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E06" w:rsidRDefault="00C30E06" w:rsidP="00F75557">
      <w:pPr>
        <w:pStyle w:val="a3"/>
        <w:shd w:val="clear" w:color="auto" w:fill="F8F8F8"/>
        <w:jc w:val="both"/>
        <w:rPr>
          <w:color w:val="000000"/>
        </w:rPr>
      </w:pPr>
      <w:bookmarkStart w:id="0" w:name="_GoBack"/>
      <w:bookmarkEnd w:id="0"/>
      <w:r>
        <w:rPr>
          <w:color w:val="000000"/>
        </w:rPr>
        <w:t>Информация на сайт Управления  (раздел Новости, ЗПП</w:t>
      </w:r>
      <w:r w:rsidR="00B50549">
        <w:rPr>
          <w:color w:val="000000"/>
        </w:rPr>
        <w:t>, Актуальная информация</w:t>
      </w:r>
      <w:r>
        <w:rPr>
          <w:color w:val="000000"/>
        </w:rPr>
        <w:t>) и ГИС ЗПП</w:t>
      </w:r>
      <w:r w:rsidR="00B50549">
        <w:rPr>
          <w:color w:val="000000"/>
        </w:rPr>
        <w:t>;  в СМИ, органы местного самоуправления.</w:t>
      </w:r>
    </w:p>
    <w:p w:rsidR="00C81A36" w:rsidRDefault="00C30E06" w:rsidP="00F75557">
      <w:pPr>
        <w:pStyle w:val="a3"/>
        <w:shd w:val="clear" w:color="auto" w:fill="F8F8F8"/>
        <w:jc w:val="both"/>
        <w:rPr>
          <w:color w:val="000000"/>
        </w:rPr>
      </w:pPr>
      <w:r>
        <w:rPr>
          <w:color w:val="000000"/>
        </w:rPr>
        <w:t>Утверждаю______________</w:t>
      </w:r>
      <w:proofErr w:type="spellStart"/>
      <w:r>
        <w:rPr>
          <w:color w:val="000000"/>
        </w:rPr>
        <w:t>М.Е.Бугаева</w:t>
      </w:r>
      <w:proofErr w:type="spellEnd"/>
      <w:r>
        <w:rPr>
          <w:color w:val="000000"/>
        </w:rPr>
        <w:t xml:space="preserve"> </w:t>
      </w:r>
    </w:p>
    <w:p w:rsidR="00C81A36" w:rsidRDefault="00C30E06" w:rsidP="00C30E06">
      <w:pPr>
        <w:pStyle w:val="a3"/>
        <w:shd w:val="clear" w:color="auto" w:fill="F8F8F8"/>
        <w:tabs>
          <w:tab w:val="left" w:pos="945"/>
        </w:tabs>
        <w:jc w:val="both"/>
        <w:rPr>
          <w:color w:val="000000"/>
        </w:rPr>
      </w:pPr>
      <w:r>
        <w:rPr>
          <w:color w:val="000000"/>
        </w:rPr>
        <w:tab/>
      </w:r>
    </w:p>
    <w:p w:rsidR="00C30E06" w:rsidRPr="00C30E06" w:rsidRDefault="00C30E06" w:rsidP="00C30E06">
      <w:pPr>
        <w:pStyle w:val="a3"/>
        <w:shd w:val="clear" w:color="auto" w:fill="F8F8F8"/>
        <w:tabs>
          <w:tab w:val="left" w:pos="945"/>
        </w:tabs>
        <w:jc w:val="center"/>
        <w:rPr>
          <w:b/>
          <w:color w:val="000000"/>
          <w:sz w:val="28"/>
          <w:szCs w:val="28"/>
        </w:rPr>
      </w:pPr>
      <w:r w:rsidRPr="00C30E06">
        <w:rPr>
          <w:b/>
          <w:color w:val="000000"/>
          <w:sz w:val="28"/>
          <w:szCs w:val="28"/>
        </w:rPr>
        <w:t>Что нужно знать  при выборе школьной одежд</w:t>
      </w:r>
      <w:r w:rsidR="00601B67">
        <w:rPr>
          <w:b/>
          <w:color w:val="000000"/>
          <w:sz w:val="28"/>
          <w:szCs w:val="28"/>
        </w:rPr>
        <w:t>ы</w:t>
      </w:r>
      <w:proofErr w:type="gramStart"/>
      <w:r w:rsidR="00B50549">
        <w:rPr>
          <w:b/>
          <w:color w:val="000000"/>
          <w:sz w:val="28"/>
          <w:szCs w:val="28"/>
        </w:rPr>
        <w:t xml:space="preserve"> </w:t>
      </w:r>
      <w:r w:rsidRPr="00C30E06">
        <w:rPr>
          <w:b/>
          <w:color w:val="000000"/>
          <w:sz w:val="28"/>
          <w:szCs w:val="28"/>
        </w:rPr>
        <w:t>?</w:t>
      </w:r>
      <w:proofErr w:type="gramEnd"/>
    </w:p>
    <w:p w:rsidR="00F25688" w:rsidRPr="00F25688" w:rsidRDefault="00F25688" w:rsidP="00F75557">
      <w:pPr>
        <w:pStyle w:val="a3"/>
        <w:shd w:val="clear" w:color="auto" w:fill="F8F8F8"/>
        <w:jc w:val="both"/>
        <w:rPr>
          <w:color w:val="000000"/>
        </w:rPr>
      </w:pPr>
      <w:r w:rsidRPr="00F25688">
        <w:rPr>
          <w:color w:val="000000"/>
        </w:rPr>
        <w:t>Скоро начало нового учебного года. Родители спешат приобрести для детей школьную форму.</w:t>
      </w:r>
      <w:r w:rsidR="00B50549">
        <w:rPr>
          <w:color w:val="000000"/>
        </w:rPr>
        <w:t xml:space="preserve"> Управление </w:t>
      </w:r>
      <w:proofErr w:type="spellStart"/>
      <w:r w:rsidR="00B50549">
        <w:rPr>
          <w:color w:val="000000"/>
        </w:rPr>
        <w:t>Роспотребнадзора</w:t>
      </w:r>
      <w:proofErr w:type="spellEnd"/>
      <w:r w:rsidR="00B50549">
        <w:rPr>
          <w:color w:val="000000"/>
        </w:rPr>
        <w:t xml:space="preserve"> по Новгородской области  информирует потребителей,</w:t>
      </w:r>
      <w:r w:rsidRPr="00F25688">
        <w:rPr>
          <w:color w:val="000000"/>
        </w:rPr>
        <w:t xml:space="preserve"> </w:t>
      </w:r>
      <w:r w:rsidR="00B50549">
        <w:rPr>
          <w:color w:val="000000"/>
        </w:rPr>
        <w:t>н</w:t>
      </w:r>
      <w:r w:rsidRPr="00F25688">
        <w:rPr>
          <w:color w:val="000000"/>
        </w:rPr>
        <w:t>а что нужно обратить внимание при выборе школьной формы:</w:t>
      </w:r>
    </w:p>
    <w:p w:rsidR="00F25688" w:rsidRPr="00F25688" w:rsidRDefault="00F25688" w:rsidP="00F25688">
      <w:pPr>
        <w:pStyle w:val="a3"/>
        <w:shd w:val="clear" w:color="auto" w:fill="F8F8F8"/>
        <w:jc w:val="both"/>
        <w:rPr>
          <w:color w:val="000000"/>
        </w:rPr>
      </w:pPr>
      <w:r>
        <w:rPr>
          <w:color w:val="000000"/>
          <w:shd w:val="clear" w:color="auto" w:fill="F9F7F4"/>
        </w:rPr>
        <w:t>П</w:t>
      </w:r>
      <w:r w:rsidRPr="00F25688">
        <w:rPr>
          <w:color w:val="000000"/>
          <w:shd w:val="clear" w:color="auto" w:fill="F9F7F4"/>
        </w:rPr>
        <w:t>равильно подбирайте размер, убедитесь, что вашему ребенку в ней удобно как в сидячем положении, так и при ходьбе. Одежда, в которой ребёнок находится в образовательном учреждении длительное время, должна быть сшита из натуральных материалов</w:t>
      </w:r>
      <w:r>
        <w:rPr>
          <w:color w:val="000000"/>
          <w:shd w:val="clear" w:color="auto" w:fill="F9F7F4"/>
        </w:rPr>
        <w:t>,</w:t>
      </w:r>
      <w:r w:rsidRPr="00F25688">
        <w:rPr>
          <w:color w:val="000000"/>
        </w:rPr>
        <w:t xml:space="preserve"> важно помнить, что в этой одежде он будет проводить 5–</w:t>
      </w:r>
      <w:r>
        <w:rPr>
          <w:color w:val="000000"/>
        </w:rPr>
        <w:t>8</w:t>
      </w:r>
      <w:r w:rsidRPr="00F25688">
        <w:rPr>
          <w:color w:val="000000"/>
        </w:rPr>
        <w:t>. Поэтому в первую очередь школьная форма должна обеспечить сохранение детского здоровья.</w:t>
      </w:r>
    </w:p>
    <w:p w:rsidR="00F25688" w:rsidRPr="00F25688" w:rsidRDefault="00F25688" w:rsidP="00F75557">
      <w:pPr>
        <w:pStyle w:val="a3"/>
        <w:shd w:val="clear" w:color="auto" w:fill="F8F8F8"/>
        <w:jc w:val="both"/>
        <w:rPr>
          <w:color w:val="000000"/>
        </w:rPr>
      </w:pPr>
      <w:r w:rsidRPr="00F25688">
        <w:rPr>
          <w:color w:val="000000"/>
          <w:shd w:val="clear" w:color="auto" w:fill="FFFFFF"/>
        </w:rPr>
        <w:t>Цветовая гамма формы должна соответствовать правилам школы. От изделия не должен исходить резкий запах, а продавец обязан предъявлять декларацию или сертификат о соответствии на каждое изделие.</w:t>
      </w:r>
    </w:p>
    <w:p w:rsidR="00F25688" w:rsidRPr="00F25688" w:rsidRDefault="00F25688" w:rsidP="00F75557">
      <w:pPr>
        <w:pStyle w:val="a3"/>
        <w:shd w:val="clear" w:color="auto" w:fill="F8F8F8"/>
        <w:jc w:val="both"/>
        <w:rPr>
          <w:color w:val="000000"/>
        </w:rPr>
      </w:pPr>
      <w:r w:rsidRPr="00F25688">
        <w:rPr>
          <w:color w:val="4F4F4F"/>
          <w:shd w:val="clear" w:color="auto" w:fill="FFFFFF"/>
        </w:rPr>
        <w:t xml:space="preserve">Гигиенические требования к тканям для пошива школьной формы довольно высокие и определяются техническим регламентом Таможенного союза </w:t>
      </w:r>
      <w:proofErr w:type="gramStart"/>
      <w:r w:rsidRPr="00F25688">
        <w:rPr>
          <w:color w:val="4F4F4F"/>
          <w:shd w:val="clear" w:color="auto" w:fill="FFFFFF"/>
        </w:rPr>
        <w:t>ТР</w:t>
      </w:r>
      <w:proofErr w:type="gramEnd"/>
      <w:r w:rsidRPr="00F25688">
        <w:rPr>
          <w:color w:val="4F4F4F"/>
          <w:shd w:val="clear" w:color="auto" w:fill="FFFFFF"/>
        </w:rPr>
        <w:t xml:space="preserve"> ТС 007/2011 «О безопасности продукции, предназначенной для детей и подростков»  и СанПиН 2.4.7/1.1.1286-03 «Гигиенические требования к одежде детей, подростков, взрослых, товарам детского ассортимента и материалам для изделий (изделиям) контактирующим с кожей человека».</w:t>
      </w:r>
    </w:p>
    <w:p w:rsidR="00F75557" w:rsidRPr="00F25688" w:rsidRDefault="00F75557" w:rsidP="00F75557">
      <w:pPr>
        <w:pStyle w:val="a3"/>
        <w:shd w:val="clear" w:color="auto" w:fill="F8F8F8"/>
        <w:jc w:val="both"/>
        <w:rPr>
          <w:color w:val="000000"/>
        </w:rPr>
      </w:pPr>
      <w:r w:rsidRPr="00F25688">
        <w:rPr>
          <w:color w:val="000000"/>
        </w:rPr>
        <w:t xml:space="preserve"> Внимательно изучите маркировку одежды — яр</w:t>
      </w:r>
      <w:r w:rsidR="00F25688">
        <w:rPr>
          <w:color w:val="000000"/>
        </w:rPr>
        <w:t>лык</w:t>
      </w:r>
      <w:r w:rsidRPr="00F25688">
        <w:rPr>
          <w:color w:val="000000"/>
        </w:rPr>
        <w:t xml:space="preserve"> с данными производителя и составом ткани. Обратите внимание на символы по уходу за изделием. Например, если на ярлыке указан символ «химчистка», лучше отказаться от приобретения такого изделия (одежды) для ребенка, потому что химические вещества, которые используются при химической чистке изделия, могут быть вредными для здоровья школьника.</w:t>
      </w:r>
    </w:p>
    <w:p w:rsidR="00F75557" w:rsidRPr="00F25688" w:rsidRDefault="00F75557" w:rsidP="00F75557">
      <w:pPr>
        <w:pStyle w:val="a3"/>
        <w:shd w:val="clear" w:color="auto" w:fill="F8F8F8"/>
        <w:jc w:val="both"/>
        <w:rPr>
          <w:color w:val="000000"/>
        </w:rPr>
      </w:pPr>
      <w:r w:rsidRPr="00F25688">
        <w:rPr>
          <w:color w:val="000000"/>
        </w:rPr>
        <w:t>Требования к маркировке изложены в Техническом регламенте Таможенного союза "О безопасности продукции, предназначенной для детей и подростков"</w:t>
      </w:r>
      <w:r w:rsidR="00F25688">
        <w:rPr>
          <w:color w:val="000000"/>
        </w:rPr>
        <w:t xml:space="preserve"> </w:t>
      </w:r>
      <w:proofErr w:type="gramStart"/>
      <w:r w:rsidR="00F25688">
        <w:rPr>
          <w:color w:val="000000"/>
        </w:rPr>
        <w:t>ТР</w:t>
      </w:r>
      <w:proofErr w:type="gramEnd"/>
      <w:r w:rsidR="00F25688">
        <w:rPr>
          <w:color w:val="000000"/>
        </w:rPr>
        <w:t xml:space="preserve"> ТС 007/2011:</w:t>
      </w:r>
    </w:p>
    <w:p w:rsidR="00F75557" w:rsidRPr="00F25688" w:rsidRDefault="00F75557" w:rsidP="00F75557">
      <w:pPr>
        <w:pStyle w:val="a3"/>
        <w:shd w:val="clear" w:color="auto" w:fill="F8F8F8"/>
        <w:jc w:val="both"/>
        <w:rPr>
          <w:color w:val="000000"/>
        </w:rPr>
      </w:pPr>
      <w:r w:rsidRPr="00F25688">
        <w:rPr>
          <w:color w:val="000000"/>
        </w:rPr>
        <w:t>Маркировка продукции должна быть</w:t>
      </w:r>
      <w:r w:rsidR="00F25688">
        <w:rPr>
          <w:color w:val="000000"/>
        </w:rPr>
        <w:t xml:space="preserve"> </w:t>
      </w:r>
      <w:r w:rsidRPr="00F25688">
        <w:rPr>
          <w:color w:val="000000"/>
        </w:rPr>
        <w:t>достоверной, проверяемой, читаемой и доступной для осмотра и идентификации. Маркировку продукции наносят на изделие, этикетку, прикрепляемую к изделию, или товарный ярлык, упаковку изделия, упаковку группы изделий или листок-вкладыш к продукции.</w:t>
      </w:r>
    </w:p>
    <w:p w:rsidR="00F75557" w:rsidRPr="00F25688" w:rsidRDefault="00F75557" w:rsidP="00F75557">
      <w:pPr>
        <w:pStyle w:val="a3"/>
        <w:shd w:val="clear" w:color="auto" w:fill="F8F8F8"/>
        <w:jc w:val="both"/>
        <w:rPr>
          <w:color w:val="000000"/>
        </w:rPr>
      </w:pPr>
      <w:r w:rsidRPr="00F25688">
        <w:rPr>
          <w:color w:val="000000"/>
        </w:rPr>
        <w:t xml:space="preserve"> Маркировка продукции должна содержать следующую информацию:</w:t>
      </w:r>
    </w:p>
    <w:p w:rsidR="00F75557" w:rsidRPr="00F25688" w:rsidRDefault="00F75557" w:rsidP="00F75557">
      <w:pPr>
        <w:pStyle w:val="a3"/>
        <w:shd w:val="clear" w:color="auto" w:fill="F8F8F8"/>
        <w:jc w:val="both"/>
        <w:rPr>
          <w:color w:val="000000"/>
        </w:rPr>
      </w:pPr>
      <w:r w:rsidRPr="00F25688">
        <w:rPr>
          <w:color w:val="000000"/>
        </w:rPr>
        <w:t>- наименование страны, где изготовлена продукция;</w:t>
      </w:r>
    </w:p>
    <w:p w:rsidR="00F75557" w:rsidRPr="00F25688" w:rsidRDefault="00F75557" w:rsidP="00F75557">
      <w:pPr>
        <w:pStyle w:val="a3"/>
        <w:shd w:val="clear" w:color="auto" w:fill="F8F8F8"/>
        <w:jc w:val="both"/>
        <w:rPr>
          <w:color w:val="000000"/>
        </w:rPr>
      </w:pPr>
      <w:r w:rsidRPr="00F25688">
        <w:rPr>
          <w:color w:val="000000"/>
        </w:rPr>
        <w:t>- наименование и местонахождение изготовителя (уполномоченного изготовителем лица), импортера, дистрибьютора;</w:t>
      </w:r>
    </w:p>
    <w:p w:rsidR="00F75557" w:rsidRPr="00F25688" w:rsidRDefault="00F75557" w:rsidP="00F75557">
      <w:pPr>
        <w:pStyle w:val="a3"/>
        <w:shd w:val="clear" w:color="auto" w:fill="F8F8F8"/>
        <w:jc w:val="both"/>
        <w:rPr>
          <w:color w:val="000000"/>
        </w:rPr>
      </w:pPr>
      <w:r w:rsidRPr="00F25688">
        <w:rPr>
          <w:color w:val="000000"/>
        </w:rPr>
        <w:t>- наименование и вид (назначение) изделия;</w:t>
      </w:r>
    </w:p>
    <w:p w:rsidR="00F75557" w:rsidRPr="00F25688" w:rsidRDefault="00F75557" w:rsidP="00F75557">
      <w:pPr>
        <w:pStyle w:val="a3"/>
        <w:shd w:val="clear" w:color="auto" w:fill="F8F8F8"/>
        <w:jc w:val="both"/>
        <w:rPr>
          <w:color w:val="000000"/>
        </w:rPr>
      </w:pPr>
      <w:r w:rsidRPr="00F25688">
        <w:rPr>
          <w:color w:val="000000"/>
        </w:rPr>
        <w:lastRenderedPageBreak/>
        <w:t>- дата изготовления;</w:t>
      </w:r>
    </w:p>
    <w:p w:rsidR="00F75557" w:rsidRPr="00F25688" w:rsidRDefault="00F75557" w:rsidP="00F75557">
      <w:pPr>
        <w:pStyle w:val="a3"/>
        <w:shd w:val="clear" w:color="auto" w:fill="F8F8F8"/>
        <w:jc w:val="both"/>
        <w:rPr>
          <w:color w:val="000000"/>
        </w:rPr>
      </w:pPr>
      <w:r w:rsidRPr="00F25688">
        <w:rPr>
          <w:color w:val="000000"/>
        </w:rPr>
        <w:t>- единый знак обращения на рынке;</w:t>
      </w:r>
    </w:p>
    <w:p w:rsidR="00F75557" w:rsidRPr="00F25688" w:rsidRDefault="00F75557" w:rsidP="00F75557">
      <w:pPr>
        <w:pStyle w:val="a3"/>
        <w:shd w:val="clear" w:color="auto" w:fill="F8F8F8"/>
        <w:jc w:val="both"/>
        <w:rPr>
          <w:color w:val="000000"/>
        </w:rPr>
      </w:pPr>
      <w:r w:rsidRPr="00F25688">
        <w:rPr>
          <w:color w:val="000000"/>
        </w:rPr>
        <w:t>- срок службы продукции (при необходимости);</w:t>
      </w:r>
    </w:p>
    <w:p w:rsidR="00F75557" w:rsidRPr="00F25688" w:rsidRDefault="00F75557" w:rsidP="00F75557">
      <w:pPr>
        <w:pStyle w:val="a3"/>
        <w:shd w:val="clear" w:color="auto" w:fill="F8F8F8"/>
        <w:jc w:val="both"/>
        <w:rPr>
          <w:color w:val="000000"/>
        </w:rPr>
      </w:pPr>
      <w:r w:rsidRPr="00F25688">
        <w:rPr>
          <w:color w:val="000000"/>
        </w:rPr>
        <w:t>- гарантийный срок службы (при необходимости);</w:t>
      </w:r>
    </w:p>
    <w:p w:rsidR="00F75557" w:rsidRPr="00F25688" w:rsidRDefault="00F75557" w:rsidP="00F75557">
      <w:pPr>
        <w:pStyle w:val="a3"/>
        <w:shd w:val="clear" w:color="auto" w:fill="F8F8F8"/>
        <w:jc w:val="both"/>
        <w:rPr>
          <w:color w:val="000000"/>
        </w:rPr>
      </w:pPr>
      <w:r w:rsidRPr="00F25688">
        <w:rPr>
          <w:color w:val="000000"/>
        </w:rPr>
        <w:t>- товарный знак (при наличии).</w:t>
      </w:r>
    </w:p>
    <w:p w:rsidR="00F75557" w:rsidRPr="00F25688" w:rsidRDefault="00F75557" w:rsidP="00F75557">
      <w:pPr>
        <w:pStyle w:val="a3"/>
        <w:shd w:val="clear" w:color="auto" w:fill="F8F8F8"/>
        <w:jc w:val="both"/>
        <w:rPr>
          <w:color w:val="000000"/>
        </w:rPr>
      </w:pPr>
      <w:r w:rsidRPr="00F25688">
        <w:rPr>
          <w:color w:val="000000"/>
        </w:rPr>
        <w:t xml:space="preserve"> Информация должна быть</w:t>
      </w:r>
      <w:r w:rsidR="00F25688">
        <w:rPr>
          <w:color w:val="000000"/>
        </w:rPr>
        <w:t xml:space="preserve"> </w:t>
      </w:r>
      <w:r w:rsidRPr="00F25688">
        <w:rPr>
          <w:color w:val="000000"/>
        </w:rPr>
        <w:t>представлена на русском языке или государственном языке государства-члена Таможенного союза, на территории которого данное изделие производится и реализуется потребителю. Для импортной продукции допускается наименование страны, где изготовлена продукция, наименование изготовителя и его юридический адрес указывать с использованием латинского алфавита.</w:t>
      </w:r>
    </w:p>
    <w:p w:rsidR="00F75557" w:rsidRPr="00F25688" w:rsidRDefault="00F75557" w:rsidP="00F75557">
      <w:pPr>
        <w:pStyle w:val="a3"/>
        <w:shd w:val="clear" w:color="auto" w:fill="F8F8F8"/>
        <w:jc w:val="both"/>
        <w:rPr>
          <w:color w:val="000000"/>
        </w:rPr>
      </w:pPr>
      <w:r w:rsidRPr="00F25688">
        <w:rPr>
          <w:color w:val="000000"/>
        </w:rPr>
        <w:t xml:space="preserve">Ткань, из которой сшита форма, должна хотя бы на половину состоять из натуральных материалов. При приобретении школьной формы для </w:t>
      </w:r>
      <w:r w:rsidR="00F25688">
        <w:rPr>
          <w:color w:val="000000"/>
        </w:rPr>
        <w:t xml:space="preserve"> </w:t>
      </w:r>
      <w:r w:rsidR="00DB4DC3">
        <w:rPr>
          <w:color w:val="000000"/>
        </w:rPr>
        <w:t xml:space="preserve">весенне – </w:t>
      </w:r>
      <w:r w:rsidRPr="00F25688">
        <w:rPr>
          <w:color w:val="000000"/>
        </w:rPr>
        <w:t xml:space="preserve">осеннего периода, следует отдавать предпочтение изделиям их льна и хлопка, для зимнего периода – изделиям из кашемира и шерсти. </w:t>
      </w:r>
    </w:p>
    <w:p w:rsidR="00F75557" w:rsidRPr="00F25688" w:rsidRDefault="00F75557" w:rsidP="00F75557">
      <w:pPr>
        <w:pStyle w:val="a3"/>
        <w:shd w:val="clear" w:color="auto" w:fill="F8F8F8"/>
        <w:jc w:val="both"/>
        <w:rPr>
          <w:color w:val="000000"/>
        </w:rPr>
      </w:pPr>
      <w:r w:rsidRPr="00F25688">
        <w:rPr>
          <w:color w:val="000000"/>
        </w:rPr>
        <w:t>От изделия не должен исходить резкий запах, а продавец обязан предъявлять декларацию или сертификат о соответствии на каждое изделие.</w:t>
      </w:r>
    </w:p>
    <w:p w:rsidR="00F75557" w:rsidRPr="00F25688" w:rsidRDefault="00F75557" w:rsidP="00F75557">
      <w:pPr>
        <w:pStyle w:val="a3"/>
        <w:shd w:val="clear" w:color="auto" w:fill="F8F8F8"/>
        <w:jc w:val="both"/>
        <w:rPr>
          <w:color w:val="000000"/>
        </w:rPr>
      </w:pPr>
      <w:r w:rsidRPr="00F25688">
        <w:rPr>
          <w:color w:val="000000"/>
        </w:rPr>
        <w:t>Наличие неприятного резкого запаха может свидетельствовать о содержании в текстильных материалах вредных или опасных химических веществ, которые были использованы при окраске ткани.</w:t>
      </w:r>
    </w:p>
    <w:p w:rsidR="008C157C" w:rsidRDefault="00F75557" w:rsidP="00F75557">
      <w:pPr>
        <w:pStyle w:val="a3"/>
        <w:shd w:val="clear" w:color="auto" w:fill="F8F8F8"/>
        <w:jc w:val="both"/>
        <w:rPr>
          <w:color w:val="000000"/>
        </w:rPr>
      </w:pPr>
      <w:r w:rsidRPr="00F25688">
        <w:rPr>
          <w:color w:val="000000"/>
        </w:rPr>
        <w:t xml:space="preserve"> Подкладка школьной формы всегда должна быть строго из натуральной ткани.</w:t>
      </w:r>
    </w:p>
    <w:p w:rsidR="00F75557" w:rsidRPr="00F25688" w:rsidRDefault="00F75557" w:rsidP="00F75557">
      <w:pPr>
        <w:pStyle w:val="a3"/>
        <w:shd w:val="clear" w:color="auto" w:fill="F8F8F8"/>
        <w:jc w:val="both"/>
        <w:rPr>
          <w:color w:val="000000"/>
        </w:rPr>
      </w:pPr>
      <w:r w:rsidRPr="00F25688">
        <w:rPr>
          <w:color w:val="000000"/>
        </w:rPr>
        <w:t xml:space="preserve"> Наличие сопроводительной документации (сертификаты о соответствии на изделие – одежда и изделия 2-го слоя из текстильных материалов, трикотажные) – является гарантией безопасности школьной формы для здоровья ребенка. Данные документы продавец обязан предъявить покупателю по первому требованию. Школьная форма должна соответствовать требованиям Технического регламента Таможенного союза "О безопасности продукции, предназначенной для детей и подростков" </w:t>
      </w:r>
      <w:proofErr w:type="gramStart"/>
      <w:r w:rsidRPr="00F25688">
        <w:rPr>
          <w:color w:val="000000"/>
        </w:rPr>
        <w:t>ТР</w:t>
      </w:r>
      <w:proofErr w:type="gramEnd"/>
      <w:r w:rsidRPr="00F25688">
        <w:rPr>
          <w:color w:val="000000"/>
        </w:rPr>
        <w:t xml:space="preserve"> ТС 007/2011.  Продукция для детей и подростков, соответствующая требованиям безопасности настоящего технического регламента и прошедшая процедуру оценки (подтверждения) соответствия, должна иметь маркировку единым знаком обращения продукции на рынке государств-членов Таможенного союза.</w:t>
      </w:r>
    </w:p>
    <w:p w:rsidR="00F75557" w:rsidRDefault="00F75557" w:rsidP="00F75557">
      <w:pPr>
        <w:pStyle w:val="a3"/>
        <w:shd w:val="clear" w:color="auto" w:fill="F8F8F8"/>
        <w:jc w:val="both"/>
        <w:rPr>
          <w:color w:val="000000"/>
        </w:rPr>
      </w:pPr>
      <w:r w:rsidRPr="00F25688">
        <w:rPr>
          <w:color w:val="000000"/>
        </w:rPr>
        <w:t>Школьная форма должна подходить ребенку по размеру. В одежде, купленной на вырост, школьнику будет некомфортно; тесная, узкая одежда еще хуже — юбка или брюки будут сжимать область живота, что может вызвать боли, а тесный пиджак или сарафан может нарушить дыхание, и ребенок будет перегреваться из-за недостаточного воздухообмена.</w:t>
      </w:r>
    </w:p>
    <w:p w:rsidR="00CA3D36" w:rsidRPr="00714928" w:rsidRDefault="00CA3D36" w:rsidP="00CA3D36">
      <w:pPr>
        <w:spacing w:before="100" w:beforeAutospacing="1" w:after="100" w:afterAutospacing="1" w:line="240" w:lineRule="auto"/>
        <w:jc w:val="center"/>
        <w:rPr>
          <w:rFonts w:ascii="Times New Roman" w:eastAsia="Times New Roman" w:hAnsi="Times New Roman" w:cs="Times New Roman"/>
          <w:sz w:val="24"/>
          <w:szCs w:val="24"/>
        </w:rPr>
      </w:pPr>
      <w:r w:rsidRPr="00714928">
        <w:rPr>
          <w:rFonts w:ascii="Times New Roman" w:eastAsia="Times New Roman" w:hAnsi="Times New Roman" w:cs="Times New Roman"/>
          <w:sz w:val="24"/>
          <w:szCs w:val="24"/>
        </w:rPr>
        <w:t>Уважаемые потребители!</w:t>
      </w:r>
    </w:p>
    <w:p w:rsidR="00825205" w:rsidRPr="00825205" w:rsidRDefault="00825205" w:rsidP="00825205">
      <w:pPr>
        <w:spacing w:before="100" w:beforeAutospacing="1" w:after="100" w:afterAutospacing="1" w:line="240" w:lineRule="auto"/>
        <w:jc w:val="both"/>
        <w:rPr>
          <w:rFonts w:ascii="Times New Roman" w:hAnsi="Times New Roman" w:cs="Times New Roman"/>
          <w:sz w:val="24"/>
          <w:szCs w:val="24"/>
        </w:rPr>
      </w:pPr>
      <w:r w:rsidRPr="00825205">
        <w:rPr>
          <w:rFonts w:ascii="Times New Roman" w:hAnsi="Times New Roman" w:cs="Times New Roman"/>
          <w:sz w:val="24"/>
          <w:szCs w:val="24"/>
        </w:rPr>
        <w:t>По вопросам соблюдения требований законодательства о защите прав потребителей, в том числе при продаже товаров, обращаться:</w:t>
      </w:r>
    </w:p>
    <w:p w:rsidR="00825205" w:rsidRPr="00825205" w:rsidRDefault="00825205" w:rsidP="00825205">
      <w:pPr>
        <w:numPr>
          <w:ilvl w:val="0"/>
          <w:numId w:val="1"/>
        </w:numPr>
        <w:spacing w:after="150" w:line="240" w:lineRule="auto"/>
        <w:jc w:val="both"/>
        <w:rPr>
          <w:rFonts w:ascii="Times New Roman" w:hAnsi="Times New Roman" w:cs="Times New Roman"/>
          <w:color w:val="000000"/>
          <w:sz w:val="24"/>
          <w:szCs w:val="24"/>
        </w:rPr>
      </w:pPr>
      <w:r w:rsidRPr="00825205">
        <w:rPr>
          <w:rFonts w:ascii="Times New Roman" w:hAnsi="Times New Roman" w:cs="Times New Roman"/>
          <w:sz w:val="24"/>
          <w:szCs w:val="24"/>
        </w:rPr>
        <w:lastRenderedPageBreak/>
        <w:t xml:space="preserve">в Общественную приемную Управления </w:t>
      </w:r>
      <w:proofErr w:type="spellStart"/>
      <w:r w:rsidRPr="00825205">
        <w:rPr>
          <w:rFonts w:ascii="Times New Roman" w:hAnsi="Times New Roman" w:cs="Times New Roman"/>
          <w:sz w:val="24"/>
          <w:szCs w:val="24"/>
        </w:rPr>
        <w:t>Роспотребнадзора</w:t>
      </w:r>
      <w:proofErr w:type="spellEnd"/>
      <w:r w:rsidRPr="00825205">
        <w:rPr>
          <w:rFonts w:ascii="Times New Roman" w:hAnsi="Times New Roman" w:cs="Times New Roman"/>
          <w:sz w:val="24"/>
          <w:szCs w:val="24"/>
        </w:rPr>
        <w:t xml:space="preserve"> по Новгородской области по адресу: В.Новгород, ул.  Германа, д.14 </w:t>
      </w:r>
      <w:proofErr w:type="spellStart"/>
      <w:r w:rsidRPr="00825205">
        <w:rPr>
          <w:rFonts w:ascii="Times New Roman" w:hAnsi="Times New Roman" w:cs="Times New Roman"/>
          <w:sz w:val="24"/>
          <w:szCs w:val="24"/>
        </w:rPr>
        <w:t>каб</w:t>
      </w:r>
      <w:proofErr w:type="spellEnd"/>
      <w:r w:rsidRPr="00825205">
        <w:rPr>
          <w:rFonts w:ascii="Times New Roman" w:hAnsi="Times New Roman" w:cs="Times New Roman"/>
          <w:sz w:val="24"/>
          <w:szCs w:val="24"/>
        </w:rPr>
        <w:t>. № 101 тел. 971-106, 971-117;</w:t>
      </w:r>
    </w:p>
    <w:p w:rsidR="00825205" w:rsidRPr="00825205" w:rsidRDefault="00825205" w:rsidP="00825205">
      <w:pPr>
        <w:numPr>
          <w:ilvl w:val="0"/>
          <w:numId w:val="1"/>
        </w:numPr>
        <w:spacing w:after="150" w:line="240" w:lineRule="auto"/>
        <w:jc w:val="both"/>
        <w:rPr>
          <w:rFonts w:ascii="Times New Roman" w:hAnsi="Times New Roman" w:cs="Times New Roman"/>
          <w:color w:val="000000"/>
          <w:sz w:val="24"/>
          <w:szCs w:val="24"/>
        </w:rPr>
      </w:pPr>
      <w:r w:rsidRPr="00825205">
        <w:rPr>
          <w:rFonts w:ascii="Times New Roman" w:hAnsi="Times New Roman" w:cs="Times New Roman"/>
          <w:sz w:val="24"/>
          <w:szCs w:val="24"/>
        </w:rPr>
        <w:t>в Центр по информированию и консультированию  потребителей по адресу: г. Великий Новгород, ул. Германа 29а, каб.1.2 тел. 77-20-38;</w:t>
      </w:r>
    </w:p>
    <w:p w:rsidR="00825205" w:rsidRPr="00825205" w:rsidRDefault="00825205" w:rsidP="00825205">
      <w:pPr>
        <w:numPr>
          <w:ilvl w:val="0"/>
          <w:numId w:val="1"/>
        </w:numPr>
        <w:spacing w:after="150" w:line="240" w:lineRule="auto"/>
        <w:jc w:val="both"/>
        <w:rPr>
          <w:rFonts w:ascii="Times New Roman" w:hAnsi="Times New Roman" w:cs="Times New Roman"/>
          <w:sz w:val="24"/>
          <w:szCs w:val="24"/>
        </w:rPr>
      </w:pPr>
      <w:r w:rsidRPr="00825205">
        <w:rPr>
          <w:rFonts w:ascii="Times New Roman" w:hAnsi="Times New Roman" w:cs="Times New Roman"/>
          <w:sz w:val="24"/>
          <w:szCs w:val="24"/>
        </w:rPr>
        <w:t xml:space="preserve">в Многофункциональный центр предоставления государственных и муниципальных услуг (МФЦ) по адресу г. Великий Новгород, </w:t>
      </w:r>
      <w:r w:rsidRPr="00825205">
        <w:rPr>
          <w:rFonts w:ascii="Times New Roman" w:hAnsi="Times New Roman" w:cs="Times New Roman"/>
          <w:color w:val="000000"/>
          <w:sz w:val="24"/>
          <w:szCs w:val="24"/>
        </w:rPr>
        <w:t xml:space="preserve"> ул. Большая Московская, д. 24   в </w:t>
      </w:r>
      <w:r w:rsidRPr="00825205">
        <w:rPr>
          <w:rFonts w:ascii="Times New Roman" w:hAnsi="Times New Roman" w:cs="Times New Roman"/>
          <w:sz w:val="24"/>
          <w:szCs w:val="24"/>
        </w:rPr>
        <w:t xml:space="preserve">понедельник, вторник, среда с 9.00 до 18.00 часов; пятница с 9.00 до 16.30 часов, перерыв на обед с 13.00 до 13.45 часов.  </w:t>
      </w:r>
    </w:p>
    <w:p w:rsidR="00F85750" w:rsidRPr="00825205" w:rsidRDefault="00825205" w:rsidP="00825205">
      <w:pPr>
        <w:pStyle w:val="a3"/>
        <w:shd w:val="clear" w:color="auto" w:fill="F8F8F8"/>
        <w:jc w:val="both"/>
        <w:rPr>
          <w:color w:val="000000"/>
        </w:rPr>
      </w:pPr>
      <w:r w:rsidRPr="00825205">
        <w:t xml:space="preserve">Дополнительно информируем, что для того, чтобы в полной мере реализовать свое право потребителей на получение консультативной помощи, функционирует Государственный информационный ресурс для потребителей (ГИС ЗПП). Каждый потребитель может ознакомиться с многочисленными памятками, обучающими видеороликами, образцами претензионных и исковых заявлений. На ресурсе размещена вся информация о судебной практике </w:t>
      </w:r>
      <w:proofErr w:type="spellStart"/>
      <w:r w:rsidRPr="00825205">
        <w:t>Роспотребнадзора</w:t>
      </w:r>
      <w:proofErr w:type="spellEnd"/>
      <w:r w:rsidRPr="00825205">
        <w:t xml:space="preserve"> в сфере защиты прав потребителей</w:t>
      </w:r>
    </w:p>
    <w:p w:rsidR="00825205" w:rsidRDefault="00825205" w:rsidP="00F85750">
      <w:pPr>
        <w:tabs>
          <w:tab w:val="left" w:pos="6465"/>
        </w:tabs>
        <w:rPr>
          <w:rFonts w:ascii="Times New Roman" w:hAnsi="Times New Roman" w:cs="Times New Roman"/>
          <w:sz w:val="24"/>
          <w:szCs w:val="24"/>
        </w:rPr>
      </w:pPr>
    </w:p>
    <w:p w:rsidR="00825205" w:rsidRDefault="00825205" w:rsidP="00F85750">
      <w:pPr>
        <w:tabs>
          <w:tab w:val="left" w:pos="6465"/>
        </w:tabs>
        <w:rPr>
          <w:rFonts w:ascii="Times New Roman" w:hAnsi="Times New Roman" w:cs="Times New Roman"/>
          <w:sz w:val="24"/>
          <w:szCs w:val="24"/>
        </w:rPr>
      </w:pPr>
    </w:p>
    <w:p w:rsidR="00CA3D36" w:rsidRPr="00F85750" w:rsidRDefault="00F85750" w:rsidP="00F85750">
      <w:pPr>
        <w:tabs>
          <w:tab w:val="left" w:pos="6465"/>
        </w:tabs>
        <w:rPr>
          <w:rFonts w:ascii="Times New Roman" w:hAnsi="Times New Roman" w:cs="Times New Roman"/>
          <w:sz w:val="24"/>
          <w:szCs w:val="24"/>
        </w:rPr>
      </w:pPr>
      <w:r w:rsidRPr="00F85750">
        <w:rPr>
          <w:rFonts w:ascii="Times New Roman" w:hAnsi="Times New Roman" w:cs="Times New Roman"/>
          <w:sz w:val="24"/>
          <w:szCs w:val="24"/>
        </w:rPr>
        <w:t>Начальник отдела ЗПП</w:t>
      </w:r>
      <w:r w:rsidRPr="00F8575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F85750">
        <w:rPr>
          <w:rFonts w:ascii="Times New Roman" w:hAnsi="Times New Roman" w:cs="Times New Roman"/>
          <w:sz w:val="24"/>
          <w:szCs w:val="24"/>
        </w:rPr>
        <w:t xml:space="preserve"> </w:t>
      </w:r>
      <w:proofErr w:type="spellStart"/>
      <w:r w:rsidRPr="00F85750">
        <w:rPr>
          <w:rFonts w:ascii="Times New Roman" w:hAnsi="Times New Roman" w:cs="Times New Roman"/>
          <w:sz w:val="24"/>
          <w:szCs w:val="24"/>
        </w:rPr>
        <w:t>О.В.Быстрова</w:t>
      </w:r>
      <w:proofErr w:type="spellEnd"/>
    </w:p>
    <w:sectPr w:rsidR="00CA3D36" w:rsidRPr="00F85750" w:rsidSect="002E5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A7F32"/>
    <w:multiLevelType w:val="hybridMultilevel"/>
    <w:tmpl w:val="D19CC920"/>
    <w:lvl w:ilvl="0" w:tplc="04190001">
      <w:start w:val="1"/>
      <w:numFmt w:val="bullet"/>
      <w:lvlText w:val=""/>
      <w:lvlJc w:val="left"/>
      <w:pPr>
        <w:ind w:left="13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557"/>
    <w:rsid w:val="001A7EA7"/>
    <w:rsid w:val="002E51BB"/>
    <w:rsid w:val="00601B67"/>
    <w:rsid w:val="007F4298"/>
    <w:rsid w:val="00825205"/>
    <w:rsid w:val="008C157C"/>
    <w:rsid w:val="00A96B15"/>
    <w:rsid w:val="00B50549"/>
    <w:rsid w:val="00C176A4"/>
    <w:rsid w:val="00C30E06"/>
    <w:rsid w:val="00C81A36"/>
    <w:rsid w:val="00CA3D36"/>
    <w:rsid w:val="00DB4DC3"/>
    <w:rsid w:val="00F25688"/>
    <w:rsid w:val="00F75557"/>
    <w:rsid w:val="00F85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252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55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825205"/>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252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55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82520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374911">
      <w:bodyDiv w:val="1"/>
      <w:marLeft w:val="0"/>
      <w:marRight w:val="0"/>
      <w:marTop w:val="0"/>
      <w:marBottom w:val="0"/>
      <w:divBdr>
        <w:top w:val="none" w:sz="0" w:space="0" w:color="auto"/>
        <w:left w:val="none" w:sz="0" w:space="0" w:color="auto"/>
        <w:bottom w:val="none" w:sz="0" w:space="0" w:color="auto"/>
        <w:right w:val="none" w:sz="0" w:space="0" w:color="auto"/>
      </w:divBdr>
      <w:divsChild>
        <w:div w:id="511334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Здравомыслова_СП</cp:lastModifiedBy>
  <cp:revision>2</cp:revision>
  <dcterms:created xsi:type="dcterms:W3CDTF">2018-08-13T08:56:00Z</dcterms:created>
  <dcterms:modified xsi:type="dcterms:W3CDTF">2018-08-13T08:56:00Z</dcterms:modified>
</cp:coreProperties>
</file>