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Default="001E70F6" w:rsidP="00141CC5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593AEB" w:rsidRDefault="00141CC5" w:rsidP="00141CC5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141CC5" w:rsidRPr="00593AEB" w:rsidRDefault="00141CC5" w:rsidP="00141CC5">
      <w:pPr>
        <w:jc w:val="center"/>
        <w:rPr>
          <w:b/>
          <w:sz w:val="25"/>
          <w:szCs w:val="25"/>
        </w:rPr>
      </w:pPr>
      <w:r w:rsidRPr="00593AEB">
        <w:rPr>
          <w:b/>
          <w:sz w:val="25"/>
          <w:szCs w:val="25"/>
        </w:rPr>
        <w:t>Шимского муниципального района</w:t>
      </w:r>
    </w:p>
    <w:p w:rsidR="00141CC5" w:rsidRPr="00593AEB" w:rsidRDefault="00141CC5" w:rsidP="00141CC5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141CC5" w:rsidRPr="00593AEB" w:rsidRDefault="00141CC5" w:rsidP="00141CC5">
      <w:pPr>
        <w:rPr>
          <w:sz w:val="25"/>
          <w:szCs w:val="25"/>
        </w:rPr>
      </w:pPr>
    </w:p>
    <w:p w:rsidR="004474BE" w:rsidRDefault="00141CC5" w:rsidP="004474BE">
      <w:pPr>
        <w:rPr>
          <w:b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>овгородская, д.21, р.п. Шимск, Новгородская обл., Россия, 174150</w:t>
      </w:r>
      <w:r w:rsidR="004474BE">
        <w:rPr>
          <w:b/>
          <w:sz w:val="21"/>
          <w:szCs w:val="21"/>
        </w:rPr>
        <w:t>,</w:t>
      </w:r>
      <w:r w:rsidR="004474BE" w:rsidRPr="004474BE">
        <w:rPr>
          <w:b/>
        </w:rPr>
        <w:t xml:space="preserve"> </w:t>
      </w:r>
    </w:p>
    <w:p w:rsidR="00141CC5" w:rsidRPr="004474BE" w:rsidRDefault="004474BE" w:rsidP="004474BE">
      <w:pPr>
        <w:rPr>
          <w:b/>
          <w:sz w:val="25"/>
          <w:szCs w:val="25"/>
          <w:lang w:val="en-US"/>
        </w:rPr>
      </w:pPr>
      <w:r w:rsidRPr="00102086">
        <w:rPr>
          <w:b/>
        </w:rPr>
        <w:t>тел</w:t>
      </w:r>
      <w:r w:rsidRPr="004474BE">
        <w:rPr>
          <w:b/>
          <w:lang w:val="en-US"/>
        </w:rPr>
        <w:t xml:space="preserve">. (81656)54-400 </w:t>
      </w:r>
      <w:r w:rsidR="00141CC5" w:rsidRPr="004474BE">
        <w:rPr>
          <w:b/>
          <w:sz w:val="21"/>
          <w:szCs w:val="21"/>
          <w:lang w:val="en-US"/>
        </w:rPr>
        <w:t xml:space="preserve">  </w:t>
      </w:r>
      <w:r w:rsidR="001E70F6">
        <w:rPr>
          <w:b/>
          <w:lang w:val="en-US"/>
        </w:rPr>
        <w:t>E</w:t>
      </w:r>
      <w:r w:rsidR="001E70F6" w:rsidRPr="004474BE">
        <w:rPr>
          <w:b/>
          <w:lang w:val="en-US"/>
        </w:rPr>
        <w:t>-</w:t>
      </w:r>
      <w:r w:rsidR="001E70F6" w:rsidRPr="00102086">
        <w:rPr>
          <w:b/>
          <w:lang w:val="en-US"/>
        </w:rPr>
        <w:t>mail</w:t>
      </w:r>
      <w:r w:rsidR="001E70F6" w:rsidRPr="004474BE">
        <w:rPr>
          <w:b/>
          <w:lang w:val="en-US"/>
        </w:rPr>
        <w:t xml:space="preserve">:  </w:t>
      </w:r>
      <w:hyperlink r:id="rId8" w:history="1">
        <w:r w:rsidR="001E70F6" w:rsidRPr="00522565">
          <w:rPr>
            <w:rStyle w:val="ae"/>
            <w:b/>
            <w:lang w:val="en-US"/>
          </w:rPr>
          <w:t>ksp</w:t>
        </w:r>
        <w:r w:rsidR="001E70F6" w:rsidRPr="004474BE">
          <w:rPr>
            <w:rStyle w:val="ae"/>
            <w:b/>
            <w:lang w:val="en-US"/>
          </w:rPr>
          <w:t>_</w:t>
        </w:r>
        <w:r w:rsidR="001E70F6" w:rsidRPr="00522565">
          <w:rPr>
            <w:rStyle w:val="ae"/>
            <w:b/>
            <w:lang w:val="en-US"/>
          </w:rPr>
          <w:t>shimsk</w:t>
        </w:r>
        <w:r w:rsidR="001E70F6" w:rsidRPr="004474BE">
          <w:rPr>
            <w:rStyle w:val="ae"/>
            <w:b/>
            <w:lang w:val="en-US"/>
          </w:rPr>
          <w:t>@</w:t>
        </w:r>
        <w:r w:rsidR="001E70F6" w:rsidRPr="00522565">
          <w:rPr>
            <w:rStyle w:val="ae"/>
            <w:b/>
            <w:lang w:val="en-US"/>
          </w:rPr>
          <w:t>mail</w:t>
        </w:r>
        <w:r w:rsidR="001E70F6" w:rsidRPr="004474BE">
          <w:rPr>
            <w:rStyle w:val="ae"/>
            <w:b/>
            <w:lang w:val="en-US"/>
          </w:rPr>
          <w:t>.</w:t>
        </w:r>
        <w:r w:rsidR="001E70F6" w:rsidRPr="00522565">
          <w:rPr>
            <w:rStyle w:val="ae"/>
            <w:b/>
            <w:lang w:val="en-US"/>
          </w:rPr>
          <w:t>ru</w:t>
        </w:r>
      </w:hyperlink>
      <w:r w:rsidR="00141CC5" w:rsidRPr="004474BE">
        <w:rPr>
          <w:b/>
          <w:sz w:val="21"/>
          <w:szCs w:val="21"/>
          <w:lang w:val="en-US"/>
        </w:rPr>
        <w:t xml:space="preserve">             </w:t>
      </w:r>
      <w:r w:rsidR="00141CC5" w:rsidRPr="004474BE">
        <w:rPr>
          <w:b/>
          <w:sz w:val="21"/>
          <w:szCs w:val="21"/>
          <w:lang w:val="en-US"/>
        </w:rPr>
        <w:tab/>
      </w:r>
      <w:r w:rsidR="00141CC5" w:rsidRPr="004474BE">
        <w:rPr>
          <w:b/>
          <w:sz w:val="21"/>
          <w:szCs w:val="21"/>
          <w:lang w:val="en-US"/>
        </w:rPr>
        <w:tab/>
        <w:t xml:space="preserve">   </w:t>
      </w:r>
      <w:r w:rsidR="00141CC5" w:rsidRPr="004474BE">
        <w:rPr>
          <w:sz w:val="25"/>
          <w:szCs w:val="25"/>
          <w:u w:val="double"/>
          <w:lang w:val="en-US"/>
        </w:rPr>
        <w:t>_________________________________________________</w:t>
      </w:r>
      <w:r w:rsidRPr="004474BE">
        <w:rPr>
          <w:sz w:val="25"/>
          <w:szCs w:val="25"/>
          <w:u w:val="double"/>
          <w:lang w:val="en-US"/>
        </w:rPr>
        <w:t>________</w:t>
      </w:r>
      <w:r w:rsidR="00141CC5" w:rsidRPr="004474BE">
        <w:rPr>
          <w:sz w:val="25"/>
          <w:szCs w:val="25"/>
          <w:u w:val="double"/>
          <w:lang w:val="en-US"/>
        </w:rPr>
        <w:t>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2763E" w:rsidTr="0082763E">
        <w:tc>
          <w:tcPr>
            <w:tcW w:w="4785" w:type="dxa"/>
          </w:tcPr>
          <w:p w:rsidR="0082763E" w:rsidRDefault="0082763E" w:rsidP="0082763E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>от  0</w:t>
            </w:r>
            <w:r w:rsidR="00F26339">
              <w:rPr>
                <w:sz w:val="28"/>
                <w:szCs w:val="28"/>
              </w:rPr>
              <w:t>8</w:t>
            </w:r>
            <w:r w:rsidRPr="0082763E">
              <w:rPr>
                <w:sz w:val="28"/>
                <w:szCs w:val="28"/>
              </w:rPr>
              <w:t xml:space="preserve">.11.2013  № </w:t>
            </w:r>
            <w:r w:rsidR="00055805">
              <w:rPr>
                <w:sz w:val="28"/>
                <w:szCs w:val="28"/>
              </w:rPr>
              <w:t xml:space="preserve"> 151</w:t>
            </w:r>
          </w:p>
          <w:p w:rsidR="0082763E" w:rsidRPr="0082763E" w:rsidRDefault="0082763E" w:rsidP="006E2CC8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на  № __ от </w:t>
            </w:r>
            <w:r w:rsidR="006E2CC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.10.2013</w:t>
            </w:r>
          </w:p>
        </w:tc>
        <w:tc>
          <w:tcPr>
            <w:tcW w:w="4785" w:type="dxa"/>
          </w:tcPr>
          <w:p w:rsidR="006E2CC8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Председателю</w:t>
            </w:r>
            <w:r w:rsidR="006E2CC8">
              <w:rPr>
                <w:b/>
                <w:sz w:val="28"/>
                <w:szCs w:val="28"/>
              </w:rPr>
              <w:t xml:space="preserve"> комитета</w:t>
            </w:r>
          </w:p>
          <w:p w:rsidR="0082763E" w:rsidRPr="0082763E" w:rsidRDefault="006E2CC8" w:rsidP="008276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управлению имуществом и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номике</w:t>
            </w:r>
            <w:r w:rsidR="0082763E" w:rsidRPr="00827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763E" w:rsidRPr="0082763E">
              <w:rPr>
                <w:b/>
                <w:sz w:val="28"/>
                <w:szCs w:val="28"/>
              </w:rPr>
              <w:t>Администрации</w:t>
            </w:r>
            <w:r w:rsidR="0082763E" w:rsidRPr="0082763E">
              <w:rPr>
                <w:sz w:val="28"/>
                <w:szCs w:val="28"/>
              </w:rPr>
              <w:t xml:space="preserve"> </w:t>
            </w:r>
            <w:r w:rsidR="0082763E" w:rsidRPr="0082763E">
              <w:rPr>
                <w:b/>
                <w:sz w:val="28"/>
                <w:szCs w:val="28"/>
              </w:rPr>
              <w:t xml:space="preserve">Шимского </w:t>
            </w:r>
          </w:p>
          <w:p w:rsidR="0082763E" w:rsidRPr="0082763E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муниципального района</w:t>
            </w:r>
          </w:p>
          <w:p w:rsidR="0082763E" w:rsidRDefault="006E2CC8" w:rsidP="0082763E">
            <w:pPr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8"/>
                <w:szCs w:val="28"/>
              </w:rPr>
              <w:t>О.В.Архипковой</w:t>
            </w:r>
            <w:proofErr w:type="spellEnd"/>
          </w:p>
        </w:tc>
      </w:tr>
    </w:tbl>
    <w:p w:rsidR="0082763E" w:rsidRPr="00593AEB" w:rsidRDefault="00141CC5" w:rsidP="0082763E">
      <w:pPr>
        <w:jc w:val="right"/>
        <w:rPr>
          <w:b/>
          <w:sz w:val="25"/>
          <w:szCs w:val="25"/>
        </w:rPr>
      </w:pPr>
      <w:r>
        <w:rPr>
          <w:sz w:val="21"/>
          <w:szCs w:val="21"/>
        </w:rPr>
        <w:t xml:space="preserve">                         </w:t>
      </w:r>
      <w:r w:rsidRPr="00593AEB">
        <w:rPr>
          <w:sz w:val="21"/>
          <w:szCs w:val="21"/>
        </w:rPr>
        <w:t xml:space="preserve">                                                                          </w:t>
      </w:r>
      <w:r>
        <w:rPr>
          <w:sz w:val="21"/>
          <w:szCs w:val="21"/>
        </w:rPr>
        <w:t xml:space="preserve">     </w:t>
      </w:r>
    </w:p>
    <w:p w:rsidR="00141CC5" w:rsidRPr="00B15467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467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543BB4" w:rsidRPr="00B15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805" w:rsidRPr="00B15467">
        <w:rPr>
          <w:rFonts w:ascii="Times New Roman" w:hAnsi="Times New Roman" w:cs="Times New Roman"/>
          <w:b w:val="0"/>
          <w:sz w:val="28"/>
          <w:szCs w:val="28"/>
        </w:rPr>
        <w:t>4</w:t>
      </w:r>
      <w:r w:rsidRPr="00B1546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B15467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467">
        <w:rPr>
          <w:rFonts w:ascii="Times New Roman" w:hAnsi="Times New Roman" w:cs="Times New Roman"/>
          <w:b w:val="0"/>
          <w:sz w:val="28"/>
          <w:szCs w:val="28"/>
        </w:rPr>
        <w:t>на проект постановления  Администрации Шимского муниципального ра</w:t>
      </w:r>
      <w:r w:rsidRPr="00B1546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5467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82763E" w:rsidRPr="00B1546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1546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</w:t>
      </w:r>
      <w:r w:rsidR="0082763E" w:rsidRPr="00B1546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154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E2CC8" w:rsidRPr="00B15467">
        <w:rPr>
          <w:rFonts w:ascii="Times New Roman" w:hAnsi="Times New Roman" w:cs="Times New Roman"/>
          <w:b w:val="0"/>
          <w:sz w:val="28"/>
          <w:szCs w:val="28"/>
        </w:rPr>
        <w:t>Развитие системы упра</w:t>
      </w:r>
      <w:r w:rsidR="006E2CC8" w:rsidRPr="00B15467">
        <w:rPr>
          <w:rFonts w:ascii="Times New Roman" w:hAnsi="Times New Roman" w:cs="Times New Roman"/>
          <w:b w:val="0"/>
          <w:sz w:val="28"/>
          <w:szCs w:val="28"/>
        </w:rPr>
        <w:t>в</w:t>
      </w:r>
      <w:r w:rsidR="006E2CC8" w:rsidRPr="00B15467">
        <w:rPr>
          <w:rFonts w:ascii="Times New Roman" w:hAnsi="Times New Roman" w:cs="Times New Roman"/>
          <w:b w:val="0"/>
          <w:sz w:val="28"/>
          <w:szCs w:val="28"/>
        </w:rPr>
        <w:t>ления имуществом</w:t>
      </w:r>
      <w:r w:rsidR="0082763E" w:rsidRPr="00B15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2763E" w:rsidRPr="00B1546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2763E" w:rsidRPr="00B15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2763E" w:rsidRPr="00B15467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82763E" w:rsidRPr="00B1546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</w:t>
      </w:r>
      <w:r w:rsidRPr="00B15467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B1546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15467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3C32A9" w:rsidRDefault="00141CC5" w:rsidP="00141CC5">
      <w:pPr>
        <w:pStyle w:val="a3"/>
        <w:rPr>
          <w:bCs/>
          <w:szCs w:val="28"/>
        </w:rPr>
      </w:pPr>
    </w:p>
    <w:p w:rsidR="00141CC5" w:rsidRDefault="00141CC5" w:rsidP="0082763E">
      <w:pPr>
        <w:ind w:firstLine="567"/>
        <w:jc w:val="both"/>
        <w:rPr>
          <w:sz w:val="28"/>
          <w:szCs w:val="28"/>
        </w:rPr>
      </w:pPr>
      <w:proofErr w:type="gramStart"/>
      <w:r w:rsidRPr="005008C5">
        <w:rPr>
          <w:sz w:val="28"/>
          <w:szCs w:val="28"/>
        </w:rPr>
        <w:t>На основании  п.</w:t>
      </w:r>
      <w:r>
        <w:rPr>
          <w:sz w:val="28"/>
          <w:szCs w:val="28"/>
        </w:rPr>
        <w:t>2</w:t>
      </w:r>
      <w:r w:rsidRPr="005008C5">
        <w:rPr>
          <w:sz w:val="28"/>
          <w:szCs w:val="28"/>
        </w:rPr>
        <w:t xml:space="preserve"> ст. 157  Бюджетного кодекса  Российской Федерации и статьи 8 Положения о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палате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муниципал</w:t>
      </w:r>
      <w:r w:rsidRPr="005008C5">
        <w:rPr>
          <w:sz w:val="28"/>
          <w:szCs w:val="28"/>
        </w:rPr>
        <w:t>ь</w:t>
      </w:r>
      <w:r w:rsidRPr="005008C5">
        <w:rPr>
          <w:sz w:val="28"/>
          <w:szCs w:val="28"/>
        </w:rPr>
        <w:t xml:space="preserve">ного района, утвержденного решением </w:t>
      </w:r>
      <w:r>
        <w:rPr>
          <w:sz w:val="28"/>
          <w:szCs w:val="28"/>
        </w:rPr>
        <w:t>Думы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16</w:t>
      </w:r>
      <w:r w:rsidRPr="005008C5">
        <w:rPr>
          <w:sz w:val="28"/>
          <w:szCs w:val="28"/>
        </w:rPr>
        <w:t>.11.201</w:t>
      </w:r>
      <w:r>
        <w:rPr>
          <w:sz w:val="28"/>
          <w:szCs w:val="28"/>
        </w:rPr>
        <w:t>1</w:t>
      </w:r>
      <w:r w:rsidRPr="005008C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5008C5">
        <w:rPr>
          <w:sz w:val="28"/>
          <w:szCs w:val="28"/>
        </w:rPr>
        <w:t>, проведена финансово-экономическая экспертиза проекта муниципальной программы «</w:t>
      </w:r>
      <w:r w:rsidR="006E2CC8">
        <w:rPr>
          <w:sz w:val="28"/>
          <w:szCs w:val="28"/>
        </w:rPr>
        <w:t>Развитие системы управления имущ</w:t>
      </w:r>
      <w:r w:rsidR="006E2CC8">
        <w:rPr>
          <w:sz w:val="28"/>
          <w:szCs w:val="28"/>
        </w:rPr>
        <w:t>е</w:t>
      </w:r>
      <w:r w:rsidR="006E2CC8">
        <w:rPr>
          <w:sz w:val="28"/>
          <w:szCs w:val="28"/>
        </w:rPr>
        <w:t>ством</w:t>
      </w:r>
      <w:r w:rsidR="0082763E" w:rsidRPr="0082763E">
        <w:rPr>
          <w:sz w:val="28"/>
          <w:szCs w:val="28"/>
        </w:rPr>
        <w:t xml:space="preserve"> в Шимском муниципальном районе на 2014-20</w:t>
      </w:r>
      <w:r w:rsidR="006E2CC8">
        <w:rPr>
          <w:sz w:val="28"/>
          <w:szCs w:val="28"/>
        </w:rPr>
        <w:t>20</w:t>
      </w:r>
      <w:r w:rsidR="0082763E" w:rsidRPr="0082763E">
        <w:rPr>
          <w:sz w:val="28"/>
          <w:szCs w:val="28"/>
        </w:rPr>
        <w:t xml:space="preserve"> годы</w:t>
      </w:r>
      <w:r w:rsidRPr="005008C5">
        <w:rPr>
          <w:sz w:val="28"/>
          <w:szCs w:val="28"/>
        </w:rPr>
        <w:t xml:space="preserve">» (далее </w:t>
      </w:r>
      <w:r w:rsidR="002C5832">
        <w:rPr>
          <w:sz w:val="28"/>
          <w:szCs w:val="28"/>
        </w:rPr>
        <w:t>–</w:t>
      </w:r>
      <w:r w:rsidRPr="005008C5">
        <w:rPr>
          <w:sz w:val="28"/>
          <w:szCs w:val="28"/>
        </w:rPr>
        <w:t xml:space="preserve"> </w:t>
      </w:r>
      <w:r w:rsidR="002C5832">
        <w:rPr>
          <w:sz w:val="28"/>
          <w:szCs w:val="28"/>
        </w:rPr>
        <w:t>Пр</w:t>
      </w:r>
      <w:r w:rsidR="002C5832">
        <w:rPr>
          <w:sz w:val="28"/>
          <w:szCs w:val="28"/>
        </w:rPr>
        <w:t>о</w:t>
      </w:r>
      <w:proofErr w:type="gramEnd"/>
      <w:r w:rsidR="002C5832">
        <w:rPr>
          <w:sz w:val="28"/>
          <w:szCs w:val="28"/>
        </w:rPr>
        <w:t>грамма, п</w:t>
      </w:r>
      <w:r w:rsidRPr="005008C5">
        <w:rPr>
          <w:sz w:val="28"/>
          <w:szCs w:val="28"/>
        </w:rPr>
        <w:t xml:space="preserve">роект </w:t>
      </w:r>
      <w:r w:rsidR="002C5832">
        <w:rPr>
          <w:sz w:val="28"/>
          <w:szCs w:val="28"/>
        </w:rPr>
        <w:t>П</w:t>
      </w:r>
      <w:r w:rsidRPr="005008C5">
        <w:rPr>
          <w:sz w:val="28"/>
          <w:szCs w:val="28"/>
        </w:rPr>
        <w:t>рограммы), представленного в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тную палату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муниципального района (далее</w:t>
      </w:r>
      <w:r w:rsidR="00B1174F">
        <w:rPr>
          <w:sz w:val="28"/>
          <w:szCs w:val="28"/>
        </w:rPr>
        <w:t xml:space="preserve"> –  </w:t>
      </w:r>
      <w:r w:rsidRPr="005008C5">
        <w:rPr>
          <w:sz w:val="28"/>
          <w:szCs w:val="28"/>
        </w:rPr>
        <w:t xml:space="preserve">КСП) </w:t>
      </w:r>
      <w:r>
        <w:rPr>
          <w:sz w:val="28"/>
          <w:szCs w:val="28"/>
        </w:rPr>
        <w:t xml:space="preserve">председателем комитета </w:t>
      </w:r>
      <w:r w:rsidR="006E2CC8">
        <w:rPr>
          <w:sz w:val="28"/>
          <w:szCs w:val="28"/>
        </w:rPr>
        <w:t>по управлению имуществом и экономике</w:t>
      </w:r>
      <w:r w:rsidR="0082763E">
        <w:rPr>
          <w:sz w:val="28"/>
          <w:szCs w:val="28"/>
        </w:rPr>
        <w:t xml:space="preserve"> Администрации </w:t>
      </w:r>
      <w:proofErr w:type="spellStart"/>
      <w:r w:rsidR="0082763E">
        <w:rPr>
          <w:sz w:val="28"/>
          <w:szCs w:val="28"/>
        </w:rPr>
        <w:t>Шимского</w:t>
      </w:r>
      <w:proofErr w:type="spellEnd"/>
      <w:r w:rsidR="0082763E">
        <w:rPr>
          <w:sz w:val="28"/>
          <w:szCs w:val="28"/>
        </w:rPr>
        <w:t xml:space="preserve"> мун</w:t>
      </w:r>
      <w:r w:rsidR="0082763E">
        <w:rPr>
          <w:sz w:val="28"/>
          <w:szCs w:val="28"/>
        </w:rPr>
        <w:t>и</w:t>
      </w:r>
      <w:r w:rsidR="0082763E">
        <w:rPr>
          <w:sz w:val="28"/>
          <w:szCs w:val="28"/>
        </w:rPr>
        <w:t xml:space="preserve">ципального района </w:t>
      </w:r>
      <w:proofErr w:type="spellStart"/>
      <w:r w:rsidR="006E2CC8">
        <w:rPr>
          <w:sz w:val="28"/>
          <w:szCs w:val="28"/>
        </w:rPr>
        <w:t>О.В.Архипковой</w:t>
      </w:r>
      <w:proofErr w:type="spellEnd"/>
      <w:r w:rsidR="00827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сопроводительного письма </w:t>
      </w:r>
      <w:r w:rsidR="006E2CC8">
        <w:rPr>
          <w:sz w:val="28"/>
          <w:szCs w:val="28"/>
        </w:rPr>
        <w:t>30</w:t>
      </w:r>
      <w:r>
        <w:rPr>
          <w:sz w:val="28"/>
          <w:szCs w:val="28"/>
        </w:rPr>
        <w:t>.10.2013 года.</w:t>
      </w:r>
      <w:r w:rsidRPr="005008C5">
        <w:rPr>
          <w:sz w:val="28"/>
          <w:szCs w:val="28"/>
        </w:rPr>
        <w:t xml:space="preserve"> </w:t>
      </w:r>
    </w:p>
    <w:p w:rsidR="00055805" w:rsidRDefault="00055805" w:rsidP="0082763E">
      <w:pPr>
        <w:ind w:firstLine="567"/>
        <w:jc w:val="both"/>
        <w:rPr>
          <w:sz w:val="28"/>
          <w:szCs w:val="28"/>
        </w:rPr>
      </w:pPr>
    </w:p>
    <w:p w:rsidR="00B1174F" w:rsidRDefault="00B1174F" w:rsidP="00827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6E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разработан в целях </w:t>
      </w:r>
      <w:r w:rsidR="006E2CC8">
        <w:rPr>
          <w:sz w:val="28"/>
          <w:szCs w:val="28"/>
        </w:rPr>
        <w:t>повышения эффективности управления муниципальным имуществом муниципального района земел</w:t>
      </w:r>
      <w:r w:rsidR="006E2CC8">
        <w:rPr>
          <w:sz w:val="28"/>
          <w:szCs w:val="28"/>
        </w:rPr>
        <w:t>ь</w:t>
      </w:r>
      <w:r w:rsidR="006E2CC8">
        <w:rPr>
          <w:sz w:val="28"/>
          <w:szCs w:val="28"/>
        </w:rPr>
        <w:t>ными участками, находящимися в собственности, и государственная собс</w:t>
      </w:r>
      <w:r w:rsidR="006E2CC8">
        <w:rPr>
          <w:sz w:val="28"/>
          <w:szCs w:val="28"/>
        </w:rPr>
        <w:t>т</w:t>
      </w:r>
      <w:r w:rsidR="006E2CC8">
        <w:rPr>
          <w:sz w:val="28"/>
          <w:szCs w:val="28"/>
        </w:rPr>
        <w:t>венность на которые не разграничена</w:t>
      </w:r>
      <w:r>
        <w:rPr>
          <w:sz w:val="28"/>
          <w:szCs w:val="28"/>
        </w:rPr>
        <w:t>.</w:t>
      </w:r>
    </w:p>
    <w:p w:rsidR="00B1174F" w:rsidRDefault="00B1174F" w:rsidP="00B1174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Общий предполагаемый объем средств на реализацию Программы на 2014-20</w:t>
      </w:r>
      <w:r w:rsidR="00A211D1">
        <w:rPr>
          <w:sz w:val="28"/>
          <w:szCs w:val="28"/>
        </w:rPr>
        <w:t>20</w:t>
      </w:r>
      <w:r w:rsidRPr="005008C5">
        <w:rPr>
          <w:sz w:val="28"/>
          <w:szCs w:val="28"/>
        </w:rPr>
        <w:t xml:space="preserve"> годы составляет </w:t>
      </w:r>
      <w:r w:rsidR="00A211D1">
        <w:rPr>
          <w:sz w:val="28"/>
          <w:szCs w:val="28"/>
        </w:rPr>
        <w:t>7900,0</w:t>
      </w:r>
      <w:r w:rsidRPr="005008C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</w:p>
    <w:p w:rsidR="00B1174F" w:rsidRPr="005008C5" w:rsidRDefault="00B1174F" w:rsidP="00B1174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программы </w:t>
      </w:r>
      <w:r>
        <w:rPr>
          <w:sz w:val="28"/>
          <w:szCs w:val="28"/>
        </w:rPr>
        <w:t xml:space="preserve">(раздел </w:t>
      </w:r>
      <w:r w:rsidR="00A211D1">
        <w:rPr>
          <w:sz w:val="28"/>
          <w:szCs w:val="28"/>
        </w:rPr>
        <w:t>5</w:t>
      </w:r>
      <w:r>
        <w:rPr>
          <w:sz w:val="28"/>
          <w:szCs w:val="28"/>
        </w:rPr>
        <w:t xml:space="preserve"> проекта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мы) </w:t>
      </w:r>
      <w:r w:rsidRPr="005008C5">
        <w:rPr>
          <w:sz w:val="28"/>
          <w:szCs w:val="28"/>
        </w:rPr>
        <w:t>планируются средства</w:t>
      </w:r>
      <w:r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008C5">
        <w:rPr>
          <w:sz w:val="28"/>
          <w:szCs w:val="28"/>
        </w:rPr>
        <w:t xml:space="preserve"> (</w:t>
      </w:r>
      <w:r w:rsidR="00A211D1">
        <w:rPr>
          <w:sz w:val="28"/>
          <w:szCs w:val="28"/>
        </w:rPr>
        <w:t>7900,0</w:t>
      </w:r>
      <w:r w:rsidRPr="005008C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008C5">
        <w:rPr>
          <w:sz w:val="28"/>
          <w:szCs w:val="28"/>
        </w:rPr>
        <w:t>).</w:t>
      </w:r>
    </w:p>
    <w:p w:rsidR="00B1174F" w:rsidRDefault="00B1174F" w:rsidP="0082763E">
      <w:pPr>
        <w:ind w:firstLine="567"/>
        <w:jc w:val="both"/>
        <w:rPr>
          <w:sz w:val="28"/>
          <w:szCs w:val="28"/>
        </w:rPr>
      </w:pPr>
    </w:p>
    <w:p w:rsidR="00B1174F" w:rsidRDefault="00141CC5" w:rsidP="0082763E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Порядк</w:t>
      </w:r>
      <w:r w:rsidR="00B1174F">
        <w:rPr>
          <w:sz w:val="28"/>
          <w:szCs w:val="28"/>
        </w:rPr>
        <w:t>ом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решений о разработке муниципальных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Администрации Шимского муниципального района, их формирования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</w:t>
      </w:r>
      <w:r w:rsidRPr="005008C5">
        <w:rPr>
          <w:sz w:val="28"/>
          <w:szCs w:val="28"/>
        </w:rPr>
        <w:t xml:space="preserve">, утвержденному постановлением </w:t>
      </w:r>
      <w:r>
        <w:rPr>
          <w:sz w:val="28"/>
          <w:szCs w:val="28"/>
        </w:rPr>
        <w:t>А</w:t>
      </w:r>
      <w:r w:rsidRPr="005008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Шимского</w:t>
      </w:r>
      <w:r w:rsidRPr="005008C5">
        <w:rPr>
          <w:sz w:val="28"/>
          <w:szCs w:val="28"/>
        </w:rPr>
        <w:t xml:space="preserve"> мун</w:t>
      </w:r>
      <w:r w:rsidRPr="005008C5">
        <w:rPr>
          <w:sz w:val="28"/>
          <w:szCs w:val="28"/>
        </w:rPr>
        <w:t>и</w:t>
      </w:r>
      <w:r w:rsidRPr="005008C5">
        <w:rPr>
          <w:sz w:val="28"/>
          <w:szCs w:val="28"/>
        </w:rPr>
        <w:lastRenderedPageBreak/>
        <w:t xml:space="preserve">ципального района от </w:t>
      </w:r>
      <w:r>
        <w:rPr>
          <w:sz w:val="28"/>
          <w:szCs w:val="28"/>
        </w:rPr>
        <w:t>28</w:t>
      </w:r>
      <w:r w:rsidRPr="005008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008C5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1154</w:t>
      </w:r>
      <w:r w:rsidRPr="005008C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82763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5008C5">
        <w:rPr>
          <w:sz w:val="28"/>
          <w:szCs w:val="28"/>
        </w:rPr>
        <w:t>)</w:t>
      </w:r>
      <w:r w:rsidR="00B1174F">
        <w:rPr>
          <w:sz w:val="28"/>
          <w:szCs w:val="28"/>
        </w:rPr>
        <w:t xml:space="preserve"> определены основные требования к содержанию и порядку разработки муниципальной программы, подлежащие соблюдению при формировании проекта Програ</w:t>
      </w:r>
      <w:r w:rsidR="00B1174F">
        <w:rPr>
          <w:sz w:val="28"/>
          <w:szCs w:val="28"/>
        </w:rPr>
        <w:t>м</w:t>
      </w:r>
      <w:r w:rsidR="00B1174F">
        <w:rPr>
          <w:sz w:val="28"/>
          <w:szCs w:val="28"/>
        </w:rPr>
        <w:t>мы.</w:t>
      </w:r>
    </w:p>
    <w:p w:rsidR="00B1174F" w:rsidRDefault="00B1174F" w:rsidP="00827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проект Программы не в полной мере отвечает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требованиям, а именно:</w:t>
      </w:r>
    </w:p>
    <w:p w:rsidR="002C5832" w:rsidRDefault="00F8049A" w:rsidP="00055805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5832" w:rsidRPr="002C5832">
        <w:rPr>
          <w:b/>
          <w:sz w:val="28"/>
          <w:szCs w:val="28"/>
        </w:rPr>
        <w:t>.</w:t>
      </w:r>
      <w:r w:rsidR="00141CC5" w:rsidRPr="00930840">
        <w:rPr>
          <w:sz w:val="28"/>
          <w:szCs w:val="28"/>
        </w:rPr>
        <w:t xml:space="preserve"> </w:t>
      </w:r>
      <w:r w:rsidR="002C5832">
        <w:rPr>
          <w:sz w:val="28"/>
          <w:szCs w:val="28"/>
        </w:rPr>
        <w:t>С</w:t>
      </w:r>
      <w:r w:rsidR="00141CC5" w:rsidRPr="00930840">
        <w:rPr>
          <w:sz w:val="28"/>
          <w:szCs w:val="28"/>
        </w:rPr>
        <w:t>одержание паспорта муниципальной программы</w:t>
      </w:r>
      <w:r w:rsidR="00141CC5">
        <w:rPr>
          <w:sz w:val="28"/>
          <w:szCs w:val="28"/>
        </w:rPr>
        <w:t xml:space="preserve"> и порядок разр</w:t>
      </w:r>
      <w:r w:rsidR="00141CC5">
        <w:rPr>
          <w:sz w:val="28"/>
          <w:szCs w:val="28"/>
        </w:rPr>
        <w:t>а</w:t>
      </w:r>
      <w:r w:rsidR="00141CC5">
        <w:rPr>
          <w:sz w:val="28"/>
          <w:szCs w:val="28"/>
        </w:rPr>
        <w:t>ботки муниципальной программы</w:t>
      </w:r>
      <w:r w:rsidR="00141CC5" w:rsidRPr="00930840">
        <w:rPr>
          <w:sz w:val="28"/>
          <w:szCs w:val="28"/>
        </w:rPr>
        <w:t xml:space="preserve"> не отвечает требованиям  </w:t>
      </w:r>
      <w:r w:rsidR="00141CC5">
        <w:rPr>
          <w:sz w:val="28"/>
          <w:szCs w:val="28"/>
        </w:rPr>
        <w:t>утвержденного Порядка</w:t>
      </w:r>
      <w:r w:rsidR="002C5832">
        <w:rPr>
          <w:sz w:val="28"/>
          <w:szCs w:val="28"/>
        </w:rPr>
        <w:t xml:space="preserve"> по следующим основаниям:</w:t>
      </w:r>
    </w:p>
    <w:p w:rsidR="002C5832" w:rsidRDefault="002C5832" w:rsidP="002C5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CC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Программы не содержит раздела  «Основания для разработки и принятия муниципальной программы» (п.1 Приложения №1 к Порядку);</w:t>
      </w:r>
    </w:p>
    <w:p w:rsidR="003B6C05" w:rsidRDefault="003B6C05" w:rsidP="002C5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раздела 2 паспорта Программы не соответствует п.2.2. Порядка.</w:t>
      </w:r>
    </w:p>
    <w:p w:rsidR="00055805" w:rsidRDefault="00055805" w:rsidP="00055805">
      <w:pPr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Times New Roman"/>
          <w:sz w:val="28"/>
          <w:szCs w:val="28"/>
        </w:rPr>
      </w:pPr>
      <w:r w:rsidRPr="0005580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разделе 2 паспорта Программы </w:t>
      </w:r>
      <w:r>
        <w:rPr>
          <w:rFonts w:eastAsia="Times New Roman"/>
          <w:sz w:val="28"/>
          <w:szCs w:val="28"/>
        </w:rPr>
        <w:t xml:space="preserve"> отсутствует информация об осно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ных показателях Программы, предусмотренная пунктом </w:t>
      </w:r>
      <w:r>
        <w:rPr>
          <w:sz w:val="28"/>
          <w:szCs w:val="28"/>
        </w:rPr>
        <w:t>2.2 раздела 2</w:t>
      </w:r>
      <w:r w:rsidR="00D45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>
        <w:rPr>
          <w:rFonts w:eastAsia="Times New Roman"/>
          <w:sz w:val="28"/>
          <w:szCs w:val="28"/>
        </w:rPr>
        <w:t xml:space="preserve">. </w:t>
      </w:r>
    </w:p>
    <w:p w:rsidR="008260E1" w:rsidRDefault="008260E1" w:rsidP="008260E1">
      <w:pPr>
        <w:spacing w:before="100" w:beforeAutospacing="1"/>
        <w:ind w:firstLine="567"/>
        <w:jc w:val="both"/>
        <w:rPr>
          <w:sz w:val="28"/>
          <w:szCs w:val="28"/>
        </w:rPr>
      </w:pPr>
      <w:r w:rsidRPr="008260E1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97C7E">
        <w:rPr>
          <w:sz w:val="28"/>
          <w:szCs w:val="28"/>
        </w:rPr>
        <w:t>сходя из позиций, определенных в приложении № 1 к Порядку, ц</w:t>
      </w:r>
      <w:r w:rsidRPr="00497C7E">
        <w:rPr>
          <w:sz w:val="28"/>
          <w:szCs w:val="28"/>
        </w:rPr>
        <w:t>е</w:t>
      </w:r>
      <w:r w:rsidRPr="00497C7E">
        <w:rPr>
          <w:sz w:val="28"/>
          <w:szCs w:val="28"/>
        </w:rPr>
        <w:t xml:space="preserve">левые показатели </w:t>
      </w:r>
      <w:r>
        <w:rPr>
          <w:sz w:val="28"/>
          <w:szCs w:val="28"/>
        </w:rPr>
        <w:t>муниципальной</w:t>
      </w:r>
      <w:r w:rsidRPr="00497C7E">
        <w:rPr>
          <w:sz w:val="28"/>
          <w:szCs w:val="28"/>
        </w:rPr>
        <w:t xml:space="preserve"> программы должны отвечать одному из следующих условий: определят</w:t>
      </w:r>
      <w:r>
        <w:rPr>
          <w:sz w:val="28"/>
          <w:szCs w:val="28"/>
        </w:rPr>
        <w:t>ь</w:t>
      </w:r>
      <w:r w:rsidRPr="00497C7E">
        <w:rPr>
          <w:sz w:val="28"/>
          <w:szCs w:val="28"/>
        </w:rPr>
        <w:t>ся на основе данных государственного (ф</w:t>
      </w:r>
      <w:r w:rsidRPr="00497C7E">
        <w:rPr>
          <w:sz w:val="28"/>
          <w:szCs w:val="28"/>
        </w:rPr>
        <w:t>е</w:t>
      </w:r>
      <w:r w:rsidRPr="00497C7E">
        <w:rPr>
          <w:sz w:val="28"/>
          <w:szCs w:val="28"/>
        </w:rPr>
        <w:t>дерального) статистического наблюдения; определят</w:t>
      </w:r>
      <w:r>
        <w:rPr>
          <w:sz w:val="28"/>
          <w:szCs w:val="28"/>
        </w:rPr>
        <w:t>ь</w:t>
      </w:r>
      <w:r w:rsidRPr="00497C7E">
        <w:rPr>
          <w:sz w:val="28"/>
          <w:szCs w:val="28"/>
        </w:rPr>
        <w:t xml:space="preserve">ся на основе данных ведомственной отчетности. </w:t>
      </w:r>
    </w:p>
    <w:p w:rsidR="008260E1" w:rsidRDefault="008260E1" w:rsidP="008260E1">
      <w:pPr>
        <w:ind w:firstLine="567"/>
        <w:jc w:val="both"/>
        <w:rPr>
          <w:sz w:val="28"/>
          <w:szCs w:val="28"/>
        </w:rPr>
      </w:pPr>
      <w:r w:rsidRPr="00497C7E">
        <w:rPr>
          <w:sz w:val="28"/>
          <w:szCs w:val="28"/>
        </w:rPr>
        <w:t>Вместе с тем, в разделах Программы не приведены источники информ</w:t>
      </w:r>
      <w:r w:rsidRPr="00497C7E">
        <w:rPr>
          <w:sz w:val="28"/>
          <w:szCs w:val="28"/>
        </w:rPr>
        <w:t>а</w:t>
      </w:r>
      <w:r w:rsidRPr="00497C7E">
        <w:rPr>
          <w:sz w:val="28"/>
          <w:szCs w:val="28"/>
        </w:rPr>
        <w:t>ции, используемые для проведения мониторинга и оценки выполнения уст</w:t>
      </w:r>
      <w:r w:rsidRPr="00497C7E">
        <w:rPr>
          <w:sz w:val="28"/>
          <w:szCs w:val="28"/>
        </w:rPr>
        <w:t>а</w:t>
      </w:r>
      <w:r w:rsidRPr="00497C7E">
        <w:rPr>
          <w:sz w:val="28"/>
          <w:szCs w:val="28"/>
        </w:rPr>
        <w:t>новленн</w:t>
      </w:r>
      <w:r>
        <w:rPr>
          <w:sz w:val="28"/>
          <w:szCs w:val="28"/>
        </w:rPr>
        <w:t>ого</w:t>
      </w:r>
      <w:r w:rsidRPr="00497C7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ого</w:t>
      </w:r>
      <w:r w:rsidRPr="00497C7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497C7E">
        <w:rPr>
          <w:sz w:val="28"/>
          <w:szCs w:val="28"/>
        </w:rPr>
        <w:t>, а также не содерж</w:t>
      </w:r>
      <w:r>
        <w:rPr>
          <w:sz w:val="28"/>
          <w:szCs w:val="28"/>
        </w:rPr>
        <w:t>а</w:t>
      </w:r>
      <w:r w:rsidRPr="00497C7E">
        <w:rPr>
          <w:sz w:val="28"/>
          <w:szCs w:val="28"/>
        </w:rPr>
        <w:t>тся сведени</w:t>
      </w:r>
      <w:r>
        <w:rPr>
          <w:sz w:val="28"/>
          <w:szCs w:val="28"/>
        </w:rPr>
        <w:t>я</w:t>
      </w:r>
      <w:r w:rsidRPr="00497C7E">
        <w:rPr>
          <w:sz w:val="28"/>
          <w:szCs w:val="28"/>
        </w:rPr>
        <w:t xml:space="preserve"> о методике расчета фактического значения целевых показателей</w:t>
      </w:r>
      <w:r>
        <w:rPr>
          <w:sz w:val="28"/>
          <w:szCs w:val="28"/>
        </w:rPr>
        <w:t>.</w:t>
      </w:r>
    </w:p>
    <w:p w:rsidR="003F5991" w:rsidRDefault="008260E1" w:rsidP="00055805">
      <w:pPr>
        <w:tabs>
          <w:tab w:val="left" w:pos="1134"/>
        </w:tabs>
        <w:spacing w:before="100" w:beforeAutospacing="1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E77524" w:rsidRPr="00E77524">
        <w:rPr>
          <w:b/>
          <w:sz w:val="28"/>
          <w:szCs w:val="28"/>
        </w:rPr>
        <w:t>.</w:t>
      </w:r>
      <w:r w:rsidR="00E77524">
        <w:rPr>
          <w:sz w:val="28"/>
          <w:szCs w:val="28"/>
        </w:rPr>
        <w:t xml:space="preserve"> </w:t>
      </w:r>
      <w:r w:rsidR="003F5991">
        <w:rPr>
          <w:rFonts w:eastAsia="Times New Roman"/>
          <w:bCs/>
          <w:sz w:val="28"/>
          <w:szCs w:val="28"/>
        </w:rPr>
        <w:t>В</w:t>
      </w:r>
      <w:r w:rsidR="003F5991" w:rsidRPr="00B601CB">
        <w:rPr>
          <w:rFonts w:eastAsia="Times New Roman"/>
          <w:bCs/>
          <w:sz w:val="28"/>
          <w:szCs w:val="28"/>
        </w:rPr>
        <w:t xml:space="preserve"> нарушение пункта 3.4. раздела 3 Порядка проект Программы н</w:t>
      </w:r>
      <w:r w:rsidR="003F5991" w:rsidRPr="00B601CB">
        <w:rPr>
          <w:rFonts w:eastAsia="Times New Roman"/>
          <w:bCs/>
          <w:sz w:val="28"/>
          <w:szCs w:val="28"/>
        </w:rPr>
        <w:t>а</w:t>
      </w:r>
      <w:r w:rsidR="003F5991" w:rsidRPr="00B601CB">
        <w:rPr>
          <w:rFonts w:eastAsia="Times New Roman"/>
          <w:bCs/>
          <w:sz w:val="28"/>
          <w:szCs w:val="28"/>
        </w:rPr>
        <w:t>правлен на финансово-экономическую экспертизу без приложения расчетов финансовых ресурсов, необходимых для реализации программы, в связи с чем</w:t>
      </w:r>
      <w:r w:rsidR="003F5991">
        <w:rPr>
          <w:rFonts w:eastAsia="Times New Roman"/>
          <w:bCs/>
          <w:sz w:val="28"/>
          <w:szCs w:val="28"/>
        </w:rPr>
        <w:t>,</w:t>
      </w:r>
      <w:r w:rsidR="003F5991" w:rsidRPr="00B601CB">
        <w:rPr>
          <w:rFonts w:eastAsia="Times New Roman"/>
          <w:bCs/>
          <w:sz w:val="28"/>
          <w:szCs w:val="28"/>
        </w:rPr>
        <w:t xml:space="preserve"> проверить обоснованность планируемых финансовых объемов для до</w:t>
      </w:r>
      <w:r w:rsidR="003F5991" w:rsidRPr="00B601CB">
        <w:rPr>
          <w:rFonts w:eastAsia="Times New Roman"/>
          <w:bCs/>
          <w:sz w:val="28"/>
          <w:szCs w:val="28"/>
        </w:rPr>
        <w:t>с</w:t>
      </w:r>
      <w:r w:rsidR="003F5991" w:rsidRPr="00B601CB">
        <w:rPr>
          <w:rFonts w:eastAsia="Times New Roman"/>
          <w:bCs/>
          <w:sz w:val="28"/>
          <w:szCs w:val="28"/>
        </w:rPr>
        <w:t>тижения заданных целевых параметров в рамках реализации мероприятий Программы не представляется возможным</w:t>
      </w:r>
    </w:p>
    <w:p w:rsidR="00E67A1C" w:rsidRDefault="008260E1" w:rsidP="00055805">
      <w:pPr>
        <w:tabs>
          <w:tab w:val="left" w:pos="1134"/>
        </w:tabs>
        <w:spacing w:before="100" w:beforeAutospacing="1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F26339" w:rsidRPr="00D467F0">
        <w:rPr>
          <w:rFonts w:eastAsia="Times New Roman"/>
          <w:b/>
          <w:bCs/>
          <w:sz w:val="28"/>
          <w:szCs w:val="28"/>
        </w:rPr>
        <w:t>.</w:t>
      </w:r>
      <w:r w:rsidR="00F26339">
        <w:rPr>
          <w:rFonts w:eastAsia="Times New Roman"/>
          <w:bCs/>
          <w:sz w:val="28"/>
          <w:szCs w:val="28"/>
        </w:rPr>
        <w:t xml:space="preserve"> </w:t>
      </w:r>
      <w:r w:rsidR="00E67A1C">
        <w:rPr>
          <w:rFonts w:eastAsia="Times New Roman"/>
          <w:bCs/>
          <w:sz w:val="28"/>
          <w:szCs w:val="28"/>
        </w:rPr>
        <w:t xml:space="preserve">По мероприятию </w:t>
      </w:r>
      <w:r w:rsidR="00113B7E">
        <w:rPr>
          <w:rFonts w:eastAsia="Times New Roman"/>
          <w:bCs/>
          <w:sz w:val="28"/>
          <w:szCs w:val="28"/>
        </w:rPr>
        <w:t xml:space="preserve">1.3. </w:t>
      </w:r>
      <w:proofErr w:type="gramStart"/>
      <w:r w:rsidR="00E67A1C">
        <w:rPr>
          <w:rFonts w:eastAsia="Times New Roman"/>
          <w:bCs/>
          <w:sz w:val="28"/>
          <w:szCs w:val="28"/>
        </w:rPr>
        <w:t>«Обеспечение страхования объектов муниц</w:t>
      </w:r>
      <w:r w:rsidR="00E67A1C">
        <w:rPr>
          <w:rFonts w:eastAsia="Times New Roman"/>
          <w:bCs/>
          <w:sz w:val="28"/>
          <w:szCs w:val="28"/>
        </w:rPr>
        <w:t>и</w:t>
      </w:r>
      <w:r w:rsidR="00E67A1C">
        <w:rPr>
          <w:rFonts w:eastAsia="Times New Roman"/>
          <w:bCs/>
          <w:sz w:val="28"/>
          <w:szCs w:val="28"/>
        </w:rPr>
        <w:t>пального имущества, находящегося в казне муниципального района» (пп.1.3. п.1 раздела 4 «Мероприятия муниципальной программы») указана ссылка на целевой показатель</w:t>
      </w:r>
      <w:r w:rsidR="00113B7E">
        <w:rPr>
          <w:rFonts w:eastAsia="Times New Roman"/>
          <w:bCs/>
          <w:sz w:val="28"/>
          <w:szCs w:val="28"/>
        </w:rPr>
        <w:t xml:space="preserve"> 1.1.3 «Выполнение плановых показателей по неналог</w:t>
      </w:r>
      <w:r w:rsidR="00113B7E">
        <w:rPr>
          <w:rFonts w:eastAsia="Times New Roman"/>
          <w:bCs/>
          <w:sz w:val="28"/>
          <w:szCs w:val="28"/>
        </w:rPr>
        <w:t>о</w:t>
      </w:r>
      <w:r w:rsidR="00113B7E">
        <w:rPr>
          <w:rFonts w:eastAsia="Times New Roman"/>
          <w:bCs/>
          <w:sz w:val="28"/>
          <w:szCs w:val="28"/>
        </w:rPr>
        <w:t>вым доходам бюджета муниципального района от реализации муниципал</w:t>
      </w:r>
      <w:r w:rsidR="00113B7E">
        <w:rPr>
          <w:rFonts w:eastAsia="Times New Roman"/>
          <w:bCs/>
          <w:sz w:val="28"/>
          <w:szCs w:val="28"/>
        </w:rPr>
        <w:t>ь</w:t>
      </w:r>
      <w:r w:rsidR="00113B7E">
        <w:rPr>
          <w:rFonts w:eastAsia="Times New Roman"/>
          <w:bCs/>
          <w:sz w:val="28"/>
          <w:szCs w:val="28"/>
        </w:rPr>
        <w:t>ного имущества» (пп.1.3. п.1 раздела 4 «Мероприятия муниципальной пр</w:t>
      </w:r>
      <w:r w:rsidR="00113B7E">
        <w:rPr>
          <w:rFonts w:eastAsia="Times New Roman"/>
          <w:bCs/>
          <w:sz w:val="28"/>
          <w:szCs w:val="28"/>
        </w:rPr>
        <w:t>о</w:t>
      </w:r>
      <w:r w:rsidR="00113B7E">
        <w:rPr>
          <w:rFonts w:eastAsia="Times New Roman"/>
          <w:bCs/>
          <w:sz w:val="28"/>
          <w:szCs w:val="28"/>
        </w:rPr>
        <w:t xml:space="preserve">граммы»), который невозможно соотнести с </w:t>
      </w:r>
      <w:bookmarkStart w:id="0" w:name="_GoBack"/>
      <w:bookmarkEnd w:id="0"/>
      <w:r w:rsidR="00113B7E">
        <w:rPr>
          <w:rFonts w:eastAsia="Times New Roman"/>
          <w:bCs/>
          <w:sz w:val="28"/>
          <w:szCs w:val="28"/>
        </w:rPr>
        <w:t>данным мероприятием.</w:t>
      </w:r>
      <w:proofErr w:type="gramEnd"/>
    </w:p>
    <w:p w:rsidR="00483209" w:rsidRDefault="008260E1" w:rsidP="00055805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467F0" w:rsidRPr="00D467F0">
        <w:rPr>
          <w:b/>
          <w:bCs/>
          <w:sz w:val="28"/>
          <w:szCs w:val="28"/>
        </w:rPr>
        <w:t>.</w:t>
      </w:r>
      <w:r w:rsidR="00D467F0" w:rsidRPr="00D467F0">
        <w:rPr>
          <w:bCs/>
          <w:sz w:val="28"/>
          <w:szCs w:val="28"/>
        </w:rPr>
        <w:t xml:space="preserve"> </w:t>
      </w:r>
      <w:r w:rsidR="00477C0B">
        <w:rPr>
          <w:bCs/>
          <w:sz w:val="28"/>
          <w:szCs w:val="28"/>
        </w:rPr>
        <w:t>В</w:t>
      </w:r>
      <w:r w:rsidR="00483209" w:rsidRPr="00D467F0">
        <w:rPr>
          <w:bCs/>
          <w:sz w:val="28"/>
          <w:szCs w:val="28"/>
        </w:rPr>
        <w:t xml:space="preserve"> позици</w:t>
      </w:r>
      <w:r w:rsidR="00D467F0" w:rsidRPr="00D467F0">
        <w:rPr>
          <w:bCs/>
          <w:sz w:val="28"/>
          <w:szCs w:val="28"/>
        </w:rPr>
        <w:t>и</w:t>
      </w:r>
      <w:r w:rsidR="00483209" w:rsidRPr="00D467F0">
        <w:rPr>
          <w:bCs/>
          <w:sz w:val="28"/>
          <w:szCs w:val="28"/>
        </w:rPr>
        <w:t xml:space="preserve"> </w:t>
      </w:r>
      <w:r w:rsidR="00D467F0" w:rsidRPr="00D467F0">
        <w:rPr>
          <w:bCs/>
          <w:sz w:val="28"/>
          <w:szCs w:val="28"/>
        </w:rPr>
        <w:t>1.1.4.</w:t>
      </w:r>
      <w:r w:rsidR="00483209" w:rsidRPr="00D467F0">
        <w:rPr>
          <w:bCs/>
          <w:sz w:val="28"/>
          <w:szCs w:val="28"/>
        </w:rPr>
        <w:t xml:space="preserve"> таблицы </w:t>
      </w:r>
      <w:r w:rsidR="00D467F0" w:rsidRPr="00D467F0">
        <w:rPr>
          <w:bCs/>
          <w:sz w:val="28"/>
          <w:szCs w:val="28"/>
        </w:rPr>
        <w:t>пункта</w:t>
      </w:r>
      <w:r w:rsidR="00483209" w:rsidRPr="00D467F0">
        <w:rPr>
          <w:bCs/>
          <w:sz w:val="28"/>
          <w:szCs w:val="28"/>
        </w:rPr>
        <w:t xml:space="preserve"> </w:t>
      </w:r>
      <w:r w:rsidR="00D467F0" w:rsidRPr="00D467F0">
        <w:rPr>
          <w:bCs/>
          <w:sz w:val="28"/>
          <w:szCs w:val="28"/>
        </w:rPr>
        <w:t>3</w:t>
      </w:r>
      <w:r w:rsidR="00483209" w:rsidRPr="00D467F0">
        <w:rPr>
          <w:bCs/>
          <w:sz w:val="28"/>
          <w:szCs w:val="28"/>
        </w:rPr>
        <w:t xml:space="preserve"> паспорта Программы</w:t>
      </w:r>
      <w:r w:rsidR="00D467F0" w:rsidRPr="00D467F0">
        <w:rPr>
          <w:bCs/>
          <w:sz w:val="28"/>
          <w:szCs w:val="28"/>
        </w:rPr>
        <w:t xml:space="preserve"> «Цели, зад</w:t>
      </w:r>
      <w:r w:rsidR="00D467F0" w:rsidRPr="00D467F0">
        <w:rPr>
          <w:bCs/>
          <w:sz w:val="28"/>
          <w:szCs w:val="28"/>
        </w:rPr>
        <w:t>а</w:t>
      </w:r>
      <w:r w:rsidR="00D467F0" w:rsidRPr="00D467F0">
        <w:rPr>
          <w:bCs/>
          <w:sz w:val="28"/>
          <w:szCs w:val="28"/>
        </w:rPr>
        <w:lastRenderedPageBreak/>
        <w:t>чи и целевые показатели муниципальной программы»</w:t>
      </w:r>
      <w:r w:rsidR="00483209" w:rsidRPr="00D467F0">
        <w:rPr>
          <w:bCs/>
          <w:sz w:val="28"/>
          <w:szCs w:val="28"/>
        </w:rPr>
        <w:t xml:space="preserve"> в наименовании цел</w:t>
      </w:r>
      <w:r w:rsidR="00483209" w:rsidRPr="00D467F0">
        <w:rPr>
          <w:bCs/>
          <w:sz w:val="28"/>
          <w:szCs w:val="28"/>
        </w:rPr>
        <w:t>е</w:t>
      </w:r>
      <w:r w:rsidR="00483209" w:rsidRPr="00D467F0">
        <w:rPr>
          <w:bCs/>
          <w:sz w:val="28"/>
          <w:szCs w:val="28"/>
        </w:rPr>
        <w:t>в</w:t>
      </w:r>
      <w:r w:rsidR="00D467F0" w:rsidRPr="00D467F0">
        <w:rPr>
          <w:bCs/>
          <w:sz w:val="28"/>
          <w:szCs w:val="28"/>
        </w:rPr>
        <w:t>ого</w:t>
      </w:r>
      <w:r w:rsidR="00483209" w:rsidRPr="00D467F0">
        <w:rPr>
          <w:bCs/>
          <w:sz w:val="28"/>
          <w:szCs w:val="28"/>
        </w:rPr>
        <w:t xml:space="preserve"> показател</w:t>
      </w:r>
      <w:r w:rsidR="00D467F0" w:rsidRPr="00D467F0">
        <w:rPr>
          <w:bCs/>
          <w:sz w:val="28"/>
          <w:szCs w:val="28"/>
        </w:rPr>
        <w:t>я</w:t>
      </w:r>
      <w:r w:rsidR="00483209" w:rsidRPr="00D467F0">
        <w:rPr>
          <w:bCs/>
          <w:sz w:val="28"/>
          <w:szCs w:val="28"/>
        </w:rPr>
        <w:t xml:space="preserve"> слово «количество» целесообразно </w:t>
      </w:r>
      <w:proofErr w:type="gramStart"/>
      <w:r w:rsidR="00483209" w:rsidRPr="00D467F0">
        <w:rPr>
          <w:bCs/>
          <w:sz w:val="28"/>
          <w:szCs w:val="28"/>
        </w:rPr>
        <w:t>заменить на слово</w:t>
      </w:r>
      <w:proofErr w:type="gramEnd"/>
      <w:r w:rsidR="00483209" w:rsidRPr="00D467F0">
        <w:rPr>
          <w:bCs/>
          <w:sz w:val="28"/>
          <w:szCs w:val="28"/>
        </w:rPr>
        <w:t xml:space="preserve"> «д</w:t>
      </w:r>
      <w:r w:rsidR="00483209" w:rsidRPr="00D467F0">
        <w:rPr>
          <w:bCs/>
          <w:sz w:val="28"/>
          <w:szCs w:val="28"/>
        </w:rPr>
        <w:t>о</w:t>
      </w:r>
      <w:r w:rsidR="00483209" w:rsidRPr="00D467F0">
        <w:rPr>
          <w:bCs/>
          <w:sz w:val="28"/>
          <w:szCs w:val="28"/>
        </w:rPr>
        <w:t>ля», так как данный показатель является относительным и выражен в пр</w:t>
      </w:r>
      <w:r w:rsidR="00483209" w:rsidRPr="00D467F0">
        <w:rPr>
          <w:bCs/>
          <w:sz w:val="28"/>
          <w:szCs w:val="28"/>
        </w:rPr>
        <w:t>о</w:t>
      </w:r>
      <w:r w:rsidR="00483209" w:rsidRPr="00D467F0">
        <w:rPr>
          <w:bCs/>
          <w:sz w:val="28"/>
          <w:szCs w:val="28"/>
        </w:rPr>
        <w:t>центах</w:t>
      </w:r>
      <w:r w:rsidR="00D467F0" w:rsidRPr="00D467F0">
        <w:rPr>
          <w:bCs/>
          <w:sz w:val="28"/>
          <w:szCs w:val="28"/>
        </w:rPr>
        <w:t>.</w:t>
      </w:r>
    </w:p>
    <w:p w:rsidR="00483209" w:rsidRDefault="00483209" w:rsidP="001E70F6">
      <w:pPr>
        <w:ind w:right="45" w:firstLine="567"/>
        <w:jc w:val="both"/>
        <w:rPr>
          <w:rFonts w:eastAsia="Times New Roman"/>
          <w:bCs/>
          <w:sz w:val="28"/>
          <w:szCs w:val="28"/>
        </w:rPr>
      </w:pPr>
    </w:p>
    <w:p w:rsidR="00543BB4" w:rsidRPr="003D7D40" w:rsidRDefault="00543BB4" w:rsidP="00543B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 w:rsidRPr="003D7D40">
        <w:rPr>
          <w:rFonts w:eastAsia="Times New Roman"/>
          <w:b/>
          <w:bCs/>
          <w:sz w:val="28"/>
          <w:szCs w:val="28"/>
        </w:rPr>
        <w:t>Вывод</w:t>
      </w:r>
    </w:p>
    <w:p w:rsidR="00543BB4" w:rsidRPr="003D7D40" w:rsidRDefault="00543BB4" w:rsidP="00543BB4">
      <w:pPr>
        <w:ind w:firstLine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543BB4" w:rsidRPr="00FD5452" w:rsidRDefault="00543BB4" w:rsidP="000C64C4">
      <w:pPr>
        <w:ind w:firstLine="567"/>
        <w:jc w:val="both"/>
        <w:rPr>
          <w:sz w:val="28"/>
          <w:szCs w:val="28"/>
        </w:rPr>
      </w:pPr>
      <w:r w:rsidRPr="00FD5452">
        <w:rPr>
          <w:rFonts w:eastAsia="Times New Roman"/>
          <w:sz w:val="28"/>
          <w:szCs w:val="28"/>
        </w:rPr>
        <w:t>Контрольно-счётная палата предлагает доработать проект Программы с учетом замечаний, указанных в настоящем заключении</w:t>
      </w:r>
      <w:r w:rsidRPr="00FD5452">
        <w:rPr>
          <w:sz w:val="28"/>
          <w:szCs w:val="28"/>
        </w:rPr>
        <w:t>.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</w:p>
    <w:p w:rsidR="00141CC5" w:rsidRPr="005008C5" w:rsidRDefault="00141CC5" w:rsidP="00141CC5">
      <w:pPr>
        <w:ind w:firstLine="567"/>
        <w:jc w:val="both"/>
        <w:rPr>
          <w:sz w:val="28"/>
          <w:szCs w:val="28"/>
        </w:rPr>
      </w:pPr>
    </w:p>
    <w:p w:rsidR="001E70F6" w:rsidRDefault="00141CC5" w:rsidP="00141C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8C5">
        <w:rPr>
          <w:sz w:val="28"/>
          <w:szCs w:val="28"/>
        </w:rPr>
        <w:t xml:space="preserve"> </w:t>
      </w:r>
      <w:r w:rsidR="00543BB4">
        <w:rPr>
          <w:sz w:val="28"/>
          <w:szCs w:val="28"/>
        </w:rPr>
        <w:t xml:space="preserve"> </w:t>
      </w:r>
    </w:p>
    <w:p w:rsidR="007517D9" w:rsidRDefault="00141CC5" w:rsidP="001E70F6">
      <w:pPr>
        <w:spacing w:line="240" w:lineRule="exact"/>
        <w:jc w:val="both"/>
      </w:pPr>
      <w:r w:rsidRPr="005008C5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палаты                </w:t>
      </w:r>
      <w:r>
        <w:rPr>
          <w:sz w:val="28"/>
          <w:szCs w:val="28"/>
        </w:rPr>
        <w:t xml:space="preserve">        </w:t>
      </w:r>
      <w:r w:rsidR="001E70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С.Н. Никифорова</w:t>
      </w:r>
    </w:p>
    <w:sectPr w:rsidR="007517D9" w:rsidSect="00543BB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F5" w:rsidRDefault="00E874F5">
      <w:r>
        <w:separator/>
      </w:r>
    </w:p>
  </w:endnote>
  <w:endnote w:type="continuationSeparator" w:id="0">
    <w:p w:rsidR="00E874F5" w:rsidRDefault="00E8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F5" w:rsidRDefault="00E874F5">
      <w:r>
        <w:separator/>
      </w:r>
    </w:p>
  </w:footnote>
  <w:footnote w:type="continuationSeparator" w:id="0">
    <w:p w:rsidR="00E874F5" w:rsidRDefault="00E87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76" w:rsidRDefault="008903F0" w:rsidP="006243F9">
    <w:pPr>
      <w:pStyle w:val="a5"/>
      <w:jc w:val="center"/>
    </w:pPr>
    <w:r>
      <w:fldChar w:fldCharType="begin"/>
    </w:r>
    <w:r w:rsidR="00141CC5">
      <w:instrText xml:space="preserve"> PAGE   \* MERGEFORMAT </w:instrText>
    </w:r>
    <w:r>
      <w:fldChar w:fldCharType="separate"/>
    </w:r>
    <w:r w:rsidR="00B15467">
      <w:rPr>
        <w:noProof/>
      </w:rPr>
      <w:t>3</w:t>
    </w:r>
    <w:r>
      <w:fldChar w:fldCharType="end"/>
    </w:r>
  </w:p>
  <w:p w:rsidR="006B6676" w:rsidRDefault="00B154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5805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300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1CC5"/>
    <w:rsid w:val="00142958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1217"/>
    <w:rsid w:val="00232ADE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0F5D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3BB4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86564"/>
    <w:rsid w:val="00590F91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2CC8"/>
    <w:rsid w:val="006E48AF"/>
    <w:rsid w:val="006F02FD"/>
    <w:rsid w:val="006F0368"/>
    <w:rsid w:val="006F2F39"/>
    <w:rsid w:val="006F54FD"/>
    <w:rsid w:val="006F6343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260E1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03F0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5068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74F"/>
    <w:rsid w:val="00B11C73"/>
    <w:rsid w:val="00B124C2"/>
    <w:rsid w:val="00B12706"/>
    <w:rsid w:val="00B13C04"/>
    <w:rsid w:val="00B15467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4641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D722A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071D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67A1C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4F5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2C3"/>
    <w:rsid w:val="00FD0ABB"/>
    <w:rsid w:val="00FD402F"/>
    <w:rsid w:val="00FD52C9"/>
    <w:rsid w:val="00FD5452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634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1E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him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17</cp:revision>
  <cp:lastPrinted>2013-11-08T11:11:00Z</cp:lastPrinted>
  <dcterms:created xsi:type="dcterms:W3CDTF">2013-11-06T08:06:00Z</dcterms:created>
  <dcterms:modified xsi:type="dcterms:W3CDTF">2015-08-03T09:05:00Z</dcterms:modified>
</cp:coreProperties>
</file>