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DC59D2">
              <w:rPr>
                <w:sz w:val="21"/>
                <w:szCs w:val="21"/>
              </w:rPr>
              <w:t>28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DC59D2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DC59D2">
              <w:rPr>
                <w:sz w:val="21"/>
                <w:szCs w:val="21"/>
              </w:rPr>
              <w:t>100</w:t>
            </w:r>
          </w:p>
          <w:p w:rsidR="00A3242A" w:rsidRPr="00A3242A" w:rsidRDefault="00A3242A" w:rsidP="00270BBE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270BBE">
              <w:rPr>
                <w:sz w:val="21"/>
                <w:szCs w:val="21"/>
              </w:rPr>
              <w:t>11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270BBE">
              <w:rPr>
                <w:sz w:val="21"/>
                <w:szCs w:val="21"/>
              </w:rPr>
              <w:t>3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7E515E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15E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904C2A" w:rsidRPr="007E515E">
        <w:rPr>
          <w:rFonts w:ascii="Times New Roman" w:hAnsi="Times New Roman" w:cs="Times New Roman"/>
          <w:b w:val="0"/>
          <w:sz w:val="28"/>
          <w:szCs w:val="28"/>
        </w:rPr>
        <w:t>25</w:t>
      </w:r>
      <w:r w:rsidR="00A3242A" w:rsidRPr="007E515E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7E515E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E515E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7E515E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7E515E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7E5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515E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7E51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7E515E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7E515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593AEB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7E5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7E5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7E5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7E5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7E5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</w:t>
      </w:r>
      <w:r w:rsidRPr="001643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C1618A" w:rsidRDefault="0068701E" w:rsidP="00F0250E">
      <w:pPr>
        <w:ind w:firstLine="567"/>
        <w:jc w:val="both"/>
        <w:rPr>
          <w:b/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C1618A">
        <w:rPr>
          <w:sz w:val="24"/>
          <w:szCs w:val="24"/>
        </w:rPr>
        <w:t xml:space="preserve"> (</w:t>
      </w:r>
      <w:proofErr w:type="spellStart"/>
      <w:r w:rsidR="00C1618A">
        <w:rPr>
          <w:sz w:val="24"/>
          <w:szCs w:val="24"/>
        </w:rPr>
        <w:t>далее-Порядок</w:t>
      </w:r>
      <w:proofErr w:type="spellEnd"/>
      <w:r w:rsidR="00C1618A">
        <w:rPr>
          <w:sz w:val="24"/>
          <w:szCs w:val="24"/>
        </w:rPr>
        <w:t xml:space="preserve">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</w:t>
      </w:r>
      <w:r w:rsidR="00AB189A">
        <w:rPr>
          <w:sz w:val="24"/>
          <w:szCs w:val="24"/>
        </w:rPr>
        <w:t>программы</w:t>
      </w:r>
      <w:r w:rsidR="00F0250E" w:rsidRPr="003A3EB9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(далее –  КСП) </w:t>
      </w:r>
      <w:r w:rsidR="001643FD">
        <w:rPr>
          <w:sz w:val="24"/>
          <w:szCs w:val="24"/>
        </w:rPr>
        <w:t>председателем комитета обр</w:t>
      </w:r>
      <w:r w:rsidR="001643FD">
        <w:rPr>
          <w:sz w:val="24"/>
          <w:szCs w:val="24"/>
        </w:rPr>
        <w:t>а</w:t>
      </w:r>
      <w:r w:rsidR="001643FD">
        <w:rPr>
          <w:sz w:val="24"/>
          <w:szCs w:val="24"/>
        </w:rPr>
        <w:t xml:space="preserve">зования Администрации </w:t>
      </w:r>
      <w:proofErr w:type="spellStart"/>
      <w:r w:rsidR="001643FD">
        <w:rPr>
          <w:sz w:val="24"/>
          <w:szCs w:val="24"/>
        </w:rPr>
        <w:t>Шимского</w:t>
      </w:r>
      <w:proofErr w:type="spellEnd"/>
      <w:r w:rsidR="001643FD">
        <w:rPr>
          <w:sz w:val="24"/>
          <w:szCs w:val="24"/>
        </w:rPr>
        <w:t xml:space="preserve"> муниципального района</w:t>
      </w:r>
      <w:r w:rsidR="00F0250E" w:rsidRPr="003A3EB9">
        <w:rPr>
          <w:sz w:val="24"/>
          <w:szCs w:val="24"/>
        </w:rPr>
        <w:t xml:space="preserve"> </w:t>
      </w:r>
      <w:r w:rsidR="001643FD">
        <w:rPr>
          <w:sz w:val="24"/>
          <w:szCs w:val="24"/>
        </w:rPr>
        <w:t xml:space="preserve">Н.Г. Уральской </w:t>
      </w:r>
      <w:r w:rsidR="001643FD" w:rsidRPr="00C1618A">
        <w:rPr>
          <w:b/>
          <w:sz w:val="24"/>
          <w:szCs w:val="24"/>
        </w:rPr>
        <w:t>без</w:t>
      </w:r>
      <w:r w:rsidR="00F0250E" w:rsidRPr="00C1618A">
        <w:rPr>
          <w:b/>
          <w:sz w:val="24"/>
          <w:szCs w:val="24"/>
        </w:rPr>
        <w:t xml:space="preserve"> сопроводител</w:t>
      </w:r>
      <w:r w:rsidR="00F0250E" w:rsidRPr="00C1618A">
        <w:rPr>
          <w:b/>
          <w:sz w:val="24"/>
          <w:szCs w:val="24"/>
        </w:rPr>
        <w:t>ь</w:t>
      </w:r>
      <w:r w:rsidR="00F0250E" w:rsidRPr="00C1618A">
        <w:rPr>
          <w:b/>
          <w:sz w:val="24"/>
          <w:szCs w:val="24"/>
        </w:rPr>
        <w:t>н</w:t>
      </w:r>
      <w:r w:rsidR="001643FD" w:rsidRPr="00C1618A">
        <w:rPr>
          <w:b/>
          <w:sz w:val="24"/>
          <w:szCs w:val="24"/>
        </w:rPr>
        <w:t>ого</w:t>
      </w:r>
      <w:r w:rsidR="00F0250E" w:rsidRPr="00C1618A">
        <w:rPr>
          <w:b/>
          <w:sz w:val="24"/>
          <w:szCs w:val="24"/>
        </w:rPr>
        <w:t xml:space="preserve"> письм</w:t>
      </w:r>
      <w:r w:rsidR="001643FD" w:rsidRPr="00C1618A">
        <w:rPr>
          <w:b/>
          <w:sz w:val="24"/>
          <w:szCs w:val="24"/>
        </w:rPr>
        <w:t>а</w:t>
      </w:r>
      <w:r w:rsidR="00F4341B" w:rsidRPr="00C1618A">
        <w:rPr>
          <w:b/>
          <w:sz w:val="24"/>
          <w:szCs w:val="24"/>
        </w:rPr>
        <w:t xml:space="preserve"> </w:t>
      </w:r>
      <w:r w:rsidR="00BD1209">
        <w:rPr>
          <w:b/>
          <w:sz w:val="24"/>
          <w:szCs w:val="24"/>
        </w:rPr>
        <w:t>23</w:t>
      </w:r>
      <w:r w:rsidR="00F4341B" w:rsidRPr="00C1618A">
        <w:rPr>
          <w:b/>
          <w:sz w:val="24"/>
          <w:szCs w:val="24"/>
        </w:rPr>
        <w:t>.0</w:t>
      </w:r>
      <w:r w:rsidR="00BD1209">
        <w:rPr>
          <w:b/>
          <w:sz w:val="24"/>
          <w:szCs w:val="24"/>
        </w:rPr>
        <w:t>5</w:t>
      </w:r>
      <w:r w:rsidR="00F4341B" w:rsidRPr="00C1618A">
        <w:rPr>
          <w:b/>
          <w:sz w:val="24"/>
          <w:szCs w:val="24"/>
        </w:rPr>
        <w:t>.</w:t>
      </w:r>
      <w:r w:rsidR="00F0250E"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547135" w:rsidRDefault="00547135" w:rsidP="00B351D3">
      <w:pPr>
        <w:ind w:firstLine="567"/>
        <w:jc w:val="both"/>
        <w:rPr>
          <w:b/>
          <w:sz w:val="24"/>
          <w:szCs w:val="24"/>
        </w:rPr>
      </w:pP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proofErr w:type="gramStart"/>
      <w:r w:rsidRPr="003A3EB9">
        <w:rPr>
          <w:sz w:val="24"/>
          <w:szCs w:val="24"/>
        </w:rPr>
        <w:lastRenderedPageBreak/>
        <w:t xml:space="preserve">Представленные на экспертизу изменения в Программу обусловлены изменением объемов бюджетных ассигнований с целью приведения их в соответствие с решением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</w:t>
      </w:r>
      <w:proofErr w:type="spellStart"/>
      <w:r w:rsidRPr="003A3EB9">
        <w:rPr>
          <w:sz w:val="24"/>
          <w:szCs w:val="24"/>
        </w:rPr>
        <w:t>Обюджете</w:t>
      </w:r>
      <w:proofErr w:type="spellEnd"/>
      <w:r w:rsidRPr="003A3EB9">
        <w:rPr>
          <w:sz w:val="24"/>
          <w:szCs w:val="24"/>
        </w:rPr>
        <w:t xml:space="preserve"> муниципального района на 2014 год и на 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547135">
        <w:rPr>
          <w:sz w:val="24"/>
          <w:szCs w:val="24"/>
        </w:rPr>
        <w:t>23</w:t>
      </w:r>
      <w:r w:rsidR="004C7FDB">
        <w:rPr>
          <w:sz w:val="24"/>
          <w:szCs w:val="24"/>
        </w:rPr>
        <w:t>.0</w:t>
      </w:r>
      <w:r w:rsidR="00547135">
        <w:rPr>
          <w:sz w:val="24"/>
          <w:szCs w:val="24"/>
        </w:rPr>
        <w:t>4</w:t>
      </w:r>
      <w:r w:rsidR="004C7FDB">
        <w:rPr>
          <w:sz w:val="24"/>
          <w:szCs w:val="24"/>
        </w:rPr>
        <w:t xml:space="preserve">.2014 № </w:t>
      </w:r>
      <w:r w:rsidR="00547135">
        <w:rPr>
          <w:sz w:val="24"/>
          <w:szCs w:val="24"/>
        </w:rPr>
        <w:t>317</w:t>
      </w:r>
      <w:proofErr w:type="gramEnd"/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 xml:space="preserve">Думы </w:t>
            </w:r>
            <w:proofErr w:type="spellStart"/>
            <w:r w:rsidRPr="003A3EB9">
              <w:rPr>
                <w:sz w:val="24"/>
                <w:szCs w:val="24"/>
              </w:rPr>
              <w:t>Шимского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муниципального района от 24.12.2013 № 290 «</w:t>
            </w:r>
            <w:proofErr w:type="spellStart"/>
            <w:r w:rsidRPr="003A3EB9">
              <w:rPr>
                <w:sz w:val="24"/>
                <w:szCs w:val="24"/>
              </w:rPr>
              <w:t>Обюджете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редакции изменений от 23.04.2014 № 317)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 xml:space="preserve">«Развитие дошкольного и общего образования </w:t>
            </w:r>
            <w:proofErr w:type="spellStart"/>
            <w:r w:rsidRPr="00EE15F2">
              <w:rPr>
                <w:b/>
              </w:rPr>
              <w:t>Шимского</w:t>
            </w:r>
            <w:proofErr w:type="spellEnd"/>
            <w:r w:rsidRPr="00EE15F2">
              <w:rPr>
                <w:b/>
              </w:rPr>
              <w:t xml:space="preserve"> муниципального района»</w:t>
            </w:r>
          </w:p>
        </w:tc>
        <w:tc>
          <w:tcPr>
            <w:tcW w:w="1937" w:type="dxa"/>
          </w:tcPr>
          <w:p w:rsid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90500,9</w:t>
            </w:r>
          </w:p>
          <w:p w:rsidR="00626D7E" w:rsidRPr="00626D7E" w:rsidRDefault="00626D7E" w:rsidP="003A3E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85329,5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4530,7</w:t>
            </w:r>
          </w:p>
          <w:p w:rsidR="00626D7E" w:rsidRDefault="00626D7E" w:rsidP="003A3EB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4851,2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3396,4</w:t>
            </w: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>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 xml:space="preserve">мании и зависимости от других </w:t>
            </w:r>
            <w:proofErr w:type="spellStart"/>
            <w:r w:rsidRPr="002F24BC">
              <w:rPr>
                <w:b/>
              </w:rPr>
              <w:t>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642,8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20819,6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21501,3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21720,0</w:t>
            </w: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26D7E" w:rsidRPr="00DB1410" w:rsidRDefault="00626D7E" w:rsidP="00A95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116581,0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26D7E">
              <w:rPr>
                <w:b/>
                <w:color w:val="00B050"/>
                <w:sz w:val="28"/>
                <w:szCs w:val="28"/>
              </w:rPr>
              <w:t>112098,9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26D7E">
              <w:rPr>
                <w:b/>
                <w:color w:val="00B050"/>
                <w:sz w:val="28"/>
                <w:szCs w:val="28"/>
              </w:rPr>
              <w:t>111176,7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DB1410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Default="00F4341B" w:rsidP="00F4341B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                                                                  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547135">
        <w:trPr>
          <w:trHeight w:val="1525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633C5F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633C5F">
              <w:rPr>
                <w:b/>
                <w:sz w:val="16"/>
                <w:szCs w:val="16"/>
              </w:rPr>
              <w:t>07</w:t>
            </w:r>
            <w:r w:rsidR="00AB189A">
              <w:rPr>
                <w:b/>
                <w:sz w:val="16"/>
                <w:szCs w:val="16"/>
              </w:rPr>
              <w:t>.0</w:t>
            </w:r>
            <w:r w:rsidR="00633C5F">
              <w:rPr>
                <w:b/>
                <w:sz w:val="16"/>
                <w:szCs w:val="16"/>
              </w:rPr>
              <w:t>5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633C5F">
              <w:rPr>
                <w:b/>
                <w:sz w:val="16"/>
                <w:szCs w:val="16"/>
              </w:rPr>
              <w:t>383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633C5F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633C5F">
              <w:rPr>
                <w:b/>
                <w:sz w:val="16"/>
                <w:szCs w:val="16"/>
              </w:rPr>
              <w:t>23</w:t>
            </w:r>
            <w:r w:rsidRPr="001A1AD3">
              <w:rPr>
                <w:b/>
                <w:sz w:val="16"/>
                <w:szCs w:val="16"/>
              </w:rPr>
              <w:t>.0</w:t>
            </w:r>
            <w:r w:rsidR="00633C5F">
              <w:rPr>
                <w:b/>
                <w:sz w:val="16"/>
                <w:szCs w:val="16"/>
              </w:rPr>
              <w:t>4</w:t>
            </w:r>
            <w:r w:rsidRPr="001A1AD3">
              <w:rPr>
                <w:b/>
                <w:sz w:val="16"/>
                <w:szCs w:val="16"/>
              </w:rPr>
              <w:t xml:space="preserve">.2014 </w:t>
            </w:r>
            <w:r w:rsidRPr="001A1AD3">
              <w:rPr>
                <w:b/>
                <w:sz w:val="16"/>
                <w:szCs w:val="16"/>
              </w:rPr>
              <w:lastRenderedPageBreak/>
              <w:t xml:space="preserve">№ </w:t>
            </w:r>
            <w:r w:rsidR="00633C5F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lastRenderedPageBreak/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B189A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</w:t>
            </w:r>
            <w:r w:rsidR="00AB189A">
              <w:rPr>
                <w:b/>
                <w:sz w:val="16"/>
                <w:szCs w:val="16"/>
              </w:rPr>
              <w:lastRenderedPageBreak/>
              <w:t xml:space="preserve">изменений </w:t>
            </w:r>
            <w:r w:rsidR="004F55DD">
              <w:rPr>
                <w:b/>
                <w:sz w:val="16"/>
                <w:szCs w:val="16"/>
              </w:rPr>
              <w:t>от 07.05.2014 №383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lastRenderedPageBreak/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</w:t>
            </w:r>
            <w:r w:rsidRPr="001A1AD3">
              <w:rPr>
                <w:b/>
                <w:sz w:val="16"/>
                <w:szCs w:val="16"/>
              </w:rPr>
              <w:lastRenderedPageBreak/>
              <w:t xml:space="preserve">района в редакции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72394,5</w:t>
            </w: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79106,8</w:t>
            </w: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83799,4</w:t>
            </w:r>
          </w:p>
          <w:p w:rsidR="004C7FDB" w:rsidRPr="00593AEB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235300,7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73155,7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238189,3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73155,7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238189,3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761,2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1077,3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1050,1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2888,6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F47BFA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43125,3</w:t>
            </w: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593AEB" w:rsidRDefault="00633C5F" w:rsidP="00633C5F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101367,3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EC0971" w:rsidRDefault="00F47BFA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</w:t>
            </w:r>
            <w:r w:rsidR="006C009F" w:rsidRPr="00EC0971">
              <w:rPr>
                <w:b/>
                <w:color w:val="00B050"/>
                <w:sz w:val="17"/>
                <w:szCs w:val="17"/>
              </w:rPr>
              <w:t>6</w:t>
            </w:r>
            <w:r w:rsidRPr="00EC0971">
              <w:rPr>
                <w:b/>
                <w:color w:val="00B050"/>
                <w:sz w:val="17"/>
                <w:szCs w:val="17"/>
              </w:rPr>
              <w:t>67,3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101667,3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47BFA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300,0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EC0971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300,0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  <w:r w:rsidR="00F47BFA" w:rsidRPr="00F47BFA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336668,0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115519,8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111021,6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110126,6</w:t>
            </w:r>
          </w:p>
        </w:tc>
        <w:tc>
          <w:tcPr>
            <w:tcW w:w="993" w:type="dxa"/>
          </w:tcPr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339856,6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116581,0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633C5F" w:rsidP="00F47BFA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992" w:type="dxa"/>
          </w:tcPr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339856,6</w:t>
            </w:r>
          </w:p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116581,0</w:t>
            </w:r>
          </w:p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4F55DD" w:rsidP="004F55DD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1567" w:type="dxa"/>
          </w:tcPr>
          <w:p w:rsidR="00F47BFA" w:rsidRPr="004F55DD" w:rsidRDefault="004F55D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+3188,6</w:t>
            </w:r>
          </w:p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1061,2</w:t>
            </w:r>
          </w:p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1077,3</w:t>
            </w:r>
          </w:p>
          <w:p w:rsidR="004C7FDB" w:rsidRPr="004F55DD" w:rsidRDefault="00EC097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1050,1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A953E5">
      <w:pPr>
        <w:jc w:val="center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>р</w:t>
      </w:r>
      <w:r w:rsidRPr="005300EF">
        <w:rPr>
          <w:sz w:val="24"/>
          <w:szCs w:val="24"/>
        </w:rPr>
        <w:t>о</w:t>
      </w:r>
      <w:r w:rsidRPr="005300EF">
        <w:rPr>
          <w:sz w:val="24"/>
          <w:szCs w:val="24"/>
        </w:rPr>
        <w:t xml:space="preserve">граммы с учетов вносимых изменений на 2014-2016 годы составит </w:t>
      </w:r>
      <w:r w:rsidR="00A953E5" w:rsidRPr="00A953E5">
        <w:rPr>
          <w:b/>
          <w:color w:val="00B050"/>
          <w:sz w:val="24"/>
          <w:szCs w:val="24"/>
        </w:rPr>
        <w:t>339856,6</w:t>
      </w:r>
      <w:r w:rsidR="00A953E5">
        <w:rPr>
          <w:b/>
          <w:color w:val="00B050"/>
          <w:sz w:val="24"/>
          <w:szCs w:val="24"/>
        </w:rPr>
        <w:t xml:space="preserve"> </w:t>
      </w:r>
      <w:r w:rsidRPr="00C124DD">
        <w:rPr>
          <w:b/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A953E5" w:rsidRPr="00A953E5">
        <w:rPr>
          <w:b/>
          <w:color w:val="00B050"/>
          <w:sz w:val="24"/>
          <w:szCs w:val="24"/>
        </w:rPr>
        <w:t>101667,3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A953E5" w:rsidRPr="00A953E5">
        <w:rPr>
          <w:b/>
          <w:color w:val="00B050"/>
          <w:sz w:val="24"/>
          <w:szCs w:val="24"/>
        </w:rPr>
        <w:t>238189,3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p w:rsidR="004D3D5E" w:rsidRDefault="004D3D5E" w:rsidP="00E934EF">
      <w:pPr>
        <w:ind w:right="45" w:firstLine="567"/>
        <w:jc w:val="right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06677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9852,7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334C64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9166,8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709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334C64" w:rsidP="00066773">
            <w:pPr>
              <w:rPr>
                <w:color w:val="FF0000"/>
                <w:sz w:val="16"/>
                <w:szCs w:val="16"/>
                <w:u w:val="single"/>
              </w:rPr>
            </w:pPr>
            <w:r w:rsidRPr="00334C64">
              <w:rPr>
                <w:color w:val="FF0000"/>
                <w:sz w:val="16"/>
                <w:szCs w:val="16"/>
                <w:u w:val="single"/>
              </w:rPr>
              <w:t>-685,9</w:t>
            </w:r>
          </w:p>
          <w:p w:rsidR="005A5C6E" w:rsidRPr="00334C64" w:rsidRDefault="005A5C6E" w:rsidP="00066773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708" w:type="dxa"/>
            <w:gridSpan w:val="2"/>
          </w:tcPr>
          <w:p w:rsidR="004D3D5E" w:rsidRPr="00334C64" w:rsidRDefault="004D3D5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8611,0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8611,0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F948E0" w:rsidRPr="00620773" w:rsidTr="00F948E0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709" w:type="dxa"/>
            <w:gridSpan w:val="2"/>
          </w:tcPr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708" w:type="dxa"/>
            <w:gridSpan w:val="2"/>
          </w:tcPr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709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708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 xml:space="preserve">ния и </w:t>
            </w:r>
            <w:proofErr w:type="spellStart"/>
            <w:r w:rsidRPr="00F948E0">
              <w:rPr>
                <w:sz w:val="16"/>
                <w:szCs w:val="16"/>
              </w:rPr>
              <w:t>софинансирование</w:t>
            </w:r>
            <w:proofErr w:type="spellEnd"/>
            <w:r w:rsidRPr="00F948E0">
              <w:rPr>
                <w:sz w:val="16"/>
                <w:szCs w:val="16"/>
              </w:rPr>
              <w:t xml:space="preserve"> строительства здания муниципального дошкольного обр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зовательного учреждения (организации), включая расчеты с подрядчиками на усл</w:t>
            </w:r>
            <w:r w:rsidRPr="00F948E0">
              <w:rPr>
                <w:sz w:val="16"/>
                <w:szCs w:val="16"/>
              </w:rPr>
              <w:t>о</w:t>
            </w:r>
            <w:r w:rsidRPr="00F948E0">
              <w:rPr>
                <w:sz w:val="16"/>
                <w:szCs w:val="16"/>
              </w:rPr>
              <w:t>виях рассрочки платежа за выполненные работы</w:t>
            </w:r>
          </w:p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21220E" w:rsidRPr="00F948E0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4F55DD" w:rsidRPr="00B27DEF" w:rsidRDefault="004F55DD" w:rsidP="004F55DD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27DEF" w:rsidRDefault="00B27DEF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100,0</w:t>
            </w:r>
          </w:p>
          <w:p w:rsidR="00B27DEF" w:rsidRPr="004F55DD" w:rsidRDefault="00B27DEF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+166,0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A953E5" w:rsidRDefault="00A953E5" w:rsidP="0032044C">
            <w:pPr>
              <w:rPr>
                <w:color w:val="00B050"/>
                <w:sz w:val="16"/>
                <w:szCs w:val="16"/>
                <w:u w:val="single"/>
              </w:rPr>
            </w:pPr>
            <w:r w:rsidRPr="00A953E5">
              <w:rPr>
                <w:color w:val="00B050"/>
                <w:sz w:val="16"/>
                <w:szCs w:val="16"/>
                <w:u w:val="single"/>
              </w:rPr>
              <w:t>+222,6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A953E5" w:rsidRDefault="00A953E5" w:rsidP="0032044C">
            <w:pPr>
              <w:rPr>
                <w:color w:val="00B050"/>
                <w:sz w:val="16"/>
                <w:szCs w:val="16"/>
                <w:u w:val="single"/>
              </w:rPr>
            </w:pPr>
            <w:r w:rsidRPr="00A953E5">
              <w:rPr>
                <w:color w:val="00B050"/>
                <w:sz w:val="16"/>
                <w:szCs w:val="16"/>
                <w:u w:val="single"/>
              </w:rPr>
              <w:t>+222,6</w:t>
            </w: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A953E5" w:rsidRPr="00620773" w:rsidTr="00F948E0">
        <w:tc>
          <w:tcPr>
            <w:tcW w:w="3227" w:type="dxa"/>
          </w:tcPr>
          <w:p w:rsidR="00A953E5" w:rsidRDefault="00A953E5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A953E5" w:rsidRDefault="00A953E5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A953E5" w:rsidRPr="0032044C" w:rsidRDefault="00A953E5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953E5" w:rsidRPr="004F55DD" w:rsidRDefault="00A953E5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9" w:type="dxa"/>
            <w:gridSpan w:val="2"/>
          </w:tcPr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+54,0</w:t>
            </w:r>
          </w:p>
        </w:tc>
        <w:tc>
          <w:tcPr>
            <w:tcW w:w="850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  <w:gridSpan w:val="2"/>
          </w:tcPr>
          <w:p w:rsidR="00A953E5" w:rsidRPr="00B27DEF" w:rsidRDefault="00A953E5" w:rsidP="00A953E5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A953E5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A953E5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+54,0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+54,0</w:t>
            </w:r>
          </w:p>
        </w:tc>
      </w:tr>
      <w:tr w:rsidR="000D3BDD" w:rsidRPr="00620773" w:rsidTr="00F948E0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B27DEF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01536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06677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11864,0</w:t>
            </w:r>
          </w:p>
          <w:p w:rsidR="000D3BDD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12549,9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B27DEF" w:rsidRDefault="00B27DEF" w:rsidP="004D3D5E">
            <w:pPr>
              <w:rPr>
                <w:color w:val="00B050"/>
                <w:sz w:val="14"/>
                <w:szCs w:val="16"/>
                <w:u w:val="single"/>
              </w:rPr>
            </w:pPr>
            <w:r w:rsidRPr="00B27DEF">
              <w:rPr>
                <w:color w:val="00B050"/>
                <w:sz w:val="14"/>
                <w:szCs w:val="16"/>
                <w:u w:val="single"/>
              </w:rPr>
              <w:t>+685,9</w:t>
            </w:r>
          </w:p>
          <w:p w:rsidR="00525C73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708" w:type="dxa"/>
            <w:gridSpan w:val="2"/>
            <w:vAlign w:val="center"/>
          </w:tcPr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ED0B7E" w:rsidRDefault="00ED0B7E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D354F8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0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9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601536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A953E5" w:rsidRDefault="00F13F1B" w:rsidP="004D3D5E">
            <w:pPr>
              <w:rPr>
                <w:b/>
                <w:color w:val="9BBB59" w:themeColor="accent3"/>
                <w:sz w:val="16"/>
                <w:szCs w:val="16"/>
                <w:u w:val="single"/>
              </w:rPr>
            </w:pPr>
            <w:r w:rsidRPr="00A953E5">
              <w:rPr>
                <w:b/>
                <w:color w:val="9BBB59" w:themeColor="accent3"/>
                <w:sz w:val="16"/>
                <w:szCs w:val="16"/>
                <w:u w:val="single"/>
              </w:rPr>
              <w:t>5877,1</w:t>
            </w:r>
          </w:p>
          <w:p w:rsidR="00601536" w:rsidRPr="00F13F1B" w:rsidRDefault="00601536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601536" w:rsidP="00D354F8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5877,</w:t>
            </w:r>
            <w:r w:rsidR="00D354F8" w:rsidRPr="00ED0B7E">
              <w:rPr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ED0B7E" w:rsidP="004D3D5E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Pr="00F13F1B" w:rsidRDefault="00525C73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D354F8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F13F1B">
              <w:rPr>
                <w:b/>
                <w:color w:val="00B050"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06677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lastRenderedPageBreak/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A953E5" w:rsidRDefault="00F13F1B" w:rsidP="004D3D5E">
            <w:pPr>
              <w:rPr>
                <w:color w:val="9BBB59" w:themeColor="accent3"/>
                <w:sz w:val="16"/>
                <w:szCs w:val="16"/>
                <w:u w:val="single"/>
              </w:rPr>
            </w:pPr>
            <w:r w:rsidRPr="00A953E5">
              <w:rPr>
                <w:color w:val="9BBB59" w:themeColor="accent3"/>
                <w:sz w:val="16"/>
                <w:szCs w:val="16"/>
                <w:u w:val="single"/>
              </w:rPr>
              <w:t>8,0</w:t>
            </w: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8,0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Default="00ED0B7E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ED0B7E" w:rsidRPr="00334C64" w:rsidRDefault="00ED0B7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+437,4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9060A9" w:rsidRPr="00334C64" w:rsidRDefault="009060A9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+287,4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+287,4</w:t>
            </w:r>
          </w:p>
        </w:tc>
      </w:tr>
      <w:tr w:rsidR="009060A9" w:rsidRPr="00620773" w:rsidTr="0090003C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Pr="009060A9" w:rsidRDefault="00ED0B7E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ED0B7E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+47,6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A953E5" w:rsidRPr="00334C64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+47,6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+47,6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A953E5" w:rsidRDefault="00A953E5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+309,5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+298,7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+14,2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+14,2</w:t>
            </w:r>
          </w:p>
        </w:tc>
      </w:tr>
      <w:tr w:rsidR="00D354F8" w:rsidRPr="00620773" w:rsidTr="00525C73">
        <w:trPr>
          <w:trHeight w:val="1304"/>
        </w:trPr>
        <w:tc>
          <w:tcPr>
            <w:tcW w:w="3227" w:type="dxa"/>
          </w:tcPr>
          <w:p w:rsidR="00D354F8" w:rsidRDefault="00D354F8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</w:t>
            </w:r>
            <w:r w:rsidR="00EE15F2">
              <w:rPr>
                <w:sz w:val="16"/>
                <w:szCs w:val="16"/>
              </w:rPr>
              <w:t>),</w:t>
            </w:r>
          </w:p>
          <w:p w:rsidR="00EE15F2" w:rsidRPr="009060A9" w:rsidRDefault="00EE15F2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E15F2" w:rsidRPr="003E1872" w:rsidRDefault="00334C64" w:rsidP="004D3D5E">
            <w:pPr>
              <w:rPr>
                <w:color w:val="9BBB59" w:themeColor="accent3"/>
                <w:sz w:val="16"/>
                <w:szCs w:val="16"/>
                <w:u w:val="single"/>
              </w:rPr>
            </w:pPr>
            <w:r w:rsidRPr="003E1872">
              <w:rPr>
                <w:color w:val="9BBB59" w:themeColor="accent3"/>
                <w:sz w:val="16"/>
                <w:szCs w:val="16"/>
                <w:u w:val="single"/>
              </w:rPr>
              <w:t>72,0</w:t>
            </w: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72,0</w:t>
            </w:r>
          </w:p>
        </w:tc>
        <w:tc>
          <w:tcPr>
            <w:tcW w:w="709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EE15F2" w:rsidRPr="00620773" w:rsidTr="00D52BE2">
        <w:trPr>
          <w:trHeight w:val="452"/>
        </w:trPr>
        <w:tc>
          <w:tcPr>
            <w:tcW w:w="3227" w:type="dxa"/>
          </w:tcPr>
          <w:p w:rsidR="00EE15F2" w:rsidRPr="00D52BE2" w:rsidRDefault="00EE15F2" w:rsidP="002D669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BD392D" w:rsidRDefault="00BD392D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334C64" w:rsidRPr="00BD392D" w:rsidRDefault="00334C64" w:rsidP="004D3D5E">
            <w:pPr>
              <w:rPr>
                <w:b/>
                <w:color w:val="00B050"/>
                <w:sz w:val="18"/>
                <w:szCs w:val="18"/>
              </w:rPr>
            </w:pPr>
            <w:r w:rsidRPr="00BD392D">
              <w:rPr>
                <w:b/>
                <w:color w:val="00B050"/>
                <w:sz w:val="18"/>
                <w:szCs w:val="18"/>
              </w:rPr>
              <w:t>89781,7</w:t>
            </w:r>
          </w:p>
          <w:p w:rsidR="00EE15F2" w:rsidRPr="00D52BE2" w:rsidRDefault="00EE15F2" w:rsidP="004D3D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34C64" w:rsidRDefault="00334C64" w:rsidP="00EE15F2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EE1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90500,9</w:t>
            </w:r>
          </w:p>
        </w:tc>
        <w:tc>
          <w:tcPr>
            <w:tcW w:w="709" w:type="dxa"/>
            <w:gridSpan w:val="2"/>
          </w:tcPr>
          <w:p w:rsidR="00334C64" w:rsidRDefault="00334C64" w:rsidP="004D3D5E">
            <w:pPr>
              <w:rPr>
                <w:b/>
                <w:sz w:val="18"/>
                <w:szCs w:val="18"/>
              </w:rPr>
            </w:pPr>
          </w:p>
          <w:p w:rsidR="00EE15F2" w:rsidRPr="00D52BE2" w:rsidRDefault="00ED0B7E" w:rsidP="00CB2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CB2080">
              <w:rPr>
                <w:b/>
                <w:sz w:val="18"/>
                <w:szCs w:val="18"/>
              </w:rPr>
              <w:t>719,2</w:t>
            </w:r>
          </w:p>
        </w:tc>
        <w:tc>
          <w:tcPr>
            <w:tcW w:w="850" w:type="dxa"/>
            <w:gridSpan w:val="2"/>
          </w:tcPr>
          <w:p w:rsidR="00334C64" w:rsidRPr="00334C64" w:rsidRDefault="00334C64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E15F2" w:rsidRPr="00334C64" w:rsidRDefault="00EE15F2" w:rsidP="00EE15F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708" w:type="dxa"/>
            <w:gridSpan w:val="2"/>
          </w:tcPr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+935,3</w:t>
            </w:r>
          </w:p>
        </w:tc>
        <w:tc>
          <w:tcPr>
            <w:tcW w:w="851" w:type="dxa"/>
            <w:gridSpan w:val="2"/>
          </w:tcPr>
          <w:p w:rsidR="00334C64" w:rsidRPr="00334C64" w:rsidRDefault="00334C64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E15F2" w:rsidRPr="00334C64" w:rsidRDefault="00EE15F2" w:rsidP="00EE15F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851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+924,5</w:t>
            </w:r>
          </w:p>
        </w:tc>
      </w:tr>
      <w:tr w:rsidR="00E24132" w:rsidRPr="00620773" w:rsidTr="00D52BE2">
        <w:trPr>
          <w:trHeight w:val="452"/>
        </w:trPr>
        <w:tc>
          <w:tcPr>
            <w:tcW w:w="3227" w:type="dxa"/>
          </w:tcPr>
          <w:p w:rsidR="00E24132" w:rsidRPr="00BA736F" w:rsidRDefault="00E24132" w:rsidP="00E70121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24132" w:rsidRDefault="00E24132" w:rsidP="00DC59D2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24132" w:rsidRPr="00BD392D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BD392D">
              <w:rPr>
                <w:b/>
                <w:color w:val="00B050"/>
                <w:sz w:val="18"/>
                <w:szCs w:val="18"/>
              </w:rPr>
              <w:t>89781,7</w:t>
            </w: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90500,9</w:t>
            </w:r>
          </w:p>
        </w:tc>
        <w:tc>
          <w:tcPr>
            <w:tcW w:w="709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+719,2</w:t>
            </w:r>
          </w:p>
        </w:tc>
        <w:tc>
          <w:tcPr>
            <w:tcW w:w="850" w:type="dxa"/>
            <w:gridSpan w:val="2"/>
          </w:tcPr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</w:p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708" w:type="dxa"/>
            <w:gridSpan w:val="2"/>
          </w:tcPr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+935,3</w:t>
            </w:r>
          </w:p>
        </w:tc>
        <w:tc>
          <w:tcPr>
            <w:tcW w:w="851" w:type="dxa"/>
            <w:gridSpan w:val="2"/>
          </w:tcPr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</w:p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+924,5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2466" w:rsidRPr="00620773" w:rsidTr="0090003C">
        <w:trPr>
          <w:trHeight w:val="926"/>
        </w:trPr>
        <w:tc>
          <w:tcPr>
            <w:tcW w:w="3369" w:type="dxa"/>
            <w:gridSpan w:val="2"/>
          </w:tcPr>
          <w:p w:rsidR="00B32466" w:rsidRDefault="00B32466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lastRenderedPageBreak/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2466" w:rsidRPr="002D6695" w:rsidRDefault="00B32466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851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2B35" w:rsidRPr="00620773" w:rsidTr="003E1872">
        <w:trPr>
          <w:trHeight w:val="926"/>
        </w:trPr>
        <w:tc>
          <w:tcPr>
            <w:tcW w:w="3369" w:type="dxa"/>
            <w:gridSpan w:val="2"/>
          </w:tcPr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ской, </w:t>
            </w:r>
            <w:proofErr w:type="spellStart"/>
            <w:r>
              <w:rPr>
                <w:sz w:val="16"/>
                <w:szCs w:val="16"/>
              </w:rPr>
              <w:t>антикриминальной</w:t>
            </w:r>
            <w:proofErr w:type="spellEnd"/>
            <w:r>
              <w:rPr>
                <w:sz w:val="16"/>
                <w:szCs w:val="16"/>
              </w:rPr>
              <w:t xml:space="preserve">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72B35" w:rsidRPr="002D669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C0203A" w:rsidRDefault="00C0203A" w:rsidP="00C0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3E1872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+42,0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DC59D2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972B35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+125,6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2466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E24132" w:rsidRDefault="00E24132" w:rsidP="004D3D5E">
            <w:pPr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+300,0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988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2466" w:rsidRPr="00E214F8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1192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24DB8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 xml:space="preserve">И Т О Г </w:t>
            </w:r>
            <w:proofErr w:type="gramStart"/>
            <w:r w:rsidRPr="00BA736F">
              <w:rPr>
                <w:b/>
                <w:i/>
                <w:spacing w:val="-2"/>
                <w:sz w:val="18"/>
                <w:szCs w:val="18"/>
              </w:rPr>
              <w:t>О</w:t>
            </w:r>
            <w:r w:rsidR="00E24132">
              <w:rPr>
                <w:b/>
                <w:sz w:val="16"/>
                <w:szCs w:val="16"/>
              </w:rPr>
              <w:t>(</w:t>
            </w:r>
            <w:proofErr w:type="gramEnd"/>
            <w:r w:rsidR="00E24132">
              <w:rPr>
                <w:b/>
                <w:sz w:val="16"/>
                <w:szCs w:val="16"/>
              </w:rPr>
              <w:t>по данным Комитета образов</w:t>
            </w:r>
            <w:r w:rsidR="00E24132">
              <w:rPr>
                <w:b/>
                <w:sz w:val="16"/>
                <w:szCs w:val="16"/>
              </w:rPr>
              <w:t>а</w:t>
            </w:r>
            <w:r w:rsidR="00E24132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851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708" w:type="dxa"/>
            <w:gridSpan w:val="2"/>
          </w:tcPr>
          <w:p w:rsidR="00E70121" w:rsidRPr="00E24132" w:rsidRDefault="00E24132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+342,0</w:t>
            </w:r>
          </w:p>
        </w:tc>
        <w:tc>
          <w:tcPr>
            <w:tcW w:w="851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70121" w:rsidRPr="00E24132" w:rsidRDefault="00E24132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+125,6</w:t>
            </w:r>
          </w:p>
        </w:tc>
      </w:tr>
      <w:tr w:rsidR="00E24132" w:rsidRPr="00D52BE2" w:rsidTr="00E214F8">
        <w:tc>
          <w:tcPr>
            <w:tcW w:w="3369" w:type="dxa"/>
            <w:gridSpan w:val="2"/>
          </w:tcPr>
          <w:p w:rsidR="00E24132" w:rsidRPr="00BA736F" w:rsidRDefault="00E24132" w:rsidP="00DC59D2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708" w:type="dxa"/>
            <w:gridSpan w:val="2"/>
          </w:tcPr>
          <w:p w:rsidR="00E24132" w:rsidRPr="00E24132" w:rsidRDefault="00E24132" w:rsidP="00DC59D2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+342,0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24132" w:rsidRPr="00E24132" w:rsidRDefault="00E24132" w:rsidP="00DC59D2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+125,6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lastRenderedPageBreak/>
              <w:t>приятий по направлениям государственной 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lastRenderedPageBreak/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132" w:rsidRPr="00DE0736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 xml:space="preserve">тивно-массовых и спортивных мероприятий </w:t>
            </w:r>
            <w:r w:rsidRPr="00FD21E1">
              <w:rPr>
                <w:sz w:val="16"/>
                <w:szCs w:val="16"/>
              </w:rPr>
              <w:lastRenderedPageBreak/>
              <w:t>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F0025C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0025C">
              <w:rPr>
                <w:noProof/>
                <w:sz w:val="16"/>
                <w:szCs w:val="16"/>
              </w:rPr>
              <w:lastRenderedPageBreak/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переданные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ED5840" w:rsidRDefault="00E24132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E17E4B">
        <w:trPr>
          <w:trHeight w:val="703"/>
        </w:trPr>
        <w:tc>
          <w:tcPr>
            <w:tcW w:w="3369" w:type="dxa"/>
            <w:gridSpan w:val="2"/>
          </w:tcPr>
          <w:p w:rsidR="00E24132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24132" w:rsidRPr="00696BD0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24132" w:rsidRPr="00696BD0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62"/>
        </w:trPr>
        <w:tc>
          <w:tcPr>
            <w:tcW w:w="3369" w:type="dxa"/>
            <w:gridSpan w:val="2"/>
          </w:tcPr>
          <w:p w:rsidR="00E24132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Возмещение затрат по </w:t>
            </w:r>
            <w:proofErr w:type="spellStart"/>
            <w:r>
              <w:rPr>
                <w:rFonts w:eastAsia="Calibri"/>
                <w:sz w:val="16"/>
                <w:szCs w:val="16"/>
              </w:rPr>
              <w:t>содеожанию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штатных единиц </w:t>
            </w:r>
            <w:proofErr w:type="spellStart"/>
            <w:r>
              <w:rPr>
                <w:rFonts w:eastAsia="Calibri"/>
                <w:sz w:val="16"/>
                <w:szCs w:val="16"/>
              </w:rPr>
              <w:t>осущ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Передвнные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eastAsia="Calibri"/>
                <w:sz w:val="16"/>
                <w:szCs w:val="16"/>
              </w:rPr>
              <w:t>гос</w:t>
            </w:r>
            <w:proofErr w:type="spellEnd"/>
            <w:r>
              <w:rPr>
                <w:rFonts w:eastAsia="Calibri"/>
                <w:sz w:val="16"/>
                <w:szCs w:val="16"/>
              </w:rPr>
              <w:t>. Полномочия</w:t>
            </w:r>
          </w:p>
          <w:p w:rsidR="00E24132" w:rsidRPr="00696BD0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788,1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18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4E2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1492"/>
        </w:trPr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24132" w:rsidRPr="00C04978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334C64" w:rsidRDefault="00E24132" w:rsidP="00964EC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34C64">
              <w:rPr>
                <w:b/>
                <w:color w:val="FF0000"/>
                <w:sz w:val="16"/>
                <w:szCs w:val="16"/>
                <w:u w:val="single"/>
              </w:rPr>
              <w:t>430,3</w:t>
            </w: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62497B">
              <w:rPr>
                <w:b/>
                <w:color w:val="00B050"/>
                <w:sz w:val="16"/>
                <w:szCs w:val="16"/>
                <w:u w:val="single"/>
              </w:rPr>
              <w:t>430,3</w:t>
            </w:r>
          </w:p>
        </w:tc>
        <w:tc>
          <w:tcPr>
            <w:tcW w:w="708" w:type="dxa"/>
            <w:gridSpan w:val="2"/>
          </w:tcPr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709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709" w:type="dxa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E24132" w:rsidRPr="00620773" w:rsidTr="00E17E4B">
        <w:trPr>
          <w:trHeight w:val="757"/>
        </w:trPr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24132" w:rsidRPr="00C04978" w:rsidRDefault="00E24132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24132" w:rsidRPr="00C04978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E24132" w:rsidRPr="00CB0EB1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D52BE2" w:rsidRDefault="00E24132" w:rsidP="0090003C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24132" w:rsidRPr="00224DB8" w:rsidRDefault="00E24132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E94020" w:rsidRDefault="00E24132" w:rsidP="0090003C">
            <w:pPr>
              <w:widowControl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E94020">
              <w:rPr>
                <w:b/>
                <w:i/>
                <w:sz w:val="16"/>
                <w:szCs w:val="16"/>
                <w:u w:val="single"/>
              </w:rPr>
              <w:t>И Т О Г О (по данным Контрольно-</w:t>
            </w:r>
            <w:r w:rsidRPr="00E94020">
              <w:rPr>
                <w:b/>
                <w:i/>
                <w:sz w:val="16"/>
                <w:szCs w:val="16"/>
                <w:u w:val="single"/>
              </w:rPr>
              <w:lastRenderedPageBreak/>
              <w:t>счётной палаты)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62497B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sz w:val="18"/>
                <w:szCs w:val="18"/>
                <w:u w:val="single"/>
              </w:rPr>
              <w:lastRenderedPageBreak/>
              <w:t>20819,</w:t>
            </w:r>
            <w:r w:rsidR="0062497B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B07C04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20819,6</w:t>
            </w:r>
          </w:p>
        </w:tc>
        <w:tc>
          <w:tcPr>
            <w:tcW w:w="708" w:type="dxa"/>
            <w:gridSpan w:val="2"/>
          </w:tcPr>
          <w:p w:rsidR="00E24132" w:rsidRPr="00E94020" w:rsidRDefault="0062497B" w:rsidP="002D5643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709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709" w:type="dxa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224DB8" w:rsidRDefault="00E24132" w:rsidP="00224DB8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В С Е Г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О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E24132" w:rsidRPr="0079557A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E24132" w:rsidRDefault="0062497B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116581,0</w:t>
            </w:r>
          </w:p>
        </w:tc>
        <w:tc>
          <w:tcPr>
            <w:tcW w:w="708" w:type="dxa"/>
            <w:gridSpan w:val="2"/>
          </w:tcPr>
          <w:p w:rsidR="00E24132" w:rsidRPr="0062497B" w:rsidRDefault="0062497B" w:rsidP="00FD21E1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+1061,2</w:t>
            </w:r>
          </w:p>
        </w:tc>
        <w:tc>
          <w:tcPr>
            <w:tcW w:w="851" w:type="dxa"/>
            <w:gridSpan w:val="2"/>
          </w:tcPr>
          <w:p w:rsidR="00E24132" w:rsidRPr="0079557A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E24132" w:rsidRDefault="0062497B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709" w:type="dxa"/>
            <w:gridSpan w:val="2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+1077,3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709" w:type="dxa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+1050,1</w:t>
            </w:r>
          </w:p>
        </w:tc>
      </w:tr>
      <w:tr w:rsidR="0062497B" w:rsidRPr="00620773" w:rsidTr="003A3EB9">
        <w:tc>
          <w:tcPr>
            <w:tcW w:w="3369" w:type="dxa"/>
            <w:gridSpan w:val="2"/>
          </w:tcPr>
          <w:p w:rsidR="0062497B" w:rsidRPr="00E17E4B" w:rsidRDefault="0062497B" w:rsidP="0090003C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E17E4B">
              <w:rPr>
                <w:b/>
                <w:i/>
                <w:sz w:val="16"/>
                <w:szCs w:val="16"/>
              </w:rPr>
              <w:t>В С Е Г О (по данным Контрольно-счётной палаты)</w:t>
            </w:r>
            <w:proofErr w:type="gramEnd"/>
          </w:p>
        </w:tc>
        <w:tc>
          <w:tcPr>
            <w:tcW w:w="850" w:type="dxa"/>
            <w:gridSpan w:val="2"/>
          </w:tcPr>
          <w:p w:rsidR="0062497B" w:rsidRPr="0079557A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116581,0</w:t>
            </w:r>
          </w:p>
        </w:tc>
        <w:tc>
          <w:tcPr>
            <w:tcW w:w="708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+1061,2</w:t>
            </w:r>
          </w:p>
        </w:tc>
        <w:tc>
          <w:tcPr>
            <w:tcW w:w="851" w:type="dxa"/>
            <w:gridSpan w:val="2"/>
          </w:tcPr>
          <w:p w:rsidR="0062497B" w:rsidRPr="0079557A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709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+1077,3</w:t>
            </w:r>
          </w:p>
        </w:tc>
        <w:tc>
          <w:tcPr>
            <w:tcW w:w="851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709" w:type="dxa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+1050,1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Default="00C124DD" w:rsidP="00C124DD">
      <w:pPr>
        <w:ind w:right="43"/>
        <w:jc w:val="center"/>
        <w:rPr>
          <w:b/>
          <w:sz w:val="28"/>
          <w:szCs w:val="28"/>
        </w:rPr>
      </w:pPr>
    </w:p>
    <w:p w:rsidR="00C124DD" w:rsidRPr="00447971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447971">
        <w:rPr>
          <w:bCs/>
          <w:sz w:val="24"/>
          <w:szCs w:val="24"/>
        </w:rPr>
        <w:t xml:space="preserve">В ходе проведения финансово-экономической экспертизы проекта </w:t>
      </w:r>
      <w:r>
        <w:rPr>
          <w:bCs/>
          <w:sz w:val="24"/>
          <w:szCs w:val="24"/>
        </w:rPr>
        <w:t>п</w:t>
      </w:r>
      <w:r w:rsidRPr="00447971">
        <w:rPr>
          <w:bCs/>
          <w:sz w:val="24"/>
          <w:szCs w:val="24"/>
        </w:rPr>
        <w:t>рограммы установлено следующее</w:t>
      </w:r>
      <w:r w:rsidR="004C3DB7">
        <w:rPr>
          <w:bCs/>
          <w:sz w:val="24"/>
          <w:szCs w:val="24"/>
        </w:rPr>
        <w:t>:</w:t>
      </w:r>
      <w:r w:rsidRPr="00447971">
        <w:rPr>
          <w:bCs/>
          <w:sz w:val="24"/>
          <w:szCs w:val="24"/>
        </w:rPr>
        <w:t xml:space="preserve"> 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2014 году бюджетных ассигнований на 1061,2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уб. представленным прое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том постановления объясняется увеличением расходов на: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 xml:space="preserve">-обеспечение пожарной безопасности, антитеррористической и </w:t>
      </w:r>
      <w:proofErr w:type="spellStart"/>
      <w:r w:rsidRPr="003A3CB5">
        <w:rPr>
          <w:spacing w:val="-9"/>
          <w:sz w:val="24"/>
          <w:szCs w:val="24"/>
        </w:rPr>
        <w:t>антикриминальной</w:t>
      </w:r>
      <w:proofErr w:type="spellEnd"/>
      <w:r w:rsidRPr="003A3CB5">
        <w:rPr>
          <w:spacing w:val="-9"/>
          <w:sz w:val="24"/>
          <w:szCs w:val="24"/>
        </w:rPr>
        <w:t xml:space="preserve">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645,4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B32871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рублей,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- мероприятия по оздоровлению детей в летний период в сумме 300,0 тыс</w:t>
      </w:r>
      <w:proofErr w:type="gramStart"/>
      <w:r>
        <w:rPr>
          <w:spacing w:val="-9"/>
          <w:sz w:val="24"/>
          <w:szCs w:val="24"/>
        </w:rPr>
        <w:t>.р</w:t>
      </w:r>
      <w:proofErr w:type="gramEnd"/>
      <w:r>
        <w:rPr>
          <w:spacing w:val="-9"/>
          <w:sz w:val="24"/>
          <w:szCs w:val="24"/>
        </w:rPr>
        <w:t>уб</w:t>
      </w:r>
      <w:r w:rsidR="00DC59D2">
        <w:rPr>
          <w:spacing w:val="-9"/>
          <w:sz w:val="24"/>
          <w:szCs w:val="24"/>
        </w:rPr>
        <w:t>лей</w:t>
      </w:r>
      <w:r>
        <w:rPr>
          <w:spacing w:val="-9"/>
          <w:sz w:val="24"/>
          <w:szCs w:val="24"/>
        </w:rPr>
        <w:t>.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2015 году бюджетных ассигнований на 1077,3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 представленным проектом постановления объясняется увеличением расходов на: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 xml:space="preserve">-обеспечение пожарной безопасности, антитеррористической и </w:t>
      </w:r>
      <w:proofErr w:type="spellStart"/>
      <w:r w:rsidRPr="003A3CB5">
        <w:rPr>
          <w:spacing w:val="-9"/>
          <w:sz w:val="24"/>
          <w:szCs w:val="24"/>
        </w:rPr>
        <w:t>антикриминальной</w:t>
      </w:r>
      <w:proofErr w:type="spellEnd"/>
      <w:r w:rsidRPr="003A3CB5">
        <w:rPr>
          <w:spacing w:val="-9"/>
          <w:sz w:val="24"/>
          <w:szCs w:val="24"/>
        </w:rPr>
        <w:t xml:space="preserve">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 xml:space="preserve"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</w:t>
      </w:r>
      <w:r>
        <w:rPr>
          <w:spacing w:val="-9"/>
          <w:sz w:val="24"/>
          <w:szCs w:val="24"/>
        </w:rPr>
        <w:t>652,0</w:t>
      </w:r>
      <w:r w:rsidRPr="003A3CB5">
        <w:rPr>
          <w:spacing w:val="-9"/>
          <w:sz w:val="24"/>
          <w:szCs w:val="24"/>
        </w:rPr>
        <w:t xml:space="preserve">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-ремонт зданий муниципальных дошкольных образовательных организаций, муниципальных </w:t>
      </w:r>
      <w:proofErr w:type="spellStart"/>
      <w:r>
        <w:rPr>
          <w:spacing w:val="-9"/>
          <w:sz w:val="24"/>
          <w:szCs w:val="24"/>
        </w:rPr>
        <w:t>общеоьраз</w:t>
      </w:r>
      <w:r>
        <w:rPr>
          <w:spacing w:val="-9"/>
          <w:sz w:val="24"/>
          <w:szCs w:val="24"/>
        </w:rPr>
        <w:t>о</w:t>
      </w:r>
      <w:r>
        <w:rPr>
          <w:spacing w:val="-9"/>
          <w:sz w:val="24"/>
          <w:szCs w:val="24"/>
        </w:rPr>
        <w:t>вательных</w:t>
      </w:r>
      <w:proofErr w:type="spellEnd"/>
      <w:r>
        <w:rPr>
          <w:spacing w:val="-9"/>
          <w:sz w:val="24"/>
          <w:szCs w:val="24"/>
        </w:rPr>
        <w:t xml:space="preserve"> организаций, муниципальных организаций дополнительного образования детей в сумме 309,5 тыс</w:t>
      </w:r>
      <w:proofErr w:type="gramStart"/>
      <w:r>
        <w:rPr>
          <w:spacing w:val="-9"/>
          <w:sz w:val="24"/>
          <w:szCs w:val="24"/>
        </w:rPr>
        <w:t>.р</w:t>
      </w:r>
      <w:proofErr w:type="gramEnd"/>
      <w:r>
        <w:rPr>
          <w:spacing w:val="-9"/>
          <w:sz w:val="24"/>
          <w:szCs w:val="24"/>
        </w:rPr>
        <w:t>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рублей,</w:t>
      </w:r>
    </w:p>
    <w:p w:rsidR="004C3DB7" w:rsidRDefault="004C3DB7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2016 году бюджетных ассигнований на 1050,1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 представленным проектом постановления объясняется увеличением расходов на: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 xml:space="preserve">-обеспечение пожарной безопасности, антитеррористической и </w:t>
      </w:r>
      <w:proofErr w:type="spellStart"/>
      <w:r w:rsidRPr="003A3CB5">
        <w:rPr>
          <w:spacing w:val="-9"/>
          <w:sz w:val="24"/>
          <w:szCs w:val="24"/>
        </w:rPr>
        <w:t>антикриминальной</w:t>
      </w:r>
      <w:proofErr w:type="spellEnd"/>
      <w:r w:rsidRPr="003A3CB5">
        <w:rPr>
          <w:spacing w:val="-9"/>
          <w:sz w:val="24"/>
          <w:szCs w:val="24"/>
        </w:rPr>
        <w:t xml:space="preserve">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 xml:space="preserve"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</w:t>
      </w:r>
      <w:r>
        <w:rPr>
          <w:spacing w:val="-9"/>
          <w:sz w:val="24"/>
          <w:szCs w:val="24"/>
        </w:rPr>
        <w:t>635,6</w:t>
      </w:r>
      <w:r w:rsidRPr="003A3CB5">
        <w:rPr>
          <w:spacing w:val="-9"/>
          <w:sz w:val="24"/>
          <w:szCs w:val="24"/>
        </w:rPr>
        <w:t xml:space="preserve"> тыс</w:t>
      </w:r>
      <w:proofErr w:type="gramStart"/>
      <w:r w:rsidRPr="003A3CB5">
        <w:rPr>
          <w:spacing w:val="-9"/>
          <w:sz w:val="24"/>
          <w:szCs w:val="24"/>
        </w:rPr>
        <w:t>.р</w:t>
      </w:r>
      <w:proofErr w:type="gramEnd"/>
      <w:r w:rsidRPr="003A3CB5">
        <w:rPr>
          <w:spacing w:val="-9"/>
          <w:sz w:val="24"/>
          <w:szCs w:val="24"/>
        </w:rPr>
        <w:t>ублей,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-ремонт зданий муниципальных дошкольных образовательных организаций, муниципальных </w:t>
      </w:r>
      <w:proofErr w:type="spellStart"/>
      <w:r>
        <w:rPr>
          <w:spacing w:val="-9"/>
          <w:sz w:val="24"/>
          <w:szCs w:val="24"/>
        </w:rPr>
        <w:t>общеоьраз</w:t>
      </w:r>
      <w:r>
        <w:rPr>
          <w:spacing w:val="-9"/>
          <w:sz w:val="24"/>
          <w:szCs w:val="24"/>
        </w:rPr>
        <w:t>о</w:t>
      </w:r>
      <w:r>
        <w:rPr>
          <w:spacing w:val="-9"/>
          <w:sz w:val="24"/>
          <w:szCs w:val="24"/>
        </w:rPr>
        <w:t>вательных</w:t>
      </w:r>
      <w:proofErr w:type="spellEnd"/>
      <w:r>
        <w:rPr>
          <w:spacing w:val="-9"/>
          <w:sz w:val="24"/>
          <w:szCs w:val="24"/>
        </w:rPr>
        <w:t xml:space="preserve"> организаций, муниципальных организаций дополнительного образования детей в сумме 298,7 тыс</w:t>
      </w:r>
      <w:proofErr w:type="gramStart"/>
      <w:r>
        <w:rPr>
          <w:spacing w:val="-9"/>
          <w:sz w:val="24"/>
          <w:szCs w:val="24"/>
        </w:rPr>
        <w:t>.р</w:t>
      </w:r>
      <w:proofErr w:type="gramEnd"/>
      <w:r>
        <w:rPr>
          <w:spacing w:val="-9"/>
          <w:sz w:val="24"/>
          <w:szCs w:val="24"/>
        </w:rPr>
        <w:t>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</w:t>
      </w:r>
      <w:r>
        <w:rPr>
          <w:spacing w:val="-9"/>
          <w:sz w:val="24"/>
          <w:szCs w:val="24"/>
        </w:rPr>
        <w:t>.</w:t>
      </w: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32871" w:rsidRPr="00BB3B59" w:rsidRDefault="00B32871" w:rsidP="00B328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lastRenderedPageBreak/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proofErr w:type="gramEnd"/>
    </w:p>
    <w:p w:rsidR="00B32871" w:rsidRDefault="00B32871" w:rsidP="00B32871">
      <w:pPr>
        <w:ind w:firstLine="540"/>
        <w:jc w:val="both"/>
        <w:rPr>
          <w:sz w:val="24"/>
          <w:szCs w:val="24"/>
        </w:rPr>
      </w:pPr>
    </w:p>
    <w:p w:rsidR="00B32871" w:rsidRPr="001E4B19" w:rsidRDefault="00B32871" w:rsidP="00B32871">
      <w:pPr>
        <w:ind w:firstLine="540"/>
        <w:jc w:val="both"/>
        <w:rPr>
          <w:bCs/>
          <w:sz w:val="24"/>
          <w:szCs w:val="24"/>
        </w:rPr>
      </w:pPr>
      <w:r w:rsidRPr="00BB3B59">
        <w:rPr>
          <w:rFonts w:eastAsia="Calibri"/>
          <w:sz w:val="24"/>
          <w:szCs w:val="24"/>
          <w:lang w:eastAsia="en-US"/>
        </w:rPr>
        <w:t xml:space="preserve">Таким образом, </w:t>
      </w:r>
      <w:r>
        <w:rPr>
          <w:rFonts w:eastAsia="Calibri"/>
          <w:sz w:val="24"/>
          <w:szCs w:val="24"/>
          <w:lang w:eastAsia="en-US"/>
        </w:rPr>
        <w:t>представленный проект Программы</w:t>
      </w:r>
      <w:r w:rsidRPr="00BB3B59">
        <w:rPr>
          <w:sz w:val="24"/>
          <w:szCs w:val="24"/>
        </w:rPr>
        <w:t xml:space="preserve"> </w:t>
      </w:r>
      <w:r w:rsidRPr="00BB3B59">
        <w:rPr>
          <w:bCs/>
          <w:sz w:val="24"/>
          <w:szCs w:val="24"/>
        </w:rPr>
        <w:t xml:space="preserve"> в части объемов бюджетных ассигнов</w:t>
      </w:r>
      <w:r w:rsidRPr="00BB3B59">
        <w:rPr>
          <w:bCs/>
          <w:sz w:val="24"/>
          <w:szCs w:val="24"/>
        </w:rPr>
        <w:t>а</w:t>
      </w:r>
      <w:r w:rsidRPr="00BB3B59">
        <w:rPr>
          <w:bCs/>
          <w:sz w:val="24"/>
          <w:szCs w:val="24"/>
        </w:rPr>
        <w:t xml:space="preserve">ний приведен ее в соответствие </w:t>
      </w:r>
      <w:r w:rsidRPr="00BB3B59">
        <w:rPr>
          <w:sz w:val="24"/>
          <w:szCs w:val="24"/>
        </w:rPr>
        <w:t xml:space="preserve">с решением Думы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24.12.2013 № 290 «О</w:t>
      </w:r>
      <w:r w:rsidR="004C3DB7">
        <w:rPr>
          <w:sz w:val="24"/>
          <w:szCs w:val="24"/>
        </w:rPr>
        <w:t xml:space="preserve"> </w:t>
      </w:r>
      <w:r w:rsidRPr="00BB3B5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Pr="001E4B19">
        <w:rPr>
          <w:sz w:val="16"/>
          <w:szCs w:val="16"/>
        </w:rPr>
        <w:t xml:space="preserve"> </w:t>
      </w:r>
      <w:proofErr w:type="gramStart"/>
      <w:r w:rsidRPr="001E4B19">
        <w:rPr>
          <w:sz w:val="24"/>
          <w:szCs w:val="24"/>
        </w:rPr>
        <w:t xml:space="preserve">( </w:t>
      </w:r>
      <w:proofErr w:type="gramEnd"/>
      <w:r w:rsidRPr="001E4B19">
        <w:rPr>
          <w:sz w:val="24"/>
          <w:szCs w:val="24"/>
        </w:rPr>
        <w:t xml:space="preserve">с учетом изменений от </w:t>
      </w:r>
      <w:r w:rsidR="00DC59D2">
        <w:rPr>
          <w:sz w:val="24"/>
          <w:szCs w:val="24"/>
        </w:rPr>
        <w:t>23</w:t>
      </w:r>
      <w:r w:rsidRPr="001E4B19">
        <w:rPr>
          <w:sz w:val="24"/>
          <w:szCs w:val="24"/>
        </w:rPr>
        <w:t>.0</w:t>
      </w:r>
      <w:r w:rsidR="00DC59D2">
        <w:rPr>
          <w:sz w:val="24"/>
          <w:szCs w:val="24"/>
        </w:rPr>
        <w:t>4</w:t>
      </w:r>
      <w:r w:rsidRPr="001E4B19">
        <w:rPr>
          <w:sz w:val="24"/>
          <w:szCs w:val="24"/>
        </w:rPr>
        <w:t xml:space="preserve">.2014 № </w:t>
      </w:r>
      <w:r w:rsidR="00DC59D2">
        <w:rPr>
          <w:sz w:val="24"/>
          <w:szCs w:val="24"/>
        </w:rPr>
        <w:t>317</w:t>
      </w:r>
      <w:r w:rsidRPr="001E4B19">
        <w:rPr>
          <w:sz w:val="24"/>
          <w:szCs w:val="24"/>
        </w:rPr>
        <w:t>).</w:t>
      </w:r>
      <w:r w:rsidRPr="001E4B19">
        <w:rPr>
          <w:bCs/>
          <w:sz w:val="24"/>
          <w:szCs w:val="24"/>
        </w:rPr>
        <w:t xml:space="preserve"> </w:t>
      </w:r>
    </w:p>
    <w:p w:rsidR="00B32871" w:rsidRDefault="00B32871" w:rsidP="00B32871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B32871" w:rsidRPr="002A416F" w:rsidRDefault="00B32871" w:rsidP="00B32871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>Вывод</w:t>
      </w:r>
    </w:p>
    <w:p w:rsidR="00B32871" w:rsidRDefault="00B32871" w:rsidP="00B32871">
      <w:pPr>
        <w:spacing w:line="240" w:lineRule="atLeast"/>
        <w:ind w:right="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B32871" w:rsidRPr="00BB3B59" w:rsidRDefault="00B32871" w:rsidP="00B32871">
      <w:pPr>
        <w:ind w:firstLine="540"/>
        <w:jc w:val="both"/>
        <w:rPr>
          <w:bCs/>
          <w:sz w:val="24"/>
          <w:szCs w:val="24"/>
        </w:rPr>
      </w:pPr>
      <w:r w:rsidRPr="0032478E">
        <w:rPr>
          <w:bCs/>
        </w:rPr>
        <w:t xml:space="preserve"> </w:t>
      </w:r>
      <w:proofErr w:type="gramStart"/>
      <w:r w:rsidRPr="00BB3B59">
        <w:rPr>
          <w:sz w:val="24"/>
          <w:szCs w:val="24"/>
        </w:rPr>
        <w:t>Представленный для проведения финансово-экономической экспертизы проект муниц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пального правового акта подготовлен в соответствии с требованиями норм действующего бю</w:t>
      </w:r>
      <w:r w:rsidRPr="00BB3B59">
        <w:rPr>
          <w:sz w:val="24"/>
          <w:szCs w:val="24"/>
        </w:rPr>
        <w:t>д</w:t>
      </w:r>
      <w:r w:rsidRPr="00BB3B59">
        <w:rPr>
          <w:sz w:val="24"/>
          <w:szCs w:val="24"/>
        </w:rPr>
        <w:t xml:space="preserve">жетного законодательства, а так же в соответствии с Постановлением Администрации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B32871" w:rsidRDefault="00B32871" w:rsidP="00B32871">
      <w:pPr>
        <w:ind w:firstLine="567"/>
        <w:jc w:val="both"/>
        <w:rPr>
          <w:sz w:val="28"/>
          <w:szCs w:val="28"/>
        </w:rPr>
      </w:pPr>
    </w:p>
    <w:p w:rsidR="00B32871" w:rsidRPr="00126770" w:rsidRDefault="00B32871" w:rsidP="00B32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2871" w:rsidRPr="00126770" w:rsidRDefault="00B32871" w:rsidP="00B3287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Контрольно-счётной палаты                                                     С.Н. Никифорова</w:t>
      </w:r>
    </w:p>
    <w:p w:rsidR="00B32871" w:rsidRPr="00A36659" w:rsidRDefault="00B32871" w:rsidP="00B32871">
      <w:pPr>
        <w:jc w:val="both"/>
        <w:rPr>
          <w:color w:val="0000FF"/>
          <w:sz w:val="24"/>
          <w:szCs w:val="24"/>
        </w:rPr>
      </w:pPr>
    </w:p>
    <w:sectPr w:rsidR="00B32871" w:rsidRPr="00A36659" w:rsidSect="004C3D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Pr="00593AEB" w:rsidRDefault="00DC59D2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DC59D2" w:rsidRDefault="00F0025C">
        <w:pPr>
          <w:pStyle w:val="a7"/>
          <w:jc w:val="center"/>
        </w:pPr>
        <w:fldSimple w:instr=" PAGE   \* MERGEFORMAT ">
          <w:r w:rsidR="007E515E">
            <w:rPr>
              <w:noProof/>
            </w:rPr>
            <w:t>10</w:t>
          </w:r>
        </w:fldSimple>
      </w:p>
    </w:sdtContent>
  </w:sdt>
  <w:p w:rsidR="00DC59D2" w:rsidRPr="00593AEB" w:rsidRDefault="00DC59D2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7"/>
      <w:jc w:val="center"/>
    </w:pPr>
  </w:p>
  <w:p w:rsidR="00DC59D2" w:rsidRDefault="00DC59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d"/>
      <w:jc w:val="center"/>
    </w:pPr>
  </w:p>
  <w:p w:rsidR="00DC59D2" w:rsidRDefault="00DC59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d"/>
      <w:jc w:val="center"/>
    </w:pPr>
  </w:p>
  <w:p w:rsidR="00DC59D2" w:rsidRDefault="00DC59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15E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7006"/>
    <w:rsid w:val="00E377D5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25C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2A64-B023-407A-9CD5-D9DE81A0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10</Pages>
  <Words>3149</Words>
  <Characters>24847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34</cp:revision>
  <cp:lastPrinted>2014-05-28T08:20:00Z</cp:lastPrinted>
  <dcterms:created xsi:type="dcterms:W3CDTF">2013-11-01T10:56:00Z</dcterms:created>
  <dcterms:modified xsi:type="dcterms:W3CDTF">2015-08-03T08:50:00Z</dcterms:modified>
</cp:coreProperties>
</file>