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12" w:rsidRDefault="005B7812" w:rsidP="005B781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</w:pPr>
      <w:bookmarkStart w:id="0" w:name="_GoBack"/>
      <w:r w:rsidRPr="005B7812"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  <w:t>Выплаты пенсий по доверенности продолжится до июля без подтверждения волеизъявления пенсионера</w:t>
      </w:r>
    </w:p>
    <w:bookmarkEnd w:id="0"/>
    <w:p w:rsidR="005B7812" w:rsidRPr="005B7812" w:rsidRDefault="005B7812" w:rsidP="005B781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  <w:shd w:val="clear" w:color="auto" w:fill="FFFFFF"/>
        </w:rPr>
      </w:pPr>
    </w:p>
    <w:p w:rsidR="005B7812" w:rsidRDefault="005B7812" w:rsidP="005B78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закону пенсионер, может оформить получение своей пенсии по доверенности на другого человека. В этом случае он должен ежегодно лично посетить клиентскую службу Пенсионного фонда либо лично получить пенсию. В противном случае выплата пенсии приостанавливается. В связи с эпидемией данный порядок приостановлен, и выплата по доверенности продолжается до июля этого года.</w:t>
      </w:r>
    </w:p>
    <w:p w:rsidR="005B7812" w:rsidRPr="005B7812" w:rsidRDefault="005B7812" w:rsidP="005B78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6E4F" w:rsidRPr="005B7812" w:rsidRDefault="005B7812" w:rsidP="005B78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81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C1EE48" wp14:editId="09DF20E4">
            <wp:extent cx="5943600" cy="5943600"/>
            <wp:effectExtent l="0" t="0" r="0" b="0"/>
            <wp:docPr id="1" name="Рисунок 1" descr="C:\Users\ACER\Desktop\МАЙ\lQTu6l_xY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МАЙ\lQTu6l_xY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E4F" w:rsidRPr="005B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12"/>
    <w:rsid w:val="005B7812"/>
    <w:rsid w:val="00E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2020-05-06T14:06:00Z</dcterms:created>
  <dcterms:modified xsi:type="dcterms:W3CDTF">2020-05-06T14:10:00Z</dcterms:modified>
</cp:coreProperties>
</file>