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5" w:rsidRDefault="004067A8" w:rsidP="00F35C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23F80" w:rsidRPr="00B23F80" w:rsidRDefault="00B23F80" w:rsidP="00B23F8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B23F8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3F80">
        <w:rPr>
          <w:rFonts w:ascii="Times New Roman" w:hAnsi="Times New Roman" w:cs="Times New Roman"/>
          <w:b/>
          <w:sz w:val="28"/>
          <w:szCs w:val="28"/>
        </w:rPr>
        <w:t xml:space="preserve"> проверки соблюдения условий, целей и порядка предоставления субсидий в соответствии с заключенным Соглашением и Порядком осуществления полномочий по контролю в финансово-бюджетной сфере в отношении муниципального унитарного предприятия «</w:t>
      </w:r>
      <w:proofErr w:type="spellStart"/>
      <w:r w:rsidR="0097389E">
        <w:rPr>
          <w:rFonts w:ascii="Times New Roman" w:hAnsi="Times New Roman" w:cs="Times New Roman"/>
          <w:b/>
          <w:sz w:val="28"/>
          <w:szCs w:val="28"/>
        </w:rPr>
        <w:t>ШимскСервис</w:t>
      </w:r>
      <w:proofErr w:type="spellEnd"/>
      <w:r w:rsidRPr="00B23F80">
        <w:rPr>
          <w:rFonts w:ascii="Times New Roman" w:hAnsi="Times New Roman" w:cs="Times New Roman"/>
          <w:b/>
          <w:sz w:val="28"/>
          <w:szCs w:val="28"/>
        </w:rPr>
        <w:t>»</w:t>
      </w:r>
    </w:p>
    <w:p w:rsidR="00B23F80" w:rsidRPr="001B65CB" w:rsidRDefault="00B23F80" w:rsidP="00F35C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35" w:rsidRPr="001B65CB" w:rsidRDefault="004067A8" w:rsidP="00F35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р.п. Шимск                                                </w:t>
      </w:r>
      <w:r w:rsidR="00E82F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3971">
        <w:rPr>
          <w:rFonts w:ascii="Times New Roman" w:hAnsi="Times New Roman" w:cs="Times New Roman"/>
          <w:sz w:val="28"/>
          <w:szCs w:val="28"/>
        </w:rPr>
        <w:t>10</w:t>
      </w:r>
      <w:r w:rsidR="00E82FC5">
        <w:rPr>
          <w:rFonts w:ascii="Times New Roman" w:hAnsi="Times New Roman" w:cs="Times New Roman"/>
          <w:sz w:val="28"/>
          <w:szCs w:val="28"/>
        </w:rPr>
        <w:t xml:space="preserve"> </w:t>
      </w:r>
      <w:r w:rsidRPr="001B65CB">
        <w:rPr>
          <w:rFonts w:ascii="Times New Roman" w:hAnsi="Times New Roman" w:cs="Times New Roman"/>
          <w:sz w:val="28"/>
          <w:szCs w:val="28"/>
        </w:rPr>
        <w:t xml:space="preserve"> </w:t>
      </w:r>
      <w:r w:rsidR="00B23F80">
        <w:rPr>
          <w:rFonts w:ascii="Times New Roman" w:hAnsi="Times New Roman" w:cs="Times New Roman"/>
          <w:sz w:val="28"/>
          <w:szCs w:val="28"/>
        </w:rPr>
        <w:t>марта</w:t>
      </w:r>
      <w:r w:rsidRPr="001B65CB">
        <w:rPr>
          <w:rFonts w:ascii="Times New Roman" w:hAnsi="Times New Roman" w:cs="Times New Roman"/>
          <w:sz w:val="28"/>
          <w:szCs w:val="28"/>
        </w:rPr>
        <w:t xml:space="preserve"> 20</w:t>
      </w:r>
      <w:r w:rsidR="00B23F80">
        <w:rPr>
          <w:rFonts w:ascii="Times New Roman" w:hAnsi="Times New Roman" w:cs="Times New Roman"/>
          <w:sz w:val="28"/>
          <w:szCs w:val="28"/>
        </w:rPr>
        <w:t>20</w:t>
      </w:r>
      <w:r w:rsidRPr="001B65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D35" w:rsidRPr="001B65CB" w:rsidRDefault="004067A8" w:rsidP="00F30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65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23F8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23F8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B23F80">
        <w:rPr>
          <w:rFonts w:ascii="Times New Roman" w:hAnsi="Times New Roman" w:cs="Times New Roman"/>
          <w:sz w:val="28"/>
          <w:szCs w:val="28"/>
        </w:rPr>
        <w:t xml:space="preserve"> муниципального района от 29.01.2020 № 2</w:t>
      </w:r>
      <w:r w:rsidR="00F841B3">
        <w:rPr>
          <w:rFonts w:ascii="Times New Roman" w:hAnsi="Times New Roman" w:cs="Times New Roman"/>
          <w:sz w:val="28"/>
          <w:szCs w:val="28"/>
        </w:rPr>
        <w:t>3</w:t>
      </w:r>
      <w:r w:rsidR="00B23F80">
        <w:rPr>
          <w:rFonts w:ascii="Times New Roman" w:hAnsi="Times New Roman" w:cs="Times New Roman"/>
          <w:sz w:val="28"/>
          <w:szCs w:val="28"/>
        </w:rPr>
        <w:t xml:space="preserve">-рг проведена совместно с комитетом финансов Администрации </w:t>
      </w:r>
      <w:proofErr w:type="spellStart"/>
      <w:r w:rsidR="00B23F8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B23F80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проверка </w:t>
      </w:r>
      <w:r w:rsidR="00F841B3">
        <w:rPr>
          <w:sz w:val="28"/>
          <w:szCs w:val="28"/>
        </w:rPr>
        <w:t xml:space="preserve">соблюдения </w:t>
      </w:r>
      <w:r w:rsidR="00F841B3" w:rsidRPr="00F841B3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в соответствии с заключенным Соглашением и Порядком осуществления полномочий по контролю в финансово-бюджетной сфере за 2019 год в период с 01 февраля 2020 года по 02 марта 2020 года</w:t>
      </w:r>
      <w:r w:rsidR="00F841B3">
        <w:rPr>
          <w:rFonts w:ascii="Times New Roman" w:hAnsi="Times New Roman" w:cs="Times New Roman"/>
          <w:sz w:val="28"/>
          <w:szCs w:val="28"/>
        </w:rPr>
        <w:t xml:space="preserve"> </w:t>
      </w:r>
      <w:r w:rsidRPr="001B65CB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30354B">
        <w:rPr>
          <w:rFonts w:ascii="Times New Roman" w:hAnsi="Times New Roman" w:cs="Times New Roman"/>
          <w:sz w:val="28"/>
          <w:szCs w:val="28"/>
        </w:rPr>
        <w:t>унитарном предприятии</w:t>
      </w:r>
      <w:proofErr w:type="gramEnd"/>
      <w:r w:rsidR="003035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41B3">
        <w:rPr>
          <w:rFonts w:ascii="Times New Roman" w:hAnsi="Times New Roman" w:cs="Times New Roman"/>
          <w:sz w:val="28"/>
          <w:szCs w:val="28"/>
        </w:rPr>
        <w:t>Шимск</w:t>
      </w:r>
      <w:r w:rsidR="00DB4D07">
        <w:rPr>
          <w:rFonts w:ascii="Times New Roman" w:hAnsi="Times New Roman" w:cs="Times New Roman"/>
          <w:sz w:val="28"/>
          <w:szCs w:val="28"/>
        </w:rPr>
        <w:t>С</w:t>
      </w:r>
      <w:r w:rsidR="00F841B3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="0030354B">
        <w:rPr>
          <w:rFonts w:ascii="Times New Roman" w:hAnsi="Times New Roman" w:cs="Times New Roman"/>
          <w:sz w:val="28"/>
          <w:szCs w:val="28"/>
        </w:rPr>
        <w:t xml:space="preserve">» </w:t>
      </w:r>
      <w:r w:rsidRPr="001B65C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354B">
        <w:rPr>
          <w:rFonts w:ascii="Times New Roman" w:hAnsi="Times New Roman" w:cs="Times New Roman"/>
          <w:sz w:val="28"/>
          <w:szCs w:val="28"/>
        </w:rPr>
        <w:t>МУП</w:t>
      </w:r>
      <w:r w:rsidRPr="001B65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41B3">
        <w:rPr>
          <w:rFonts w:ascii="Times New Roman" w:hAnsi="Times New Roman" w:cs="Times New Roman"/>
          <w:sz w:val="28"/>
          <w:szCs w:val="28"/>
        </w:rPr>
        <w:t>Шимск</w:t>
      </w:r>
      <w:r w:rsidR="00DB4D07">
        <w:rPr>
          <w:rFonts w:ascii="Times New Roman" w:hAnsi="Times New Roman" w:cs="Times New Roman"/>
          <w:sz w:val="28"/>
          <w:szCs w:val="28"/>
        </w:rPr>
        <w:t>С</w:t>
      </w:r>
      <w:r w:rsidR="00F841B3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="0030354B">
        <w:rPr>
          <w:rFonts w:ascii="Times New Roman" w:hAnsi="Times New Roman" w:cs="Times New Roman"/>
          <w:sz w:val="28"/>
          <w:szCs w:val="28"/>
        </w:rPr>
        <w:t xml:space="preserve">») за </w:t>
      </w:r>
      <w:r w:rsidRPr="001B65CB">
        <w:rPr>
          <w:rFonts w:ascii="Times New Roman" w:hAnsi="Times New Roman" w:cs="Times New Roman"/>
          <w:sz w:val="28"/>
          <w:szCs w:val="28"/>
        </w:rPr>
        <w:t>период с</w:t>
      </w:r>
      <w:r w:rsidR="00F841B3">
        <w:rPr>
          <w:rFonts w:ascii="Times New Roman" w:hAnsi="Times New Roman" w:cs="Times New Roman"/>
          <w:sz w:val="28"/>
          <w:szCs w:val="28"/>
        </w:rPr>
        <w:t xml:space="preserve"> 01</w:t>
      </w:r>
      <w:r w:rsidRPr="001B65CB">
        <w:rPr>
          <w:rFonts w:ascii="Times New Roman" w:hAnsi="Times New Roman" w:cs="Times New Roman"/>
          <w:sz w:val="28"/>
          <w:szCs w:val="28"/>
        </w:rPr>
        <w:t>.</w:t>
      </w:r>
      <w:r w:rsidR="00F841B3">
        <w:rPr>
          <w:rFonts w:ascii="Times New Roman" w:hAnsi="Times New Roman" w:cs="Times New Roman"/>
          <w:sz w:val="28"/>
          <w:szCs w:val="28"/>
        </w:rPr>
        <w:t>01</w:t>
      </w:r>
      <w:r w:rsidRPr="001B65CB">
        <w:rPr>
          <w:rFonts w:ascii="Times New Roman" w:hAnsi="Times New Roman" w:cs="Times New Roman"/>
          <w:sz w:val="28"/>
          <w:szCs w:val="28"/>
        </w:rPr>
        <w:t>.20</w:t>
      </w:r>
      <w:r w:rsidR="0030354B">
        <w:rPr>
          <w:rFonts w:ascii="Times New Roman" w:hAnsi="Times New Roman" w:cs="Times New Roman"/>
          <w:sz w:val="28"/>
          <w:szCs w:val="28"/>
        </w:rPr>
        <w:t>19</w:t>
      </w:r>
      <w:r w:rsidRPr="001B65CB">
        <w:rPr>
          <w:rFonts w:ascii="Times New Roman" w:hAnsi="Times New Roman" w:cs="Times New Roman"/>
          <w:sz w:val="28"/>
          <w:szCs w:val="28"/>
        </w:rPr>
        <w:t xml:space="preserve">  по </w:t>
      </w:r>
      <w:r w:rsidR="0030354B">
        <w:rPr>
          <w:rFonts w:ascii="Times New Roman" w:hAnsi="Times New Roman" w:cs="Times New Roman"/>
          <w:sz w:val="28"/>
          <w:szCs w:val="28"/>
        </w:rPr>
        <w:t>31</w:t>
      </w:r>
      <w:r w:rsidRPr="001B65CB">
        <w:rPr>
          <w:rFonts w:ascii="Times New Roman" w:hAnsi="Times New Roman" w:cs="Times New Roman"/>
          <w:sz w:val="28"/>
          <w:szCs w:val="28"/>
        </w:rPr>
        <w:t>.</w:t>
      </w:r>
      <w:r w:rsidR="0030354B">
        <w:rPr>
          <w:rFonts w:ascii="Times New Roman" w:hAnsi="Times New Roman" w:cs="Times New Roman"/>
          <w:sz w:val="28"/>
          <w:szCs w:val="28"/>
        </w:rPr>
        <w:t>12</w:t>
      </w:r>
      <w:r w:rsidRPr="001B65CB">
        <w:rPr>
          <w:rFonts w:ascii="Times New Roman" w:hAnsi="Times New Roman" w:cs="Times New Roman"/>
          <w:sz w:val="28"/>
          <w:szCs w:val="28"/>
        </w:rPr>
        <w:t>.20</w:t>
      </w:r>
      <w:r w:rsidR="0030354B">
        <w:rPr>
          <w:rFonts w:ascii="Times New Roman" w:hAnsi="Times New Roman" w:cs="Times New Roman"/>
          <w:sz w:val="28"/>
          <w:szCs w:val="28"/>
        </w:rPr>
        <w:t>19</w:t>
      </w:r>
      <w:r w:rsidRPr="001B65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5D35" w:rsidRPr="001B65CB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                                       Ревизия начата: </w:t>
      </w:r>
      <w:r w:rsidR="00F841B3">
        <w:rPr>
          <w:rFonts w:ascii="Times New Roman" w:hAnsi="Times New Roman" w:cs="Times New Roman"/>
          <w:sz w:val="28"/>
          <w:szCs w:val="28"/>
        </w:rPr>
        <w:t>01</w:t>
      </w:r>
      <w:r w:rsidRPr="001B65CB">
        <w:rPr>
          <w:rFonts w:ascii="Times New Roman" w:hAnsi="Times New Roman" w:cs="Times New Roman"/>
          <w:sz w:val="28"/>
          <w:szCs w:val="28"/>
        </w:rPr>
        <w:t xml:space="preserve"> </w:t>
      </w:r>
      <w:r w:rsidR="0030354B">
        <w:rPr>
          <w:rFonts w:ascii="Times New Roman" w:hAnsi="Times New Roman" w:cs="Times New Roman"/>
          <w:sz w:val="28"/>
          <w:szCs w:val="28"/>
        </w:rPr>
        <w:t>февраля</w:t>
      </w:r>
      <w:r w:rsidRPr="001B65CB">
        <w:rPr>
          <w:rFonts w:ascii="Times New Roman" w:hAnsi="Times New Roman" w:cs="Times New Roman"/>
          <w:sz w:val="28"/>
          <w:szCs w:val="28"/>
        </w:rPr>
        <w:t xml:space="preserve"> 20</w:t>
      </w:r>
      <w:r w:rsidR="0030354B">
        <w:rPr>
          <w:rFonts w:ascii="Times New Roman" w:hAnsi="Times New Roman" w:cs="Times New Roman"/>
          <w:sz w:val="28"/>
          <w:szCs w:val="28"/>
        </w:rPr>
        <w:t>20</w:t>
      </w:r>
      <w:r w:rsidRPr="001B65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D35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F3082F">
        <w:rPr>
          <w:rFonts w:ascii="Times New Roman" w:hAnsi="Times New Roman" w:cs="Times New Roman"/>
          <w:sz w:val="28"/>
          <w:szCs w:val="28"/>
        </w:rPr>
        <w:t>О</w:t>
      </w:r>
      <w:r w:rsidR="00F841B3">
        <w:rPr>
          <w:rFonts w:ascii="Times New Roman" w:hAnsi="Times New Roman" w:cs="Times New Roman"/>
          <w:sz w:val="28"/>
          <w:szCs w:val="28"/>
        </w:rPr>
        <w:t>кончена</w:t>
      </w:r>
      <w:proofErr w:type="gramEnd"/>
      <w:r w:rsidR="00F841B3">
        <w:rPr>
          <w:rFonts w:ascii="Times New Roman" w:hAnsi="Times New Roman" w:cs="Times New Roman"/>
          <w:sz w:val="28"/>
          <w:szCs w:val="28"/>
        </w:rPr>
        <w:t>:  02</w:t>
      </w:r>
      <w:r w:rsidRPr="001B65CB">
        <w:rPr>
          <w:rFonts w:ascii="Times New Roman" w:hAnsi="Times New Roman" w:cs="Times New Roman"/>
          <w:sz w:val="28"/>
          <w:szCs w:val="28"/>
        </w:rPr>
        <w:t xml:space="preserve"> </w:t>
      </w:r>
      <w:r w:rsidR="0030354B">
        <w:rPr>
          <w:rFonts w:ascii="Times New Roman" w:hAnsi="Times New Roman" w:cs="Times New Roman"/>
          <w:sz w:val="28"/>
          <w:szCs w:val="28"/>
        </w:rPr>
        <w:t>марта</w:t>
      </w:r>
      <w:r w:rsidRPr="001B65CB">
        <w:rPr>
          <w:rFonts w:ascii="Times New Roman" w:hAnsi="Times New Roman" w:cs="Times New Roman"/>
          <w:sz w:val="28"/>
          <w:szCs w:val="28"/>
        </w:rPr>
        <w:t xml:space="preserve"> 20</w:t>
      </w:r>
      <w:r w:rsidR="0030354B">
        <w:rPr>
          <w:rFonts w:ascii="Times New Roman" w:hAnsi="Times New Roman" w:cs="Times New Roman"/>
          <w:sz w:val="28"/>
          <w:szCs w:val="28"/>
        </w:rPr>
        <w:t>20</w:t>
      </w:r>
      <w:r w:rsidRPr="001B65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354B" w:rsidRDefault="0030354B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Default="0030354B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54B">
        <w:rPr>
          <w:rFonts w:ascii="Times New Roman" w:hAnsi="Times New Roman" w:cs="Times New Roman"/>
          <w:b/>
          <w:sz w:val="28"/>
          <w:szCs w:val="28"/>
        </w:rPr>
        <w:t>Краткая информация об объекте контрольного мероприятия (общие сведения)</w:t>
      </w:r>
    </w:p>
    <w:p w:rsidR="0030354B" w:rsidRDefault="0030354B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354B">
        <w:rPr>
          <w:rFonts w:ascii="Times New Roman" w:hAnsi="Times New Roman" w:cs="Times New Roman"/>
          <w:sz w:val="28"/>
          <w:szCs w:val="28"/>
        </w:rPr>
        <w:t>Полное наименование объекта контроля в соответствии с учредительными документами</w:t>
      </w:r>
      <w:r>
        <w:rPr>
          <w:rFonts w:ascii="Times New Roman" w:hAnsi="Times New Roman" w:cs="Times New Roman"/>
          <w:sz w:val="28"/>
          <w:szCs w:val="28"/>
        </w:rPr>
        <w:t>: Муниципальное унитарное предприятие «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ШимскС</w:t>
      </w:r>
      <w:r w:rsidR="00F841B3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сокращенное наименование - МУП «</w:t>
      </w:r>
      <w:proofErr w:type="spellStart"/>
      <w:r w:rsidR="00F841B3">
        <w:rPr>
          <w:rFonts w:ascii="Times New Roman" w:hAnsi="Times New Roman" w:cs="Times New Roman"/>
          <w:sz w:val="28"/>
          <w:szCs w:val="28"/>
        </w:rPr>
        <w:t>Шимск</w:t>
      </w:r>
      <w:r w:rsidR="00DB4D07">
        <w:rPr>
          <w:rFonts w:ascii="Times New Roman" w:hAnsi="Times New Roman" w:cs="Times New Roman"/>
          <w:sz w:val="28"/>
          <w:szCs w:val="28"/>
        </w:rPr>
        <w:t>С</w:t>
      </w:r>
      <w:r w:rsidR="00F841B3">
        <w:rPr>
          <w:rFonts w:ascii="Times New Roman" w:hAnsi="Times New Roman" w:cs="Times New Roman"/>
          <w:sz w:val="28"/>
          <w:szCs w:val="28"/>
        </w:rPr>
        <w:t>ерсис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354B" w:rsidRPr="001B65CB" w:rsidRDefault="0030354B" w:rsidP="00303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МУП «</w:t>
      </w:r>
      <w:proofErr w:type="spellStart"/>
      <w:r w:rsidR="002574D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F841B3">
        <w:rPr>
          <w:rFonts w:ascii="Times New Roman" w:hAnsi="Times New Roman" w:cs="Times New Roman"/>
          <w:sz w:val="28"/>
          <w:szCs w:val="28"/>
        </w:rPr>
        <w:t>» зарегистрировано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B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41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года регистрирующим органом Межрайонная инспекция Федеральной налоговой службы №9 по Новгородской области.</w:t>
      </w:r>
      <w:r w:rsidR="004067A8" w:rsidRPr="001B65CB">
        <w:rPr>
          <w:rFonts w:ascii="Times New Roman" w:hAnsi="Times New Roman" w:cs="Times New Roman"/>
          <w:sz w:val="28"/>
          <w:szCs w:val="28"/>
        </w:rPr>
        <w:tab/>
      </w:r>
    </w:p>
    <w:p w:rsidR="00795D35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 xml:space="preserve">Форма собственности (ОКФС): </w:t>
      </w:r>
      <w:r w:rsidRPr="001B65CB">
        <w:rPr>
          <w:rFonts w:ascii="Times New Roman" w:hAnsi="Times New Roman" w:cs="Times New Roman"/>
          <w:sz w:val="28"/>
          <w:szCs w:val="28"/>
        </w:rPr>
        <w:t>14 - Муниципальная собственность</w:t>
      </w:r>
    </w:p>
    <w:p w:rsidR="00935C68" w:rsidRPr="001B65CB" w:rsidRDefault="00935C6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>Организационно-правовая форма (ОКОПФ):</w:t>
      </w:r>
      <w:r w:rsidR="0030354B">
        <w:rPr>
          <w:rFonts w:ascii="Times New Roman" w:hAnsi="Times New Roman" w:cs="Times New Roman"/>
          <w:sz w:val="28"/>
          <w:szCs w:val="28"/>
        </w:rPr>
        <w:t xml:space="preserve"> 65243</w:t>
      </w:r>
      <w:r w:rsidRPr="001B65CB">
        <w:rPr>
          <w:rFonts w:ascii="Times New Roman" w:hAnsi="Times New Roman" w:cs="Times New Roman"/>
          <w:sz w:val="28"/>
          <w:szCs w:val="28"/>
        </w:rPr>
        <w:t xml:space="preserve"> – муниципальное </w:t>
      </w:r>
      <w:r w:rsidR="0030354B">
        <w:rPr>
          <w:rFonts w:ascii="Times New Roman" w:hAnsi="Times New Roman" w:cs="Times New Roman"/>
          <w:sz w:val="28"/>
          <w:szCs w:val="28"/>
        </w:rPr>
        <w:t>унитарное предприятие</w:t>
      </w:r>
    </w:p>
    <w:p w:rsidR="00935C68" w:rsidRPr="001B65CB" w:rsidRDefault="00935C6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Default="004067A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>Вид</w:t>
      </w:r>
      <w:r w:rsidR="0030354B">
        <w:rPr>
          <w:rFonts w:ascii="Times New Roman" w:hAnsi="Times New Roman" w:cs="Times New Roman"/>
          <w:b/>
          <w:sz w:val="28"/>
          <w:szCs w:val="28"/>
        </w:rPr>
        <w:t xml:space="preserve"> основной </w:t>
      </w:r>
      <w:r w:rsidRPr="001B65CB">
        <w:rPr>
          <w:rFonts w:ascii="Times New Roman" w:hAnsi="Times New Roman" w:cs="Times New Roman"/>
          <w:b/>
          <w:sz w:val="28"/>
          <w:szCs w:val="28"/>
        </w:rPr>
        <w:t>экономической деятельности (ОКВЭД):</w:t>
      </w:r>
      <w:r w:rsidR="0030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55">
        <w:rPr>
          <w:rFonts w:ascii="Times New Roman" w:hAnsi="Times New Roman" w:cs="Times New Roman"/>
          <w:b/>
          <w:sz w:val="28"/>
          <w:szCs w:val="28"/>
        </w:rPr>
        <w:t>68.32.1</w:t>
      </w:r>
      <w:r w:rsidRPr="001B6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5CB">
        <w:rPr>
          <w:rFonts w:ascii="Times New Roman" w:hAnsi="Times New Roman" w:cs="Times New Roman"/>
          <w:sz w:val="28"/>
          <w:szCs w:val="28"/>
        </w:rPr>
        <w:t xml:space="preserve">– </w:t>
      </w:r>
      <w:r w:rsidR="006E3255">
        <w:rPr>
          <w:rFonts w:ascii="Times New Roman" w:hAnsi="Times New Roman" w:cs="Times New Roman"/>
          <w:sz w:val="28"/>
          <w:szCs w:val="28"/>
        </w:rPr>
        <w:t>Управление эксплуатацией жилого фонда за вознаграждение или на договорной основе.</w:t>
      </w:r>
    </w:p>
    <w:p w:rsidR="00935C68" w:rsidRDefault="00935C6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54B" w:rsidRDefault="0030354B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4B">
        <w:rPr>
          <w:rFonts w:ascii="Times New Roman" w:hAnsi="Times New Roman" w:cs="Times New Roman"/>
          <w:b/>
          <w:sz w:val="28"/>
          <w:szCs w:val="28"/>
        </w:rPr>
        <w:t>Сведения о дополнительных видах деятельности (ОКВЭД 2):</w:t>
      </w:r>
    </w:p>
    <w:p w:rsidR="0030354B" w:rsidRPr="0030354B" w:rsidRDefault="006E3255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35.30.1</w:t>
      </w:r>
      <w:r w:rsidR="0030354B" w:rsidRPr="0030354B">
        <w:rPr>
          <w:rFonts w:ascii="Times New Roman" w:hAnsi="Times New Roman" w:cs="Times New Roman"/>
          <w:sz w:val="28"/>
          <w:szCs w:val="28"/>
        </w:rPr>
        <w:t xml:space="preserve">- </w:t>
      </w:r>
      <w:r w:rsidR="00140055">
        <w:rPr>
          <w:rFonts w:ascii="Times New Roman" w:hAnsi="Times New Roman" w:cs="Times New Roman"/>
          <w:sz w:val="28"/>
          <w:szCs w:val="28"/>
        </w:rPr>
        <w:t>Производство пара и горячей воды (тепловой энергии)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140055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35.30.2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Передача пара и горячей воды (тепловой энергии)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140055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35.30.3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 w:rsidR="00AE7250">
        <w:rPr>
          <w:rFonts w:ascii="Times New Roman" w:hAnsi="Times New Roman" w:cs="Times New Roman"/>
          <w:sz w:val="28"/>
          <w:szCs w:val="28"/>
        </w:rPr>
        <w:t>Распределение пара и горячей воды (тепловой энергии)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35.30.4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работоспособности котельных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35.30.5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работоспособности тепловых сетей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38.11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Сбор неопасных отходов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42.11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Строительство автомобильных дорог и автомагистралей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42.99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Строительство прочих инженерных сооружений, не включенных в другие группировки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43.21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Производство электромонтажных работ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43.22</w:t>
      </w:r>
      <w:r w:rsidR="0030354B" w:rsidRPr="003035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Производство санитарно-технических работ, монтаж отопительных систем и систем кондиционирования воздуха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43.29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Производство прочих строительно-монтажных работ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43.31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Производство штукатурных работ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43.32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Работы столярные и плотничные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AE7250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68.20.1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Аренда и управление собственным или арендованным жилым недвижимым имуществом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68.20.2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Аренда и управление собственным или арендованным нежилым недвижимым имуществом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68.32.2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Управление эксплуатацией нежилого фонда за вознаграждение или на договорной основе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P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81.29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Деятельность по чистке и уборке прочая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81.29.9</w:t>
      </w:r>
      <w:r w:rsidR="0030354B" w:rsidRP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Деятельность по чистке и уборке прочая, не включенная в другие группировки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81.30</w:t>
      </w:r>
      <w:r w:rsid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Деятельность по благоустройству ландшафта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Default="00DE4CC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82.99</w:t>
      </w:r>
      <w:r w:rsid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прочих вс</w:t>
      </w:r>
      <w:r w:rsidR="00782DC8">
        <w:rPr>
          <w:rFonts w:ascii="Times New Roman" w:hAnsi="Times New Roman" w:cs="Times New Roman"/>
          <w:sz w:val="28"/>
          <w:szCs w:val="28"/>
        </w:rPr>
        <w:t>помогательных услуг для бизнеса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Default="00782DC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96.03</w:t>
      </w:r>
      <w:r w:rsidR="00303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похорон и представление связанных с ними услуг</w:t>
      </w:r>
      <w:r w:rsidR="0030354B">
        <w:rPr>
          <w:rFonts w:ascii="Times New Roman" w:hAnsi="Times New Roman" w:cs="Times New Roman"/>
          <w:sz w:val="28"/>
          <w:szCs w:val="28"/>
        </w:rPr>
        <w:t>;</w:t>
      </w:r>
    </w:p>
    <w:p w:rsidR="0030354B" w:rsidRDefault="0030354B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81.21-Деятельность по общей уборке зданий;</w:t>
      </w:r>
    </w:p>
    <w:p w:rsidR="0030354B" w:rsidRDefault="0030354B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81.22-Деятельность по чистке и уборке жилых зданий и нежилых помещений прочая;</w:t>
      </w:r>
    </w:p>
    <w:p w:rsidR="0030354B" w:rsidRDefault="0030354B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81.29-Деятельность по чистке и уборке прочая;</w:t>
      </w:r>
    </w:p>
    <w:p w:rsidR="0030354B" w:rsidRDefault="00935C6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81.30-Деятельность по благоустройству ландшафта;</w:t>
      </w:r>
    </w:p>
    <w:p w:rsidR="00935C68" w:rsidRDefault="00935C6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96.03-Организация похорон и представление связанных с ними услуг</w:t>
      </w:r>
      <w:r w:rsidR="005B57DD">
        <w:rPr>
          <w:rFonts w:ascii="Times New Roman" w:hAnsi="Times New Roman" w:cs="Times New Roman"/>
          <w:sz w:val="28"/>
          <w:szCs w:val="28"/>
        </w:rPr>
        <w:t>;</w:t>
      </w:r>
    </w:p>
    <w:p w:rsidR="005B57DD" w:rsidRDefault="005B57D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96.04- Деятельность физкультурно-оздоровительная;</w:t>
      </w:r>
    </w:p>
    <w:p w:rsidR="005B57DD" w:rsidRDefault="005B57DD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96.09- Предоставление прочих персональных услуг, не включенных в другие группировки.</w:t>
      </w:r>
    </w:p>
    <w:p w:rsidR="00935C68" w:rsidRPr="001B65CB" w:rsidRDefault="00935C6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Pr="001B65CB" w:rsidRDefault="004067A8" w:rsidP="00F3082F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 xml:space="preserve">ОГРН: </w:t>
      </w:r>
      <w:r w:rsidR="005B57DD">
        <w:rPr>
          <w:rFonts w:ascii="Times New Roman" w:hAnsi="Times New Roman" w:cs="Times New Roman"/>
          <w:sz w:val="28"/>
          <w:szCs w:val="28"/>
        </w:rPr>
        <w:t>1095332000610</w:t>
      </w:r>
    </w:p>
    <w:p w:rsidR="00795D35" w:rsidRPr="001B65CB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>ИНН:</w:t>
      </w:r>
      <w:r w:rsidRPr="001B65CB">
        <w:rPr>
          <w:rFonts w:ascii="Times New Roman" w:hAnsi="Times New Roman" w:cs="Times New Roman"/>
          <w:sz w:val="28"/>
          <w:szCs w:val="28"/>
        </w:rPr>
        <w:t xml:space="preserve">   </w:t>
      </w:r>
      <w:r w:rsidR="005B57DD">
        <w:rPr>
          <w:rFonts w:ascii="Times New Roman" w:hAnsi="Times New Roman" w:cs="Times New Roman"/>
          <w:sz w:val="28"/>
          <w:szCs w:val="28"/>
        </w:rPr>
        <w:t>5319004721</w:t>
      </w:r>
    </w:p>
    <w:p w:rsidR="00795D35" w:rsidRPr="001B65CB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 xml:space="preserve">КПП:   </w:t>
      </w:r>
      <w:r w:rsidR="005B57DD">
        <w:rPr>
          <w:rFonts w:ascii="Times New Roman" w:hAnsi="Times New Roman" w:cs="Times New Roman"/>
          <w:sz w:val="28"/>
          <w:szCs w:val="28"/>
        </w:rPr>
        <w:t>531901001</w:t>
      </w:r>
    </w:p>
    <w:p w:rsidR="00795D35" w:rsidRPr="001B65CB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>ОКПО:</w:t>
      </w:r>
      <w:r w:rsidRPr="001B65CB">
        <w:rPr>
          <w:rFonts w:ascii="Times New Roman" w:hAnsi="Times New Roman" w:cs="Times New Roman"/>
          <w:sz w:val="28"/>
          <w:szCs w:val="28"/>
        </w:rPr>
        <w:t xml:space="preserve"> </w:t>
      </w:r>
      <w:r w:rsidR="005B57DD">
        <w:rPr>
          <w:rFonts w:ascii="Times New Roman" w:hAnsi="Times New Roman" w:cs="Times New Roman"/>
          <w:sz w:val="28"/>
          <w:szCs w:val="28"/>
        </w:rPr>
        <w:t>62423366</w:t>
      </w:r>
      <w:r w:rsidRPr="001B65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95D35" w:rsidRPr="001B65CB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795D35" w:rsidRPr="001B65CB" w:rsidRDefault="00935C6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Расчетные счета</w:t>
      </w:r>
      <w:r w:rsidR="004067A8" w:rsidRPr="001B65CB">
        <w:rPr>
          <w:rFonts w:ascii="Times New Roman" w:hAnsi="Times New Roman" w:cs="Times New Roman"/>
          <w:b/>
          <w:sz w:val="28"/>
          <w:szCs w:val="28"/>
        </w:rPr>
        <w:t>:</w:t>
      </w:r>
    </w:p>
    <w:p w:rsidR="00935C68" w:rsidRPr="001B65CB" w:rsidRDefault="005F4444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40702810843000001078</w:t>
      </w:r>
      <w:r w:rsidR="00935C68">
        <w:rPr>
          <w:rFonts w:ascii="Times New Roman" w:hAnsi="Times New Roman" w:cs="Times New Roman"/>
          <w:sz w:val="28"/>
          <w:szCs w:val="28"/>
        </w:rPr>
        <w:t xml:space="preserve"> – расчетный счет муниципального унитарного предприятия, открытый в банке в Новгородском отделении №8629 ПАО Сбербанк г. Великий Новгород</w:t>
      </w:r>
    </w:p>
    <w:p w:rsidR="00935C68" w:rsidRDefault="004067A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1B65CB">
        <w:rPr>
          <w:rFonts w:ascii="Times New Roman" w:hAnsi="Times New Roman" w:cs="Times New Roman"/>
          <w:sz w:val="28"/>
          <w:szCs w:val="28"/>
        </w:rPr>
        <w:t>174150, Новгородская область,</w:t>
      </w:r>
      <w:r w:rsidR="0093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C68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935C68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B65CB">
        <w:rPr>
          <w:rFonts w:ascii="Times New Roman" w:hAnsi="Times New Roman" w:cs="Times New Roman"/>
          <w:sz w:val="28"/>
          <w:szCs w:val="28"/>
        </w:rPr>
        <w:t xml:space="preserve">р.п. Шимск, ул. </w:t>
      </w:r>
      <w:proofErr w:type="gramStart"/>
      <w:r w:rsidR="00D05F40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Pr="001B65CB">
        <w:rPr>
          <w:rFonts w:ascii="Times New Roman" w:hAnsi="Times New Roman" w:cs="Times New Roman"/>
          <w:sz w:val="28"/>
          <w:szCs w:val="28"/>
        </w:rPr>
        <w:t xml:space="preserve">, </w:t>
      </w:r>
      <w:r w:rsidR="00935C68">
        <w:rPr>
          <w:rFonts w:ascii="Times New Roman" w:hAnsi="Times New Roman" w:cs="Times New Roman"/>
          <w:sz w:val="28"/>
          <w:szCs w:val="28"/>
        </w:rPr>
        <w:t xml:space="preserve"> </w:t>
      </w:r>
      <w:r w:rsidRPr="001B65CB">
        <w:rPr>
          <w:rFonts w:ascii="Times New Roman" w:hAnsi="Times New Roman" w:cs="Times New Roman"/>
          <w:sz w:val="28"/>
          <w:szCs w:val="28"/>
        </w:rPr>
        <w:t>дом</w:t>
      </w:r>
      <w:r w:rsidR="00935C68">
        <w:rPr>
          <w:rFonts w:ascii="Times New Roman" w:hAnsi="Times New Roman" w:cs="Times New Roman"/>
          <w:sz w:val="28"/>
          <w:szCs w:val="28"/>
        </w:rPr>
        <w:t xml:space="preserve"> </w:t>
      </w:r>
      <w:r w:rsidR="00D05F40">
        <w:rPr>
          <w:rFonts w:ascii="Times New Roman" w:hAnsi="Times New Roman" w:cs="Times New Roman"/>
          <w:sz w:val="28"/>
          <w:szCs w:val="28"/>
        </w:rPr>
        <w:t>25</w:t>
      </w:r>
      <w:r w:rsidRPr="001B65CB">
        <w:rPr>
          <w:rFonts w:ascii="Times New Roman" w:hAnsi="Times New Roman" w:cs="Times New Roman"/>
          <w:sz w:val="28"/>
          <w:szCs w:val="28"/>
        </w:rPr>
        <w:t>.</w:t>
      </w:r>
      <w:r w:rsidR="0093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35" w:rsidRPr="00D05F40" w:rsidRDefault="00935C68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объекта контроля</w:t>
      </w:r>
      <w:r w:rsidR="004067A8" w:rsidRPr="001B65CB"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="00D05F40">
        <w:t>(</w:t>
      </w:r>
      <w:r w:rsidR="00D05F40" w:rsidRPr="00D05F40">
        <w:rPr>
          <w:rStyle w:val="text-container"/>
          <w:rFonts w:ascii="Times New Roman" w:hAnsi="Times New Roman" w:cs="Times New Roman"/>
          <w:sz w:val="28"/>
          <w:szCs w:val="28"/>
        </w:rPr>
        <w:t>+7</w:t>
      </w:r>
      <w:r w:rsidR="00D05F40">
        <w:rPr>
          <w:rStyle w:val="text-container"/>
          <w:rFonts w:ascii="Times New Roman" w:hAnsi="Times New Roman" w:cs="Times New Roman"/>
          <w:sz w:val="28"/>
          <w:szCs w:val="28"/>
        </w:rPr>
        <w:t> </w:t>
      </w:r>
      <w:r w:rsidR="00D05F40" w:rsidRPr="00D05F40">
        <w:rPr>
          <w:rStyle w:val="text-container"/>
          <w:rFonts w:ascii="Times New Roman" w:hAnsi="Times New Roman" w:cs="Times New Roman"/>
          <w:sz w:val="28"/>
          <w:szCs w:val="28"/>
        </w:rPr>
        <w:t>911</w:t>
      </w:r>
      <w:r w:rsidR="00D05F40"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D05F40" w:rsidRPr="00D05F40">
        <w:rPr>
          <w:rStyle w:val="text-container"/>
          <w:rFonts w:ascii="Times New Roman" w:hAnsi="Times New Roman" w:cs="Times New Roman"/>
          <w:sz w:val="28"/>
          <w:szCs w:val="28"/>
        </w:rPr>
        <w:t xml:space="preserve"> 620-54-63</w:t>
      </w:r>
      <w:r w:rsidR="00D05F40" w:rsidRPr="00D05F40">
        <w:rPr>
          <w:rStyle w:val="covered-phonefull"/>
          <w:rFonts w:ascii="Times New Roman" w:hAnsi="Times New Roman" w:cs="Times New Roman"/>
          <w:sz w:val="28"/>
          <w:szCs w:val="28"/>
        </w:rPr>
        <w:t>,</w:t>
      </w:r>
      <w:r w:rsidR="00D05F40">
        <w:rPr>
          <w:rStyle w:val="covered-phoneful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40">
        <w:rPr>
          <w:rStyle w:val="covered-phonefull"/>
          <w:rFonts w:ascii="Times New Roman" w:hAnsi="Times New Roman" w:cs="Times New Roman"/>
          <w:sz w:val="28"/>
          <w:szCs w:val="28"/>
        </w:rPr>
        <w:t>(</w:t>
      </w:r>
      <w:r w:rsidR="00D05F40" w:rsidRPr="00D05F40">
        <w:rPr>
          <w:rStyle w:val="covered-phonefull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05F40" w:rsidRPr="00D05F40">
        <w:rPr>
          <w:rStyle w:val="text-container"/>
          <w:rFonts w:ascii="Times New Roman" w:hAnsi="Times New Roman" w:cs="Times New Roman"/>
          <w:sz w:val="28"/>
          <w:szCs w:val="28"/>
        </w:rPr>
        <w:t>+7 81656</w:t>
      </w:r>
      <w:r w:rsidR="00D05F40"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D05F40" w:rsidRPr="00D05F40">
        <w:rPr>
          <w:rStyle w:val="text-container"/>
          <w:rFonts w:ascii="Times New Roman" w:hAnsi="Times New Roman" w:cs="Times New Roman"/>
          <w:sz w:val="28"/>
          <w:szCs w:val="28"/>
        </w:rPr>
        <w:t xml:space="preserve"> 5-46-36</w:t>
      </w:r>
    </w:p>
    <w:p w:rsidR="0030354B" w:rsidRDefault="0030354B" w:rsidP="003035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Должность директора муниципального </w:t>
      </w:r>
      <w:r w:rsidR="00935C68">
        <w:rPr>
          <w:rFonts w:ascii="Times New Roman" w:hAnsi="Times New Roman" w:cs="Times New Roman"/>
          <w:sz w:val="28"/>
          <w:szCs w:val="28"/>
        </w:rPr>
        <w:t>унитарного предприятия «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935C68">
        <w:rPr>
          <w:rFonts w:ascii="Times New Roman" w:hAnsi="Times New Roman" w:cs="Times New Roman"/>
          <w:sz w:val="28"/>
          <w:szCs w:val="28"/>
        </w:rPr>
        <w:t>»</w:t>
      </w:r>
      <w:r w:rsidRPr="001B65CB">
        <w:rPr>
          <w:rFonts w:ascii="Times New Roman" w:hAnsi="Times New Roman" w:cs="Times New Roman"/>
          <w:sz w:val="28"/>
          <w:szCs w:val="28"/>
        </w:rPr>
        <w:t xml:space="preserve"> за весь проверяемый период занимал</w:t>
      </w:r>
      <w:r w:rsidR="005F4444">
        <w:rPr>
          <w:rFonts w:ascii="Times New Roman" w:hAnsi="Times New Roman" w:cs="Times New Roman"/>
          <w:sz w:val="28"/>
          <w:szCs w:val="28"/>
        </w:rPr>
        <w:t xml:space="preserve">а Карпушкина Людмила Серафимовна </w:t>
      </w:r>
      <w:r w:rsidRPr="001B65CB">
        <w:rPr>
          <w:rFonts w:ascii="Times New Roman" w:hAnsi="Times New Roman" w:cs="Times New Roman"/>
          <w:sz w:val="28"/>
          <w:szCs w:val="28"/>
        </w:rPr>
        <w:t xml:space="preserve">(с правом первой подписи), главного бухгалтера – 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Багурина</w:t>
      </w:r>
      <w:proofErr w:type="spellEnd"/>
      <w:r w:rsidR="00DB4D07">
        <w:rPr>
          <w:rFonts w:ascii="Times New Roman" w:hAnsi="Times New Roman" w:cs="Times New Roman"/>
          <w:sz w:val="28"/>
          <w:szCs w:val="28"/>
        </w:rPr>
        <w:t xml:space="preserve"> Е.М.</w:t>
      </w:r>
      <w:r w:rsidRPr="001B65CB">
        <w:rPr>
          <w:rFonts w:ascii="Times New Roman" w:hAnsi="Times New Roman" w:cs="Times New Roman"/>
          <w:sz w:val="28"/>
          <w:szCs w:val="28"/>
        </w:rPr>
        <w:t xml:space="preserve"> (с правом второй подписи).</w:t>
      </w:r>
    </w:p>
    <w:p w:rsidR="00935C68" w:rsidRDefault="00935C68" w:rsidP="003035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Уставный капитал компании по состояни</w:t>
      </w:r>
      <w:r w:rsidR="00DF0EA8">
        <w:rPr>
          <w:rFonts w:ascii="Times New Roman" w:hAnsi="Times New Roman" w:cs="Times New Roman"/>
          <w:sz w:val="28"/>
          <w:szCs w:val="28"/>
        </w:rPr>
        <w:t>ю</w:t>
      </w:r>
      <w:r w:rsidR="00DB4D07">
        <w:rPr>
          <w:rFonts w:ascii="Times New Roman" w:hAnsi="Times New Roman" w:cs="Times New Roman"/>
          <w:sz w:val="28"/>
          <w:szCs w:val="28"/>
        </w:rPr>
        <w:t xml:space="preserve"> на дату проверки (01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D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B4D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г.) составляет </w:t>
      </w:r>
      <w:r w:rsidR="00DB4D07">
        <w:rPr>
          <w:rFonts w:ascii="Times New Roman" w:hAnsi="Times New Roman" w:cs="Times New Roman"/>
          <w:sz w:val="28"/>
          <w:szCs w:val="28"/>
        </w:rPr>
        <w:t>100 000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5C68" w:rsidRDefault="00935C68" w:rsidP="003035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Учредитель муниципального унитарного предприятия «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3029">
        <w:rPr>
          <w:rFonts w:ascii="Times New Roman" w:hAnsi="Times New Roman" w:cs="Times New Roman"/>
          <w:sz w:val="28"/>
          <w:szCs w:val="28"/>
        </w:rPr>
        <w:t xml:space="preserve"> муниципальное образование – 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="00DB4D0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DB4D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3029">
        <w:rPr>
          <w:rFonts w:ascii="Times New Roman" w:hAnsi="Times New Roman" w:cs="Times New Roman"/>
          <w:sz w:val="28"/>
          <w:szCs w:val="28"/>
        </w:rPr>
        <w:t>, полное наименование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3029">
        <w:rPr>
          <w:rFonts w:ascii="Times New Roman" w:hAnsi="Times New Roman" w:cs="Times New Roman"/>
          <w:sz w:val="28"/>
          <w:szCs w:val="28"/>
        </w:rPr>
        <w:t xml:space="preserve"> с номинальной стоимостью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07">
        <w:rPr>
          <w:rFonts w:ascii="Times New Roman" w:hAnsi="Times New Roman" w:cs="Times New Roman"/>
          <w:sz w:val="28"/>
          <w:szCs w:val="28"/>
        </w:rPr>
        <w:t>100 000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5C68" w:rsidRPr="00903C7A" w:rsidRDefault="00935C68" w:rsidP="0093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7A">
        <w:rPr>
          <w:rFonts w:ascii="Times New Roman" w:hAnsi="Times New Roman" w:cs="Times New Roman"/>
          <w:sz w:val="28"/>
          <w:szCs w:val="28"/>
        </w:rPr>
        <w:t xml:space="preserve">Филиалов и представительств </w:t>
      </w:r>
      <w:r>
        <w:rPr>
          <w:rFonts w:ascii="Times New Roman" w:hAnsi="Times New Roman" w:cs="Times New Roman"/>
          <w:sz w:val="28"/>
          <w:szCs w:val="28"/>
        </w:rPr>
        <w:t>муниципальное предприятие</w:t>
      </w:r>
      <w:r w:rsidRPr="00903C7A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935C68" w:rsidRPr="00903C7A" w:rsidRDefault="00935C68" w:rsidP="00935C68">
      <w:pPr>
        <w:spacing w:after="0" w:line="240" w:lineRule="auto"/>
        <w:ind w:firstLine="709"/>
        <w:jc w:val="both"/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</w:pPr>
      <w:r w:rsidRPr="00935C68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В промышленных, банковских, финансовых группах, холдингах, концернах  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муниципальное предприятие</w:t>
      </w:r>
      <w:r w:rsidRPr="00935C68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не участвует</w:t>
      </w:r>
      <w:r w:rsidRPr="00903C7A">
        <w:rPr>
          <w:rStyle w:val="SUBST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35C68" w:rsidRDefault="00935C68" w:rsidP="0093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7A">
        <w:rPr>
          <w:rFonts w:ascii="Times New Roman" w:hAnsi="Times New Roman" w:cs="Times New Roman"/>
          <w:sz w:val="28"/>
          <w:szCs w:val="28"/>
        </w:rPr>
        <w:t xml:space="preserve">Дочерних и зависимых хозяйственных обществ у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903C7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E3029" w:rsidRDefault="00AE3029" w:rsidP="0093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2574D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действует на основании Устава,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07">
        <w:rPr>
          <w:rFonts w:ascii="Times New Roman" w:hAnsi="Times New Roman" w:cs="Times New Roman"/>
          <w:sz w:val="28"/>
          <w:szCs w:val="28"/>
        </w:rPr>
        <w:t>городского поселения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D0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B4D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№</w:t>
      </w:r>
      <w:r w:rsidR="00DB4D07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C68" w:rsidRDefault="000B4DC2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DB4D07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я</w:t>
      </w:r>
      <w:r w:rsidRPr="00903C7A">
        <w:rPr>
          <w:rFonts w:ascii="Times New Roman" w:hAnsi="Times New Roman" w:cs="Times New Roman"/>
          <w:sz w:val="28"/>
          <w:szCs w:val="28"/>
        </w:rPr>
        <w:t>вляется юридическим лицом, имеет самостоятельный баланс, круглую печать, содержащую его полное фирменное наименование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и указание его местонахождения. Предприятие является коммерческой организацией и несет ответственность, установленную законодательством Российской Федерации.</w:t>
      </w:r>
    </w:p>
    <w:p w:rsidR="000B4DC2" w:rsidRDefault="008624E7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предприятия находится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является неделимым и не может быть распределено по вкладам (долям, паям), в том числе между работниками. Имущество принадлежит Предприятию на праве хозяйственного  ведения и отражается на его самостоятельном балансе.</w:t>
      </w:r>
    </w:p>
    <w:p w:rsidR="000B4DC2" w:rsidRDefault="000B4DC2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8624E7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создано с целью </w:t>
      </w:r>
      <w:r w:rsidR="008624E7">
        <w:rPr>
          <w:rFonts w:ascii="Times New Roman" w:hAnsi="Times New Roman" w:cs="Times New Roman"/>
          <w:sz w:val="28"/>
          <w:szCs w:val="28"/>
        </w:rPr>
        <w:t>выполнения работ, производства продукции, оказания услуг и получения прибыли в сфере жилищно-коммунального хозяйства, благоустройства, дорожной деятельности, ритуальных и бытовых услуг</w:t>
      </w:r>
      <w:r w:rsidR="00F33823">
        <w:rPr>
          <w:rFonts w:ascii="Times New Roman" w:hAnsi="Times New Roman" w:cs="Times New Roman"/>
          <w:sz w:val="28"/>
          <w:szCs w:val="28"/>
        </w:rPr>
        <w:t>, физической культуры, массового спорта, аренды и управления переданным в хозяйственное ведение и арендованным имуществом, управление недвижимым имуществом за вознаграждение или</w:t>
      </w:r>
      <w:r w:rsidR="004F5C61">
        <w:rPr>
          <w:rFonts w:ascii="Times New Roman" w:hAnsi="Times New Roman" w:cs="Times New Roman"/>
          <w:sz w:val="28"/>
          <w:szCs w:val="28"/>
        </w:rPr>
        <w:t xml:space="preserve"> на договорной основе, физкультурно-оздоровительной деятельности, предоставление прочих персональных услуг</w:t>
      </w:r>
      <w:r w:rsidR="008F24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B68" w:rsidRDefault="008F2430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муниципального </w:t>
      </w:r>
      <w:r w:rsidR="00310B68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8624E7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310B68">
        <w:rPr>
          <w:rFonts w:ascii="Times New Roman" w:hAnsi="Times New Roman" w:cs="Times New Roman"/>
          <w:sz w:val="28"/>
          <w:szCs w:val="28"/>
        </w:rPr>
        <w:t>» является осуществление</w:t>
      </w:r>
      <w:r w:rsidR="008624E7">
        <w:rPr>
          <w:rFonts w:ascii="Times New Roman" w:hAnsi="Times New Roman" w:cs="Times New Roman"/>
          <w:sz w:val="28"/>
          <w:szCs w:val="28"/>
        </w:rPr>
        <w:t xml:space="preserve"> следующих видов деятельности в установленном законодательством Российской Федерации порядке:</w:t>
      </w:r>
    </w:p>
    <w:p w:rsidR="00310B68" w:rsidRDefault="00310B68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E7">
        <w:rPr>
          <w:rFonts w:ascii="Times New Roman" w:hAnsi="Times New Roman" w:cs="Times New Roman"/>
          <w:sz w:val="28"/>
          <w:szCs w:val="28"/>
        </w:rPr>
        <w:t>эксплуатация и обслуживание 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86" w:rsidRDefault="00E55086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E7">
        <w:rPr>
          <w:rFonts w:ascii="Times New Roman" w:hAnsi="Times New Roman" w:cs="Times New Roman"/>
          <w:sz w:val="28"/>
          <w:szCs w:val="28"/>
        </w:rPr>
        <w:t>эксплуатация и обслуживание 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86" w:rsidRDefault="00E55086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E7">
        <w:rPr>
          <w:rFonts w:ascii="Times New Roman" w:hAnsi="Times New Roman" w:cs="Times New Roman"/>
          <w:sz w:val="28"/>
          <w:szCs w:val="28"/>
        </w:rPr>
        <w:t>эксплуатация сетей коммунального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86" w:rsidRDefault="00E55086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E7">
        <w:rPr>
          <w:rFonts w:ascii="Times New Roman" w:hAnsi="Times New Roman" w:cs="Times New Roman"/>
          <w:sz w:val="28"/>
          <w:szCs w:val="28"/>
        </w:rPr>
        <w:t>ремонтные работы на коммунальных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86" w:rsidRDefault="00E55086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E7">
        <w:rPr>
          <w:rFonts w:ascii="Times New Roman" w:hAnsi="Times New Roman" w:cs="Times New Roman"/>
          <w:sz w:val="28"/>
          <w:szCs w:val="28"/>
        </w:rPr>
        <w:t>производство, передача и распределение газа, пара и горячей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86" w:rsidRDefault="00E55086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D03">
        <w:rPr>
          <w:rFonts w:ascii="Times New Roman" w:hAnsi="Times New Roman" w:cs="Times New Roman"/>
          <w:sz w:val="28"/>
          <w:szCs w:val="28"/>
        </w:rPr>
        <w:t>строительные, монтажные, пусконаладочные и отделочные работы, исполнение функций заказчика</w:t>
      </w:r>
      <w:r w:rsidR="004E1F93">
        <w:rPr>
          <w:rFonts w:ascii="Times New Roman" w:hAnsi="Times New Roman" w:cs="Times New Roman"/>
          <w:sz w:val="28"/>
          <w:szCs w:val="28"/>
        </w:rPr>
        <w:t>;</w:t>
      </w:r>
    </w:p>
    <w:p w:rsidR="004E1F93" w:rsidRDefault="004E1F9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D03">
        <w:rPr>
          <w:rFonts w:ascii="Times New Roman" w:hAnsi="Times New Roman" w:cs="Times New Roman"/>
          <w:sz w:val="28"/>
          <w:szCs w:val="28"/>
        </w:rPr>
        <w:t>предоставление прочих коммунальных, социальных и персональных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93" w:rsidRDefault="004E1F9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D03">
        <w:rPr>
          <w:rFonts w:ascii="Times New Roman" w:hAnsi="Times New Roman" w:cs="Times New Roman"/>
          <w:sz w:val="28"/>
          <w:szCs w:val="28"/>
        </w:rPr>
        <w:t xml:space="preserve">работы по благоустройству и озеленению территории </w:t>
      </w:r>
      <w:proofErr w:type="spellStart"/>
      <w:r w:rsidR="005B3D0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5B3D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93" w:rsidRDefault="004E1F9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3D03">
        <w:rPr>
          <w:rFonts w:ascii="Times New Roman" w:hAnsi="Times New Roman" w:cs="Times New Roman"/>
          <w:sz w:val="28"/>
          <w:szCs w:val="28"/>
        </w:rPr>
        <w:t>ритуальные и бытовые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823" w:rsidRDefault="004E1F9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C61">
        <w:rPr>
          <w:rFonts w:ascii="Times New Roman" w:hAnsi="Times New Roman" w:cs="Times New Roman"/>
          <w:sz w:val="28"/>
          <w:szCs w:val="28"/>
        </w:rPr>
        <w:t>работы по ремонту и содержанию уличной дорожной сети, дворовых территорий многоквартирных домов</w:t>
      </w:r>
      <w:r w:rsidR="00F33823">
        <w:rPr>
          <w:rFonts w:ascii="Times New Roman" w:hAnsi="Times New Roman" w:cs="Times New Roman"/>
          <w:sz w:val="28"/>
          <w:szCs w:val="28"/>
        </w:rPr>
        <w:t>;</w:t>
      </w:r>
    </w:p>
    <w:p w:rsidR="004E1F93" w:rsidRDefault="00F3382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-расчет, начисление, сбор платы на наем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5C61">
        <w:rPr>
          <w:rFonts w:ascii="Times New Roman" w:hAnsi="Times New Roman" w:cs="Times New Roman"/>
          <w:sz w:val="28"/>
          <w:szCs w:val="28"/>
        </w:rPr>
        <w:t>;</w:t>
      </w:r>
    </w:p>
    <w:p w:rsidR="004F5C61" w:rsidRDefault="004F5C61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находящимся в хозяйственном ведении или арендованным недвижимым имуществом;</w:t>
      </w:r>
    </w:p>
    <w:p w:rsidR="004F5C61" w:rsidRDefault="004F5C61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недвижимым имуществом за вознаграждение или на договорной основе;</w:t>
      </w:r>
    </w:p>
    <w:p w:rsidR="004F5C61" w:rsidRDefault="004F5C61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на договорной основе услуги по организации сбора, учета и обработки платы за наем жилых помещений муниципального жилого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F5C61" w:rsidRDefault="004F5C61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FC9">
        <w:rPr>
          <w:rFonts w:ascii="Times New Roman" w:hAnsi="Times New Roman" w:cs="Times New Roman"/>
          <w:sz w:val="28"/>
          <w:szCs w:val="28"/>
        </w:rPr>
        <w:t>оказание услуги платных туалетов;</w:t>
      </w:r>
    </w:p>
    <w:p w:rsidR="00644FC9" w:rsidRDefault="00644FC9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бань, саун и душевых по предоставлению общегигиенических услуг;</w:t>
      </w:r>
    </w:p>
    <w:p w:rsidR="00644FC9" w:rsidRDefault="00644FC9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похорон и предоставление связанных с ними услуг, содержание и озеленение кладбищ, обслуживание могил и мавзолеев;</w:t>
      </w:r>
    </w:p>
    <w:p w:rsidR="004F5C61" w:rsidRDefault="00644FC9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-подметание улиц и уборка снега.</w:t>
      </w:r>
    </w:p>
    <w:p w:rsidR="00644FC9" w:rsidRDefault="00644FC9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03" w:rsidRDefault="005B3D0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вправе осуществлять иные виды деятельности, не запрещенные действующим законодательством, в том числе:</w:t>
      </w:r>
    </w:p>
    <w:p w:rsidR="005B3D03" w:rsidRDefault="005B3D0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-торгово-закупочная деятельность;</w:t>
      </w:r>
    </w:p>
    <w:p w:rsidR="005B3D03" w:rsidRDefault="005B3D0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платных услуг населению (оказание услуг по содержанию жилья, оказание коммунальных услуг населению и юридическим лицам, выполнение строительных и ремонтных работ, другие виды платных услуг, не запрещенные законом);</w:t>
      </w:r>
    </w:p>
    <w:p w:rsidR="00E250FB" w:rsidRDefault="005B3D0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и ремонт объектов промышленного, жилищно-гражданского и соц</w:t>
      </w:r>
      <w:r w:rsidR="00F33823">
        <w:rPr>
          <w:rFonts w:ascii="Times New Roman" w:hAnsi="Times New Roman" w:cs="Times New Roman"/>
          <w:sz w:val="28"/>
          <w:szCs w:val="28"/>
        </w:rPr>
        <w:t>иально-бытового назначения;</w:t>
      </w:r>
    </w:p>
    <w:p w:rsidR="00F33823" w:rsidRDefault="00F33823" w:rsidP="000B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и установка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плоскостных сооружений, уличных тренажеров, площадок ГТО.</w:t>
      </w:r>
    </w:p>
    <w:p w:rsidR="005374C3" w:rsidRDefault="0030354B" w:rsidP="00136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FB">
        <w:rPr>
          <w:rFonts w:ascii="Times New Roman" w:hAnsi="Times New Roman" w:cs="Times New Roman"/>
          <w:sz w:val="28"/>
          <w:szCs w:val="28"/>
        </w:rPr>
        <w:t>Ревизия</w:t>
      </w:r>
      <w:r w:rsidR="00E250FB">
        <w:rPr>
          <w:rFonts w:ascii="Times New Roman" w:hAnsi="Times New Roman" w:cs="Times New Roman"/>
          <w:sz w:val="28"/>
          <w:szCs w:val="28"/>
        </w:rPr>
        <w:t xml:space="preserve"> в муниципальном унитарном предприятии «</w:t>
      </w:r>
      <w:proofErr w:type="spellStart"/>
      <w:r w:rsidR="00FD71D2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E250FB">
        <w:rPr>
          <w:rFonts w:ascii="Times New Roman" w:hAnsi="Times New Roman" w:cs="Times New Roman"/>
          <w:sz w:val="28"/>
          <w:szCs w:val="28"/>
        </w:rPr>
        <w:t xml:space="preserve">» </w:t>
      </w:r>
      <w:r w:rsidRPr="00E250FB">
        <w:rPr>
          <w:rFonts w:ascii="Times New Roman" w:hAnsi="Times New Roman" w:cs="Times New Roman"/>
          <w:sz w:val="28"/>
          <w:szCs w:val="28"/>
        </w:rPr>
        <w:t xml:space="preserve"> проводилась по предъя</w:t>
      </w:r>
      <w:r w:rsidR="00FD71D2">
        <w:rPr>
          <w:rFonts w:ascii="Times New Roman" w:hAnsi="Times New Roman" w:cs="Times New Roman"/>
          <w:sz w:val="28"/>
          <w:szCs w:val="28"/>
        </w:rPr>
        <w:t>вленным документам за период с 01</w:t>
      </w:r>
      <w:r w:rsidRPr="00E250FB">
        <w:rPr>
          <w:rFonts w:ascii="Times New Roman" w:hAnsi="Times New Roman" w:cs="Times New Roman"/>
          <w:sz w:val="28"/>
          <w:szCs w:val="28"/>
        </w:rPr>
        <w:t>.</w:t>
      </w:r>
      <w:r w:rsidR="00FD71D2">
        <w:rPr>
          <w:rFonts w:ascii="Times New Roman" w:hAnsi="Times New Roman" w:cs="Times New Roman"/>
          <w:sz w:val="28"/>
          <w:szCs w:val="28"/>
        </w:rPr>
        <w:t>01</w:t>
      </w:r>
      <w:r w:rsidRPr="00E250FB">
        <w:rPr>
          <w:rFonts w:ascii="Times New Roman" w:hAnsi="Times New Roman" w:cs="Times New Roman"/>
          <w:sz w:val="28"/>
          <w:szCs w:val="28"/>
        </w:rPr>
        <w:t>.2019 по 31.12.2019 года.</w:t>
      </w:r>
      <w:r w:rsidR="00E250FB">
        <w:rPr>
          <w:rFonts w:ascii="Times New Roman" w:hAnsi="Times New Roman" w:cs="Times New Roman"/>
          <w:sz w:val="28"/>
          <w:szCs w:val="28"/>
        </w:rPr>
        <w:t xml:space="preserve">  Объектом контроля были представлены</w:t>
      </w:r>
      <w:r w:rsidR="0055641D">
        <w:rPr>
          <w:rFonts w:ascii="Times New Roman" w:hAnsi="Times New Roman" w:cs="Times New Roman"/>
          <w:sz w:val="28"/>
          <w:szCs w:val="28"/>
        </w:rPr>
        <w:t xml:space="preserve"> </w:t>
      </w:r>
      <w:r w:rsidR="00FD71D2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55641D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E250FB">
        <w:rPr>
          <w:rFonts w:ascii="Times New Roman" w:hAnsi="Times New Roman" w:cs="Times New Roman"/>
          <w:sz w:val="28"/>
          <w:szCs w:val="28"/>
        </w:rPr>
        <w:t xml:space="preserve">, запрашиваемые письмом Администрации </w:t>
      </w:r>
      <w:proofErr w:type="spellStart"/>
      <w:r w:rsidR="00E250F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250FB">
        <w:rPr>
          <w:rFonts w:ascii="Times New Roman" w:hAnsi="Times New Roman" w:cs="Times New Roman"/>
          <w:sz w:val="28"/>
          <w:szCs w:val="28"/>
        </w:rPr>
        <w:t xml:space="preserve"> муниципального района от 04.02.2020г № М19-</w:t>
      </w:r>
      <w:r w:rsidR="00FD71D2">
        <w:rPr>
          <w:rFonts w:ascii="Times New Roman" w:hAnsi="Times New Roman" w:cs="Times New Roman"/>
          <w:sz w:val="28"/>
          <w:szCs w:val="28"/>
        </w:rPr>
        <w:t>399</w:t>
      </w:r>
      <w:r w:rsidR="00E250FB">
        <w:rPr>
          <w:rFonts w:ascii="Times New Roman" w:hAnsi="Times New Roman" w:cs="Times New Roman"/>
          <w:sz w:val="28"/>
          <w:szCs w:val="28"/>
        </w:rPr>
        <w:t>-И  «О представлении документов</w:t>
      </w:r>
      <w:r w:rsidR="00FD71D2">
        <w:rPr>
          <w:rFonts w:ascii="Times New Roman" w:hAnsi="Times New Roman" w:cs="Times New Roman"/>
          <w:sz w:val="28"/>
          <w:szCs w:val="28"/>
        </w:rPr>
        <w:t xml:space="preserve">» со сроком представления до 07 </w:t>
      </w:r>
      <w:r w:rsidR="0055641D">
        <w:rPr>
          <w:rFonts w:ascii="Times New Roman" w:hAnsi="Times New Roman" w:cs="Times New Roman"/>
          <w:sz w:val="28"/>
          <w:szCs w:val="28"/>
        </w:rPr>
        <w:t>февраля 2020 года.</w:t>
      </w:r>
    </w:p>
    <w:p w:rsidR="005E085D" w:rsidRDefault="005E085D" w:rsidP="00136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</w:t>
      </w:r>
      <w:r w:rsidR="005B166B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ведет бухгалтерский учет имущества, обязательств и хозяйственных операций с применением компьютерной техники и ручным способом. Предприятием используется бухгалтерская программа </w:t>
      </w:r>
      <w:r w:rsidR="001C6CFF">
        <w:rPr>
          <w:rFonts w:ascii="Times New Roman" w:hAnsi="Times New Roman" w:cs="Times New Roman"/>
          <w:sz w:val="28"/>
          <w:szCs w:val="28"/>
        </w:rPr>
        <w:t>СКБ Контур-Бухгалтерия.</w:t>
      </w:r>
    </w:p>
    <w:p w:rsidR="005E085D" w:rsidRDefault="005E085D" w:rsidP="00136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унитарном предприятии «</w:t>
      </w:r>
      <w:proofErr w:type="spellStart"/>
      <w:r w:rsidR="002574D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штатным расписанием предусмотрена одна ставка главного бухгалтера.</w:t>
      </w:r>
    </w:p>
    <w:p w:rsidR="000C3A61" w:rsidRDefault="000C3A61" w:rsidP="00136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A61" w:rsidRPr="00064FB2" w:rsidRDefault="000C3A61" w:rsidP="000C3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FB2">
        <w:rPr>
          <w:rFonts w:ascii="Times New Roman" w:hAnsi="Times New Roman" w:cs="Times New Roman"/>
          <w:b/>
          <w:bCs/>
          <w:sz w:val="28"/>
          <w:szCs w:val="28"/>
        </w:rPr>
        <w:t xml:space="preserve">Анализ исполнения производственной программы по </w:t>
      </w:r>
      <w:r w:rsidR="00E97223">
        <w:rPr>
          <w:rFonts w:ascii="Times New Roman" w:hAnsi="Times New Roman" w:cs="Times New Roman"/>
          <w:b/>
          <w:bCs/>
          <w:sz w:val="28"/>
          <w:szCs w:val="28"/>
        </w:rPr>
        <w:t xml:space="preserve">начислению, сбору платежей за </w:t>
      </w:r>
      <w:proofErr w:type="spellStart"/>
      <w:r w:rsidR="00E97223">
        <w:rPr>
          <w:rFonts w:ascii="Times New Roman" w:hAnsi="Times New Roman" w:cs="Times New Roman"/>
          <w:b/>
          <w:bCs/>
          <w:sz w:val="28"/>
          <w:szCs w:val="28"/>
        </w:rPr>
        <w:t>найм</w:t>
      </w:r>
      <w:proofErr w:type="spellEnd"/>
      <w:r w:rsidR="00E97223">
        <w:rPr>
          <w:rFonts w:ascii="Times New Roman" w:hAnsi="Times New Roman" w:cs="Times New Roman"/>
          <w:b/>
          <w:bCs/>
          <w:sz w:val="28"/>
          <w:szCs w:val="28"/>
        </w:rPr>
        <w:t xml:space="preserve"> от граждан, имеющих в пользовании муниципальные жилые помещения:</w:t>
      </w:r>
    </w:p>
    <w:p w:rsidR="00F60209" w:rsidRDefault="00F60209" w:rsidP="000C3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C8B" w:rsidRDefault="005326B0" w:rsidP="004D4C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именуемая в дальнейшем «Администрация муниципального района»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Александровича, действующего на основании Устава, с одной стороны и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151F2">
        <w:rPr>
          <w:rFonts w:ascii="Times New Roman" w:hAnsi="Times New Roman" w:cs="Times New Roman"/>
          <w:sz w:val="28"/>
          <w:szCs w:val="28"/>
        </w:rPr>
        <w:t xml:space="preserve"> в лице Карпушкиной Людмилы Серафимовны, на основании статьи 78 Бюджетного кодекса Российской Федерации, Порядка предоставления субсидий юридическим лицам за исключением субсидий  муниципальным учреждениям, индивидуальным пр</w:t>
      </w:r>
      <w:r w:rsidR="00A53E5A">
        <w:rPr>
          <w:rFonts w:ascii="Times New Roman" w:hAnsi="Times New Roman" w:cs="Times New Roman"/>
          <w:sz w:val="28"/>
          <w:szCs w:val="28"/>
        </w:rPr>
        <w:t>едпринимателям, а также физичес</w:t>
      </w:r>
      <w:r w:rsidR="000151F2">
        <w:rPr>
          <w:rFonts w:ascii="Times New Roman" w:hAnsi="Times New Roman" w:cs="Times New Roman"/>
          <w:sz w:val="28"/>
          <w:szCs w:val="28"/>
        </w:rPr>
        <w:t>к</w:t>
      </w:r>
      <w:r w:rsidR="00A53E5A">
        <w:rPr>
          <w:rFonts w:ascii="Times New Roman" w:hAnsi="Times New Roman" w:cs="Times New Roman"/>
          <w:sz w:val="28"/>
          <w:szCs w:val="28"/>
        </w:rPr>
        <w:t>и</w:t>
      </w:r>
      <w:r w:rsidR="000151F2">
        <w:rPr>
          <w:rFonts w:ascii="Times New Roman" w:hAnsi="Times New Roman" w:cs="Times New Roman"/>
          <w:sz w:val="28"/>
          <w:szCs w:val="28"/>
        </w:rPr>
        <w:t>м лицам-производителям</w:t>
      </w:r>
      <w:proofErr w:type="gramEnd"/>
      <w:r w:rsidR="0001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1F2">
        <w:rPr>
          <w:rFonts w:ascii="Times New Roman" w:hAnsi="Times New Roman" w:cs="Times New Roman"/>
          <w:sz w:val="28"/>
          <w:szCs w:val="28"/>
        </w:rPr>
        <w:t xml:space="preserve">товаров, работ, услуг из бюджета </w:t>
      </w:r>
      <w:proofErr w:type="spellStart"/>
      <w:r w:rsidR="000151F2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0151F2">
        <w:rPr>
          <w:rFonts w:ascii="Times New Roman" w:hAnsi="Times New Roman" w:cs="Times New Roman"/>
          <w:sz w:val="28"/>
          <w:szCs w:val="28"/>
        </w:rPr>
        <w:t xml:space="preserve"> городского поселения в целях финансового обеспечения (возмещения) затрат</w:t>
      </w:r>
      <w:r w:rsidR="004D4C8B">
        <w:rPr>
          <w:rFonts w:ascii="Times New Roman" w:hAnsi="Times New Roman" w:cs="Times New Roman"/>
          <w:sz w:val="28"/>
          <w:szCs w:val="28"/>
        </w:rPr>
        <w:t xml:space="preserve"> по начислению, сбору платы за коммерческий 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27.12.2019 года № 1679, заключили Соглашение о предоставлении из бюджета 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муниципальному унитарному предприятию «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» в целях </w:t>
      </w:r>
      <w:r w:rsidR="00594CA7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D4C8B">
        <w:rPr>
          <w:rFonts w:ascii="Times New Roman" w:hAnsi="Times New Roman" w:cs="Times New Roman"/>
          <w:sz w:val="28"/>
          <w:szCs w:val="28"/>
        </w:rPr>
        <w:t>затрат по начислению, сбору</w:t>
      </w:r>
      <w:proofErr w:type="gramEnd"/>
      <w:r w:rsidR="004D4C8B">
        <w:rPr>
          <w:rFonts w:ascii="Times New Roman" w:hAnsi="Times New Roman" w:cs="Times New Roman"/>
          <w:sz w:val="28"/>
          <w:szCs w:val="28"/>
        </w:rPr>
        <w:t xml:space="preserve">  платы за наем жилых помещений коммерческого использования муниципального жилищного фонда </w:t>
      </w:r>
      <w:proofErr w:type="spellStart"/>
      <w:r w:rsidR="004D4C8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D4C8B">
        <w:rPr>
          <w:rFonts w:ascii="Times New Roman" w:hAnsi="Times New Roman" w:cs="Times New Roman"/>
          <w:sz w:val="28"/>
          <w:szCs w:val="28"/>
        </w:rPr>
        <w:t xml:space="preserve"> городского поселения от 09.01.2019г № 2.</w:t>
      </w:r>
    </w:p>
    <w:p w:rsidR="00A53E5A" w:rsidRPr="00A53E5A" w:rsidRDefault="00A53E5A" w:rsidP="00A5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получателей субсидий, имеющих право на получение субсидий из бюджета городского поселения, являются:</w:t>
      </w:r>
    </w:p>
    <w:p w:rsidR="00A53E5A" w:rsidRPr="00A53E5A" w:rsidRDefault="00A53E5A" w:rsidP="00A5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деятельности на территории </w:t>
      </w:r>
      <w:proofErr w:type="spellStart"/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</w:t>
      </w:r>
    </w:p>
    <w:p w:rsidR="00A53E5A" w:rsidRPr="00A53E5A" w:rsidRDefault="00A53E5A" w:rsidP="00A5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городского поселения на очередной финансовый год;</w:t>
      </w:r>
    </w:p>
    <w:p w:rsidR="00A53E5A" w:rsidRPr="00A53E5A" w:rsidRDefault="00A53E5A" w:rsidP="00A5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:rsidR="00A53E5A" w:rsidRDefault="00A53E5A" w:rsidP="00A5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A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превышает 50 процентов.</w:t>
      </w:r>
    </w:p>
    <w:p w:rsidR="0026077C" w:rsidRDefault="00E149C2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77C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 при представлении Получателем в Администрацию муниципального района:</w:t>
      </w:r>
    </w:p>
    <w:p w:rsidR="0026077C" w:rsidRDefault="0026077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-заявки на получение субсидии, подписанной руководителем, главным бухгалтером и заверенной печатью согласно Приложению 1 к Соглашению;</w:t>
      </w:r>
    </w:p>
    <w:p w:rsidR="0026077C" w:rsidRDefault="0026077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Устава;</w:t>
      </w:r>
    </w:p>
    <w:p w:rsidR="0026077C" w:rsidRDefault="0026077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-бухгалтерского баланса и отчета о прибылях и убытках за отчетный год;</w:t>
      </w:r>
    </w:p>
    <w:p w:rsidR="0026077C" w:rsidRDefault="0026077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-справки о реквизитах банковского счета юридического лица;</w:t>
      </w:r>
    </w:p>
    <w:p w:rsidR="0026077C" w:rsidRDefault="0026077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-выписки из Единого государственного реестра юридических лиц или нотариально заверенную копию такой выписки и заверенную копию </w:t>
      </w:r>
      <w:r w:rsidR="00594CA7">
        <w:rPr>
          <w:rFonts w:ascii="Times New Roman" w:hAnsi="Times New Roman" w:cs="Times New Roman"/>
          <w:sz w:val="28"/>
          <w:szCs w:val="28"/>
        </w:rPr>
        <w:t>свидетельства о постановке на налоговый учет.</w:t>
      </w:r>
    </w:p>
    <w:p w:rsidR="00E149C2" w:rsidRDefault="00E149C2" w:rsidP="00E149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Субсидия предоставляется в соответствии с лимитами бюджетных обязательств, доведенными Администрации муниципального района как получателю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 кодам классификации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149C2" w:rsidRDefault="00E149C2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2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E972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97223">
        <w:rPr>
          <w:rFonts w:ascii="Times New Roman" w:hAnsi="Times New Roman" w:cs="Times New Roman"/>
          <w:sz w:val="28"/>
          <w:szCs w:val="28"/>
        </w:rPr>
        <w:t xml:space="preserve"> </w:t>
      </w:r>
      <w:r w:rsidR="004E5BCD">
        <w:rPr>
          <w:rFonts w:ascii="Times New Roman" w:hAnsi="Times New Roman" w:cs="Times New Roman"/>
          <w:sz w:val="28"/>
          <w:szCs w:val="28"/>
        </w:rPr>
        <w:t>предоставлен</w:t>
      </w:r>
      <w:r w:rsidR="00E97223">
        <w:rPr>
          <w:rFonts w:ascii="Times New Roman" w:hAnsi="Times New Roman" w:cs="Times New Roman"/>
          <w:sz w:val="28"/>
          <w:szCs w:val="28"/>
        </w:rPr>
        <w:t>а</w:t>
      </w:r>
      <w:r w:rsidR="004E5BC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97223">
        <w:rPr>
          <w:rFonts w:ascii="Times New Roman" w:hAnsi="Times New Roman" w:cs="Times New Roman"/>
          <w:sz w:val="28"/>
          <w:szCs w:val="28"/>
        </w:rPr>
        <w:t>я</w:t>
      </w:r>
      <w:r w:rsidR="004E5BCD">
        <w:rPr>
          <w:rFonts w:ascii="Times New Roman" w:hAnsi="Times New Roman" w:cs="Times New Roman"/>
          <w:sz w:val="28"/>
          <w:szCs w:val="28"/>
        </w:rPr>
        <w:t xml:space="preserve"> в целях финансового</w:t>
      </w:r>
      <w:r w:rsidR="00ED5F8C">
        <w:rPr>
          <w:rFonts w:ascii="Times New Roman" w:hAnsi="Times New Roman" w:cs="Times New Roman"/>
          <w:sz w:val="28"/>
          <w:szCs w:val="28"/>
        </w:rPr>
        <w:t xml:space="preserve"> обеспечения (возмещения) затрат по начислению, сбору платы за наем жилых помещений коммерческого использования муниципального жилищного фонда </w:t>
      </w:r>
      <w:proofErr w:type="spellStart"/>
      <w:r w:rsidR="00ED5F8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D5F8C">
        <w:rPr>
          <w:rFonts w:ascii="Times New Roman" w:hAnsi="Times New Roman" w:cs="Times New Roman"/>
          <w:sz w:val="28"/>
          <w:szCs w:val="28"/>
        </w:rPr>
        <w:t xml:space="preserve"> городского поселения  в рамках муниципальной программы «Развитие системы управления имуществом в Шимском городском поселении» в сумме </w:t>
      </w:r>
      <w:r>
        <w:rPr>
          <w:rFonts w:ascii="Times New Roman" w:hAnsi="Times New Roman" w:cs="Times New Roman"/>
          <w:sz w:val="28"/>
          <w:szCs w:val="28"/>
        </w:rPr>
        <w:t xml:space="preserve">70 000,00 (семьдесят тысяч)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коду БК 700 0113 45001 99999 812.</w:t>
      </w:r>
      <w:r w:rsidR="00747593">
        <w:rPr>
          <w:rFonts w:ascii="Times New Roman" w:hAnsi="Times New Roman" w:cs="Times New Roman"/>
          <w:sz w:val="28"/>
          <w:szCs w:val="28"/>
        </w:rPr>
        <w:t xml:space="preserve"> (Соглашение о предоставлении из бюджета 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муниципальному унитарному предприятию «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» в целях возмещения затрат по начислению, сбору платы за наем жилых помещений коммерческого использования муниципального жилищного фонда 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 городского поселения № 2 от 09 января 2019 года).</w:t>
      </w:r>
    </w:p>
    <w:p w:rsidR="00594CA7" w:rsidRDefault="00594CA7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 соглашением №3 от 01 ноября 2019 г.</w:t>
      </w:r>
      <w:r w:rsidR="00D4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целях возмещения затрат по начислению, сбору платы за наем жилых помещений коммерческого использования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2 от 09 января 2019 года</w:t>
      </w:r>
      <w:r w:rsidR="00D44DE0">
        <w:rPr>
          <w:rFonts w:ascii="Times New Roman" w:hAnsi="Times New Roman" w:cs="Times New Roman"/>
          <w:sz w:val="28"/>
          <w:szCs w:val="28"/>
        </w:rPr>
        <w:t xml:space="preserve"> установлен размер предоставляемой субсидии в 2019 году -11 000,00 (одиннадцать тысяч) рублей</w:t>
      </w:r>
      <w:proofErr w:type="gramEnd"/>
      <w:r w:rsidR="00D44DE0">
        <w:rPr>
          <w:rFonts w:ascii="Times New Roman" w:hAnsi="Times New Roman" w:cs="Times New Roman"/>
          <w:sz w:val="28"/>
          <w:szCs w:val="28"/>
        </w:rPr>
        <w:t xml:space="preserve"> по коду БК 700 0113 45001 99999 811.</w:t>
      </w:r>
    </w:p>
    <w:p w:rsidR="00ED5F8C" w:rsidRDefault="00ED5F8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Фактически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доведено и исполнено бюджетных назначений:</w:t>
      </w:r>
    </w:p>
    <w:p w:rsidR="00ED5F8C" w:rsidRDefault="00ED5F8C" w:rsidP="00A53E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 на сумму 11 000,00 рублей.</w:t>
      </w:r>
    </w:p>
    <w:p w:rsidR="00D44DE0" w:rsidRDefault="00D44DE0" w:rsidP="009A6320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1 </w:t>
      </w:r>
      <w:r w:rsidR="00486AEA"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 w:rsidR="00486AEA">
        <w:rPr>
          <w:rFonts w:ascii="Times New Roman" w:hAnsi="Times New Roman" w:cs="Times New Roman"/>
          <w:sz w:val="24"/>
        </w:rPr>
        <w:t>субсидии в целях финансового обеспечения (возмещения) затрат по начислению, сбору платы за наем жилых помещений</w:t>
      </w:r>
    </w:p>
    <w:tbl>
      <w:tblPr>
        <w:tblStyle w:val="af"/>
        <w:tblW w:w="0" w:type="auto"/>
        <w:tblLook w:val="04A0"/>
      </w:tblPr>
      <w:tblGrid>
        <w:gridCol w:w="780"/>
        <w:gridCol w:w="3775"/>
        <w:gridCol w:w="2278"/>
        <w:gridCol w:w="2278"/>
      </w:tblGrid>
      <w:tr w:rsidR="00D44DE0" w:rsidRPr="00D44DE0" w:rsidTr="00D44DE0">
        <w:trPr>
          <w:trHeight w:val="865"/>
        </w:trPr>
        <w:tc>
          <w:tcPr>
            <w:tcW w:w="780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78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Утверждено на год (руб</w:t>
            </w:r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  <w:tc>
          <w:tcPr>
            <w:tcW w:w="2278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с начала года (руб</w:t>
            </w:r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</w:tr>
      <w:tr w:rsidR="00D44DE0" w:rsidRPr="00D44DE0" w:rsidTr="00D44DE0">
        <w:trPr>
          <w:trHeight w:val="283"/>
        </w:trPr>
        <w:tc>
          <w:tcPr>
            <w:tcW w:w="780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E0" w:rsidRPr="00D44DE0" w:rsidTr="00D44DE0">
        <w:trPr>
          <w:trHeight w:val="1749"/>
        </w:trPr>
        <w:tc>
          <w:tcPr>
            <w:tcW w:w="780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по обязательному социальному страхованию в государственные внебюджетные фонды Российской Федерации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E0" w:rsidRPr="00D44DE0" w:rsidTr="00D44DE0">
        <w:trPr>
          <w:trHeight w:val="283"/>
        </w:trPr>
        <w:tc>
          <w:tcPr>
            <w:tcW w:w="780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9 500 ,00</w:t>
            </w:r>
          </w:p>
        </w:tc>
      </w:tr>
      <w:tr w:rsidR="00D44DE0" w:rsidRPr="00D44DE0" w:rsidTr="00D44DE0">
        <w:trPr>
          <w:trHeight w:val="283"/>
        </w:trPr>
        <w:tc>
          <w:tcPr>
            <w:tcW w:w="780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D44DE0" w:rsidRPr="00D44DE0" w:rsidRDefault="00D44DE0" w:rsidP="00A53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44DE0" w:rsidRPr="00D44DE0" w:rsidTr="00D44DE0">
        <w:trPr>
          <w:trHeight w:val="301"/>
        </w:trPr>
        <w:tc>
          <w:tcPr>
            <w:tcW w:w="780" w:type="dxa"/>
          </w:tcPr>
          <w:p w:rsidR="00D44DE0" w:rsidRPr="00D44DE0" w:rsidRDefault="00D44DE0" w:rsidP="00064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4DE0" w:rsidRPr="00D44DE0" w:rsidRDefault="00D44DE0" w:rsidP="00064F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278" w:type="dxa"/>
          </w:tcPr>
          <w:p w:rsidR="00D44DE0" w:rsidRPr="00D44DE0" w:rsidRDefault="00D44DE0" w:rsidP="00D44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</w:tbl>
    <w:p w:rsidR="00ED5F8C" w:rsidRDefault="00ED5F8C" w:rsidP="0074759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BE5">
        <w:rPr>
          <w:rFonts w:ascii="Times New Roman" w:hAnsi="Times New Roman" w:cs="Times New Roman"/>
          <w:sz w:val="28"/>
          <w:szCs w:val="28"/>
        </w:rPr>
        <w:t xml:space="preserve">Освоение бюджетных средств по целевому направлению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системы управления имуществом в Шимском городском поселении» </w:t>
      </w:r>
      <w:r w:rsidRPr="001E0BE5">
        <w:rPr>
          <w:rFonts w:ascii="Times New Roman" w:hAnsi="Times New Roman" w:cs="Times New Roman"/>
          <w:sz w:val="28"/>
          <w:szCs w:val="28"/>
        </w:rPr>
        <w:t xml:space="preserve"> составило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E5">
        <w:rPr>
          <w:rFonts w:ascii="Times New Roman" w:hAnsi="Times New Roman" w:cs="Times New Roman"/>
          <w:sz w:val="28"/>
          <w:szCs w:val="28"/>
        </w:rPr>
        <w:t>Отчеты об осуществлении расходов, источником финансового обеспечения, которых является субсидия, предоставленная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E0BE5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управления имуществом в Шимском городском поселении» </w:t>
      </w:r>
      <w:r w:rsidRPr="001E0BE5">
        <w:rPr>
          <w:rFonts w:ascii="Times New Roman" w:hAnsi="Times New Roman" w:cs="Times New Roman"/>
          <w:sz w:val="28"/>
          <w:szCs w:val="28"/>
        </w:rPr>
        <w:t xml:space="preserve"> представлялись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1E0BE5">
        <w:rPr>
          <w:rFonts w:ascii="Times New Roman" w:hAnsi="Times New Roman" w:cs="Times New Roman"/>
          <w:sz w:val="28"/>
          <w:szCs w:val="28"/>
        </w:rPr>
        <w:t>, по у</w:t>
      </w:r>
      <w:r w:rsidR="00747593">
        <w:rPr>
          <w:rFonts w:ascii="Times New Roman" w:hAnsi="Times New Roman" w:cs="Times New Roman"/>
          <w:sz w:val="28"/>
          <w:szCs w:val="28"/>
        </w:rPr>
        <w:t>становленной Соглашением форме.</w:t>
      </w:r>
      <w:proofErr w:type="gramEnd"/>
      <w:r w:rsidR="00747593">
        <w:rPr>
          <w:rFonts w:ascii="Times New Roman" w:hAnsi="Times New Roman" w:cs="Times New Roman"/>
          <w:sz w:val="28"/>
          <w:szCs w:val="28"/>
        </w:rPr>
        <w:t xml:space="preserve"> </w:t>
      </w:r>
      <w:r w:rsidRPr="001E0BE5">
        <w:rPr>
          <w:rFonts w:ascii="Times New Roman" w:hAnsi="Times New Roman" w:cs="Times New Roman"/>
          <w:sz w:val="28"/>
          <w:szCs w:val="28"/>
        </w:rPr>
        <w:t>Нецелевого использования средств местного и областного бюджета не установлено.</w:t>
      </w:r>
    </w:p>
    <w:p w:rsidR="00A37964" w:rsidRDefault="004B4F5F" w:rsidP="0074759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09</w:t>
      </w:r>
      <w:r w:rsidR="00A37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37964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7964">
        <w:rPr>
          <w:rFonts w:ascii="Times New Roman" w:hAnsi="Times New Roman" w:cs="Times New Roman"/>
          <w:sz w:val="28"/>
          <w:szCs w:val="28"/>
        </w:rPr>
        <w:t xml:space="preserve"> «Об обобщении мониторинга стоимости жилых помещений для определения платы за коммерческий наем жилых помещений» была установлена средняя стоимость квартир на территории </w:t>
      </w:r>
      <w:proofErr w:type="spellStart"/>
      <w:r w:rsidR="00A37964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37964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4B4F5F" w:rsidRDefault="004B4F5F" w:rsidP="0074759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-средняя стоимость 1-комнатной квартиры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966666 рублей (900000+1100000+900000)=290000/3=966666 рублей)</w:t>
      </w:r>
    </w:p>
    <w:p w:rsidR="004B4F5F" w:rsidRDefault="004B4F5F" w:rsidP="0074759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-средняя стоимость 2-комнатной квартиры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1333333 рубля. (120000+1600000+1200000)=4000000/3=1333333 рублей.)</w:t>
      </w:r>
    </w:p>
    <w:p w:rsidR="004B4F5F" w:rsidRDefault="004B4F5F" w:rsidP="0074759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-средняя стоимость 3-комнатной квартиры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1866666 рублей. (2000000+1100000+2500000)=5600000/3=1866666 рублей).</w:t>
      </w:r>
    </w:p>
    <w:p w:rsidR="004B4F5F" w:rsidRDefault="004B4F5F" w:rsidP="004B4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4F5F">
        <w:rPr>
          <w:rFonts w:ascii="Times New Roman" w:hAnsi="Times New Roman" w:cs="Times New Roman"/>
          <w:sz w:val="28"/>
          <w:szCs w:val="28"/>
        </w:rPr>
        <w:t xml:space="preserve">В соответствии с пунктом 4.2 Положения о жилищном фонде коммерческого использования </w:t>
      </w:r>
      <w:proofErr w:type="spellStart"/>
      <w:r w:rsidRPr="004B4F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4F5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4F5F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4F5F">
        <w:rPr>
          <w:rFonts w:ascii="Times New Roman" w:hAnsi="Times New Roman" w:cs="Times New Roman"/>
          <w:sz w:val="28"/>
          <w:szCs w:val="28"/>
        </w:rPr>
        <w:t xml:space="preserve">ого решением Совета депутатов </w:t>
      </w:r>
      <w:proofErr w:type="spellStart"/>
      <w:r w:rsidRPr="004B4F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4F5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5F">
        <w:rPr>
          <w:rFonts w:ascii="Times New Roman" w:hAnsi="Times New Roman" w:cs="Times New Roman"/>
          <w:sz w:val="28"/>
          <w:szCs w:val="28"/>
        </w:rPr>
        <w:t xml:space="preserve">от 30.11.2017 № 123,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F5F">
        <w:rPr>
          <w:rFonts w:ascii="Times New Roman" w:hAnsi="Times New Roman" w:cs="Times New Roman"/>
          <w:sz w:val="28"/>
          <w:szCs w:val="28"/>
        </w:rPr>
        <w:t>ри предоставлении жилого помещения коммерческого использования гражданам по договору коммерческого найма жилого помещения и юридическим лицам по договору аренды жилого помещения годовая плата за пользование жилым помещением коммерческого использования определяется путем умножения величины его средней рыночной</w:t>
      </w:r>
      <w:proofErr w:type="gramEnd"/>
      <w:r w:rsidRPr="004B4F5F">
        <w:rPr>
          <w:rFonts w:ascii="Times New Roman" w:hAnsi="Times New Roman" w:cs="Times New Roman"/>
          <w:sz w:val="28"/>
          <w:szCs w:val="28"/>
        </w:rPr>
        <w:t xml:space="preserve"> стоимости,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5F">
        <w:rPr>
          <w:rFonts w:ascii="Times New Roman" w:hAnsi="Times New Roman" w:cs="Times New Roman"/>
          <w:sz w:val="28"/>
          <w:szCs w:val="28"/>
        </w:rPr>
        <w:t xml:space="preserve">на годовую базовую  ставку платы за пользование жилым </w:t>
      </w:r>
      <w:r w:rsidRPr="004B4F5F">
        <w:rPr>
          <w:rFonts w:ascii="Times New Roman" w:hAnsi="Times New Roman" w:cs="Times New Roman"/>
          <w:sz w:val="28"/>
          <w:szCs w:val="28"/>
        </w:rPr>
        <w:lastRenderedPageBreak/>
        <w:t>помещением коммерческого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E289F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  <w:r w:rsidRPr="004E289F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89F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жилищного фонда коммерческого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утверждена  </w:t>
      </w:r>
      <w:r w:rsidRPr="004E289F">
        <w:rPr>
          <w:rFonts w:ascii="Times New Roman" w:hAnsi="Times New Roman" w:cs="Times New Roman"/>
          <w:sz w:val="28"/>
          <w:szCs w:val="28"/>
        </w:rPr>
        <w:t xml:space="preserve">в размере 0,05 от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4E289F">
        <w:rPr>
          <w:rFonts w:ascii="Times New Roman" w:hAnsi="Times New Roman" w:cs="Times New Roman"/>
          <w:sz w:val="28"/>
          <w:szCs w:val="28"/>
        </w:rPr>
        <w:t>рыночной стоимости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ECC" w:rsidRDefault="00555ECC" w:rsidP="00555EC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E97223">
        <w:rPr>
          <w:rFonts w:ascii="Times New Roman" w:hAnsi="Times New Roman" w:cs="Times New Roman"/>
          <w:sz w:val="24"/>
        </w:rPr>
        <w:t>2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расчет платы за пользование жилым помещением (плата за наем), </w:t>
      </w:r>
      <w:proofErr w:type="gramStart"/>
      <w:r>
        <w:rPr>
          <w:rFonts w:ascii="Times New Roman" w:hAnsi="Times New Roman" w:cs="Times New Roman"/>
          <w:sz w:val="24"/>
        </w:rPr>
        <w:t>находящемся</w:t>
      </w:r>
      <w:proofErr w:type="gramEnd"/>
      <w:r>
        <w:rPr>
          <w:rFonts w:ascii="Times New Roman" w:hAnsi="Times New Roman" w:cs="Times New Roman"/>
          <w:sz w:val="24"/>
        </w:rPr>
        <w:t xml:space="preserve"> в собственности </w:t>
      </w:r>
      <w:proofErr w:type="spellStart"/>
      <w:r>
        <w:rPr>
          <w:rFonts w:ascii="Times New Roman" w:hAnsi="Times New Roman" w:cs="Times New Roman"/>
          <w:sz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tbl>
      <w:tblPr>
        <w:tblStyle w:val="af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B4F5F" w:rsidRPr="004B4F5F" w:rsidTr="00E3254E">
        <w:tc>
          <w:tcPr>
            <w:tcW w:w="1970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5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квартиры на территории </w:t>
            </w:r>
            <w:proofErr w:type="spellStart"/>
            <w:r w:rsidRPr="004B4F5F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4B4F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71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ставка платы за пользование жилым помещением</w:t>
            </w:r>
          </w:p>
        </w:tc>
        <w:tc>
          <w:tcPr>
            <w:tcW w:w="1971" w:type="dxa"/>
          </w:tcPr>
          <w:p w:rsidR="004B4F5F" w:rsidRPr="004B4F5F" w:rsidRDefault="004B4F5F" w:rsidP="0055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платы стоимости жилым помещением (</w:t>
            </w:r>
            <w:r w:rsidR="00555ECC">
              <w:rPr>
                <w:rFonts w:ascii="Times New Roman" w:hAnsi="Times New Roman" w:cs="Times New Roman"/>
                <w:sz w:val="24"/>
                <w:szCs w:val="24"/>
              </w:rPr>
              <w:t>годовая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платы </w:t>
            </w:r>
            <w:r w:rsidR="003532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жилым помещением (ежемесячно)</w:t>
            </w:r>
          </w:p>
        </w:tc>
      </w:tr>
      <w:tr w:rsidR="004B4F5F" w:rsidRPr="004B4F5F" w:rsidTr="00E3254E">
        <w:tc>
          <w:tcPr>
            <w:tcW w:w="1970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966666,00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48333,30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4027,77</w:t>
            </w:r>
          </w:p>
        </w:tc>
      </w:tr>
      <w:tr w:rsidR="004B4F5F" w:rsidRPr="004B4F5F" w:rsidTr="00E3254E">
        <w:tc>
          <w:tcPr>
            <w:tcW w:w="1970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1333333,00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66666,65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5555,55</w:t>
            </w:r>
          </w:p>
        </w:tc>
      </w:tr>
      <w:tr w:rsidR="004B4F5F" w:rsidRPr="004B4F5F" w:rsidTr="00E3254E">
        <w:tc>
          <w:tcPr>
            <w:tcW w:w="1970" w:type="dxa"/>
          </w:tcPr>
          <w:p w:rsidR="004B4F5F" w:rsidRPr="004B4F5F" w:rsidRDefault="004B4F5F" w:rsidP="004B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1866666,00</w:t>
            </w:r>
          </w:p>
        </w:tc>
        <w:tc>
          <w:tcPr>
            <w:tcW w:w="1971" w:type="dxa"/>
          </w:tcPr>
          <w:p w:rsidR="004B4F5F" w:rsidRPr="004B4F5F" w:rsidRDefault="004B4F5F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93333,30</w:t>
            </w:r>
          </w:p>
        </w:tc>
        <w:tc>
          <w:tcPr>
            <w:tcW w:w="1971" w:type="dxa"/>
          </w:tcPr>
          <w:p w:rsidR="004B4F5F" w:rsidRPr="004B4F5F" w:rsidRDefault="00E3254E" w:rsidP="00E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7777,77</w:t>
            </w:r>
          </w:p>
        </w:tc>
      </w:tr>
    </w:tbl>
    <w:p w:rsidR="004B4F5F" w:rsidRDefault="004B4F5F" w:rsidP="004B4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9FA" w:rsidRDefault="00A009FA" w:rsidP="00A009F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3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размер платы за пользование жилым помещением (плата за наем), </w:t>
      </w:r>
      <w:proofErr w:type="gramStart"/>
      <w:r>
        <w:rPr>
          <w:rFonts w:ascii="Times New Roman" w:hAnsi="Times New Roman" w:cs="Times New Roman"/>
          <w:sz w:val="24"/>
        </w:rPr>
        <w:t>находящемся</w:t>
      </w:r>
      <w:proofErr w:type="gramEnd"/>
      <w:r>
        <w:rPr>
          <w:rFonts w:ascii="Times New Roman" w:hAnsi="Times New Roman" w:cs="Times New Roman"/>
          <w:sz w:val="24"/>
        </w:rPr>
        <w:t xml:space="preserve"> в собственности </w:t>
      </w:r>
      <w:proofErr w:type="spellStart"/>
      <w:r>
        <w:rPr>
          <w:rFonts w:ascii="Times New Roman" w:hAnsi="Times New Roman" w:cs="Times New Roman"/>
          <w:sz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  <w:r w:rsidR="00555ECC">
        <w:rPr>
          <w:rFonts w:ascii="Times New Roman" w:hAnsi="Times New Roman" w:cs="Times New Roman"/>
          <w:sz w:val="24"/>
        </w:rPr>
        <w:t>, поступающие на счета Администрации муниципального района</w:t>
      </w:r>
    </w:p>
    <w:tbl>
      <w:tblPr>
        <w:tblStyle w:val="af"/>
        <w:tblW w:w="0" w:type="auto"/>
        <w:tblLook w:val="04A0"/>
      </w:tblPr>
      <w:tblGrid>
        <w:gridCol w:w="1168"/>
        <w:gridCol w:w="2075"/>
        <w:gridCol w:w="2087"/>
        <w:gridCol w:w="2172"/>
        <w:gridCol w:w="2290"/>
      </w:tblGrid>
      <w:tr w:rsidR="00B64A9C" w:rsidRPr="008A1160" w:rsidTr="00B64A9C">
        <w:trPr>
          <w:trHeight w:val="1143"/>
        </w:trPr>
        <w:tc>
          <w:tcPr>
            <w:tcW w:w="1168" w:type="dxa"/>
          </w:tcPr>
          <w:p w:rsidR="00B64A9C" w:rsidRPr="008A1160" w:rsidRDefault="00B64A9C" w:rsidP="00B64A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</w:tcPr>
          <w:p w:rsidR="00B64A9C" w:rsidRPr="008A1160" w:rsidRDefault="00B64A9C" w:rsidP="00B64A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Период начисления</w:t>
            </w:r>
          </w:p>
        </w:tc>
        <w:tc>
          <w:tcPr>
            <w:tcW w:w="2087" w:type="dxa"/>
          </w:tcPr>
          <w:p w:rsidR="00B64A9C" w:rsidRPr="008A1160" w:rsidRDefault="00B64A9C" w:rsidP="00B64A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2172" w:type="dxa"/>
          </w:tcPr>
          <w:p w:rsidR="00B64A9C" w:rsidRPr="008A1160" w:rsidRDefault="00B64A9C" w:rsidP="00B64A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90" w:type="dxa"/>
          </w:tcPr>
          <w:p w:rsidR="00B64A9C" w:rsidRPr="008A1160" w:rsidRDefault="00B64A9C" w:rsidP="003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населения перед </w:t>
            </w:r>
            <w:r w:rsidR="00385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38526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3852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416 277,00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196 506,00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427 755,00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122,77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129 632,23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475 653,69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077,00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169 576,69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350 770,97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230,51</w:t>
            </w:r>
          </w:p>
        </w:tc>
        <w:tc>
          <w:tcPr>
            <w:tcW w:w="2290" w:type="dxa"/>
          </w:tcPr>
          <w:p w:rsidR="00B64A9C" w:rsidRDefault="00837CE4" w:rsidP="00837C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54 540,46</w:t>
            </w:r>
          </w:p>
        </w:tc>
      </w:tr>
      <w:tr w:rsidR="00B64A9C" w:rsidRPr="008A1160" w:rsidTr="00B64A9C">
        <w:trPr>
          <w:trHeight w:val="295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389 500,25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945,97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105 554,28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426 249,25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230,68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163 018,57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427 215,00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745,25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130 469,75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426 470,02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424,11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171 045,91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413 723,36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419,63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-205 696,27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412 248,69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299,43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3 949,26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311 206,83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784,02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-56 577,19</w:t>
            </w:r>
          </w:p>
        </w:tc>
      </w:tr>
      <w:tr w:rsidR="00B64A9C" w:rsidRPr="008A1160" w:rsidTr="00B64A9C">
        <w:trPr>
          <w:trHeight w:val="277"/>
        </w:trPr>
        <w:tc>
          <w:tcPr>
            <w:tcW w:w="1168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5" w:type="dxa"/>
          </w:tcPr>
          <w:p w:rsidR="00B64A9C" w:rsidRPr="008A1160" w:rsidRDefault="00B64A9C" w:rsidP="00733A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7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404 826,52</w:t>
            </w:r>
          </w:p>
        </w:tc>
        <w:tc>
          <w:tcPr>
            <w:tcW w:w="2172" w:type="dxa"/>
          </w:tcPr>
          <w:p w:rsidR="00B64A9C" w:rsidRPr="008A1160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83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767,01</w:t>
            </w:r>
          </w:p>
        </w:tc>
        <w:tc>
          <w:tcPr>
            <w:tcW w:w="2290" w:type="dxa"/>
          </w:tcPr>
          <w:p w:rsidR="00B64A9C" w:rsidRDefault="00837CE4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-130 940,49</w:t>
            </w:r>
          </w:p>
        </w:tc>
      </w:tr>
      <w:tr w:rsidR="00733A28" w:rsidRPr="008A1160" w:rsidTr="007D520D">
        <w:trPr>
          <w:trHeight w:val="277"/>
        </w:trPr>
        <w:tc>
          <w:tcPr>
            <w:tcW w:w="3243" w:type="dxa"/>
            <w:gridSpan w:val="2"/>
          </w:tcPr>
          <w:p w:rsidR="00733A28" w:rsidRPr="000C78C1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7" w:type="dxa"/>
          </w:tcPr>
          <w:p w:rsidR="00733A28" w:rsidRPr="000C78C1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4 811 896,58</w:t>
            </w:r>
          </w:p>
        </w:tc>
        <w:tc>
          <w:tcPr>
            <w:tcW w:w="2172" w:type="dxa"/>
          </w:tcPr>
          <w:p w:rsidR="00733A28" w:rsidRPr="000C78C1" w:rsidRDefault="00733A28" w:rsidP="00733A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4 150 817,38</w:t>
            </w:r>
          </w:p>
        </w:tc>
        <w:tc>
          <w:tcPr>
            <w:tcW w:w="2290" w:type="dxa"/>
          </w:tcPr>
          <w:p w:rsidR="00733A28" w:rsidRPr="000C78C1" w:rsidRDefault="00837CE4" w:rsidP="00B6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731 079,20</w:t>
            </w:r>
          </w:p>
        </w:tc>
      </w:tr>
    </w:tbl>
    <w:p w:rsidR="00A37964" w:rsidRDefault="00AE0F2C" w:rsidP="00837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6F7" w:rsidRPr="00AE0F2C">
        <w:rPr>
          <w:rFonts w:ascii="Times New Roman" w:hAnsi="Times New Roman" w:cs="Times New Roman"/>
          <w:sz w:val="28"/>
          <w:szCs w:val="28"/>
        </w:rPr>
        <w:t>За 2019 год</w:t>
      </w:r>
      <w:r w:rsidR="00E97223">
        <w:rPr>
          <w:rFonts w:ascii="Times New Roman" w:hAnsi="Times New Roman" w:cs="Times New Roman"/>
          <w:sz w:val="28"/>
          <w:szCs w:val="28"/>
        </w:rPr>
        <w:t xml:space="preserve"> </w:t>
      </w:r>
      <w:r w:rsidR="007E76F7" w:rsidRPr="00AE0F2C">
        <w:rPr>
          <w:rFonts w:ascii="Times New Roman" w:hAnsi="Times New Roman" w:cs="Times New Roman"/>
          <w:sz w:val="28"/>
          <w:szCs w:val="28"/>
        </w:rPr>
        <w:t>муниципальным унитарным предприятием «</w:t>
      </w:r>
      <w:proofErr w:type="spellStart"/>
      <w:r w:rsidR="007E76F7" w:rsidRPr="00AE0F2C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7E76F7" w:rsidRPr="00AE0F2C">
        <w:rPr>
          <w:rFonts w:ascii="Times New Roman" w:hAnsi="Times New Roman" w:cs="Times New Roman"/>
          <w:sz w:val="28"/>
          <w:szCs w:val="28"/>
        </w:rPr>
        <w:t>» начислено 4 8</w:t>
      </w:r>
      <w:r w:rsidR="00837CE4">
        <w:rPr>
          <w:rFonts w:ascii="Times New Roman" w:hAnsi="Times New Roman" w:cs="Times New Roman"/>
          <w:sz w:val="28"/>
          <w:szCs w:val="28"/>
        </w:rPr>
        <w:t>11</w:t>
      </w:r>
      <w:r w:rsidR="007E76F7" w:rsidRPr="00AE0F2C">
        <w:rPr>
          <w:rFonts w:ascii="Times New Roman" w:hAnsi="Times New Roman" w:cs="Times New Roman"/>
          <w:sz w:val="28"/>
          <w:szCs w:val="28"/>
        </w:rPr>
        <w:t>,</w:t>
      </w:r>
      <w:r w:rsidR="00837CE4">
        <w:rPr>
          <w:rFonts w:ascii="Times New Roman" w:hAnsi="Times New Roman" w:cs="Times New Roman"/>
          <w:sz w:val="28"/>
          <w:szCs w:val="28"/>
        </w:rPr>
        <w:t>9</w:t>
      </w:r>
      <w:r w:rsidR="007E76F7" w:rsidRPr="00AE0F2C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7E76F7" w:rsidRPr="00AE0F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76F7" w:rsidRPr="00AE0F2C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AE0F2C">
        <w:rPr>
          <w:rFonts w:ascii="Times New Roman" w:hAnsi="Times New Roman" w:cs="Times New Roman"/>
          <w:sz w:val="28"/>
          <w:szCs w:val="28"/>
        </w:rPr>
        <w:t xml:space="preserve"> </w:t>
      </w:r>
      <w:r w:rsidRPr="00A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коммерческий </w:t>
      </w:r>
      <w:proofErr w:type="spellStart"/>
      <w:r w:rsidRPr="00A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A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</w:t>
      </w:r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555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от населения 4 150,8 тыс.рублей</w:t>
      </w:r>
      <w:r w:rsidR="0055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84,8% от начисленной суммы платы за пользование жилым помещением</w:t>
      </w:r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задолженность составила 731,1 тыс.рублей</w:t>
      </w:r>
      <w:r w:rsidR="0055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15,2 %</w:t>
      </w:r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неэффективной претензионной работе по </w:t>
      </w:r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взиманию задолженности за коммерческий </w:t>
      </w:r>
      <w:proofErr w:type="spellStart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</w:t>
      </w:r>
      <w:proofErr w:type="spellStart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="008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064FB2" w:rsidRDefault="00C87C86" w:rsidP="00064F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593">
        <w:rPr>
          <w:rFonts w:ascii="Times New Roman" w:hAnsi="Times New Roman" w:cs="Times New Roman"/>
          <w:sz w:val="28"/>
          <w:szCs w:val="28"/>
        </w:rPr>
        <w:t xml:space="preserve">  </w:t>
      </w:r>
      <w:r w:rsidR="00E97223">
        <w:rPr>
          <w:rFonts w:ascii="Times New Roman" w:hAnsi="Times New Roman" w:cs="Times New Roman"/>
          <w:sz w:val="28"/>
          <w:szCs w:val="28"/>
        </w:rPr>
        <w:t>В соответствии с с</w:t>
      </w:r>
      <w:r w:rsidR="00747593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из бюджета 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муниципальному унитарному предприятию «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» в целях возмещения затрат по начислению, сбору платы за социальный 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proofErr w:type="spellStart"/>
      <w:r w:rsidR="0074759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47593">
        <w:rPr>
          <w:rFonts w:ascii="Times New Roman" w:hAnsi="Times New Roman" w:cs="Times New Roman"/>
          <w:sz w:val="28"/>
          <w:szCs w:val="28"/>
        </w:rPr>
        <w:t xml:space="preserve"> городского поселения № 1 от 09 января 2019 года запланировано предоставлен</w:t>
      </w:r>
      <w:r w:rsidR="00E97223">
        <w:rPr>
          <w:rFonts w:ascii="Times New Roman" w:hAnsi="Times New Roman" w:cs="Times New Roman"/>
          <w:sz w:val="28"/>
          <w:szCs w:val="28"/>
        </w:rPr>
        <w:t>а</w:t>
      </w:r>
      <w:r w:rsidR="0074759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97223">
        <w:rPr>
          <w:rFonts w:ascii="Times New Roman" w:hAnsi="Times New Roman" w:cs="Times New Roman"/>
          <w:sz w:val="28"/>
          <w:szCs w:val="28"/>
        </w:rPr>
        <w:t>я</w:t>
      </w:r>
      <w:r w:rsidR="0074759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4FB2">
        <w:rPr>
          <w:rFonts w:ascii="Times New Roman" w:hAnsi="Times New Roman" w:cs="Times New Roman"/>
          <w:sz w:val="28"/>
          <w:szCs w:val="28"/>
        </w:rPr>
        <w:t xml:space="preserve">-92 700,00 (девяносто две тысячи) семьсот рублей </w:t>
      </w:r>
      <w:proofErr w:type="gramStart"/>
      <w:r w:rsidR="00064F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64FB2">
        <w:rPr>
          <w:rFonts w:ascii="Times New Roman" w:hAnsi="Times New Roman" w:cs="Times New Roman"/>
          <w:sz w:val="28"/>
          <w:szCs w:val="28"/>
        </w:rPr>
        <w:t>о коду БК 700 0113 45001 99999 812.</w:t>
      </w:r>
    </w:p>
    <w:p w:rsidR="00C87C86" w:rsidRDefault="00C87C86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C1B42">
        <w:rPr>
          <w:rFonts w:ascii="Times New Roman" w:hAnsi="Times New Roman" w:cs="Times New Roman"/>
          <w:sz w:val="28"/>
          <w:szCs w:val="28"/>
        </w:rPr>
        <w:t>Дополнительным соглашением № 3 от 01 ноября 2019 г.</w:t>
      </w:r>
      <w:r w:rsidR="0046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1A64">
        <w:rPr>
          <w:rFonts w:ascii="Times New Roman" w:hAnsi="Times New Roman" w:cs="Times New Roman"/>
          <w:sz w:val="28"/>
          <w:szCs w:val="28"/>
        </w:rPr>
        <w:t xml:space="preserve"> Соглашению о предоставлении из бюджета </w:t>
      </w:r>
      <w:proofErr w:type="spellStart"/>
      <w:r w:rsidR="00461A64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61A6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77BD0">
        <w:rPr>
          <w:rFonts w:ascii="Times New Roman" w:hAnsi="Times New Roman" w:cs="Times New Roman"/>
          <w:sz w:val="28"/>
          <w:szCs w:val="28"/>
        </w:rPr>
        <w:t xml:space="preserve"> поселения субсидии муниципальному унитарному предприятию «</w:t>
      </w:r>
      <w:proofErr w:type="spellStart"/>
      <w:r w:rsidR="00B77BD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B77BD0">
        <w:rPr>
          <w:rFonts w:ascii="Times New Roman" w:hAnsi="Times New Roman" w:cs="Times New Roman"/>
          <w:sz w:val="28"/>
          <w:szCs w:val="28"/>
        </w:rPr>
        <w:t>»</w:t>
      </w:r>
      <w:r w:rsidR="00972012">
        <w:rPr>
          <w:rFonts w:ascii="Times New Roman" w:hAnsi="Times New Roman" w:cs="Times New Roman"/>
          <w:sz w:val="28"/>
          <w:szCs w:val="28"/>
        </w:rPr>
        <w:t xml:space="preserve"> в целях возмещения затр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012">
        <w:rPr>
          <w:rFonts w:ascii="Times New Roman" w:hAnsi="Times New Roman" w:cs="Times New Roman"/>
          <w:sz w:val="28"/>
          <w:szCs w:val="28"/>
        </w:rPr>
        <w:t xml:space="preserve">т по начислению, сбору </w:t>
      </w:r>
      <w:r>
        <w:rPr>
          <w:rFonts w:ascii="Times New Roman" w:hAnsi="Times New Roman" w:cs="Times New Roman"/>
          <w:sz w:val="28"/>
          <w:szCs w:val="28"/>
        </w:rPr>
        <w:t xml:space="preserve"> платы за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1 от 09 января 2</w:t>
      </w:r>
      <w:r w:rsidR="00385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19 года установлен размер субсидий в сумме 73 700,00 (семьдесят три тысячи) семьсот рублей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коду БК 700 0113 45001 99999 812.</w:t>
      </w:r>
    </w:p>
    <w:p w:rsidR="00C87C86" w:rsidRDefault="00C87C86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Дополнительным соглашением № 4 от 18 декабря 2019 г. к Соглашению о предоставлении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субсидии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целях возмещения затрат по начислению, сбору  платы за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1 от 09 января 219 года установлен размер субсидий 53 700,00 (пятьдесят три тысячи) семьсот рублей по коду БК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700 0113 45001 99999 812.</w:t>
      </w:r>
    </w:p>
    <w:p w:rsidR="00E95082" w:rsidRDefault="00E95082" w:rsidP="00E950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Фактически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доведено и исполнено бюджетных назначений:</w:t>
      </w:r>
    </w:p>
    <w:p w:rsidR="00E95082" w:rsidRDefault="00E95082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 на сумму 53 700,00 рублей.</w:t>
      </w:r>
    </w:p>
    <w:p w:rsidR="00C87C86" w:rsidRDefault="00C87C86" w:rsidP="00C87C8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E97223">
        <w:rPr>
          <w:rFonts w:ascii="Times New Roman" w:hAnsi="Times New Roman" w:cs="Times New Roman"/>
          <w:sz w:val="24"/>
        </w:rPr>
        <w:t>4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субсидии в целях финансового обеспечения (возмещения) затрат по начислению, сбору платы за</w:t>
      </w:r>
      <w:r w:rsidR="00747593">
        <w:rPr>
          <w:rFonts w:ascii="Times New Roman" w:hAnsi="Times New Roman" w:cs="Times New Roman"/>
          <w:sz w:val="24"/>
        </w:rPr>
        <w:t xml:space="preserve"> </w:t>
      </w:r>
      <w:r w:rsidR="000745D2">
        <w:rPr>
          <w:rFonts w:ascii="Times New Roman" w:hAnsi="Times New Roman" w:cs="Times New Roman"/>
          <w:sz w:val="24"/>
        </w:rPr>
        <w:t>социальный</w:t>
      </w:r>
      <w:r>
        <w:rPr>
          <w:rFonts w:ascii="Times New Roman" w:hAnsi="Times New Roman" w:cs="Times New Roman"/>
          <w:sz w:val="24"/>
        </w:rPr>
        <w:t xml:space="preserve"> наем жилых помещений</w:t>
      </w:r>
    </w:p>
    <w:tbl>
      <w:tblPr>
        <w:tblStyle w:val="af"/>
        <w:tblW w:w="0" w:type="auto"/>
        <w:tblLook w:val="04A0"/>
      </w:tblPr>
      <w:tblGrid>
        <w:gridCol w:w="780"/>
        <w:gridCol w:w="3775"/>
        <w:gridCol w:w="2278"/>
        <w:gridCol w:w="2278"/>
      </w:tblGrid>
      <w:tr w:rsidR="00C87C86" w:rsidRPr="00D44DE0" w:rsidTr="00580480">
        <w:trPr>
          <w:trHeight w:val="865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Утверждено на год (руб</w:t>
            </w:r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с начала года (руб</w:t>
            </w:r>
            <w:proofErr w:type="gramStart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DE0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</w:tr>
      <w:tr w:rsidR="00C87C86" w:rsidRPr="00D44DE0" w:rsidTr="00580480">
        <w:trPr>
          <w:trHeight w:val="283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C86" w:rsidRPr="00D44DE0" w:rsidTr="00580480">
        <w:trPr>
          <w:trHeight w:val="1749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по обязательному социальному страхованию в государственные внебюджетные фонды Российской Федерации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8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C86" w:rsidRPr="00D44DE0" w:rsidTr="00580480">
        <w:trPr>
          <w:trHeight w:val="283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31 846,16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31 846,16</w:t>
            </w:r>
          </w:p>
        </w:tc>
      </w:tr>
      <w:tr w:rsidR="00C87C86" w:rsidRPr="00D44DE0" w:rsidTr="00580480">
        <w:trPr>
          <w:trHeight w:val="283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21 853,84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21 853,84</w:t>
            </w:r>
          </w:p>
        </w:tc>
      </w:tr>
      <w:tr w:rsidR="00C87C86" w:rsidRPr="00D44DE0" w:rsidTr="00580480">
        <w:trPr>
          <w:trHeight w:val="301"/>
        </w:trPr>
        <w:tc>
          <w:tcPr>
            <w:tcW w:w="780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87C86" w:rsidRPr="00D44DE0" w:rsidRDefault="00C87C86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53 700,00</w:t>
            </w:r>
          </w:p>
        </w:tc>
        <w:tc>
          <w:tcPr>
            <w:tcW w:w="2278" w:type="dxa"/>
          </w:tcPr>
          <w:p w:rsidR="00C87C86" w:rsidRPr="00D44DE0" w:rsidRDefault="00773122" w:rsidP="00580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53 700,00</w:t>
            </w:r>
          </w:p>
        </w:tc>
      </w:tr>
    </w:tbl>
    <w:p w:rsidR="00C87C86" w:rsidRDefault="00747593" w:rsidP="0053078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BE5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бюджетных средств по целевому направлению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системы управления имуществом в Шимском городском поселении» </w:t>
      </w:r>
      <w:r w:rsidRPr="001E0BE5">
        <w:rPr>
          <w:rFonts w:ascii="Times New Roman" w:hAnsi="Times New Roman" w:cs="Times New Roman"/>
          <w:sz w:val="28"/>
          <w:szCs w:val="28"/>
        </w:rPr>
        <w:t xml:space="preserve"> составило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E5">
        <w:rPr>
          <w:rFonts w:ascii="Times New Roman" w:hAnsi="Times New Roman" w:cs="Times New Roman"/>
          <w:sz w:val="28"/>
          <w:szCs w:val="28"/>
        </w:rPr>
        <w:t>Отчеты об осуществлении расходов, источником финансового обеспечения, которых является субсидия, предоставленная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E0BE5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управления имуществом в Шимском городском поселении» </w:t>
      </w:r>
      <w:r w:rsidRPr="001E0BE5">
        <w:rPr>
          <w:rFonts w:ascii="Times New Roman" w:hAnsi="Times New Roman" w:cs="Times New Roman"/>
          <w:sz w:val="28"/>
          <w:szCs w:val="28"/>
        </w:rPr>
        <w:t xml:space="preserve"> представлялись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1E0BE5">
        <w:rPr>
          <w:rFonts w:ascii="Times New Roman" w:hAnsi="Times New Roman" w:cs="Times New Roman"/>
          <w:sz w:val="28"/>
          <w:szCs w:val="28"/>
        </w:rPr>
        <w:t>, по у</w:t>
      </w:r>
      <w:r>
        <w:rPr>
          <w:rFonts w:ascii="Times New Roman" w:hAnsi="Times New Roman" w:cs="Times New Roman"/>
          <w:sz w:val="28"/>
          <w:szCs w:val="28"/>
        </w:rPr>
        <w:t>становленной Соглашением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E5">
        <w:rPr>
          <w:rFonts w:ascii="Times New Roman" w:hAnsi="Times New Roman" w:cs="Times New Roman"/>
          <w:sz w:val="28"/>
          <w:szCs w:val="28"/>
        </w:rPr>
        <w:t>Нецелевого использования средств местного бюджета не установлено.</w:t>
      </w:r>
    </w:p>
    <w:p w:rsidR="002604BF" w:rsidRDefault="002604BF" w:rsidP="002604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156 Жилищного кодекса Российской Федерации, Постановлением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областным законом от 03.07.2013 № 291-ОЗ «О региональной системе капитального ремонта общего имущества в многоквартирных домах, расположенных на территории  Новгородской области»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утверждён размер платы за пользование жилым помещением (плата за наем) находящимся 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604BF" w:rsidRDefault="002604BF" w:rsidP="002604B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E97223">
        <w:rPr>
          <w:rFonts w:ascii="Times New Roman" w:hAnsi="Times New Roman" w:cs="Times New Roman"/>
          <w:sz w:val="24"/>
        </w:rPr>
        <w:t>5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размер платы за пользование жилым помещением (плата</w:t>
      </w:r>
      <w:r w:rsidR="005804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 наем), </w:t>
      </w:r>
      <w:proofErr w:type="gramStart"/>
      <w:r>
        <w:rPr>
          <w:rFonts w:ascii="Times New Roman" w:hAnsi="Times New Roman" w:cs="Times New Roman"/>
          <w:sz w:val="24"/>
        </w:rPr>
        <w:t>находящемся</w:t>
      </w:r>
      <w:proofErr w:type="gramEnd"/>
      <w:r>
        <w:rPr>
          <w:rFonts w:ascii="Times New Roman" w:hAnsi="Times New Roman" w:cs="Times New Roman"/>
          <w:sz w:val="24"/>
        </w:rPr>
        <w:t xml:space="preserve"> в собственности </w:t>
      </w:r>
      <w:proofErr w:type="spellStart"/>
      <w:r>
        <w:rPr>
          <w:rFonts w:ascii="Times New Roman" w:hAnsi="Times New Roman" w:cs="Times New Roman"/>
          <w:sz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tbl>
      <w:tblPr>
        <w:tblStyle w:val="af"/>
        <w:tblW w:w="0" w:type="auto"/>
        <w:tblLook w:val="04A0"/>
      </w:tblPr>
      <w:tblGrid>
        <w:gridCol w:w="534"/>
        <w:gridCol w:w="4110"/>
        <w:gridCol w:w="5210"/>
      </w:tblGrid>
      <w:tr w:rsidR="002604BF" w:rsidRPr="009A6320" w:rsidTr="00580480">
        <w:tc>
          <w:tcPr>
            <w:tcW w:w="534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5210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Цена в рублях за квадратный метр общей площади жилого помещения</w:t>
            </w:r>
          </w:p>
        </w:tc>
      </w:tr>
      <w:tr w:rsidR="002604BF" w:rsidRPr="009A6320" w:rsidTr="00580480">
        <w:tc>
          <w:tcPr>
            <w:tcW w:w="534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Жилое помещение с центральным отоплением, центральным водоснабжением и водоотведением</w:t>
            </w:r>
          </w:p>
        </w:tc>
        <w:tc>
          <w:tcPr>
            <w:tcW w:w="5210" w:type="dxa"/>
          </w:tcPr>
          <w:p w:rsidR="002604BF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BF" w:rsidRPr="009A6320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2604BF" w:rsidRPr="009A6320" w:rsidTr="00580480">
        <w:tc>
          <w:tcPr>
            <w:tcW w:w="534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Жилое помещение с отсутствием одного из видов благоустройства (центрального отопления, центрального водоснабжения, водоотведения)</w:t>
            </w:r>
          </w:p>
        </w:tc>
        <w:tc>
          <w:tcPr>
            <w:tcW w:w="5210" w:type="dxa"/>
          </w:tcPr>
          <w:p w:rsidR="002604BF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BF" w:rsidRPr="009A6320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604BF" w:rsidRPr="009A6320" w:rsidTr="00580480">
        <w:tc>
          <w:tcPr>
            <w:tcW w:w="534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04BF" w:rsidRPr="009A6320" w:rsidRDefault="002604BF" w:rsidP="0058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proofErr w:type="gramStart"/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9A6320"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отсутствуют все виды благоустройства (центральное отопление, центральное водоснабжение, водоотведение)</w:t>
            </w:r>
          </w:p>
        </w:tc>
        <w:tc>
          <w:tcPr>
            <w:tcW w:w="5210" w:type="dxa"/>
          </w:tcPr>
          <w:p w:rsidR="002604BF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BF" w:rsidRPr="009A6320" w:rsidRDefault="002604BF" w:rsidP="0058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0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</w:tbl>
    <w:p w:rsidR="002604BF" w:rsidRDefault="00580480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8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начислен</w:t>
      </w:r>
      <w:r w:rsidR="00E97223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за социальный наем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F0D73">
        <w:rPr>
          <w:rFonts w:ascii="Times New Roman" w:hAnsi="Times New Roman" w:cs="Times New Roman"/>
          <w:sz w:val="28"/>
          <w:szCs w:val="28"/>
        </w:rPr>
        <w:t xml:space="preserve"> по установленным тарифам </w:t>
      </w:r>
      <w:r w:rsidR="00E97223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8C1" w:rsidRDefault="000C78C1" w:rsidP="000C78C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E97223">
        <w:rPr>
          <w:rFonts w:ascii="Times New Roman" w:hAnsi="Times New Roman" w:cs="Times New Roman"/>
          <w:sz w:val="24"/>
        </w:rPr>
        <w:t>6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размер платы за пользование жилым помещением (плата за наем), </w:t>
      </w:r>
      <w:proofErr w:type="gramStart"/>
      <w:r>
        <w:rPr>
          <w:rFonts w:ascii="Times New Roman" w:hAnsi="Times New Roman" w:cs="Times New Roman"/>
          <w:sz w:val="24"/>
        </w:rPr>
        <w:t>находящемся</w:t>
      </w:r>
      <w:proofErr w:type="gramEnd"/>
      <w:r>
        <w:rPr>
          <w:rFonts w:ascii="Times New Roman" w:hAnsi="Times New Roman" w:cs="Times New Roman"/>
          <w:sz w:val="24"/>
        </w:rPr>
        <w:t xml:space="preserve"> в собственности </w:t>
      </w:r>
      <w:proofErr w:type="spellStart"/>
      <w:r>
        <w:rPr>
          <w:rFonts w:ascii="Times New Roman" w:hAnsi="Times New Roman" w:cs="Times New Roman"/>
          <w:sz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tbl>
      <w:tblPr>
        <w:tblStyle w:val="af"/>
        <w:tblW w:w="0" w:type="auto"/>
        <w:tblLook w:val="04A0"/>
      </w:tblPr>
      <w:tblGrid>
        <w:gridCol w:w="1156"/>
        <w:gridCol w:w="2054"/>
        <w:gridCol w:w="2064"/>
        <w:gridCol w:w="2151"/>
        <w:gridCol w:w="2267"/>
      </w:tblGrid>
      <w:tr w:rsidR="00FF2D28" w:rsidRPr="008A1160" w:rsidTr="00FF2D28">
        <w:trPr>
          <w:trHeight w:val="1107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Период начисления</w:t>
            </w:r>
          </w:p>
        </w:tc>
        <w:tc>
          <w:tcPr>
            <w:tcW w:w="206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2151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7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населения перед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629,56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87 629,56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493,30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88 493,30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475,75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51 215,14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35 794,08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023,47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51 116,55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34 673,67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023,47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58 131,51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29 552,42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FF2D28" w:rsidRPr="008A1160" w:rsidRDefault="00FF2D28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272,14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49 481,11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34 627,58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240,55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46 423,28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39 817,27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740,08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52 153,52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36 586,56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683,23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82 896,07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5 787,16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945,32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66 299,04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21 646,28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820,56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53 532,99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34 287,57</w:t>
            </w:r>
          </w:p>
        </w:tc>
      </w:tr>
      <w:tr w:rsidR="00FF2D28" w:rsidRPr="008A1160" w:rsidTr="00FF2D28">
        <w:trPr>
          <w:trHeight w:val="273"/>
        </w:trPr>
        <w:tc>
          <w:tcPr>
            <w:tcW w:w="1156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FF2D28" w:rsidRPr="008A1160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0">
              <w:rPr>
                <w:rFonts w:ascii="Times New Roman" w:hAnsi="Times New Roman" w:cs="Times New Roman"/>
                <w:sz w:val="24"/>
                <w:szCs w:val="24"/>
              </w:rPr>
              <w:t>467,52</w:t>
            </w:r>
          </w:p>
        </w:tc>
        <w:tc>
          <w:tcPr>
            <w:tcW w:w="2151" w:type="dxa"/>
          </w:tcPr>
          <w:p w:rsidR="00FF2D28" w:rsidRPr="008A1160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65 994,23</w:t>
            </w:r>
          </w:p>
        </w:tc>
        <w:tc>
          <w:tcPr>
            <w:tcW w:w="2267" w:type="dxa"/>
          </w:tcPr>
          <w:p w:rsidR="00FF2D28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20 471,69</w:t>
            </w:r>
          </w:p>
        </w:tc>
      </w:tr>
      <w:tr w:rsidR="00FF2D28" w:rsidRPr="008A1160" w:rsidTr="00FF2D28">
        <w:trPr>
          <w:trHeight w:val="290"/>
        </w:trPr>
        <w:tc>
          <w:tcPr>
            <w:tcW w:w="1156" w:type="dxa"/>
          </w:tcPr>
          <w:p w:rsidR="00FF2D28" w:rsidRPr="000C78C1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4" w:type="dxa"/>
          </w:tcPr>
          <w:p w:rsidR="00FF2D28" w:rsidRPr="000C78C1" w:rsidRDefault="00FF2D28" w:rsidP="005804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FF2D28" w:rsidRPr="000C78C1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814,95</w:t>
            </w:r>
          </w:p>
        </w:tc>
        <w:tc>
          <w:tcPr>
            <w:tcW w:w="2151" w:type="dxa"/>
          </w:tcPr>
          <w:p w:rsidR="00FF2D28" w:rsidRPr="000C78C1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C1">
              <w:rPr>
                <w:rFonts w:ascii="Times New Roman" w:hAnsi="Times New Roman" w:cs="Times New Roman"/>
                <w:b/>
                <w:sz w:val="24"/>
                <w:szCs w:val="24"/>
              </w:rPr>
              <w:t>243,44</w:t>
            </w:r>
          </w:p>
        </w:tc>
        <w:tc>
          <w:tcPr>
            <w:tcW w:w="2267" w:type="dxa"/>
          </w:tcPr>
          <w:p w:rsidR="00FF2D28" w:rsidRPr="000C78C1" w:rsidRDefault="00FF2D28" w:rsidP="00FF2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469 367,14</w:t>
            </w:r>
          </w:p>
        </w:tc>
      </w:tr>
    </w:tbl>
    <w:p w:rsidR="005B7F6D" w:rsidRDefault="000C78C1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</w:t>
      </w:r>
      <w:r w:rsidR="00E9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 начислено по договорам социального найма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1053,8 тыс. рублей,  оплачено 577,2 тыс. рублей</w:t>
      </w:r>
      <w:r w:rsidR="00680709">
        <w:rPr>
          <w:rFonts w:ascii="Times New Roman" w:hAnsi="Times New Roman" w:cs="Times New Roman"/>
          <w:sz w:val="28"/>
          <w:szCs w:val="28"/>
        </w:rPr>
        <w:t xml:space="preserve"> или 54,0% от объема выставленных счетов</w:t>
      </w:r>
      <w:r>
        <w:rPr>
          <w:rFonts w:ascii="Times New Roman" w:hAnsi="Times New Roman" w:cs="Times New Roman"/>
          <w:sz w:val="28"/>
          <w:szCs w:val="28"/>
        </w:rPr>
        <w:t>, задолженность по договорам социального найма на 01.01.2020 года составила 469,4 тыс. рублей</w:t>
      </w:r>
      <w:r w:rsidR="00680709">
        <w:rPr>
          <w:rFonts w:ascii="Times New Roman" w:hAnsi="Times New Roman" w:cs="Times New Roman"/>
          <w:sz w:val="28"/>
          <w:szCs w:val="28"/>
        </w:rPr>
        <w:t xml:space="preserve"> или 44,5% от общего объема выставленных счетов</w:t>
      </w:r>
      <w:r w:rsidR="001F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учетом перерасчет</w:t>
      </w:r>
      <w:r w:rsidR="001F6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0D73">
        <w:rPr>
          <w:rFonts w:ascii="Times New Roman" w:hAnsi="Times New Roman" w:cs="Times New Roman"/>
          <w:sz w:val="28"/>
          <w:szCs w:val="28"/>
        </w:rPr>
        <w:t xml:space="preserve"> Во исполнение пункта 1.2. </w:t>
      </w:r>
      <w:proofErr w:type="gramStart"/>
      <w:r w:rsidR="00DF0D73">
        <w:rPr>
          <w:rFonts w:ascii="Times New Roman" w:hAnsi="Times New Roman" w:cs="Times New Roman"/>
          <w:sz w:val="28"/>
          <w:szCs w:val="28"/>
        </w:rPr>
        <w:t xml:space="preserve">Агентского договора № 4-Р от 22.01.2019г «Агент принимает на себя обязательство в интересах </w:t>
      </w:r>
      <w:proofErr w:type="spellStart"/>
      <w:r w:rsidR="00DF0D73">
        <w:rPr>
          <w:rFonts w:ascii="Times New Roman" w:hAnsi="Times New Roman" w:cs="Times New Roman"/>
          <w:sz w:val="28"/>
          <w:szCs w:val="28"/>
        </w:rPr>
        <w:t>Принципиала</w:t>
      </w:r>
      <w:proofErr w:type="spellEnd"/>
      <w:r w:rsidR="00DF0D73">
        <w:rPr>
          <w:rFonts w:ascii="Times New Roman" w:hAnsi="Times New Roman" w:cs="Times New Roman"/>
          <w:sz w:val="28"/>
          <w:szCs w:val="28"/>
        </w:rPr>
        <w:t>, от своего имени и за свой счет совершает фактические действия по взысканию задолженности с Должников» м</w:t>
      </w:r>
      <w:r w:rsidR="005B7F6D">
        <w:rPr>
          <w:rFonts w:ascii="Times New Roman" w:hAnsi="Times New Roman" w:cs="Times New Roman"/>
          <w:sz w:val="28"/>
          <w:szCs w:val="28"/>
        </w:rPr>
        <w:t>униципальным унитарным предприятием «</w:t>
      </w:r>
      <w:proofErr w:type="spellStart"/>
      <w:r w:rsidR="005B7F6D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5B7F6D">
        <w:rPr>
          <w:rFonts w:ascii="Times New Roman" w:hAnsi="Times New Roman" w:cs="Times New Roman"/>
          <w:sz w:val="28"/>
          <w:szCs w:val="28"/>
        </w:rPr>
        <w:t xml:space="preserve">» заключен договор с контрагентом  УФСП Новгородской </w:t>
      </w:r>
      <w:proofErr w:type="spellStart"/>
      <w:r w:rsidR="005B7F6D">
        <w:rPr>
          <w:rFonts w:ascii="Times New Roman" w:hAnsi="Times New Roman" w:cs="Times New Roman"/>
          <w:sz w:val="28"/>
          <w:szCs w:val="28"/>
        </w:rPr>
        <w:t>области-Филиал</w:t>
      </w:r>
      <w:proofErr w:type="spellEnd"/>
      <w:r w:rsidR="005B7F6D">
        <w:rPr>
          <w:rFonts w:ascii="Times New Roman" w:hAnsi="Times New Roman" w:cs="Times New Roman"/>
          <w:sz w:val="28"/>
          <w:szCs w:val="28"/>
        </w:rPr>
        <w:t xml:space="preserve"> ФГУП «Почта - России» №0138-2019 от 01.02.2019г «Услуги доставки счетов-квитанций», </w:t>
      </w:r>
      <w:r w:rsidR="00DF0D73">
        <w:rPr>
          <w:rFonts w:ascii="Times New Roman" w:hAnsi="Times New Roman" w:cs="Times New Roman"/>
          <w:sz w:val="28"/>
          <w:szCs w:val="28"/>
        </w:rPr>
        <w:t>ведется претензионная работа по взысканию задолженности за социальный наем жилых</w:t>
      </w:r>
      <w:proofErr w:type="gramEnd"/>
      <w:r w:rsidR="00DF0D73">
        <w:rPr>
          <w:rFonts w:ascii="Times New Roman" w:hAnsi="Times New Roman" w:cs="Times New Roman"/>
          <w:sz w:val="28"/>
          <w:szCs w:val="28"/>
        </w:rPr>
        <w:t xml:space="preserve"> поме</w:t>
      </w:r>
      <w:r w:rsidR="000C274D">
        <w:rPr>
          <w:rFonts w:ascii="Times New Roman" w:hAnsi="Times New Roman" w:cs="Times New Roman"/>
          <w:sz w:val="28"/>
          <w:szCs w:val="28"/>
        </w:rPr>
        <w:t>щ</w:t>
      </w:r>
      <w:r w:rsidR="00DF0D73">
        <w:rPr>
          <w:rFonts w:ascii="Times New Roman" w:hAnsi="Times New Roman" w:cs="Times New Roman"/>
          <w:sz w:val="28"/>
          <w:szCs w:val="28"/>
        </w:rPr>
        <w:t>ений муниципального жилищного фонда</w:t>
      </w:r>
      <w:r w:rsidR="00203627">
        <w:rPr>
          <w:rFonts w:ascii="Times New Roman" w:hAnsi="Times New Roman" w:cs="Times New Roman"/>
          <w:sz w:val="28"/>
          <w:szCs w:val="28"/>
        </w:rPr>
        <w:t>. Однако экономическим показателем результативности претензионной работы</w:t>
      </w:r>
      <w:r w:rsidR="00135248">
        <w:rPr>
          <w:rFonts w:ascii="Times New Roman" w:hAnsi="Times New Roman" w:cs="Times New Roman"/>
          <w:sz w:val="28"/>
          <w:szCs w:val="28"/>
        </w:rPr>
        <w:t xml:space="preserve"> </w:t>
      </w:r>
      <w:r w:rsidR="00DE22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E221B" w:rsidRPr="00DE221B">
        <w:rPr>
          <w:rStyle w:val="af5"/>
          <w:rFonts w:ascii="Times New Roman" w:hAnsi="Times New Roman" w:cs="Times New Roman"/>
          <w:b w:val="0"/>
          <w:sz w:val="28"/>
          <w:szCs w:val="28"/>
        </w:rPr>
        <w:t>общая сумма (в денежном выражении) предъявленных орга</w:t>
      </w:r>
      <w:r w:rsidR="00DE221B" w:rsidRPr="00DE221B">
        <w:rPr>
          <w:rStyle w:val="af5"/>
          <w:rFonts w:ascii="Times New Roman" w:hAnsi="Times New Roman" w:cs="Times New Roman"/>
          <w:b w:val="0"/>
          <w:sz w:val="28"/>
          <w:szCs w:val="28"/>
        </w:rPr>
        <w:softHyphen/>
        <w:t xml:space="preserve">низацией и удовлетворенных </w:t>
      </w:r>
      <w:r w:rsidR="00DE221B">
        <w:rPr>
          <w:rStyle w:val="af5"/>
          <w:rFonts w:ascii="Times New Roman" w:hAnsi="Times New Roman" w:cs="Times New Roman"/>
          <w:b w:val="0"/>
          <w:sz w:val="28"/>
          <w:szCs w:val="28"/>
        </w:rPr>
        <w:t>должниками претензий, данные таблицы наглядно показывают о</w:t>
      </w:r>
      <w:r w:rsidR="0006348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ежемесячном</w:t>
      </w:r>
      <w:r w:rsidR="00DE221B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увеличении </w:t>
      </w:r>
      <w:r w:rsidR="00DE221B" w:rsidRPr="0006348E">
        <w:rPr>
          <w:rStyle w:val="af5"/>
          <w:rFonts w:ascii="Times New Roman" w:hAnsi="Times New Roman" w:cs="Times New Roman"/>
          <w:b w:val="0"/>
          <w:sz w:val="28"/>
          <w:szCs w:val="28"/>
        </w:rPr>
        <w:t>долга</w:t>
      </w:r>
      <w:r w:rsidR="0006348E" w:rsidRPr="0006348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48E" w:rsidRPr="0006348E">
        <w:rPr>
          <w:rFonts w:ascii="Times New Roman" w:hAnsi="Times New Roman" w:cs="Times New Roman"/>
          <w:sz w:val="28"/>
          <w:szCs w:val="28"/>
        </w:rPr>
        <w:t>за пользование жилым помещением (плата за</w:t>
      </w:r>
      <w:r w:rsidR="0006348E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="0006348E" w:rsidRPr="0006348E">
        <w:rPr>
          <w:rFonts w:ascii="Times New Roman" w:hAnsi="Times New Roman" w:cs="Times New Roman"/>
          <w:sz w:val="28"/>
          <w:szCs w:val="28"/>
        </w:rPr>
        <w:t xml:space="preserve"> наем), находящемся в собственности </w:t>
      </w:r>
      <w:proofErr w:type="spellStart"/>
      <w:r w:rsidR="0006348E" w:rsidRPr="0006348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06348E" w:rsidRPr="000634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348E">
        <w:rPr>
          <w:rFonts w:ascii="Times New Roman" w:hAnsi="Times New Roman" w:cs="Times New Roman"/>
          <w:sz w:val="28"/>
          <w:szCs w:val="28"/>
        </w:rPr>
        <w:t>, что свидетельствует о неэффективной претензионной работе.</w:t>
      </w:r>
    </w:p>
    <w:p w:rsidR="00E2778C" w:rsidRDefault="00E2778C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277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в 2019 году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5E6B">
        <w:rPr>
          <w:rFonts w:ascii="Times New Roman" w:hAnsi="Times New Roman" w:cs="Times New Roman"/>
          <w:sz w:val="28"/>
          <w:szCs w:val="28"/>
        </w:rPr>
        <w:t xml:space="preserve"> предоставлена субсидия в целях</w:t>
      </w:r>
      <w:r w:rsidR="00BB7E6C">
        <w:rPr>
          <w:rFonts w:ascii="Times New Roman" w:hAnsi="Times New Roman" w:cs="Times New Roman"/>
          <w:sz w:val="28"/>
          <w:szCs w:val="28"/>
        </w:rPr>
        <w:t xml:space="preserve"> возмещения расходов от предоставления населению услуги общественной бани на территории </w:t>
      </w:r>
      <w:proofErr w:type="spellStart"/>
      <w:r w:rsidR="00BB7E6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BB7E6C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 939 450,00 (девятьсот тридцать девять тысяч) четыреста пятьдесят рублей 00 копеек – по коду БК 700 0502 46201 13000 811 </w:t>
      </w:r>
      <w:r w:rsidR="00BB7E6C">
        <w:rPr>
          <w:rFonts w:ascii="Times New Roman" w:hAnsi="Times New Roman" w:cs="Times New Roman"/>
          <w:sz w:val="28"/>
          <w:szCs w:val="28"/>
        </w:rPr>
        <w:lastRenderedPageBreak/>
        <w:t>(Соглашение № 2</w:t>
      </w:r>
      <w:r w:rsidR="00AB17FE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proofErr w:type="spellStart"/>
      <w:r w:rsidR="00AB17F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B17FE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юридическому лицу (за</w:t>
      </w:r>
      <w:proofErr w:type="gramEnd"/>
      <w:r w:rsidR="00AB17FE">
        <w:rPr>
          <w:rFonts w:ascii="Times New Roman" w:hAnsi="Times New Roman" w:cs="Times New Roman"/>
          <w:sz w:val="28"/>
          <w:szCs w:val="28"/>
        </w:rPr>
        <w:t xml:space="preserve"> исключением муниципального учреждения),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</w:t>
      </w:r>
      <w:proofErr w:type="spellStart"/>
      <w:r w:rsidR="00AB17F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B17FE">
        <w:rPr>
          <w:rFonts w:ascii="Times New Roman" w:hAnsi="Times New Roman" w:cs="Times New Roman"/>
          <w:sz w:val="28"/>
          <w:szCs w:val="28"/>
        </w:rPr>
        <w:t xml:space="preserve"> городского поселения от 21.12.2018 года.</w:t>
      </w:r>
    </w:p>
    <w:p w:rsidR="00FB6AAB" w:rsidRDefault="00B1397D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7FE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02 августа 2019 года к Соглашению о предоставлении из бюджета </w:t>
      </w:r>
      <w:proofErr w:type="spellStart"/>
      <w:r w:rsidR="00AB17F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B17FE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субсидии юридическому лицу (за исключением муниципального учреждения),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</w:t>
      </w:r>
      <w:proofErr w:type="spellStart"/>
      <w:r w:rsidR="00AB17F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B17FE">
        <w:rPr>
          <w:rFonts w:ascii="Times New Roman" w:hAnsi="Times New Roman" w:cs="Times New Roman"/>
          <w:sz w:val="28"/>
          <w:szCs w:val="28"/>
        </w:rPr>
        <w:t xml:space="preserve"> городского поселения, муниципальному унитарному предприятию «</w:t>
      </w:r>
      <w:proofErr w:type="spellStart"/>
      <w:r w:rsidR="00AB17FE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AB17FE">
        <w:rPr>
          <w:rFonts w:ascii="Times New Roman" w:hAnsi="Times New Roman" w:cs="Times New Roman"/>
          <w:sz w:val="28"/>
          <w:szCs w:val="28"/>
        </w:rPr>
        <w:t>» установлен размер предоставляемой субсидии в 2019 году – 1 224 050,00 (Один миллион двести двадцать четыре тысячи пятьдесят) рублей 00 копеек</w:t>
      </w:r>
      <w:r w:rsidR="00FB6AAB">
        <w:rPr>
          <w:rFonts w:ascii="Times New Roman" w:hAnsi="Times New Roman" w:cs="Times New Roman"/>
          <w:sz w:val="28"/>
          <w:szCs w:val="28"/>
        </w:rPr>
        <w:t>.</w:t>
      </w:r>
    </w:p>
    <w:p w:rsidR="00FB6AAB" w:rsidRDefault="00FB6AAB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доведено и использовано бюджетных назначений:</w:t>
      </w:r>
    </w:p>
    <w:p w:rsidR="00FB6AAB" w:rsidRDefault="00FB6AAB" w:rsidP="00C87C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 на сумму 1 224 050,00 рублей.</w:t>
      </w:r>
    </w:p>
    <w:p w:rsidR="00A21188" w:rsidRDefault="00A21188" w:rsidP="00A2118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9F4FCB">
        <w:rPr>
          <w:rFonts w:ascii="Times New Roman" w:hAnsi="Times New Roman" w:cs="Times New Roman"/>
          <w:sz w:val="24"/>
        </w:rPr>
        <w:t>7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 w:rsidR="009F4FCB">
        <w:rPr>
          <w:rFonts w:ascii="Times New Roman" w:hAnsi="Times New Roman" w:cs="Times New Roman"/>
          <w:sz w:val="24"/>
        </w:rPr>
        <w:t xml:space="preserve">расходы по предоставлению услуг общественной бани на территории </w:t>
      </w:r>
      <w:proofErr w:type="spellStart"/>
      <w:r w:rsidR="009F4FCB">
        <w:rPr>
          <w:rFonts w:ascii="Times New Roman" w:hAnsi="Times New Roman" w:cs="Times New Roman"/>
          <w:sz w:val="24"/>
        </w:rPr>
        <w:t>Шимского</w:t>
      </w:r>
      <w:proofErr w:type="spellEnd"/>
      <w:r w:rsidR="009F4FCB">
        <w:rPr>
          <w:rFonts w:ascii="Times New Roman" w:hAnsi="Times New Roman" w:cs="Times New Roman"/>
          <w:sz w:val="24"/>
        </w:rPr>
        <w:t xml:space="preserve"> городского поселения</w:t>
      </w:r>
    </w:p>
    <w:tbl>
      <w:tblPr>
        <w:tblStyle w:val="af"/>
        <w:tblW w:w="0" w:type="auto"/>
        <w:tblLayout w:type="fixed"/>
        <w:tblLook w:val="04A0"/>
      </w:tblPr>
      <w:tblGrid>
        <w:gridCol w:w="2802"/>
        <w:gridCol w:w="1139"/>
        <w:gridCol w:w="1971"/>
        <w:gridCol w:w="1971"/>
        <w:gridCol w:w="1971"/>
      </w:tblGrid>
      <w:tr w:rsidR="002868D5" w:rsidTr="006D6588">
        <w:tc>
          <w:tcPr>
            <w:tcW w:w="2802" w:type="dxa"/>
            <w:vMerge w:val="restart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9" w:type="dxa"/>
            <w:vMerge w:val="restart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3942" w:type="dxa"/>
            <w:gridSpan w:val="2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За период 2019 года</w:t>
            </w:r>
          </w:p>
        </w:tc>
        <w:tc>
          <w:tcPr>
            <w:tcW w:w="1971" w:type="dxa"/>
            <w:vMerge w:val="restart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2868D5" w:rsidTr="006D6588">
        <w:tc>
          <w:tcPr>
            <w:tcW w:w="2802" w:type="dxa"/>
            <w:vMerge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1" w:type="dxa"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Затраты (в рублях)</w:t>
            </w:r>
          </w:p>
        </w:tc>
        <w:tc>
          <w:tcPr>
            <w:tcW w:w="1971" w:type="dxa"/>
            <w:vMerge/>
          </w:tcPr>
          <w:p w:rsidR="002868D5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FA" w:rsidTr="006D6588">
        <w:tc>
          <w:tcPr>
            <w:tcW w:w="2802" w:type="dxa"/>
          </w:tcPr>
          <w:p w:rsidR="006577FA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577FA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577FA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577FA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577FA" w:rsidRPr="002868D5" w:rsidRDefault="002868D5" w:rsidP="002868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7FA" w:rsidTr="006D6588">
        <w:tc>
          <w:tcPr>
            <w:tcW w:w="2802" w:type="dxa"/>
          </w:tcPr>
          <w:p w:rsidR="006577FA" w:rsidRPr="002868D5" w:rsidRDefault="002868D5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одной бани</w:t>
            </w:r>
          </w:p>
        </w:tc>
        <w:tc>
          <w:tcPr>
            <w:tcW w:w="1139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FA" w:rsidTr="006D6588">
        <w:tc>
          <w:tcPr>
            <w:tcW w:w="2802" w:type="dxa"/>
          </w:tcPr>
          <w:p w:rsidR="006577FA" w:rsidRPr="006D6588" w:rsidRDefault="002868D5" w:rsidP="002868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>1.Расход</w:t>
            </w:r>
            <w:proofErr w:type="gramStart"/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9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E06AF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AF">
              <w:rPr>
                <w:rFonts w:ascii="Times New Roman" w:hAnsi="Times New Roman" w:cs="Times New Roman"/>
                <w:b/>
                <w:sz w:val="24"/>
                <w:szCs w:val="24"/>
              </w:rPr>
              <w:t>134 008,04</w:t>
            </w:r>
          </w:p>
        </w:tc>
        <w:tc>
          <w:tcPr>
            <w:tcW w:w="1971" w:type="dxa"/>
          </w:tcPr>
          <w:p w:rsidR="006577FA" w:rsidRPr="002E06AF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AF">
              <w:rPr>
                <w:rFonts w:ascii="Times New Roman" w:hAnsi="Times New Roman" w:cs="Times New Roman"/>
                <w:b/>
                <w:sz w:val="24"/>
                <w:szCs w:val="24"/>
              </w:rPr>
              <w:t>1 853 900,00</w:t>
            </w:r>
          </w:p>
        </w:tc>
        <w:tc>
          <w:tcPr>
            <w:tcW w:w="1971" w:type="dxa"/>
          </w:tcPr>
          <w:p w:rsidR="006577FA" w:rsidRPr="002E06AF" w:rsidRDefault="00E32E01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6577FA" w:rsidTr="006D6588">
        <w:tc>
          <w:tcPr>
            <w:tcW w:w="2802" w:type="dxa"/>
          </w:tcPr>
          <w:p w:rsidR="006577FA" w:rsidRPr="002868D5" w:rsidRDefault="002868D5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9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77FA" w:rsidRPr="002868D5" w:rsidRDefault="006577FA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FA" w:rsidTr="006D6588">
        <w:tc>
          <w:tcPr>
            <w:tcW w:w="2802" w:type="dxa"/>
          </w:tcPr>
          <w:p w:rsidR="006577FA" w:rsidRPr="002868D5" w:rsidRDefault="002868D5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(дрова)</w:t>
            </w:r>
          </w:p>
        </w:tc>
        <w:tc>
          <w:tcPr>
            <w:tcW w:w="1139" w:type="dxa"/>
          </w:tcPr>
          <w:p w:rsidR="006577FA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971" w:type="dxa"/>
          </w:tcPr>
          <w:p w:rsidR="006577FA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71" w:type="dxa"/>
          </w:tcPr>
          <w:p w:rsidR="006577FA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218 400,00</w:t>
            </w:r>
          </w:p>
        </w:tc>
        <w:tc>
          <w:tcPr>
            <w:tcW w:w="1971" w:type="dxa"/>
          </w:tcPr>
          <w:p w:rsidR="006577FA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6577FA" w:rsidTr="006D6588">
        <w:tc>
          <w:tcPr>
            <w:tcW w:w="2802" w:type="dxa"/>
          </w:tcPr>
          <w:p w:rsidR="006577FA" w:rsidRPr="002868D5" w:rsidRDefault="002868D5" w:rsidP="00C87C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9" w:type="dxa"/>
          </w:tcPr>
          <w:p w:rsidR="006577FA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71" w:type="dxa"/>
          </w:tcPr>
          <w:p w:rsidR="006577FA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71" w:type="dxa"/>
          </w:tcPr>
          <w:p w:rsidR="006577FA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8 059,64</w:t>
            </w:r>
          </w:p>
        </w:tc>
        <w:tc>
          <w:tcPr>
            <w:tcW w:w="1971" w:type="dxa"/>
          </w:tcPr>
          <w:p w:rsidR="006577FA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2868D5" w:rsidRPr="002868D5" w:rsidTr="006D6588">
        <w:tc>
          <w:tcPr>
            <w:tcW w:w="2802" w:type="dxa"/>
          </w:tcPr>
          <w:p w:rsidR="002868D5" w:rsidRPr="002868D5" w:rsidRDefault="002868D5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9" w:type="dxa"/>
          </w:tcPr>
          <w:p w:rsidR="002868D5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1" w:type="dxa"/>
          </w:tcPr>
          <w:p w:rsidR="002868D5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971" w:type="dxa"/>
          </w:tcPr>
          <w:p w:rsidR="002868D5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135 352,08</w:t>
            </w:r>
          </w:p>
        </w:tc>
        <w:tc>
          <w:tcPr>
            <w:tcW w:w="1971" w:type="dxa"/>
          </w:tcPr>
          <w:p w:rsidR="002868D5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2868D5" w:rsidRPr="002868D5" w:rsidTr="006D6588">
        <w:tc>
          <w:tcPr>
            <w:tcW w:w="2802" w:type="dxa"/>
          </w:tcPr>
          <w:p w:rsidR="002868D5" w:rsidRPr="002868D5" w:rsidRDefault="002868D5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9" w:type="dxa"/>
          </w:tcPr>
          <w:p w:rsidR="002868D5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71" w:type="dxa"/>
          </w:tcPr>
          <w:p w:rsidR="002868D5" w:rsidRPr="002868D5" w:rsidRDefault="006D6588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27,108</w:t>
            </w:r>
          </w:p>
        </w:tc>
        <w:tc>
          <w:tcPr>
            <w:tcW w:w="1971" w:type="dxa"/>
          </w:tcPr>
          <w:p w:rsidR="002868D5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99 265,84</w:t>
            </w:r>
          </w:p>
        </w:tc>
        <w:tc>
          <w:tcPr>
            <w:tcW w:w="1971" w:type="dxa"/>
          </w:tcPr>
          <w:p w:rsidR="002868D5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2868D5" w:rsidRPr="002868D5" w:rsidTr="006D6588">
        <w:tc>
          <w:tcPr>
            <w:tcW w:w="2802" w:type="dxa"/>
          </w:tcPr>
          <w:p w:rsidR="002868D5" w:rsidRPr="002868D5" w:rsidRDefault="002868D5" w:rsidP="002868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139" w:type="dxa"/>
          </w:tcPr>
          <w:p w:rsidR="002868D5" w:rsidRPr="002868D5" w:rsidRDefault="002868D5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868D5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868D5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106 963,90</w:t>
            </w:r>
          </w:p>
        </w:tc>
        <w:tc>
          <w:tcPr>
            <w:tcW w:w="1971" w:type="dxa"/>
          </w:tcPr>
          <w:p w:rsidR="002868D5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513 354,48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ФОТ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152 903,16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166 801,67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254 700,00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37 064,52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и аварийный ремонт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134 830,72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2E06AF" w:rsidRPr="002868D5" w:rsidTr="006D6588">
        <w:tc>
          <w:tcPr>
            <w:tcW w:w="2802" w:type="dxa"/>
          </w:tcPr>
          <w:p w:rsidR="002E06AF" w:rsidRPr="002868D5" w:rsidRDefault="002E06AF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ПБ</w:t>
            </w:r>
          </w:p>
        </w:tc>
        <w:tc>
          <w:tcPr>
            <w:tcW w:w="1139" w:type="dxa"/>
          </w:tcPr>
          <w:p w:rsidR="002E06AF" w:rsidRPr="002868D5" w:rsidRDefault="002E06AF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E06AF" w:rsidRDefault="002E06AF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26 203,99</w:t>
            </w:r>
          </w:p>
        </w:tc>
        <w:tc>
          <w:tcPr>
            <w:tcW w:w="1971" w:type="dxa"/>
          </w:tcPr>
          <w:p w:rsidR="002E06AF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8A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3323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6D6588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proofErr w:type="gramStart"/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>Доходы-всего</w:t>
            </w:r>
            <w:proofErr w:type="gramEnd"/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7969" w:rsidRPr="002E06AF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Pr="002E06AF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AF">
              <w:rPr>
                <w:rFonts w:ascii="Times New Roman" w:hAnsi="Times New Roman" w:cs="Times New Roman"/>
                <w:b/>
                <w:sz w:val="24"/>
                <w:szCs w:val="24"/>
              </w:rPr>
              <w:t>629 850,00</w:t>
            </w:r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банных дней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льготных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одной помывки для населения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1368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2868D5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организации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1368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629 850,00</w:t>
            </w:r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27969" w:rsidRPr="002868D5" w:rsidTr="006D6588">
        <w:tc>
          <w:tcPr>
            <w:tcW w:w="2802" w:type="dxa"/>
          </w:tcPr>
          <w:p w:rsidR="00227969" w:rsidRPr="006D6588" w:rsidRDefault="00227969" w:rsidP="00E81D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88">
              <w:rPr>
                <w:rFonts w:ascii="Times New Roman" w:hAnsi="Times New Roman" w:cs="Times New Roman"/>
                <w:b/>
                <w:sz w:val="24"/>
                <w:szCs w:val="24"/>
              </w:rPr>
              <w:t>3. Потребность в субсидии</w:t>
            </w:r>
          </w:p>
        </w:tc>
        <w:tc>
          <w:tcPr>
            <w:tcW w:w="1139" w:type="dxa"/>
          </w:tcPr>
          <w:p w:rsidR="00227969" w:rsidRPr="002868D5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1" w:type="dxa"/>
          </w:tcPr>
          <w:p w:rsidR="00227969" w:rsidRDefault="00227969" w:rsidP="002E06AF">
            <w:pPr>
              <w:jc w:val="center"/>
            </w:pPr>
            <w:proofErr w:type="spellStart"/>
            <w:r w:rsidRPr="001368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227969" w:rsidRPr="002E06AF" w:rsidRDefault="00227969" w:rsidP="006D65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AF">
              <w:rPr>
                <w:rFonts w:ascii="Times New Roman" w:hAnsi="Times New Roman" w:cs="Times New Roman"/>
                <w:b/>
                <w:sz w:val="24"/>
                <w:szCs w:val="24"/>
              </w:rPr>
              <w:t>1 224 050,00</w:t>
            </w:r>
          </w:p>
        </w:tc>
        <w:tc>
          <w:tcPr>
            <w:tcW w:w="1971" w:type="dxa"/>
          </w:tcPr>
          <w:p w:rsidR="00227969" w:rsidRDefault="00227969" w:rsidP="00227969">
            <w:pPr>
              <w:jc w:val="center"/>
            </w:pPr>
            <w:proofErr w:type="spellStart"/>
            <w:r w:rsidRPr="0020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B1067" w:rsidRDefault="00716470" w:rsidP="00AB1067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D00">
        <w:rPr>
          <w:sz w:val="28"/>
          <w:szCs w:val="28"/>
        </w:rPr>
        <w:t>За 2019 год муниципальным унитарным предприятием</w:t>
      </w:r>
      <w:r w:rsidR="00820574">
        <w:rPr>
          <w:sz w:val="28"/>
          <w:szCs w:val="28"/>
        </w:rPr>
        <w:t xml:space="preserve"> «</w:t>
      </w:r>
      <w:proofErr w:type="spellStart"/>
      <w:r w:rsidR="00820574">
        <w:rPr>
          <w:sz w:val="28"/>
          <w:szCs w:val="28"/>
        </w:rPr>
        <w:t>ШимскСервис</w:t>
      </w:r>
      <w:proofErr w:type="spellEnd"/>
      <w:r w:rsidR="00820574">
        <w:rPr>
          <w:sz w:val="28"/>
          <w:szCs w:val="28"/>
        </w:rPr>
        <w:t xml:space="preserve">» получен доход от предоставления услуг общественной бани на территории </w:t>
      </w:r>
      <w:proofErr w:type="spellStart"/>
      <w:r w:rsidR="00820574">
        <w:rPr>
          <w:sz w:val="28"/>
          <w:szCs w:val="28"/>
        </w:rPr>
        <w:t>Шимского</w:t>
      </w:r>
      <w:proofErr w:type="spellEnd"/>
      <w:r w:rsidR="00820574">
        <w:rPr>
          <w:sz w:val="28"/>
          <w:szCs w:val="28"/>
        </w:rPr>
        <w:t xml:space="preserve"> городского поселения в сумме 629,5 тыс</w:t>
      </w:r>
      <w:proofErr w:type="gramStart"/>
      <w:r w:rsidR="00820574">
        <w:rPr>
          <w:sz w:val="28"/>
          <w:szCs w:val="28"/>
        </w:rPr>
        <w:t>.р</w:t>
      </w:r>
      <w:proofErr w:type="gramEnd"/>
      <w:r w:rsidR="00820574">
        <w:rPr>
          <w:sz w:val="28"/>
          <w:szCs w:val="28"/>
        </w:rPr>
        <w:t>ублей, однако расходы предприятия за этот период составили в общей сумме 1 853,9 тыс.рублей</w:t>
      </w:r>
      <w:r w:rsidR="007F1B05">
        <w:rPr>
          <w:sz w:val="28"/>
          <w:szCs w:val="28"/>
        </w:rPr>
        <w:t>.</w:t>
      </w:r>
      <w:r w:rsidR="00E81D00">
        <w:rPr>
          <w:sz w:val="28"/>
          <w:szCs w:val="28"/>
        </w:rPr>
        <w:t xml:space="preserve"> из них </w:t>
      </w:r>
      <w:r w:rsidR="00E81D00" w:rsidRPr="00487DFA">
        <w:rPr>
          <w:sz w:val="28"/>
          <w:szCs w:val="28"/>
        </w:rPr>
        <w:t>1 224,1 тыс.рублей</w:t>
      </w:r>
      <w:r w:rsidR="007F1B05">
        <w:rPr>
          <w:sz w:val="28"/>
          <w:szCs w:val="28"/>
        </w:rPr>
        <w:t xml:space="preserve"> </w:t>
      </w:r>
      <w:r w:rsidR="00487DFA">
        <w:rPr>
          <w:sz w:val="28"/>
          <w:szCs w:val="28"/>
        </w:rPr>
        <w:t xml:space="preserve">субсидия на возмещение расходов от предоставления населению услуг общественной бани на территории </w:t>
      </w:r>
      <w:proofErr w:type="spellStart"/>
      <w:r w:rsidR="00487DFA">
        <w:rPr>
          <w:sz w:val="28"/>
          <w:szCs w:val="28"/>
        </w:rPr>
        <w:t>Шимского</w:t>
      </w:r>
      <w:proofErr w:type="spellEnd"/>
      <w:r w:rsidR="00487DFA">
        <w:rPr>
          <w:sz w:val="28"/>
          <w:szCs w:val="28"/>
        </w:rPr>
        <w:t xml:space="preserve"> городского поселения. </w:t>
      </w:r>
      <w:r w:rsidR="007F1B05">
        <w:rPr>
          <w:sz w:val="28"/>
          <w:szCs w:val="28"/>
        </w:rPr>
        <w:t>Наибольший удельный вес в общей сумме расходов занимает показатель</w:t>
      </w:r>
      <w:r w:rsidR="00820574">
        <w:rPr>
          <w:sz w:val="28"/>
          <w:szCs w:val="28"/>
        </w:rPr>
        <w:t xml:space="preserve"> </w:t>
      </w:r>
      <w:r w:rsidR="007F1B05">
        <w:rPr>
          <w:sz w:val="28"/>
          <w:szCs w:val="28"/>
        </w:rPr>
        <w:t>оплата труда, за 2019 год расходы по данному показателю составили  513,5 тыс. рублей или 27,69%. Расходы на капитальный ремонт составили 254,7 тыс</w:t>
      </w:r>
      <w:proofErr w:type="gramStart"/>
      <w:r w:rsidR="007F1B05">
        <w:rPr>
          <w:sz w:val="28"/>
          <w:szCs w:val="28"/>
        </w:rPr>
        <w:t>.р</w:t>
      </w:r>
      <w:proofErr w:type="gramEnd"/>
      <w:r w:rsidR="007F1B05">
        <w:rPr>
          <w:sz w:val="28"/>
          <w:szCs w:val="28"/>
        </w:rPr>
        <w:t>ублей или 13,74%, расходы по показателю топливо (дрова)  составили 218,4 тыс.рублей или 11,78%</w:t>
      </w:r>
      <w:r w:rsidR="00B201FB">
        <w:rPr>
          <w:sz w:val="28"/>
          <w:szCs w:val="28"/>
        </w:rPr>
        <w:t>, показатель хозяйственные расходы составил 166,8 тыс.рублей или 9,00%</w:t>
      </w:r>
      <w:r w:rsidR="00196D1F">
        <w:rPr>
          <w:sz w:val="28"/>
          <w:szCs w:val="28"/>
        </w:rPr>
        <w:t>, расходы по показателю водоснабжение составили 135,3 тыс</w:t>
      </w:r>
      <w:proofErr w:type="gramStart"/>
      <w:r w:rsidR="00196D1F">
        <w:rPr>
          <w:sz w:val="28"/>
          <w:szCs w:val="28"/>
        </w:rPr>
        <w:t>.р</w:t>
      </w:r>
      <w:proofErr w:type="gramEnd"/>
      <w:r w:rsidR="00196D1F">
        <w:rPr>
          <w:sz w:val="28"/>
          <w:szCs w:val="28"/>
        </w:rPr>
        <w:t>ублей или 7,30% от общего объема расходов.</w:t>
      </w:r>
      <w:r>
        <w:rPr>
          <w:sz w:val="28"/>
          <w:szCs w:val="28"/>
        </w:rPr>
        <w:t xml:space="preserve"> </w:t>
      </w:r>
      <w:r w:rsidRPr="00716470">
        <w:rPr>
          <w:sz w:val="28"/>
          <w:szCs w:val="28"/>
        </w:rPr>
        <w:t>При р</w:t>
      </w:r>
      <w:r w:rsidRPr="00B72AC8">
        <w:rPr>
          <w:sz w:val="28"/>
          <w:szCs w:val="28"/>
        </w:rPr>
        <w:t xml:space="preserve">асходах, превышающих доходы, предприятие получает убытки </w:t>
      </w:r>
      <w:r>
        <w:rPr>
          <w:sz w:val="28"/>
          <w:szCs w:val="28"/>
        </w:rPr>
        <w:t xml:space="preserve">и </w:t>
      </w:r>
      <w:r w:rsidRPr="00B72AC8">
        <w:rPr>
          <w:sz w:val="28"/>
          <w:szCs w:val="28"/>
        </w:rPr>
        <w:t>отрицательный финансовый результат, что ставит его в достаточно сложное финансовое положение, не исключающее и банкротство.</w:t>
      </w:r>
      <w:r>
        <w:rPr>
          <w:sz w:val="28"/>
          <w:szCs w:val="28"/>
        </w:rPr>
        <w:t xml:space="preserve"> </w:t>
      </w:r>
      <w:r w:rsidRPr="00B72AC8">
        <w:rPr>
          <w:sz w:val="28"/>
          <w:szCs w:val="28"/>
        </w:rPr>
        <w:t>Затраты, формирующие себестоимость продукции (работ, услуг), составляют подавляющую часть расходов предприятия. Поэтому их величина напрямую влияет на размер прибыли, получаемой предприятием. Снижение себестоимости является основным фактором повышения эффективности хозяйственной деятельности предприятия.</w:t>
      </w:r>
      <w:r w:rsidR="00AB1067">
        <w:rPr>
          <w:sz w:val="28"/>
          <w:szCs w:val="28"/>
        </w:rPr>
        <w:t xml:space="preserve"> </w:t>
      </w:r>
    </w:p>
    <w:p w:rsidR="00716470" w:rsidRPr="00E2778C" w:rsidRDefault="00AB1067" w:rsidP="00716470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0BE5">
        <w:rPr>
          <w:sz w:val="28"/>
          <w:szCs w:val="28"/>
        </w:rPr>
        <w:t>Отчеты об осуществлении расходов, источником финансового обеспечения, которых является субсидия, предоставленная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E0BE5">
        <w:rPr>
          <w:sz w:val="28"/>
          <w:szCs w:val="28"/>
        </w:rPr>
        <w:t xml:space="preserve"> на реализацию мероприятий </w:t>
      </w:r>
      <w:r>
        <w:rPr>
          <w:sz w:val="28"/>
          <w:szCs w:val="28"/>
        </w:rPr>
        <w:t xml:space="preserve">муниципальной программы «Развитие системы управления имуществом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городском поселении» </w:t>
      </w:r>
      <w:r w:rsidRPr="001E0BE5">
        <w:rPr>
          <w:sz w:val="28"/>
          <w:szCs w:val="28"/>
        </w:rPr>
        <w:t xml:space="preserve"> представлялись </w:t>
      </w:r>
      <w:r>
        <w:rPr>
          <w:sz w:val="28"/>
          <w:szCs w:val="28"/>
        </w:rPr>
        <w:t>ежемесячно</w:t>
      </w:r>
      <w:r w:rsidRPr="001E0BE5">
        <w:rPr>
          <w:sz w:val="28"/>
          <w:szCs w:val="28"/>
        </w:rPr>
        <w:t>, по у</w:t>
      </w:r>
      <w:r>
        <w:rPr>
          <w:sz w:val="28"/>
          <w:szCs w:val="28"/>
        </w:rPr>
        <w:t xml:space="preserve">становленной Соглашением форме. </w:t>
      </w:r>
      <w:r w:rsidRPr="001E0BE5">
        <w:rPr>
          <w:sz w:val="28"/>
          <w:szCs w:val="28"/>
        </w:rPr>
        <w:t>Нецелевого использования средств местного бюджета не установлено.</w:t>
      </w:r>
      <w:r w:rsidR="00716470">
        <w:rPr>
          <w:sz w:val="28"/>
          <w:szCs w:val="28"/>
        </w:rPr>
        <w:t xml:space="preserve">        </w:t>
      </w:r>
    </w:p>
    <w:p w:rsidR="00D07345" w:rsidRDefault="00D07345" w:rsidP="00D073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бухгалтерской отчетности установлены следующие показатели:</w:t>
      </w:r>
    </w:p>
    <w:p w:rsidR="00D07345" w:rsidRPr="004E789E" w:rsidRDefault="00D07345" w:rsidP="00D07345">
      <w:pPr>
        <w:pStyle w:val="af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E789E">
        <w:rPr>
          <w:b/>
          <w:sz w:val="28"/>
          <w:szCs w:val="28"/>
        </w:rPr>
        <w:t>Показатель абсолютной ликвидности баланса»</w:t>
      </w:r>
      <w:r>
        <w:rPr>
          <w:sz w:val="28"/>
          <w:szCs w:val="28"/>
        </w:rPr>
        <w:t xml:space="preserve"> равен 0,2 или 20% и свидетельствует о том</w:t>
      </w:r>
      <w:r w:rsidRPr="00B2525F">
        <w:rPr>
          <w:sz w:val="28"/>
          <w:szCs w:val="28"/>
        </w:rPr>
        <w:t>, какая часть краткосрочных обязательств может быть погашена за сче</w:t>
      </w:r>
      <w:r>
        <w:rPr>
          <w:sz w:val="28"/>
          <w:szCs w:val="28"/>
        </w:rPr>
        <w:t>т имеющейся денежной наличности;</w:t>
      </w:r>
    </w:p>
    <w:p w:rsidR="00D07345" w:rsidRDefault="00D07345" w:rsidP="00D07345">
      <w:pPr>
        <w:pStyle w:val="af4"/>
        <w:numPr>
          <w:ilvl w:val="0"/>
          <w:numId w:val="2"/>
        </w:numPr>
        <w:jc w:val="both"/>
        <w:rPr>
          <w:rStyle w:val="af5"/>
          <w:b w:val="0"/>
          <w:sz w:val="28"/>
          <w:szCs w:val="28"/>
        </w:rPr>
      </w:pPr>
      <w:r w:rsidRPr="004E789E">
        <w:rPr>
          <w:rStyle w:val="af5"/>
          <w:sz w:val="28"/>
          <w:szCs w:val="28"/>
        </w:rPr>
        <w:lastRenderedPageBreak/>
        <w:t>«Коэффициент быстрой (срочной) ликвидности»</w:t>
      </w:r>
      <w:r>
        <w:rPr>
          <w:rStyle w:val="af5"/>
          <w:b w:val="0"/>
          <w:sz w:val="28"/>
          <w:szCs w:val="28"/>
        </w:rPr>
        <w:t xml:space="preserve"> равен 1</w:t>
      </w:r>
      <w:r w:rsidR="00D13129">
        <w:rPr>
          <w:rStyle w:val="af5"/>
          <w:b w:val="0"/>
          <w:sz w:val="28"/>
          <w:szCs w:val="28"/>
        </w:rPr>
        <w:t>,15</w:t>
      </w:r>
      <w:r w:rsidR="004827A7">
        <w:rPr>
          <w:rStyle w:val="af5"/>
          <w:b w:val="0"/>
          <w:sz w:val="28"/>
          <w:szCs w:val="28"/>
        </w:rPr>
        <w:t>,</w:t>
      </w:r>
      <w:r>
        <w:rPr>
          <w:rStyle w:val="af5"/>
          <w:b w:val="0"/>
          <w:sz w:val="28"/>
          <w:szCs w:val="28"/>
        </w:rPr>
        <w:t xml:space="preserve"> что свидетельствует о нерациональном распределении ресурсов предприятия;</w:t>
      </w:r>
    </w:p>
    <w:p w:rsidR="00D07345" w:rsidRDefault="00D07345" w:rsidP="00D07345">
      <w:pPr>
        <w:pStyle w:val="af4"/>
        <w:numPr>
          <w:ilvl w:val="0"/>
          <w:numId w:val="2"/>
        </w:numPr>
        <w:jc w:val="both"/>
        <w:rPr>
          <w:rStyle w:val="af5"/>
          <w:b w:val="0"/>
          <w:sz w:val="28"/>
          <w:szCs w:val="28"/>
        </w:rPr>
      </w:pPr>
      <w:r w:rsidRPr="004E789E">
        <w:rPr>
          <w:rStyle w:val="af5"/>
          <w:sz w:val="28"/>
          <w:szCs w:val="28"/>
        </w:rPr>
        <w:t>«Коэффициент текущей ликвидности</w:t>
      </w:r>
      <w:r>
        <w:rPr>
          <w:rStyle w:val="af5"/>
          <w:b w:val="0"/>
          <w:sz w:val="28"/>
          <w:szCs w:val="28"/>
        </w:rPr>
        <w:t>» равен 1</w:t>
      </w:r>
      <w:r w:rsidR="00D13129">
        <w:rPr>
          <w:rStyle w:val="af5"/>
          <w:b w:val="0"/>
          <w:sz w:val="28"/>
          <w:szCs w:val="28"/>
        </w:rPr>
        <w:t>,20</w:t>
      </w:r>
      <w:r w:rsidR="004827A7">
        <w:rPr>
          <w:rStyle w:val="af5"/>
          <w:b w:val="0"/>
          <w:sz w:val="28"/>
          <w:szCs w:val="28"/>
        </w:rPr>
        <w:t>,</w:t>
      </w:r>
      <w:r>
        <w:rPr>
          <w:rStyle w:val="af5"/>
          <w:b w:val="0"/>
          <w:sz w:val="28"/>
          <w:szCs w:val="28"/>
        </w:rPr>
        <w:t xml:space="preserve"> что свидетельствует о слабой способности предприятия осуществлять свои расчеты по своим обязательствам;</w:t>
      </w:r>
    </w:p>
    <w:p w:rsidR="00D07345" w:rsidRDefault="00D07345" w:rsidP="00D07345">
      <w:pPr>
        <w:pStyle w:val="af4"/>
        <w:numPr>
          <w:ilvl w:val="0"/>
          <w:numId w:val="2"/>
        </w:numPr>
        <w:jc w:val="both"/>
        <w:rPr>
          <w:rStyle w:val="af5"/>
          <w:b w:val="0"/>
          <w:sz w:val="28"/>
          <w:szCs w:val="28"/>
        </w:rPr>
      </w:pPr>
      <w:r w:rsidRPr="004E789E">
        <w:rPr>
          <w:rStyle w:val="af5"/>
          <w:sz w:val="28"/>
          <w:szCs w:val="28"/>
        </w:rPr>
        <w:t>«Коэффициент платежеспособности»</w:t>
      </w:r>
      <w:r>
        <w:rPr>
          <w:rStyle w:val="af5"/>
          <w:b w:val="0"/>
          <w:sz w:val="28"/>
          <w:szCs w:val="28"/>
        </w:rPr>
        <w:t xml:space="preserve"> равен 1,</w:t>
      </w:r>
      <w:r w:rsidR="004827A7">
        <w:rPr>
          <w:rStyle w:val="af5"/>
          <w:b w:val="0"/>
          <w:sz w:val="28"/>
          <w:szCs w:val="28"/>
        </w:rPr>
        <w:t>03</w:t>
      </w:r>
      <w:r>
        <w:rPr>
          <w:rStyle w:val="af5"/>
          <w:b w:val="0"/>
          <w:sz w:val="28"/>
          <w:szCs w:val="28"/>
        </w:rPr>
        <w:t>, что свидетельствует о существующем риске несвоевременного погашения текущих обязатель</w:t>
      </w:r>
      <w:proofErr w:type="gramStart"/>
      <w:r>
        <w:rPr>
          <w:rStyle w:val="af5"/>
          <w:b w:val="0"/>
          <w:sz w:val="28"/>
          <w:szCs w:val="28"/>
        </w:rPr>
        <w:t>ств пр</w:t>
      </w:r>
      <w:proofErr w:type="gramEnd"/>
      <w:r>
        <w:rPr>
          <w:rStyle w:val="af5"/>
          <w:b w:val="0"/>
          <w:sz w:val="28"/>
          <w:szCs w:val="28"/>
        </w:rPr>
        <w:t>едприятия;</w:t>
      </w:r>
    </w:p>
    <w:p w:rsidR="00D07345" w:rsidRDefault="00D07345" w:rsidP="00D07345">
      <w:pPr>
        <w:pStyle w:val="af4"/>
        <w:numPr>
          <w:ilvl w:val="0"/>
          <w:numId w:val="2"/>
        </w:numPr>
        <w:jc w:val="both"/>
        <w:rPr>
          <w:rStyle w:val="af5"/>
          <w:b w:val="0"/>
          <w:sz w:val="28"/>
          <w:szCs w:val="28"/>
        </w:rPr>
      </w:pPr>
      <w:r w:rsidRPr="004E789E">
        <w:rPr>
          <w:rStyle w:val="af5"/>
          <w:sz w:val="28"/>
          <w:szCs w:val="28"/>
        </w:rPr>
        <w:t>«Коэффициент рентабельности оборотных средств»</w:t>
      </w:r>
      <w:r>
        <w:rPr>
          <w:rStyle w:val="af5"/>
          <w:b w:val="0"/>
          <w:sz w:val="28"/>
          <w:szCs w:val="28"/>
        </w:rPr>
        <w:t xml:space="preserve"> составляет 0,</w:t>
      </w:r>
      <w:r w:rsidR="00210064">
        <w:rPr>
          <w:rStyle w:val="af5"/>
          <w:b w:val="0"/>
          <w:sz w:val="28"/>
          <w:szCs w:val="28"/>
        </w:rPr>
        <w:t>01</w:t>
      </w:r>
      <w:r>
        <w:rPr>
          <w:rStyle w:val="af5"/>
          <w:b w:val="0"/>
          <w:sz w:val="28"/>
          <w:szCs w:val="28"/>
        </w:rPr>
        <w:t xml:space="preserve"> (меньше 1), что означает неэффективное использование оборотных средств и демонстрирует нерациональную организацию работы предприятия.</w:t>
      </w:r>
    </w:p>
    <w:p w:rsidR="00A861F4" w:rsidRDefault="00A861F4" w:rsidP="00A861F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2C5A54">
        <w:rPr>
          <w:rFonts w:ascii="Times New Roman" w:hAnsi="Times New Roman" w:cs="Times New Roman"/>
          <w:sz w:val="24"/>
        </w:rPr>
        <w:t>8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Баланс МУП «</w:t>
      </w:r>
      <w:proofErr w:type="spellStart"/>
      <w:r>
        <w:rPr>
          <w:rFonts w:ascii="Times New Roman" w:hAnsi="Times New Roman" w:cs="Times New Roman"/>
          <w:sz w:val="24"/>
        </w:rPr>
        <w:t>ШимскСервис</w:t>
      </w:r>
      <w:proofErr w:type="spellEnd"/>
      <w:r>
        <w:rPr>
          <w:rFonts w:ascii="Times New Roman" w:hAnsi="Times New Roman" w:cs="Times New Roman"/>
          <w:sz w:val="24"/>
        </w:rPr>
        <w:t>» за 2019 год, 2018 год</w:t>
      </w:r>
      <w:r w:rsidR="006663EB">
        <w:rPr>
          <w:rFonts w:ascii="Times New Roman" w:hAnsi="Times New Roman" w:cs="Times New Roman"/>
          <w:sz w:val="24"/>
        </w:rPr>
        <w:t xml:space="preserve"> </w:t>
      </w:r>
      <w:r w:rsidR="00884C2D">
        <w:rPr>
          <w:rFonts w:ascii="Times New Roman" w:hAnsi="Times New Roman" w:cs="Times New Roman"/>
          <w:sz w:val="24"/>
        </w:rPr>
        <w:t>(</w:t>
      </w:r>
      <w:proofErr w:type="spellStart"/>
      <w:r w:rsidR="00884C2D">
        <w:rPr>
          <w:rFonts w:ascii="Times New Roman" w:hAnsi="Times New Roman" w:cs="Times New Roman"/>
          <w:sz w:val="24"/>
        </w:rPr>
        <w:t>тыс</w:t>
      </w:r>
      <w:proofErr w:type="gramStart"/>
      <w:r w:rsidR="00884C2D">
        <w:rPr>
          <w:rFonts w:ascii="Times New Roman" w:hAnsi="Times New Roman" w:cs="Times New Roman"/>
          <w:sz w:val="24"/>
        </w:rPr>
        <w:t>.р</w:t>
      </w:r>
      <w:proofErr w:type="gramEnd"/>
      <w:r w:rsidR="00884C2D">
        <w:rPr>
          <w:rFonts w:ascii="Times New Roman" w:hAnsi="Times New Roman" w:cs="Times New Roman"/>
          <w:sz w:val="24"/>
        </w:rPr>
        <w:t>уб</w:t>
      </w:r>
      <w:proofErr w:type="spellEnd"/>
      <w:r w:rsidR="00884C2D">
        <w:rPr>
          <w:rFonts w:ascii="Times New Roman" w:hAnsi="Times New Roman" w:cs="Times New Roman"/>
          <w:sz w:val="24"/>
        </w:rPr>
        <w:t>)</w:t>
      </w:r>
    </w:p>
    <w:tbl>
      <w:tblPr>
        <w:tblStyle w:val="af"/>
        <w:tblW w:w="0" w:type="auto"/>
        <w:tblLook w:val="04A0"/>
      </w:tblPr>
      <w:tblGrid>
        <w:gridCol w:w="2550"/>
        <w:gridCol w:w="1383"/>
        <w:gridCol w:w="1116"/>
        <w:gridCol w:w="1497"/>
        <w:gridCol w:w="1954"/>
        <w:gridCol w:w="1354"/>
      </w:tblGrid>
      <w:tr w:rsidR="006663EB" w:rsidTr="00F7433A">
        <w:tc>
          <w:tcPr>
            <w:tcW w:w="2549" w:type="dxa"/>
            <w:vMerge w:val="restart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Наименование показателя</w:t>
            </w:r>
          </w:p>
        </w:tc>
        <w:tc>
          <w:tcPr>
            <w:tcW w:w="1387" w:type="dxa"/>
            <w:vMerge w:val="restart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2019 год</w:t>
            </w:r>
          </w:p>
        </w:tc>
        <w:tc>
          <w:tcPr>
            <w:tcW w:w="1108" w:type="dxa"/>
            <w:vMerge w:val="restart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2018 год</w:t>
            </w:r>
          </w:p>
        </w:tc>
        <w:tc>
          <w:tcPr>
            <w:tcW w:w="1497" w:type="dxa"/>
            <w:vMerge w:val="restart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Абсолютное изменение (</w:t>
            </w:r>
            <w:proofErr w:type="spellStart"/>
            <w:r w:rsidRPr="007D520D">
              <w:t>тыс</w:t>
            </w:r>
            <w:proofErr w:type="gramStart"/>
            <w:r w:rsidRPr="007D520D">
              <w:t>.р</w:t>
            </w:r>
            <w:proofErr w:type="gramEnd"/>
            <w:r w:rsidRPr="007D520D">
              <w:t>уб</w:t>
            </w:r>
            <w:proofErr w:type="spellEnd"/>
            <w:r w:rsidRPr="007D520D">
              <w:t>)</w:t>
            </w:r>
          </w:p>
        </w:tc>
        <w:tc>
          <w:tcPr>
            <w:tcW w:w="1957" w:type="dxa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Относительное изменение</w:t>
            </w:r>
            <w:proofErr w:type="gramStart"/>
            <w:r w:rsidRPr="007D520D">
              <w:t xml:space="preserve"> (%)</w:t>
            </w:r>
            <w:proofErr w:type="gramEnd"/>
          </w:p>
        </w:tc>
        <w:tc>
          <w:tcPr>
            <w:tcW w:w="1356" w:type="dxa"/>
            <w:vMerge w:val="restart"/>
          </w:tcPr>
          <w:p w:rsidR="006663EB" w:rsidRPr="007D520D" w:rsidRDefault="006663EB" w:rsidP="00A861F4">
            <w:pPr>
              <w:pStyle w:val="af4"/>
              <w:jc w:val="both"/>
            </w:pPr>
            <w:r w:rsidRPr="007D520D">
              <w:t>Доля в структуре баланса, %</w:t>
            </w:r>
          </w:p>
        </w:tc>
      </w:tr>
      <w:tr w:rsidR="006663EB" w:rsidTr="00F7433A">
        <w:tc>
          <w:tcPr>
            <w:tcW w:w="2549" w:type="dxa"/>
            <w:vMerge/>
          </w:tcPr>
          <w:p w:rsidR="006663EB" w:rsidRPr="007D520D" w:rsidRDefault="006663EB" w:rsidP="00A861F4">
            <w:pPr>
              <w:pStyle w:val="af4"/>
              <w:jc w:val="both"/>
            </w:pPr>
          </w:p>
        </w:tc>
        <w:tc>
          <w:tcPr>
            <w:tcW w:w="1387" w:type="dxa"/>
            <w:vMerge/>
          </w:tcPr>
          <w:p w:rsidR="006663EB" w:rsidRPr="007D520D" w:rsidRDefault="006663EB" w:rsidP="00A861F4">
            <w:pPr>
              <w:pStyle w:val="af4"/>
              <w:jc w:val="both"/>
            </w:pPr>
          </w:p>
        </w:tc>
        <w:tc>
          <w:tcPr>
            <w:tcW w:w="1108" w:type="dxa"/>
            <w:vMerge/>
          </w:tcPr>
          <w:p w:rsidR="006663EB" w:rsidRPr="007D520D" w:rsidRDefault="006663EB" w:rsidP="00A861F4">
            <w:pPr>
              <w:pStyle w:val="af4"/>
              <w:jc w:val="both"/>
            </w:pPr>
          </w:p>
        </w:tc>
        <w:tc>
          <w:tcPr>
            <w:tcW w:w="1497" w:type="dxa"/>
            <w:vMerge/>
          </w:tcPr>
          <w:p w:rsidR="006663EB" w:rsidRPr="007D520D" w:rsidRDefault="006663EB" w:rsidP="00A861F4">
            <w:pPr>
              <w:pStyle w:val="af4"/>
              <w:jc w:val="both"/>
            </w:pPr>
          </w:p>
        </w:tc>
        <w:tc>
          <w:tcPr>
            <w:tcW w:w="1957" w:type="dxa"/>
          </w:tcPr>
          <w:p w:rsidR="006663EB" w:rsidRPr="007D520D" w:rsidRDefault="006663EB" w:rsidP="00A861F4">
            <w:pPr>
              <w:pStyle w:val="af4"/>
              <w:jc w:val="both"/>
            </w:pPr>
            <w:r>
              <w:t>к</w:t>
            </w:r>
            <w:r w:rsidRPr="007D520D">
              <w:t xml:space="preserve"> 2019 году</w:t>
            </w:r>
          </w:p>
        </w:tc>
        <w:tc>
          <w:tcPr>
            <w:tcW w:w="1356" w:type="dxa"/>
            <w:vMerge/>
          </w:tcPr>
          <w:p w:rsidR="006663EB" w:rsidRPr="007D520D" w:rsidRDefault="006663EB" w:rsidP="00A861F4">
            <w:pPr>
              <w:pStyle w:val="af4"/>
              <w:jc w:val="both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884C2D">
            <w:pPr>
              <w:pStyle w:val="af4"/>
              <w:jc w:val="center"/>
            </w:pPr>
            <w:r w:rsidRPr="007D520D">
              <w:t>1</w:t>
            </w:r>
          </w:p>
        </w:tc>
        <w:tc>
          <w:tcPr>
            <w:tcW w:w="1387" w:type="dxa"/>
          </w:tcPr>
          <w:p w:rsidR="006663EB" w:rsidRPr="007D520D" w:rsidRDefault="006663EB" w:rsidP="00884C2D">
            <w:pPr>
              <w:pStyle w:val="af4"/>
              <w:jc w:val="center"/>
            </w:pPr>
            <w:r w:rsidRPr="007D520D">
              <w:t>2</w:t>
            </w:r>
          </w:p>
        </w:tc>
        <w:tc>
          <w:tcPr>
            <w:tcW w:w="1108" w:type="dxa"/>
          </w:tcPr>
          <w:p w:rsidR="006663EB" w:rsidRPr="007D520D" w:rsidRDefault="006663EB" w:rsidP="00884C2D">
            <w:pPr>
              <w:pStyle w:val="af4"/>
              <w:jc w:val="center"/>
            </w:pPr>
            <w:r w:rsidRPr="007D520D">
              <w:t>3</w:t>
            </w:r>
          </w:p>
        </w:tc>
        <w:tc>
          <w:tcPr>
            <w:tcW w:w="1497" w:type="dxa"/>
          </w:tcPr>
          <w:p w:rsidR="006663EB" w:rsidRPr="007D520D" w:rsidRDefault="006663EB" w:rsidP="00884C2D">
            <w:pPr>
              <w:pStyle w:val="af4"/>
              <w:jc w:val="center"/>
            </w:pPr>
            <w:r>
              <w:t>4</w:t>
            </w:r>
          </w:p>
        </w:tc>
        <w:tc>
          <w:tcPr>
            <w:tcW w:w="1957" w:type="dxa"/>
          </w:tcPr>
          <w:p w:rsidR="006663EB" w:rsidRPr="007D520D" w:rsidRDefault="006663EB" w:rsidP="00884C2D">
            <w:pPr>
              <w:pStyle w:val="af4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6663EB" w:rsidRPr="007D520D" w:rsidRDefault="006663EB" w:rsidP="00884C2D">
            <w:pPr>
              <w:pStyle w:val="af4"/>
              <w:jc w:val="center"/>
            </w:pPr>
            <w:r>
              <w:t>6</w:t>
            </w:r>
          </w:p>
        </w:tc>
      </w:tr>
      <w:tr w:rsidR="006663EB" w:rsidTr="00F7433A">
        <w:tc>
          <w:tcPr>
            <w:tcW w:w="2549" w:type="dxa"/>
          </w:tcPr>
          <w:p w:rsidR="006663EB" w:rsidRPr="00884C2D" w:rsidRDefault="006663EB" w:rsidP="00884C2D">
            <w:pPr>
              <w:pStyle w:val="af4"/>
              <w:jc w:val="center"/>
              <w:rPr>
                <w:b/>
              </w:rPr>
            </w:pPr>
            <w:r w:rsidRPr="00884C2D">
              <w:rPr>
                <w:b/>
              </w:rPr>
              <w:t>АКТИВ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rPr>
                <w:lang w:val="en-US"/>
              </w:rPr>
              <w:t>I.</w:t>
            </w:r>
            <w:r>
              <w:t>ВНЕОБОРОТНЫЕ СРЕДСТВА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Основные средства</w:t>
            </w:r>
          </w:p>
        </w:tc>
        <w:tc>
          <w:tcPr>
            <w:tcW w:w="1387" w:type="dxa"/>
          </w:tcPr>
          <w:p w:rsidR="006663EB" w:rsidRPr="007D520D" w:rsidRDefault="00B406A6" w:rsidP="00760C60">
            <w:pPr>
              <w:pStyle w:val="af4"/>
              <w:jc w:val="center"/>
            </w:pPr>
            <w:r>
              <w:t>12837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13135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-298,00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-2,3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94,25</w:t>
            </w:r>
          </w:p>
        </w:tc>
      </w:tr>
      <w:tr w:rsidR="006663EB" w:rsidTr="00F7433A">
        <w:tc>
          <w:tcPr>
            <w:tcW w:w="2549" w:type="dxa"/>
          </w:tcPr>
          <w:p w:rsidR="006663EB" w:rsidRPr="00884C2D" w:rsidRDefault="006663EB" w:rsidP="007D520D">
            <w:pPr>
              <w:pStyle w:val="af4"/>
              <w:jc w:val="both"/>
              <w:rPr>
                <w:b/>
                <w:lang w:val="en-US"/>
              </w:rPr>
            </w:pPr>
            <w:r w:rsidRPr="00884C2D">
              <w:rPr>
                <w:b/>
              </w:rPr>
              <w:t>Итого по разделу I</w:t>
            </w:r>
          </w:p>
        </w:tc>
        <w:tc>
          <w:tcPr>
            <w:tcW w:w="1387" w:type="dxa"/>
          </w:tcPr>
          <w:p w:rsidR="006663EB" w:rsidRPr="006663EB" w:rsidRDefault="00B406A6" w:rsidP="00760C6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12837</w:t>
            </w:r>
            <w:r w:rsidR="00F7433A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6663EB" w:rsidRDefault="006663EB" w:rsidP="00760C60">
            <w:pPr>
              <w:pStyle w:val="af4"/>
              <w:jc w:val="center"/>
              <w:rPr>
                <w:b/>
              </w:rPr>
            </w:pPr>
            <w:r w:rsidRPr="006663EB">
              <w:rPr>
                <w:b/>
              </w:rPr>
              <w:t>13135</w:t>
            </w:r>
            <w:r w:rsidR="00F7433A">
              <w:rPr>
                <w:b/>
              </w:rPr>
              <w:t>,00</w:t>
            </w:r>
          </w:p>
        </w:tc>
        <w:tc>
          <w:tcPr>
            <w:tcW w:w="149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rPr>
                <w:lang w:val="en-US"/>
              </w:rPr>
              <w:t>II</w:t>
            </w:r>
            <w:r>
              <w:t>. ОБОРОТНЫЕ АКТИВЫ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Запасы</w:t>
            </w:r>
          </w:p>
        </w:tc>
        <w:tc>
          <w:tcPr>
            <w:tcW w:w="1387" w:type="dxa"/>
          </w:tcPr>
          <w:p w:rsidR="006663EB" w:rsidRPr="007D520D" w:rsidRDefault="00B406A6" w:rsidP="00760C60">
            <w:pPr>
              <w:pStyle w:val="af4"/>
              <w:jc w:val="center"/>
            </w:pPr>
            <w:r>
              <w:t>36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236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-200,00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-555,6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0,26</w:t>
            </w: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Дебиторская задолженность</w:t>
            </w:r>
          </w:p>
        </w:tc>
        <w:tc>
          <w:tcPr>
            <w:tcW w:w="1387" w:type="dxa"/>
          </w:tcPr>
          <w:p w:rsidR="006663EB" w:rsidRPr="007D520D" w:rsidRDefault="00B406A6" w:rsidP="00760C60">
            <w:pPr>
              <w:pStyle w:val="af4"/>
              <w:jc w:val="center"/>
            </w:pPr>
            <w:r>
              <w:t>618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86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532,00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86,1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4,54</w:t>
            </w: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Денежные средства и эквиваленты</w:t>
            </w:r>
          </w:p>
        </w:tc>
        <w:tc>
          <w:tcPr>
            <w:tcW w:w="1387" w:type="dxa"/>
          </w:tcPr>
          <w:p w:rsidR="006663EB" w:rsidRPr="007D520D" w:rsidRDefault="00B406A6" w:rsidP="00760C60">
            <w:pPr>
              <w:pStyle w:val="af4"/>
              <w:jc w:val="center"/>
            </w:pPr>
            <w:r>
              <w:t>129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149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-20,00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-15,5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0,95</w:t>
            </w:r>
          </w:p>
        </w:tc>
      </w:tr>
      <w:tr w:rsidR="006663EB" w:rsidTr="00F7433A">
        <w:tc>
          <w:tcPr>
            <w:tcW w:w="2549" w:type="dxa"/>
          </w:tcPr>
          <w:p w:rsidR="006663EB" w:rsidRPr="00884C2D" w:rsidRDefault="006663EB" w:rsidP="007D520D">
            <w:pPr>
              <w:pStyle w:val="af4"/>
              <w:jc w:val="both"/>
              <w:rPr>
                <w:b/>
              </w:rPr>
            </w:pPr>
            <w:r w:rsidRPr="00884C2D">
              <w:rPr>
                <w:b/>
              </w:rPr>
              <w:t xml:space="preserve">Итого по разделу </w:t>
            </w:r>
            <w:r w:rsidRPr="00884C2D">
              <w:rPr>
                <w:b/>
                <w:lang w:val="en-US"/>
              </w:rPr>
              <w:t>II</w:t>
            </w:r>
          </w:p>
        </w:tc>
        <w:tc>
          <w:tcPr>
            <w:tcW w:w="1387" w:type="dxa"/>
          </w:tcPr>
          <w:p w:rsidR="006663EB" w:rsidRPr="006663EB" w:rsidRDefault="00B406A6" w:rsidP="00760C6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783</w:t>
            </w:r>
            <w:r w:rsidR="00F7433A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6663EB" w:rsidRDefault="006663EB" w:rsidP="00760C60">
            <w:pPr>
              <w:pStyle w:val="af4"/>
              <w:jc w:val="center"/>
              <w:rPr>
                <w:b/>
              </w:rPr>
            </w:pPr>
            <w:r w:rsidRPr="006663EB">
              <w:rPr>
                <w:b/>
              </w:rPr>
              <w:t>471</w:t>
            </w:r>
            <w:r w:rsidR="00F7433A">
              <w:rPr>
                <w:b/>
              </w:rPr>
              <w:t>,00</w:t>
            </w:r>
          </w:p>
        </w:tc>
        <w:tc>
          <w:tcPr>
            <w:tcW w:w="149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Баланс</w:t>
            </w:r>
          </w:p>
        </w:tc>
        <w:tc>
          <w:tcPr>
            <w:tcW w:w="1387" w:type="dxa"/>
          </w:tcPr>
          <w:p w:rsidR="006663EB" w:rsidRPr="008B4840" w:rsidRDefault="00B406A6" w:rsidP="00760C60">
            <w:pPr>
              <w:pStyle w:val="af4"/>
              <w:jc w:val="center"/>
              <w:rPr>
                <w:b/>
              </w:rPr>
            </w:pPr>
            <w:r w:rsidRPr="008B4840">
              <w:rPr>
                <w:b/>
              </w:rPr>
              <w:t>13620</w:t>
            </w:r>
            <w:r w:rsidR="00F7433A" w:rsidRPr="008B4840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8B4840" w:rsidRDefault="006663EB" w:rsidP="00760C60">
            <w:pPr>
              <w:pStyle w:val="af4"/>
              <w:jc w:val="center"/>
              <w:rPr>
                <w:b/>
              </w:rPr>
            </w:pPr>
            <w:r w:rsidRPr="008B4840">
              <w:rPr>
                <w:b/>
              </w:rPr>
              <w:t>13606</w:t>
            </w:r>
            <w:r w:rsidR="00F7433A" w:rsidRPr="008B4840">
              <w:rPr>
                <w:b/>
              </w:rPr>
              <w:t>,00</w:t>
            </w:r>
          </w:p>
        </w:tc>
        <w:tc>
          <w:tcPr>
            <w:tcW w:w="1497" w:type="dxa"/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100,00</w:t>
            </w:r>
          </w:p>
        </w:tc>
      </w:tr>
      <w:tr w:rsidR="006663EB" w:rsidTr="00F7433A">
        <w:tc>
          <w:tcPr>
            <w:tcW w:w="2549" w:type="dxa"/>
          </w:tcPr>
          <w:p w:rsidR="006663EB" w:rsidRPr="00884C2D" w:rsidRDefault="006663EB" w:rsidP="00884C2D">
            <w:pPr>
              <w:pStyle w:val="af4"/>
              <w:jc w:val="center"/>
              <w:rPr>
                <w:b/>
              </w:rPr>
            </w:pPr>
            <w:r w:rsidRPr="00884C2D">
              <w:rPr>
                <w:b/>
              </w:rPr>
              <w:t>ПАССИВ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884C2D" w:rsidRDefault="006663EB" w:rsidP="007D520D">
            <w:pPr>
              <w:pStyle w:val="af4"/>
              <w:jc w:val="both"/>
            </w:pPr>
            <w:r>
              <w:rPr>
                <w:lang w:val="en-US"/>
              </w:rPr>
              <w:t>III</w:t>
            </w:r>
            <w:r>
              <w:t>. КАПИТАЛ И РЕЗЕРВЫ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Tr="00F7433A">
        <w:tc>
          <w:tcPr>
            <w:tcW w:w="2549" w:type="dxa"/>
          </w:tcPr>
          <w:p w:rsidR="006663EB" w:rsidRPr="007D520D" w:rsidRDefault="006663EB" w:rsidP="007D520D">
            <w:pPr>
              <w:pStyle w:val="af4"/>
              <w:jc w:val="both"/>
            </w:pPr>
            <w:r>
              <w:t>Уставный капитал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100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100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0,73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7D520D" w:rsidRDefault="006663EB" w:rsidP="00EF4D2C">
            <w:pPr>
              <w:pStyle w:val="af4"/>
              <w:jc w:val="both"/>
            </w:pPr>
            <w:r>
              <w:t>Нераспределенная прибыль (покрытый убыток)</w:t>
            </w:r>
          </w:p>
        </w:tc>
        <w:tc>
          <w:tcPr>
            <w:tcW w:w="1387" w:type="dxa"/>
          </w:tcPr>
          <w:p w:rsidR="006663EB" w:rsidRPr="007D520D" w:rsidRDefault="00B07CE8" w:rsidP="00760C60">
            <w:pPr>
              <w:pStyle w:val="af4"/>
              <w:jc w:val="center"/>
            </w:pPr>
            <w:r>
              <w:t>300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304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-4,00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101,3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2,20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884C2D" w:rsidRDefault="006663EB" w:rsidP="00EF4D2C">
            <w:pPr>
              <w:pStyle w:val="af4"/>
              <w:jc w:val="both"/>
              <w:rPr>
                <w:b/>
              </w:rPr>
            </w:pPr>
            <w:r w:rsidRPr="00884C2D">
              <w:rPr>
                <w:b/>
              </w:rPr>
              <w:t xml:space="preserve">Итого по разделу </w:t>
            </w:r>
            <w:r w:rsidRPr="00884C2D">
              <w:rPr>
                <w:b/>
                <w:lang w:val="en-US"/>
              </w:rPr>
              <w:t>III</w:t>
            </w:r>
          </w:p>
        </w:tc>
        <w:tc>
          <w:tcPr>
            <w:tcW w:w="1387" w:type="dxa"/>
          </w:tcPr>
          <w:p w:rsidR="006663EB" w:rsidRPr="006663EB" w:rsidRDefault="00B07CE8" w:rsidP="00760C6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F7433A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6663EB" w:rsidRDefault="006663EB" w:rsidP="00760C60">
            <w:pPr>
              <w:pStyle w:val="af4"/>
              <w:jc w:val="center"/>
              <w:rPr>
                <w:b/>
              </w:rPr>
            </w:pPr>
            <w:r w:rsidRPr="006663EB">
              <w:rPr>
                <w:b/>
              </w:rPr>
              <w:t>404</w:t>
            </w:r>
            <w:r w:rsidR="00F7433A">
              <w:rPr>
                <w:b/>
              </w:rPr>
              <w:t>,00</w:t>
            </w:r>
          </w:p>
        </w:tc>
        <w:tc>
          <w:tcPr>
            <w:tcW w:w="149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7D520D" w:rsidRDefault="006663EB" w:rsidP="00EF4D2C">
            <w:pPr>
              <w:pStyle w:val="af4"/>
              <w:jc w:val="both"/>
            </w:pPr>
            <w:r>
              <w:rPr>
                <w:lang w:val="en-US"/>
              </w:rPr>
              <w:t>V</w:t>
            </w:r>
            <w:r>
              <w:t>.КРАТКОСРОЧНЫЕ ОБЯЗАТЕЛЬСТВА</w:t>
            </w:r>
          </w:p>
        </w:tc>
        <w:tc>
          <w:tcPr>
            <w:tcW w:w="138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49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957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RPr="007D520D" w:rsidTr="00F7433A">
        <w:tc>
          <w:tcPr>
            <w:tcW w:w="2549" w:type="dxa"/>
          </w:tcPr>
          <w:p w:rsidR="006663EB" w:rsidRPr="007D520D" w:rsidRDefault="006663EB" w:rsidP="00EF4D2C">
            <w:pPr>
              <w:pStyle w:val="af4"/>
              <w:jc w:val="both"/>
            </w:pPr>
            <w:r>
              <w:t>Заемные средства</w:t>
            </w:r>
          </w:p>
        </w:tc>
        <w:tc>
          <w:tcPr>
            <w:tcW w:w="138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7D520D" w:rsidRDefault="006663EB" w:rsidP="00EF4D2C">
            <w:pPr>
              <w:pStyle w:val="af4"/>
              <w:jc w:val="both"/>
            </w:pPr>
            <w:r>
              <w:t>Кредиторская задолженность</w:t>
            </w:r>
          </w:p>
        </w:tc>
        <w:tc>
          <w:tcPr>
            <w:tcW w:w="1387" w:type="dxa"/>
          </w:tcPr>
          <w:p w:rsidR="006663EB" w:rsidRPr="007D520D" w:rsidRDefault="00B07CE8" w:rsidP="00760C60">
            <w:pPr>
              <w:pStyle w:val="af4"/>
              <w:jc w:val="center"/>
            </w:pPr>
            <w:r>
              <w:t>652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67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585,00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89,7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4,79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7D520D" w:rsidRDefault="006663EB" w:rsidP="00EF4D2C">
            <w:pPr>
              <w:pStyle w:val="af4"/>
              <w:jc w:val="both"/>
            </w:pPr>
            <w:r>
              <w:t>Доходы будущих периодов</w:t>
            </w:r>
          </w:p>
        </w:tc>
        <w:tc>
          <w:tcPr>
            <w:tcW w:w="1387" w:type="dxa"/>
          </w:tcPr>
          <w:p w:rsidR="006663EB" w:rsidRPr="007D520D" w:rsidRDefault="00B07CE8" w:rsidP="00760C60">
            <w:pPr>
              <w:pStyle w:val="af4"/>
              <w:jc w:val="center"/>
            </w:pPr>
            <w:r>
              <w:t>12568</w:t>
            </w:r>
            <w:r w:rsidR="00F7433A">
              <w:t>,00</w:t>
            </w:r>
          </w:p>
        </w:tc>
        <w:tc>
          <w:tcPr>
            <w:tcW w:w="1108" w:type="dxa"/>
          </w:tcPr>
          <w:p w:rsidR="006663EB" w:rsidRPr="007D520D" w:rsidRDefault="006663EB" w:rsidP="00760C60">
            <w:pPr>
              <w:pStyle w:val="af4"/>
              <w:jc w:val="center"/>
            </w:pPr>
            <w:r>
              <w:t>13135</w:t>
            </w:r>
            <w:r w:rsidR="00F7433A">
              <w:t>,00</w:t>
            </w:r>
          </w:p>
        </w:tc>
        <w:tc>
          <w:tcPr>
            <w:tcW w:w="149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-567,00</w:t>
            </w:r>
          </w:p>
        </w:tc>
        <w:tc>
          <w:tcPr>
            <w:tcW w:w="1957" w:type="dxa"/>
          </w:tcPr>
          <w:p w:rsidR="006663EB" w:rsidRPr="007D520D" w:rsidRDefault="00454655" w:rsidP="00760C60">
            <w:pPr>
              <w:pStyle w:val="af4"/>
              <w:jc w:val="center"/>
            </w:pPr>
            <w:r>
              <w:t>-4,5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92,28</w:t>
            </w:r>
          </w:p>
        </w:tc>
      </w:tr>
      <w:tr w:rsidR="006663EB" w:rsidRPr="007D520D" w:rsidTr="00F7433A">
        <w:tc>
          <w:tcPr>
            <w:tcW w:w="2549" w:type="dxa"/>
          </w:tcPr>
          <w:p w:rsidR="006663EB" w:rsidRPr="006663EB" w:rsidRDefault="006663EB" w:rsidP="00EF4D2C">
            <w:pPr>
              <w:pStyle w:val="af4"/>
              <w:jc w:val="both"/>
              <w:rPr>
                <w:b/>
              </w:rPr>
            </w:pPr>
            <w:r w:rsidRPr="006663EB">
              <w:rPr>
                <w:b/>
              </w:rPr>
              <w:t xml:space="preserve">Итого по разделу </w:t>
            </w:r>
            <w:r w:rsidRPr="006663EB">
              <w:rPr>
                <w:b/>
                <w:lang w:val="en-US"/>
              </w:rPr>
              <w:t>V</w:t>
            </w:r>
          </w:p>
        </w:tc>
        <w:tc>
          <w:tcPr>
            <w:tcW w:w="1387" w:type="dxa"/>
          </w:tcPr>
          <w:p w:rsidR="006663EB" w:rsidRPr="006663EB" w:rsidRDefault="00B07CE8" w:rsidP="00760C6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13220</w:t>
            </w:r>
            <w:r w:rsidR="00F7433A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6663EB" w:rsidRDefault="006663EB" w:rsidP="00760C60">
            <w:pPr>
              <w:pStyle w:val="af4"/>
              <w:jc w:val="center"/>
              <w:rPr>
                <w:b/>
              </w:rPr>
            </w:pPr>
            <w:r w:rsidRPr="006663EB">
              <w:rPr>
                <w:b/>
              </w:rPr>
              <w:t>13202</w:t>
            </w:r>
            <w:r w:rsidR="00F7433A">
              <w:rPr>
                <w:b/>
              </w:rPr>
              <w:t>,00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6663EB" w:rsidP="00760C60">
            <w:pPr>
              <w:pStyle w:val="af4"/>
              <w:jc w:val="center"/>
            </w:pPr>
          </w:p>
        </w:tc>
      </w:tr>
      <w:tr w:rsidR="006663EB" w:rsidRPr="007D520D" w:rsidTr="00F7433A">
        <w:tc>
          <w:tcPr>
            <w:tcW w:w="2549" w:type="dxa"/>
          </w:tcPr>
          <w:p w:rsidR="006663EB" w:rsidRPr="006663EB" w:rsidRDefault="006663EB" w:rsidP="00EF4D2C">
            <w:pPr>
              <w:pStyle w:val="af4"/>
              <w:jc w:val="both"/>
              <w:rPr>
                <w:b/>
              </w:rPr>
            </w:pPr>
            <w:r w:rsidRPr="006663EB">
              <w:rPr>
                <w:b/>
              </w:rPr>
              <w:t>Баланс</w:t>
            </w:r>
          </w:p>
        </w:tc>
        <w:tc>
          <w:tcPr>
            <w:tcW w:w="1387" w:type="dxa"/>
          </w:tcPr>
          <w:p w:rsidR="006663EB" w:rsidRPr="006663EB" w:rsidRDefault="00B07CE8" w:rsidP="00760C6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13620</w:t>
            </w:r>
            <w:r w:rsidR="00F7433A">
              <w:rPr>
                <w:b/>
              </w:rPr>
              <w:t>,00</w:t>
            </w:r>
          </w:p>
        </w:tc>
        <w:tc>
          <w:tcPr>
            <w:tcW w:w="1108" w:type="dxa"/>
          </w:tcPr>
          <w:p w:rsidR="006663EB" w:rsidRPr="006663EB" w:rsidRDefault="006663EB" w:rsidP="00760C60">
            <w:pPr>
              <w:pStyle w:val="af4"/>
              <w:jc w:val="center"/>
              <w:rPr>
                <w:b/>
              </w:rPr>
            </w:pPr>
            <w:r w:rsidRPr="006663EB">
              <w:rPr>
                <w:b/>
              </w:rPr>
              <w:t>13606</w:t>
            </w:r>
            <w:r w:rsidR="00F7433A">
              <w:rPr>
                <w:b/>
              </w:rPr>
              <w:t>,00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6663EB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663EB" w:rsidRPr="007D520D" w:rsidRDefault="00F7433A" w:rsidP="00760C60">
            <w:pPr>
              <w:pStyle w:val="af4"/>
              <w:jc w:val="center"/>
            </w:pPr>
            <w:r>
              <w:t>100,00</w:t>
            </w:r>
          </w:p>
        </w:tc>
      </w:tr>
    </w:tbl>
    <w:p w:rsidR="00F7433A" w:rsidRDefault="00F7433A" w:rsidP="00A861F4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показателей представленных в таблице</w:t>
      </w:r>
      <w:r w:rsidR="00E3773A">
        <w:rPr>
          <w:sz w:val="28"/>
          <w:szCs w:val="28"/>
        </w:rPr>
        <w:t xml:space="preserve"> можно сделать вывод, что у предприятия за период 2019 года показатель основные средства уменьшился  на 298,0 тыс</w:t>
      </w:r>
      <w:proofErr w:type="gramStart"/>
      <w:r w:rsidR="00E3773A">
        <w:rPr>
          <w:sz w:val="28"/>
          <w:szCs w:val="28"/>
        </w:rPr>
        <w:t>.р</w:t>
      </w:r>
      <w:proofErr w:type="gramEnd"/>
      <w:r w:rsidR="00E3773A">
        <w:rPr>
          <w:sz w:val="28"/>
          <w:szCs w:val="28"/>
        </w:rPr>
        <w:t>ублей или 2,3%</w:t>
      </w:r>
      <w:r w:rsidR="008D199B">
        <w:rPr>
          <w:sz w:val="28"/>
          <w:szCs w:val="28"/>
        </w:rPr>
        <w:t xml:space="preserve"> по сравнению с 2018 годом</w:t>
      </w:r>
      <w:r w:rsidR="00E3773A">
        <w:rPr>
          <w:sz w:val="28"/>
          <w:szCs w:val="28"/>
        </w:rPr>
        <w:t xml:space="preserve">, однако в структуре баланса данный показатель занимает 94,25%. Уменьшился показатель «запасы» на 200,0 тыс.рублей, данный показатель составляет в структуре баланса </w:t>
      </w:r>
      <w:r w:rsidR="004C75BB">
        <w:rPr>
          <w:sz w:val="28"/>
          <w:szCs w:val="28"/>
        </w:rPr>
        <w:t>0,26%, показатель «денежные средства и денежные эквиваленты» уменьшился на 20,0 тыс</w:t>
      </w:r>
      <w:proofErr w:type="gramStart"/>
      <w:r w:rsidR="004C75BB">
        <w:rPr>
          <w:sz w:val="28"/>
          <w:szCs w:val="28"/>
        </w:rPr>
        <w:t>.р</w:t>
      </w:r>
      <w:proofErr w:type="gramEnd"/>
      <w:r w:rsidR="004C75BB">
        <w:rPr>
          <w:sz w:val="28"/>
          <w:szCs w:val="28"/>
        </w:rPr>
        <w:t>ублей</w:t>
      </w:r>
      <w:r w:rsidR="008D199B">
        <w:rPr>
          <w:sz w:val="28"/>
          <w:szCs w:val="28"/>
        </w:rPr>
        <w:t xml:space="preserve"> по сравнению с 2018 годом</w:t>
      </w:r>
      <w:r w:rsidR="004C75BB">
        <w:rPr>
          <w:sz w:val="28"/>
          <w:szCs w:val="28"/>
        </w:rPr>
        <w:t xml:space="preserve"> и составляет в структуре баланса 0,95%,</w:t>
      </w:r>
      <w:r w:rsidR="008D199B">
        <w:rPr>
          <w:sz w:val="28"/>
          <w:szCs w:val="28"/>
        </w:rPr>
        <w:t xml:space="preserve"> показатель «нераспределенная прибыль « уменьшился на 4,0 тыс.рублей по сравнению с 2018 годом, показатель «доходы будущих периодов» уменьшился в сравнении с 2018 годом на 567,0 тыс.рублей или на 4,5%,</w:t>
      </w:r>
      <w:r w:rsidR="004C75BB">
        <w:rPr>
          <w:sz w:val="28"/>
          <w:szCs w:val="28"/>
        </w:rPr>
        <w:t xml:space="preserve"> увеличился показатель «</w:t>
      </w:r>
      <w:r w:rsidR="008D199B">
        <w:rPr>
          <w:sz w:val="28"/>
          <w:szCs w:val="28"/>
        </w:rPr>
        <w:t>дебиторская задолженность» на 532,0 тыс.рублей или на 86,1% данный показатель занимает в структуре баланса 4,54%.</w:t>
      </w:r>
      <w:r w:rsidR="00E3773A">
        <w:rPr>
          <w:sz w:val="28"/>
          <w:szCs w:val="28"/>
        </w:rPr>
        <w:t xml:space="preserve"> </w:t>
      </w:r>
      <w:r w:rsidR="008D199B">
        <w:rPr>
          <w:sz w:val="28"/>
          <w:szCs w:val="28"/>
        </w:rPr>
        <w:t>, также увеличился показатель «кредиторская задолженность» по сравнению с 2018 годом на 585,0 тыс</w:t>
      </w:r>
      <w:proofErr w:type="gramStart"/>
      <w:r w:rsidR="008D199B">
        <w:rPr>
          <w:sz w:val="28"/>
          <w:szCs w:val="28"/>
        </w:rPr>
        <w:t>.р</w:t>
      </w:r>
      <w:proofErr w:type="gramEnd"/>
      <w:r w:rsidR="008D199B">
        <w:rPr>
          <w:sz w:val="28"/>
          <w:szCs w:val="28"/>
        </w:rPr>
        <w:t>ублей или на 89,7%.</w:t>
      </w:r>
      <w:r w:rsidR="00125FC8">
        <w:rPr>
          <w:sz w:val="28"/>
          <w:szCs w:val="28"/>
        </w:rPr>
        <w:t xml:space="preserve"> Рост дебиторской задолженности носит негативный характер для предприятия, в первую очередь снижается платежеспособность, что может привести предприятие к грани банкротства. Также и увеличение кредиторской задолженности приводит к ослаблению предприятия.</w:t>
      </w:r>
    </w:p>
    <w:p w:rsidR="00A861F4" w:rsidRDefault="006663EB" w:rsidP="00A861F4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показателей деятельности предприятия за 2018 год и 2017 год.</w:t>
      </w:r>
    </w:p>
    <w:p w:rsidR="006663EB" w:rsidRDefault="006663EB" w:rsidP="006663E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9AD">
        <w:rPr>
          <w:rFonts w:ascii="Times New Roman" w:hAnsi="Times New Roman" w:cs="Times New Roman"/>
          <w:sz w:val="24"/>
        </w:rPr>
        <w:t xml:space="preserve">Таблица </w:t>
      </w:r>
      <w:r w:rsidR="000038B6">
        <w:rPr>
          <w:rFonts w:ascii="Times New Roman" w:hAnsi="Times New Roman" w:cs="Times New Roman"/>
          <w:sz w:val="24"/>
        </w:rPr>
        <w:t>9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30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Баланс МУП «</w:t>
      </w:r>
      <w:proofErr w:type="spellStart"/>
      <w:r>
        <w:rPr>
          <w:rFonts w:ascii="Times New Roman" w:hAnsi="Times New Roman" w:cs="Times New Roman"/>
          <w:sz w:val="24"/>
        </w:rPr>
        <w:t>ШимскСервис</w:t>
      </w:r>
      <w:proofErr w:type="spellEnd"/>
      <w:r>
        <w:rPr>
          <w:rFonts w:ascii="Times New Roman" w:hAnsi="Times New Roman" w:cs="Times New Roman"/>
          <w:sz w:val="24"/>
        </w:rPr>
        <w:t>» за 2018 год, 2017 год (</w:t>
      </w:r>
      <w:proofErr w:type="spellStart"/>
      <w:r>
        <w:rPr>
          <w:rFonts w:ascii="Times New Roman" w:hAnsi="Times New Roman" w:cs="Times New Roman"/>
          <w:sz w:val="24"/>
        </w:rPr>
        <w:t>тыс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af"/>
        <w:tblW w:w="0" w:type="auto"/>
        <w:tblLayout w:type="fixed"/>
        <w:tblLook w:val="04A0"/>
      </w:tblPr>
      <w:tblGrid>
        <w:gridCol w:w="2912"/>
        <w:gridCol w:w="1422"/>
        <w:gridCol w:w="1295"/>
        <w:gridCol w:w="1943"/>
        <w:gridCol w:w="2135"/>
      </w:tblGrid>
      <w:tr w:rsidR="00F7433A" w:rsidTr="00F7433A">
        <w:trPr>
          <w:trHeight w:val="567"/>
        </w:trPr>
        <w:tc>
          <w:tcPr>
            <w:tcW w:w="2912" w:type="dxa"/>
            <w:vMerge w:val="restart"/>
          </w:tcPr>
          <w:p w:rsidR="00F7433A" w:rsidRPr="007D520D" w:rsidRDefault="00F7433A" w:rsidP="00EF4D2C">
            <w:pPr>
              <w:pStyle w:val="af4"/>
              <w:jc w:val="both"/>
            </w:pPr>
            <w:r w:rsidRPr="007D520D">
              <w:t>Наименование показателя</w:t>
            </w:r>
          </w:p>
        </w:tc>
        <w:tc>
          <w:tcPr>
            <w:tcW w:w="1422" w:type="dxa"/>
            <w:vMerge w:val="restart"/>
          </w:tcPr>
          <w:p w:rsidR="00F7433A" w:rsidRPr="007D520D" w:rsidRDefault="00F7433A" w:rsidP="00561163">
            <w:pPr>
              <w:pStyle w:val="af4"/>
              <w:jc w:val="both"/>
            </w:pPr>
            <w:r w:rsidRPr="007D520D">
              <w:t>201</w:t>
            </w:r>
            <w:r>
              <w:t>8</w:t>
            </w:r>
            <w:r w:rsidRPr="007D520D">
              <w:t xml:space="preserve"> год</w:t>
            </w:r>
          </w:p>
        </w:tc>
        <w:tc>
          <w:tcPr>
            <w:tcW w:w="1295" w:type="dxa"/>
            <w:vMerge w:val="restart"/>
          </w:tcPr>
          <w:p w:rsidR="00F7433A" w:rsidRPr="007D520D" w:rsidRDefault="00F7433A" w:rsidP="00561163">
            <w:pPr>
              <w:pStyle w:val="af4"/>
              <w:jc w:val="both"/>
            </w:pPr>
            <w:r w:rsidRPr="007D520D">
              <w:t>201</w:t>
            </w:r>
            <w:r>
              <w:t>7</w:t>
            </w:r>
            <w:r w:rsidRPr="007D520D">
              <w:t xml:space="preserve"> год</w:t>
            </w:r>
          </w:p>
        </w:tc>
        <w:tc>
          <w:tcPr>
            <w:tcW w:w="1943" w:type="dxa"/>
            <w:vMerge w:val="restart"/>
          </w:tcPr>
          <w:p w:rsidR="00F7433A" w:rsidRPr="007D520D" w:rsidRDefault="00F7433A" w:rsidP="00EF4D2C">
            <w:pPr>
              <w:pStyle w:val="af4"/>
              <w:jc w:val="both"/>
            </w:pPr>
            <w:r w:rsidRPr="007D520D">
              <w:t>Абсолютное изменение (</w:t>
            </w:r>
            <w:proofErr w:type="spellStart"/>
            <w:r w:rsidRPr="007D520D">
              <w:t>тыс</w:t>
            </w:r>
            <w:proofErr w:type="gramStart"/>
            <w:r w:rsidRPr="007D520D">
              <w:t>.р</w:t>
            </w:r>
            <w:proofErr w:type="gramEnd"/>
            <w:r w:rsidRPr="007D520D">
              <w:t>уб</w:t>
            </w:r>
            <w:proofErr w:type="spellEnd"/>
            <w:r w:rsidRPr="007D520D">
              <w:t>)</w:t>
            </w:r>
          </w:p>
        </w:tc>
        <w:tc>
          <w:tcPr>
            <w:tcW w:w="2135" w:type="dxa"/>
          </w:tcPr>
          <w:p w:rsidR="00F7433A" w:rsidRPr="007D520D" w:rsidRDefault="00F7433A" w:rsidP="00EF4D2C">
            <w:pPr>
              <w:pStyle w:val="af4"/>
              <w:jc w:val="both"/>
            </w:pPr>
            <w:r w:rsidRPr="007D520D">
              <w:t>Относительное изменение</w:t>
            </w:r>
            <w:proofErr w:type="gramStart"/>
            <w:r w:rsidRPr="007D520D">
              <w:t xml:space="preserve"> (%)</w:t>
            </w:r>
            <w:proofErr w:type="gramEnd"/>
          </w:p>
        </w:tc>
      </w:tr>
      <w:tr w:rsidR="00F7433A" w:rsidTr="00F7433A">
        <w:trPr>
          <w:trHeight w:val="148"/>
        </w:trPr>
        <w:tc>
          <w:tcPr>
            <w:tcW w:w="2912" w:type="dxa"/>
            <w:vMerge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1422" w:type="dxa"/>
            <w:vMerge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1295" w:type="dxa"/>
            <w:vMerge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1943" w:type="dxa"/>
            <w:vMerge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2135" w:type="dxa"/>
          </w:tcPr>
          <w:p w:rsidR="00F7433A" w:rsidRPr="007D520D" w:rsidRDefault="00F7433A" w:rsidP="00561163">
            <w:pPr>
              <w:pStyle w:val="af4"/>
              <w:jc w:val="both"/>
            </w:pPr>
            <w:r>
              <w:t>к</w:t>
            </w:r>
            <w:r w:rsidRPr="007D520D">
              <w:t xml:space="preserve"> 201</w:t>
            </w:r>
            <w:r>
              <w:t>8</w:t>
            </w:r>
            <w:r w:rsidRPr="007D520D">
              <w:t xml:space="preserve"> году</w:t>
            </w: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center"/>
            </w:pPr>
            <w:r w:rsidRPr="007D520D">
              <w:t>1</w:t>
            </w:r>
          </w:p>
        </w:tc>
        <w:tc>
          <w:tcPr>
            <w:tcW w:w="1422" w:type="dxa"/>
          </w:tcPr>
          <w:p w:rsidR="00F7433A" w:rsidRPr="007D520D" w:rsidRDefault="00F7433A" w:rsidP="00EF4D2C">
            <w:pPr>
              <w:pStyle w:val="af4"/>
              <w:jc w:val="center"/>
            </w:pPr>
            <w:r w:rsidRPr="007D520D">
              <w:t>2</w:t>
            </w:r>
          </w:p>
        </w:tc>
        <w:tc>
          <w:tcPr>
            <w:tcW w:w="1295" w:type="dxa"/>
          </w:tcPr>
          <w:p w:rsidR="00F7433A" w:rsidRPr="007D520D" w:rsidRDefault="00F7433A" w:rsidP="00EF4D2C">
            <w:pPr>
              <w:pStyle w:val="af4"/>
              <w:jc w:val="center"/>
            </w:pPr>
            <w:r w:rsidRPr="007D520D">
              <w:t>3</w:t>
            </w:r>
          </w:p>
        </w:tc>
        <w:tc>
          <w:tcPr>
            <w:tcW w:w="1943" w:type="dxa"/>
          </w:tcPr>
          <w:p w:rsidR="00F7433A" w:rsidRPr="007D520D" w:rsidRDefault="00F7433A" w:rsidP="00EF4D2C">
            <w:pPr>
              <w:pStyle w:val="af4"/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F7433A" w:rsidRPr="007D520D" w:rsidRDefault="00F7433A" w:rsidP="00EF4D2C">
            <w:pPr>
              <w:pStyle w:val="af4"/>
              <w:jc w:val="center"/>
            </w:pPr>
            <w:r>
              <w:t>5</w:t>
            </w: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center"/>
              <w:rPr>
                <w:b/>
              </w:rPr>
            </w:pPr>
            <w:r w:rsidRPr="00884C2D">
              <w:rPr>
                <w:b/>
              </w:rPr>
              <w:t>АКТИВ</w:t>
            </w:r>
          </w:p>
        </w:tc>
        <w:tc>
          <w:tcPr>
            <w:tcW w:w="1422" w:type="dxa"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1295" w:type="dxa"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1943" w:type="dxa"/>
          </w:tcPr>
          <w:p w:rsidR="00F7433A" w:rsidRPr="007D520D" w:rsidRDefault="00F7433A" w:rsidP="00EF4D2C">
            <w:pPr>
              <w:pStyle w:val="af4"/>
              <w:jc w:val="both"/>
            </w:pPr>
          </w:p>
        </w:tc>
        <w:tc>
          <w:tcPr>
            <w:tcW w:w="2135" w:type="dxa"/>
          </w:tcPr>
          <w:p w:rsidR="00F7433A" w:rsidRPr="007D520D" w:rsidRDefault="00F7433A" w:rsidP="00EF4D2C">
            <w:pPr>
              <w:pStyle w:val="af4"/>
              <w:jc w:val="both"/>
            </w:pPr>
          </w:p>
        </w:tc>
      </w:tr>
      <w:tr w:rsidR="00F7433A" w:rsidTr="00F7433A">
        <w:trPr>
          <w:trHeight w:val="550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rPr>
                <w:lang w:val="en-US"/>
              </w:rPr>
              <w:t>I.</w:t>
            </w:r>
            <w:r>
              <w:t>ВНЕОБОРОТНЫЕ СРЕДСТВА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</w:tr>
      <w:tr w:rsidR="00F7433A" w:rsidTr="00F7433A">
        <w:trPr>
          <w:trHeight w:val="292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Основные средства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13135,00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13702,00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-567,00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-4,3</w:t>
            </w:r>
          </w:p>
        </w:tc>
      </w:tr>
      <w:tr w:rsidR="00F7433A" w:rsidTr="00F7433A">
        <w:trPr>
          <w:trHeight w:val="292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both"/>
              <w:rPr>
                <w:b/>
                <w:lang w:val="en-US"/>
              </w:rPr>
            </w:pPr>
            <w:r w:rsidRPr="00884C2D">
              <w:rPr>
                <w:b/>
              </w:rPr>
              <w:t>Итого по разделу I</w:t>
            </w:r>
          </w:p>
        </w:tc>
        <w:tc>
          <w:tcPr>
            <w:tcW w:w="1422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13135,00</w:t>
            </w:r>
          </w:p>
        </w:tc>
        <w:tc>
          <w:tcPr>
            <w:tcW w:w="1295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13702,00</w:t>
            </w:r>
          </w:p>
        </w:tc>
        <w:tc>
          <w:tcPr>
            <w:tcW w:w="1943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Tr="00F7433A">
        <w:trPr>
          <w:trHeight w:val="550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rPr>
                <w:lang w:val="en-US"/>
              </w:rPr>
              <w:t>II</w:t>
            </w:r>
            <w:r>
              <w:t>. ОБОРОТНЫЕ АКТИВЫ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Запасы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236,00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73,00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-163,00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69,1</w:t>
            </w:r>
          </w:p>
        </w:tc>
      </w:tr>
      <w:tr w:rsidR="00F7433A" w:rsidTr="00F7433A">
        <w:trPr>
          <w:trHeight w:val="567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Дебиторская задолженность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86,00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527,00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-441,00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-512,8</w:t>
            </w:r>
          </w:p>
        </w:tc>
      </w:tr>
      <w:tr w:rsidR="00F7433A" w:rsidTr="00F7433A">
        <w:trPr>
          <w:trHeight w:val="550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Денежные средства и эквиваленты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149,00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194,00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-45,00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-30,2</w:t>
            </w: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both"/>
              <w:rPr>
                <w:b/>
              </w:rPr>
            </w:pPr>
            <w:r w:rsidRPr="00884C2D">
              <w:rPr>
                <w:b/>
              </w:rPr>
              <w:t xml:space="preserve">Итого по разделу </w:t>
            </w:r>
            <w:r w:rsidRPr="00884C2D">
              <w:rPr>
                <w:b/>
                <w:lang w:val="en-US"/>
              </w:rPr>
              <w:t>II</w:t>
            </w:r>
          </w:p>
        </w:tc>
        <w:tc>
          <w:tcPr>
            <w:tcW w:w="1422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471,00</w:t>
            </w:r>
          </w:p>
        </w:tc>
        <w:tc>
          <w:tcPr>
            <w:tcW w:w="1295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794,00</w:t>
            </w:r>
          </w:p>
        </w:tc>
        <w:tc>
          <w:tcPr>
            <w:tcW w:w="1943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Баланс</w:t>
            </w:r>
          </w:p>
        </w:tc>
        <w:tc>
          <w:tcPr>
            <w:tcW w:w="1422" w:type="dxa"/>
          </w:tcPr>
          <w:p w:rsidR="00F7433A" w:rsidRPr="008B4840" w:rsidRDefault="00F7433A" w:rsidP="00760C60">
            <w:pPr>
              <w:pStyle w:val="af4"/>
              <w:jc w:val="center"/>
              <w:rPr>
                <w:b/>
              </w:rPr>
            </w:pPr>
            <w:r w:rsidRPr="008B4840">
              <w:rPr>
                <w:b/>
              </w:rPr>
              <w:t>13606,00</w:t>
            </w:r>
          </w:p>
        </w:tc>
        <w:tc>
          <w:tcPr>
            <w:tcW w:w="1295" w:type="dxa"/>
          </w:tcPr>
          <w:p w:rsidR="00F7433A" w:rsidRPr="008B4840" w:rsidRDefault="00F7433A" w:rsidP="00760C60">
            <w:pPr>
              <w:pStyle w:val="af4"/>
              <w:jc w:val="center"/>
              <w:rPr>
                <w:b/>
              </w:rPr>
            </w:pPr>
            <w:r w:rsidRPr="008B4840">
              <w:rPr>
                <w:b/>
              </w:rPr>
              <w:t>14496,00</w:t>
            </w:r>
          </w:p>
        </w:tc>
        <w:tc>
          <w:tcPr>
            <w:tcW w:w="1943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center"/>
              <w:rPr>
                <w:b/>
              </w:rPr>
            </w:pPr>
            <w:r w:rsidRPr="00884C2D">
              <w:rPr>
                <w:b/>
              </w:rPr>
              <w:t>ПАССИВ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</w:tr>
      <w:tr w:rsidR="00F7433A" w:rsidTr="00F7433A">
        <w:trPr>
          <w:trHeight w:val="567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both"/>
            </w:pPr>
            <w:r>
              <w:rPr>
                <w:lang w:val="en-US"/>
              </w:rPr>
              <w:t>III</w:t>
            </w:r>
            <w:r>
              <w:t>. КАПИТАЛ И РЕЗЕРВЫ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</w:tr>
      <w:tr w:rsidR="00F7433A" w:rsidTr="00F7433A">
        <w:trPr>
          <w:trHeight w:val="275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Уставный капитал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100,00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100,00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RPr="007D520D" w:rsidTr="00F7433A">
        <w:trPr>
          <w:trHeight w:val="841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Нераспределенная прибыль (покрытый убыток)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304,00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519,00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-215,00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170,7</w:t>
            </w:r>
          </w:p>
        </w:tc>
      </w:tr>
      <w:tr w:rsidR="00F7433A" w:rsidRPr="007D520D" w:rsidTr="00F7433A">
        <w:trPr>
          <w:trHeight w:val="275"/>
        </w:trPr>
        <w:tc>
          <w:tcPr>
            <w:tcW w:w="2912" w:type="dxa"/>
          </w:tcPr>
          <w:p w:rsidR="00F7433A" w:rsidRPr="00884C2D" w:rsidRDefault="00F7433A" w:rsidP="00EF4D2C">
            <w:pPr>
              <w:pStyle w:val="af4"/>
              <w:jc w:val="both"/>
              <w:rPr>
                <w:b/>
              </w:rPr>
            </w:pPr>
            <w:r w:rsidRPr="00884C2D">
              <w:rPr>
                <w:b/>
              </w:rPr>
              <w:t xml:space="preserve">Итого по разделу </w:t>
            </w:r>
            <w:r w:rsidRPr="00884C2D">
              <w:rPr>
                <w:b/>
                <w:lang w:val="en-US"/>
              </w:rPr>
              <w:t>III</w:t>
            </w:r>
          </w:p>
        </w:tc>
        <w:tc>
          <w:tcPr>
            <w:tcW w:w="1422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404,00</w:t>
            </w:r>
          </w:p>
        </w:tc>
        <w:tc>
          <w:tcPr>
            <w:tcW w:w="1295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619,00</w:t>
            </w:r>
          </w:p>
        </w:tc>
        <w:tc>
          <w:tcPr>
            <w:tcW w:w="1943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RPr="007D520D" w:rsidTr="00F7433A">
        <w:trPr>
          <w:trHeight w:val="550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rPr>
                <w:lang w:val="en-US"/>
              </w:rPr>
              <w:lastRenderedPageBreak/>
              <w:t>V</w:t>
            </w:r>
            <w:r>
              <w:t>.КРАТКОСРОЧНЫЕ ОБЯЗАТЕЛЬСТВА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</w:p>
        </w:tc>
      </w:tr>
      <w:tr w:rsidR="00F7433A" w:rsidRPr="007D520D" w:rsidTr="00F7433A">
        <w:trPr>
          <w:trHeight w:val="292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Заемные средства</w:t>
            </w:r>
          </w:p>
        </w:tc>
        <w:tc>
          <w:tcPr>
            <w:tcW w:w="1422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95,00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-95,00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RPr="007D520D" w:rsidTr="00F7433A">
        <w:trPr>
          <w:trHeight w:val="567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Кредиторская задолженность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67,00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80,00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-13,00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-19,4</w:t>
            </w:r>
          </w:p>
        </w:tc>
      </w:tr>
      <w:tr w:rsidR="00F7433A" w:rsidRPr="007D520D" w:rsidTr="00F7433A">
        <w:trPr>
          <w:trHeight w:val="550"/>
        </w:trPr>
        <w:tc>
          <w:tcPr>
            <w:tcW w:w="2912" w:type="dxa"/>
          </w:tcPr>
          <w:p w:rsidR="00F7433A" w:rsidRPr="007D520D" w:rsidRDefault="00F7433A" w:rsidP="00EF4D2C">
            <w:pPr>
              <w:pStyle w:val="af4"/>
              <w:jc w:val="both"/>
            </w:pPr>
            <w:r>
              <w:t>Доходы будущих периодов</w:t>
            </w:r>
          </w:p>
        </w:tc>
        <w:tc>
          <w:tcPr>
            <w:tcW w:w="1422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13135,00</w:t>
            </w:r>
          </w:p>
        </w:tc>
        <w:tc>
          <w:tcPr>
            <w:tcW w:w="129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13702,00</w:t>
            </w:r>
          </w:p>
        </w:tc>
        <w:tc>
          <w:tcPr>
            <w:tcW w:w="1943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-567,00</w:t>
            </w:r>
          </w:p>
        </w:tc>
        <w:tc>
          <w:tcPr>
            <w:tcW w:w="2135" w:type="dxa"/>
          </w:tcPr>
          <w:p w:rsidR="00F7433A" w:rsidRPr="007D520D" w:rsidRDefault="00F7433A" w:rsidP="00760C60">
            <w:pPr>
              <w:pStyle w:val="af4"/>
              <w:jc w:val="center"/>
            </w:pPr>
            <w:r>
              <w:t>-4,3</w:t>
            </w:r>
          </w:p>
        </w:tc>
      </w:tr>
      <w:tr w:rsidR="00F7433A" w:rsidRPr="007D520D" w:rsidTr="00F7433A">
        <w:trPr>
          <w:trHeight w:val="292"/>
        </w:trPr>
        <w:tc>
          <w:tcPr>
            <w:tcW w:w="2912" w:type="dxa"/>
          </w:tcPr>
          <w:p w:rsidR="00F7433A" w:rsidRPr="006663EB" w:rsidRDefault="00F7433A" w:rsidP="00EF4D2C">
            <w:pPr>
              <w:pStyle w:val="af4"/>
              <w:jc w:val="both"/>
              <w:rPr>
                <w:b/>
              </w:rPr>
            </w:pPr>
            <w:r w:rsidRPr="006663EB">
              <w:rPr>
                <w:b/>
              </w:rPr>
              <w:t xml:space="preserve">Итого по разделу </w:t>
            </w:r>
            <w:r w:rsidRPr="006663EB">
              <w:rPr>
                <w:b/>
                <w:lang w:val="en-US"/>
              </w:rPr>
              <w:t>V</w:t>
            </w:r>
          </w:p>
        </w:tc>
        <w:tc>
          <w:tcPr>
            <w:tcW w:w="1422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13202,00</w:t>
            </w:r>
          </w:p>
        </w:tc>
        <w:tc>
          <w:tcPr>
            <w:tcW w:w="1295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13877,00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7433A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  <w:tr w:rsidR="00F7433A" w:rsidRPr="007D520D" w:rsidTr="00F7433A">
        <w:trPr>
          <w:trHeight w:val="275"/>
        </w:trPr>
        <w:tc>
          <w:tcPr>
            <w:tcW w:w="2912" w:type="dxa"/>
          </w:tcPr>
          <w:p w:rsidR="00F7433A" w:rsidRPr="006663EB" w:rsidRDefault="00F7433A" w:rsidP="00EF4D2C">
            <w:pPr>
              <w:pStyle w:val="af4"/>
              <w:jc w:val="both"/>
              <w:rPr>
                <w:b/>
              </w:rPr>
            </w:pPr>
            <w:r w:rsidRPr="006663EB">
              <w:rPr>
                <w:b/>
              </w:rPr>
              <w:t>Баланс</w:t>
            </w:r>
          </w:p>
        </w:tc>
        <w:tc>
          <w:tcPr>
            <w:tcW w:w="1422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13606,00</w:t>
            </w:r>
          </w:p>
        </w:tc>
        <w:tc>
          <w:tcPr>
            <w:tcW w:w="1295" w:type="dxa"/>
          </w:tcPr>
          <w:p w:rsidR="00F7433A" w:rsidRPr="00B31BFC" w:rsidRDefault="00F7433A" w:rsidP="00760C60">
            <w:pPr>
              <w:pStyle w:val="af4"/>
              <w:jc w:val="center"/>
              <w:rPr>
                <w:b/>
              </w:rPr>
            </w:pPr>
            <w:r w:rsidRPr="00B31BFC">
              <w:rPr>
                <w:b/>
              </w:rPr>
              <w:t>14496,00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F7433A" w:rsidRPr="007D520D" w:rsidRDefault="00F7433A" w:rsidP="00760C60">
            <w:pPr>
              <w:pStyle w:val="af4"/>
              <w:jc w:val="center"/>
            </w:pPr>
            <w:r>
              <w:t>-</w:t>
            </w:r>
          </w:p>
        </w:tc>
        <w:tc>
          <w:tcPr>
            <w:tcW w:w="2135" w:type="dxa"/>
          </w:tcPr>
          <w:p w:rsidR="00F7433A" w:rsidRPr="007D520D" w:rsidRDefault="00760C60" w:rsidP="00760C60">
            <w:pPr>
              <w:pStyle w:val="af4"/>
              <w:jc w:val="center"/>
            </w:pPr>
            <w:r>
              <w:t>-</w:t>
            </w:r>
          </w:p>
        </w:tc>
      </w:tr>
    </w:tbl>
    <w:p w:rsidR="003B3B00" w:rsidRDefault="003B3B00" w:rsidP="003B3B00">
      <w:pPr>
        <w:spacing w:line="240" w:lineRule="auto"/>
        <w:contextualSpacing/>
        <w:rPr>
          <w:rFonts w:ascii="Times New Roman" w:hAnsi="Times New Roman" w:cs="Times New Roman"/>
        </w:rPr>
      </w:pPr>
    </w:p>
    <w:p w:rsidR="00760C60" w:rsidRDefault="003B3B00" w:rsidP="003B3B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3B0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038B6">
        <w:rPr>
          <w:rFonts w:ascii="Times New Roman" w:hAnsi="Times New Roman" w:cs="Times New Roman"/>
          <w:sz w:val="24"/>
          <w:szCs w:val="24"/>
        </w:rPr>
        <w:t>10</w:t>
      </w:r>
      <w:r w:rsidRPr="003B3B00">
        <w:rPr>
          <w:rFonts w:ascii="Times New Roman" w:hAnsi="Times New Roman" w:cs="Times New Roman"/>
          <w:sz w:val="24"/>
          <w:szCs w:val="24"/>
        </w:rPr>
        <w:t xml:space="preserve"> – Анализ структуры отчета о финансовых результатах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ШимскСервис</w:t>
      </w:r>
      <w:proofErr w:type="spellEnd"/>
      <w:r w:rsidRPr="003B3B00">
        <w:rPr>
          <w:rFonts w:ascii="Times New Roman" w:hAnsi="Times New Roman" w:cs="Times New Roman"/>
          <w:sz w:val="24"/>
          <w:szCs w:val="24"/>
        </w:rPr>
        <w:t>»</w:t>
      </w:r>
    </w:p>
    <w:p w:rsidR="003B3B00" w:rsidRDefault="003B3B00" w:rsidP="003B3B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3B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031"/>
        <w:gridCol w:w="1840"/>
        <w:gridCol w:w="1840"/>
        <w:gridCol w:w="1895"/>
        <w:gridCol w:w="2058"/>
      </w:tblGrid>
      <w:tr w:rsidR="003B3B00" w:rsidRPr="00CF2C65" w:rsidTr="00853011">
        <w:trPr>
          <w:trHeight w:val="1002"/>
        </w:trPr>
        <w:tc>
          <w:tcPr>
            <w:tcW w:w="2031" w:type="dxa"/>
          </w:tcPr>
          <w:p w:rsidR="003B3B00" w:rsidRPr="00CF2C65" w:rsidRDefault="003B3B00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0" w:type="dxa"/>
          </w:tcPr>
          <w:p w:rsidR="003B3B00" w:rsidRPr="00CF2C65" w:rsidRDefault="003B3B00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0" w:type="dxa"/>
          </w:tcPr>
          <w:p w:rsidR="003B3B00" w:rsidRPr="00CF2C65" w:rsidRDefault="003B3B00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95" w:type="dxa"/>
          </w:tcPr>
          <w:p w:rsidR="003B3B00" w:rsidRPr="00CF2C65" w:rsidRDefault="003B3B00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(</w:t>
            </w:r>
            <w:proofErr w:type="spellStart"/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</w:tcPr>
          <w:p w:rsidR="003B3B00" w:rsidRPr="00CF2C65" w:rsidRDefault="003B3B00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</w:tr>
      <w:tr w:rsidR="003B3B00" w:rsidRPr="00CF2C65" w:rsidTr="00853011">
        <w:trPr>
          <w:trHeight w:val="328"/>
        </w:trPr>
        <w:tc>
          <w:tcPr>
            <w:tcW w:w="2031" w:type="dxa"/>
          </w:tcPr>
          <w:p w:rsidR="003B3B00" w:rsidRPr="00CF2C65" w:rsidRDefault="00EF4D2C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1582,00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895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  <w:tc>
          <w:tcPr>
            <w:tcW w:w="2058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42,23%</w:t>
            </w:r>
          </w:p>
        </w:tc>
      </w:tr>
      <w:tr w:rsidR="003B3B00" w:rsidRPr="00CF2C65" w:rsidTr="00853011">
        <w:trPr>
          <w:trHeight w:val="328"/>
        </w:trPr>
        <w:tc>
          <w:tcPr>
            <w:tcW w:w="2031" w:type="dxa"/>
          </w:tcPr>
          <w:p w:rsidR="003B3B00" w:rsidRPr="00CF2C65" w:rsidRDefault="00EF4D2C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-2969,00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-2320,00</w:t>
            </w:r>
          </w:p>
        </w:tc>
        <w:tc>
          <w:tcPr>
            <w:tcW w:w="1895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-649,00</w:t>
            </w:r>
          </w:p>
        </w:tc>
        <w:tc>
          <w:tcPr>
            <w:tcW w:w="2058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21,86%</w:t>
            </w:r>
          </w:p>
        </w:tc>
      </w:tr>
      <w:tr w:rsidR="003B3B00" w:rsidRPr="00CF2C65" w:rsidTr="00853011">
        <w:trPr>
          <w:trHeight w:val="328"/>
        </w:trPr>
        <w:tc>
          <w:tcPr>
            <w:tcW w:w="2031" w:type="dxa"/>
          </w:tcPr>
          <w:p w:rsidR="003B3B00" w:rsidRPr="00CF2C65" w:rsidRDefault="00EF4D2C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-1387,00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-1406,00</w:t>
            </w:r>
          </w:p>
        </w:tc>
        <w:tc>
          <w:tcPr>
            <w:tcW w:w="1895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058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-1,37%</w:t>
            </w:r>
          </w:p>
        </w:tc>
      </w:tr>
      <w:tr w:rsidR="003B3B00" w:rsidRPr="00CF2C65" w:rsidTr="00853011">
        <w:trPr>
          <w:trHeight w:val="348"/>
        </w:trPr>
        <w:tc>
          <w:tcPr>
            <w:tcW w:w="2031" w:type="dxa"/>
          </w:tcPr>
          <w:p w:rsidR="003B3B00" w:rsidRPr="00CF2C65" w:rsidRDefault="00EF4D2C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-2119,00</w:t>
            </w:r>
          </w:p>
        </w:tc>
        <w:tc>
          <w:tcPr>
            <w:tcW w:w="1840" w:type="dxa"/>
          </w:tcPr>
          <w:p w:rsidR="003B3B00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-1406,00</w:t>
            </w:r>
          </w:p>
        </w:tc>
        <w:tc>
          <w:tcPr>
            <w:tcW w:w="1895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-713,00</w:t>
            </w:r>
          </w:p>
        </w:tc>
        <w:tc>
          <w:tcPr>
            <w:tcW w:w="2058" w:type="dxa"/>
          </w:tcPr>
          <w:p w:rsidR="003B3B00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33,65%</w:t>
            </w:r>
          </w:p>
        </w:tc>
      </w:tr>
      <w:tr w:rsidR="00EF4D2C" w:rsidRPr="00CF2C65" w:rsidTr="00853011">
        <w:trPr>
          <w:trHeight w:val="348"/>
        </w:trPr>
        <w:tc>
          <w:tcPr>
            <w:tcW w:w="2031" w:type="dxa"/>
          </w:tcPr>
          <w:p w:rsidR="00EF4D2C" w:rsidRPr="00CF2C65" w:rsidRDefault="00EF4D2C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0" w:type="dxa"/>
          </w:tcPr>
          <w:p w:rsidR="00EF4D2C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-42,00</w:t>
            </w:r>
          </w:p>
        </w:tc>
        <w:tc>
          <w:tcPr>
            <w:tcW w:w="1840" w:type="dxa"/>
          </w:tcPr>
          <w:p w:rsidR="00EF4D2C" w:rsidRPr="00CF2C65" w:rsidRDefault="00EF4D2C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-184,00</w:t>
            </w:r>
          </w:p>
        </w:tc>
        <w:tc>
          <w:tcPr>
            <w:tcW w:w="1895" w:type="dxa"/>
          </w:tcPr>
          <w:p w:rsidR="00EF4D2C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2058" w:type="dxa"/>
          </w:tcPr>
          <w:p w:rsidR="00EF4D2C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-338,10%</w:t>
            </w:r>
          </w:p>
        </w:tc>
      </w:tr>
      <w:tr w:rsidR="00EF4D2C" w:rsidRPr="00CF2C65" w:rsidTr="00853011">
        <w:trPr>
          <w:trHeight w:val="348"/>
        </w:trPr>
        <w:tc>
          <w:tcPr>
            <w:tcW w:w="2031" w:type="dxa"/>
          </w:tcPr>
          <w:p w:rsidR="00EF4D2C" w:rsidRPr="00CF2C65" w:rsidRDefault="00853011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840" w:type="dxa"/>
          </w:tcPr>
          <w:p w:rsidR="00EF4D2C" w:rsidRPr="00CF2C65" w:rsidRDefault="00853011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</w:tcPr>
          <w:p w:rsidR="00EF4D2C" w:rsidRPr="00CF2C65" w:rsidRDefault="00853011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-168,00</w:t>
            </w:r>
          </w:p>
        </w:tc>
        <w:tc>
          <w:tcPr>
            <w:tcW w:w="1895" w:type="dxa"/>
          </w:tcPr>
          <w:p w:rsidR="00EF4D2C" w:rsidRPr="00CF2C65" w:rsidRDefault="00CF2C65" w:rsidP="00096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58" w:type="dxa"/>
          </w:tcPr>
          <w:p w:rsidR="00EF4D2C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700,00%</w:t>
            </w:r>
          </w:p>
        </w:tc>
      </w:tr>
      <w:tr w:rsidR="00853011" w:rsidRPr="00CF2C65" w:rsidTr="00853011">
        <w:trPr>
          <w:trHeight w:val="348"/>
        </w:trPr>
        <w:tc>
          <w:tcPr>
            <w:tcW w:w="2031" w:type="dxa"/>
          </w:tcPr>
          <w:p w:rsidR="00853011" w:rsidRPr="00CF2C65" w:rsidRDefault="00853011" w:rsidP="00CF2C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840" w:type="dxa"/>
          </w:tcPr>
          <w:p w:rsidR="00853011" w:rsidRPr="00CF2C65" w:rsidRDefault="00853011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-3,00</w:t>
            </w:r>
          </w:p>
        </w:tc>
        <w:tc>
          <w:tcPr>
            <w:tcW w:w="1840" w:type="dxa"/>
          </w:tcPr>
          <w:p w:rsidR="00853011" w:rsidRPr="00CF2C65" w:rsidRDefault="00096CA3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1895" w:type="dxa"/>
          </w:tcPr>
          <w:p w:rsidR="00853011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058" w:type="dxa"/>
          </w:tcPr>
          <w:p w:rsidR="00853011" w:rsidRPr="00CF2C65" w:rsidRDefault="00CF2C65" w:rsidP="00CF2C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-51,61%</w:t>
            </w:r>
          </w:p>
        </w:tc>
      </w:tr>
    </w:tbl>
    <w:p w:rsidR="003B3B00" w:rsidRDefault="00760C60" w:rsidP="003B3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760C60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0C60">
        <w:rPr>
          <w:rFonts w:ascii="Times New Roman" w:hAnsi="Times New Roman" w:cs="Times New Roman"/>
          <w:sz w:val="28"/>
          <w:szCs w:val="28"/>
        </w:rPr>
        <w:t xml:space="preserve"> отчета о финансовых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выручка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увеличилась по сравнению с  2018 годом на 668,0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FB5CC4">
        <w:rPr>
          <w:rFonts w:ascii="Times New Roman" w:hAnsi="Times New Roman" w:cs="Times New Roman"/>
          <w:sz w:val="28"/>
          <w:szCs w:val="28"/>
        </w:rPr>
        <w:t>, увеличился показатель убыток от продаж на 713,0 тыс.рублей</w:t>
      </w:r>
      <w:r w:rsidR="00096CA3">
        <w:rPr>
          <w:rFonts w:ascii="Times New Roman" w:hAnsi="Times New Roman" w:cs="Times New Roman"/>
          <w:sz w:val="28"/>
          <w:szCs w:val="28"/>
        </w:rPr>
        <w:t>, снизился показатель прочие расходы на 142,0 тыс.рублей.</w:t>
      </w:r>
    </w:p>
    <w:p w:rsidR="00760C60" w:rsidRDefault="00096CA3" w:rsidP="00096CA3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096CA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Pr="00096CA3">
        <w:rPr>
          <w:rFonts w:ascii="Times New Roman" w:hAnsi="Times New Roman" w:cs="Times New Roman"/>
          <w:sz w:val="28"/>
          <w:szCs w:val="28"/>
        </w:rPr>
        <w:t>» позволяет сделать вывод, что существуют недостатки управления предприятием, что приводит к снижению эффективности использования ресурсов предприятия, повышению себестоимости услуг, потере рентабельности, высоким показателям дебиторской и кредиторской задолженности.</w:t>
      </w:r>
    </w:p>
    <w:p w:rsidR="00AF4EBC" w:rsidRPr="00915971" w:rsidRDefault="00AF4EBC" w:rsidP="00AF4EBC">
      <w:pPr>
        <w:pStyle w:val="af4"/>
        <w:jc w:val="center"/>
        <w:rPr>
          <w:b/>
          <w:bCs/>
          <w:sz w:val="28"/>
          <w:szCs w:val="28"/>
        </w:rPr>
      </w:pPr>
      <w:r w:rsidRPr="00915971">
        <w:rPr>
          <w:b/>
          <w:bCs/>
          <w:sz w:val="28"/>
          <w:szCs w:val="28"/>
        </w:rPr>
        <w:t>Анализ банковских операций</w:t>
      </w:r>
    </w:p>
    <w:p w:rsidR="00AF4EBC" w:rsidRDefault="00AF4EBC" w:rsidP="00AF4E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открыт расчетный счет в</w:t>
      </w:r>
      <w:r w:rsidRPr="00BD730D">
        <w:rPr>
          <w:rFonts w:ascii="Times New Roman" w:hAnsi="Times New Roman" w:cs="Times New Roman"/>
          <w:sz w:val="28"/>
          <w:szCs w:val="28"/>
        </w:rPr>
        <w:t xml:space="preserve"> Новгородском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№ 8629 ПАО «Сбербанк» № </w:t>
      </w:r>
      <w:r w:rsidRPr="00BD730D">
        <w:rPr>
          <w:rFonts w:ascii="Times New Roman" w:hAnsi="Times New Roman" w:cs="Times New Roman"/>
          <w:sz w:val="28"/>
          <w:szCs w:val="28"/>
          <w:u w:val="single"/>
        </w:rPr>
        <w:t>сч.</w:t>
      </w:r>
      <w:r>
        <w:rPr>
          <w:rFonts w:ascii="Times New Roman" w:hAnsi="Times New Roman" w:cs="Times New Roman"/>
          <w:sz w:val="28"/>
          <w:szCs w:val="28"/>
          <w:u w:val="single"/>
        </w:rPr>
        <w:t>40702810843000001078</w:t>
      </w:r>
      <w:r>
        <w:rPr>
          <w:rFonts w:ascii="Times New Roman" w:hAnsi="Times New Roman" w:cs="Times New Roman"/>
          <w:sz w:val="28"/>
          <w:szCs w:val="28"/>
        </w:rPr>
        <w:t xml:space="preserve">. На данный счет поступают платежи от населения, от организаций, субсидия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За двенадцать  месяцев 2019 года поступило 3 393 809 рублей 04 копейки. </w:t>
      </w:r>
    </w:p>
    <w:p w:rsidR="00AF4EBC" w:rsidRPr="000A0EA9" w:rsidRDefault="00AF4EBC" w:rsidP="00AF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E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97223">
        <w:rPr>
          <w:rFonts w:ascii="Times New Roman" w:hAnsi="Times New Roman" w:cs="Times New Roman"/>
          <w:sz w:val="24"/>
          <w:szCs w:val="24"/>
        </w:rPr>
        <w:t>1</w:t>
      </w:r>
      <w:r w:rsidR="000038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данные поступлений на расчетные счета предприятия</w:t>
      </w:r>
    </w:p>
    <w:tbl>
      <w:tblPr>
        <w:tblStyle w:val="af"/>
        <w:tblW w:w="9646" w:type="dxa"/>
        <w:tblLayout w:type="fixed"/>
        <w:tblLook w:val="04A0"/>
      </w:tblPr>
      <w:tblGrid>
        <w:gridCol w:w="1101"/>
        <w:gridCol w:w="1275"/>
        <w:gridCol w:w="1134"/>
        <w:gridCol w:w="1134"/>
        <w:gridCol w:w="1276"/>
        <w:gridCol w:w="1276"/>
        <w:gridCol w:w="1276"/>
        <w:gridCol w:w="1174"/>
      </w:tblGrid>
      <w:tr w:rsidR="00663D7F" w:rsidRPr="00157F75" w:rsidTr="00663D7F">
        <w:tc>
          <w:tcPr>
            <w:tcW w:w="1101" w:type="dxa"/>
          </w:tcPr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Период поступлений</w:t>
            </w:r>
          </w:p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CD3301" w:rsidRPr="00966856" w:rsidRDefault="00CD3301" w:rsidP="0050303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Субсид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возмещ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асх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пред.общест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 бани</w:t>
            </w:r>
          </w:p>
        </w:tc>
        <w:tc>
          <w:tcPr>
            <w:tcW w:w="1134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Субсид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финн.обеспеч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CD3301" w:rsidRPr="00966856" w:rsidRDefault="00CD3301" w:rsidP="0050303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затр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соц.найм</w:t>
            </w:r>
            <w:proofErr w:type="spellEnd"/>
          </w:p>
        </w:tc>
        <w:tc>
          <w:tcPr>
            <w:tcW w:w="1134" w:type="dxa"/>
          </w:tcPr>
          <w:p w:rsidR="00CD3301" w:rsidRDefault="00CD3301" w:rsidP="00B360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Субсид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финн.обеспеч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CD3301" w:rsidRPr="00966856" w:rsidRDefault="00CD3301" w:rsidP="00B360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затр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ком.найм</w:t>
            </w:r>
            <w:proofErr w:type="spellEnd"/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Аренда БМК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Агентское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вознагр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контраг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Коммун.</w:t>
            </w:r>
          </w:p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услуги</w:t>
            </w:r>
          </w:p>
        </w:tc>
        <w:tc>
          <w:tcPr>
            <w:tcW w:w="1174" w:type="dxa"/>
          </w:tcPr>
          <w:p w:rsidR="00CD3301" w:rsidRPr="00966856" w:rsidRDefault="00CD3301" w:rsidP="00CD330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Услуги  бани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Pr="00157F75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68895,90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30450,00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Pr="00157F75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162284,47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6584,00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75330,00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9119,60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55950,00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Pr="00157F75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208884,15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3586,60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150660,00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51440,14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49500,00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Pr="00157F75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202903,88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27114,80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51547,25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44625,00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38586,51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6817,76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150660,00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4814,99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58131,51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51710,00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64507,95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1568,64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10238,33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49481,11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59080,00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68764,73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1568,64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150660,00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46963,28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54250,00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7905,58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1586,88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75330,00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3687,02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52693,52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53700,00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17304,87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1568,64</w:t>
            </w:r>
          </w:p>
        </w:tc>
        <w:tc>
          <w:tcPr>
            <w:tcW w:w="1134" w:type="dxa"/>
          </w:tcPr>
          <w:p w:rsidR="00CD3301" w:rsidRDefault="00CD3301" w:rsidP="00B3604D">
            <w:pPr>
              <w:jc w:val="center"/>
            </w:pPr>
            <w:r w:rsidRPr="00CA138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75330,00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86795,78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65900,00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29857,80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2878,16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416,00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75330,00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12323,24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66297,04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47700,00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155905,31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2936,56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162,88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75330,00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54072,99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56240,00</w:t>
            </w:r>
          </w:p>
        </w:tc>
      </w:tr>
      <w:tr w:rsidR="00663D7F" w:rsidRPr="00157F75" w:rsidTr="00663D7F">
        <w:tc>
          <w:tcPr>
            <w:tcW w:w="1101" w:type="dxa"/>
          </w:tcPr>
          <w:p w:rsidR="00CD3301" w:rsidRPr="00157F75" w:rsidRDefault="00CD3301" w:rsidP="004B6E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198248,85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4073,32</w:t>
            </w:r>
          </w:p>
        </w:tc>
        <w:tc>
          <w:tcPr>
            <w:tcW w:w="113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3837,12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8045,26</w:t>
            </w:r>
          </w:p>
        </w:tc>
        <w:tc>
          <w:tcPr>
            <w:tcW w:w="1276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71222,98</w:t>
            </w:r>
          </w:p>
        </w:tc>
        <w:tc>
          <w:tcPr>
            <w:tcW w:w="1174" w:type="dxa"/>
          </w:tcPr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69450,00</w:t>
            </w:r>
          </w:p>
        </w:tc>
      </w:tr>
      <w:tr w:rsidR="00663D7F" w:rsidRPr="00157F75" w:rsidTr="00663D7F">
        <w:trPr>
          <w:trHeight w:val="573"/>
        </w:trPr>
        <w:tc>
          <w:tcPr>
            <w:tcW w:w="1101" w:type="dxa"/>
          </w:tcPr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5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1224050,00</w:t>
            </w:r>
          </w:p>
        </w:tc>
        <w:tc>
          <w:tcPr>
            <w:tcW w:w="1134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53700,00</w:t>
            </w:r>
          </w:p>
        </w:tc>
        <w:tc>
          <w:tcPr>
            <w:tcW w:w="1134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11000,00</w:t>
            </w:r>
          </w:p>
        </w:tc>
        <w:tc>
          <w:tcPr>
            <w:tcW w:w="1276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828630,00</w:t>
            </w:r>
          </w:p>
        </w:tc>
        <w:tc>
          <w:tcPr>
            <w:tcW w:w="1276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39108,84</w:t>
            </w:r>
          </w:p>
        </w:tc>
        <w:tc>
          <w:tcPr>
            <w:tcW w:w="1276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597765,20</w:t>
            </w:r>
          </w:p>
        </w:tc>
        <w:tc>
          <w:tcPr>
            <w:tcW w:w="1174" w:type="dxa"/>
          </w:tcPr>
          <w:p w:rsidR="00663D7F" w:rsidRDefault="00663D7F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3301" w:rsidRPr="00966856" w:rsidRDefault="00CD3301" w:rsidP="004B6E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638555,00</w:t>
            </w:r>
          </w:p>
        </w:tc>
      </w:tr>
    </w:tbl>
    <w:p w:rsidR="00AF4EBC" w:rsidRDefault="00663D7F" w:rsidP="00AF4E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2019 год поступило денежных средств в сумме 3 393,8 тыс. рублей,  в том числе аренда блоков модульных котельных в сумме </w:t>
      </w:r>
      <w:r w:rsidR="004B0CCA">
        <w:rPr>
          <w:rFonts w:ascii="Times New Roman" w:hAnsi="Times New Roman" w:cs="Times New Roman"/>
          <w:sz w:val="28"/>
          <w:szCs w:val="28"/>
        </w:rPr>
        <w:t>828,6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7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74512">
        <w:rPr>
          <w:rFonts w:ascii="Times New Roman" w:hAnsi="Times New Roman" w:cs="Times New Roman"/>
          <w:sz w:val="28"/>
          <w:szCs w:val="28"/>
        </w:rPr>
        <w:t>, оплата</w:t>
      </w:r>
      <w:r w:rsidR="004B0CCA">
        <w:rPr>
          <w:rFonts w:ascii="Times New Roman" w:hAnsi="Times New Roman" w:cs="Times New Roman"/>
          <w:sz w:val="28"/>
          <w:szCs w:val="28"/>
        </w:rPr>
        <w:t xml:space="preserve"> за </w:t>
      </w:r>
      <w:r w:rsidR="00E74512">
        <w:rPr>
          <w:rFonts w:ascii="Times New Roman" w:hAnsi="Times New Roman" w:cs="Times New Roman"/>
          <w:sz w:val="28"/>
          <w:szCs w:val="28"/>
        </w:rPr>
        <w:t xml:space="preserve">социальный наем жилищного фонда </w:t>
      </w:r>
      <w:proofErr w:type="spellStart"/>
      <w:r w:rsidR="00E74512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74512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597,8 тыс. рублей</w:t>
      </w:r>
      <w:r w:rsidR="0035323C">
        <w:rPr>
          <w:rFonts w:ascii="Times New Roman" w:hAnsi="Times New Roman" w:cs="Times New Roman"/>
          <w:sz w:val="28"/>
          <w:szCs w:val="28"/>
        </w:rPr>
        <w:t xml:space="preserve">, </w:t>
      </w:r>
      <w:r w:rsidR="00225903">
        <w:rPr>
          <w:rFonts w:ascii="Times New Roman" w:hAnsi="Times New Roman" w:cs="Times New Roman"/>
          <w:sz w:val="28"/>
          <w:szCs w:val="28"/>
        </w:rPr>
        <w:t>услуги бани 638,5 тыс. рублей, агентское вознаграждение в сумме 39,1 тыс</w:t>
      </w:r>
      <w:proofErr w:type="gramStart"/>
      <w:r w:rsidR="002259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5903">
        <w:rPr>
          <w:rFonts w:ascii="Times New Roman" w:hAnsi="Times New Roman" w:cs="Times New Roman"/>
          <w:sz w:val="28"/>
          <w:szCs w:val="28"/>
        </w:rPr>
        <w:t>ублей,</w:t>
      </w:r>
      <w:r w:rsidR="003853B3">
        <w:rPr>
          <w:rFonts w:ascii="Times New Roman" w:hAnsi="Times New Roman" w:cs="Times New Roman"/>
          <w:sz w:val="28"/>
          <w:szCs w:val="28"/>
        </w:rPr>
        <w:t xml:space="preserve"> 38% или 1 288,8 тыс</w:t>
      </w:r>
      <w:proofErr w:type="gramStart"/>
      <w:r w:rsidR="003853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3B3">
        <w:rPr>
          <w:rFonts w:ascii="Times New Roman" w:hAnsi="Times New Roman" w:cs="Times New Roman"/>
          <w:sz w:val="28"/>
          <w:szCs w:val="28"/>
        </w:rPr>
        <w:t>ублей от общей суммы поступающих доходов занимают субсидии</w:t>
      </w:r>
      <w:r w:rsidR="00225903">
        <w:rPr>
          <w:rFonts w:ascii="Times New Roman" w:hAnsi="Times New Roman" w:cs="Times New Roman"/>
          <w:sz w:val="28"/>
          <w:szCs w:val="28"/>
        </w:rPr>
        <w:t>.</w:t>
      </w:r>
    </w:p>
    <w:p w:rsidR="00225903" w:rsidRDefault="00225903" w:rsidP="002259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A9">
        <w:rPr>
          <w:rFonts w:ascii="Times New Roman" w:hAnsi="Times New Roman" w:cs="Times New Roman"/>
          <w:sz w:val="28"/>
          <w:szCs w:val="28"/>
        </w:rPr>
        <w:t>Расходы 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74D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производило в основном на  выплату заработной  платы, начисления на заработную плату, </w:t>
      </w:r>
      <w:r w:rsidR="00A06C93">
        <w:rPr>
          <w:rFonts w:ascii="Times New Roman" w:hAnsi="Times New Roman" w:cs="Times New Roman"/>
          <w:sz w:val="28"/>
          <w:szCs w:val="28"/>
        </w:rPr>
        <w:t>стройматериалы и материалы хозяйственного назначения для бесперебойной работы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7FA">
        <w:rPr>
          <w:rFonts w:ascii="Times New Roman" w:hAnsi="Times New Roman" w:cs="Times New Roman"/>
          <w:sz w:val="28"/>
          <w:szCs w:val="28"/>
        </w:rPr>
        <w:t xml:space="preserve">оплата программного продукта </w:t>
      </w:r>
      <w:r w:rsidR="005107FA">
        <w:rPr>
          <w:rFonts w:ascii="Times New Roman" w:hAnsi="Times New Roman" w:cs="Times New Roman"/>
          <w:sz w:val="28"/>
          <w:szCs w:val="28"/>
        </w:rPr>
        <w:t>СКБ Контур-Бухгалтерия</w:t>
      </w:r>
      <w:r w:rsidRPr="005107FA">
        <w:rPr>
          <w:rFonts w:ascii="Times New Roman" w:hAnsi="Times New Roman" w:cs="Times New Roman"/>
          <w:sz w:val="28"/>
          <w:szCs w:val="28"/>
        </w:rPr>
        <w:t>.</w:t>
      </w:r>
    </w:p>
    <w:p w:rsidR="00A06C93" w:rsidRPr="000A0EA9" w:rsidRDefault="00A06C93" w:rsidP="00A06C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E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97223">
        <w:rPr>
          <w:rFonts w:ascii="Times New Roman" w:hAnsi="Times New Roman" w:cs="Times New Roman"/>
          <w:sz w:val="24"/>
          <w:szCs w:val="24"/>
        </w:rPr>
        <w:t>1</w:t>
      </w:r>
      <w:r w:rsidR="00003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расходы предприятия с расчетных счетов</w:t>
      </w:r>
    </w:p>
    <w:tbl>
      <w:tblPr>
        <w:tblStyle w:val="af"/>
        <w:tblW w:w="10754" w:type="dxa"/>
        <w:tblInd w:w="-581" w:type="dxa"/>
        <w:tblLayout w:type="fixed"/>
        <w:tblLook w:val="04A0"/>
      </w:tblPr>
      <w:tblGrid>
        <w:gridCol w:w="1101"/>
        <w:gridCol w:w="1275"/>
        <w:gridCol w:w="1148"/>
        <w:gridCol w:w="1276"/>
        <w:gridCol w:w="1134"/>
        <w:gridCol w:w="1262"/>
        <w:gridCol w:w="1148"/>
        <w:gridCol w:w="1276"/>
        <w:gridCol w:w="1134"/>
      </w:tblGrid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 xml:space="preserve">Период  в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которм</w:t>
            </w:r>
            <w:proofErr w:type="spellEnd"/>
            <w:r w:rsidRPr="00733A28">
              <w:rPr>
                <w:rFonts w:ascii="Times New Roman" w:hAnsi="Times New Roman" w:cs="Times New Roman"/>
                <w:szCs w:val="24"/>
              </w:rPr>
              <w:t xml:space="preserve"> произведен</w:t>
            </w:r>
            <w:proofErr w:type="gramStart"/>
            <w:r w:rsidRPr="00733A2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733A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3A28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733A28">
              <w:rPr>
                <w:rFonts w:ascii="Times New Roman" w:hAnsi="Times New Roman" w:cs="Times New Roman"/>
                <w:szCs w:val="24"/>
              </w:rPr>
              <w:t>асходы</w:t>
            </w:r>
          </w:p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 xml:space="preserve">Выплата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зар</w:t>
            </w:r>
            <w:proofErr w:type="gramStart"/>
            <w:r w:rsidRPr="00733A28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733A28">
              <w:rPr>
                <w:rFonts w:ascii="Times New Roman" w:hAnsi="Times New Roman" w:cs="Times New Roman"/>
                <w:szCs w:val="24"/>
              </w:rPr>
              <w:t>латы</w:t>
            </w:r>
            <w:proofErr w:type="spellEnd"/>
          </w:p>
        </w:tc>
        <w:tc>
          <w:tcPr>
            <w:tcW w:w="1148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НДФЛ</w:t>
            </w:r>
          </w:p>
        </w:tc>
        <w:tc>
          <w:tcPr>
            <w:tcW w:w="1276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Налоги</w:t>
            </w:r>
          </w:p>
        </w:tc>
        <w:tc>
          <w:tcPr>
            <w:tcW w:w="1134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Авансовые отчеты</w:t>
            </w:r>
          </w:p>
        </w:tc>
        <w:tc>
          <w:tcPr>
            <w:tcW w:w="1262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 xml:space="preserve">Оплата по счетам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контраген</w:t>
            </w:r>
            <w:proofErr w:type="spellEnd"/>
          </w:p>
        </w:tc>
        <w:tc>
          <w:tcPr>
            <w:tcW w:w="1148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 xml:space="preserve">Пени в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нал</w:t>
            </w:r>
            <w:proofErr w:type="gramStart"/>
            <w:r w:rsidRPr="00733A28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733A28">
              <w:rPr>
                <w:rFonts w:ascii="Times New Roman" w:hAnsi="Times New Roman" w:cs="Times New Roman"/>
                <w:szCs w:val="24"/>
              </w:rPr>
              <w:t>рганы</w:t>
            </w:r>
            <w:proofErr w:type="spellEnd"/>
          </w:p>
        </w:tc>
        <w:tc>
          <w:tcPr>
            <w:tcW w:w="1276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 xml:space="preserve">Оплата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соц</w:t>
            </w:r>
            <w:proofErr w:type="gramStart"/>
            <w:r w:rsidRPr="00733A28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733A28">
              <w:rPr>
                <w:rFonts w:ascii="Times New Roman" w:hAnsi="Times New Roman" w:cs="Times New Roman"/>
                <w:szCs w:val="24"/>
              </w:rPr>
              <w:t>айм</w:t>
            </w:r>
            <w:proofErr w:type="spellEnd"/>
            <w:r w:rsidRPr="00733A28">
              <w:rPr>
                <w:rFonts w:ascii="Times New Roman" w:hAnsi="Times New Roman" w:cs="Times New Roman"/>
                <w:szCs w:val="24"/>
              </w:rPr>
              <w:t xml:space="preserve"> по </w:t>
            </w:r>
            <w:proofErr w:type="spellStart"/>
            <w:r w:rsidRPr="00733A28">
              <w:rPr>
                <w:rFonts w:ascii="Times New Roman" w:hAnsi="Times New Roman" w:cs="Times New Roman"/>
                <w:szCs w:val="24"/>
              </w:rPr>
              <w:t>сельс.поселен</w:t>
            </w:r>
            <w:proofErr w:type="spellEnd"/>
            <w:r w:rsidRPr="00733A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Комиссии банков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52521,81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11297,0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21321,01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8622,39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116598,4</w:t>
            </w:r>
          </w:p>
        </w:tc>
        <w:tc>
          <w:tcPr>
            <w:tcW w:w="1148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0,66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1894,13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86270,57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15814,0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36016,16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5836,90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105435,52</w:t>
            </w:r>
          </w:p>
        </w:tc>
        <w:tc>
          <w:tcPr>
            <w:tcW w:w="1148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0,49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1864,88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87646,25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14598,0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28250,56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12337,00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239,313,25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184,5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9119,60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2192,59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106148,92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11671,0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37412,06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3600,42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91802,00</w:t>
            </w:r>
          </w:p>
        </w:tc>
        <w:tc>
          <w:tcPr>
            <w:tcW w:w="1148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51215,14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2031,00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75796,81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11475,0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29113,55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3163,20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99698,41</w:t>
            </w:r>
          </w:p>
        </w:tc>
        <w:tc>
          <w:tcPr>
            <w:tcW w:w="1148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8,86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51116,55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3814,78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101551,79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15215,0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23404,13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3971,50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60405,86</w:t>
            </w:r>
          </w:p>
        </w:tc>
        <w:tc>
          <w:tcPr>
            <w:tcW w:w="1148" w:type="dxa"/>
          </w:tcPr>
          <w:p w:rsidR="00A06C93" w:rsidRPr="00733A28" w:rsidRDefault="004E329D" w:rsidP="000D17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6000,0</w:t>
            </w:r>
            <w:r w:rsidR="000D174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58131,51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2191,26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275" w:type="dxa"/>
          </w:tcPr>
          <w:p w:rsidR="00A06C93" w:rsidRPr="00733A28" w:rsidRDefault="00A06C93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82589,40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13771,0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54486,75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2836,90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24598,10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6000,0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49481,11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4098,75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275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66271,03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10507,0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27131,29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2719,00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33100,60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6000,0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46423,28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2327,10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79513,84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12309,0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</w:pPr>
            <w:r w:rsidRPr="00733A28">
              <w:t>28779,94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2555,40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89967,97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6000,0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52153,52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2221,70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76799,48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11994,0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30517,07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4570,00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109304,24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6000,0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82896,07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2385,09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275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81760,40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14370,0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30228,96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1939,00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124762,77</w:t>
            </w:r>
          </w:p>
        </w:tc>
        <w:tc>
          <w:tcPr>
            <w:tcW w:w="1148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66299,04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2229,10</w:t>
            </w:r>
          </w:p>
        </w:tc>
      </w:tr>
      <w:tr w:rsidR="00A06C93" w:rsidRPr="00733A28" w:rsidTr="008100FF"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72524,47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10994,0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28666,64</w:t>
            </w:r>
          </w:p>
        </w:tc>
        <w:tc>
          <w:tcPr>
            <w:tcW w:w="1134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13956,69</w:t>
            </w:r>
          </w:p>
        </w:tc>
        <w:tc>
          <w:tcPr>
            <w:tcW w:w="1262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116873,53</w:t>
            </w:r>
          </w:p>
        </w:tc>
        <w:tc>
          <w:tcPr>
            <w:tcW w:w="1148" w:type="dxa"/>
          </w:tcPr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2000,0</w:t>
            </w:r>
          </w:p>
        </w:tc>
        <w:tc>
          <w:tcPr>
            <w:tcW w:w="1276" w:type="dxa"/>
          </w:tcPr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72072,14</w:t>
            </w:r>
          </w:p>
        </w:tc>
        <w:tc>
          <w:tcPr>
            <w:tcW w:w="1134" w:type="dxa"/>
          </w:tcPr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2378,65</w:t>
            </w:r>
          </w:p>
        </w:tc>
      </w:tr>
      <w:tr w:rsidR="00A06C93" w:rsidRPr="00733A28" w:rsidTr="008100FF">
        <w:trPr>
          <w:trHeight w:val="573"/>
        </w:trPr>
        <w:tc>
          <w:tcPr>
            <w:tcW w:w="1101" w:type="dxa"/>
          </w:tcPr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A06C93" w:rsidP="00B64A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969394,77</w:t>
            </w:r>
          </w:p>
        </w:tc>
        <w:tc>
          <w:tcPr>
            <w:tcW w:w="1148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810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154015,0</w:t>
            </w:r>
          </w:p>
        </w:tc>
        <w:tc>
          <w:tcPr>
            <w:tcW w:w="1276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375328,12</w:t>
            </w:r>
          </w:p>
        </w:tc>
        <w:tc>
          <w:tcPr>
            <w:tcW w:w="1134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66108,40</w:t>
            </w:r>
          </w:p>
        </w:tc>
        <w:tc>
          <w:tcPr>
            <w:tcW w:w="1262" w:type="dxa"/>
          </w:tcPr>
          <w:p w:rsidR="008100FF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1211860,65</w:t>
            </w:r>
          </w:p>
        </w:tc>
        <w:tc>
          <w:tcPr>
            <w:tcW w:w="1148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0D17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32194,5</w:t>
            </w:r>
            <w:r w:rsidR="000D174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4E329D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4E329D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538907,96</w:t>
            </w:r>
          </w:p>
        </w:tc>
        <w:tc>
          <w:tcPr>
            <w:tcW w:w="1134" w:type="dxa"/>
          </w:tcPr>
          <w:p w:rsidR="008100FF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6C93" w:rsidRPr="00733A28" w:rsidRDefault="008100FF" w:rsidP="00B64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3A28">
              <w:rPr>
                <w:rFonts w:ascii="Times New Roman" w:hAnsi="Times New Roman" w:cs="Times New Roman"/>
                <w:szCs w:val="24"/>
              </w:rPr>
              <w:t>29629,03</w:t>
            </w:r>
          </w:p>
        </w:tc>
      </w:tr>
    </w:tbl>
    <w:p w:rsidR="00A06C93" w:rsidRPr="00AF3F6A" w:rsidRDefault="00881133" w:rsidP="002259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муниципального унитарного предприятия за 2019 год составила 3 402,6 тыс. рублей, в том числе на выплату заработной платы и выплат налогового характера расходы составили 1 498,7 тыс. рублей</w:t>
      </w:r>
      <w:r w:rsidR="00A721E7">
        <w:rPr>
          <w:rFonts w:ascii="Times New Roman" w:hAnsi="Times New Roman" w:cs="Times New Roman"/>
          <w:sz w:val="28"/>
          <w:szCs w:val="28"/>
        </w:rPr>
        <w:t xml:space="preserve"> или 44,0% от общей суммы расходов, выплаты для обеспечения бесперебойного функционирования предприятия (закупка товаров, работ, услуг) составили 1 332,8 тыс</w:t>
      </w:r>
      <w:proofErr w:type="gramStart"/>
      <w:r w:rsidR="00A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21E7">
        <w:rPr>
          <w:rFonts w:ascii="Times New Roman" w:hAnsi="Times New Roman" w:cs="Times New Roman"/>
          <w:sz w:val="28"/>
          <w:szCs w:val="28"/>
        </w:rPr>
        <w:t>ублей или 39,2 %  от общей суммы расходов, 15,8% или 539,0 тыс</w:t>
      </w:r>
      <w:proofErr w:type="gramStart"/>
      <w:r w:rsidR="00A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21E7">
        <w:rPr>
          <w:rFonts w:ascii="Times New Roman" w:hAnsi="Times New Roman" w:cs="Times New Roman"/>
          <w:sz w:val="28"/>
          <w:szCs w:val="28"/>
        </w:rPr>
        <w:t xml:space="preserve">ублей составили расходы </w:t>
      </w:r>
      <w:r w:rsidR="00CF273C">
        <w:rPr>
          <w:rFonts w:ascii="Times New Roman" w:hAnsi="Times New Roman" w:cs="Times New Roman"/>
          <w:sz w:val="28"/>
          <w:szCs w:val="28"/>
        </w:rPr>
        <w:t xml:space="preserve">по выплате платежей принятых предприятием в соответствии с агентским договором от 22.01.2019г №4-Р «об обязанности Агента производить начисление, сбор платежей за </w:t>
      </w:r>
      <w:proofErr w:type="spellStart"/>
      <w:r w:rsidR="00CF273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F273C">
        <w:rPr>
          <w:rFonts w:ascii="Times New Roman" w:hAnsi="Times New Roman" w:cs="Times New Roman"/>
          <w:sz w:val="28"/>
          <w:szCs w:val="28"/>
        </w:rPr>
        <w:t xml:space="preserve"> от граждан, имеющих в пользование муниципальные жилые помещения расположенные на территории Медведского, </w:t>
      </w:r>
      <w:proofErr w:type="spellStart"/>
      <w:r w:rsidR="00CF273C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="00CF2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273C">
        <w:rPr>
          <w:rFonts w:ascii="Times New Roman" w:hAnsi="Times New Roman" w:cs="Times New Roman"/>
          <w:sz w:val="28"/>
          <w:szCs w:val="28"/>
        </w:rPr>
        <w:t>Уторгошского</w:t>
      </w:r>
      <w:proofErr w:type="spellEnd"/>
      <w:r w:rsidR="00CF273C">
        <w:rPr>
          <w:rFonts w:ascii="Times New Roman" w:hAnsi="Times New Roman" w:cs="Times New Roman"/>
          <w:sz w:val="28"/>
          <w:szCs w:val="28"/>
        </w:rPr>
        <w:t xml:space="preserve"> сельских поселений»,</w:t>
      </w:r>
      <w:r w:rsidR="00A721E7">
        <w:rPr>
          <w:rFonts w:ascii="Times New Roman" w:hAnsi="Times New Roman" w:cs="Times New Roman"/>
          <w:sz w:val="28"/>
          <w:szCs w:val="28"/>
        </w:rPr>
        <w:t xml:space="preserve"> 1%  или 32,0</w:t>
      </w:r>
      <w:r w:rsidR="000D174E">
        <w:rPr>
          <w:rFonts w:ascii="Times New Roman" w:hAnsi="Times New Roman" w:cs="Times New Roman"/>
          <w:sz w:val="28"/>
          <w:szCs w:val="28"/>
        </w:rPr>
        <w:t xml:space="preserve"> </w:t>
      </w:r>
      <w:r w:rsidR="00A721E7">
        <w:rPr>
          <w:rFonts w:ascii="Times New Roman" w:hAnsi="Times New Roman" w:cs="Times New Roman"/>
          <w:sz w:val="28"/>
          <w:szCs w:val="28"/>
        </w:rPr>
        <w:t>тыс.рублей составили расходы на оплату штрафов, пеней, неустоек</w:t>
      </w:r>
      <w:r w:rsidR="00111022">
        <w:rPr>
          <w:rFonts w:ascii="Times New Roman" w:hAnsi="Times New Roman" w:cs="Times New Roman"/>
          <w:sz w:val="28"/>
          <w:szCs w:val="28"/>
        </w:rPr>
        <w:t xml:space="preserve">, </w:t>
      </w:r>
      <w:r w:rsidR="000D174E">
        <w:rPr>
          <w:rFonts w:ascii="Times New Roman" w:hAnsi="Times New Roman" w:cs="Times New Roman"/>
          <w:sz w:val="28"/>
          <w:szCs w:val="28"/>
        </w:rPr>
        <w:t xml:space="preserve"> возмещенных сотрудниками предприятия из заработной платы</w:t>
      </w:r>
      <w:r w:rsidR="00A721E7">
        <w:rPr>
          <w:rFonts w:ascii="Times New Roman" w:hAnsi="Times New Roman" w:cs="Times New Roman"/>
          <w:sz w:val="28"/>
          <w:szCs w:val="28"/>
        </w:rPr>
        <w:t>.</w:t>
      </w:r>
      <w:r w:rsidR="00AF3F6A">
        <w:rPr>
          <w:rFonts w:ascii="Times New Roman" w:hAnsi="Times New Roman" w:cs="Times New Roman"/>
          <w:sz w:val="28"/>
          <w:szCs w:val="28"/>
        </w:rPr>
        <w:t xml:space="preserve"> 30 000 рублей удержан штраф (Новгородский УФАС России) из заработной платы руководителя МУП «</w:t>
      </w:r>
      <w:proofErr w:type="spellStart"/>
      <w:r w:rsidR="00AF3F6A" w:rsidRPr="00AF3F6A">
        <w:rPr>
          <w:rFonts w:ascii="Times New Roman" w:hAnsi="Times New Roman" w:cs="Times New Roman"/>
          <w:sz w:val="28"/>
          <w:szCs w:val="28"/>
        </w:rPr>
        <w:t>Ш</w:t>
      </w:r>
      <w:r w:rsidR="00AF3F6A">
        <w:rPr>
          <w:rFonts w:ascii="Times New Roman" w:hAnsi="Times New Roman" w:cs="Times New Roman"/>
          <w:sz w:val="28"/>
          <w:szCs w:val="28"/>
        </w:rPr>
        <w:t>имскСервис</w:t>
      </w:r>
      <w:proofErr w:type="spellEnd"/>
      <w:r w:rsidR="00AF3F6A">
        <w:rPr>
          <w:rFonts w:ascii="Times New Roman" w:hAnsi="Times New Roman" w:cs="Times New Roman"/>
          <w:i/>
          <w:sz w:val="28"/>
          <w:szCs w:val="28"/>
        </w:rPr>
        <w:t>»</w:t>
      </w:r>
      <w:r w:rsidR="00AF3F6A">
        <w:rPr>
          <w:rFonts w:ascii="Times New Roman" w:hAnsi="Times New Roman" w:cs="Times New Roman"/>
          <w:sz w:val="28"/>
          <w:szCs w:val="28"/>
        </w:rPr>
        <w:t xml:space="preserve"> Карпушкиной Л.С, 1 194 рубля 59 копеек удержаны пени из заработной платы главного бухгалтера МУП «</w:t>
      </w:r>
      <w:proofErr w:type="spellStart"/>
      <w:r w:rsidR="00AF3F6A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AF3F6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F3F6A">
        <w:rPr>
          <w:rFonts w:ascii="Times New Roman" w:hAnsi="Times New Roman" w:cs="Times New Roman"/>
          <w:sz w:val="28"/>
          <w:szCs w:val="28"/>
        </w:rPr>
        <w:t>Багуриной</w:t>
      </w:r>
      <w:proofErr w:type="spellEnd"/>
      <w:r w:rsidR="00AF3F6A">
        <w:rPr>
          <w:rFonts w:ascii="Times New Roman" w:hAnsi="Times New Roman" w:cs="Times New Roman"/>
          <w:sz w:val="28"/>
          <w:szCs w:val="28"/>
        </w:rPr>
        <w:t xml:space="preserve">  Е.М</w:t>
      </w:r>
      <w:r w:rsidR="00111022">
        <w:rPr>
          <w:rFonts w:ascii="Times New Roman" w:hAnsi="Times New Roman" w:cs="Times New Roman"/>
          <w:sz w:val="28"/>
          <w:szCs w:val="28"/>
        </w:rPr>
        <w:t>. Фактически по показателю «пени в налоговые органы» МУП «</w:t>
      </w:r>
      <w:proofErr w:type="spellStart"/>
      <w:r w:rsidR="00111022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111022">
        <w:rPr>
          <w:rFonts w:ascii="Times New Roman" w:hAnsi="Times New Roman" w:cs="Times New Roman"/>
          <w:sz w:val="28"/>
          <w:szCs w:val="28"/>
        </w:rPr>
        <w:t>» не понесло расходов.</w:t>
      </w:r>
    </w:p>
    <w:p w:rsidR="00AF4EBC" w:rsidRDefault="001543CE" w:rsidP="007C5D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DF" w:rsidRPr="00966856" w:rsidRDefault="007873DF" w:rsidP="00787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6">
        <w:rPr>
          <w:rFonts w:ascii="Times New Roman" w:hAnsi="Times New Roman" w:cs="Times New Roman"/>
          <w:b/>
          <w:sz w:val="28"/>
          <w:szCs w:val="28"/>
        </w:rPr>
        <w:t>Проверка соблюдения кассовой, платежной и финансовой дисциплины</w:t>
      </w:r>
    </w:p>
    <w:p w:rsidR="002E48CA" w:rsidRDefault="00641EF4" w:rsidP="00953EF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3DF">
        <w:rPr>
          <w:rFonts w:ascii="Times New Roman" w:hAnsi="Times New Roman" w:cs="Times New Roman"/>
          <w:sz w:val="28"/>
          <w:szCs w:val="28"/>
        </w:rPr>
        <w:t xml:space="preserve">Кассовые операции за период с 01.01.2019 г. по 31.12.2019 г. проверены сплошным методом. Сплошной проверкой кассовых операций установлено, что </w:t>
      </w:r>
      <w:r w:rsidR="001D74B0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1D74B0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1D74B0">
        <w:rPr>
          <w:rFonts w:ascii="Times New Roman" w:hAnsi="Times New Roman" w:cs="Times New Roman"/>
          <w:sz w:val="28"/>
          <w:szCs w:val="28"/>
        </w:rPr>
        <w:t>» использует унифицированную форму</w:t>
      </w:r>
      <w:r>
        <w:rPr>
          <w:rFonts w:ascii="Times New Roman" w:hAnsi="Times New Roman" w:cs="Times New Roman"/>
          <w:sz w:val="28"/>
          <w:szCs w:val="28"/>
        </w:rPr>
        <w:t xml:space="preserve"> авансовых отчетов</w:t>
      </w:r>
      <w:r w:rsidR="001D74B0">
        <w:rPr>
          <w:rFonts w:ascii="Times New Roman" w:hAnsi="Times New Roman" w:cs="Times New Roman"/>
          <w:sz w:val="28"/>
          <w:szCs w:val="28"/>
        </w:rPr>
        <w:t xml:space="preserve"> № АО-1 утвержденную Постановлением Госкомстата России от 01.08.2001 № 55 (форма по ОКУД 0302001)</w:t>
      </w:r>
      <w:r w:rsidR="002E48CA">
        <w:rPr>
          <w:rFonts w:ascii="Times New Roman" w:hAnsi="Times New Roman" w:cs="Times New Roman"/>
          <w:sz w:val="28"/>
          <w:szCs w:val="28"/>
        </w:rPr>
        <w:t>, у</w:t>
      </w:r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чет кассовых операций в муниципальном унитарном предприятии «</w:t>
      </w:r>
      <w:proofErr w:type="spellStart"/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ШимскСервис</w:t>
      </w:r>
      <w:proofErr w:type="spellEnd"/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» ведется в кассовой книге. Кассовая книга предоставлена за период с 01.01.2019 г по 31.12.20</w:t>
      </w:r>
      <w:r w:rsidR="00757B1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1</w:t>
      </w:r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9 г.</w:t>
      </w:r>
      <w:r w:rsidR="0024610B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4610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В соответствии с </w:t>
      </w:r>
      <w:r w:rsidR="0024610B" w:rsidRPr="002F2F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аб</w:t>
      </w:r>
      <w:r w:rsidR="0024610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</w:t>
      </w:r>
      <w:r w:rsidR="0024610B" w:rsidRPr="002F2F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ац</w:t>
      </w:r>
      <w:r w:rsidR="0024610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ем</w:t>
      </w:r>
      <w:r w:rsidR="0024610B" w:rsidRPr="002F2F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2 пункта 2 Указания Банка России № 3210-У от 11.03.2014г «О порядке ведения кассовых операций»</w:t>
      </w:r>
      <w:r w:rsidR="0024610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л</w:t>
      </w:r>
      <w:r w:rsidR="0024610B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имит денежных средств кассы </w:t>
      </w:r>
      <w:r w:rsidR="00953EFB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определен Приказом № 2 от 08.02.2019г на сумму 70 000,00 рублей. Н</w:t>
      </w:r>
      <w:r w:rsidR="00953EFB">
        <w:rPr>
          <w:rFonts w:ascii="Times New Roman" w:hAnsi="Times New Roman" w:cs="Times New Roman"/>
          <w:sz w:val="28"/>
          <w:szCs w:val="28"/>
        </w:rPr>
        <w:t>акоплений  в кассе наличных денежных сре</w:t>
      </w:r>
      <w:proofErr w:type="gramStart"/>
      <w:r w:rsidR="00953E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53EFB">
        <w:rPr>
          <w:rFonts w:ascii="Times New Roman" w:hAnsi="Times New Roman" w:cs="Times New Roman"/>
          <w:sz w:val="28"/>
          <w:szCs w:val="28"/>
        </w:rPr>
        <w:t xml:space="preserve">ерх установленных лимитов не выявлено. </w:t>
      </w:r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Представленная кассовая книга пронумерована, прошнурована и скреплена печатью. Неоговоренных исправлений в кассовой книге не установлено. Остатки на начало и на конец дня </w:t>
      </w:r>
      <w:proofErr w:type="gramStart"/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выведены</w:t>
      </w:r>
      <w:proofErr w:type="gramEnd"/>
      <w:r w:rsidR="002E48CA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верно.</w:t>
      </w:r>
    </w:p>
    <w:p w:rsidR="00C2133C" w:rsidRDefault="002E48CA" w:rsidP="002E48CA">
      <w:pPr>
        <w:spacing w:line="240" w:lineRule="auto"/>
        <w:ind w:firstLine="709"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По авансовым отчетам списываются материалы для основной деятельности организации, так и для управленческих расходов</w:t>
      </w:r>
    </w:p>
    <w:p w:rsidR="002E48CA" w:rsidRDefault="00C6170F" w:rsidP="002E48CA">
      <w:pPr>
        <w:spacing w:line="240" w:lineRule="auto"/>
        <w:ind w:firstLine="709"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Основная часть денежных средств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перечислял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ась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на банковские карты сотрудников, в том числе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Карпушкиной Людмиле Серафимовне за 2019 год перечислено 63 948 рублей 40 копеек,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Багуриной</w:t>
      </w:r>
      <w:proofErr w:type="spellEnd"/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Елене Михайловне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за 2019 год перечислено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2 160,00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рублей на общую сумму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66 219 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>рублей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48 копеек</w:t>
      </w:r>
      <w:r w:rsidR="002E48CA">
        <w:rPr>
          <w:rStyle w:val="ccardcompanydescription-license"/>
          <w:rFonts w:ascii="Times New Roman" w:hAnsi="Times New Roman" w:cs="Times New Roman"/>
          <w:sz w:val="28"/>
          <w:szCs w:val="28"/>
        </w:rPr>
        <w:t>.</w:t>
      </w:r>
    </w:p>
    <w:p w:rsidR="002E48CA" w:rsidRDefault="002E48CA" w:rsidP="002E48CA">
      <w:pPr>
        <w:spacing w:line="240" w:lineRule="auto"/>
        <w:ind w:firstLine="709"/>
        <w:contextualSpacing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lastRenderedPageBreak/>
        <w:t xml:space="preserve">Перечисленные денежные средства </w:t>
      </w:r>
      <w:r w:rsidR="00C6170F">
        <w:rPr>
          <w:rStyle w:val="ccardcompanydescription-license"/>
          <w:rFonts w:ascii="Times New Roman" w:hAnsi="Times New Roman" w:cs="Times New Roman"/>
          <w:sz w:val="28"/>
          <w:szCs w:val="28"/>
        </w:rPr>
        <w:t>израсходованы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:</w:t>
      </w:r>
    </w:p>
    <w:p w:rsidR="002E48CA" w:rsidRDefault="002E48CA" w:rsidP="002E48CA">
      <w:pPr>
        <w:spacing w:line="240" w:lineRule="auto"/>
        <w:ind w:firstLine="709"/>
        <w:contextualSpacing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-на покупку канцелярских </w:t>
      </w:r>
      <w:proofErr w:type="gramStart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>товаров</w:t>
      </w:r>
      <w:proofErr w:type="gramEnd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на сумму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12 312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рублей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16 копеек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;</w:t>
      </w:r>
    </w:p>
    <w:p w:rsidR="002E48CA" w:rsidRDefault="002E48CA" w:rsidP="002E48CA">
      <w:pPr>
        <w:spacing w:line="240" w:lineRule="auto"/>
        <w:ind w:firstLine="709"/>
        <w:contextualSpacing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-на покупку </w:t>
      </w:r>
      <w:proofErr w:type="gramStart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>ГСМ</w:t>
      </w:r>
      <w:proofErr w:type="gramEnd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 на сумму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620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рублей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85 копеек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;</w:t>
      </w:r>
    </w:p>
    <w:p w:rsidR="002E48CA" w:rsidRDefault="002E48CA" w:rsidP="002E48CA">
      <w:pPr>
        <w:spacing w:line="240" w:lineRule="auto"/>
        <w:ind w:firstLine="709"/>
        <w:contextualSpacing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-на покупку хозяйственных материалов для нужд муниципального унитарного предприятия «</w:t>
      </w:r>
      <w:proofErr w:type="spellStart"/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ШимскСервис</w:t>
      </w:r>
      <w:proofErr w:type="spellEnd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» на сумму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25 196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рублей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67 копеек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;</w:t>
      </w:r>
    </w:p>
    <w:p w:rsidR="002E48CA" w:rsidRDefault="002E48CA" w:rsidP="002E48CA">
      <w:pPr>
        <w:spacing w:line="240" w:lineRule="auto"/>
        <w:ind w:firstLine="709"/>
        <w:contextualSpacing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-на покупку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строительных материалов (для ремонта и поддержания зданий сооружений в технически надлежащем состоянии)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потрачена сумма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27 701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рубл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>ь 80 копеек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;</w:t>
      </w:r>
    </w:p>
    <w:p w:rsidR="005576A7" w:rsidRDefault="002E48CA" w:rsidP="002E48CA">
      <w:pPr>
        <w:spacing w:before="100" w:beforeAutospacing="1" w:after="100" w:afterAutospacing="1" w:line="240" w:lineRule="auto"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-на прочие расходы </w:t>
      </w:r>
      <w:r w:rsidR="00C6170F">
        <w:rPr>
          <w:rStyle w:val="ccardcompanydescription-license"/>
          <w:rFonts w:ascii="Times New Roman" w:hAnsi="Times New Roman" w:cs="Times New Roman"/>
          <w:sz w:val="28"/>
          <w:szCs w:val="28"/>
        </w:rPr>
        <w:t>израсходована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сумма </w:t>
      </w:r>
      <w:r w:rsidR="00C2133C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388 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рублей</w:t>
      </w:r>
      <w:r w:rsidR="00225903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>.</w:t>
      </w:r>
    </w:p>
    <w:p w:rsidR="005576A7" w:rsidRDefault="005576A7" w:rsidP="005576A7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D7B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В нарушение пункта 6.3 Указания Банка России от 11 марта 2014 № 3210-У </w:t>
      </w:r>
      <w:r w:rsidRPr="00904C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6707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асходные кассовые ордера, для выдачи наличных денег работнику под отчет (далее - подотчетное лицо) для сдачи на расчетный счет предприятия, связанные с осуществлением деятельности юридического лица,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отсутствуют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письменные заявления подотчетных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лиц, составленно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в произвольной форме и содержаще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запись о сумме наличных денег и о сроке, на который выдаются наличные деньги, подпись руководителя и дату.</w:t>
      </w:r>
    </w:p>
    <w:p w:rsidR="004F087F" w:rsidRDefault="004F087F" w:rsidP="005576A7">
      <w:pPr>
        <w:spacing w:before="100" w:beforeAutospacing="1" w:after="100" w:afterAutospacing="1" w:line="240" w:lineRule="auto"/>
        <w:jc w:val="both"/>
        <w:rPr>
          <w:rStyle w:val="ccardcompanydescription-license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главной книги оборот по счету 71 «Расчеты с подотчетными лицами» за 2019 год составил </w:t>
      </w:r>
      <w:r w:rsidR="005576A7"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66,1 </w:t>
      </w:r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тыс. рублей. Авансовые отчеты предприятием представлены в полном объеме, данные первичного учета, </w:t>
      </w:r>
      <w:proofErr w:type="spellStart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Style w:val="ccardcompanydescription-license"/>
          <w:rFonts w:ascii="Times New Roman" w:hAnsi="Times New Roman" w:cs="Times New Roman"/>
          <w:sz w:val="28"/>
          <w:szCs w:val="28"/>
        </w:rPr>
        <w:t xml:space="preserve"> - сальдовых ведомостей и главной книги расхождений не имеют.</w:t>
      </w:r>
    </w:p>
    <w:p w:rsidR="004F087F" w:rsidRDefault="004F087F" w:rsidP="002E48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0F" w:rsidRDefault="00C6170F" w:rsidP="002E48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B6" w:rsidRDefault="000038B6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0038B6" w:rsidRDefault="000038B6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0038B6" w:rsidRDefault="000038B6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530542" w:rsidRDefault="00530542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BC3025" w:rsidRDefault="00BC302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76285" w:rsidRDefault="00876285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884889" w:rsidRDefault="000038B6" w:rsidP="00F326A9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067A8" w:rsidRPr="001B65CB">
        <w:rPr>
          <w:sz w:val="28"/>
          <w:szCs w:val="28"/>
        </w:rPr>
        <w:t>аключение</w:t>
      </w:r>
    </w:p>
    <w:p w:rsidR="006D219B" w:rsidRDefault="006D219B" w:rsidP="00F3082F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0A3B50" w:rsidRDefault="003B3BE2" w:rsidP="009E5E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26A9">
        <w:rPr>
          <w:rFonts w:ascii="Times New Roman" w:hAnsi="Times New Roman" w:cs="Times New Roman"/>
          <w:sz w:val="28"/>
          <w:szCs w:val="28"/>
        </w:rPr>
        <w:t>Проверкой соблюдения условий в</w:t>
      </w:r>
      <w:r w:rsidR="00F326A9" w:rsidRPr="00F326A9">
        <w:rPr>
          <w:rFonts w:ascii="Times New Roman" w:hAnsi="Times New Roman" w:cs="Times New Roman"/>
          <w:sz w:val="28"/>
          <w:szCs w:val="28"/>
        </w:rPr>
        <w:t xml:space="preserve"> соответствии с подпунктом 5.1 пункта 5 постановления Администрации </w:t>
      </w:r>
      <w:proofErr w:type="spellStart"/>
      <w:r w:rsidR="00F326A9" w:rsidRPr="00F326A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326A9" w:rsidRPr="00F326A9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№ 1678 </w:t>
      </w:r>
      <w:r w:rsidR="00F326A9" w:rsidRPr="00F326A9">
        <w:rPr>
          <w:rFonts w:ascii="Times New Roman" w:hAnsi="Times New Roman" w:cs="Times New Roman"/>
          <w:b/>
          <w:sz w:val="28"/>
          <w:szCs w:val="28"/>
        </w:rPr>
        <w:t>«</w:t>
      </w:r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из бюджета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в целях финансового обеспечения (возмещения) затрат по начислению, сбору платы за социальный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найм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  <w:proofErr w:type="gram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F326A9" w:rsidRPr="00F326A9">
        <w:rPr>
          <w:rFonts w:ascii="Times New Roman" w:hAnsi="Times New Roman" w:cs="Times New Roman"/>
          <w:b/>
          <w:sz w:val="28"/>
          <w:szCs w:val="28"/>
        </w:rPr>
        <w:t>»</w:t>
      </w:r>
      <w:r w:rsidR="00F326A9" w:rsidRPr="00F326A9">
        <w:rPr>
          <w:rFonts w:ascii="Times New Roman" w:hAnsi="Times New Roman" w:cs="Times New Roman"/>
          <w:sz w:val="28"/>
          <w:szCs w:val="28"/>
        </w:rPr>
        <w:t xml:space="preserve">, подпунктом 5.1 пункта 5 постановления Администрации </w:t>
      </w:r>
      <w:proofErr w:type="spellStart"/>
      <w:r w:rsidR="00F326A9" w:rsidRPr="00F326A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326A9" w:rsidRPr="00F326A9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№ 1679 </w:t>
      </w:r>
      <w:r w:rsidR="00F326A9" w:rsidRPr="00F326A9">
        <w:rPr>
          <w:rFonts w:ascii="Times New Roman" w:hAnsi="Times New Roman" w:cs="Times New Roman"/>
          <w:b/>
          <w:sz w:val="28"/>
          <w:szCs w:val="28"/>
        </w:rPr>
        <w:t>«</w:t>
      </w:r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из бюджета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в целях финансового обеспечения (возмещения) затрат по начислению, сбору платы за коммерческий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найм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  <w:proofErr w:type="gram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</w:t>
      </w:r>
      <w:proofErr w:type="spellStart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F326A9" w:rsidRPr="00F326A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F326A9" w:rsidRPr="00F326A9">
        <w:rPr>
          <w:rFonts w:ascii="Times New Roman" w:hAnsi="Times New Roman" w:cs="Times New Roman"/>
          <w:sz w:val="28"/>
          <w:szCs w:val="28"/>
        </w:rPr>
        <w:t>» за 2019 год в период с 01 февраля 2020 года по 02 марта 2020 года в муниципальном унитарном предприятии «</w:t>
      </w:r>
      <w:proofErr w:type="spellStart"/>
      <w:r w:rsidR="00F326A9" w:rsidRPr="00F326A9">
        <w:rPr>
          <w:rFonts w:ascii="Times New Roman" w:hAnsi="Times New Roman" w:cs="Times New Roman"/>
          <w:sz w:val="28"/>
          <w:szCs w:val="28"/>
        </w:rPr>
        <w:t>ШимскСервис</w:t>
      </w:r>
      <w:proofErr w:type="spellEnd"/>
      <w:r w:rsidR="00F326A9" w:rsidRPr="00F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F326A9" w:rsidRPr="001E0BE5">
        <w:rPr>
          <w:rFonts w:ascii="Times New Roman" w:hAnsi="Times New Roman" w:cs="Times New Roman"/>
          <w:sz w:val="28"/>
          <w:szCs w:val="28"/>
        </w:rPr>
        <w:t xml:space="preserve">своение бюджетных средств по целевому направлению </w:t>
      </w:r>
      <w:r w:rsidR="00F326A9">
        <w:rPr>
          <w:rFonts w:ascii="Times New Roman" w:hAnsi="Times New Roman" w:cs="Times New Roman"/>
          <w:sz w:val="28"/>
          <w:szCs w:val="28"/>
        </w:rPr>
        <w:t>–</w:t>
      </w:r>
      <w:r w:rsidR="00F326A9" w:rsidRPr="001E0BE5">
        <w:rPr>
          <w:rFonts w:ascii="Times New Roman" w:hAnsi="Times New Roman" w:cs="Times New Roman"/>
          <w:sz w:val="28"/>
          <w:szCs w:val="28"/>
        </w:rPr>
        <w:t xml:space="preserve"> </w:t>
      </w:r>
      <w:r w:rsidR="00F326A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системы управления имуществом в Шимском городском поселении» </w:t>
      </w:r>
      <w:r w:rsidR="00F326A9" w:rsidRPr="001E0BE5">
        <w:rPr>
          <w:rFonts w:ascii="Times New Roman" w:hAnsi="Times New Roman" w:cs="Times New Roman"/>
          <w:sz w:val="28"/>
          <w:szCs w:val="28"/>
        </w:rPr>
        <w:t xml:space="preserve"> составило 100%</w:t>
      </w:r>
      <w:r w:rsidR="00F326A9">
        <w:rPr>
          <w:rFonts w:ascii="Times New Roman" w:hAnsi="Times New Roman" w:cs="Times New Roman"/>
          <w:sz w:val="28"/>
          <w:szCs w:val="28"/>
        </w:rPr>
        <w:t>.</w:t>
      </w:r>
      <w:r w:rsidR="00F326A9" w:rsidRPr="00F326A9">
        <w:rPr>
          <w:rFonts w:ascii="Times New Roman" w:hAnsi="Times New Roman" w:cs="Times New Roman"/>
          <w:sz w:val="28"/>
          <w:szCs w:val="28"/>
        </w:rPr>
        <w:t xml:space="preserve"> </w:t>
      </w:r>
      <w:r w:rsidR="00F326A9" w:rsidRPr="001E0BE5">
        <w:rPr>
          <w:rFonts w:ascii="Times New Roman" w:hAnsi="Times New Roman" w:cs="Times New Roman"/>
          <w:sz w:val="28"/>
          <w:szCs w:val="28"/>
        </w:rPr>
        <w:t>Нецелевого использования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26A9" w:rsidRPr="001E0BE5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  <w:proofErr w:type="gramEnd"/>
    </w:p>
    <w:p w:rsidR="00F326A9" w:rsidRPr="00F326A9" w:rsidRDefault="003B3BE2" w:rsidP="009E5EB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       </w:t>
      </w:r>
      <w:r w:rsidR="00F326A9" w:rsidRPr="00DD7B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В нарушение пункта 6.3 Указания Банка России от 11 марта 2014 № 3210-У </w:t>
      </w:r>
      <w:r w:rsidR="00F326A9" w:rsidRPr="00904C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F326A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F326A9" w:rsidRPr="00F326A9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к расходным кассовым ордерам</w:t>
      </w:r>
      <w:r w:rsidR="00F326A9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2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отсутствуют </w:t>
      </w:r>
      <w:r w:rsidR="00F326A9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письменные заявления подотчетных лиц, составленно</w:t>
      </w:r>
      <w:r w:rsidR="00F326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326A9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в произвольной форме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.</w:t>
      </w:r>
    </w:p>
    <w:p w:rsidR="009E5EBE" w:rsidRPr="001B65CB" w:rsidRDefault="000A3B50" w:rsidP="009E5E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</w:t>
      </w:r>
    </w:p>
    <w:p w:rsidR="00647E4A" w:rsidRPr="001B65CB" w:rsidRDefault="00647E4A" w:rsidP="00F30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85"/>
        <w:gridCol w:w="4784"/>
      </w:tblGrid>
      <w:tr w:rsidR="00795D35" w:rsidRPr="001B65CB">
        <w:trPr>
          <w:trHeight w:val="126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35" w:rsidRPr="001B65CB" w:rsidRDefault="00C6170F" w:rsidP="009E5EBE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CD5291">
              <w:rPr>
                <w:b w:val="0"/>
                <w:sz w:val="28"/>
                <w:szCs w:val="28"/>
              </w:rPr>
              <w:t xml:space="preserve">Начальник отдела бухгалтерского учета и отчетности Администрации </w:t>
            </w:r>
            <w:proofErr w:type="spellStart"/>
            <w:r w:rsidRPr="00CD5291">
              <w:rPr>
                <w:b w:val="0"/>
                <w:sz w:val="28"/>
                <w:szCs w:val="28"/>
              </w:rPr>
              <w:t>Шимского</w:t>
            </w:r>
            <w:proofErr w:type="spellEnd"/>
            <w:r w:rsidRPr="00CD5291">
              <w:rPr>
                <w:b w:val="0"/>
                <w:sz w:val="28"/>
                <w:szCs w:val="28"/>
              </w:rPr>
              <w:t xml:space="preserve"> муниципального района - главный бухгалтер, председатель комиссии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EBE" w:rsidRDefault="009E5EBE" w:rsidP="009E5EBE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9E5EBE">
              <w:rPr>
                <w:b w:val="0"/>
                <w:sz w:val="28"/>
                <w:szCs w:val="28"/>
              </w:rPr>
              <w:t>Директор</w:t>
            </w:r>
          </w:p>
          <w:p w:rsidR="00795D35" w:rsidRPr="009E5EBE" w:rsidRDefault="009E5EBE" w:rsidP="00F326A9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9E5EBE">
              <w:rPr>
                <w:b w:val="0"/>
                <w:sz w:val="28"/>
                <w:szCs w:val="28"/>
              </w:rPr>
              <w:t xml:space="preserve"> МУП </w:t>
            </w:r>
            <w:r w:rsidR="004067A8" w:rsidRPr="009E5EBE">
              <w:rPr>
                <w:b w:val="0"/>
                <w:sz w:val="28"/>
                <w:szCs w:val="28"/>
              </w:rPr>
              <w:t>«</w:t>
            </w:r>
            <w:proofErr w:type="spellStart"/>
            <w:r w:rsidR="00F326A9">
              <w:rPr>
                <w:b w:val="0"/>
                <w:sz w:val="28"/>
                <w:szCs w:val="28"/>
              </w:rPr>
              <w:t>ШимскСервис</w:t>
            </w:r>
            <w:proofErr w:type="spellEnd"/>
            <w:r w:rsidRPr="009E5EBE">
              <w:rPr>
                <w:b w:val="0"/>
                <w:sz w:val="28"/>
                <w:szCs w:val="28"/>
              </w:rPr>
              <w:t>»</w:t>
            </w:r>
          </w:p>
        </w:tc>
      </w:tr>
      <w:tr w:rsidR="00795D35" w:rsidRPr="001B65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35" w:rsidRPr="001B65CB" w:rsidRDefault="004067A8" w:rsidP="00C6170F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1B65CB">
              <w:rPr>
                <w:b w:val="0"/>
                <w:sz w:val="28"/>
                <w:szCs w:val="28"/>
              </w:rPr>
              <w:t xml:space="preserve">________________Н.В. </w:t>
            </w:r>
            <w:r w:rsidR="00C6170F">
              <w:rPr>
                <w:b w:val="0"/>
                <w:sz w:val="28"/>
                <w:szCs w:val="28"/>
              </w:rPr>
              <w:t>Кондратьева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35" w:rsidRPr="001B65CB" w:rsidRDefault="004067A8" w:rsidP="00F326A9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1B65CB">
              <w:rPr>
                <w:b w:val="0"/>
                <w:sz w:val="28"/>
                <w:szCs w:val="28"/>
              </w:rPr>
              <w:t>_________________</w:t>
            </w:r>
            <w:r w:rsidR="00F326A9">
              <w:rPr>
                <w:b w:val="0"/>
                <w:sz w:val="28"/>
                <w:szCs w:val="28"/>
              </w:rPr>
              <w:t>Л.С. Карпушкина</w:t>
            </w:r>
          </w:p>
        </w:tc>
      </w:tr>
    </w:tbl>
    <w:p w:rsidR="00795D35" w:rsidRPr="001B65CB" w:rsidRDefault="00795D35" w:rsidP="00F30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Pr="001B65CB" w:rsidRDefault="004067A8" w:rsidP="00F3082F">
      <w:pPr>
        <w:pStyle w:val="1"/>
        <w:shd w:val="clear" w:color="auto" w:fill="FFFFFF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1B65CB">
        <w:rPr>
          <w:b w:val="0"/>
          <w:sz w:val="28"/>
          <w:szCs w:val="28"/>
        </w:rPr>
        <w:t xml:space="preserve">                                                                      Главный бухгалтер </w:t>
      </w:r>
      <w:r w:rsidR="009E5EBE">
        <w:rPr>
          <w:b w:val="0"/>
          <w:sz w:val="28"/>
          <w:szCs w:val="28"/>
        </w:rPr>
        <w:t xml:space="preserve">МУП </w:t>
      </w:r>
      <w:r w:rsidRPr="001B65CB">
        <w:rPr>
          <w:b w:val="0"/>
          <w:sz w:val="28"/>
          <w:szCs w:val="28"/>
        </w:rPr>
        <w:t xml:space="preserve">                                                             </w:t>
      </w:r>
    </w:p>
    <w:p w:rsidR="00795D35" w:rsidRPr="001B65CB" w:rsidRDefault="004067A8" w:rsidP="00F3082F">
      <w:pPr>
        <w:pStyle w:val="1"/>
        <w:shd w:val="clear" w:color="auto" w:fill="FFFFFF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1B65CB">
        <w:rPr>
          <w:b w:val="0"/>
          <w:sz w:val="28"/>
          <w:szCs w:val="28"/>
        </w:rPr>
        <w:t xml:space="preserve">                                                                     «</w:t>
      </w:r>
      <w:proofErr w:type="spellStart"/>
      <w:r w:rsidR="00F326A9">
        <w:rPr>
          <w:b w:val="0"/>
          <w:sz w:val="28"/>
          <w:szCs w:val="28"/>
        </w:rPr>
        <w:t>ШимскСервис</w:t>
      </w:r>
      <w:proofErr w:type="spellEnd"/>
      <w:r w:rsidRPr="001B65CB">
        <w:rPr>
          <w:b w:val="0"/>
          <w:sz w:val="28"/>
          <w:szCs w:val="28"/>
        </w:rPr>
        <w:t xml:space="preserve">»                                                                 </w:t>
      </w:r>
    </w:p>
    <w:p w:rsidR="00795D35" w:rsidRPr="001B65CB" w:rsidRDefault="004067A8" w:rsidP="00F308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</w:t>
      </w:r>
      <w:r w:rsidR="00801EC3" w:rsidRPr="001B6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26A9">
        <w:rPr>
          <w:rFonts w:ascii="Times New Roman" w:hAnsi="Times New Roman" w:cs="Times New Roman"/>
          <w:sz w:val="28"/>
          <w:szCs w:val="28"/>
        </w:rPr>
        <w:t>Е.М</w:t>
      </w:r>
      <w:r w:rsidR="009E5EBE">
        <w:rPr>
          <w:rFonts w:ascii="Times New Roman" w:hAnsi="Times New Roman" w:cs="Times New Roman"/>
          <w:sz w:val="28"/>
          <w:szCs w:val="28"/>
        </w:rPr>
        <w:t>.</w:t>
      </w:r>
      <w:r w:rsidR="00F326A9">
        <w:rPr>
          <w:rFonts w:ascii="Times New Roman" w:hAnsi="Times New Roman" w:cs="Times New Roman"/>
          <w:sz w:val="28"/>
          <w:szCs w:val="28"/>
        </w:rPr>
        <w:t>Багурина</w:t>
      </w:r>
      <w:proofErr w:type="spellEnd"/>
      <w:r w:rsidR="00801EC3" w:rsidRPr="001B6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D35" w:rsidRPr="001B65CB" w:rsidRDefault="00795D35" w:rsidP="00F3082F">
      <w:pPr>
        <w:pStyle w:val="1"/>
        <w:shd w:val="clear" w:color="auto" w:fill="FFFFFF"/>
        <w:spacing w:before="0" w:after="0" w:line="240" w:lineRule="auto"/>
        <w:ind w:firstLine="708"/>
        <w:contextualSpacing/>
        <w:jc w:val="center"/>
        <w:rPr>
          <w:sz w:val="28"/>
          <w:szCs w:val="28"/>
        </w:rPr>
      </w:pPr>
    </w:p>
    <w:p w:rsidR="00795D35" w:rsidRPr="001B65CB" w:rsidRDefault="00795D35" w:rsidP="00F3082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Pr="001B65CB" w:rsidRDefault="004067A8" w:rsidP="00F3082F">
      <w:pPr>
        <w:pStyle w:val="1"/>
        <w:shd w:val="clear" w:color="auto" w:fill="FFFFFF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1B65CB">
        <w:rPr>
          <w:b w:val="0"/>
          <w:sz w:val="28"/>
          <w:szCs w:val="28"/>
        </w:rPr>
        <w:t>Один акт экземпляра получил: _________</w:t>
      </w:r>
    </w:p>
    <w:sectPr w:rsidR="00795D35" w:rsidRPr="001B65CB" w:rsidSect="005F0FA8">
      <w:pgSz w:w="11906" w:h="16838"/>
      <w:pgMar w:top="567" w:right="567" w:bottom="1134" w:left="170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2A" w:rsidRDefault="006E222A" w:rsidP="002F364D">
      <w:pPr>
        <w:spacing w:after="0" w:line="240" w:lineRule="auto"/>
      </w:pPr>
      <w:r>
        <w:separator/>
      </w:r>
    </w:p>
  </w:endnote>
  <w:endnote w:type="continuationSeparator" w:id="0">
    <w:p w:rsidR="006E222A" w:rsidRDefault="006E222A" w:rsidP="002F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2A" w:rsidRDefault="006E222A" w:rsidP="002F364D">
      <w:pPr>
        <w:spacing w:after="0" w:line="240" w:lineRule="auto"/>
      </w:pPr>
      <w:r>
        <w:separator/>
      </w:r>
    </w:p>
  </w:footnote>
  <w:footnote w:type="continuationSeparator" w:id="0">
    <w:p w:rsidR="006E222A" w:rsidRDefault="006E222A" w:rsidP="002F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1BB"/>
    <w:multiLevelType w:val="hybridMultilevel"/>
    <w:tmpl w:val="7532627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2D3F25"/>
    <w:multiLevelType w:val="hybridMultilevel"/>
    <w:tmpl w:val="917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52A0"/>
    <w:multiLevelType w:val="multilevel"/>
    <w:tmpl w:val="0D4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4145A5"/>
    <w:multiLevelType w:val="hybridMultilevel"/>
    <w:tmpl w:val="C91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D35"/>
    <w:rsid w:val="000038B6"/>
    <w:rsid w:val="00005755"/>
    <w:rsid w:val="000117CA"/>
    <w:rsid w:val="000151F2"/>
    <w:rsid w:val="00015D6F"/>
    <w:rsid w:val="0002412F"/>
    <w:rsid w:val="0002601C"/>
    <w:rsid w:val="00030558"/>
    <w:rsid w:val="0003749A"/>
    <w:rsid w:val="00040175"/>
    <w:rsid w:val="000401D0"/>
    <w:rsid w:val="00040546"/>
    <w:rsid w:val="000521FB"/>
    <w:rsid w:val="00055434"/>
    <w:rsid w:val="00061938"/>
    <w:rsid w:val="0006348E"/>
    <w:rsid w:val="00064FB2"/>
    <w:rsid w:val="00065B9B"/>
    <w:rsid w:val="00071181"/>
    <w:rsid w:val="00071D5D"/>
    <w:rsid w:val="000745D2"/>
    <w:rsid w:val="00086608"/>
    <w:rsid w:val="00093AA3"/>
    <w:rsid w:val="00096CA3"/>
    <w:rsid w:val="000A0EA9"/>
    <w:rsid w:val="000A1FC7"/>
    <w:rsid w:val="000A3B50"/>
    <w:rsid w:val="000A7FFE"/>
    <w:rsid w:val="000B06A6"/>
    <w:rsid w:val="000B4DC2"/>
    <w:rsid w:val="000C06C1"/>
    <w:rsid w:val="000C274D"/>
    <w:rsid w:val="000C3A61"/>
    <w:rsid w:val="000C57CD"/>
    <w:rsid w:val="000C59A4"/>
    <w:rsid w:val="000C78C1"/>
    <w:rsid w:val="000D174E"/>
    <w:rsid w:val="000D311E"/>
    <w:rsid w:val="000E543D"/>
    <w:rsid w:val="000F7770"/>
    <w:rsid w:val="00110B3D"/>
    <w:rsid w:val="00111022"/>
    <w:rsid w:val="00125573"/>
    <w:rsid w:val="00125FC8"/>
    <w:rsid w:val="0013060F"/>
    <w:rsid w:val="00131D2B"/>
    <w:rsid w:val="00135248"/>
    <w:rsid w:val="00135D3D"/>
    <w:rsid w:val="00136E27"/>
    <w:rsid w:val="00140055"/>
    <w:rsid w:val="0014382E"/>
    <w:rsid w:val="001543CE"/>
    <w:rsid w:val="00154D13"/>
    <w:rsid w:val="00166885"/>
    <w:rsid w:val="001747BC"/>
    <w:rsid w:val="00177DD3"/>
    <w:rsid w:val="00181533"/>
    <w:rsid w:val="00181A50"/>
    <w:rsid w:val="00185E1B"/>
    <w:rsid w:val="00191020"/>
    <w:rsid w:val="0019524C"/>
    <w:rsid w:val="00195B91"/>
    <w:rsid w:val="0019635F"/>
    <w:rsid w:val="00196D1F"/>
    <w:rsid w:val="001B30DB"/>
    <w:rsid w:val="001B65CB"/>
    <w:rsid w:val="001C227B"/>
    <w:rsid w:val="001C247F"/>
    <w:rsid w:val="001C50B0"/>
    <w:rsid w:val="001C625D"/>
    <w:rsid w:val="001C6CFF"/>
    <w:rsid w:val="001D45D5"/>
    <w:rsid w:val="001D74B0"/>
    <w:rsid w:val="001E2931"/>
    <w:rsid w:val="001E5021"/>
    <w:rsid w:val="001F2E3E"/>
    <w:rsid w:val="001F65FA"/>
    <w:rsid w:val="00203627"/>
    <w:rsid w:val="00204747"/>
    <w:rsid w:val="00210064"/>
    <w:rsid w:val="0021782A"/>
    <w:rsid w:val="00221230"/>
    <w:rsid w:val="00225903"/>
    <w:rsid w:val="00227969"/>
    <w:rsid w:val="00233830"/>
    <w:rsid w:val="0024226D"/>
    <w:rsid w:val="0024610B"/>
    <w:rsid w:val="002574D0"/>
    <w:rsid w:val="00257B43"/>
    <w:rsid w:val="002604BF"/>
    <w:rsid w:val="0026077C"/>
    <w:rsid w:val="00265193"/>
    <w:rsid w:val="0026609F"/>
    <w:rsid w:val="002851A6"/>
    <w:rsid w:val="002868D5"/>
    <w:rsid w:val="002A6BDA"/>
    <w:rsid w:val="002C3E1B"/>
    <w:rsid w:val="002C52FF"/>
    <w:rsid w:val="002C5A54"/>
    <w:rsid w:val="002C6532"/>
    <w:rsid w:val="002D5580"/>
    <w:rsid w:val="002E06AF"/>
    <w:rsid w:val="002E08CB"/>
    <w:rsid w:val="002E248E"/>
    <w:rsid w:val="002E48CA"/>
    <w:rsid w:val="002F2F4B"/>
    <w:rsid w:val="002F364D"/>
    <w:rsid w:val="00300E12"/>
    <w:rsid w:val="00301AE9"/>
    <w:rsid w:val="0030354B"/>
    <w:rsid w:val="00305856"/>
    <w:rsid w:val="00310B68"/>
    <w:rsid w:val="0032201F"/>
    <w:rsid w:val="003224D7"/>
    <w:rsid w:val="003371F4"/>
    <w:rsid w:val="0035323C"/>
    <w:rsid w:val="0035423B"/>
    <w:rsid w:val="003652AD"/>
    <w:rsid w:val="003663F2"/>
    <w:rsid w:val="003778C2"/>
    <w:rsid w:val="00383A54"/>
    <w:rsid w:val="0038526D"/>
    <w:rsid w:val="003853B3"/>
    <w:rsid w:val="0038782D"/>
    <w:rsid w:val="00387C45"/>
    <w:rsid w:val="00391B6D"/>
    <w:rsid w:val="003923D1"/>
    <w:rsid w:val="00393EEA"/>
    <w:rsid w:val="003A2F41"/>
    <w:rsid w:val="003B1315"/>
    <w:rsid w:val="003B1F5E"/>
    <w:rsid w:val="003B3B00"/>
    <w:rsid w:val="003B3BE2"/>
    <w:rsid w:val="003B6958"/>
    <w:rsid w:val="003D11F1"/>
    <w:rsid w:val="003D1347"/>
    <w:rsid w:val="003D1375"/>
    <w:rsid w:val="003D77CC"/>
    <w:rsid w:val="003E0004"/>
    <w:rsid w:val="003E1130"/>
    <w:rsid w:val="003E2AC3"/>
    <w:rsid w:val="003E52DE"/>
    <w:rsid w:val="003E5BBD"/>
    <w:rsid w:val="003E6BA0"/>
    <w:rsid w:val="003E753E"/>
    <w:rsid w:val="003F502A"/>
    <w:rsid w:val="003F5E4E"/>
    <w:rsid w:val="004067A8"/>
    <w:rsid w:val="00414DE3"/>
    <w:rsid w:val="00415BC5"/>
    <w:rsid w:val="00422462"/>
    <w:rsid w:val="00427F7E"/>
    <w:rsid w:val="00440CF1"/>
    <w:rsid w:val="00446842"/>
    <w:rsid w:val="00452456"/>
    <w:rsid w:val="00454655"/>
    <w:rsid w:val="00460980"/>
    <w:rsid w:val="0046135E"/>
    <w:rsid w:val="00461A64"/>
    <w:rsid w:val="004714A9"/>
    <w:rsid w:val="004775B0"/>
    <w:rsid w:val="004778A1"/>
    <w:rsid w:val="004827A7"/>
    <w:rsid w:val="00483C83"/>
    <w:rsid w:val="00483EFD"/>
    <w:rsid w:val="00486AEA"/>
    <w:rsid w:val="004874B9"/>
    <w:rsid w:val="00487BBE"/>
    <w:rsid w:val="00487CA4"/>
    <w:rsid w:val="00487DFA"/>
    <w:rsid w:val="00495006"/>
    <w:rsid w:val="004A095C"/>
    <w:rsid w:val="004A743B"/>
    <w:rsid w:val="004B0CCA"/>
    <w:rsid w:val="004B3077"/>
    <w:rsid w:val="004B4F5F"/>
    <w:rsid w:val="004B6EC2"/>
    <w:rsid w:val="004B7532"/>
    <w:rsid w:val="004C2568"/>
    <w:rsid w:val="004C58E2"/>
    <w:rsid w:val="004C75BB"/>
    <w:rsid w:val="004D0D94"/>
    <w:rsid w:val="004D4C8B"/>
    <w:rsid w:val="004E1F93"/>
    <w:rsid w:val="004E20DA"/>
    <w:rsid w:val="004E329D"/>
    <w:rsid w:val="004E5325"/>
    <w:rsid w:val="004E5BCD"/>
    <w:rsid w:val="004F087F"/>
    <w:rsid w:val="004F0BDE"/>
    <w:rsid w:val="004F5C61"/>
    <w:rsid w:val="00503031"/>
    <w:rsid w:val="00504570"/>
    <w:rsid w:val="00510745"/>
    <w:rsid w:val="005107FA"/>
    <w:rsid w:val="0051136F"/>
    <w:rsid w:val="00511762"/>
    <w:rsid w:val="00514A2E"/>
    <w:rsid w:val="0052499E"/>
    <w:rsid w:val="00526CCB"/>
    <w:rsid w:val="00527FF2"/>
    <w:rsid w:val="00530542"/>
    <w:rsid w:val="00530788"/>
    <w:rsid w:val="005326B0"/>
    <w:rsid w:val="00532E75"/>
    <w:rsid w:val="005374C3"/>
    <w:rsid w:val="005500EE"/>
    <w:rsid w:val="00551985"/>
    <w:rsid w:val="00555E6B"/>
    <w:rsid w:val="00555ECC"/>
    <w:rsid w:val="0055641D"/>
    <w:rsid w:val="005576A7"/>
    <w:rsid w:val="00561163"/>
    <w:rsid w:val="005616EB"/>
    <w:rsid w:val="00561B2E"/>
    <w:rsid w:val="0056726F"/>
    <w:rsid w:val="00570C58"/>
    <w:rsid w:val="00574871"/>
    <w:rsid w:val="00580480"/>
    <w:rsid w:val="00584AB5"/>
    <w:rsid w:val="00594CA7"/>
    <w:rsid w:val="00594DE5"/>
    <w:rsid w:val="005A2B7B"/>
    <w:rsid w:val="005B166B"/>
    <w:rsid w:val="005B3D03"/>
    <w:rsid w:val="005B44FE"/>
    <w:rsid w:val="005B57DD"/>
    <w:rsid w:val="005B7264"/>
    <w:rsid w:val="005B7C66"/>
    <w:rsid w:val="005B7F6D"/>
    <w:rsid w:val="005C761F"/>
    <w:rsid w:val="005D4925"/>
    <w:rsid w:val="005D5C8C"/>
    <w:rsid w:val="005D5D0F"/>
    <w:rsid w:val="005E085D"/>
    <w:rsid w:val="005E0CC8"/>
    <w:rsid w:val="005E32B8"/>
    <w:rsid w:val="005E4A9A"/>
    <w:rsid w:val="005F0FA8"/>
    <w:rsid w:val="005F4444"/>
    <w:rsid w:val="005F464B"/>
    <w:rsid w:val="00601196"/>
    <w:rsid w:val="00605E7E"/>
    <w:rsid w:val="00615838"/>
    <w:rsid w:val="006168BA"/>
    <w:rsid w:val="0061750B"/>
    <w:rsid w:val="00623FB8"/>
    <w:rsid w:val="006351FB"/>
    <w:rsid w:val="00641E09"/>
    <w:rsid w:val="00641EF4"/>
    <w:rsid w:val="00644FC9"/>
    <w:rsid w:val="00647E4A"/>
    <w:rsid w:val="006577FA"/>
    <w:rsid w:val="0066100A"/>
    <w:rsid w:val="006625F9"/>
    <w:rsid w:val="00663D7F"/>
    <w:rsid w:val="006652DF"/>
    <w:rsid w:val="006663EB"/>
    <w:rsid w:val="00672270"/>
    <w:rsid w:val="00672C44"/>
    <w:rsid w:val="006750FE"/>
    <w:rsid w:val="0068000C"/>
    <w:rsid w:val="00680709"/>
    <w:rsid w:val="00683971"/>
    <w:rsid w:val="00684D75"/>
    <w:rsid w:val="0069738C"/>
    <w:rsid w:val="006B3507"/>
    <w:rsid w:val="006B59A4"/>
    <w:rsid w:val="006D219B"/>
    <w:rsid w:val="006D57DB"/>
    <w:rsid w:val="006D6588"/>
    <w:rsid w:val="006E222A"/>
    <w:rsid w:val="006E3255"/>
    <w:rsid w:val="006E3812"/>
    <w:rsid w:val="006E416E"/>
    <w:rsid w:val="006F0706"/>
    <w:rsid w:val="006F090C"/>
    <w:rsid w:val="006F1DCB"/>
    <w:rsid w:val="00707618"/>
    <w:rsid w:val="0071079C"/>
    <w:rsid w:val="00712A51"/>
    <w:rsid w:val="00715AFD"/>
    <w:rsid w:val="00716470"/>
    <w:rsid w:val="00717A39"/>
    <w:rsid w:val="00722201"/>
    <w:rsid w:val="007272A5"/>
    <w:rsid w:val="00733A28"/>
    <w:rsid w:val="00734898"/>
    <w:rsid w:val="00734D61"/>
    <w:rsid w:val="00737B34"/>
    <w:rsid w:val="00747593"/>
    <w:rsid w:val="00750FF4"/>
    <w:rsid w:val="0075293B"/>
    <w:rsid w:val="0075793E"/>
    <w:rsid w:val="00757B1E"/>
    <w:rsid w:val="00760C60"/>
    <w:rsid w:val="00763191"/>
    <w:rsid w:val="00763898"/>
    <w:rsid w:val="00763F89"/>
    <w:rsid w:val="0076672F"/>
    <w:rsid w:val="00773122"/>
    <w:rsid w:val="00775855"/>
    <w:rsid w:val="00775CE2"/>
    <w:rsid w:val="00781910"/>
    <w:rsid w:val="00782DC8"/>
    <w:rsid w:val="007836B0"/>
    <w:rsid w:val="007849AF"/>
    <w:rsid w:val="00786D68"/>
    <w:rsid w:val="007873DF"/>
    <w:rsid w:val="0078761A"/>
    <w:rsid w:val="00791D58"/>
    <w:rsid w:val="00795D35"/>
    <w:rsid w:val="00796D86"/>
    <w:rsid w:val="007B1591"/>
    <w:rsid w:val="007B1C1A"/>
    <w:rsid w:val="007C2518"/>
    <w:rsid w:val="007C5D40"/>
    <w:rsid w:val="007D520D"/>
    <w:rsid w:val="007E1688"/>
    <w:rsid w:val="007E55DD"/>
    <w:rsid w:val="007E76F7"/>
    <w:rsid w:val="007F1B05"/>
    <w:rsid w:val="007F6D98"/>
    <w:rsid w:val="00801EC3"/>
    <w:rsid w:val="008100FF"/>
    <w:rsid w:val="008115CA"/>
    <w:rsid w:val="00812E0F"/>
    <w:rsid w:val="0082021E"/>
    <w:rsid w:val="00820574"/>
    <w:rsid w:val="00824982"/>
    <w:rsid w:val="00825733"/>
    <w:rsid w:val="00826446"/>
    <w:rsid w:val="008348F8"/>
    <w:rsid w:val="00837CE4"/>
    <w:rsid w:val="00840211"/>
    <w:rsid w:val="00846B98"/>
    <w:rsid w:val="0085167A"/>
    <w:rsid w:val="00853011"/>
    <w:rsid w:val="0086082B"/>
    <w:rsid w:val="00861CC2"/>
    <w:rsid w:val="008624E7"/>
    <w:rsid w:val="0086471C"/>
    <w:rsid w:val="00865D3D"/>
    <w:rsid w:val="00876285"/>
    <w:rsid w:val="00881133"/>
    <w:rsid w:val="00881CB6"/>
    <w:rsid w:val="00884889"/>
    <w:rsid w:val="00884C2D"/>
    <w:rsid w:val="0089132C"/>
    <w:rsid w:val="008924ED"/>
    <w:rsid w:val="008A1160"/>
    <w:rsid w:val="008B1328"/>
    <w:rsid w:val="008B3E0E"/>
    <w:rsid w:val="008B4840"/>
    <w:rsid w:val="008B62AD"/>
    <w:rsid w:val="008C46D1"/>
    <w:rsid w:val="008C523D"/>
    <w:rsid w:val="008C5725"/>
    <w:rsid w:val="008C6622"/>
    <w:rsid w:val="008D199B"/>
    <w:rsid w:val="008D682D"/>
    <w:rsid w:val="008E5F28"/>
    <w:rsid w:val="008F2430"/>
    <w:rsid w:val="008F4214"/>
    <w:rsid w:val="008F57D8"/>
    <w:rsid w:val="009017B5"/>
    <w:rsid w:val="00904C4B"/>
    <w:rsid w:val="0090531C"/>
    <w:rsid w:val="00911C4C"/>
    <w:rsid w:val="00916960"/>
    <w:rsid w:val="00922654"/>
    <w:rsid w:val="009239D7"/>
    <w:rsid w:val="00925298"/>
    <w:rsid w:val="00933C93"/>
    <w:rsid w:val="00934F65"/>
    <w:rsid w:val="00935C68"/>
    <w:rsid w:val="009400F3"/>
    <w:rsid w:val="0094173A"/>
    <w:rsid w:val="009441EA"/>
    <w:rsid w:val="009509A5"/>
    <w:rsid w:val="00952AD5"/>
    <w:rsid w:val="00953EFB"/>
    <w:rsid w:val="009562F4"/>
    <w:rsid w:val="00957B78"/>
    <w:rsid w:val="0096125D"/>
    <w:rsid w:val="00962607"/>
    <w:rsid w:val="00972012"/>
    <w:rsid w:val="0097389E"/>
    <w:rsid w:val="00975B31"/>
    <w:rsid w:val="00976641"/>
    <w:rsid w:val="009833FA"/>
    <w:rsid w:val="00992FDA"/>
    <w:rsid w:val="00995C70"/>
    <w:rsid w:val="009A1F07"/>
    <w:rsid w:val="009A3D3B"/>
    <w:rsid w:val="009A61EF"/>
    <w:rsid w:val="009A6320"/>
    <w:rsid w:val="009B1638"/>
    <w:rsid w:val="009C60B5"/>
    <w:rsid w:val="009E5EBE"/>
    <w:rsid w:val="009E68B6"/>
    <w:rsid w:val="009F2BC5"/>
    <w:rsid w:val="009F4FCB"/>
    <w:rsid w:val="00A009FA"/>
    <w:rsid w:val="00A02138"/>
    <w:rsid w:val="00A05996"/>
    <w:rsid w:val="00A06C93"/>
    <w:rsid w:val="00A21188"/>
    <w:rsid w:val="00A2249C"/>
    <w:rsid w:val="00A23B58"/>
    <w:rsid w:val="00A25F50"/>
    <w:rsid w:val="00A303F3"/>
    <w:rsid w:val="00A34213"/>
    <w:rsid w:val="00A36CD0"/>
    <w:rsid w:val="00A37964"/>
    <w:rsid w:val="00A37ADD"/>
    <w:rsid w:val="00A4097D"/>
    <w:rsid w:val="00A44F79"/>
    <w:rsid w:val="00A53E5A"/>
    <w:rsid w:val="00A64AE6"/>
    <w:rsid w:val="00A721E7"/>
    <w:rsid w:val="00A7475A"/>
    <w:rsid w:val="00A75437"/>
    <w:rsid w:val="00A84616"/>
    <w:rsid w:val="00A85D8B"/>
    <w:rsid w:val="00A861F4"/>
    <w:rsid w:val="00A962C1"/>
    <w:rsid w:val="00A973C0"/>
    <w:rsid w:val="00AA14F3"/>
    <w:rsid w:val="00AA227A"/>
    <w:rsid w:val="00AA3468"/>
    <w:rsid w:val="00AA5BA9"/>
    <w:rsid w:val="00AB1067"/>
    <w:rsid w:val="00AB17FE"/>
    <w:rsid w:val="00AB3A8F"/>
    <w:rsid w:val="00AC090B"/>
    <w:rsid w:val="00AC2372"/>
    <w:rsid w:val="00AC744C"/>
    <w:rsid w:val="00AD5198"/>
    <w:rsid w:val="00AE0F2C"/>
    <w:rsid w:val="00AE2849"/>
    <w:rsid w:val="00AE3029"/>
    <w:rsid w:val="00AE7250"/>
    <w:rsid w:val="00AF221E"/>
    <w:rsid w:val="00AF3F6A"/>
    <w:rsid w:val="00AF4EBC"/>
    <w:rsid w:val="00AF5AC1"/>
    <w:rsid w:val="00AF66BB"/>
    <w:rsid w:val="00B0473B"/>
    <w:rsid w:val="00B07CE8"/>
    <w:rsid w:val="00B10AD4"/>
    <w:rsid w:val="00B12B4C"/>
    <w:rsid w:val="00B13216"/>
    <w:rsid w:val="00B13310"/>
    <w:rsid w:val="00B1397D"/>
    <w:rsid w:val="00B1604D"/>
    <w:rsid w:val="00B201FB"/>
    <w:rsid w:val="00B224E2"/>
    <w:rsid w:val="00B23F80"/>
    <w:rsid w:val="00B3101A"/>
    <w:rsid w:val="00B31BFC"/>
    <w:rsid w:val="00B34ABC"/>
    <w:rsid w:val="00B3604D"/>
    <w:rsid w:val="00B36B60"/>
    <w:rsid w:val="00B37E52"/>
    <w:rsid w:val="00B406A6"/>
    <w:rsid w:val="00B41557"/>
    <w:rsid w:val="00B45BBA"/>
    <w:rsid w:val="00B54483"/>
    <w:rsid w:val="00B54E82"/>
    <w:rsid w:val="00B63799"/>
    <w:rsid w:val="00B64291"/>
    <w:rsid w:val="00B64A9C"/>
    <w:rsid w:val="00B70D41"/>
    <w:rsid w:val="00B731FC"/>
    <w:rsid w:val="00B76464"/>
    <w:rsid w:val="00B77BD0"/>
    <w:rsid w:val="00B80359"/>
    <w:rsid w:val="00B8058C"/>
    <w:rsid w:val="00B93A94"/>
    <w:rsid w:val="00BB7E6C"/>
    <w:rsid w:val="00BC3025"/>
    <w:rsid w:val="00BC4616"/>
    <w:rsid w:val="00BD440F"/>
    <w:rsid w:val="00BD5E73"/>
    <w:rsid w:val="00BD730D"/>
    <w:rsid w:val="00BE6E0E"/>
    <w:rsid w:val="00BF3FF1"/>
    <w:rsid w:val="00BF4078"/>
    <w:rsid w:val="00BF612B"/>
    <w:rsid w:val="00BF6C5E"/>
    <w:rsid w:val="00BF7FD8"/>
    <w:rsid w:val="00C01305"/>
    <w:rsid w:val="00C07824"/>
    <w:rsid w:val="00C108DD"/>
    <w:rsid w:val="00C1348E"/>
    <w:rsid w:val="00C15536"/>
    <w:rsid w:val="00C2133C"/>
    <w:rsid w:val="00C36A4F"/>
    <w:rsid w:val="00C6020A"/>
    <w:rsid w:val="00C6170F"/>
    <w:rsid w:val="00C70792"/>
    <w:rsid w:val="00C76F4C"/>
    <w:rsid w:val="00C85CF9"/>
    <w:rsid w:val="00C87C86"/>
    <w:rsid w:val="00C90C3B"/>
    <w:rsid w:val="00C92277"/>
    <w:rsid w:val="00CA71A4"/>
    <w:rsid w:val="00CB13D3"/>
    <w:rsid w:val="00CB3D87"/>
    <w:rsid w:val="00CB75BF"/>
    <w:rsid w:val="00CC1B42"/>
    <w:rsid w:val="00CC40C2"/>
    <w:rsid w:val="00CD3301"/>
    <w:rsid w:val="00CD3C1E"/>
    <w:rsid w:val="00CD500C"/>
    <w:rsid w:val="00CE4B60"/>
    <w:rsid w:val="00CF273C"/>
    <w:rsid w:val="00CF2C65"/>
    <w:rsid w:val="00D0130A"/>
    <w:rsid w:val="00D03F0E"/>
    <w:rsid w:val="00D05F40"/>
    <w:rsid w:val="00D07345"/>
    <w:rsid w:val="00D13129"/>
    <w:rsid w:val="00D245B8"/>
    <w:rsid w:val="00D27754"/>
    <w:rsid w:val="00D2798D"/>
    <w:rsid w:val="00D27DAB"/>
    <w:rsid w:val="00D32439"/>
    <w:rsid w:val="00D44DE0"/>
    <w:rsid w:val="00D506D1"/>
    <w:rsid w:val="00D52680"/>
    <w:rsid w:val="00D53107"/>
    <w:rsid w:val="00D54ADF"/>
    <w:rsid w:val="00D60CDB"/>
    <w:rsid w:val="00D64D2B"/>
    <w:rsid w:val="00D730A4"/>
    <w:rsid w:val="00D7711C"/>
    <w:rsid w:val="00D77691"/>
    <w:rsid w:val="00D81498"/>
    <w:rsid w:val="00D85378"/>
    <w:rsid w:val="00D85ADD"/>
    <w:rsid w:val="00D87621"/>
    <w:rsid w:val="00D90627"/>
    <w:rsid w:val="00DA15B9"/>
    <w:rsid w:val="00DA5ED1"/>
    <w:rsid w:val="00DB0A84"/>
    <w:rsid w:val="00DB42A5"/>
    <w:rsid w:val="00DB4D07"/>
    <w:rsid w:val="00DB5749"/>
    <w:rsid w:val="00DB7A65"/>
    <w:rsid w:val="00DD19A1"/>
    <w:rsid w:val="00DD7B44"/>
    <w:rsid w:val="00DE1D27"/>
    <w:rsid w:val="00DE221B"/>
    <w:rsid w:val="00DE4CCD"/>
    <w:rsid w:val="00DF0D73"/>
    <w:rsid w:val="00DF0EA8"/>
    <w:rsid w:val="00DF5E06"/>
    <w:rsid w:val="00E05E8F"/>
    <w:rsid w:val="00E10696"/>
    <w:rsid w:val="00E149C2"/>
    <w:rsid w:val="00E15933"/>
    <w:rsid w:val="00E15B88"/>
    <w:rsid w:val="00E16431"/>
    <w:rsid w:val="00E23EFF"/>
    <w:rsid w:val="00E250FB"/>
    <w:rsid w:val="00E252EE"/>
    <w:rsid w:val="00E257D8"/>
    <w:rsid w:val="00E270F7"/>
    <w:rsid w:val="00E2778C"/>
    <w:rsid w:val="00E27A3A"/>
    <w:rsid w:val="00E31B4B"/>
    <w:rsid w:val="00E3254E"/>
    <w:rsid w:val="00E32E01"/>
    <w:rsid w:val="00E3384D"/>
    <w:rsid w:val="00E37000"/>
    <w:rsid w:val="00E3773A"/>
    <w:rsid w:val="00E4142E"/>
    <w:rsid w:val="00E52B63"/>
    <w:rsid w:val="00E55086"/>
    <w:rsid w:val="00E575F7"/>
    <w:rsid w:val="00E70C1E"/>
    <w:rsid w:val="00E74512"/>
    <w:rsid w:val="00E81D00"/>
    <w:rsid w:val="00E829A6"/>
    <w:rsid w:val="00E82FC5"/>
    <w:rsid w:val="00E837FA"/>
    <w:rsid w:val="00E9075C"/>
    <w:rsid w:val="00E92F02"/>
    <w:rsid w:val="00E931F4"/>
    <w:rsid w:val="00E95082"/>
    <w:rsid w:val="00E97223"/>
    <w:rsid w:val="00EA087F"/>
    <w:rsid w:val="00EC1775"/>
    <w:rsid w:val="00ED07DD"/>
    <w:rsid w:val="00ED5F8C"/>
    <w:rsid w:val="00ED7BA0"/>
    <w:rsid w:val="00EE04C4"/>
    <w:rsid w:val="00EE0C9E"/>
    <w:rsid w:val="00EE210A"/>
    <w:rsid w:val="00EE30BC"/>
    <w:rsid w:val="00EE6740"/>
    <w:rsid w:val="00EF3F9B"/>
    <w:rsid w:val="00EF4D2C"/>
    <w:rsid w:val="00EF647F"/>
    <w:rsid w:val="00F02F61"/>
    <w:rsid w:val="00F15A67"/>
    <w:rsid w:val="00F17FE0"/>
    <w:rsid w:val="00F26590"/>
    <w:rsid w:val="00F3082F"/>
    <w:rsid w:val="00F31B82"/>
    <w:rsid w:val="00F326A9"/>
    <w:rsid w:val="00F32AE8"/>
    <w:rsid w:val="00F33823"/>
    <w:rsid w:val="00F35C88"/>
    <w:rsid w:val="00F37464"/>
    <w:rsid w:val="00F41B94"/>
    <w:rsid w:val="00F42B15"/>
    <w:rsid w:val="00F60209"/>
    <w:rsid w:val="00F60862"/>
    <w:rsid w:val="00F7433A"/>
    <w:rsid w:val="00F8050A"/>
    <w:rsid w:val="00F841B3"/>
    <w:rsid w:val="00F90BE9"/>
    <w:rsid w:val="00F936E7"/>
    <w:rsid w:val="00F9426E"/>
    <w:rsid w:val="00FA133A"/>
    <w:rsid w:val="00FA6079"/>
    <w:rsid w:val="00FA7656"/>
    <w:rsid w:val="00FB5CC4"/>
    <w:rsid w:val="00FB6AAB"/>
    <w:rsid w:val="00FB7E05"/>
    <w:rsid w:val="00FD71D2"/>
    <w:rsid w:val="00FE66F6"/>
    <w:rsid w:val="00FF1C67"/>
    <w:rsid w:val="00FF2D28"/>
    <w:rsid w:val="00FF44E8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D3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795D35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rsid w:val="00795D3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795D35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rsid w:val="00795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795D3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Emphasis"/>
    <w:rsid w:val="00795D35"/>
    <w:rPr>
      <w:i/>
      <w:iCs/>
    </w:rPr>
  </w:style>
  <w:style w:type="paragraph" w:customStyle="1" w:styleId="a0">
    <w:name w:val="Заголовок"/>
    <w:basedOn w:val="a"/>
    <w:next w:val="a6"/>
    <w:rsid w:val="00795D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95D35"/>
    <w:pPr>
      <w:spacing w:after="120"/>
    </w:pPr>
  </w:style>
  <w:style w:type="paragraph" w:styleId="a7">
    <w:name w:val="List"/>
    <w:basedOn w:val="a6"/>
    <w:rsid w:val="00795D35"/>
    <w:rPr>
      <w:rFonts w:cs="Mangal"/>
    </w:rPr>
  </w:style>
  <w:style w:type="paragraph" w:styleId="a8">
    <w:name w:val="Title"/>
    <w:basedOn w:val="a"/>
    <w:rsid w:val="00795D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95D35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795D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rsid w:val="00795D3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5D35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c">
    <w:name w:val="Содержимое таблицы"/>
    <w:basedOn w:val="a"/>
    <w:rsid w:val="00795D35"/>
  </w:style>
  <w:style w:type="paragraph" w:customStyle="1" w:styleId="ad">
    <w:name w:val="Заголовок таблицы"/>
    <w:basedOn w:val="ac"/>
    <w:rsid w:val="00795D35"/>
  </w:style>
  <w:style w:type="character" w:styleId="ae">
    <w:name w:val="Hyperlink"/>
    <w:basedOn w:val="a1"/>
    <w:uiPriority w:val="99"/>
    <w:rsid w:val="000C59A4"/>
    <w:rPr>
      <w:rFonts w:cs="Times New Roman"/>
      <w:color w:val="0000FF"/>
      <w:u w:val="single"/>
    </w:rPr>
  </w:style>
  <w:style w:type="table" w:styleId="af">
    <w:name w:val="Table Grid"/>
    <w:basedOn w:val="a2"/>
    <w:uiPriority w:val="59"/>
    <w:rsid w:val="0046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2F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2F364D"/>
    <w:rPr>
      <w:rFonts w:ascii="Calibri" w:eastAsia="SimSun" w:hAnsi="Calibri" w:cs="Calibri"/>
      <w:color w:val="00000A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F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2F364D"/>
    <w:rPr>
      <w:rFonts w:ascii="Calibri" w:eastAsia="SimSun" w:hAnsi="Calibri" w:cs="Calibri"/>
      <w:color w:val="00000A"/>
      <w:lang w:eastAsia="en-US"/>
    </w:rPr>
  </w:style>
  <w:style w:type="character" w:customStyle="1" w:styleId="covered-phonefull">
    <w:name w:val="covered-phone__full"/>
    <w:basedOn w:val="a1"/>
    <w:rsid w:val="00935C68"/>
  </w:style>
  <w:style w:type="character" w:customStyle="1" w:styleId="text-container">
    <w:name w:val="text-container"/>
    <w:basedOn w:val="a1"/>
    <w:rsid w:val="00935C68"/>
  </w:style>
  <w:style w:type="character" w:customStyle="1" w:styleId="SUBST">
    <w:name w:val="__SUBST"/>
    <w:uiPriority w:val="99"/>
    <w:rsid w:val="00935C68"/>
    <w:rPr>
      <w:b/>
      <w:bCs/>
      <w:i/>
      <w:iCs/>
      <w:sz w:val="22"/>
      <w:szCs w:val="22"/>
    </w:rPr>
  </w:style>
  <w:style w:type="character" w:customStyle="1" w:styleId="ccardcompanydescription-license">
    <w:name w:val="ccard__companydescription-license"/>
    <w:basedOn w:val="a1"/>
    <w:rsid w:val="00861CC2"/>
  </w:style>
  <w:style w:type="paragraph" w:styleId="af4">
    <w:name w:val="Normal (Web)"/>
    <w:basedOn w:val="a"/>
    <w:uiPriority w:val="99"/>
    <w:unhideWhenUsed/>
    <w:rsid w:val="001910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91020"/>
    <w:rPr>
      <w:b/>
      <w:bCs/>
    </w:rPr>
  </w:style>
  <w:style w:type="paragraph" w:styleId="af6">
    <w:name w:val="List Paragraph"/>
    <w:basedOn w:val="a"/>
    <w:uiPriority w:val="34"/>
    <w:qFormat/>
    <w:rsid w:val="00FB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780E-CD34-476C-BF86-336EEDF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9349</TotalTime>
  <Pages>20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484</cp:revision>
  <cp:lastPrinted>2020-05-14T09:46:00Z</cp:lastPrinted>
  <dcterms:created xsi:type="dcterms:W3CDTF">2018-11-30T12:33:00Z</dcterms:created>
  <dcterms:modified xsi:type="dcterms:W3CDTF">2020-05-14T09:47:00Z</dcterms:modified>
</cp:coreProperties>
</file>