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BA" w:rsidRDefault="009514BA" w:rsidP="00951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B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839E6" w:rsidRDefault="002839E6" w:rsidP="00283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54EE2">
        <w:rPr>
          <w:rFonts w:ascii="Times New Roman" w:hAnsi="Times New Roman" w:cs="Times New Roman"/>
          <w:b/>
          <w:sz w:val="28"/>
          <w:szCs w:val="28"/>
        </w:rPr>
        <w:t>евизии целевого использования бюджетных средств в муниципальном автономном дошкольном образовательном учреждении</w:t>
      </w:r>
    </w:p>
    <w:p w:rsidR="00954EE2" w:rsidRDefault="00954EE2" w:rsidP="00283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 </w:t>
      </w:r>
      <w:r w:rsidR="002839E6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14BA" w:rsidRDefault="009514BA" w:rsidP="009514BA">
      <w:pPr>
        <w:rPr>
          <w:rFonts w:ascii="Times New Roman" w:hAnsi="Times New Roman" w:cs="Times New Roman"/>
          <w:b/>
          <w:sz w:val="28"/>
          <w:szCs w:val="28"/>
        </w:rPr>
      </w:pPr>
    </w:p>
    <w:p w:rsidR="009514BA" w:rsidRDefault="00954EE2" w:rsidP="0095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39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E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B5F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9514BA" w:rsidRPr="00951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р.п.Шимск</w:t>
      </w:r>
    </w:p>
    <w:p w:rsidR="009514BA" w:rsidRDefault="009514BA" w:rsidP="009514BA">
      <w:pPr>
        <w:rPr>
          <w:rFonts w:ascii="Times New Roman" w:hAnsi="Times New Roman" w:cs="Times New Roman"/>
          <w:sz w:val="28"/>
          <w:szCs w:val="28"/>
        </w:rPr>
      </w:pPr>
    </w:p>
    <w:p w:rsidR="009514BA" w:rsidRDefault="009514BA" w:rsidP="00CA3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удостоверения на проведение ревизии от </w:t>
      </w:r>
      <w:r w:rsidR="0063492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92E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B5F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492E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, выданного председателем Комитета финансов Администрации Шимского муниципального района М.Б.Ивановой, </w:t>
      </w:r>
      <w:r w:rsidR="009B5F3E">
        <w:rPr>
          <w:rFonts w:ascii="Times New Roman" w:hAnsi="Times New Roman" w:cs="Times New Roman"/>
          <w:sz w:val="28"/>
          <w:szCs w:val="28"/>
        </w:rPr>
        <w:t>ведущем специалистом</w:t>
      </w:r>
      <w:r w:rsidR="007F0C8F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Шимского муниц</w:t>
      </w:r>
      <w:r w:rsidR="009B5F3E">
        <w:rPr>
          <w:rFonts w:ascii="Times New Roman" w:hAnsi="Times New Roman" w:cs="Times New Roman"/>
          <w:sz w:val="28"/>
          <w:szCs w:val="28"/>
        </w:rPr>
        <w:t xml:space="preserve">ипального района Лебедевой Н.М. </w:t>
      </w:r>
      <w:r w:rsidR="007F0C8F">
        <w:rPr>
          <w:rFonts w:ascii="Times New Roman" w:hAnsi="Times New Roman" w:cs="Times New Roman"/>
          <w:sz w:val="28"/>
          <w:szCs w:val="28"/>
        </w:rPr>
        <w:t xml:space="preserve">проведена ревизия целевого использования бюджетных средств в муниципальном автономном дошкольном образовательном учреждении «Детский сад № </w:t>
      </w:r>
      <w:r w:rsidR="0063492E">
        <w:rPr>
          <w:rFonts w:ascii="Times New Roman" w:hAnsi="Times New Roman" w:cs="Times New Roman"/>
          <w:sz w:val="28"/>
          <w:szCs w:val="28"/>
        </w:rPr>
        <w:t>12</w:t>
      </w:r>
      <w:r w:rsidR="007F0C8F">
        <w:rPr>
          <w:rFonts w:ascii="Times New Roman" w:hAnsi="Times New Roman" w:cs="Times New Roman"/>
          <w:sz w:val="28"/>
          <w:szCs w:val="28"/>
        </w:rPr>
        <w:t>» за период с 01.01.2012 по 3</w:t>
      </w:r>
      <w:r w:rsidR="009B5F3E">
        <w:rPr>
          <w:rFonts w:ascii="Times New Roman" w:hAnsi="Times New Roman" w:cs="Times New Roman"/>
          <w:sz w:val="28"/>
          <w:szCs w:val="28"/>
        </w:rPr>
        <w:t>1</w:t>
      </w:r>
      <w:r w:rsidR="007F0C8F">
        <w:rPr>
          <w:rFonts w:ascii="Times New Roman" w:hAnsi="Times New Roman" w:cs="Times New Roman"/>
          <w:sz w:val="28"/>
          <w:szCs w:val="28"/>
        </w:rPr>
        <w:t>.</w:t>
      </w:r>
      <w:r w:rsidR="009B5F3E">
        <w:rPr>
          <w:rFonts w:ascii="Times New Roman" w:hAnsi="Times New Roman" w:cs="Times New Roman"/>
          <w:sz w:val="28"/>
          <w:szCs w:val="28"/>
        </w:rPr>
        <w:t>12</w:t>
      </w:r>
      <w:r w:rsidR="007F0C8F">
        <w:rPr>
          <w:rFonts w:ascii="Times New Roman" w:hAnsi="Times New Roman" w:cs="Times New Roman"/>
          <w:sz w:val="28"/>
          <w:szCs w:val="28"/>
        </w:rPr>
        <w:t xml:space="preserve">.2013 год.  </w:t>
      </w:r>
    </w:p>
    <w:p w:rsidR="007F0C8F" w:rsidRDefault="007F0C8F" w:rsidP="00CA3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C8F" w:rsidRDefault="007F0C8F" w:rsidP="00954E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Ревизия начата: </w:t>
      </w:r>
      <w:r w:rsidR="009B5F3E">
        <w:rPr>
          <w:rFonts w:ascii="Times New Roman" w:hAnsi="Times New Roman" w:cs="Times New Roman"/>
          <w:sz w:val="28"/>
          <w:szCs w:val="28"/>
        </w:rPr>
        <w:t>0</w:t>
      </w:r>
      <w:r w:rsidR="002839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E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B5F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0C8F" w:rsidRDefault="00954EE2" w:rsidP="00954E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окончена: 1</w:t>
      </w:r>
      <w:r w:rsidR="002839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E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B5F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0C8F" w:rsidRDefault="007F0C8F" w:rsidP="00954E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2699" w:rsidRDefault="007F0C8F" w:rsidP="002710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0FC" w:rsidRPr="002710FC">
        <w:rPr>
          <w:rFonts w:ascii="Times New Roman" w:hAnsi="Times New Roman"/>
          <w:sz w:val="28"/>
          <w:szCs w:val="28"/>
        </w:rPr>
        <w:t xml:space="preserve">Должность заведующей </w:t>
      </w:r>
      <w:r w:rsidR="007F19A5">
        <w:rPr>
          <w:rFonts w:ascii="Times New Roman" w:hAnsi="Times New Roman"/>
          <w:sz w:val="28"/>
          <w:szCs w:val="28"/>
        </w:rPr>
        <w:t>м</w:t>
      </w:r>
      <w:r w:rsidR="002710FC" w:rsidRPr="002710FC">
        <w:rPr>
          <w:rFonts w:ascii="Times New Roman" w:hAnsi="Times New Roman"/>
          <w:sz w:val="28"/>
          <w:szCs w:val="28"/>
        </w:rPr>
        <w:t xml:space="preserve">униципального автономного дошкольного образовательного учреждения «Детский сад № </w:t>
      </w:r>
      <w:r w:rsidR="00BB2699">
        <w:rPr>
          <w:rFonts w:ascii="Times New Roman" w:hAnsi="Times New Roman"/>
          <w:sz w:val="28"/>
          <w:szCs w:val="28"/>
        </w:rPr>
        <w:t>12</w:t>
      </w:r>
      <w:r w:rsidR="002710FC" w:rsidRPr="002710FC">
        <w:rPr>
          <w:rFonts w:ascii="Times New Roman" w:hAnsi="Times New Roman"/>
          <w:sz w:val="28"/>
          <w:szCs w:val="28"/>
        </w:rPr>
        <w:t xml:space="preserve">» весь проверяемый период занимала </w:t>
      </w:r>
      <w:r w:rsidR="00BB2699">
        <w:rPr>
          <w:rFonts w:ascii="Times New Roman" w:hAnsi="Times New Roman"/>
          <w:sz w:val="28"/>
          <w:szCs w:val="28"/>
        </w:rPr>
        <w:t>Тарасова Надежда Викторовна</w:t>
      </w:r>
      <w:r w:rsidR="002710FC" w:rsidRPr="002710FC">
        <w:rPr>
          <w:rFonts w:ascii="Times New Roman" w:hAnsi="Times New Roman"/>
          <w:sz w:val="28"/>
          <w:szCs w:val="28"/>
        </w:rPr>
        <w:t xml:space="preserve"> (с правом первой подписи), </w:t>
      </w:r>
      <w:r w:rsidR="00CF1F54">
        <w:rPr>
          <w:rFonts w:ascii="Times New Roman" w:hAnsi="Times New Roman"/>
          <w:sz w:val="28"/>
          <w:szCs w:val="28"/>
        </w:rPr>
        <w:t xml:space="preserve">должность </w:t>
      </w:r>
      <w:r w:rsidR="002710FC" w:rsidRPr="002710FC">
        <w:rPr>
          <w:rFonts w:ascii="Times New Roman" w:hAnsi="Times New Roman"/>
          <w:sz w:val="28"/>
          <w:szCs w:val="28"/>
        </w:rPr>
        <w:t xml:space="preserve">главного бухгалтера – </w:t>
      </w:r>
      <w:r w:rsidR="00CF1F54">
        <w:rPr>
          <w:rFonts w:ascii="Times New Roman" w:hAnsi="Times New Roman"/>
          <w:sz w:val="28"/>
          <w:szCs w:val="28"/>
        </w:rPr>
        <w:t xml:space="preserve">до 15.03.2012 г. – Екимова Галина Александровна, с 15.03.2012 г. – Митрофанова Татьяна Юввинальевна </w:t>
      </w:r>
      <w:r w:rsidR="002710FC" w:rsidRPr="002710FC">
        <w:rPr>
          <w:rFonts w:ascii="Times New Roman" w:hAnsi="Times New Roman"/>
          <w:sz w:val="28"/>
          <w:szCs w:val="28"/>
        </w:rPr>
        <w:t>(с правом второй подписи).</w:t>
      </w:r>
    </w:p>
    <w:p w:rsidR="002710FC" w:rsidRPr="002710FC" w:rsidRDefault="002710FC" w:rsidP="00A31E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10FC">
        <w:rPr>
          <w:rFonts w:ascii="Times New Roman" w:hAnsi="Times New Roman"/>
          <w:sz w:val="28"/>
          <w:szCs w:val="28"/>
        </w:rPr>
        <w:tab/>
      </w:r>
      <w:r w:rsidR="00954EE2">
        <w:rPr>
          <w:rFonts w:ascii="Times New Roman" w:hAnsi="Times New Roman"/>
          <w:sz w:val="28"/>
          <w:szCs w:val="28"/>
        </w:rPr>
        <w:t>Ревизия</w:t>
      </w:r>
      <w:r w:rsidRPr="002710FC">
        <w:rPr>
          <w:rFonts w:ascii="Times New Roman" w:hAnsi="Times New Roman"/>
          <w:sz w:val="28"/>
          <w:szCs w:val="28"/>
        </w:rPr>
        <w:t xml:space="preserve"> проводилась по предъявленным документам с 01.01.2012</w:t>
      </w:r>
      <w:r w:rsidR="007F19A5">
        <w:rPr>
          <w:rFonts w:ascii="Times New Roman" w:hAnsi="Times New Roman"/>
          <w:sz w:val="28"/>
          <w:szCs w:val="28"/>
        </w:rPr>
        <w:t xml:space="preserve"> г.</w:t>
      </w:r>
      <w:r w:rsidRPr="002710FC">
        <w:rPr>
          <w:rFonts w:ascii="Times New Roman" w:hAnsi="Times New Roman"/>
          <w:sz w:val="28"/>
          <w:szCs w:val="28"/>
        </w:rPr>
        <w:t xml:space="preserve"> по 3</w:t>
      </w:r>
      <w:r w:rsidR="009B5F3E">
        <w:rPr>
          <w:rFonts w:ascii="Times New Roman" w:hAnsi="Times New Roman"/>
          <w:sz w:val="28"/>
          <w:szCs w:val="28"/>
        </w:rPr>
        <w:t>1</w:t>
      </w:r>
      <w:r w:rsidRPr="002710FC">
        <w:rPr>
          <w:rFonts w:ascii="Times New Roman" w:hAnsi="Times New Roman"/>
          <w:sz w:val="28"/>
          <w:szCs w:val="28"/>
        </w:rPr>
        <w:t>.</w:t>
      </w:r>
      <w:r w:rsidR="009B5F3E">
        <w:rPr>
          <w:rFonts w:ascii="Times New Roman" w:hAnsi="Times New Roman"/>
          <w:sz w:val="28"/>
          <w:szCs w:val="28"/>
        </w:rPr>
        <w:t>12</w:t>
      </w:r>
      <w:r w:rsidRPr="002710FC">
        <w:rPr>
          <w:rFonts w:ascii="Times New Roman" w:hAnsi="Times New Roman"/>
          <w:sz w:val="28"/>
          <w:szCs w:val="28"/>
        </w:rPr>
        <w:t>.2013 г.</w:t>
      </w:r>
    </w:p>
    <w:p w:rsidR="002710FC" w:rsidRDefault="00954EE2" w:rsidP="002710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Ревизией</w:t>
      </w:r>
      <w:r w:rsidR="002710FC" w:rsidRPr="002710FC">
        <w:rPr>
          <w:rFonts w:ascii="Times New Roman" w:hAnsi="Times New Roman"/>
          <w:sz w:val="28"/>
          <w:szCs w:val="28"/>
        </w:rPr>
        <w:t xml:space="preserve"> установлено:</w:t>
      </w:r>
    </w:p>
    <w:p w:rsidR="0090140D" w:rsidRPr="0079643B" w:rsidRDefault="0090140D" w:rsidP="0090140D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43B">
        <w:rPr>
          <w:rFonts w:ascii="Times New Roman" w:eastAsia="Times New Roman" w:hAnsi="Times New Roman" w:cs="Times New Roman"/>
          <w:b/>
          <w:sz w:val="28"/>
          <w:szCs w:val="28"/>
        </w:rPr>
        <w:t>1.Общие сведения о проверяемой организации</w:t>
      </w:r>
    </w:p>
    <w:p w:rsidR="00E97778" w:rsidRPr="0090140D" w:rsidRDefault="00E97778" w:rsidP="00E9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0D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наименование:</w:t>
      </w:r>
      <w:r w:rsidRPr="009014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«Детский сад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0140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97778" w:rsidRPr="0090140D" w:rsidRDefault="00E97778" w:rsidP="00E9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0D">
        <w:rPr>
          <w:rFonts w:ascii="Times New Roman" w:eastAsia="Times New Roman" w:hAnsi="Times New Roman" w:cs="Times New Roman"/>
          <w:b/>
          <w:sz w:val="28"/>
          <w:szCs w:val="28"/>
        </w:rPr>
        <w:t xml:space="preserve">Сокращенное наименование: </w:t>
      </w:r>
      <w:r w:rsidRPr="0090140D">
        <w:rPr>
          <w:rFonts w:ascii="Times New Roman" w:eastAsia="Times New Roman" w:hAnsi="Times New Roman" w:cs="Times New Roman"/>
          <w:sz w:val="28"/>
          <w:szCs w:val="28"/>
        </w:rPr>
        <w:t xml:space="preserve">МАДОУ «Детский сад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0140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97778" w:rsidRPr="00E97778" w:rsidRDefault="00E97778" w:rsidP="00E9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7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собственности (ОКФС): </w:t>
      </w:r>
      <w:r w:rsidRPr="00E97778">
        <w:rPr>
          <w:rFonts w:ascii="Times New Roman" w:eastAsia="Times New Roman" w:hAnsi="Times New Roman" w:cs="Times New Roman"/>
          <w:sz w:val="28"/>
          <w:szCs w:val="28"/>
        </w:rPr>
        <w:t>14 Муниципальная собственность.</w:t>
      </w:r>
    </w:p>
    <w:p w:rsidR="00E97778" w:rsidRPr="00E97778" w:rsidRDefault="00E97778" w:rsidP="00E9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78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Организационно-правовая форма (ОКОПФ):</w:t>
      </w:r>
      <w:r w:rsidRPr="00E97778">
        <w:rPr>
          <w:rFonts w:ascii="Times New Roman" w:eastAsia="Times New Roman" w:hAnsi="Times New Roman" w:cs="Times New Roman"/>
          <w:sz w:val="28"/>
          <w:szCs w:val="28"/>
        </w:rPr>
        <w:t xml:space="preserve"> 81</w:t>
      </w:r>
    </w:p>
    <w:p w:rsidR="00E97778" w:rsidRPr="00E97778" w:rsidRDefault="00E97778" w:rsidP="00E9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78">
        <w:rPr>
          <w:rFonts w:ascii="Times New Roman" w:eastAsia="Times New Roman" w:hAnsi="Times New Roman" w:cs="Times New Roman"/>
          <w:b/>
          <w:sz w:val="28"/>
          <w:szCs w:val="28"/>
        </w:rPr>
        <w:t>Вид экономической деятельности (ОКВЭД):</w:t>
      </w:r>
      <w:r w:rsidRPr="00E97778">
        <w:rPr>
          <w:rFonts w:ascii="Times New Roman" w:eastAsia="Times New Roman" w:hAnsi="Times New Roman" w:cs="Times New Roman"/>
          <w:sz w:val="28"/>
          <w:szCs w:val="28"/>
        </w:rPr>
        <w:t xml:space="preserve"> 80.10.1 дошкольное образование, предшествующее начальному общему образованию.</w:t>
      </w:r>
    </w:p>
    <w:p w:rsidR="00E97778" w:rsidRPr="00BB2699" w:rsidRDefault="00E97778" w:rsidP="00E9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699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ОГРН: </w:t>
      </w:r>
      <w:r w:rsidRPr="00BB2699">
        <w:rPr>
          <w:rFonts w:ascii="Times New Roman" w:eastAsia="Times New Roman" w:hAnsi="Times New Roman" w:cs="Times New Roman"/>
          <w:sz w:val="28"/>
          <w:szCs w:val="28"/>
        </w:rPr>
        <w:t>1095332000719</w:t>
      </w:r>
    </w:p>
    <w:p w:rsidR="00E97778" w:rsidRPr="00E97778" w:rsidRDefault="00E97778" w:rsidP="00E9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ИНН:</w:t>
      </w:r>
      <w:r w:rsidRPr="00E97778">
        <w:rPr>
          <w:rFonts w:ascii="Times New Roman" w:eastAsia="Times New Roman" w:hAnsi="Times New Roman" w:cs="Times New Roman"/>
          <w:sz w:val="28"/>
          <w:szCs w:val="28"/>
        </w:rPr>
        <w:t xml:space="preserve"> 5319004746</w:t>
      </w:r>
    </w:p>
    <w:p w:rsidR="00E97778" w:rsidRPr="00E97778" w:rsidRDefault="00E97778" w:rsidP="00E9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78">
        <w:rPr>
          <w:rFonts w:ascii="Times New Roman" w:eastAsia="Times New Roman" w:hAnsi="Times New Roman" w:cs="Times New Roman"/>
          <w:b/>
          <w:sz w:val="28"/>
          <w:szCs w:val="28"/>
        </w:rPr>
        <w:t>КПП:</w:t>
      </w:r>
      <w:r w:rsidRPr="00E97778">
        <w:rPr>
          <w:rFonts w:ascii="Times New Roman" w:eastAsia="Times New Roman" w:hAnsi="Times New Roman" w:cs="Times New Roman"/>
          <w:sz w:val="28"/>
          <w:szCs w:val="28"/>
        </w:rPr>
        <w:t xml:space="preserve"> 531901001</w:t>
      </w:r>
    </w:p>
    <w:p w:rsidR="00E97778" w:rsidRPr="00E97778" w:rsidRDefault="00E97778" w:rsidP="00E9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78">
        <w:rPr>
          <w:rFonts w:ascii="Times New Roman" w:eastAsia="Times New Roman" w:hAnsi="Times New Roman" w:cs="Times New Roman"/>
          <w:b/>
          <w:sz w:val="28"/>
          <w:szCs w:val="28"/>
        </w:rPr>
        <w:t xml:space="preserve">Банковские реквизиты: </w:t>
      </w:r>
      <w:r w:rsidRPr="00E97778">
        <w:rPr>
          <w:rFonts w:ascii="Times New Roman" w:eastAsia="Times New Roman" w:hAnsi="Times New Roman" w:cs="Times New Roman"/>
          <w:sz w:val="28"/>
          <w:szCs w:val="28"/>
        </w:rPr>
        <w:t>Отделение № 8629 Сбербанка России г.Великий Новгород р/с 40703810443004000403, к/с 30101810100000000698, БИК 044959698.</w:t>
      </w:r>
    </w:p>
    <w:p w:rsidR="00E97778" w:rsidRPr="00E97778" w:rsidRDefault="00E97778" w:rsidP="00E9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78">
        <w:rPr>
          <w:rFonts w:ascii="Times New Roman" w:eastAsia="Times New Roman" w:hAnsi="Times New Roman" w:cs="Times New Roman"/>
          <w:sz w:val="28"/>
          <w:szCs w:val="28"/>
        </w:rPr>
        <w:t>Лицевой счет № 31506Щ06290 в Управлении Федерального казначейства по Новгородской области.</w:t>
      </w:r>
    </w:p>
    <w:p w:rsidR="00E97778" w:rsidRPr="00E97778" w:rsidRDefault="00E97778" w:rsidP="00E9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78">
        <w:rPr>
          <w:rFonts w:ascii="Times New Roman" w:eastAsia="Times New Roman" w:hAnsi="Times New Roman" w:cs="Times New Roman"/>
          <w:sz w:val="28"/>
          <w:szCs w:val="28"/>
        </w:rPr>
        <w:t>Лицевой счет № 14503190160 в Управлении Федерального казначейства по Новгородской области.</w:t>
      </w:r>
    </w:p>
    <w:p w:rsidR="00E97778" w:rsidRPr="00E97778" w:rsidRDefault="00E97778" w:rsidP="00E9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78">
        <w:rPr>
          <w:rFonts w:ascii="Times New Roman" w:eastAsia="Times New Roman" w:hAnsi="Times New Roman" w:cs="Times New Roman"/>
          <w:sz w:val="28"/>
          <w:szCs w:val="28"/>
        </w:rPr>
        <w:t>Лицевой счет № 30506Щ06290 в Управлении Федерального казначейства по Новгородской области.</w:t>
      </w:r>
    </w:p>
    <w:p w:rsidR="00E97778" w:rsidRPr="00BB2699" w:rsidRDefault="00E97778" w:rsidP="00E9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699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Юридический адрес: </w:t>
      </w:r>
      <w:r w:rsidRPr="00BB2699">
        <w:rPr>
          <w:rFonts w:ascii="Times New Roman" w:eastAsia="Times New Roman" w:hAnsi="Times New Roman" w:cs="Times New Roman"/>
          <w:sz w:val="28"/>
          <w:szCs w:val="28"/>
        </w:rPr>
        <w:t>174160, РФ Новгородская область, Шимский район, с.Медведь, ул. Саши Куликова, д.15</w:t>
      </w:r>
    </w:p>
    <w:p w:rsidR="00E97778" w:rsidRDefault="00E97778" w:rsidP="00E9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699">
        <w:rPr>
          <w:rFonts w:ascii="Times New Roman" w:eastAsia="Times New Roman" w:hAnsi="Times New Roman" w:cs="Times New Roman"/>
          <w:sz w:val="28"/>
          <w:szCs w:val="28"/>
        </w:rPr>
        <w:t>Телефон: 8(816 56) 51-123.</w:t>
      </w:r>
    </w:p>
    <w:p w:rsidR="00E66C55" w:rsidRPr="0090140D" w:rsidRDefault="00E66C55" w:rsidP="00E9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EEA" w:rsidRPr="00D05EEA" w:rsidRDefault="00786B1E" w:rsidP="00D05EE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1E71">
        <w:rPr>
          <w:rFonts w:ascii="Times New Roman" w:hAnsi="Times New Roman"/>
          <w:b/>
          <w:sz w:val="28"/>
          <w:szCs w:val="28"/>
        </w:rPr>
        <w:t>2.Целевое и эффективное использование средств бюджета муниципального района</w:t>
      </w:r>
      <w:r w:rsidR="00EF1E71" w:rsidRPr="00EF1E71">
        <w:rPr>
          <w:rFonts w:ascii="Times New Roman" w:hAnsi="Times New Roman"/>
          <w:b/>
          <w:sz w:val="28"/>
          <w:szCs w:val="28"/>
        </w:rPr>
        <w:t xml:space="preserve"> </w:t>
      </w:r>
      <w:r w:rsidRPr="00EF1E71">
        <w:rPr>
          <w:rFonts w:ascii="Times New Roman" w:hAnsi="Times New Roman"/>
          <w:b/>
          <w:sz w:val="28"/>
          <w:szCs w:val="28"/>
        </w:rPr>
        <w:t>и внебюджетных средств по всем направлениям</w:t>
      </w:r>
      <w:r w:rsidR="00EF1E71" w:rsidRPr="00EF1E71">
        <w:rPr>
          <w:rFonts w:ascii="Times New Roman" w:hAnsi="Times New Roman"/>
          <w:b/>
          <w:sz w:val="28"/>
          <w:szCs w:val="28"/>
        </w:rPr>
        <w:t xml:space="preserve"> деятельности проверяемого учреждения.</w:t>
      </w:r>
    </w:p>
    <w:p w:rsidR="00D05EEA" w:rsidRDefault="00D05EEA" w:rsidP="00D05EE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D05EEA">
        <w:rPr>
          <w:b w:val="0"/>
          <w:sz w:val="28"/>
          <w:szCs w:val="28"/>
        </w:rPr>
        <w:t xml:space="preserve">При проверке правильности отнесения расходов по кодам бюджетной классификации при принятии к </w:t>
      </w:r>
      <w:r w:rsidRPr="00606F6A">
        <w:rPr>
          <w:b w:val="0"/>
          <w:sz w:val="28"/>
          <w:szCs w:val="28"/>
        </w:rPr>
        <w:t>учету авансовых отчетов</w:t>
      </w:r>
      <w:r w:rsidR="00606F6A">
        <w:rPr>
          <w:b w:val="0"/>
          <w:sz w:val="28"/>
          <w:szCs w:val="28"/>
        </w:rPr>
        <w:t>, платежных поручений, счетов-фактур</w:t>
      </w:r>
      <w:r w:rsidRPr="00D05EEA">
        <w:rPr>
          <w:b w:val="0"/>
          <w:sz w:val="28"/>
          <w:szCs w:val="28"/>
        </w:rPr>
        <w:t xml:space="preserve"> выявлены нарушения</w:t>
      </w:r>
      <w:r w:rsidR="00BA0FD2">
        <w:rPr>
          <w:b w:val="0"/>
          <w:sz w:val="28"/>
          <w:szCs w:val="28"/>
        </w:rPr>
        <w:t xml:space="preserve"> </w:t>
      </w:r>
      <w:r w:rsidR="00BA0FD2" w:rsidRPr="00D05EEA">
        <w:rPr>
          <w:b w:val="0"/>
          <w:sz w:val="28"/>
          <w:szCs w:val="28"/>
        </w:rPr>
        <w:t>приказа Министерства финансов Российской Федерации от 21.12.20</w:t>
      </w:r>
      <w:r w:rsidR="00BA0FD2">
        <w:rPr>
          <w:b w:val="0"/>
          <w:sz w:val="28"/>
          <w:szCs w:val="28"/>
        </w:rPr>
        <w:t>11</w:t>
      </w:r>
      <w:r w:rsidR="00BA0FD2" w:rsidRPr="00D05EEA">
        <w:rPr>
          <w:b w:val="0"/>
          <w:sz w:val="28"/>
          <w:szCs w:val="28"/>
        </w:rPr>
        <w:t xml:space="preserve"> г. № 1</w:t>
      </w:r>
      <w:r w:rsidR="00BA0FD2">
        <w:rPr>
          <w:b w:val="0"/>
          <w:sz w:val="28"/>
          <w:szCs w:val="28"/>
        </w:rPr>
        <w:t>80</w:t>
      </w:r>
      <w:r w:rsidR="00BA0FD2" w:rsidRPr="00D05EEA">
        <w:rPr>
          <w:b w:val="0"/>
          <w:sz w:val="28"/>
          <w:szCs w:val="28"/>
        </w:rPr>
        <w:t>н «</w:t>
      </w:r>
      <w:r w:rsidR="00BA0FD2">
        <w:rPr>
          <w:b w:val="0"/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 w:rsidR="00BA0FD2" w:rsidRPr="00D05EEA">
        <w:rPr>
          <w:b w:val="0"/>
          <w:sz w:val="28"/>
          <w:szCs w:val="28"/>
        </w:rPr>
        <w:t>»</w:t>
      </w:r>
      <w:r w:rsidR="00BA0FD2">
        <w:rPr>
          <w:b w:val="0"/>
          <w:sz w:val="28"/>
          <w:szCs w:val="28"/>
        </w:rPr>
        <w:t xml:space="preserve">, </w:t>
      </w:r>
      <w:r w:rsidRPr="00D05EEA">
        <w:rPr>
          <w:b w:val="0"/>
          <w:sz w:val="28"/>
          <w:szCs w:val="28"/>
        </w:rPr>
        <w:t>приказа Министерства финансов Российской Федерации от 21.12.2012 г. № 171н «О порядке применения бюджетной классификации Российской Федерации на 2013 год и плановый период 2014 и 2015 годов».</w:t>
      </w:r>
      <w:r>
        <w:rPr>
          <w:b w:val="0"/>
          <w:sz w:val="28"/>
          <w:szCs w:val="28"/>
        </w:rPr>
        <w:t xml:space="preserve"> </w:t>
      </w:r>
    </w:p>
    <w:p w:rsidR="00D05EEA" w:rsidRDefault="00D05EEA" w:rsidP="00D05EE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1D5E8C">
        <w:rPr>
          <w:b w:val="0"/>
          <w:sz w:val="28"/>
          <w:szCs w:val="28"/>
        </w:rPr>
        <w:t xml:space="preserve">За </w:t>
      </w:r>
      <w:r w:rsidR="00DE7F26" w:rsidRPr="001D5E8C">
        <w:rPr>
          <w:b w:val="0"/>
          <w:sz w:val="28"/>
          <w:szCs w:val="28"/>
        </w:rPr>
        <w:t>ревизуемый</w:t>
      </w:r>
      <w:r w:rsidRPr="001D5E8C">
        <w:rPr>
          <w:b w:val="0"/>
          <w:sz w:val="28"/>
          <w:szCs w:val="28"/>
        </w:rPr>
        <w:t xml:space="preserve"> период в учреждении принятие к учету приобретенных ценностей производилось с нарушением отнесени</w:t>
      </w:r>
      <w:r w:rsidR="00951853">
        <w:rPr>
          <w:b w:val="0"/>
          <w:sz w:val="28"/>
          <w:szCs w:val="28"/>
        </w:rPr>
        <w:t>я</w:t>
      </w:r>
      <w:r w:rsidRPr="001D5E8C">
        <w:rPr>
          <w:b w:val="0"/>
          <w:sz w:val="28"/>
          <w:szCs w:val="28"/>
        </w:rPr>
        <w:t xml:space="preserve"> бюджетной классификации по кодам КОСГУ и синтетического счета объекта учета по таким расходам как</w:t>
      </w:r>
      <w:r w:rsidRPr="006C08E7">
        <w:rPr>
          <w:b w:val="0"/>
          <w:sz w:val="28"/>
          <w:szCs w:val="28"/>
        </w:rPr>
        <w:t xml:space="preserve">, заправка картриджей, приобретение основных средств, оплата услуг нотариуса, </w:t>
      </w:r>
      <w:r w:rsidR="00BA0FD2" w:rsidRPr="006C08E7">
        <w:rPr>
          <w:b w:val="0"/>
          <w:sz w:val="28"/>
          <w:szCs w:val="28"/>
        </w:rPr>
        <w:t>приобретение конвертов</w:t>
      </w:r>
      <w:r w:rsidRPr="006C08E7">
        <w:rPr>
          <w:b w:val="0"/>
          <w:sz w:val="28"/>
          <w:szCs w:val="28"/>
        </w:rPr>
        <w:t xml:space="preserve">, оплата услуг по содержанию имущества учреждения, </w:t>
      </w:r>
      <w:r w:rsidR="00BA0FD2" w:rsidRPr="006C08E7">
        <w:rPr>
          <w:b w:val="0"/>
          <w:sz w:val="28"/>
          <w:szCs w:val="28"/>
        </w:rPr>
        <w:t xml:space="preserve"> </w:t>
      </w:r>
      <w:r w:rsidR="00AA6693" w:rsidRPr="006C08E7">
        <w:rPr>
          <w:b w:val="0"/>
          <w:sz w:val="28"/>
          <w:szCs w:val="28"/>
        </w:rPr>
        <w:t>оплата</w:t>
      </w:r>
      <w:r w:rsidR="00AA6693">
        <w:rPr>
          <w:b w:val="0"/>
          <w:sz w:val="28"/>
          <w:szCs w:val="28"/>
        </w:rPr>
        <w:t xml:space="preserve"> пеней по требованию</w:t>
      </w:r>
      <w:r w:rsidR="00E66C55">
        <w:rPr>
          <w:b w:val="0"/>
          <w:sz w:val="28"/>
          <w:szCs w:val="28"/>
        </w:rPr>
        <w:t>.</w:t>
      </w:r>
    </w:p>
    <w:p w:rsidR="00D05EEA" w:rsidRPr="000B3617" w:rsidRDefault="00A844B8" w:rsidP="00D05EE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3617">
        <w:rPr>
          <w:sz w:val="28"/>
          <w:szCs w:val="28"/>
        </w:rPr>
        <w:t>В нарушении приказа Министерства финансов Российской Федерации от 21.12.2011 г. № 180н «Об утверждении указаний о порядке применения бюджетной классификации Российской Федерации»</w:t>
      </w:r>
      <w:r w:rsidR="00D05EEA" w:rsidRPr="000B3617">
        <w:rPr>
          <w:sz w:val="28"/>
          <w:szCs w:val="28"/>
        </w:rPr>
        <w:t xml:space="preserve"> </w:t>
      </w:r>
      <w:r w:rsidRPr="000B3617">
        <w:rPr>
          <w:sz w:val="28"/>
          <w:szCs w:val="28"/>
        </w:rPr>
        <w:t xml:space="preserve"> в 2012 </w:t>
      </w:r>
      <w:r w:rsidR="007738F3" w:rsidRPr="000B3617">
        <w:rPr>
          <w:sz w:val="28"/>
          <w:szCs w:val="28"/>
        </w:rPr>
        <w:t xml:space="preserve">году </w:t>
      </w:r>
      <w:r w:rsidR="00D8383C" w:rsidRPr="000B3617">
        <w:rPr>
          <w:sz w:val="28"/>
          <w:szCs w:val="28"/>
        </w:rPr>
        <w:t>сумма неэффективных расходов</w:t>
      </w:r>
      <w:r w:rsidRPr="000B3617">
        <w:rPr>
          <w:sz w:val="28"/>
          <w:szCs w:val="28"/>
        </w:rPr>
        <w:t xml:space="preserve"> составил</w:t>
      </w:r>
      <w:r w:rsidR="00D8383C" w:rsidRPr="000B3617">
        <w:rPr>
          <w:sz w:val="28"/>
          <w:szCs w:val="28"/>
        </w:rPr>
        <w:t>а</w:t>
      </w:r>
      <w:r w:rsidRPr="000B3617">
        <w:rPr>
          <w:sz w:val="28"/>
          <w:szCs w:val="28"/>
        </w:rPr>
        <w:t xml:space="preserve"> </w:t>
      </w:r>
      <w:r w:rsidR="00E66C55" w:rsidRPr="000B3617">
        <w:rPr>
          <w:sz w:val="28"/>
          <w:szCs w:val="28"/>
        </w:rPr>
        <w:t>91558,31</w:t>
      </w:r>
      <w:r w:rsidRPr="000B3617">
        <w:rPr>
          <w:sz w:val="28"/>
          <w:szCs w:val="28"/>
        </w:rPr>
        <w:t xml:space="preserve"> руб. </w:t>
      </w:r>
      <w:r w:rsidR="00D05EEA" w:rsidRPr="000B3617">
        <w:rPr>
          <w:sz w:val="28"/>
          <w:szCs w:val="28"/>
        </w:rPr>
        <w:t>(Приложение № 1).</w:t>
      </w:r>
    </w:p>
    <w:p w:rsidR="005E4C33" w:rsidRDefault="00A844B8" w:rsidP="0013524C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3617">
        <w:rPr>
          <w:sz w:val="28"/>
          <w:szCs w:val="28"/>
        </w:rPr>
        <w:t xml:space="preserve">В нарушении приказа Министерства финансов Российской Федерации от 21.12.2012 г. № 171н «О порядке применения бюджетной классификации Российской Федерации на 2013 год и плановый период </w:t>
      </w:r>
      <w:r w:rsidRPr="000B3617">
        <w:rPr>
          <w:sz w:val="28"/>
          <w:szCs w:val="28"/>
        </w:rPr>
        <w:lastRenderedPageBreak/>
        <w:t xml:space="preserve">2014 и 2015 годов» в 2013 году </w:t>
      </w:r>
      <w:r w:rsidR="00D8383C" w:rsidRPr="000B3617">
        <w:rPr>
          <w:sz w:val="28"/>
          <w:szCs w:val="28"/>
        </w:rPr>
        <w:t>сумма неэффективных расходов</w:t>
      </w:r>
      <w:r w:rsidRPr="000B3617">
        <w:rPr>
          <w:sz w:val="28"/>
          <w:szCs w:val="28"/>
        </w:rPr>
        <w:t xml:space="preserve"> составил</w:t>
      </w:r>
      <w:r w:rsidR="00D8383C" w:rsidRPr="000B3617">
        <w:rPr>
          <w:sz w:val="28"/>
          <w:szCs w:val="28"/>
        </w:rPr>
        <w:t>а</w:t>
      </w:r>
      <w:r w:rsidRPr="000B3617">
        <w:rPr>
          <w:sz w:val="28"/>
          <w:szCs w:val="28"/>
        </w:rPr>
        <w:t xml:space="preserve"> </w:t>
      </w:r>
      <w:r w:rsidR="00E66C55" w:rsidRPr="000B3617">
        <w:rPr>
          <w:sz w:val="28"/>
          <w:szCs w:val="28"/>
        </w:rPr>
        <w:t>9582,04</w:t>
      </w:r>
      <w:r w:rsidRPr="000B3617">
        <w:rPr>
          <w:sz w:val="28"/>
          <w:szCs w:val="28"/>
        </w:rPr>
        <w:t xml:space="preserve"> руб. (Приложение № 1).</w:t>
      </w:r>
    </w:p>
    <w:p w:rsidR="00E66C55" w:rsidRPr="0013524C" w:rsidRDefault="00E66C55" w:rsidP="0013524C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05EEA" w:rsidRPr="00D05EEA" w:rsidRDefault="00D05EEA" w:rsidP="008D4046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05EEA">
        <w:rPr>
          <w:sz w:val="28"/>
          <w:szCs w:val="28"/>
        </w:rPr>
        <w:t>3.Лицевые счета в Управлени</w:t>
      </w:r>
      <w:r w:rsidR="00355D2B">
        <w:rPr>
          <w:sz w:val="28"/>
          <w:szCs w:val="28"/>
        </w:rPr>
        <w:t>и</w:t>
      </w:r>
      <w:r w:rsidRPr="00D05EEA">
        <w:rPr>
          <w:sz w:val="28"/>
          <w:szCs w:val="28"/>
        </w:rPr>
        <w:t xml:space="preserve"> Федерального казначейства по Новгородской области, текущие счета и прочие счета в банках, банковские операции.</w:t>
      </w:r>
    </w:p>
    <w:p w:rsidR="00D05EEA" w:rsidRPr="0029623B" w:rsidRDefault="00D05EEA" w:rsidP="00D05EE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Достоверность, законность банковских операций, наличие оправдательных документов, их соответствие банковским выпискам проверена за весь ревизуемый период</w:t>
      </w:r>
      <w:r w:rsidRPr="0029623B">
        <w:rPr>
          <w:b w:val="0"/>
          <w:sz w:val="28"/>
          <w:szCs w:val="28"/>
        </w:rPr>
        <w:t xml:space="preserve">. </w:t>
      </w:r>
      <w:r w:rsidR="00A55D55" w:rsidRPr="000B3617">
        <w:rPr>
          <w:sz w:val="28"/>
          <w:szCs w:val="28"/>
        </w:rPr>
        <w:t>В нарушении пункта 7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</w:t>
      </w:r>
      <w:r w:rsidRPr="000B3617">
        <w:rPr>
          <w:b w:val="0"/>
          <w:sz w:val="28"/>
          <w:szCs w:val="28"/>
        </w:rPr>
        <w:t xml:space="preserve"> в ревизуемом периоде к платежным поручениям не прилагаются первичные документы: счета на оплату расходов, требования на оплату пеней, недоимок.</w:t>
      </w:r>
      <w:r w:rsidRPr="0029623B">
        <w:rPr>
          <w:b w:val="0"/>
          <w:sz w:val="28"/>
          <w:szCs w:val="28"/>
        </w:rPr>
        <w:t xml:space="preserve"> </w:t>
      </w:r>
    </w:p>
    <w:p w:rsidR="00D05EEA" w:rsidRPr="00BF2848" w:rsidRDefault="00D05EEA" w:rsidP="00D05EE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29623B">
        <w:rPr>
          <w:b w:val="0"/>
          <w:sz w:val="28"/>
          <w:szCs w:val="28"/>
        </w:rPr>
        <w:t>К банковским выпискам подложе</w:t>
      </w:r>
      <w:r>
        <w:rPr>
          <w:b w:val="0"/>
          <w:sz w:val="28"/>
          <w:szCs w:val="28"/>
        </w:rPr>
        <w:t>ны квитанции к приходным кассовым ордерам, к платежным поручениям по зачислению оплаты труда работникам на банковские карты подшивается список лиц (Ф.И.О.) и сумма к оплате.</w:t>
      </w:r>
    </w:p>
    <w:p w:rsidR="00D05EEA" w:rsidRPr="000B3617" w:rsidRDefault="00D05EEA" w:rsidP="00D05EE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Первичные документы систематизируются и отражаются в регистрах бухгалтерского учета за месяц (в журналах операциях</w:t>
      </w:r>
      <w:r w:rsidRPr="00AF7D76">
        <w:rPr>
          <w:sz w:val="28"/>
          <w:szCs w:val="28"/>
        </w:rPr>
        <w:t xml:space="preserve">). </w:t>
      </w:r>
      <w:r w:rsidRPr="000B3617">
        <w:rPr>
          <w:b/>
          <w:sz w:val="28"/>
          <w:szCs w:val="28"/>
        </w:rPr>
        <w:t>В нарушени</w:t>
      </w:r>
      <w:r w:rsidR="00C77C04" w:rsidRPr="000B3617">
        <w:rPr>
          <w:b/>
          <w:sz w:val="28"/>
          <w:szCs w:val="28"/>
        </w:rPr>
        <w:t>и</w:t>
      </w:r>
      <w:r w:rsidRPr="000B3617">
        <w:rPr>
          <w:b/>
          <w:sz w:val="28"/>
          <w:szCs w:val="28"/>
        </w:rPr>
        <w:t xml:space="preserve"> пункта 4 статьи 10 Федерального Закона от 06.12.2011 г. № 402-ФЗ «О бухгалтерском учете»</w:t>
      </w:r>
      <w:r w:rsidR="00BB77B2" w:rsidRPr="000B3617">
        <w:rPr>
          <w:sz w:val="28"/>
          <w:szCs w:val="28"/>
        </w:rPr>
        <w:t xml:space="preserve"> </w:t>
      </w:r>
      <w:r w:rsidRPr="000B3617">
        <w:rPr>
          <w:sz w:val="28"/>
          <w:szCs w:val="28"/>
        </w:rPr>
        <w:t xml:space="preserve">в регистрах бухгалтерского учета </w:t>
      </w:r>
      <w:r w:rsidR="00E66C55" w:rsidRPr="000B3617">
        <w:rPr>
          <w:sz w:val="28"/>
          <w:szCs w:val="28"/>
        </w:rPr>
        <w:t>не везде проставлена</w:t>
      </w:r>
      <w:r w:rsidR="00070B0A" w:rsidRPr="000B3617">
        <w:rPr>
          <w:sz w:val="28"/>
          <w:szCs w:val="28"/>
        </w:rPr>
        <w:t xml:space="preserve"> подпись главного бухгалтера; должность, подпись и расшифровка подписи исполнителя;</w:t>
      </w:r>
      <w:r w:rsidR="00E66C55" w:rsidRPr="000B3617">
        <w:rPr>
          <w:sz w:val="28"/>
          <w:szCs w:val="28"/>
        </w:rPr>
        <w:t xml:space="preserve"> дата окончания ведения регистра</w:t>
      </w:r>
      <w:r w:rsidR="005E4C33" w:rsidRPr="000B3617">
        <w:rPr>
          <w:sz w:val="28"/>
          <w:szCs w:val="28"/>
        </w:rPr>
        <w:t>, за котор</w:t>
      </w:r>
      <w:r w:rsidR="00070B0A" w:rsidRPr="000B3617">
        <w:rPr>
          <w:sz w:val="28"/>
          <w:szCs w:val="28"/>
        </w:rPr>
        <w:t>ый</w:t>
      </w:r>
      <w:r w:rsidR="005E4C33" w:rsidRPr="000B3617">
        <w:rPr>
          <w:sz w:val="28"/>
          <w:szCs w:val="28"/>
        </w:rPr>
        <w:t xml:space="preserve"> составлен регистр.</w:t>
      </w:r>
    </w:p>
    <w:p w:rsidR="00D05EEA" w:rsidRDefault="00CD28A1" w:rsidP="00D05EE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B3617">
        <w:rPr>
          <w:sz w:val="28"/>
          <w:szCs w:val="28"/>
        </w:rPr>
        <w:t>За ревизуемый период документы сброшюрованы,</w:t>
      </w:r>
      <w:r w:rsidR="00D05EEA" w:rsidRPr="000B3617">
        <w:rPr>
          <w:sz w:val="28"/>
          <w:szCs w:val="28"/>
        </w:rPr>
        <w:t xml:space="preserve"> пронумерованы</w:t>
      </w:r>
      <w:r w:rsidR="00AA6693">
        <w:rPr>
          <w:sz w:val="28"/>
          <w:szCs w:val="28"/>
        </w:rPr>
        <w:t xml:space="preserve"> в хронологическом порядке.</w:t>
      </w:r>
    </w:p>
    <w:p w:rsidR="00714C43" w:rsidRDefault="00714C43" w:rsidP="00D05EE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EF1E71" w:rsidRPr="00D05EEA" w:rsidRDefault="00D05EEA" w:rsidP="008D4046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05EEA">
        <w:rPr>
          <w:sz w:val="28"/>
          <w:szCs w:val="28"/>
        </w:rPr>
        <w:t>4.Денежные средства в кассе, кассовые операции.</w:t>
      </w:r>
    </w:p>
    <w:p w:rsidR="00D05EEA" w:rsidRPr="00D05EEA" w:rsidRDefault="00D05EEA" w:rsidP="00D05EE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05EEA">
        <w:rPr>
          <w:sz w:val="28"/>
          <w:szCs w:val="28"/>
        </w:rPr>
        <w:t>Сплошным порядком за весь ревизуемый период  проверены кассовые операции</w:t>
      </w:r>
      <w:r w:rsidRPr="000B3617">
        <w:rPr>
          <w:sz w:val="28"/>
          <w:szCs w:val="28"/>
        </w:rPr>
        <w:t>.</w:t>
      </w:r>
      <w:r w:rsidR="009D5EC8" w:rsidRPr="000B3617">
        <w:rPr>
          <w:sz w:val="28"/>
          <w:szCs w:val="28"/>
        </w:rPr>
        <w:t xml:space="preserve"> </w:t>
      </w:r>
      <w:r w:rsidR="009D5EC8" w:rsidRPr="000B3617">
        <w:rPr>
          <w:b/>
          <w:sz w:val="28"/>
          <w:szCs w:val="28"/>
        </w:rPr>
        <w:t xml:space="preserve">В нарушении Приказа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</w:t>
      </w:r>
      <w:r w:rsidR="009D5EC8" w:rsidRPr="000B3617">
        <w:rPr>
          <w:b/>
          <w:sz w:val="28"/>
          <w:szCs w:val="28"/>
        </w:rPr>
        <w:lastRenderedPageBreak/>
        <w:t>(муниципальными) учреждениями и методических указаний по их применению"</w:t>
      </w:r>
      <w:r w:rsidRPr="000B3617">
        <w:rPr>
          <w:sz w:val="28"/>
          <w:szCs w:val="28"/>
        </w:rPr>
        <w:t xml:space="preserve"> </w:t>
      </w:r>
      <w:r w:rsidR="009D5EC8" w:rsidRPr="000B3617">
        <w:rPr>
          <w:sz w:val="28"/>
          <w:szCs w:val="28"/>
        </w:rPr>
        <w:t>в</w:t>
      </w:r>
      <w:r w:rsidRPr="000B3617">
        <w:rPr>
          <w:sz w:val="28"/>
          <w:szCs w:val="28"/>
        </w:rPr>
        <w:t xml:space="preserve"> приходных и расходных кассовых ордерах не заполняются реквизиты «код целевого назначения», «код аналитического учета». В расходных кассовых ордерах в строке приложение – отсутствует основание для их составления, т.е. заявление на выдачу денег не указывается</w:t>
      </w:r>
      <w:r w:rsidR="00AA6693" w:rsidRPr="000B3617">
        <w:rPr>
          <w:sz w:val="28"/>
          <w:szCs w:val="28"/>
        </w:rPr>
        <w:t>.</w:t>
      </w:r>
      <w:r w:rsidRPr="000B3617">
        <w:rPr>
          <w:sz w:val="28"/>
          <w:szCs w:val="28"/>
        </w:rPr>
        <w:t xml:space="preserve"> </w:t>
      </w:r>
      <w:r w:rsidR="00AA6693" w:rsidRPr="000B3617">
        <w:rPr>
          <w:sz w:val="28"/>
          <w:szCs w:val="28"/>
        </w:rPr>
        <w:t>К</w:t>
      </w:r>
      <w:r w:rsidRPr="000B3617">
        <w:rPr>
          <w:sz w:val="28"/>
          <w:szCs w:val="28"/>
        </w:rPr>
        <w:t xml:space="preserve"> расходным кассовым ордерам заявления </w:t>
      </w:r>
      <w:r w:rsidR="00740443" w:rsidRPr="000B3617">
        <w:rPr>
          <w:sz w:val="28"/>
          <w:szCs w:val="28"/>
        </w:rPr>
        <w:t>на выдачу денег в подотчет</w:t>
      </w:r>
      <w:r w:rsidRPr="00D05EEA">
        <w:rPr>
          <w:sz w:val="28"/>
          <w:szCs w:val="28"/>
        </w:rPr>
        <w:t xml:space="preserve"> подшиты. </w:t>
      </w:r>
    </w:p>
    <w:p w:rsidR="00D05EEA" w:rsidRPr="00D05EEA" w:rsidRDefault="008D552C" w:rsidP="00D05EE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Кассовая книга за 2012 год,</w:t>
      </w:r>
      <w:r w:rsidR="00C3368C">
        <w:rPr>
          <w:sz w:val="28"/>
          <w:szCs w:val="28"/>
        </w:rPr>
        <w:t xml:space="preserve"> за</w:t>
      </w:r>
      <w:r w:rsidR="00AA6693">
        <w:rPr>
          <w:sz w:val="28"/>
          <w:szCs w:val="28"/>
        </w:rPr>
        <w:t xml:space="preserve"> 2013 год</w:t>
      </w:r>
      <w:r w:rsidR="00D05EEA" w:rsidRPr="00D05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подобрана в хронологической последовательности, </w:t>
      </w:r>
      <w:r w:rsidR="00453E04">
        <w:rPr>
          <w:sz w:val="28"/>
          <w:szCs w:val="28"/>
        </w:rPr>
        <w:t>сброшюрована</w:t>
      </w:r>
      <w:r w:rsidR="00D05EEA" w:rsidRPr="00D05EEA">
        <w:rPr>
          <w:sz w:val="28"/>
          <w:szCs w:val="28"/>
        </w:rPr>
        <w:t xml:space="preserve">. Приходные и расходные кассовые ордера штампами «Получено» и «Оплачено» погашены. </w:t>
      </w:r>
    </w:p>
    <w:p w:rsidR="008D552C" w:rsidRDefault="00D05EEA" w:rsidP="00C3368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70B0A">
        <w:rPr>
          <w:sz w:val="28"/>
          <w:szCs w:val="28"/>
        </w:rPr>
        <w:t xml:space="preserve">Ведение кассовых операций в ревизуемом периоде осуществлялось главным бухгалтером – </w:t>
      </w:r>
      <w:r w:rsidR="00070B0A" w:rsidRPr="00070B0A">
        <w:rPr>
          <w:sz w:val="28"/>
          <w:szCs w:val="28"/>
        </w:rPr>
        <w:t>Екимовой Г.А. до 15 марта 2012 года, с 15 марта 2012 года – главным бухгалтером</w:t>
      </w:r>
      <w:r w:rsidR="00070B0A">
        <w:rPr>
          <w:sz w:val="28"/>
          <w:szCs w:val="28"/>
        </w:rPr>
        <w:t xml:space="preserve"> Митрофановой Т.Ю. </w:t>
      </w:r>
      <w:r w:rsidRPr="00D05EEA">
        <w:rPr>
          <w:sz w:val="28"/>
          <w:szCs w:val="28"/>
        </w:rPr>
        <w:t xml:space="preserve">Договор о полной материальной ответственности с работником заключен. Для хранения денежных средств в учреждении имеется несгораемый сейф. </w:t>
      </w:r>
    </w:p>
    <w:p w:rsidR="00070B0A" w:rsidRPr="00B426A8" w:rsidRDefault="00070B0A" w:rsidP="00C3368C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</w:p>
    <w:p w:rsidR="00EF1E71" w:rsidRPr="00D05EEA" w:rsidRDefault="00D05EEA" w:rsidP="000E5C8C">
      <w:pPr>
        <w:pStyle w:val="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05EEA">
        <w:rPr>
          <w:sz w:val="28"/>
          <w:szCs w:val="28"/>
        </w:rPr>
        <w:t>5.Расчеты с подотчетными лицами.</w:t>
      </w:r>
    </w:p>
    <w:p w:rsidR="008D552C" w:rsidRPr="00421472" w:rsidRDefault="00D05EEA" w:rsidP="00D05EE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21472">
        <w:rPr>
          <w:sz w:val="28"/>
          <w:szCs w:val="28"/>
        </w:rPr>
        <w:t xml:space="preserve">Правильность и полнота отнесения сумм в подотчет и обоснованность их списания, проверена за 2012 год, </w:t>
      </w:r>
      <w:r w:rsidR="007F19A5" w:rsidRPr="00421472">
        <w:rPr>
          <w:sz w:val="28"/>
          <w:szCs w:val="28"/>
        </w:rPr>
        <w:t>за 2013 год</w:t>
      </w:r>
      <w:r w:rsidRPr="00421472">
        <w:rPr>
          <w:sz w:val="28"/>
          <w:szCs w:val="28"/>
        </w:rPr>
        <w:t xml:space="preserve">. За проверяемый период все денежные средства, выданные по кассе, отнесены на подотчетных лиц. </w:t>
      </w:r>
      <w:r w:rsidR="00A55D55">
        <w:rPr>
          <w:sz w:val="28"/>
          <w:szCs w:val="28"/>
        </w:rPr>
        <w:t>В</w:t>
      </w:r>
      <w:r w:rsidRPr="00421472">
        <w:rPr>
          <w:sz w:val="28"/>
          <w:szCs w:val="28"/>
        </w:rPr>
        <w:t xml:space="preserve">ыдача денежных средств под отчет </w:t>
      </w:r>
      <w:r w:rsidR="008D552C" w:rsidRPr="00421472">
        <w:rPr>
          <w:sz w:val="28"/>
          <w:szCs w:val="28"/>
        </w:rPr>
        <w:t xml:space="preserve">оформляется согласно </w:t>
      </w:r>
      <w:r w:rsidRPr="00421472">
        <w:rPr>
          <w:sz w:val="28"/>
          <w:szCs w:val="28"/>
        </w:rPr>
        <w:t>письменно</w:t>
      </w:r>
      <w:r w:rsidR="008D552C" w:rsidRPr="00421472">
        <w:rPr>
          <w:sz w:val="28"/>
          <w:szCs w:val="28"/>
        </w:rPr>
        <w:t>му</w:t>
      </w:r>
      <w:r w:rsidRPr="00421472">
        <w:rPr>
          <w:sz w:val="28"/>
          <w:szCs w:val="28"/>
        </w:rPr>
        <w:t xml:space="preserve"> заявлени</w:t>
      </w:r>
      <w:r w:rsidR="008D552C" w:rsidRPr="00421472">
        <w:rPr>
          <w:sz w:val="28"/>
          <w:szCs w:val="28"/>
        </w:rPr>
        <w:t>ю</w:t>
      </w:r>
      <w:r w:rsidRPr="00421472">
        <w:rPr>
          <w:sz w:val="28"/>
          <w:szCs w:val="28"/>
        </w:rPr>
        <w:t xml:space="preserve"> </w:t>
      </w:r>
      <w:r w:rsidR="008D552C" w:rsidRPr="00421472">
        <w:rPr>
          <w:sz w:val="28"/>
          <w:szCs w:val="28"/>
        </w:rPr>
        <w:t>подотчетного лица.</w:t>
      </w:r>
    </w:p>
    <w:p w:rsidR="008D552C" w:rsidRPr="00D05EEA" w:rsidRDefault="00782441" w:rsidP="00D05EE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552C" w:rsidRPr="00AF7D76">
        <w:rPr>
          <w:sz w:val="28"/>
          <w:szCs w:val="28"/>
        </w:rPr>
        <w:t xml:space="preserve"> заявлении подотчетного лица</w:t>
      </w:r>
      <w:r w:rsidR="00A55D55" w:rsidRPr="00AF7D76">
        <w:rPr>
          <w:sz w:val="28"/>
          <w:szCs w:val="28"/>
        </w:rPr>
        <w:t xml:space="preserve"> на выдачу денежных средств</w:t>
      </w:r>
      <w:r w:rsidR="00421472" w:rsidRPr="00AF7D76">
        <w:rPr>
          <w:sz w:val="28"/>
          <w:szCs w:val="28"/>
        </w:rPr>
        <w:t xml:space="preserve"> </w:t>
      </w:r>
      <w:r>
        <w:rPr>
          <w:sz w:val="28"/>
          <w:szCs w:val="28"/>
        </w:rPr>
        <w:t>везде</w:t>
      </w:r>
      <w:r w:rsidR="00421472" w:rsidRPr="00AF7D76">
        <w:rPr>
          <w:sz w:val="28"/>
          <w:szCs w:val="28"/>
        </w:rPr>
        <w:t xml:space="preserve"> </w:t>
      </w:r>
      <w:r w:rsidR="008D552C" w:rsidRPr="00AF7D76">
        <w:rPr>
          <w:sz w:val="28"/>
          <w:szCs w:val="28"/>
        </w:rPr>
        <w:t>стоит надпись руководителя о сумме наличных денег и о сроке, на который выдаются деньги.</w:t>
      </w:r>
      <w:r>
        <w:rPr>
          <w:sz w:val="28"/>
          <w:szCs w:val="28"/>
        </w:rPr>
        <w:t xml:space="preserve"> </w:t>
      </w:r>
      <w:r w:rsidR="008D552C">
        <w:rPr>
          <w:sz w:val="28"/>
          <w:szCs w:val="28"/>
        </w:rPr>
        <w:t xml:space="preserve">Подпись руководителя и дата </w:t>
      </w:r>
      <w:r>
        <w:rPr>
          <w:sz w:val="28"/>
          <w:szCs w:val="28"/>
        </w:rPr>
        <w:t xml:space="preserve">также </w:t>
      </w:r>
      <w:r w:rsidR="008D552C">
        <w:rPr>
          <w:sz w:val="28"/>
          <w:szCs w:val="28"/>
        </w:rPr>
        <w:t>проставлены.</w:t>
      </w:r>
    </w:p>
    <w:p w:rsidR="002A3C56" w:rsidRDefault="00D05EEA" w:rsidP="002A3C56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A31D1F">
        <w:rPr>
          <w:b w:val="0"/>
          <w:sz w:val="28"/>
          <w:szCs w:val="28"/>
        </w:rPr>
        <w:t xml:space="preserve">Все авансовые отчеты за 2012 год, </w:t>
      </w:r>
      <w:r w:rsidR="007F19A5" w:rsidRPr="00A31D1F">
        <w:rPr>
          <w:b w:val="0"/>
          <w:sz w:val="28"/>
          <w:szCs w:val="28"/>
        </w:rPr>
        <w:t>за 2013 год</w:t>
      </w:r>
      <w:r w:rsidRPr="00A31D1F">
        <w:rPr>
          <w:b w:val="0"/>
          <w:sz w:val="28"/>
          <w:szCs w:val="28"/>
        </w:rPr>
        <w:t xml:space="preserve"> руководителем </w:t>
      </w:r>
      <w:r w:rsidR="0029623B">
        <w:rPr>
          <w:b w:val="0"/>
          <w:sz w:val="28"/>
          <w:szCs w:val="28"/>
        </w:rPr>
        <w:t>подписаны, но нет печати учреждения</w:t>
      </w:r>
      <w:r w:rsidRPr="00A31D1F">
        <w:rPr>
          <w:b w:val="0"/>
          <w:sz w:val="28"/>
          <w:szCs w:val="28"/>
        </w:rPr>
        <w:t>. Материально-ответственным лицам расписка о сданных а</w:t>
      </w:r>
      <w:r w:rsidR="0037284E">
        <w:rPr>
          <w:b w:val="0"/>
          <w:sz w:val="28"/>
          <w:szCs w:val="28"/>
        </w:rPr>
        <w:t xml:space="preserve">вансовых отчетах </w:t>
      </w:r>
      <w:r w:rsidR="002A3C56">
        <w:rPr>
          <w:b w:val="0"/>
          <w:sz w:val="28"/>
          <w:szCs w:val="28"/>
        </w:rPr>
        <w:t>выдается</w:t>
      </w:r>
      <w:r w:rsidR="00A90BE6">
        <w:rPr>
          <w:b w:val="0"/>
          <w:sz w:val="28"/>
          <w:szCs w:val="28"/>
        </w:rPr>
        <w:t xml:space="preserve"> не всегда</w:t>
      </w:r>
      <w:r w:rsidR="002A3C56" w:rsidRPr="000B3617">
        <w:rPr>
          <w:b w:val="0"/>
          <w:sz w:val="28"/>
          <w:szCs w:val="28"/>
        </w:rPr>
        <w:t xml:space="preserve">. </w:t>
      </w:r>
      <w:r w:rsidR="002A3C56" w:rsidRPr="000B3617">
        <w:rPr>
          <w:sz w:val="28"/>
          <w:szCs w:val="28"/>
        </w:rPr>
        <w:t>В нарушении п</w:t>
      </w:r>
      <w:r w:rsidR="000549C8" w:rsidRPr="000B3617">
        <w:rPr>
          <w:sz w:val="28"/>
          <w:szCs w:val="28"/>
        </w:rPr>
        <w:t>ункта</w:t>
      </w:r>
      <w:r w:rsidR="002A3C56" w:rsidRPr="000B3617">
        <w:rPr>
          <w:sz w:val="28"/>
          <w:szCs w:val="28"/>
        </w:rPr>
        <w:t xml:space="preserve"> 2.1 статьи 2 Федерального закона от 22.05.2003 № 54-ФЗ</w:t>
      </w:r>
      <w:r w:rsidR="00C3368C" w:rsidRPr="000B3617">
        <w:rPr>
          <w:sz w:val="28"/>
          <w:szCs w:val="28"/>
        </w:rPr>
        <w:t xml:space="preserve"> «О применении контрольно-кассовой техники при осуществлении наличных денежных расчетов и (или) расчетов с использование платежных карт»</w:t>
      </w:r>
      <w:r w:rsidR="002A3C56" w:rsidRPr="000B3617">
        <w:rPr>
          <w:b w:val="0"/>
          <w:sz w:val="28"/>
          <w:szCs w:val="28"/>
        </w:rPr>
        <w:t xml:space="preserve"> не на всех на товарных чеках присутствует порядковый номер товарного чека, должность, фамилия и инициалы лица, выдавшего товарный чек.</w:t>
      </w:r>
    </w:p>
    <w:p w:rsidR="005E4C33" w:rsidRDefault="005E4C33" w:rsidP="009D5EC8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D05EEA" w:rsidRDefault="00D05EEA" w:rsidP="008D4046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05EEA">
        <w:rPr>
          <w:sz w:val="28"/>
          <w:szCs w:val="28"/>
        </w:rPr>
        <w:t>6.Достоверность бюджетного учета и отчетности.</w:t>
      </w:r>
    </w:p>
    <w:p w:rsidR="00471BEE" w:rsidRPr="00DA072E" w:rsidRDefault="00471BEE" w:rsidP="008D4046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B51F72">
        <w:rPr>
          <w:b w:val="0"/>
          <w:sz w:val="28"/>
          <w:szCs w:val="28"/>
        </w:rPr>
        <w:t xml:space="preserve">По состоянию на 01.01.2013 г. балансовая стоимость основных средств </w:t>
      </w:r>
      <w:r w:rsidRPr="00DA072E">
        <w:rPr>
          <w:b w:val="0"/>
          <w:sz w:val="28"/>
          <w:szCs w:val="28"/>
        </w:rPr>
        <w:t xml:space="preserve">составила </w:t>
      </w:r>
      <w:r w:rsidR="00F26A23" w:rsidRPr="00DA072E">
        <w:rPr>
          <w:b w:val="0"/>
          <w:sz w:val="28"/>
          <w:szCs w:val="28"/>
        </w:rPr>
        <w:t>614 751,32</w:t>
      </w:r>
      <w:r w:rsidRPr="00DA072E">
        <w:rPr>
          <w:b w:val="0"/>
          <w:sz w:val="28"/>
          <w:szCs w:val="28"/>
        </w:rPr>
        <w:t xml:space="preserve"> руб</w:t>
      </w:r>
      <w:r w:rsidR="00F26A23" w:rsidRPr="00DA072E">
        <w:rPr>
          <w:b w:val="0"/>
          <w:sz w:val="28"/>
          <w:szCs w:val="28"/>
        </w:rPr>
        <w:t>.</w:t>
      </w:r>
      <w:r w:rsidRPr="00DA072E">
        <w:rPr>
          <w:b w:val="0"/>
          <w:sz w:val="28"/>
          <w:szCs w:val="28"/>
        </w:rPr>
        <w:t xml:space="preserve"> Данные годового отчета, главной книги и оборотных ведомостей сопоставимы.</w:t>
      </w:r>
    </w:p>
    <w:p w:rsidR="00471BEE" w:rsidRPr="00B51F72" w:rsidRDefault="00471BEE" w:rsidP="008D4046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DA072E">
        <w:rPr>
          <w:b w:val="0"/>
          <w:sz w:val="28"/>
          <w:szCs w:val="28"/>
        </w:rPr>
        <w:lastRenderedPageBreak/>
        <w:t xml:space="preserve">По состоянию на 01.01.2014 г. балансовая стоимость основных средств составила </w:t>
      </w:r>
      <w:r w:rsidR="00F26A23" w:rsidRPr="00DA072E">
        <w:rPr>
          <w:b w:val="0"/>
          <w:sz w:val="28"/>
          <w:szCs w:val="28"/>
        </w:rPr>
        <w:t>670 141,32</w:t>
      </w:r>
      <w:r w:rsidRPr="00DA072E">
        <w:rPr>
          <w:b w:val="0"/>
          <w:sz w:val="28"/>
          <w:szCs w:val="28"/>
        </w:rPr>
        <w:t xml:space="preserve"> руб., в том числе приобретенных за счет бюджетных средств на сумму </w:t>
      </w:r>
      <w:r w:rsidR="00F26A23" w:rsidRPr="00DA072E">
        <w:rPr>
          <w:b w:val="0"/>
          <w:sz w:val="28"/>
          <w:szCs w:val="28"/>
        </w:rPr>
        <w:t>49 000,00</w:t>
      </w:r>
      <w:r w:rsidRPr="00DA072E">
        <w:rPr>
          <w:b w:val="0"/>
          <w:sz w:val="28"/>
          <w:szCs w:val="28"/>
        </w:rPr>
        <w:t xml:space="preserve"> руб., внебюджетных средств на сумму </w:t>
      </w:r>
      <w:r w:rsidR="00F26A23" w:rsidRPr="00DA072E">
        <w:rPr>
          <w:b w:val="0"/>
          <w:sz w:val="28"/>
          <w:szCs w:val="28"/>
        </w:rPr>
        <w:t>6</w:t>
      </w:r>
      <w:r w:rsidR="00107934" w:rsidRPr="00DA072E">
        <w:rPr>
          <w:b w:val="0"/>
          <w:sz w:val="28"/>
          <w:szCs w:val="28"/>
        </w:rPr>
        <w:t xml:space="preserve"> </w:t>
      </w:r>
      <w:r w:rsidR="00F26A23" w:rsidRPr="00DA072E">
        <w:rPr>
          <w:b w:val="0"/>
          <w:sz w:val="28"/>
          <w:szCs w:val="28"/>
        </w:rPr>
        <w:t>390</w:t>
      </w:r>
      <w:r w:rsidRPr="00DA072E">
        <w:rPr>
          <w:b w:val="0"/>
          <w:sz w:val="28"/>
          <w:szCs w:val="28"/>
        </w:rPr>
        <w:t>,00 руб. Данные годового отчета, главной книги и оборотных ведомостей сопоставимы.</w:t>
      </w:r>
    </w:p>
    <w:p w:rsidR="00471BEE" w:rsidRPr="00DA072E" w:rsidRDefault="00471BEE" w:rsidP="008D4046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DA072E">
        <w:rPr>
          <w:b w:val="0"/>
          <w:sz w:val="28"/>
          <w:szCs w:val="28"/>
        </w:rPr>
        <w:t xml:space="preserve">По состоянию на 01.01.2013 г. </w:t>
      </w:r>
      <w:r w:rsidR="00DA072E">
        <w:rPr>
          <w:b w:val="0"/>
          <w:sz w:val="28"/>
          <w:szCs w:val="28"/>
        </w:rPr>
        <w:t xml:space="preserve">данные </w:t>
      </w:r>
      <w:r w:rsidRPr="00DA072E">
        <w:rPr>
          <w:b w:val="0"/>
          <w:sz w:val="28"/>
          <w:szCs w:val="28"/>
        </w:rPr>
        <w:t>кредиторск</w:t>
      </w:r>
      <w:r w:rsidR="00DA072E">
        <w:rPr>
          <w:b w:val="0"/>
          <w:sz w:val="28"/>
          <w:szCs w:val="28"/>
        </w:rPr>
        <w:t>ой</w:t>
      </w:r>
      <w:r w:rsidRPr="00DA072E">
        <w:rPr>
          <w:b w:val="0"/>
          <w:sz w:val="28"/>
          <w:szCs w:val="28"/>
        </w:rPr>
        <w:t xml:space="preserve"> задолженност</w:t>
      </w:r>
      <w:r w:rsidR="00DA072E">
        <w:rPr>
          <w:b w:val="0"/>
          <w:sz w:val="28"/>
          <w:szCs w:val="28"/>
        </w:rPr>
        <w:t>и</w:t>
      </w:r>
      <w:r w:rsidRPr="00DA072E">
        <w:rPr>
          <w:b w:val="0"/>
          <w:sz w:val="28"/>
          <w:szCs w:val="28"/>
        </w:rPr>
        <w:t xml:space="preserve"> МАДОУ «Детский сад № </w:t>
      </w:r>
      <w:r w:rsidR="00107934" w:rsidRPr="00DA072E">
        <w:rPr>
          <w:b w:val="0"/>
          <w:sz w:val="28"/>
          <w:szCs w:val="28"/>
        </w:rPr>
        <w:t>12</w:t>
      </w:r>
      <w:r w:rsidRPr="00DA072E">
        <w:rPr>
          <w:b w:val="0"/>
          <w:sz w:val="28"/>
          <w:szCs w:val="28"/>
        </w:rPr>
        <w:t>»</w:t>
      </w:r>
      <w:r w:rsidR="00E674AC" w:rsidRPr="00DA072E">
        <w:rPr>
          <w:b w:val="0"/>
          <w:sz w:val="28"/>
          <w:szCs w:val="28"/>
        </w:rPr>
        <w:t xml:space="preserve"> в части расчетов с поставщиками и подрядчиками</w:t>
      </w:r>
      <w:r w:rsidRPr="00DA072E">
        <w:rPr>
          <w:b w:val="0"/>
          <w:sz w:val="28"/>
          <w:szCs w:val="28"/>
        </w:rPr>
        <w:t xml:space="preserve"> </w:t>
      </w:r>
      <w:r w:rsidR="00DA072E">
        <w:rPr>
          <w:b w:val="0"/>
          <w:sz w:val="28"/>
          <w:szCs w:val="28"/>
        </w:rPr>
        <w:t>с</w:t>
      </w:r>
      <w:r w:rsidRPr="00DA072E">
        <w:rPr>
          <w:b w:val="0"/>
          <w:sz w:val="28"/>
          <w:szCs w:val="28"/>
        </w:rPr>
        <w:t xml:space="preserve"> данным</w:t>
      </w:r>
      <w:r w:rsidR="00DA072E">
        <w:rPr>
          <w:b w:val="0"/>
          <w:sz w:val="28"/>
          <w:szCs w:val="28"/>
        </w:rPr>
        <w:t>и</w:t>
      </w:r>
      <w:r w:rsidRPr="00DA072E">
        <w:rPr>
          <w:b w:val="0"/>
          <w:sz w:val="28"/>
          <w:szCs w:val="28"/>
        </w:rPr>
        <w:t xml:space="preserve"> годового отчета</w:t>
      </w:r>
      <w:r w:rsidR="00E674AC" w:rsidRPr="00DA072E">
        <w:rPr>
          <w:b w:val="0"/>
          <w:sz w:val="28"/>
          <w:szCs w:val="28"/>
        </w:rPr>
        <w:t>,</w:t>
      </w:r>
      <w:r w:rsidRPr="00DA072E">
        <w:rPr>
          <w:b w:val="0"/>
          <w:sz w:val="28"/>
          <w:szCs w:val="28"/>
        </w:rPr>
        <w:t xml:space="preserve"> данным</w:t>
      </w:r>
      <w:r w:rsidR="00DA072E">
        <w:rPr>
          <w:b w:val="0"/>
          <w:sz w:val="28"/>
          <w:szCs w:val="28"/>
        </w:rPr>
        <w:t>и</w:t>
      </w:r>
      <w:r w:rsidRPr="00DA072E">
        <w:rPr>
          <w:b w:val="0"/>
          <w:sz w:val="28"/>
          <w:szCs w:val="28"/>
        </w:rPr>
        <w:t xml:space="preserve"> главной книги</w:t>
      </w:r>
      <w:r w:rsidR="00E674AC" w:rsidRPr="00DA072E">
        <w:rPr>
          <w:b w:val="0"/>
          <w:sz w:val="28"/>
          <w:szCs w:val="28"/>
        </w:rPr>
        <w:t xml:space="preserve"> и данным</w:t>
      </w:r>
      <w:r w:rsidR="00DA072E">
        <w:rPr>
          <w:b w:val="0"/>
          <w:sz w:val="28"/>
          <w:szCs w:val="28"/>
        </w:rPr>
        <w:t>и</w:t>
      </w:r>
      <w:r w:rsidR="00E674AC" w:rsidRPr="00DA072E">
        <w:rPr>
          <w:b w:val="0"/>
          <w:sz w:val="28"/>
          <w:szCs w:val="28"/>
        </w:rPr>
        <w:t xml:space="preserve"> журнала операций № 4 «</w:t>
      </w:r>
      <w:r w:rsidR="00DA072E" w:rsidRPr="00DA072E">
        <w:rPr>
          <w:b w:val="0"/>
          <w:sz w:val="28"/>
          <w:szCs w:val="28"/>
        </w:rPr>
        <w:t>Журнал операций расчетов с поставщиками и подрядчиками»</w:t>
      </w:r>
      <w:r w:rsidRPr="00DA072E">
        <w:rPr>
          <w:b w:val="0"/>
          <w:sz w:val="28"/>
          <w:szCs w:val="28"/>
        </w:rPr>
        <w:t xml:space="preserve"> </w:t>
      </w:r>
      <w:r w:rsidR="00E674AC" w:rsidRPr="00DA072E">
        <w:rPr>
          <w:b w:val="0"/>
          <w:sz w:val="28"/>
          <w:szCs w:val="28"/>
        </w:rPr>
        <w:t>не сопоставим</w:t>
      </w:r>
      <w:r w:rsidR="00DA072E">
        <w:rPr>
          <w:b w:val="0"/>
          <w:sz w:val="28"/>
          <w:szCs w:val="28"/>
        </w:rPr>
        <w:t>ы</w:t>
      </w:r>
      <w:r w:rsidR="00E674AC" w:rsidRPr="00DA072E">
        <w:rPr>
          <w:b w:val="0"/>
          <w:sz w:val="28"/>
          <w:szCs w:val="28"/>
        </w:rPr>
        <w:t xml:space="preserve"> (приложение № 2)</w:t>
      </w:r>
      <w:r w:rsidRPr="00DA072E">
        <w:rPr>
          <w:b w:val="0"/>
          <w:sz w:val="28"/>
          <w:szCs w:val="28"/>
        </w:rPr>
        <w:t>.</w:t>
      </w:r>
    </w:p>
    <w:p w:rsidR="00DA072E" w:rsidRDefault="00471BEE" w:rsidP="00D05EE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DA072E">
        <w:rPr>
          <w:b w:val="0"/>
          <w:sz w:val="28"/>
          <w:szCs w:val="28"/>
        </w:rPr>
        <w:t>По состоянию на 01.01.2014 г.</w:t>
      </w:r>
      <w:r w:rsidR="00DA072E">
        <w:rPr>
          <w:b w:val="0"/>
          <w:sz w:val="28"/>
          <w:szCs w:val="28"/>
        </w:rPr>
        <w:t xml:space="preserve"> данные</w:t>
      </w:r>
      <w:r w:rsidRPr="00DA072E">
        <w:rPr>
          <w:b w:val="0"/>
          <w:sz w:val="28"/>
          <w:szCs w:val="28"/>
        </w:rPr>
        <w:t xml:space="preserve"> кредиторск</w:t>
      </w:r>
      <w:r w:rsidR="00DA072E">
        <w:rPr>
          <w:b w:val="0"/>
          <w:sz w:val="28"/>
          <w:szCs w:val="28"/>
        </w:rPr>
        <w:t>ой</w:t>
      </w:r>
      <w:r w:rsidRPr="00DA072E">
        <w:rPr>
          <w:b w:val="0"/>
          <w:sz w:val="28"/>
          <w:szCs w:val="28"/>
        </w:rPr>
        <w:t xml:space="preserve"> задолженност</w:t>
      </w:r>
      <w:r w:rsidR="00DA072E">
        <w:rPr>
          <w:b w:val="0"/>
          <w:sz w:val="28"/>
          <w:szCs w:val="28"/>
        </w:rPr>
        <w:t>и</w:t>
      </w:r>
      <w:r w:rsidRPr="00DA072E">
        <w:rPr>
          <w:b w:val="0"/>
          <w:sz w:val="28"/>
          <w:szCs w:val="28"/>
        </w:rPr>
        <w:t xml:space="preserve"> МАДОУ «Детский сад № </w:t>
      </w:r>
      <w:r w:rsidR="00107934" w:rsidRPr="00DA072E">
        <w:rPr>
          <w:b w:val="0"/>
          <w:sz w:val="28"/>
          <w:szCs w:val="28"/>
        </w:rPr>
        <w:t>12</w:t>
      </w:r>
      <w:r w:rsidR="00DA072E" w:rsidRPr="00DA072E">
        <w:rPr>
          <w:b w:val="0"/>
          <w:sz w:val="28"/>
          <w:szCs w:val="28"/>
        </w:rPr>
        <w:t xml:space="preserve"> в части расчетов с поставщиками и подрядчиками </w:t>
      </w:r>
      <w:r w:rsidR="00DA072E">
        <w:rPr>
          <w:b w:val="0"/>
          <w:sz w:val="28"/>
          <w:szCs w:val="28"/>
        </w:rPr>
        <w:t>с</w:t>
      </w:r>
      <w:r w:rsidR="00DA072E" w:rsidRPr="00DA072E">
        <w:rPr>
          <w:b w:val="0"/>
          <w:sz w:val="28"/>
          <w:szCs w:val="28"/>
        </w:rPr>
        <w:t xml:space="preserve"> данным</w:t>
      </w:r>
      <w:r w:rsidR="00DA072E">
        <w:rPr>
          <w:b w:val="0"/>
          <w:sz w:val="28"/>
          <w:szCs w:val="28"/>
        </w:rPr>
        <w:t>и</w:t>
      </w:r>
      <w:r w:rsidR="00DA072E" w:rsidRPr="00DA072E">
        <w:rPr>
          <w:b w:val="0"/>
          <w:sz w:val="28"/>
          <w:szCs w:val="28"/>
        </w:rPr>
        <w:t xml:space="preserve"> годового отчета, данным</w:t>
      </w:r>
      <w:r w:rsidR="00DA072E">
        <w:rPr>
          <w:b w:val="0"/>
          <w:sz w:val="28"/>
          <w:szCs w:val="28"/>
        </w:rPr>
        <w:t>и</w:t>
      </w:r>
      <w:r w:rsidR="00DA072E" w:rsidRPr="00DA072E">
        <w:rPr>
          <w:b w:val="0"/>
          <w:sz w:val="28"/>
          <w:szCs w:val="28"/>
        </w:rPr>
        <w:t xml:space="preserve"> главной книги и данным</w:t>
      </w:r>
      <w:r w:rsidR="00DA072E">
        <w:rPr>
          <w:b w:val="0"/>
          <w:sz w:val="28"/>
          <w:szCs w:val="28"/>
        </w:rPr>
        <w:t>и</w:t>
      </w:r>
      <w:r w:rsidR="00DA072E" w:rsidRPr="00DA072E">
        <w:rPr>
          <w:b w:val="0"/>
          <w:sz w:val="28"/>
          <w:szCs w:val="28"/>
        </w:rPr>
        <w:t xml:space="preserve"> журнала операций № 4 «Журнал операций расчетов с поставщиками и подрядчиками»</w:t>
      </w:r>
      <w:r w:rsidR="00DA072E">
        <w:rPr>
          <w:b w:val="0"/>
          <w:sz w:val="28"/>
          <w:szCs w:val="28"/>
        </w:rPr>
        <w:t xml:space="preserve"> также </w:t>
      </w:r>
      <w:r w:rsidR="00DA072E" w:rsidRPr="00DA072E">
        <w:rPr>
          <w:b w:val="0"/>
          <w:sz w:val="28"/>
          <w:szCs w:val="28"/>
        </w:rPr>
        <w:t xml:space="preserve"> не сопоставим</w:t>
      </w:r>
      <w:r w:rsidR="00DA072E">
        <w:rPr>
          <w:b w:val="0"/>
          <w:sz w:val="28"/>
          <w:szCs w:val="28"/>
        </w:rPr>
        <w:t>ы</w:t>
      </w:r>
      <w:r w:rsidR="00DA072E" w:rsidRPr="00DA072E">
        <w:rPr>
          <w:b w:val="0"/>
          <w:sz w:val="28"/>
          <w:szCs w:val="28"/>
        </w:rPr>
        <w:t xml:space="preserve"> (приложение № 2).</w:t>
      </w:r>
    </w:p>
    <w:p w:rsidR="00D05EEA" w:rsidRDefault="00DA072E" w:rsidP="00D05EE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421472">
        <w:rPr>
          <w:b w:val="0"/>
          <w:sz w:val="28"/>
          <w:szCs w:val="28"/>
        </w:rPr>
        <w:t>анны</w:t>
      </w:r>
      <w:r>
        <w:rPr>
          <w:b w:val="0"/>
          <w:sz w:val="28"/>
          <w:szCs w:val="28"/>
        </w:rPr>
        <w:t>е</w:t>
      </w:r>
      <w:r w:rsidR="00421472">
        <w:rPr>
          <w:b w:val="0"/>
          <w:sz w:val="28"/>
          <w:szCs w:val="28"/>
        </w:rPr>
        <w:t xml:space="preserve"> главной книги </w:t>
      </w:r>
      <w:r>
        <w:rPr>
          <w:b w:val="0"/>
          <w:sz w:val="28"/>
          <w:szCs w:val="28"/>
        </w:rPr>
        <w:t>и данные</w:t>
      </w:r>
      <w:r w:rsidR="00421472">
        <w:rPr>
          <w:b w:val="0"/>
          <w:sz w:val="28"/>
          <w:szCs w:val="28"/>
        </w:rPr>
        <w:t xml:space="preserve"> налоговы</w:t>
      </w:r>
      <w:r>
        <w:rPr>
          <w:b w:val="0"/>
          <w:sz w:val="28"/>
          <w:szCs w:val="28"/>
        </w:rPr>
        <w:t>х</w:t>
      </w:r>
      <w:r w:rsidR="00421472">
        <w:rPr>
          <w:b w:val="0"/>
          <w:sz w:val="28"/>
          <w:szCs w:val="28"/>
        </w:rPr>
        <w:t xml:space="preserve"> деклараци</w:t>
      </w:r>
      <w:r>
        <w:rPr>
          <w:b w:val="0"/>
          <w:sz w:val="28"/>
          <w:szCs w:val="28"/>
        </w:rPr>
        <w:t>й</w:t>
      </w:r>
      <w:r w:rsidR="0042147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соответствуют.</w:t>
      </w:r>
    </w:p>
    <w:p w:rsidR="005E4C33" w:rsidRDefault="00AF7D76" w:rsidP="009D5EC8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3617">
        <w:rPr>
          <w:sz w:val="28"/>
          <w:szCs w:val="28"/>
        </w:rPr>
        <w:t>В нарушении письма Минфина РФ от 09.02.2012 № 02-03-09/428 в</w:t>
      </w:r>
      <w:r w:rsidR="001E26C4" w:rsidRPr="000B3617">
        <w:rPr>
          <w:sz w:val="28"/>
          <w:szCs w:val="28"/>
        </w:rPr>
        <w:t xml:space="preserve">едение бюджетной отчетности по </w:t>
      </w:r>
      <w:r w:rsidR="00EA1F9E" w:rsidRPr="000B3617">
        <w:rPr>
          <w:sz w:val="28"/>
          <w:szCs w:val="28"/>
        </w:rPr>
        <w:t xml:space="preserve">лицевому </w:t>
      </w:r>
      <w:r w:rsidR="001E26C4" w:rsidRPr="000B3617">
        <w:rPr>
          <w:sz w:val="28"/>
          <w:szCs w:val="28"/>
        </w:rPr>
        <w:t>счету</w:t>
      </w:r>
      <w:r w:rsidR="00EA1F9E" w:rsidRPr="000B3617">
        <w:rPr>
          <w:sz w:val="28"/>
          <w:szCs w:val="28"/>
        </w:rPr>
        <w:t xml:space="preserve"> для учета операций по переданным полномочиям получателя бюджетных средств №</w:t>
      </w:r>
      <w:r w:rsidR="001E26C4" w:rsidRPr="000B3617">
        <w:rPr>
          <w:sz w:val="28"/>
          <w:szCs w:val="28"/>
        </w:rPr>
        <w:t xml:space="preserve"> 14503190190</w:t>
      </w:r>
      <w:r w:rsidR="00EA1F9E" w:rsidRPr="000B3617">
        <w:rPr>
          <w:sz w:val="28"/>
          <w:szCs w:val="28"/>
        </w:rPr>
        <w:t xml:space="preserve"> </w:t>
      </w:r>
      <w:r w:rsidR="001E26C4" w:rsidRPr="000B3617">
        <w:rPr>
          <w:sz w:val="28"/>
          <w:szCs w:val="28"/>
        </w:rPr>
        <w:t xml:space="preserve"> ведется по </w:t>
      </w:r>
      <w:r w:rsidR="00204009" w:rsidRPr="000B3617">
        <w:rPr>
          <w:sz w:val="28"/>
          <w:szCs w:val="28"/>
        </w:rPr>
        <w:t>Приказу Минфина РФ от 23.12.2010 № 183н «Об утверждении плана счетов бухгалтерского учета автономных учреждений и инструкции по его применению»</w:t>
      </w:r>
      <w:r w:rsidRPr="000B3617">
        <w:rPr>
          <w:sz w:val="28"/>
          <w:szCs w:val="28"/>
        </w:rPr>
        <w:t>.</w:t>
      </w:r>
    </w:p>
    <w:p w:rsidR="00107934" w:rsidRPr="00AF7D76" w:rsidRDefault="00107934" w:rsidP="009D5EC8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05EEA" w:rsidRPr="00D05EEA" w:rsidRDefault="00D05EEA" w:rsidP="00D05EE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05EEA">
        <w:rPr>
          <w:sz w:val="28"/>
          <w:szCs w:val="28"/>
        </w:rPr>
        <w:t>7.Другие вопросы, касающиеся финансово-хозяйственной деятельности учреждения.</w:t>
      </w:r>
    </w:p>
    <w:p w:rsidR="005726F1" w:rsidRPr="00827B66" w:rsidRDefault="005726F1" w:rsidP="005726F1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B3617">
        <w:rPr>
          <w:b/>
          <w:sz w:val="28"/>
          <w:szCs w:val="28"/>
        </w:rPr>
        <w:t xml:space="preserve">В нарушении статьи 11 Федерального закона от 06.12.2011 № 402-ФЗ «О бухгалтерском учете» (с изменениями), п. 7 Инструкции № 191н </w:t>
      </w:r>
      <w:r w:rsidRPr="000B3617">
        <w:rPr>
          <w:sz w:val="28"/>
          <w:szCs w:val="28"/>
        </w:rPr>
        <w:t>перед составлением годовой бюджетной отчетности инвентаризация активов и обязательств проведена не в полном объеме, что позволяет сделать вывод о неполной достоверности бюджетной отчетности.</w:t>
      </w:r>
    </w:p>
    <w:p w:rsidR="001140BB" w:rsidRPr="005726F1" w:rsidRDefault="001140BB" w:rsidP="005726F1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  <w:r w:rsidRPr="000B3617">
        <w:rPr>
          <w:b/>
          <w:sz w:val="28"/>
          <w:szCs w:val="28"/>
        </w:rPr>
        <w:t>В нарушении</w:t>
      </w:r>
      <w:r w:rsidR="009D5EC8" w:rsidRPr="000B3617">
        <w:rPr>
          <w:b/>
          <w:sz w:val="28"/>
          <w:szCs w:val="28"/>
        </w:rPr>
        <w:t xml:space="preserve"> статьи 219 Бюджетного Кодекса Российской Федерации, в нарушении</w:t>
      </w:r>
      <w:r w:rsidRPr="000B3617">
        <w:rPr>
          <w:b/>
          <w:sz w:val="28"/>
          <w:szCs w:val="28"/>
        </w:rPr>
        <w:t xml:space="preserve"> </w:t>
      </w:r>
      <w:r w:rsidR="008A2C6C" w:rsidRPr="000B3617">
        <w:rPr>
          <w:b/>
          <w:sz w:val="28"/>
          <w:szCs w:val="28"/>
        </w:rPr>
        <w:t>Раздела 5 «Санкционирование расходов»</w:t>
      </w:r>
      <w:r w:rsidRPr="000B3617">
        <w:rPr>
          <w:b/>
          <w:sz w:val="28"/>
          <w:szCs w:val="28"/>
        </w:rPr>
        <w:t xml:space="preserve"> Приказа Минфина РФ от 23.10.2010 № 183н</w:t>
      </w:r>
      <w:r w:rsidR="008A2C6C" w:rsidRPr="000B3617">
        <w:rPr>
          <w:b/>
          <w:sz w:val="28"/>
          <w:szCs w:val="28"/>
        </w:rPr>
        <w:t xml:space="preserve"> </w:t>
      </w:r>
      <w:r w:rsidR="00E27F07" w:rsidRPr="000B3617">
        <w:rPr>
          <w:b/>
          <w:sz w:val="28"/>
          <w:szCs w:val="28"/>
        </w:rPr>
        <w:t>«Об утверждении плана счетов бухгалтерского учета автономных учреждений и инструкции по его применению»</w:t>
      </w:r>
      <w:r w:rsidR="00E27F07" w:rsidRPr="000B3617">
        <w:rPr>
          <w:sz w:val="28"/>
          <w:szCs w:val="28"/>
        </w:rPr>
        <w:t xml:space="preserve"> учреждением не ведется учет </w:t>
      </w:r>
      <w:r w:rsidR="007551E4" w:rsidRPr="000B3617">
        <w:rPr>
          <w:sz w:val="28"/>
          <w:szCs w:val="28"/>
        </w:rPr>
        <w:t>санкционирования расходов на счетах</w:t>
      </w:r>
      <w:r w:rsidR="00E27F07" w:rsidRPr="000B3617">
        <w:rPr>
          <w:sz w:val="28"/>
          <w:szCs w:val="28"/>
        </w:rPr>
        <w:t>: 05020</w:t>
      </w:r>
      <w:r w:rsidR="008A2C6C" w:rsidRPr="000B3617">
        <w:rPr>
          <w:sz w:val="28"/>
          <w:szCs w:val="28"/>
        </w:rPr>
        <w:t>0</w:t>
      </w:r>
      <w:r w:rsidR="00E27F07" w:rsidRPr="000B3617">
        <w:rPr>
          <w:sz w:val="28"/>
          <w:szCs w:val="28"/>
        </w:rPr>
        <w:t xml:space="preserve">000 «Принятые обязательства», </w:t>
      </w:r>
      <w:r w:rsidR="008A2C6C" w:rsidRPr="000B3617">
        <w:rPr>
          <w:sz w:val="28"/>
          <w:szCs w:val="28"/>
        </w:rPr>
        <w:t>050400000 "Сметные (плановые) назначения", 050600000 "Право на принятие обязательств", 050700000 "Утвержденный объем финансового обеспечения", 050800000 "Получено финансового обеспечения".</w:t>
      </w:r>
    </w:p>
    <w:p w:rsidR="00EB3AEE" w:rsidRDefault="00EB3AEE" w:rsidP="008A2C6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 xml:space="preserve">По муниципальному заданию, доведенному на 2012 год Комитетом образования Администрации Шимского муниципального района </w:t>
      </w:r>
      <w:r w:rsidR="00433BF9">
        <w:rPr>
          <w:b w:val="0"/>
          <w:sz w:val="28"/>
          <w:szCs w:val="28"/>
        </w:rPr>
        <w:t>28</w:t>
      </w:r>
      <w:r>
        <w:rPr>
          <w:b w:val="0"/>
          <w:sz w:val="28"/>
          <w:szCs w:val="28"/>
        </w:rPr>
        <w:t>.12.2011 г.</w:t>
      </w:r>
      <w:r w:rsidR="00CD28A1">
        <w:rPr>
          <w:b w:val="0"/>
          <w:sz w:val="28"/>
          <w:szCs w:val="28"/>
        </w:rPr>
        <w:t xml:space="preserve"> плановый </w:t>
      </w:r>
      <w:r>
        <w:rPr>
          <w:b w:val="0"/>
          <w:sz w:val="28"/>
          <w:szCs w:val="28"/>
        </w:rPr>
        <w:t xml:space="preserve">объем средств на 2012 год </w:t>
      </w:r>
      <w:r w:rsidRPr="00E601BA">
        <w:rPr>
          <w:b w:val="0"/>
          <w:sz w:val="28"/>
          <w:szCs w:val="28"/>
        </w:rPr>
        <w:t xml:space="preserve">составил </w:t>
      </w:r>
      <w:r w:rsidR="00433BF9" w:rsidRPr="00E601BA">
        <w:rPr>
          <w:b w:val="0"/>
          <w:sz w:val="28"/>
          <w:szCs w:val="28"/>
        </w:rPr>
        <w:t>3</w:t>
      </w:r>
      <w:r w:rsidR="00E601BA" w:rsidRPr="00E601BA">
        <w:rPr>
          <w:b w:val="0"/>
          <w:sz w:val="28"/>
          <w:szCs w:val="28"/>
        </w:rPr>
        <w:t xml:space="preserve"> </w:t>
      </w:r>
      <w:r w:rsidR="00433BF9" w:rsidRPr="00E601BA">
        <w:rPr>
          <w:b w:val="0"/>
          <w:sz w:val="28"/>
          <w:szCs w:val="28"/>
        </w:rPr>
        <w:t>879,4</w:t>
      </w:r>
      <w:r w:rsidRPr="00E601BA">
        <w:rPr>
          <w:b w:val="0"/>
          <w:sz w:val="28"/>
          <w:szCs w:val="28"/>
        </w:rPr>
        <w:t xml:space="preserve"> тыс.руб. </w:t>
      </w:r>
      <w:r w:rsidR="00A777F7" w:rsidRPr="00E601BA">
        <w:rPr>
          <w:b w:val="0"/>
          <w:sz w:val="28"/>
          <w:szCs w:val="28"/>
        </w:rPr>
        <w:t>Н</w:t>
      </w:r>
      <w:r w:rsidRPr="00E601BA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конец 2012 года в муниципальном задании, утвержденном Комитетом образования от 2</w:t>
      </w:r>
      <w:r w:rsidR="00E601B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.12.2012 г. </w:t>
      </w:r>
      <w:r w:rsidR="00CD28A1">
        <w:rPr>
          <w:b w:val="0"/>
          <w:sz w:val="28"/>
          <w:szCs w:val="28"/>
        </w:rPr>
        <w:t xml:space="preserve">плановый </w:t>
      </w:r>
      <w:r>
        <w:rPr>
          <w:b w:val="0"/>
          <w:sz w:val="28"/>
          <w:szCs w:val="28"/>
        </w:rPr>
        <w:t xml:space="preserve">объем средств составил </w:t>
      </w:r>
      <w:r w:rsidR="00E601BA">
        <w:rPr>
          <w:b w:val="0"/>
          <w:sz w:val="28"/>
          <w:szCs w:val="28"/>
        </w:rPr>
        <w:t>4 139,8</w:t>
      </w:r>
      <w:r>
        <w:rPr>
          <w:b w:val="0"/>
          <w:sz w:val="28"/>
          <w:szCs w:val="28"/>
        </w:rPr>
        <w:t xml:space="preserve"> тыс.руб., </w:t>
      </w:r>
      <w:r w:rsidR="00A777F7">
        <w:rPr>
          <w:b w:val="0"/>
          <w:sz w:val="28"/>
          <w:szCs w:val="28"/>
        </w:rPr>
        <w:t xml:space="preserve">увеличение объема средств на конец года составило </w:t>
      </w:r>
      <w:r w:rsidR="00E601BA">
        <w:rPr>
          <w:b w:val="0"/>
          <w:sz w:val="28"/>
          <w:szCs w:val="28"/>
        </w:rPr>
        <w:t>260,4</w:t>
      </w:r>
      <w:r w:rsidR="00A777F7">
        <w:rPr>
          <w:b w:val="0"/>
          <w:sz w:val="28"/>
          <w:szCs w:val="28"/>
        </w:rPr>
        <w:t xml:space="preserve"> тыс.руб.</w:t>
      </w:r>
      <w:r w:rsidR="00CD28A1">
        <w:rPr>
          <w:b w:val="0"/>
          <w:sz w:val="28"/>
          <w:szCs w:val="28"/>
        </w:rPr>
        <w:t xml:space="preserve"> за 2012 год учреждение профинансировано на сумму </w:t>
      </w:r>
      <w:r w:rsidR="00E601BA">
        <w:rPr>
          <w:b w:val="0"/>
          <w:sz w:val="28"/>
          <w:szCs w:val="28"/>
        </w:rPr>
        <w:t>4 139,8</w:t>
      </w:r>
      <w:r w:rsidR="00CD28A1">
        <w:rPr>
          <w:b w:val="0"/>
          <w:sz w:val="28"/>
          <w:szCs w:val="28"/>
        </w:rPr>
        <w:t xml:space="preserve"> тыс.руб., что составляет 100 % от доведенного муниципального задания.</w:t>
      </w:r>
    </w:p>
    <w:p w:rsidR="00A777F7" w:rsidRDefault="00A777F7" w:rsidP="001140BB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По муниципальному заданию, доведенному на 2013 год Комитетом образования Администрации Шимского муниципального района 25.12.2012 г.</w:t>
      </w:r>
      <w:r w:rsidR="00CD28A1">
        <w:rPr>
          <w:b w:val="0"/>
          <w:sz w:val="28"/>
          <w:szCs w:val="28"/>
        </w:rPr>
        <w:t xml:space="preserve"> плановый</w:t>
      </w:r>
      <w:r>
        <w:rPr>
          <w:b w:val="0"/>
          <w:sz w:val="28"/>
          <w:szCs w:val="28"/>
        </w:rPr>
        <w:t xml:space="preserve"> объем средств </w:t>
      </w:r>
      <w:r w:rsidRPr="008B39F1">
        <w:rPr>
          <w:b w:val="0"/>
          <w:sz w:val="28"/>
          <w:szCs w:val="28"/>
        </w:rPr>
        <w:t xml:space="preserve">составил </w:t>
      </w:r>
      <w:r w:rsidR="00E601BA" w:rsidRPr="008B39F1">
        <w:rPr>
          <w:b w:val="0"/>
          <w:sz w:val="28"/>
          <w:szCs w:val="28"/>
        </w:rPr>
        <w:t>3 760,2</w:t>
      </w:r>
      <w:r w:rsidRPr="008B39F1">
        <w:rPr>
          <w:b w:val="0"/>
          <w:sz w:val="28"/>
          <w:szCs w:val="28"/>
        </w:rPr>
        <w:t xml:space="preserve"> тыс.руб. </w:t>
      </w:r>
      <w:r w:rsidR="00E601BA" w:rsidRPr="008B39F1">
        <w:rPr>
          <w:b w:val="0"/>
          <w:sz w:val="28"/>
          <w:szCs w:val="28"/>
        </w:rPr>
        <w:t>на конец 2013 года в муниципальном задании, утвержденном Комитетом образования</w:t>
      </w:r>
      <w:r w:rsidR="008B39F1" w:rsidRPr="008B39F1">
        <w:rPr>
          <w:b w:val="0"/>
          <w:sz w:val="28"/>
          <w:szCs w:val="28"/>
        </w:rPr>
        <w:t xml:space="preserve"> от 31 декабря 2013 г. плановый объем средств составил 4 118,9 тыс.руб</w:t>
      </w:r>
      <w:r w:rsidR="000A2FCB" w:rsidRPr="008B39F1">
        <w:rPr>
          <w:b w:val="0"/>
          <w:sz w:val="28"/>
          <w:szCs w:val="28"/>
        </w:rPr>
        <w:t>.</w:t>
      </w:r>
      <w:r w:rsidR="008B39F1" w:rsidRPr="008B39F1">
        <w:rPr>
          <w:b w:val="0"/>
          <w:sz w:val="28"/>
          <w:szCs w:val="28"/>
        </w:rPr>
        <w:t>, увеличение объема средств на конец 2013 года составило 358,7 тыс.руб.</w:t>
      </w:r>
      <w:r w:rsidR="000A2FCB" w:rsidRPr="008B39F1">
        <w:rPr>
          <w:b w:val="0"/>
          <w:sz w:val="28"/>
          <w:szCs w:val="28"/>
        </w:rPr>
        <w:t xml:space="preserve"> За 2013 год учреждение профинансировано на сумму </w:t>
      </w:r>
      <w:r w:rsidR="008B39F1" w:rsidRPr="008B39F1">
        <w:rPr>
          <w:b w:val="0"/>
          <w:sz w:val="28"/>
          <w:szCs w:val="28"/>
        </w:rPr>
        <w:t>4 118,9</w:t>
      </w:r>
      <w:r w:rsidR="000A2FCB" w:rsidRPr="008B39F1">
        <w:rPr>
          <w:b w:val="0"/>
          <w:sz w:val="28"/>
          <w:szCs w:val="28"/>
        </w:rPr>
        <w:t xml:space="preserve"> тыс</w:t>
      </w:r>
      <w:r w:rsidR="000A2FCB">
        <w:rPr>
          <w:b w:val="0"/>
          <w:sz w:val="28"/>
          <w:szCs w:val="28"/>
        </w:rPr>
        <w:t>.руб., что составляет 100 % от доведенного муниципального задания.</w:t>
      </w:r>
    </w:p>
    <w:p w:rsidR="009A2FAE" w:rsidRPr="005E4C33" w:rsidRDefault="009A2FAE" w:rsidP="001140BB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B9012B" w:rsidRDefault="00B9012B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B39F1" w:rsidRDefault="008B39F1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B39F1" w:rsidRDefault="008B39F1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B39F1" w:rsidRDefault="008B39F1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B39F1" w:rsidRDefault="008B39F1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B39F1" w:rsidRDefault="008B39F1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B39F1" w:rsidRDefault="008B39F1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B39F1" w:rsidRDefault="008B39F1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B39F1" w:rsidRDefault="008B39F1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B39F1" w:rsidRDefault="008B39F1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B39F1" w:rsidRDefault="008B39F1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B39F1" w:rsidRDefault="008B39F1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B39F1" w:rsidRDefault="008B39F1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B39F1" w:rsidRDefault="008B39F1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B39F1" w:rsidRDefault="008B39F1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B39F1" w:rsidRDefault="008B39F1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71584" w:rsidRDefault="00A71584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71584" w:rsidRDefault="00A71584" w:rsidP="00687C10">
      <w:pPr>
        <w:pStyle w:val="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B39F1" w:rsidRDefault="008B39F1" w:rsidP="00687C10">
      <w:pPr>
        <w:pStyle w:val="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71584" w:rsidRDefault="00A71584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D3655" w:rsidRDefault="002D3655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D3655" w:rsidRDefault="002D3655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01976" w:rsidRDefault="00901976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901976">
        <w:rPr>
          <w:sz w:val="28"/>
          <w:szCs w:val="28"/>
        </w:rPr>
        <w:lastRenderedPageBreak/>
        <w:t>Приложение № 1</w:t>
      </w:r>
    </w:p>
    <w:p w:rsidR="0039454D" w:rsidRPr="0039454D" w:rsidRDefault="0039454D" w:rsidP="0039454D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39454D">
        <w:rPr>
          <w:b w:val="0"/>
          <w:sz w:val="28"/>
          <w:szCs w:val="28"/>
        </w:rPr>
        <w:t>Отнесение расходов на коды бюджетной классификации</w:t>
      </w:r>
    </w:p>
    <w:p w:rsidR="00901976" w:rsidRDefault="00901976" w:rsidP="00901976">
      <w:pPr>
        <w:pStyle w:val="1"/>
        <w:shd w:val="clear" w:color="auto" w:fill="FFFFFF"/>
        <w:spacing w:before="0" w:beforeAutospacing="0" w:after="0" w:afterAutospacing="0" w:line="276" w:lineRule="auto"/>
        <w:jc w:val="right"/>
        <w:rPr>
          <w:b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"/>
        <w:gridCol w:w="2153"/>
        <w:gridCol w:w="2240"/>
        <w:gridCol w:w="1640"/>
        <w:gridCol w:w="1578"/>
        <w:gridCol w:w="1424"/>
      </w:tblGrid>
      <w:tr w:rsidR="00282B3B" w:rsidRPr="00C675BF" w:rsidTr="001763B6">
        <w:tc>
          <w:tcPr>
            <w:tcW w:w="535" w:type="dxa"/>
          </w:tcPr>
          <w:p w:rsidR="00C675BF" w:rsidRPr="00C675BF" w:rsidRDefault="00C675BF" w:rsidP="005A198A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r w:rsidRPr="00C675BF">
              <w:rPr>
                <w:sz w:val="22"/>
                <w:szCs w:val="22"/>
              </w:rPr>
              <w:t>№ п/п</w:t>
            </w:r>
          </w:p>
        </w:tc>
        <w:tc>
          <w:tcPr>
            <w:tcW w:w="2153" w:type="dxa"/>
          </w:tcPr>
          <w:p w:rsidR="00C675BF" w:rsidRPr="00C675BF" w:rsidRDefault="00C675BF" w:rsidP="005A198A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r w:rsidRPr="00C675BF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240" w:type="dxa"/>
          </w:tcPr>
          <w:p w:rsidR="00C675BF" w:rsidRPr="00C675BF" w:rsidRDefault="00C675BF" w:rsidP="005A198A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r w:rsidRPr="00C675BF">
              <w:rPr>
                <w:sz w:val="22"/>
                <w:szCs w:val="22"/>
              </w:rPr>
              <w:t>Назначение платежа</w:t>
            </w:r>
          </w:p>
        </w:tc>
        <w:tc>
          <w:tcPr>
            <w:tcW w:w="1640" w:type="dxa"/>
          </w:tcPr>
          <w:p w:rsidR="00C675BF" w:rsidRPr="00C675BF" w:rsidRDefault="00C675BF" w:rsidP="00E4101D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r w:rsidRPr="00C675BF">
              <w:rPr>
                <w:sz w:val="22"/>
                <w:szCs w:val="22"/>
              </w:rPr>
              <w:t xml:space="preserve">КОСГУ по данным бухг.учета МАДОУ № </w:t>
            </w:r>
            <w:r w:rsidR="00E4101D">
              <w:rPr>
                <w:sz w:val="22"/>
                <w:szCs w:val="22"/>
              </w:rPr>
              <w:t>12</w:t>
            </w:r>
          </w:p>
        </w:tc>
        <w:tc>
          <w:tcPr>
            <w:tcW w:w="1578" w:type="dxa"/>
          </w:tcPr>
          <w:p w:rsidR="00C675BF" w:rsidRPr="00C675BF" w:rsidRDefault="0019374C" w:rsidP="005A198A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675BF" w:rsidRPr="00C675BF">
              <w:rPr>
                <w:sz w:val="22"/>
                <w:szCs w:val="22"/>
              </w:rPr>
              <w:t>ОСГУ по приказу</w:t>
            </w:r>
            <w:r w:rsidR="005A198A">
              <w:rPr>
                <w:sz w:val="22"/>
                <w:szCs w:val="22"/>
              </w:rPr>
              <w:t xml:space="preserve"> от 21.12.2011 № 180н, </w:t>
            </w:r>
            <w:r w:rsidR="00C675BF" w:rsidRPr="00C675BF">
              <w:rPr>
                <w:sz w:val="22"/>
                <w:szCs w:val="22"/>
              </w:rPr>
              <w:t xml:space="preserve"> от </w:t>
            </w:r>
            <w:r w:rsidR="00C675BF" w:rsidRPr="005A198A">
              <w:rPr>
                <w:sz w:val="22"/>
                <w:szCs w:val="22"/>
              </w:rPr>
              <w:t xml:space="preserve">21.12.2012 г. </w:t>
            </w:r>
            <w:r w:rsidR="00C675BF" w:rsidRPr="00C675BF">
              <w:rPr>
                <w:sz w:val="22"/>
                <w:szCs w:val="22"/>
              </w:rPr>
              <w:t>№ 171н</w:t>
            </w:r>
          </w:p>
        </w:tc>
        <w:tc>
          <w:tcPr>
            <w:tcW w:w="1424" w:type="dxa"/>
          </w:tcPr>
          <w:p w:rsidR="00C675BF" w:rsidRPr="00C675BF" w:rsidRDefault="00C675BF" w:rsidP="005A198A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r w:rsidRPr="00C675BF">
              <w:rPr>
                <w:sz w:val="22"/>
                <w:szCs w:val="22"/>
              </w:rPr>
              <w:t>Сумма</w:t>
            </w:r>
          </w:p>
        </w:tc>
      </w:tr>
      <w:tr w:rsidR="00962E7C" w:rsidRPr="00C675BF" w:rsidTr="00962E7C">
        <w:tc>
          <w:tcPr>
            <w:tcW w:w="9570" w:type="dxa"/>
            <w:gridSpan w:val="6"/>
          </w:tcPr>
          <w:p w:rsidR="00962E7C" w:rsidRPr="00C675BF" w:rsidRDefault="00962E7C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год</w:t>
            </w:r>
          </w:p>
        </w:tc>
      </w:tr>
      <w:tr w:rsidR="00B052E0" w:rsidRPr="00B052E0" w:rsidTr="001763B6">
        <w:tc>
          <w:tcPr>
            <w:tcW w:w="535" w:type="dxa"/>
            <w:tcBorders>
              <w:right w:val="single" w:sz="4" w:space="0" w:color="auto"/>
            </w:tcBorders>
          </w:tcPr>
          <w:p w:rsidR="00B052E0" w:rsidRPr="00A65C3C" w:rsidRDefault="00385D7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B052E0" w:rsidRPr="00A65C3C" w:rsidRDefault="00B052E0" w:rsidP="00E4101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Платежное поручение №</w:t>
            </w:r>
            <w:r w:rsidR="00A31E3D">
              <w:rPr>
                <w:b w:val="0"/>
                <w:sz w:val="20"/>
                <w:szCs w:val="20"/>
              </w:rPr>
              <w:t xml:space="preserve"> 282</w:t>
            </w:r>
            <w:r w:rsidRPr="00A65C3C">
              <w:rPr>
                <w:b w:val="0"/>
                <w:sz w:val="20"/>
                <w:szCs w:val="20"/>
              </w:rPr>
              <w:t xml:space="preserve">  от </w:t>
            </w:r>
            <w:r w:rsidR="00E4101D">
              <w:rPr>
                <w:b w:val="0"/>
                <w:sz w:val="20"/>
                <w:szCs w:val="20"/>
              </w:rPr>
              <w:t>27</w:t>
            </w:r>
            <w:r w:rsidRPr="00A65C3C">
              <w:rPr>
                <w:b w:val="0"/>
                <w:sz w:val="20"/>
                <w:szCs w:val="20"/>
              </w:rPr>
              <w:t>.0</w:t>
            </w:r>
            <w:r w:rsidR="00E4101D">
              <w:rPr>
                <w:b w:val="0"/>
                <w:sz w:val="20"/>
                <w:szCs w:val="20"/>
              </w:rPr>
              <w:t>2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B052E0" w:rsidRPr="00A65C3C" w:rsidRDefault="00E4101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Энергетическое обследование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B052E0" w:rsidRPr="00A65C3C" w:rsidRDefault="00E4101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224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B052E0" w:rsidRPr="00A65C3C" w:rsidRDefault="00E4101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B052E0" w:rsidRPr="0029623B" w:rsidRDefault="00E4101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14000</w:t>
            </w:r>
            <w:r w:rsidR="00B052E0" w:rsidRPr="0029623B">
              <w:rPr>
                <w:b w:val="0"/>
                <w:sz w:val="20"/>
                <w:szCs w:val="20"/>
              </w:rPr>
              <w:t>,00</w:t>
            </w:r>
          </w:p>
        </w:tc>
      </w:tr>
      <w:tr w:rsidR="00282B3B" w:rsidRPr="00962E7C" w:rsidTr="001763B6">
        <w:tc>
          <w:tcPr>
            <w:tcW w:w="535" w:type="dxa"/>
            <w:tcBorders>
              <w:right w:val="single" w:sz="4" w:space="0" w:color="auto"/>
            </w:tcBorders>
          </w:tcPr>
          <w:p w:rsidR="00B052E0" w:rsidRPr="00A65C3C" w:rsidRDefault="00385D7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E57127" w:rsidRPr="00A65C3C" w:rsidRDefault="00E4101D" w:rsidP="00E4101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Платежное поручение №</w:t>
            </w:r>
            <w:r w:rsidR="00A31E3D">
              <w:rPr>
                <w:b w:val="0"/>
                <w:sz w:val="20"/>
                <w:szCs w:val="20"/>
              </w:rPr>
              <w:t xml:space="preserve"> 307</w:t>
            </w:r>
            <w:r w:rsidRPr="00A65C3C">
              <w:rPr>
                <w:b w:val="0"/>
                <w:sz w:val="20"/>
                <w:szCs w:val="20"/>
              </w:rPr>
              <w:t xml:space="preserve">  от </w:t>
            </w:r>
            <w:r>
              <w:rPr>
                <w:b w:val="0"/>
                <w:sz w:val="20"/>
                <w:szCs w:val="20"/>
              </w:rPr>
              <w:t>26</w:t>
            </w:r>
            <w:r w:rsidRPr="00A65C3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3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E57127" w:rsidRPr="00A65C3C" w:rsidRDefault="00E4101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Техническое обслуживание системы пожарной сигнализации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57127" w:rsidRPr="00A65C3C" w:rsidRDefault="00E4101D" w:rsidP="00B06028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E57127" w:rsidRPr="00A65C3C" w:rsidRDefault="00E4101D" w:rsidP="00B06028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E57127" w:rsidRPr="0029623B" w:rsidRDefault="00E4101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6000,00</w:t>
            </w:r>
          </w:p>
        </w:tc>
      </w:tr>
      <w:tr w:rsidR="00282B3B" w:rsidRPr="00501B6E" w:rsidTr="001763B6">
        <w:tc>
          <w:tcPr>
            <w:tcW w:w="535" w:type="dxa"/>
          </w:tcPr>
          <w:p w:rsidR="00501B6E" w:rsidRPr="00A65C3C" w:rsidRDefault="00385D7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153" w:type="dxa"/>
          </w:tcPr>
          <w:p w:rsidR="00501B6E" w:rsidRPr="00A65C3C" w:rsidRDefault="00172CDE" w:rsidP="00E4101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Авансовый отчет № </w:t>
            </w:r>
            <w:r w:rsidR="00E4101D">
              <w:rPr>
                <w:b w:val="0"/>
                <w:sz w:val="20"/>
                <w:szCs w:val="20"/>
              </w:rPr>
              <w:t>9</w:t>
            </w:r>
            <w:r w:rsidR="00501B6E" w:rsidRPr="00A65C3C">
              <w:rPr>
                <w:b w:val="0"/>
                <w:sz w:val="20"/>
                <w:szCs w:val="20"/>
              </w:rPr>
              <w:t xml:space="preserve"> </w:t>
            </w:r>
            <w:r w:rsidR="00E4101D">
              <w:rPr>
                <w:b w:val="0"/>
                <w:sz w:val="20"/>
                <w:szCs w:val="20"/>
              </w:rPr>
              <w:t>31</w:t>
            </w:r>
            <w:r w:rsidRPr="00A65C3C">
              <w:rPr>
                <w:b w:val="0"/>
                <w:sz w:val="20"/>
                <w:szCs w:val="20"/>
              </w:rPr>
              <w:t>.0</w:t>
            </w:r>
            <w:r w:rsidR="00E4101D">
              <w:rPr>
                <w:b w:val="0"/>
                <w:sz w:val="20"/>
                <w:szCs w:val="20"/>
              </w:rPr>
              <w:t>3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501B6E" w:rsidRPr="00A65C3C" w:rsidRDefault="00172CDE" w:rsidP="00E4101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Приобретение </w:t>
            </w:r>
            <w:r w:rsidR="00E4101D">
              <w:rPr>
                <w:b w:val="0"/>
                <w:sz w:val="20"/>
                <w:szCs w:val="20"/>
              </w:rPr>
              <w:t>калькулятора</w:t>
            </w:r>
          </w:p>
        </w:tc>
        <w:tc>
          <w:tcPr>
            <w:tcW w:w="1640" w:type="dxa"/>
          </w:tcPr>
          <w:p w:rsidR="00501B6E" w:rsidRPr="00A65C3C" w:rsidRDefault="002724D6" w:rsidP="00B06028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501B6E" w:rsidRPr="00A65C3C" w:rsidRDefault="00172CDE" w:rsidP="00B06028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501B6E" w:rsidRPr="0029623B" w:rsidRDefault="00E4101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456</w:t>
            </w:r>
            <w:r w:rsidR="00172CDE" w:rsidRPr="0029623B">
              <w:rPr>
                <w:b w:val="0"/>
                <w:sz w:val="20"/>
                <w:szCs w:val="20"/>
              </w:rPr>
              <w:t>,00</w:t>
            </w:r>
          </w:p>
        </w:tc>
      </w:tr>
      <w:tr w:rsidR="00B052E0" w:rsidRPr="00501B6E" w:rsidTr="001763B6">
        <w:tc>
          <w:tcPr>
            <w:tcW w:w="535" w:type="dxa"/>
          </w:tcPr>
          <w:p w:rsidR="00B052E0" w:rsidRPr="00A65C3C" w:rsidRDefault="00385D7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153" w:type="dxa"/>
          </w:tcPr>
          <w:p w:rsidR="00B052E0" w:rsidRPr="00A65C3C" w:rsidRDefault="00B052E0" w:rsidP="00E4101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Платежное поручение №</w:t>
            </w:r>
            <w:r w:rsidR="00A31E3D">
              <w:rPr>
                <w:b w:val="0"/>
                <w:sz w:val="20"/>
                <w:szCs w:val="20"/>
              </w:rPr>
              <w:t xml:space="preserve"> 330</w:t>
            </w:r>
            <w:r w:rsidRPr="00A65C3C">
              <w:rPr>
                <w:b w:val="0"/>
                <w:sz w:val="20"/>
                <w:szCs w:val="20"/>
              </w:rPr>
              <w:t xml:space="preserve">  от 2</w:t>
            </w:r>
            <w:r w:rsidR="00E4101D">
              <w:rPr>
                <w:b w:val="0"/>
                <w:sz w:val="20"/>
                <w:szCs w:val="20"/>
              </w:rPr>
              <w:t>7</w:t>
            </w:r>
            <w:r w:rsidRPr="00A65C3C">
              <w:rPr>
                <w:b w:val="0"/>
                <w:sz w:val="20"/>
                <w:szCs w:val="20"/>
              </w:rPr>
              <w:t>.0</w:t>
            </w:r>
            <w:r w:rsidR="00E4101D">
              <w:rPr>
                <w:b w:val="0"/>
                <w:sz w:val="20"/>
                <w:szCs w:val="20"/>
              </w:rPr>
              <w:t>4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B052E0" w:rsidRPr="00A65C3C" w:rsidRDefault="00E4101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Работы по обработке чердачных помещений огнезащитным составом</w:t>
            </w:r>
          </w:p>
        </w:tc>
        <w:tc>
          <w:tcPr>
            <w:tcW w:w="1640" w:type="dxa"/>
          </w:tcPr>
          <w:p w:rsidR="00B052E0" w:rsidRPr="00A65C3C" w:rsidRDefault="00B052E0" w:rsidP="00B06028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B052E0" w:rsidRPr="00A65C3C" w:rsidRDefault="00E4101D" w:rsidP="00B06028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B052E0" w:rsidRPr="0029623B" w:rsidRDefault="00E4101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17795,33</w:t>
            </w:r>
          </w:p>
        </w:tc>
      </w:tr>
      <w:tr w:rsidR="00282B3B" w:rsidRPr="00501B6E" w:rsidTr="001763B6">
        <w:tc>
          <w:tcPr>
            <w:tcW w:w="535" w:type="dxa"/>
          </w:tcPr>
          <w:p w:rsidR="002724D6" w:rsidRPr="00A65C3C" w:rsidRDefault="00385D7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153" w:type="dxa"/>
          </w:tcPr>
          <w:p w:rsidR="002724D6" w:rsidRPr="00A65C3C" w:rsidRDefault="00E4101D" w:rsidP="00E4101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>
              <w:rPr>
                <w:b w:val="0"/>
                <w:sz w:val="20"/>
                <w:szCs w:val="20"/>
              </w:rPr>
              <w:t>344</w:t>
            </w:r>
            <w:r w:rsidRPr="00A65C3C">
              <w:rPr>
                <w:b w:val="0"/>
                <w:sz w:val="20"/>
                <w:szCs w:val="20"/>
              </w:rPr>
              <w:t xml:space="preserve"> от 2</w:t>
            </w:r>
            <w:r>
              <w:rPr>
                <w:b w:val="0"/>
                <w:sz w:val="20"/>
                <w:szCs w:val="20"/>
              </w:rPr>
              <w:t>5</w:t>
            </w:r>
            <w:r w:rsidRPr="00A65C3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5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2724D6" w:rsidRPr="00A65C3C" w:rsidRDefault="00E4101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Техническое обслуживание системы пожарной сигнализации</w:t>
            </w:r>
          </w:p>
        </w:tc>
        <w:tc>
          <w:tcPr>
            <w:tcW w:w="1640" w:type="dxa"/>
          </w:tcPr>
          <w:p w:rsidR="002724D6" w:rsidRPr="00A65C3C" w:rsidRDefault="00E4101D" w:rsidP="00B06028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2724D6" w:rsidRPr="00A65C3C" w:rsidRDefault="00E4101D" w:rsidP="00B06028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2724D6" w:rsidRPr="0029623B" w:rsidRDefault="00E4101D" w:rsidP="00C675B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4400,00</w:t>
            </w:r>
          </w:p>
        </w:tc>
      </w:tr>
      <w:tr w:rsidR="00282B3B" w:rsidRPr="00C675BF" w:rsidTr="001763B6">
        <w:tc>
          <w:tcPr>
            <w:tcW w:w="535" w:type="dxa"/>
          </w:tcPr>
          <w:p w:rsidR="00C675BF" w:rsidRPr="00A65C3C" w:rsidRDefault="00385D7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153" w:type="dxa"/>
          </w:tcPr>
          <w:p w:rsidR="00C675BF" w:rsidRPr="00A65C3C" w:rsidRDefault="00E4101D" w:rsidP="00E4101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>
              <w:rPr>
                <w:b w:val="0"/>
                <w:sz w:val="20"/>
                <w:szCs w:val="20"/>
              </w:rPr>
              <w:t>347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>
              <w:rPr>
                <w:b w:val="0"/>
                <w:sz w:val="20"/>
                <w:szCs w:val="20"/>
              </w:rPr>
              <w:t>30</w:t>
            </w:r>
            <w:r w:rsidRPr="00A65C3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5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C675BF" w:rsidRPr="00A65C3C" w:rsidRDefault="00E4101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Техническое обслуживание системы пожарной сигнализации</w:t>
            </w:r>
          </w:p>
        </w:tc>
        <w:tc>
          <w:tcPr>
            <w:tcW w:w="1640" w:type="dxa"/>
          </w:tcPr>
          <w:p w:rsidR="00C675BF" w:rsidRPr="00A65C3C" w:rsidRDefault="00E4101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C675BF" w:rsidRPr="00A65C3C" w:rsidRDefault="00E4101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C675BF" w:rsidRPr="0029623B" w:rsidRDefault="00E4101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4</w:t>
            </w:r>
            <w:r w:rsidR="0080747A" w:rsidRPr="0029623B">
              <w:rPr>
                <w:b w:val="0"/>
                <w:sz w:val="20"/>
                <w:szCs w:val="20"/>
              </w:rPr>
              <w:t>400,00</w:t>
            </w:r>
          </w:p>
        </w:tc>
      </w:tr>
      <w:tr w:rsidR="00282B3B" w:rsidRPr="00C675BF" w:rsidTr="001763B6">
        <w:tc>
          <w:tcPr>
            <w:tcW w:w="535" w:type="dxa"/>
          </w:tcPr>
          <w:p w:rsidR="00380E6D" w:rsidRPr="00A65C3C" w:rsidRDefault="00385D7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153" w:type="dxa"/>
          </w:tcPr>
          <w:p w:rsidR="00380E6D" w:rsidRPr="00A65C3C" w:rsidRDefault="0080747A" w:rsidP="00E4101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Авансовый отчет № </w:t>
            </w:r>
            <w:r w:rsidR="00E4101D">
              <w:rPr>
                <w:b w:val="0"/>
                <w:sz w:val="20"/>
                <w:szCs w:val="20"/>
              </w:rPr>
              <w:t>21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 w:rsidR="00E4101D">
              <w:rPr>
                <w:b w:val="0"/>
                <w:sz w:val="20"/>
                <w:szCs w:val="20"/>
              </w:rPr>
              <w:t>30</w:t>
            </w:r>
            <w:r w:rsidRPr="00A65C3C">
              <w:rPr>
                <w:b w:val="0"/>
                <w:sz w:val="20"/>
                <w:szCs w:val="20"/>
              </w:rPr>
              <w:t>.0</w:t>
            </w:r>
            <w:r w:rsidR="00E4101D">
              <w:rPr>
                <w:b w:val="0"/>
                <w:sz w:val="20"/>
                <w:szCs w:val="20"/>
              </w:rPr>
              <w:t>6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380E6D" w:rsidRPr="00A65C3C" w:rsidRDefault="00E4101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Услуги нотариуса</w:t>
            </w:r>
          </w:p>
        </w:tc>
        <w:tc>
          <w:tcPr>
            <w:tcW w:w="1640" w:type="dxa"/>
          </w:tcPr>
          <w:p w:rsidR="00380E6D" w:rsidRPr="00A65C3C" w:rsidRDefault="0080747A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578" w:type="dxa"/>
          </w:tcPr>
          <w:p w:rsidR="00380E6D" w:rsidRPr="00A65C3C" w:rsidRDefault="0080747A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424" w:type="dxa"/>
          </w:tcPr>
          <w:p w:rsidR="00380E6D" w:rsidRPr="0029623B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300</w:t>
            </w:r>
            <w:r w:rsidR="0080747A" w:rsidRPr="0029623B">
              <w:rPr>
                <w:b w:val="0"/>
                <w:sz w:val="20"/>
                <w:szCs w:val="20"/>
              </w:rPr>
              <w:t>,00</w:t>
            </w:r>
          </w:p>
        </w:tc>
      </w:tr>
      <w:tr w:rsidR="00282B3B" w:rsidRPr="00C675BF" w:rsidTr="001763B6">
        <w:tc>
          <w:tcPr>
            <w:tcW w:w="535" w:type="dxa"/>
          </w:tcPr>
          <w:p w:rsidR="00C675BF" w:rsidRPr="00A65C3C" w:rsidRDefault="00385D7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153" w:type="dxa"/>
          </w:tcPr>
          <w:p w:rsidR="00C675BF" w:rsidRPr="00A65C3C" w:rsidRDefault="0080747A" w:rsidP="0054620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Авансовый отчет № </w:t>
            </w:r>
            <w:r w:rsidR="00546200">
              <w:rPr>
                <w:b w:val="0"/>
                <w:sz w:val="20"/>
                <w:szCs w:val="20"/>
              </w:rPr>
              <w:t>21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 w:rsidR="00546200">
              <w:rPr>
                <w:b w:val="0"/>
                <w:sz w:val="20"/>
                <w:szCs w:val="20"/>
              </w:rPr>
              <w:t>30</w:t>
            </w:r>
            <w:r w:rsidRPr="00A65C3C">
              <w:rPr>
                <w:b w:val="0"/>
                <w:sz w:val="20"/>
                <w:szCs w:val="20"/>
              </w:rPr>
              <w:t>.0</w:t>
            </w:r>
            <w:r w:rsidR="00546200">
              <w:rPr>
                <w:b w:val="0"/>
                <w:sz w:val="20"/>
                <w:szCs w:val="20"/>
              </w:rPr>
              <w:t>6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C675BF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Подписка на журналы</w:t>
            </w:r>
          </w:p>
        </w:tc>
        <w:tc>
          <w:tcPr>
            <w:tcW w:w="1640" w:type="dxa"/>
          </w:tcPr>
          <w:p w:rsidR="00C675BF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578" w:type="dxa"/>
          </w:tcPr>
          <w:p w:rsidR="00C675BF" w:rsidRPr="00A65C3C" w:rsidRDefault="0080747A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424" w:type="dxa"/>
          </w:tcPr>
          <w:p w:rsidR="00C675BF" w:rsidRPr="0029623B" w:rsidRDefault="00546200" w:rsidP="0054620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13</w:t>
            </w:r>
            <w:r w:rsidR="0080747A" w:rsidRPr="0029623B">
              <w:rPr>
                <w:b w:val="0"/>
                <w:sz w:val="20"/>
                <w:szCs w:val="20"/>
              </w:rPr>
              <w:t>0</w:t>
            </w:r>
            <w:r w:rsidRPr="0029623B">
              <w:rPr>
                <w:b w:val="0"/>
                <w:sz w:val="20"/>
                <w:szCs w:val="20"/>
              </w:rPr>
              <w:t>1</w:t>
            </w:r>
            <w:r w:rsidR="0080747A" w:rsidRPr="0029623B">
              <w:rPr>
                <w:b w:val="0"/>
                <w:sz w:val="20"/>
                <w:szCs w:val="20"/>
              </w:rPr>
              <w:t>,</w:t>
            </w:r>
            <w:r w:rsidRPr="0029623B">
              <w:rPr>
                <w:b w:val="0"/>
                <w:sz w:val="20"/>
                <w:szCs w:val="20"/>
              </w:rPr>
              <w:t>95</w:t>
            </w:r>
          </w:p>
        </w:tc>
      </w:tr>
      <w:tr w:rsidR="00546200" w:rsidRPr="00C675BF" w:rsidTr="001763B6">
        <w:tc>
          <w:tcPr>
            <w:tcW w:w="535" w:type="dxa"/>
          </w:tcPr>
          <w:p w:rsidR="00546200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153" w:type="dxa"/>
          </w:tcPr>
          <w:p w:rsidR="00546200" w:rsidRPr="00A65C3C" w:rsidRDefault="00546200" w:rsidP="0054620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>
              <w:rPr>
                <w:b w:val="0"/>
                <w:sz w:val="20"/>
                <w:szCs w:val="20"/>
              </w:rPr>
              <w:t>378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>
              <w:rPr>
                <w:b w:val="0"/>
                <w:sz w:val="20"/>
                <w:szCs w:val="20"/>
              </w:rPr>
              <w:t>17</w:t>
            </w:r>
            <w:r w:rsidRPr="00A65C3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7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546200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Оплата пени</w:t>
            </w:r>
          </w:p>
        </w:tc>
        <w:tc>
          <w:tcPr>
            <w:tcW w:w="1640" w:type="dxa"/>
          </w:tcPr>
          <w:p w:rsidR="00546200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213</w:t>
            </w:r>
          </w:p>
        </w:tc>
        <w:tc>
          <w:tcPr>
            <w:tcW w:w="1578" w:type="dxa"/>
          </w:tcPr>
          <w:p w:rsidR="00546200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424" w:type="dxa"/>
          </w:tcPr>
          <w:p w:rsidR="00546200" w:rsidRPr="0029623B" w:rsidRDefault="00546200" w:rsidP="0054620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6,49</w:t>
            </w:r>
          </w:p>
        </w:tc>
      </w:tr>
      <w:tr w:rsidR="00546200" w:rsidRPr="00C675BF" w:rsidTr="001763B6">
        <w:tc>
          <w:tcPr>
            <w:tcW w:w="535" w:type="dxa"/>
          </w:tcPr>
          <w:p w:rsidR="00546200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153" w:type="dxa"/>
          </w:tcPr>
          <w:p w:rsidR="00546200" w:rsidRPr="00A65C3C" w:rsidRDefault="00546200" w:rsidP="0054620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>
              <w:rPr>
                <w:b w:val="0"/>
                <w:sz w:val="20"/>
                <w:szCs w:val="20"/>
              </w:rPr>
              <w:t>379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>
              <w:rPr>
                <w:b w:val="0"/>
                <w:sz w:val="20"/>
                <w:szCs w:val="20"/>
              </w:rPr>
              <w:t>17</w:t>
            </w:r>
            <w:r w:rsidRPr="00A65C3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7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546200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Оплата пени</w:t>
            </w:r>
          </w:p>
        </w:tc>
        <w:tc>
          <w:tcPr>
            <w:tcW w:w="1640" w:type="dxa"/>
          </w:tcPr>
          <w:p w:rsidR="00546200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213</w:t>
            </w:r>
          </w:p>
        </w:tc>
        <w:tc>
          <w:tcPr>
            <w:tcW w:w="1578" w:type="dxa"/>
          </w:tcPr>
          <w:p w:rsidR="00546200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424" w:type="dxa"/>
          </w:tcPr>
          <w:p w:rsidR="00546200" w:rsidRPr="0029623B" w:rsidRDefault="00546200" w:rsidP="0054620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0,02</w:t>
            </w:r>
          </w:p>
        </w:tc>
      </w:tr>
      <w:tr w:rsidR="00546200" w:rsidRPr="00C675BF" w:rsidTr="001763B6">
        <w:tc>
          <w:tcPr>
            <w:tcW w:w="535" w:type="dxa"/>
          </w:tcPr>
          <w:p w:rsidR="00546200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153" w:type="dxa"/>
          </w:tcPr>
          <w:p w:rsidR="00546200" w:rsidRPr="00A65C3C" w:rsidRDefault="00546200" w:rsidP="0054620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>
              <w:rPr>
                <w:b w:val="0"/>
                <w:sz w:val="20"/>
                <w:szCs w:val="20"/>
              </w:rPr>
              <w:t>380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>
              <w:rPr>
                <w:b w:val="0"/>
                <w:sz w:val="20"/>
                <w:szCs w:val="20"/>
              </w:rPr>
              <w:t>17</w:t>
            </w:r>
            <w:r w:rsidRPr="00A65C3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7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546200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Оплата пени</w:t>
            </w:r>
          </w:p>
        </w:tc>
        <w:tc>
          <w:tcPr>
            <w:tcW w:w="1640" w:type="dxa"/>
          </w:tcPr>
          <w:p w:rsidR="00546200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213</w:t>
            </w:r>
          </w:p>
        </w:tc>
        <w:tc>
          <w:tcPr>
            <w:tcW w:w="1578" w:type="dxa"/>
          </w:tcPr>
          <w:p w:rsidR="00546200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424" w:type="dxa"/>
          </w:tcPr>
          <w:p w:rsidR="00546200" w:rsidRPr="0029623B" w:rsidRDefault="00546200" w:rsidP="0054620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0,05</w:t>
            </w:r>
          </w:p>
        </w:tc>
      </w:tr>
      <w:tr w:rsidR="00282B3B" w:rsidRPr="00C675BF" w:rsidTr="001763B6">
        <w:tc>
          <w:tcPr>
            <w:tcW w:w="535" w:type="dxa"/>
          </w:tcPr>
          <w:p w:rsidR="00C675BF" w:rsidRPr="00A65C3C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153" w:type="dxa"/>
          </w:tcPr>
          <w:p w:rsidR="00C675BF" w:rsidRPr="00A65C3C" w:rsidRDefault="00546200" w:rsidP="0054620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>
              <w:rPr>
                <w:b w:val="0"/>
                <w:sz w:val="20"/>
                <w:szCs w:val="20"/>
              </w:rPr>
              <w:t>381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>
              <w:rPr>
                <w:b w:val="0"/>
                <w:sz w:val="20"/>
                <w:szCs w:val="20"/>
              </w:rPr>
              <w:t>17</w:t>
            </w:r>
            <w:r w:rsidRPr="00A65C3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7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C675BF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Оплата пени</w:t>
            </w:r>
          </w:p>
        </w:tc>
        <w:tc>
          <w:tcPr>
            <w:tcW w:w="1640" w:type="dxa"/>
          </w:tcPr>
          <w:p w:rsidR="00C675BF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213</w:t>
            </w:r>
          </w:p>
        </w:tc>
        <w:tc>
          <w:tcPr>
            <w:tcW w:w="1578" w:type="dxa"/>
          </w:tcPr>
          <w:p w:rsidR="00C675BF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424" w:type="dxa"/>
          </w:tcPr>
          <w:p w:rsidR="00C675BF" w:rsidRPr="0029623B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0,01</w:t>
            </w:r>
          </w:p>
        </w:tc>
      </w:tr>
      <w:tr w:rsidR="00282B3B" w:rsidRPr="00C675BF" w:rsidTr="001763B6">
        <w:tc>
          <w:tcPr>
            <w:tcW w:w="535" w:type="dxa"/>
          </w:tcPr>
          <w:p w:rsidR="0055709E" w:rsidRPr="00A65C3C" w:rsidRDefault="00687C1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635C2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153" w:type="dxa"/>
          </w:tcPr>
          <w:p w:rsidR="0055709E" w:rsidRPr="00A65C3C" w:rsidRDefault="00546200" w:rsidP="0054620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>
              <w:rPr>
                <w:b w:val="0"/>
                <w:sz w:val="20"/>
                <w:szCs w:val="20"/>
              </w:rPr>
              <w:t>382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>
              <w:rPr>
                <w:b w:val="0"/>
                <w:sz w:val="20"/>
                <w:szCs w:val="20"/>
              </w:rPr>
              <w:t>17</w:t>
            </w:r>
            <w:r w:rsidRPr="00A65C3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7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55709E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Оплата пени</w:t>
            </w:r>
          </w:p>
        </w:tc>
        <w:tc>
          <w:tcPr>
            <w:tcW w:w="1640" w:type="dxa"/>
          </w:tcPr>
          <w:p w:rsidR="0055709E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213</w:t>
            </w:r>
          </w:p>
        </w:tc>
        <w:tc>
          <w:tcPr>
            <w:tcW w:w="1578" w:type="dxa"/>
          </w:tcPr>
          <w:p w:rsidR="0055709E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424" w:type="dxa"/>
          </w:tcPr>
          <w:p w:rsidR="0055709E" w:rsidRPr="0029623B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0,01</w:t>
            </w:r>
          </w:p>
        </w:tc>
      </w:tr>
      <w:tr w:rsidR="00282B3B" w:rsidRPr="00C675BF" w:rsidTr="001763B6">
        <w:tc>
          <w:tcPr>
            <w:tcW w:w="535" w:type="dxa"/>
          </w:tcPr>
          <w:p w:rsidR="00501B6E" w:rsidRPr="00A65C3C" w:rsidRDefault="00687C10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635C2F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153" w:type="dxa"/>
          </w:tcPr>
          <w:p w:rsidR="00501B6E" w:rsidRPr="00A65C3C" w:rsidRDefault="00546200" w:rsidP="0054620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>
              <w:rPr>
                <w:b w:val="0"/>
                <w:sz w:val="20"/>
                <w:szCs w:val="20"/>
              </w:rPr>
              <w:t>410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>
              <w:rPr>
                <w:b w:val="0"/>
                <w:sz w:val="20"/>
                <w:szCs w:val="20"/>
              </w:rPr>
              <w:t>16</w:t>
            </w:r>
            <w:r w:rsidRPr="00A65C3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8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501B6E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Энергетическое обследование</w:t>
            </w:r>
          </w:p>
        </w:tc>
        <w:tc>
          <w:tcPr>
            <w:tcW w:w="1640" w:type="dxa"/>
          </w:tcPr>
          <w:p w:rsidR="00501B6E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224</w:t>
            </w:r>
          </w:p>
        </w:tc>
        <w:tc>
          <w:tcPr>
            <w:tcW w:w="1578" w:type="dxa"/>
          </w:tcPr>
          <w:p w:rsidR="00501B6E" w:rsidRPr="00A65C3C" w:rsidRDefault="0080747A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501B6E" w:rsidRPr="0029623B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3500</w:t>
            </w:r>
            <w:r w:rsidR="0080747A" w:rsidRPr="0029623B">
              <w:rPr>
                <w:b w:val="0"/>
                <w:sz w:val="20"/>
                <w:szCs w:val="20"/>
              </w:rPr>
              <w:t>,00</w:t>
            </w:r>
          </w:p>
        </w:tc>
      </w:tr>
      <w:tr w:rsidR="00282B3B" w:rsidRPr="00C675BF" w:rsidTr="001763B6">
        <w:tc>
          <w:tcPr>
            <w:tcW w:w="535" w:type="dxa"/>
          </w:tcPr>
          <w:p w:rsidR="00380E6D" w:rsidRPr="00A65C3C" w:rsidRDefault="00687C10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635C2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153" w:type="dxa"/>
          </w:tcPr>
          <w:p w:rsidR="00380E6D" w:rsidRPr="00A65C3C" w:rsidRDefault="00546200" w:rsidP="0054620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Авансовый отчет № </w:t>
            </w:r>
            <w:r>
              <w:rPr>
                <w:b w:val="0"/>
                <w:sz w:val="20"/>
                <w:szCs w:val="20"/>
              </w:rPr>
              <w:t>28 от 31</w:t>
            </w:r>
            <w:r w:rsidRPr="00A65C3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8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380E6D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Приобретение чайника</w:t>
            </w:r>
          </w:p>
        </w:tc>
        <w:tc>
          <w:tcPr>
            <w:tcW w:w="1640" w:type="dxa"/>
          </w:tcPr>
          <w:p w:rsidR="00380E6D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380E6D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380E6D" w:rsidRPr="0029623B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350</w:t>
            </w:r>
            <w:r w:rsidR="0048564D" w:rsidRPr="0029623B">
              <w:rPr>
                <w:b w:val="0"/>
                <w:sz w:val="20"/>
                <w:szCs w:val="20"/>
              </w:rPr>
              <w:t>,00</w:t>
            </w:r>
          </w:p>
        </w:tc>
      </w:tr>
      <w:tr w:rsidR="00B05105" w:rsidRPr="00B05105" w:rsidTr="001763B6">
        <w:tc>
          <w:tcPr>
            <w:tcW w:w="535" w:type="dxa"/>
          </w:tcPr>
          <w:p w:rsidR="00B05105" w:rsidRPr="00A65C3C" w:rsidRDefault="00687C10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635C2F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153" w:type="dxa"/>
          </w:tcPr>
          <w:p w:rsidR="00B05105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Авансовый отчет № </w:t>
            </w:r>
            <w:r>
              <w:rPr>
                <w:b w:val="0"/>
                <w:sz w:val="20"/>
                <w:szCs w:val="20"/>
              </w:rPr>
              <w:t>28 от 31</w:t>
            </w:r>
            <w:r w:rsidRPr="00A65C3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8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B05105" w:rsidRPr="00A65C3C" w:rsidRDefault="00546200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Приобретение чайника</w:t>
            </w:r>
          </w:p>
        </w:tc>
        <w:tc>
          <w:tcPr>
            <w:tcW w:w="1640" w:type="dxa"/>
          </w:tcPr>
          <w:p w:rsidR="00B05105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B05105" w:rsidRPr="00A65C3C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B05105" w:rsidRPr="0029623B" w:rsidRDefault="0054620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509,40</w:t>
            </w:r>
          </w:p>
        </w:tc>
      </w:tr>
      <w:tr w:rsidR="00A77BB3" w:rsidRPr="00C675BF" w:rsidTr="001763B6">
        <w:tc>
          <w:tcPr>
            <w:tcW w:w="535" w:type="dxa"/>
          </w:tcPr>
          <w:p w:rsidR="00A77BB3" w:rsidRPr="00A65C3C" w:rsidRDefault="00687C10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635C2F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153" w:type="dxa"/>
          </w:tcPr>
          <w:p w:rsidR="00A77BB3" w:rsidRPr="00A65C3C" w:rsidRDefault="00A77BB3" w:rsidP="0054620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Авансовый отчет № </w:t>
            </w:r>
            <w:r w:rsidR="00546200">
              <w:rPr>
                <w:b w:val="0"/>
                <w:sz w:val="20"/>
                <w:szCs w:val="20"/>
              </w:rPr>
              <w:t>28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 w:rsidR="00546200">
              <w:rPr>
                <w:b w:val="0"/>
                <w:sz w:val="20"/>
                <w:szCs w:val="20"/>
              </w:rPr>
              <w:t>31</w:t>
            </w:r>
            <w:r w:rsidRPr="00A65C3C">
              <w:rPr>
                <w:b w:val="0"/>
                <w:sz w:val="20"/>
                <w:szCs w:val="20"/>
              </w:rPr>
              <w:t>.</w:t>
            </w:r>
            <w:r w:rsidR="00546200">
              <w:rPr>
                <w:b w:val="0"/>
                <w:sz w:val="20"/>
                <w:szCs w:val="20"/>
              </w:rPr>
              <w:t>08</w:t>
            </w:r>
            <w:r w:rsidRPr="00A65C3C">
              <w:rPr>
                <w:b w:val="0"/>
                <w:sz w:val="20"/>
                <w:szCs w:val="20"/>
              </w:rPr>
              <w:t xml:space="preserve">.12 г. </w:t>
            </w:r>
          </w:p>
        </w:tc>
        <w:tc>
          <w:tcPr>
            <w:tcW w:w="2240" w:type="dxa"/>
          </w:tcPr>
          <w:p w:rsidR="00A77BB3" w:rsidRPr="004902FF" w:rsidRDefault="004902FF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Приобретение водонагревателя </w:t>
            </w:r>
            <w:r>
              <w:rPr>
                <w:b w:val="0"/>
                <w:sz w:val="20"/>
                <w:szCs w:val="20"/>
                <w:lang w:val="en-US"/>
              </w:rPr>
              <w:t>ARISTON</w:t>
            </w:r>
          </w:p>
        </w:tc>
        <w:tc>
          <w:tcPr>
            <w:tcW w:w="1640" w:type="dxa"/>
          </w:tcPr>
          <w:p w:rsidR="00A77BB3" w:rsidRPr="00A65C3C" w:rsidRDefault="004902FF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A77BB3" w:rsidRPr="00A65C3C" w:rsidRDefault="004902FF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A77BB3" w:rsidRPr="0029623B" w:rsidRDefault="004902FF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5031,00</w:t>
            </w:r>
          </w:p>
        </w:tc>
      </w:tr>
      <w:tr w:rsidR="00A77BB3" w:rsidRPr="00C675BF" w:rsidTr="001763B6">
        <w:tc>
          <w:tcPr>
            <w:tcW w:w="535" w:type="dxa"/>
          </w:tcPr>
          <w:p w:rsidR="00A77BB3" w:rsidRPr="00A65C3C" w:rsidRDefault="00687C10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</w:t>
            </w:r>
            <w:r w:rsidR="00635C2F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153" w:type="dxa"/>
          </w:tcPr>
          <w:p w:rsidR="00A77BB3" w:rsidRPr="00A65C3C" w:rsidRDefault="00A77BB3" w:rsidP="004902F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Авансовый отчет № </w:t>
            </w:r>
            <w:r w:rsidR="004902FF">
              <w:rPr>
                <w:b w:val="0"/>
                <w:sz w:val="20"/>
                <w:szCs w:val="20"/>
              </w:rPr>
              <w:t>28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 w:rsidR="004902FF">
              <w:rPr>
                <w:b w:val="0"/>
                <w:sz w:val="20"/>
                <w:szCs w:val="20"/>
              </w:rPr>
              <w:t>31</w:t>
            </w:r>
            <w:r w:rsidRPr="00A65C3C">
              <w:rPr>
                <w:b w:val="0"/>
                <w:sz w:val="20"/>
                <w:szCs w:val="20"/>
              </w:rPr>
              <w:t>.0</w:t>
            </w:r>
            <w:r w:rsidR="004902FF">
              <w:rPr>
                <w:b w:val="0"/>
                <w:sz w:val="20"/>
                <w:szCs w:val="20"/>
              </w:rPr>
              <w:t>8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A77BB3" w:rsidRPr="00A65C3C" w:rsidRDefault="004902FF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Приобретение карты антивируса</w:t>
            </w:r>
          </w:p>
        </w:tc>
        <w:tc>
          <w:tcPr>
            <w:tcW w:w="1640" w:type="dxa"/>
          </w:tcPr>
          <w:p w:rsidR="00A77BB3" w:rsidRPr="00A65C3C" w:rsidRDefault="004902FF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A77BB3" w:rsidRPr="00A65C3C" w:rsidRDefault="00A77BB3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424" w:type="dxa"/>
          </w:tcPr>
          <w:p w:rsidR="00A77BB3" w:rsidRPr="0029623B" w:rsidRDefault="004902FF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900,00</w:t>
            </w:r>
          </w:p>
        </w:tc>
      </w:tr>
      <w:tr w:rsidR="009E0911" w:rsidRPr="00C675BF" w:rsidTr="001763B6">
        <w:tc>
          <w:tcPr>
            <w:tcW w:w="535" w:type="dxa"/>
          </w:tcPr>
          <w:p w:rsidR="009E0911" w:rsidRDefault="00635C2F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2153" w:type="dxa"/>
          </w:tcPr>
          <w:p w:rsidR="009E0911" w:rsidRPr="00A65C3C" w:rsidRDefault="009E0911" w:rsidP="009E091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>
              <w:rPr>
                <w:b w:val="0"/>
                <w:sz w:val="20"/>
                <w:szCs w:val="20"/>
              </w:rPr>
              <w:t>435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>
              <w:rPr>
                <w:b w:val="0"/>
                <w:sz w:val="20"/>
                <w:szCs w:val="20"/>
              </w:rPr>
              <w:t>05</w:t>
            </w:r>
            <w:r w:rsidRPr="00A65C3C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10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9E0911" w:rsidRDefault="009E0911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Работы по обработке чердачных помещений огнезащитным составом</w:t>
            </w:r>
          </w:p>
        </w:tc>
        <w:tc>
          <w:tcPr>
            <w:tcW w:w="1640" w:type="dxa"/>
          </w:tcPr>
          <w:p w:rsidR="009E0911" w:rsidRDefault="009E0911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9E0911" w:rsidRPr="00A65C3C" w:rsidRDefault="009E0911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9E0911" w:rsidRPr="0029623B" w:rsidRDefault="009E0911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6179,67</w:t>
            </w:r>
          </w:p>
        </w:tc>
      </w:tr>
      <w:tr w:rsidR="004902FF" w:rsidRPr="00C675BF" w:rsidTr="001763B6">
        <w:tc>
          <w:tcPr>
            <w:tcW w:w="535" w:type="dxa"/>
          </w:tcPr>
          <w:p w:rsidR="004902FF" w:rsidRDefault="00635C2F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2153" w:type="dxa"/>
          </w:tcPr>
          <w:p w:rsidR="004902FF" w:rsidRPr="00A65C3C" w:rsidRDefault="004902FF" w:rsidP="004902F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>
              <w:rPr>
                <w:b w:val="0"/>
                <w:sz w:val="20"/>
                <w:szCs w:val="20"/>
              </w:rPr>
              <w:t>436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>
              <w:rPr>
                <w:b w:val="0"/>
                <w:sz w:val="20"/>
                <w:szCs w:val="20"/>
              </w:rPr>
              <w:t>05</w:t>
            </w:r>
            <w:r w:rsidRPr="00A65C3C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10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4902FF" w:rsidRDefault="004902FF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Работы по проведению замеров сопротивления изоляции эл.сетей</w:t>
            </w:r>
          </w:p>
        </w:tc>
        <w:tc>
          <w:tcPr>
            <w:tcW w:w="1640" w:type="dxa"/>
          </w:tcPr>
          <w:p w:rsidR="004902FF" w:rsidRDefault="004902FF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4902FF" w:rsidRPr="00A65C3C" w:rsidRDefault="004902FF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4902FF" w:rsidRPr="0029623B" w:rsidRDefault="004902FF" w:rsidP="00B0510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4000,00</w:t>
            </w:r>
          </w:p>
        </w:tc>
      </w:tr>
      <w:tr w:rsidR="00282B3B" w:rsidRPr="00C675BF" w:rsidTr="001763B6">
        <w:tc>
          <w:tcPr>
            <w:tcW w:w="535" w:type="dxa"/>
          </w:tcPr>
          <w:p w:rsidR="00D75E07" w:rsidRPr="00A65C3C" w:rsidRDefault="00635C2F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2153" w:type="dxa"/>
          </w:tcPr>
          <w:p w:rsidR="00D75E07" w:rsidRPr="00A65C3C" w:rsidRDefault="00A77BB3" w:rsidP="004902F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 w:rsidR="004902FF">
              <w:rPr>
                <w:b w:val="0"/>
                <w:sz w:val="20"/>
                <w:szCs w:val="20"/>
              </w:rPr>
              <w:t>438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 w:rsidR="004902FF">
              <w:rPr>
                <w:b w:val="0"/>
                <w:sz w:val="20"/>
                <w:szCs w:val="20"/>
              </w:rPr>
              <w:t>05</w:t>
            </w:r>
            <w:r w:rsidRPr="00A65C3C">
              <w:rPr>
                <w:b w:val="0"/>
                <w:sz w:val="20"/>
                <w:szCs w:val="20"/>
              </w:rPr>
              <w:t>.</w:t>
            </w:r>
            <w:r w:rsidR="004902FF">
              <w:rPr>
                <w:b w:val="0"/>
                <w:sz w:val="20"/>
                <w:szCs w:val="20"/>
              </w:rPr>
              <w:t>10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D75E07" w:rsidRPr="00A65C3C" w:rsidRDefault="004902F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Техническое обслуживание системы пожарной сигнализации</w:t>
            </w:r>
          </w:p>
        </w:tc>
        <w:tc>
          <w:tcPr>
            <w:tcW w:w="1640" w:type="dxa"/>
          </w:tcPr>
          <w:p w:rsidR="00D75E07" w:rsidRPr="00A65C3C" w:rsidRDefault="00A77BB3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D75E07" w:rsidRPr="00A65C3C" w:rsidRDefault="004902F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D75E07" w:rsidRPr="0029623B" w:rsidRDefault="004902F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2676,33</w:t>
            </w:r>
          </w:p>
          <w:p w:rsidR="00A77BB3" w:rsidRPr="0029623B" w:rsidRDefault="00A77BB3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  <w:tr w:rsidR="00EE7F6A" w:rsidRPr="00C675BF" w:rsidTr="001763B6">
        <w:tc>
          <w:tcPr>
            <w:tcW w:w="535" w:type="dxa"/>
          </w:tcPr>
          <w:p w:rsidR="00EE7F6A" w:rsidRPr="00A65C3C" w:rsidRDefault="00635C2F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2153" w:type="dxa"/>
          </w:tcPr>
          <w:p w:rsidR="00EE7F6A" w:rsidRPr="00A65C3C" w:rsidRDefault="009E0911" w:rsidP="009E091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>
              <w:rPr>
                <w:b w:val="0"/>
                <w:sz w:val="20"/>
                <w:szCs w:val="20"/>
              </w:rPr>
              <w:t>474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>
              <w:rPr>
                <w:b w:val="0"/>
                <w:sz w:val="20"/>
                <w:szCs w:val="20"/>
              </w:rPr>
              <w:t>12</w:t>
            </w:r>
            <w:r w:rsidRPr="00A65C3C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11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EE7F6A" w:rsidRPr="00A65C3C" w:rsidRDefault="009E091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Энергетическое обследование</w:t>
            </w:r>
          </w:p>
        </w:tc>
        <w:tc>
          <w:tcPr>
            <w:tcW w:w="1640" w:type="dxa"/>
          </w:tcPr>
          <w:p w:rsidR="00EE7F6A" w:rsidRPr="00A65C3C" w:rsidRDefault="009E091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EE7F6A" w:rsidRPr="00A65C3C" w:rsidRDefault="00EE7F6A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EE7F6A" w:rsidRPr="0029623B" w:rsidRDefault="009E091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70</w:t>
            </w:r>
            <w:r w:rsidR="00EE7F6A" w:rsidRPr="0029623B">
              <w:rPr>
                <w:b w:val="0"/>
                <w:sz w:val="20"/>
                <w:szCs w:val="20"/>
              </w:rPr>
              <w:t>00,00</w:t>
            </w:r>
          </w:p>
        </w:tc>
      </w:tr>
      <w:tr w:rsidR="00282B3B" w:rsidRPr="00C675BF" w:rsidTr="001763B6">
        <w:tc>
          <w:tcPr>
            <w:tcW w:w="535" w:type="dxa"/>
          </w:tcPr>
          <w:p w:rsidR="00282B3B" w:rsidRPr="00A65C3C" w:rsidRDefault="00635C2F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2153" w:type="dxa"/>
          </w:tcPr>
          <w:p w:rsidR="00282B3B" w:rsidRPr="00A65C3C" w:rsidRDefault="009E0911" w:rsidP="009E091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>
              <w:rPr>
                <w:b w:val="0"/>
                <w:sz w:val="20"/>
                <w:szCs w:val="20"/>
              </w:rPr>
              <w:t>479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>
              <w:rPr>
                <w:b w:val="0"/>
                <w:sz w:val="20"/>
                <w:szCs w:val="20"/>
              </w:rPr>
              <w:t>12</w:t>
            </w:r>
            <w:r w:rsidRPr="00A65C3C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11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282B3B" w:rsidRPr="00A65C3C" w:rsidRDefault="009E091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Уплата пени по требованию</w:t>
            </w:r>
          </w:p>
        </w:tc>
        <w:tc>
          <w:tcPr>
            <w:tcW w:w="1640" w:type="dxa"/>
          </w:tcPr>
          <w:p w:rsidR="00282B3B" w:rsidRPr="00A65C3C" w:rsidRDefault="009E091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213</w:t>
            </w:r>
          </w:p>
        </w:tc>
        <w:tc>
          <w:tcPr>
            <w:tcW w:w="1578" w:type="dxa"/>
          </w:tcPr>
          <w:p w:rsidR="00282B3B" w:rsidRPr="00A65C3C" w:rsidRDefault="009E091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424" w:type="dxa"/>
          </w:tcPr>
          <w:p w:rsidR="00282B3B" w:rsidRPr="0029623B" w:rsidRDefault="009E091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2,56</w:t>
            </w:r>
          </w:p>
        </w:tc>
      </w:tr>
      <w:tr w:rsidR="00282B3B" w:rsidRPr="00C675BF" w:rsidTr="001763B6">
        <w:tc>
          <w:tcPr>
            <w:tcW w:w="535" w:type="dxa"/>
          </w:tcPr>
          <w:p w:rsidR="00D75E07" w:rsidRPr="00A65C3C" w:rsidRDefault="00635C2F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2153" w:type="dxa"/>
          </w:tcPr>
          <w:p w:rsidR="00D75E07" w:rsidRPr="00A65C3C" w:rsidRDefault="00A77BB3" w:rsidP="009E091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Платежное поручение №</w:t>
            </w:r>
            <w:r w:rsidR="009E0911">
              <w:rPr>
                <w:b w:val="0"/>
                <w:sz w:val="20"/>
                <w:szCs w:val="20"/>
              </w:rPr>
              <w:t xml:space="preserve"> 480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 w:rsidR="009E0911">
              <w:rPr>
                <w:b w:val="0"/>
                <w:sz w:val="20"/>
                <w:szCs w:val="20"/>
              </w:rPr>
              <w:t>12</w:t>
            </w:r>
            <w:r w:rsidRPr="00A65C3C">
              <w:rPr>
                <w:b w:val="0"/>
                <w:sz w:val="20"/>
                <w:szCs w:val="20"/>
              </w:rPr>
              <w:t>.</w:t>
            </w:r>
            <w:r w:rsidR="009E0911">
              <w:rPr>
                <w:b w:val="0"/>
                <w:sz w:val="20"/>
                <w:szCs w:val="20"/>
              </w:rPr>
              <w:t>11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D75E07" w:rsidRPr="00A65C3C" w:rsidRDefault="00A77BB3" w:rsidP="001D5E8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Уплата пени по требованию</w:t>
            </w:r>
          </w:p>
        </w:tc>
        <w:tc>
          <w:tcPr>
            <w:tcW w:w="1640" w:type="dxa"/>
          </w:tcPr>
          <w:p w:rsidR="00D75E07" w:rsidRPr="00A65C3C" w:rsidRDefault="00A77BB3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213</w:t>
            </w:r>
          </w:p>
        </w:tc>
        <w:tc>
          <w:tcPr>
            <w:tcW w:w="1578" w:type="dxa"/>
          </w:tcPr>
          <w:p w:rsidR="00D75E07" w:rsidRPr="00A65C3C" w:rsidRDefault="00A77BB3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424" w:type="dxa"/>
          </w:tcPr>
          <w:p w:rsidR="00D75E07" w:rsidRPr="0029623B" w:rsidRDefault="009E091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9,81</w:t>
            </w:r>
          </w:p>
        </w:tc>
      </w:tr>
      <w:tr w:rsidR="00282B3B" w:rsidRPr="00C675BF" w:rsidTr="001763B6">
        <w:tc>
          <w:tcPr>
            <w:tcW w:w="535" w:type="dxa"/>
          </w:tcPr>
          <w:p w:rsidR="00D75E07" w:rsidRPr="00A65C3C" w:rsidRDefault="00687C10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635C2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153" w:type="dxa"/>
          </w:tcPr>
          <w:p w:rsidR="00D75E07" w:rsidRPr="00A65C3C" w:rsidRDefault="00A77BB3" w:rsidP="009E091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Платежное поручение №</w:t>
            </w:r>
            <w:r w:rsidR="009E0911">
              <w:rPr>
                <w:b w:val="0"/>
                <w:sz w:val="20"/>
                <w:szCs w:val="20"/>
              </w:rPr>
              <w:t xml:space="preserve"> 482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 w:rsidR="009E0911">
              <w:rPr>
                <w:b w:val="0"/>
                <w:sz w:val="20"/>
                <w:szCs w:val="20"/>
              </w:rPr>
              <w:t>20</w:t>
            </w:r>
            <w:r w:rsidRPr="00A65C3C">
              <w:rPr>
                <w:b w:val="0"/>
                <w:sz w:val="20"/>
                <w:szCs w:val="20"/>
              </w:rPr>
              <w:t>.</w:t>
            </w:r>
            <w:r w:rsidR="009E0911">
              <w:rPr>
                <w:b w:val="0"/>
                <w:sz w:val="20"/>
                <w:szCs w:val="20"/>
              </w:rPr>
              <w:t>11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D75E07" w:rsidRPr="00A65C3C" w:rsidRDefault="009E091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Уплата пени по требованию</w:t>
            </w:r>
          </w:p>
        </w:tc>
        <w:tc>
          <w:tcPr>
            <w:tcW w:w="1640" w:type="dxa"/>
          </w:tcPr>
          <w:p w:rsidR="00D75E07" w:rsidRPr="00A65C3C" w:rsidRDefault="00A77BB3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213</w:t>
            </w:r>
          </w:p>
        </w:tc>
        <w:tc>
          <w:tcPr>
            <w:tcW w:w="1578" w:type="dxa"/>
          </w:tcPr>
          <w:p w:rsidR="00D75E07" w:rsidRPr="00A65C3C" w:rsidRDefault="00A77BB3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1424" w:type="dxa"/>
          </w:tcPr>
          <w:p w:rsidR="00D75E07" w:rsidRPr="0029623B" w:rsidRDefault="009E091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0,01</w:t>
            </w:r>
          </w:p>
        </w:tc>
      </w:tr>
      <w:tr w:rsidR="00EE7F6A" w:rsidRPr="00C675BF" w:rsidTr="009E0911">
        <w:trPr>
          <w:trHeight w:val="208"/>
        </w:trPr>
        <w:tc>
          <w:tcPr>
            <w:tcW w:w="535" w:type="dxa"/>
          </w:tcPr>
          <w:p w:rsidR="00EE7F6A" w:rsidRPr="00A65C3C" w:rsidRDefault="00687C10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635C2F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153" w:type="dxa"/>
          </w:tcPr>
          <w:p w:rsidR="00EE7F6A" w:rsidRPr="00A65C3C" w:rsidRDefault="009E0911" w:rsidP="009E091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Авансовый отчет № 4</w:t>
            </w:r>
            <w:r>
              <w:rPr>
                <w:b w:val="0"/>
                <w:sz w:val="20"/>
                <w:szCs w:val="20"/>
              </w:rPr>
              <w:t>2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>
              <w:rPr>
                <w:b w:val="0"/>
                <w:sz w:val="20"/>
                <w:szCs w:val="20"/>
              </w:rPr>
              <w:t>30</w:t>
            </w:r>
            <w:r w:rsidRPr="00A65C3C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11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EE7F6A" w:rsidRPr="00A65C3C" w:rsidRDefault="009E091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Заправка картриджа</w:t>
            </w:r>
          </w:p>
        </w:tc>
        <w:tc>
          <w:tcPr>
            <w:tcW w:w="1640" w:type="dxa"/>
          </w:tcPr>
          <w:p w:rsidR="00EE7F6A" w:rsidRPr="00A65C3C" w:rsidRDefault="009E091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EE7F6A" w:rsidRPr="00A65C3C" w:rsidRDefault="009E091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EE7F6A" w:rsidRPr="0029623B" w:rsidRDefault="009E091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280,00</w:t>
            </w:r>
          </w:p>
        </w:tc>
      </w:tr>
      <w:tr w:rsidR="00282B3B" w:rsidRPr="00C675BF" w:rsidTr="001763B6">
        <w:tc>
          <w:tcPr>
            <w:tcW w:w="535" w:type="dxa"/>
          </w:tcPr>
          <w:p w:rsidR="00282B3B" w:rsidRPr="00A65C3C" w:rsidRDefault="00687C10" w:rsidP="00B052E0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635C2F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153" w:type="dxa"/>
          </w:tcPr>
          <w:p w:rsidR="00282B3B" w:rsidRPr="00A65C3C" w:rsidRDefault="00282B3B" w:rsidP="009E091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Авансовый отчет № </w:t>
            </w:r>
            <w:r w:rsidR="009E0911">
              <w:rPr>
                <w:b w:val="0"/>
                <w:sz w:val="20"/>
                <w:szCs w:val="20"/>
              </w:rPr>
              <w:t>42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 w:rsidR="009E0911">
              <w:rPr>
                <w:b w:val="0"/>
                <w:sz w:val="20"/>
                <w:szCs w:val="20"/>
              </w:rPr>
              <w:t>30</w:t>
            </w:r>
            <w:r w:rsidRPr="00A65C3C">
              <w:rPr>
                <w:b w:val="0"/>
                <w:sz w:val="20"/>
                <w:szCs w:val="20"/>
              </w:rPr>
              <w:t>.</w:t>
            </w:r>
            <w:r w:rsidR="009E0911">
              <w:rPr>
                <w:b w:val="0"/>
                <w:sz w:val="20"/>
                <w:szCs w:val="20"/>
              </w:rPr>
              <w:t>11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282B3B" w:rsidRPr="00A65C3C" w:rsidRDefault="00282B3B" w:rsidP="009E091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Приобретение </w:t>
            </w:r>
            <w:r w:rsidR="009E0911">
              <w:rPr>
                <w:b w:val="0"/>
                <w:sz w:val="20"/>
                <w:szCs w:val="20"/>
              </w:rPr>
              <w:t>конвертов</w:t>
            </w:r>
          </w:p>
        </w:tc>
        <w:tc>
          <w:tcPr>
            <w:tcW w:w="1640" w:type="dxa"/>
          </w:tcPr>
          <w:p w:rsidR="00282B3B" w:rsidRPr="00A65C3C" w:rsidRDefault="00282B3B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282B3B" w:rsidRPr="00A65C3C" w:rsidRDefault="009E091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221</w:t>
            </w:r>
          </w:p>
        </w:tc>
        <w:tc>
          <w:tcPr>
            <w:tcW w:w="1424" w:type="dxa"/>
          </w:tcPr>
          <w:p w:rsidR="00282B3B" w:rsidRPr="0029623B" w:rsidRDefault="009E0911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330,00</w:t>
            </w:r>
          </w:p>
        </w:tc>
      </w:tr>
      <w:tr w:rsidR="00B67F92" w:rsidRPr="00C675BF" w:rsidTr="002709B5">
        <w:tc>
          <w:tcPr>
            <w:tcW w:w="535" w:type="dxa"/>
          </w:tcPr>
          <w:p w:rsidR="00B67F92" w:rsidRPr="00A65C3C" w:rsidRDefault="00635C2F" w:rsidP="002709B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2153" w:type="dxa"/>
          </w:tcPr>
          <w:p w:rsidR="00B67F92" w:rsidRPr="00A65C3C" w:rsidRDefault="00B67F92" w:rsidP="009E091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 w:rsidR="009E0911">
              <w:rPr>
                <w:b w:val="0"/>
                <w:sz w:val="20"/>
                <w:szCs w:val="20"/>
              </w:rPr>
              <w:t>498</w:t>
            </w:r>
            <w:r w:rsidRPr="00A65C3C">
              <w:rPr>
                <w:b w:val="0"/>
                <w:sz w:val="20"/>
                <w:szCs w:val="20"/>
              </w:rPr>
              <w:t xml:space="preserve"> от 2</w:t>
            </w:r>
            <w:r w:rsidR="009E0911">
              <w:rPr>
                <w:b w:val="0"/>
                <w:sz w:val="20"/>
                <w:szCs w:val="20"/>
              </w:rPr>
              <w:t>0.12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B67F92" w:rsidRPr="00A65C3C" w:rsidRDefault="009E0911" w:rsidP="002709B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Техническое обслуживание системы пожарной сигнализации</w:t>
            </w:r>
          </w:p>
        </w:tc>
        <w:tc>
          <w:tcPr>
            <w:tcW w:w="1640" w:type="dxa"/>
          </w:tcPr>
          <w:p w:rsidR="00B67F92" w:rsidRPr="00A65C3C" w:rsidRDefault="00B67F92" w:rsidP="002709B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B67F92" w:rsidRPr="00A65C3C" w:rsidRDefault="009E0911" w:rsidP="002709B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B67F92" w:rsidRPr="0029623B" w:rsidRDefault="009E0911" w:rsidP="002709B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2379,67</w:t>
            </w:r>
          </w:p>
        </w:tc>
      </w:tr>
      <w:tr w:rsidR="009E0911" w:rsidRPr="00C675BF" w:rsidTr="002709B5">
        <w:tc>
          <w:tcPr>
            <w:tcW w:w="535" w:type="dxa"/>
          </w:tcPr>
          <w:p w:rsidR="009E0911" w:rsidRDefault="00635C2F" w:rsidP="002709B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2153" w:type="dxa"/>
          </w:tcPr>
          <w:p w:rsidR="009E0911" w:rsidRPr="00A65C3C" w:rsidRDefault="009E0911" w:rsidP="009E091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>
              <w:rPr>
                <w:b w:val="0"/>
                <w:sz w:val="20"/>
                <w:szCs w:val="20"/>
              </w:rPr>
              <w:t>503</w:t>
            </w:r>
            <w:r w:rsidRPr="00A65C3C">
              <w:rPr>
                <w:b w:val="0"/>
                <w:sz w:val="20"/>
                <w:szCs w:val="20"/>
              </w:rPr>
              <w:t xml:space="preserve"> от 2</w:t>
            </w:r>
            <w:r>
              <w:rPr>
                <w:b w:val="0"/>
                <w:sz w:val="20"/>
                <w:szCs w:val="20"/>
              </w:rPr>
              <w:t>7</w:t>
            </w:r>
            <w:r w:rsidRPr="00A65C3C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12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9E0911" w:rsidRDefault="009E0911" w:rsidP="002709B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Техническое обслуживание системы пожарной сигнализации</w:t>
            </w:r>
          </w:p>
        </w:tc>
        <w:tc>
          <w:tcPr>
            <w:tcW w:w="1640" w:type="dxa"/>
          </w:tcPr>
          <w:p w:rsidR="009E0911" w:rsidRPr="00A65C3C" w:rsidRDefault="009E0911" w:rsidP="002709B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9E0911" w:rsidRDefault="009E0911" w:rsidP="002709B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9E0911" w:rsidRPr="0029623B" w:rsidRDefault="009E0911" w:rsidP="002709B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6000,00</w:t>
            </w:r>
          </w:p>
        </w:tc>
      </w:tr>
      <w:tr w:rsidR="00B67F92" w:rsidRPr="00C675BF" w:rsidTr="002709B5">
        <w:tc>
          <w:tcPr>
            <w:tcW w:w="535" w:type="dxa"/>
          </w:tcPr>
          <w:p w:rsidR="00B67F92" w:rsidRPr="00A65C3C" w:rsidRDefault="00635C2F" w:rsidP="002709B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2153" w:type="dxa"/>
          </w:tcPr>
          <w:p w:rsidR="00B67F92" w:rsidRPr="00A65C3C" w:rsidRDefault="00B67F92" w:rsidP="009E0911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 w:rsidR="009E0911">
              <w:rPr>
                <w:b w:val="0"/>
                <w:sz w:val="20"/>
                <w:szCs w:val="20"/>
              </w:rPr>
              <w:t>504</w:t>
            </w:r>
            <w:r w:rsidRPr="00A65C3C">
              <w:rPr>
                <w:b w:val="0"/>
                <w:sz w:val="20"/>
                <w:szCs w:val="20"/>
              </w:rPr>
              <w:t xml:space="preserve"> от 2</w:t>
            </w:r>
            <w:r w:rsidR="009E0911">
              <w:rPr>
                <w:b w:val="0"/>
                <w:sz w:val="20"/>
                <w:szCs w:val="20"/>
              </w:rPr>
              <w:t>7</w:t>
            </w:r>
            <w:r w:rsidRPr="00A65C3C">
              <w:rPr>
                <w:b w:val="0"/>
                <w:sz w:val="20"/>
                <w:szCs w:val="20"/>
              </w:rPr>
              <w:t>.</w:t>
            </w:r>
            <w:r w:rsidR="009E0911">
              <w:rPr>
                <w:b w:val="0"/>
                <w:sz w:val="20"/>
                <w:szCs w:val="20"/>
              </w:rPr>
              <w:t>12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B67F92" w:rsidRPr="00A65C3C" w:rsidRDefault="009E0911" w:rsidP="002709B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Энергетическое обследование</w:t>
            </w:r>
          </w:p>
        </w:tc>
        <w:tc>
          <w:tcPr>
            <w:tcW w:w="1640" w:type="dxa"/>
          </w:tcPr>
          <w:p w:rsidR="00B67F92" w:rsidRPr="00A65C3C" w:rsidRDefault="00B67F92" w:rsidP="002709B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B67F92" w:rsidRPr="00A65C3C" w:rsidRDefault="009E0911" w:rsidP="002709B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B67F92" w:rsidRPr="0029623B" w:rsidRDefault="009E0911" w:rsidP="002709B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3500,00</w:t>
            </w:r>
          </w:p>
        </w:tc>
      </w:tr>
      <w:tr w:rsidR="00BD753D" w:rsidRPr="00C675BF" w:rsidTr="001763B6">
        <w:tc>
          <w:tcPr>
            <w:tcW w:w="535" w:type="dxa"/>
          </w:tcPr>
          <w:p w:rsidR="00BD753D" w:rsidRPr="00A65C3C" w:rsidRDefault="00687C1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635C2F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153" w:type="dxa"/>
          </w:tcPr>
          <w:p w:rsidR="00BD753D" w:rsidRPr="00A65C3C" w:rsidRDefault="00BD753D" w:rsidP="00635C2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Авансовый отчет № </w:t>
            </w:r>
            <w:r w:rsidR="00635C2F">
              <w:rPr>
                <w:b w:val="0"/>
                <w:sz w:val="20"/>
                <w:szCs w:val="20"/>
              </w:rPr>
              <w:t>45</w:t>
            </w:r>
            <w:r w:rsidRPr="00A65C3C">
              <w:rPr>
                <w:b w:val="0"/>
                <w:sz w:val="20"/>
                <w:szCs w:val="20"/>
              </w:rPr>
              <w:t xml:space="preserve"> от 2</w:t>
            </w:r>
            <w:r w:rsidR="00635C2F">
              <w:rPr>
                <w:b w:val="0"/>
                <w:sz w:val="20"/>
                <w:szCs w:val="20"/>
              </w:rPr>
              <w:t>9</w:t>
            </w:r>
            <w:r w:rsidRPr="00A65C3C">
              <w:rPr>
                <w:b w:val="0"/>
                <w:sz w:val="20"/>
                <w:szCs w:val="20"/>
              </w:rPr>
              <w:t>.</w:t>
            </w:r>
            <w:r w:rsidR="00635C2F">
              <w:rPr>
                <w:b w:val="0"/>
                <w:sz w:val="20"/>
                <w:szCs w:val="20"/>
              </w:rPr>
              <w:t>12</w:t>
            </w:r>
            <w:r w:rsidRPr="00A65C3C">
              <w:rPr>
                <w:b w:val="0"/>
                <w:sz w:val="20"/>
                <w:szCs w:val="20"/>
              </w:rPr>
              <w:t>.12 г.</w:t>
            </w:r>
          </w:p>
        </w:tc>
        <w:tc>
          <w:tcPr>
            <w:tcW w:w="2240" w:type="dxa"/>
          </w:tcPr>
          <w:p w:rsidR="00BD753D" w:rsidRPr="00A65C3C" w:rsidRDefault="00635C2F" w:rsidP="00DB699A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Приобретение флеш-накопителя</w:t>
            </w:r>
          </w:p>
        </w:tc>
        <w:tc>
          <w:tcPr>
            <w:tcW w:w="1640" w:type="dxa"/>
          </w:tcPr>
          <w:p w:rsidR="00BD753D" w:rsidRPr="00A65C3C" w:rsidRDefault="00BD753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BD753D" w:rsidRPr="00A65C3C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BD753D" w:rsidRPr="0029623B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250</w:t>
            </w:r>
            <w:r w:rsidR="00BD753D" w:rsidRPr="0029623B">
              <w:rPr>
                <w:b w:val="0"/>
                <w:sz w:val="20"/>
                <w:szCs w:val="20"/>
              </w:rPr>
              <w:t>,00</w:t>
            </w:r>
          </w:p>
        </w:tc>
      </w:tr>
      <w:tr w:rsidR="00282B3B" w:rsidRPr="00812DCD" w:rsidTr="001763B6">
        <w:tc>
          <w:tcPr>
            <w:tcW w:w="535" w:type="dxa"/>
          </w:tcPr>
          <w:p w:rsidR="00812DCD" w:rsidRPr="00A65C3C" w:rsidRDefault="00812DC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812DCD" w:rsidRPr="00A65C3C" w:rsidRDefault="00812DC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A65C3C">
              <w:rPr>
                <w:sz w:val="20"/>
                <w:szCs w:val="20"/>
              </w:rPr>
              <w:t>ИТОГО:</w:t>
            </w:r>
          </w:p>
        </w:tc>
        <w:tc>
          <w:tcPr>
            <w:tcW w:w="2240" w:type="dxa"/>
          </w:tcPr>
          <w:p w:rsidR="00812DCD" w:rsidRPr="00A65C3C" w:rsidRDefault="00812DCD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812DCD" w:rsidRPr="00A65C3C" w:rsidRDefault="00812DC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812DCD" w:rsidRPr="00A65C3C" w:rsidRDefault="00812DCD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812DCD" w:rsidRPr="0029623B" w:rsidRDefault="00E66C55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29623B">
              <w:rPr>
                <w:sz w:val="20"/>
                <w:szCs w:val="20"/>
              </w:rPr>
              <w:t>91558,31</w:t>
            </w:r>
          </w:p>
        </w:tc>
      </w:tr>
      <w:tr w:rsidR="001763B6" w:rsidRPr="00812DCD" w:rsidTr="00A45E04">
        <w:tc>
          <w:tcPr>
            <w:tcW w:w="9570" w:type="dxa"/>
            <w:gridSpan w:val="6"/>
          </w:tcPr>
          <w:p w:rsidR="001763B6" w:rsidRPr="0029623B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29623B">
              <w:rPr>
                <w:sz w:val="20"/>
                <w:szCs w:val="20"/>
              </w:rPr>
              <w:t>2013 год</w:t>
            </w:r>
          </w:p>
        </w:tc>
      </w:tr>
      <w:tr w:rsidR="001763B6" w:rsidRPr="001763B6" w:rsidTr="004B31ED">
        <w:tc>
          <w:tcPr>
            <w:tcW w:w="535" w:type="dxa"/>
          </w:tcPr>
          <w:p w:rsidR="001763B6" w:rsidRPr="00A65C3C" w:rsidRDefault="00687C1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</w:t>
            </w:r>
          </w:p>
        </w:tc>
        <w:tc>
          <w:tcPr>
            <w:tcW w:w="2153" w:type="dxa"/>
          </w:tcPr>
          <w:p w:rsidR="001763B6" w:rsidRPr="00A65C3C" w:rsidRDefault="00635C2F" w:rsidP="00635C2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Авансовый отчет № </w:t>
            </w:r>
            <w:r>
              <w:rPr>
                <w:b w:val="0"/>
                <w:sz w:val="20"/>
                <w:szCs w:val="20"/>
              </w:rPr>
              <w:t>6</w:t>
            </w:r>
            <w:r w:rsidRPr="00A65C3C">
              <w:rPr>
                <w:b w:val="0"/>
                <w:sz w:val="20"/>
                <w:szCs w:val="20"/>
              </w:rPr>
              <w:t xml:space="preserve"> от 2</w:t>
            </w:r>
            <w:r>
              <w:rPr>
                <w:b w:val="0"/>
                <w:sz w:val="20"/>
                <w:szCs w:val="20"/>
              </w:rPr>
              <w:t>8</w:t>
            </w:r>
            <w:r w:rsidRPr="00A65C3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2</w:t>
            </w:r>
            <w:r w:rsidRPr="00A65C3C">
              <w:rPr>
                <w:b w:val="0"/>
                <w:sz w:val="20"/>
                <w:szCs w:val="20"/>
              </w:rPr>
              <w:t>.13 г.</w:t>
            </w:r>
          </w:p>
        </w:tc>
        <w:tc>
          <w:tcPr>
            <w:tcW w:w="2240" w:type="dxa"/>
          </w:tcPr>
          <w:p w:rsidR="001763B6" w:rsidRPr="00A65C3C" w:rsidRDefault="00635C2F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Подписка на газеты</w:t>
            </w:r>
          </w:p>
        </w:tc>
        <w:tc>
          <w:tcPr>
            <w:tcW w:w="1640" w:type="dxa"/>
          </w:tcPr>
          <w:p w:rsidR="001763B6" w:rsidRPr="00A65C3C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1763B6" w:rsidRPr="00A65C3C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424" w:type="dxa"/>
          </w:tcPr>
          <w:p w:rsidR="001763B6" w:rsidRPr="0029623B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312,04</w:t>
            </w:r>
          </w:p>
        </w:tc>
      </w:tr>
      <w:tr w:rsidR="001763B6" w:rsidRPr="001763B6" w:rsidTr="004B31ED">
        <w:tc>
          <w:tcPr>
            <w:tcW w:w="535" w:type="dxa"/>
          </w:tcPr>
          <w:p w:rsidR="001763B6" w:rsidRPr="00A65C3C" w:rsidRDefault="00687C1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</w:t>
            </w:r>
          </w:p>
        </w:tc>
        <w:tc>
          <w:tcPr>
            <w:tcW w:w="2153" w:type="dxa"/>
          </w:tcPr>
          <w:p w:rsidR="001763B6" w:rsidRPr="00A65C3C" w:rsidRDefault="001763B6" w:rsidP="00635C2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Платежное поручение № </w:t>
            </w:r>
            <w:r w:rsidR="00635C2F">
              <w:rPr>
                <w:b w:val="0"/>
                <w:sz w:val="20"/>
                <w:szCs w:val="20"/>
              </w:rPr>
              <w:t>560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 w:rsidR="00635C2F">
              <w:rPr>
                <w:b w:val="0"/>
                <w:sz w:val="20"/>
                <w:szCs w:val="20"/>
              </w:rPr>
              <w:t>25</w:t>
            </w:r>
            <w:r w:rsidRPr="00A65C3C">
              <w:rPr>
                <w:b w:val="0"/>
                <w:sz w:val="20"/>
                <w:szCs w:val="20"/>
              </w:rPr>
              <w:t>.0</w:t>
            </w:r>
            <w:r w:rsidR="00635C2F">
              <w:rPr>
                <w:b w:val="0"/>
                <w:sz w:val="20"/>
                <w:szCs w:val="20"/>
              </w:rPr>
              <w:t>3</w:t>
            </w:r>
            <w:r w:rsidRPr="00A65C3C">
              <w:rPr>
                <w:b w:val="0"/>
                <w:sz w:val="20"/>
                <w:szCs w:val="20"/>
              </w:rPr>
              <w:t>.13 г.</w:t>
            </w:r>
          </w:p>
        </w:tc>
        <w:tc>
          <w:tcPr>
            <w:tcW w:w="2240" w:type="dxa"/>
          </w:tcPr>
          <w:p w:rsidR="001763B6" w:rsidRPr="00A65C3C" w:rsidRDefault="00635C2F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Техническое обслуживание системы пожарной сигнализации</w:t>
            </w:r>
          </w:p>
        </w:tc>
        <w:tc>
          <w:tcPr>
            <w:tcW w:w="1640" w:type="dxa"/>
          </w:tcPr>
          <w:p w:rsidR="001763B6" w:rsidRPr="00A65C3C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578" w:type="dxa"/>
          </w:tcPr>
          <w:p w:rsidR="001763B6" w:rsidRPr="00A65C3C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1763B6" w:rsidRPr="0029623B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6460,00</w:t>
            </w:r>
          </w:p>
        </w:tc>
      </w:tr>
      <w:tr w:rsidR="00282B3B" w:rsidRPr="00CA0885" w:rsidTr="004B31ED">
        <w:tc>
          <w:tcPr>
            <w:tcW w:w="535" w:type="dxa"/>
            <w:tcBorders>
              <w:right w:val="single" w:sz="4" w:space="0" w:color="auto"/>
            </w:tcBorders>
          </w:tcPr>
          <w:p w:rsidR="00CA0885" w:rsidRPr="00A65C3C" w:rsidRDefault="00687C1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CA0885" w:rsidRPr="00A65C3C" w:rsidRDefault="00635C2F" w:rsidP="00635C2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Авансовый отчет № </w:t>
            </w:r>
            <w:r>
              <w:rPr>
                <w:b w:val="0"/>
                <w:sz w:val="20"/>
                <w:szCs w:val="20"/>
              </w:rPr>
              <w:t>9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>
              <w:rPr>
                <w:b w:val="0"/>
                <w:sz w:val="20"/>
                <w:szCs w:val="20"/>
              </w:rPr>
              <w:t>31</w:t>
            </w:r>
            <w:r w:rsidRPr="00A65C3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3</w:t>
            </w:r>
            <w:r w:rsidRPr="00A65C3C">
              <w:rPr>
                <w:b w:val="0"/>
                <w:sz w:val="20"/>
                <w:szCs w:val="20"/>
              </w:rPr>
              <w:t>.13 г.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CA0885" w:rsidRPr="00A65C3C" w:rsidRDefault="00635C2F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Услуги нотариуса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CA0885" w:rsidRPr="00A65C3C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CA0885" w:rsidRPr="00A65C3C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CA0885" w:rsidRPr="0029623B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300,00</w:t>
            </w:r>
          </w:p>
        </w:tc>
      </w:tr>
      <w:tr w:rsidR="00282B3B" w:rsidRPr="00CA0885" w:rsidTr="004B31ED">
        <w:tc>
          <w:tcPr>
            <w:tcW w:w="535" w:type="dxa"/>
          </w:tcPr>
          <w:p w:rsidR="00CA0885" w:rsidRPr="00A65C3C" w:rsidRDefault="00687C1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71</w:t>
            </w:r>
          </w:p>
        </w:tc>
        <w:tc>
          <w:tcPr>
            <w:tcW w:w="2153" w:type="dxa"/>
          </w:tcPr>
          <w:p w:rsidR="00CA0885" w:rsidRPr="00A65C3C" w:rsidRDefault="001763B6" w:rsidP="00635C2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Авансовый отчет № </w:t>
            </w:r>
            <w:r w:rsidR="00635C2F">
              <w:rPr>
                <w:b w:val="0"/>
                <w:sz w:val="20"/>
                <w:szCs w:val="20"/>
              </w:rPr>
              <w:t>9</w:t>
            </w:r>
            <w:r w:rsidRPr="00A65C3C">
              <w:rPr>
                <w:b w:val="0"/>
                <w:sz w:val="20"/>
                <w:szCs w:val="20"/>
              </w:rPr>
              <w:t xml:space="preserve"> от 22.01.13 г.</w:t>
            </w:r>
          </w:p>
        </w:tc>
        <w:tc>
          <w:tcPr>
            <w:tcW w:w="2240" w:type="dxa"/>
          </w:tcPr>
          <w:p w:rsidR="00CA0885" w:rsidRPr="00A65C3C" w:rsidRDefault="00635C2F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Приобретение флеш-накопителя</w:t>
            </w:r>
          </w:p>
        </w:tc>
        <w:tc>
          <w:tcPr>
            <w:tcW w:w="1640" w:type="dxa"/>
          </w:tcPr>
          <w:p w:rsidR="00CA0885" w:rsidRPr="00A65C3C" w:rsidRDefault="001763B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CA0885" w:rsidRPr="00A65C3C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CA0885" w:rsidRPr="0029623B" w:rsidRDefault="001763B6" w:rsidP="00635C2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2</w:t>
            </w:r>
            <w:r w:rsidR="00635C2F" w:rsidRPr="0029623B">
              <w:rPr>
                <w:b w:val="0"/>
                <w:sz w:val="20"/>
                <w:szCs w:val="20"/>
              </w:rPr>
              <w:t>5</w:t>
            </w:r>
            <w:r w:rsidRPr="0029623B">
              <w:rPr>
                <w:b w:val="0"/>
                <w:sz w:val="20"/>
                <w:szCs w:val="20"/>
              </w:rPr>
              <w:t>0,00</w:t>
            </w:r>
          </w:p>
        </w:tc>
      </w:tr>
      <w:tr w:rsidR="00282B3B" w:rsidRPr="00CA0885" w:rsidTr="004B31ED">
        <w:tc>
          <w:tcPr>
            <w:tcW w:w="535" w:type="dxa"/>
          </w:tcPr>
          <w:p w:rsidR="00CA0885" w:rsidRPr="00A65C3C" w:rsidRDefault="00687C1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2153" w:type="dxa"/>
          </w:tcPr>
          <w:p w:rsidR="00CA0885" w:rsidRPr="00A65C3C" w:rsidRDefault="001763B6" w:rsidP="00635C2F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Авансовый отчет № </w:t>
            </w:r>
            <w:r w:rsidR="00635C2F">
              <w:rPr>
                <w:b w:val="0"/>
                <w:sz w:val="20"/>
                <w:szCs w:val="20"/>
              </w:rPr>
              <w:t>18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 w:rsidR="00635C2F">
              <w:rPr>
                <w:b w:val="0"/>
                <w:sz w:val="20"/>
                <w:szCs w:val="20"/>
              </w:rPr>
              <w:t>31</w:t>
            </w:r>
            <w:r w:rsidRPr="00A65C3C">
              <w:rPr>
                <w:b w:val="0"/>
                <w:sz w:val="20"/>
                <w:szCs w:val="20"/>
              </w:rPr>
              <w:t>.0</w:t>
            </w:r>
            <w:r w:rsidR="00635C2F">
              <w:rPr>
                <w:b w:val="0"/>
                <w:sz w:val="20"/>
                <w:szCs w:val="20"/>
              </w:rPr>
              <w:t>5</w:t>
            </w:r>
            <w:r w:rsidRPr="00A65C3C">
              <w:rPr>
                <w:b w:val="0"/>
                <w:sz w:val="20"/>
                <w:szCs w:val="20"/>
              </w:rPr>
              <w:t>.13 г.</w:t>
            </w:r>
          </w:p>
        </w:tc>
        <w:tc>
          <w:tcPr>
            <w:tcW w:w="2240" w:type="dxa"/>
          </w:tcPr>
          <w:p w:rsidR="00CA0885" w:rsidRPr="00A65C3C" w:rsidRDefault="00635C2F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Заправка картриджа</w:t>
            </w:r>
          </w:p>
        </w:tc>
        <w:tc>
          <w:tcPr>
            <w:tcW w:w="1640" w:type="dxa"/>
          </w:tcPr>
          <w:p w:rsidR="00CA0885" w:rsidRPr="00A65C3C" w:rsidRDefault="00CA0885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CA0885" w:rsidRPr="00A65C3C" w:rsidRDefault="001763B6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CA0885" w:rsidRPr="0029623B" w:rsidRDefault="00635C2F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200</w:t>
            </w:r>
            <w:r w:rsidR="001763B6" w:rsidRPr="0029623B">
              <w:rPr>
                <w:b w:val="0"/>
                <w:sz w:val="20"/>
                <w:szCs w:val="20"/>
              </w:rPr>
              <w:t>,00</w:t>
            </w:r>
          </w:p>
        </w:tc>
      </w:tr>
      <w:tr w:rsidR="00282B3B" w:rsidRPr="00CA0885" w:rsidTr="004B31ED">
        <w:tc>
          <w:tcPr>
            <w:tcW w:w="535" w:type="dxa"/>
          </w:tcPr>
          <w:p w:rsidR="00CA0885" w:rsidRPr="00A65C3C" w:rsidRDefault="00687C1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73</w:t>
            </w:r>
          </w:p>
        </w:tc>
        <w:tc>
          <w:tcPr>
            <w:tcW w:w="2153" w:type="dxa"/>
          </w:tcPr>
          <w:p w:rsidR="00CA0885" w:rsidRPr="00A65C3C" w:rsidRDefault="00981925" w:rsidP="009819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Авансовый отчет № </w:t>
            </w:r>
            <w:r>
              <w:rPr>
                <w:b w:val="0"/>
                <w:sz w:val="20"/>
                <w:szCs w:val="20"/>
              </w:rPr>
              <w:t>22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>
              <w:rPr>
                <w:b w:val="0"/>
                <w:sz w:val="20"/>
                <w:szCs w:val="20"/>
              </w:rPr>
              <w:t>30</w:t>
            </w:r>
            <w:r w:rsidRPr="00A65C3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6</w:t>
            </w:r>
            <w:r w:rsidRPr="00A65C3C">
              <w:rPr>
                <w:b w:val="0"/>
                <w:sz w:val="20"/>
                <w:szCs w:val="20"/>
              </w:rPr>
              <w:t>.13 г.</w:t>
            </w:r>
          </w:p>
        </w:tc>
        <w:tc>
          <w:tcPr>
            <w:tcW w:w="2240" w:type="dxa"/>
          </w:tcPr>
          <w:p w:rsidR="00CA0885" w:rsidRPr="00A65C3C" w:rsidRDefault="00981925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Заправка картриджа</w:t>
            </w:r>
          </w:p>
        </w:tc>
        <w:tc>
          <w:tcPr>
            <w:tcW w:w="1640" w:type="dxa"/>
          </w:tcPr>
          <w:p w:rsidR="00CA0885" w:rsidRPr="00A65C3C" w:rsidRDefault="00981925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CA0885" w:rsidRPr="00A65C3C" w:rsidRDefault="00981925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1424" w:type="dxa"/>
          </w:tcPr>
          <w:p w:rsidR="00CA0885" w:rsidRPr="0029623B" w:rsidRDefault="00981925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200,00</w:t>
            </w:r>
          </w:p>
        </w:tc>
      </w:tr>
      <w:tr w:rsidR="00282B3B" w:rsidRPr="00CA0885" w:rsidTr="004B31ED">
        <w:tc>
          <w:tcPr>
            <w:tcW w:w="535" w:type="dxa"/>
          </w:tcPr>
          <w:p w:rsidR="00CA0885" w:rsidRPr="00A65C3C" w:rsidRDefault="00687C10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74</w:t>
            </w:r>
          </w:p>
        </w:tc>
        <w:tc>
          <w:tcPr>
            <w:tcW w:w="2153" w:type="dxa"/>
          </w:tcPr>
          <w:p w:rsidR="00CA0885" w:rsidRPr="00A65C3C" w:rsidRDefault="00981925" w:rsidP="009819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Авансовый отчет № </w:t>
            </w:r>
            <w:r>
              <w:rPr>
                <w:b w:val="0"/>
                <w:sz w:val="20"/>
                <w:szCs w:val="20"/>
              </w:rPr>
              <w:lastRenderedPageBreak/>
              <w:t>22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>
              <w:rPr>
                <w:b w:val="0"/>
                <w:sz w:val="20"/>
                <w:szCs w:val="20"/>
              </w:rPr>
              <w:t>30</w:t>
            </w:r>
            <w:r w:rsidRPr="00A65C3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6</w:t>
            </w:r>
            <w:r w:rsidRPr="00A65C3C">
              <w:rPr>
                <w:b w:val="0"/>
                <w:sz w:val="20"/>
                <w:szCs w:val="20"/>
              </w:rPr>
              <w:t>.13 г.</w:t>
            </w:r>
          </w:p>
        </w:tc>
        <w:tc>
          <w:tcPr>
            <w:tcW w:w="2240" w:type="dxa"/>
          </w:tcPr>
          <w:p w:rsidR="00CA0885" w:rsidRPr="00A65C3C" w:rsidRDefault="00981925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Приобретение флеш-</w:t>
            </w:r>
            <w:r>
              <w:rPr>
                <w:b w:val="0"/>
                <w:sz w:val="20"/>
                <w:szCs w:val="20"/>
              </w:rPr>
              <w:lastRenderedPageBreak/>
              <w:t>накопителя</w:t>
            </w:r>
          </w:p>
        </w:tc>
        <w:tc>
          <w:tcPr>
            <w:tcW w:w="1640" w:type="dxa"/>
          </w:tcPr>
          <w:p w:rsidR="00CA0885" w:rsidRPr="00A65C3C" w:rsidRDefault="00981925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578" w:type="dxa"/>
          </w:tcPr>
          <w:p w:rsidR="00CA0885" w:rsidRPr="00A65C3C" w:rsidRDefault="00981925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1424" w:type="dxa"/>
          </w:tcPr>
          <w:p w:rsidR="00CA0885" w:rsidRPr="0029623B" w:rsidRDefault="00981925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300,00</w:t>
            </w:r>
          </w:p>
        </w:tc>
      </w:tr>
      <w:tr w:rsidR="00282B3B" w:rsidRPr="001D648C" w:rsidTr="004B31ED">
        <w:tc>
          <w:tcPr>
            <w:tcW w:w="535" w:type="dxa"/>
          </w:tcPr>
          <w:p w:rsidR="00CA0885" w:rsidRPr="00A65C3C" w:rsidRDefault="00687C10" w:rsidP="00CA088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153" w:type="dxa"/>
          </w:tcPr>
          <w:p w:rsidR="00CA0885" w:rsidRPr="00A65C3C" w:rsidRDefault="00981925" w:rsidP="009819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 xml:space="preserve">Авансовый отчет № </w:t>
            </w:r>
            <w:r>
              <w:rPr>
                <w:b w:val="0"/>
                <w:sz w:val="20"/>
                <w:szCs w:val="20"/>
              </w:rPr>
              <w:t>33</w:t>
            </w:r>
            <w:r w:rsidRPr="00A65C3C">
              <w:rPr>
                <w:b w:val="0"/>
                <w:sz w:val="20"/>
                <w:szCs w:val="20"/>
              </w:rPr>
              <w:t xml:space="preserve"> от </w:t>
            </w:r>
            <w:r>
              <w:rPr>
                <w:b w:val="0"/>
                <w:sz w:val="20"/>
                <w:szCs w:val="20"/>
              </w:rPr>
              <w:t>30</w:t>
            </w:r>
            <w:r w:rsidRPr="00A65C3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9</w:t>
            </w:r>
            <w:r w:rsidRPr="00A65C3C">
              <w:rPr>
                <w:b w:val="0"/>
                <w:sz w:val="20"/>
                <w:szCs w:val="20"/>
              </w:rPr>
              <w:t>4.13 г.</w:t>
            </w:r>
          </w:p>
        </w:tc>
        <w:tc>
          <w:tcPr>
            <w:tcW w:w="2240" w:type="dxa"/>
          </w:tcPr>
          <w:p w:rsidR="00CA0885" w:rsidRPr="00A65C3C" w:rsidRDefault="00981925" w:rsidP="00CA088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A65C3C">
              <w:rPr>
                <w:b w:val="0"/>
                <w:sz w:val="20"/>
                <w:szCs w:val="20"/>
              </w:rPr>
              <w:t>Приобретение пользов. прав на ПП Kaspe</w:t>
            </w:r>
            <w:r w:rsidRPr="00A65C3C">
              <w:rPr>
                <w:b w:val="0"/>
                <w:sz w:val="20"/>
                <w:szCs w:val="20"/>
                <w:lang w:val="en-US"/>
              </w:rPr>
              <w:t>rsky</w:t>
            </w:r>
          </w:p>
        </w:tc>
        <w:tc>
          <w:tcPr>
            <w:tcW w:w="1640" w:type="dxa"/>
          </w:tcPr>
          <w:p w:rsidR="00CA0885" w:rsidRPr="00A65C3C" w:rsidRDefault="00981925" w:rsidP="00CA088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1578" w:type="dxa"/>
          </w:tcPr>
          <w:p w:rsidR="00CA0885" w:rsidRPr="00A65C3C" w:rsidRDefault="00981925" w:rsidP="00CA088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1424" w:type="dxa"/>
          </w:tcPr>
          <w:p w:rsidR="00CA0885" w:rsidRPr="0029623B" w:rsidRDefault="00981925" w:rsidP="00CA088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29623B">
              <w:rPr>
                <w:b w:val="0"/>
                <w:sz w:val="20"/>
                <w:szCs w:val="20"/>
              </w:rPr>
              <w:t>1560,00</w:t>
            </w:r>
          </w:p>
        </w:tc>
      </w:tr>
      <w:tr w:rsidR="00282B3B" w:rsidRPr="001D648C" w:rsidTr="004B31ED">
        <w:tc>
          <w:tcPr>
            <w:tcW w:w="535" w:type="dxa"/>
          </w:tcPr>
          <w:p w:rsidR="001D648C" w:rsidRPr="00A65C3C" w:rsidRDefault="001D648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1D648C" w:rsidRPr="00A65C3C" w:rsidRDefault="001D648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A65C3C">
              <w:rPr>
                <w:sz w:val="20"/>
                <w:szCs w:val="20"/>
              </w:rPr>
              <w:t>ИТОГО:</w:t>
            </w:r>
          </w:p>
        </w:tc>
        <w:tc>
          <w:tcPr>
            <w:tcW w:w="2240" w:type="dxa"/>
          </w:tcPr>
          <w:p w:rsidR="001D648C" w:rsidRPr="00A65C3C" w:rsidRDefault="001D648C" w:rsidP="00812DCD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1D648C" w:rsidRPr="00A65C3C" w:rsidRDefault="001D648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1D648C" w:rsidRPr="00A65C3C" w:rsidRDefault="001D648C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1D648C" w:rsidRPr="0029623B" w:rsidRDefault="00E66C55" w:rsidP="008111C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0"/>
                <w:szCs w:val="20"/>
              </w:rPr>
            </w:pPr>
            <w:r w:rsidRPr="0029623B">
              <w:rPr>
                <w:sz w:val="20"/>
                <w:szCs w:val="20"/>
              </w:rPr>
              <w:t>9582,04</w:t>
            </w:r>
          </w:p>
        </w:tc>
      </w:tr>
    </w:tbl>
    <w:p w:rsidR="000D4D07" w:rsidRDefault="000D4D07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5F0E6D" w:rsidRDefault="005F0E6D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5F0E6D" w:rsidRDefault="005F0E6D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5F0E6D" w:rsidRDefault="005F0E6D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5F0E6D" w:rsidRDefault="005F0E6D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5E4C33" w:rsidRDefault="005E4C33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5E4C33" w:rsidRDefault="005E4C33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5E4C33" w:rsidRDefault="005E4C33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66C55" w:rsidRDefault="00E66C55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66C55" w:rsidRDefault="00E66C55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66C55" w:rsidRDefault="00E66C55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66C55" w:rsidRDefault="00E66C55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66C55" w:rsidRDefault="00E66C55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66C55" w:rsidRDefault="00E66C55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66C55" w:rsidRDefault="00E66C55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66C55" w:rsidRDefault="00E66C55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66C55" w:rsidRDefault="00E66C55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66C55" w:rsidRDefault="00E66C55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66C55" w:rsidRDefault="00E66C55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66C55" w:rsidRDefault="00E66C55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66C55" w:rsidRDefault="00E66C55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66C55" w:rsidRDefault="00E66C55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66C55" w:rsidRDefault="00E66C55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E66C55" w:rsidRDefault="00E66C55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549C8" w:rsidRDefault="000549C8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FE3A36" w:rsidRDefault="00FE3A36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5A198A" w:rsidRDefault="005A198A" w:rsidP="00451C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D4D07" w:rsidRPr="000D4D07" w:rsidRDefault="000D4D07" w:rsidP="000D4D0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0D4D07">
        <w:rPr>
          <w:sz w:val="28"/>
          <w:szCs w:val="28"/>
        </w:rPr>
        <w:lastRenderedPageBreak/>
        <w:t xml:space="preserve">Приложение № </w:t>
      </w:r>
      <w:r w:rsidR="001234B6">
        <w:rPr>
          <w:sz w:val="28"/>
          <w:szCs w:val="28"/>
        </w:rPr>
        <w:t>2</w:t>
      </w:r>
    </w:p>
    <w:p w:rsidR="001745D1" w:rsidRDefault="001745D1" w:rsidP="001745D1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Несоответствие данных бухгалтерских регистров</w:t>
      </w:r>
    </w:p>
    <w:p w:rsidR="001745D1" w:rsidRDefault="001745D1" w:rsidP="001745D1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1701"/>
        <w:gridCol w:w="1984"/>
        <w:gridCol w:w="1954"/>
        <w:gridCol w:w="1838"/>
      </w:tblGrid>
      <w:tr w:rsidR="002839E6" w:rsidTr="002839E6">
        <w:tc>
          <w:tcPr>
            <w:tcW w:w="2093" w:type="dxa"/>
          </w:tcPr>
          <w:p w:rsidR="002839E6" w:rsidRDefault="002839E6" w:rsidP="002839E6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счета бухгалтерского учета</w:t>
            </w:r>
          </w:p>
        </w:tc>
        <w:tc>
          <w:tcPr>
            <w:tcW w:w="1701" w:type="dxa"/>
          </w:tcPr>
          <w:p w:rsidR="002839E6" w:rsidRDefault="002839E6" w:rsidP="002839E6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Данные главной книги</w:t>
            </w:r>
          </w:p>
        </w:tc>
        <w:tc>
          <w:tcPr>
            <w:tcW w:w="1984" w:type="dxa"/>
          </w:tcPr>
          <w:p w:rsidR="002839E6" w:rsidRDefault="002839E6" w:rsidP="002839E6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Данные годового отчета</w:t>
            </w:r>
          </w:p>
        </w:tc>
        <w:tc>
          <w:tcPr>
            <w:tcW w:w="1954" w:type="dxa"/>
          </w:tcPr>
          <w:p w:rsidR="002839E6" w:rsidRDefault="002839E6" w:rsidP="002839E6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Данные журнала операций № 4</w:t>
            </w:r>
          </w:p>
        </w:tc>
        <w:tc>
          <w:tcPr>
            <w:tcW w:w="1838" w:type="dxa"/>
          </w:tcPr>
          <w:p w:rsidR="002839E6" w:rsidRDefault="002839E6" w:rsidP="002839E6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Отклонение (+,-)</w:t>
            </w:r>
          </w:p>
        </w:tc>
      </w:tr>
      <w:tr w:rsidR="002839E6" w:rsidRPr="001319C4" w:rsidTr="002839E6">
        <w:tc>
          <w:tcPr>
            <w:tcW w:w="9570" w:type="dxa"/>
            <w:gridSpan w:val="5"/>
          </w:tcPr>
          <w:p w:rsidR="002839E6" w:rsidRPr="001319C4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319C4">
              <w:rPr>
                <w:sz w:val="24"/>
                <w:szCs w:val="24"/>
              </w:rPr>
              <w:t>На 01.01.2012 г.</w:t>
            </w:r>
          </w:p>
        </w:tc>
      </w:tr>
      <w:tr w:rsidR="002839E6" w:rsidRPr="001319C4" w:rsidTr="002839E6">
        <w:tc>
          <w:tcPr>
            <w:tcW w:w="2093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22</w:t>
            </w:r>
            <w:r w:rsidR="009E7340" w:rsidRPr="002962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2839E6" w:rsidRPr="0029623B" w:rsidRDefault="00313D9A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9E7340" w:rsidRPr="001319C4" w:rsidTr="002839E6">
        <w:tc>
          <w:tcPr>
            <w:tcW w:w="2093" w:type="dxa"/>
          </w:tcPr>
          <w:p w:rsidR="009E7340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:rsidR="009E7340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504 324,89</w:t>
            </w:r>
          </w:p>
        </w:tc>
        <w:tc>
          <w:tcPr>
            <w:tcW w:w="1984" w:type="dxa"/>
          </w:tcPr>
          <w:p w:rsidR="009E7340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504 324,89</w:t>
            </w:r>
          </w:p>
        </w:tc>
        <w:tc>
          <w:tcPr>
            <w:tcW w:w="1954" w:type="dxa"/>
          </w:tcPr>
          <w:p w:rsidR="009E7340" w:rsidRPr="0029623B" w:rsidRDefault="00313D9A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504 324,89</w:t>
            </w:r>
          </w:p>
        </w:tc>
        <w:tc>
          <w:tcPr>
            <w:tcW w:w="1838" w:type="dxa"/>
          </w:tcPr>
          <w:p w:rsidR="009E7340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2839E6" w:rsidRPr="001319C4" w:rsidTr="002839E6">
        <w:tc>
          <w:tcPr>
            <w:tcW w:w="2093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224</w:t>
            </w:r>
          </w:p>
        </w:tc>
        <w:tc>
          <w:tcPr>
            <w:tcW w:w="1701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18 347,17</w:t>
            </w:r>
          </w:p>
        </w:tc>
        <w:tc>
          <w:tcPr>
            <w:tcW w:w="1984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18 347,17</w:t>
            </w:r>
          </w:p>
        </w:tc>
        <w:tc>
          <w:tcPr>
            <w:tcW w:w="1954" w:type="dxa"/>
          </w:tcPr>
          <w:p w:rsidR="002839E6" w:rsidRPr="0029623B" w:rsidRDefault="00313D9A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18 347,17</w:t>
            </w:r>
          </w:p>
        </w:tc>
        <w:tc>
          <w:tcPr>
            <w:tcW w:w="1838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2839E6" w:rsidRPr="001319C4" w:rsidTr="002839E6">
        <w:tc>
          <w:tcPr>
            <w:tcW w:w="2093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66 668,22</w:t>
            </w:r>
          </w:p>
        </w:tc>
        <w:tc>
          <w:tcPr>
            <w:tcW w:w="1984" w:type="dxa"/>
          </w:tcPr>
          <w:p w:rsidR="002839E6" w:rsidRPr="0029623B" w:rsidRDefault="009E7340" w:rsidP="0003676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66</w:t>
            </w:r>
            <w:r w:rsidR="00036762" w:rsidRPr="0029623B">
              <w:rPr>
                <w:b w:val="0"/>
                <w:sz w:val="24"/>
                <w:szCs w:val="24"/>
              </w:rPr>
              <w:t xml:space="preserve"> </w:t>
            </w:r>
            <w:r w:rsidRPr="0029623B">
              <w:rPr>
                <w:b w:val="0"/>
                <w:sz w:val="24"/>
                <w:szCs w:val="24"/>
              </w:rPr>
              <w:t>668,22</w:t>
            </w:r>
          </w:p>
        </w:tc>
        <w:tc>
          <w:tcPr>
            <w:tcW w:w="1954" w:type="dxa"/>
          </w:tcPr>
          <w:p w:rsidR="002839E6" w:rsidRPr="0029623B" w:rsidRDefault="00313D9A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66 668,22</w:t>
            </w:r>
          </w:p>
        </w:tc>
        <w:tc>
          <w:tcPr>
            <w:tcW w:w="1838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2839E6" w:rsidRPr="001319C4" w:rsidTr="002839E6">
        <w:tc>
          <w:tcPr>
            <w:tcW w:w="2093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226</w:t>
            </w:r>
          </w:p>
        </w:tc>
        <w:tc>
          <w:tcPr>
            <w:tcW w:w="1701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18 000,00</w:t>
            </w:r>
          </w:p>
        </w:tc>
        <w:tc>
          <w:tcPr>
            <w:tcW w:w="1984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18 000,00</w:t>
            </w:r>
          </w:p>
        </w:tc>
        <w:tc>
          <w:tcPr>
            <w:tcW w:w="1954" w:type="dxa"/>
          </w:tcPr>
          <w:p w:rsidR="002839E6" w:rsidRPr="0029623B" w:rsidRDefault="00313D9A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18 000,00</w:t>
            </w:r>
          </w:p>
        </w:tc>
        <w:tc>
          <w:tcPr>
            <w:tcW w:w="1838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2839E6" w:rsidRPr="001319C4" w:rsidTr="002839E6">
        <w:tc>
          <w:tcPr>
            <w:tcW w:w="2093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38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2839E6" w:rsidRPr="001319C4" w:rsidTr="002839E6">
        <w:tc>
          <w:tcPr>
            <w:tcW w:w="9570" w:type="dxa"/>
            <w:gridSpan w:val="5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4"/>
                <w:szCs w:val="24"/>
              </w:rPr>
            </w:pPr>
            <w:r w:rsidRPr="0029623B">
              <w:rPr>
                <w:sz w:val="24"/>
                <w:szCs w:val="24"/>
              </w:rPr>
              <w:t>На 01.01.2013 г.</w:t>
            </w:r>
          </w:p>
        </w:tc>
      </w:tr>
      <w:tr w:rsidR="002839E6" w:rsidRPr="001319C4" w:rsidTr="002839E6">
        <w:tc>
          <w:tcPr>
            <w:tcW w:w="2093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221</w:t>
            </w:r>
          </w:p>
        </w:tc>
        <w:tc>
          <w:tcPr>
            <w:tcW w:w="1701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742,68</w:t>
            </w:r>
          </w:p>
        </w:tc>
        <w:tc>
          <w:tcPr>
            <w:tcW w:w="1984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742,68</w:t>
            </w:r>
          </w:p>
        </w:tc>
        <w:tc>
          <w:tcPr>
            <w:tcW w:w="1954" w:type="dxa"/>
          </w:tcPr>
          <w:p w:rsidR="002839E6" w:rsidRPr="0029623B" w:rsidRDefault="00C558B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742,68</w:t>
            </w:r>
          </w:p>
        </w:tc>
        <w:tc>
          <w:tcPr>
            <w:tcW w:w="1838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2839E6" w:rsidRPr="001319C4" w:rsidTr="002839E6">
        <w:tc>
          <w:tcPr>
            <w:tcW w:w="2093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129 107,84</w:t>
            </w:r>
          </w:p>
        </w:tc>
        <w:tc>
          <w:tcPr>
            <w:tcW w:w="1984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129 107,84</w:t>
            </w:r>
          </w:p>
        </w:tc>
        <w:tc>
          <w:tcPr>
            <w:tcW w:w="1954" w:type="dxa"/>
          </w:tcPr>
          <w:p w:rsidR="002839E6" w:rsidRPr="0029623B" w:rsidRDefault="00C558B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129 107,84</w:t>
            </w:r>
          </w:p>
        </w:tc>
        <w:tc>
          <w:tcPr>
            <w:tcW w:w="1838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2839E6" w:rsidRPr="001319C4" w:rsidTr="002839E6">
        <w:tc>
          <w:tcPr>
            <w:tcW w:w="2093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224</w:t>
            </w:r>
          </w:p>
        </w:tc>
        <w:tc>
          <w:tcPr>
            <w:tcW w:w="1701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40 044,00</w:t>
            </w:r>
          </w:p>
        </w:tc>
        <w:tc>
          <w:tcPr>
            <w:tcW w:w="1984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58 044,00</w:t>
            </w:r>
          </w:p>
        </w:tc>
        <w:tc>
          <w:tcPr>
            <w:tcW w:w="1954" w:type="dxa"/>
          </w:tcPr>
          <w:p w:rsidR="002839E6" w:rsidRPr="0029623B" w:rsidRDefault="00C558B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58 044,00</w:t>
            </w:r>
          </w:p>
        </w:tc>
        <w:tc>
          <w:tcPr>
            <w:tcW w:w="1838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2839E6" w:rsidRPr="001319C4" w:rsidTr="002839E6">
        <w:tc>
          <w:tcPr>
            <w:tcW w:w="2093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141 833,46</w:t>
            </w:r>
          </w:p>
        </w:tc>
        <w:tc>
          <w:tcPr>
            <w:tcW w:w="1984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141 833,46</w:t>
            </w:r>
          </w:p>
        </w:tc>
        <w:tc>
          <w:tcPr>
            <w:tcW w:w="1954" w:type="dxa"/>
          </w:tcPr>
          <w:p w:rsidR="002839E6" w:rsidRPr="0029623B" w:rsidRDefault="00C558B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141 833,46</w:t>
            </w:r>
          </w:p>
        </w:tc>
        <w:tc>
          <w:tcPr>
            <w:tcW w:w="1838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2839E6" w:rsidRPr="001319C4" w:rsidTr="002839E6">
        <w:tc>
          <w:tcPr>
            <w:tcW w:w="2093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226</w:t>
            </w:r>
          </w:p>
        </w:tc>
        <w:tc>
          <w:tcPr>
            <w:tcW w:w="1701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25 088,00</w:t>
            </w:r>
          </w:p>
        </w:tc>
        <w:tc>
          <w:tcPr>
            <w:tcW w:w="1984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7 088,00</w:t>
            </w:r>
          </w:p>
        </w:tc>
        <w:tc>
          <w:tcPr>
            <w:tcW w:w="1954" w:type="dxa"/>
          </w:tcPr>
          <w:p w:rsidR="002839E6" w:rsidRPr="0029623B" w:rsidRDefault="00C558B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7 088,00</w:t>
            </w:r>
          </w:p>
        </w:tc>
        <w:tc>
          <w:tcPr>
            <w:tcW w:w="1838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2839E6" w:rsidRPr="0004432D" w:rsidTr="002839E6">
        <w:tc>
          <w:tcPr>
            <w:tcW w:w="9570" w:type="dxa"/>
            <w:gridSpan w:val="5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4"/>
                <w:szCs w:val="24"/>
              </w:rPr>
            </w:pPr>
            <w:r w:rsidRPr="0029623B">
              <w:rPr>
                <w:sz w:val="24"/>
                <w:szCs w:val="24"/>
              </w:rPr>
              <w:t>На 01.01.2014 г.</w:t>
            </w:r>
          </w:p>
        </w:tc>
      </w:tr>
      <w:tr w:rsidR="002839E6" w:rsidRPr="001319C4" w:rsidTr="002839E6">
        <w:tc>
          <w:tcPr>
            <w:tcW w:w="2093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221</w:t>
            </w:r>
          </w:p>
        </w:tc>
        <w:tc>
          <w:tcPr>
            <w:tcW w:w="1701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2839E6" w:rsidRPr="0029623B" w:rsidRDefault="00C558B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2839E6" w:rsidRPr="001319C4" w:rsidTr="002839E6">
        <w:tc>
          <w:tcPr>
            <w:tcW w:w="2093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145 422,53</w:t>
            </w:r>
          </w:p>
        </w:tc>
        <w:tc>
          <w:tcPr>
            <w:tcW w:w="1984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163 864,56</w:t>
            </w:r>
          </w:p>
        </w:tc>
        <w:tc>
          <w:tcPr>
            <w:tcW w:w="1954" w:type="dxa"/>
          </w:tcPr>
          <w:p w:rsidR="002839E6" w:rsidRPr="0029623B" w:rsidRDefault="00C558B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145 422,53</w:t>
            </w:r>
          </w:p>
        </w:tc>
        <w:tc>
          <w:tcPr>
            <w:tcW w:w="1838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2839E6" w:rsidRPr="001319C4" w:rsidTr="002839E6">
        <w:tc>
          <w:tcPr>
            <w:tcW w:w="2093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224</w:t>
            </w:r>
          </w:p>
        </w:tc>
        <w:tc>
          <w:tcPr>
            <w:tcW w:w="1701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9 956,00</w:t>
            </w:r>
          </w:p>
        </w:tc>
        <w:tc>
          <w:tcPr>
            <w:tcW w:w="1984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60 240,00</w:t>
            </w:r>
          </w:p>
        </w:tc>
        <w:tc>
          <w:tcPr>
            <w:tcW w:w="1954" w:type="dxa"/>
          </w:tcPr>
          <w:p w:rsidR="002839E6" w:rsidRPr="0029623B" w:rsidRDefault="00C558B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60 240,00</w:t>
            </w:r>
          </w:p>
        </w:tc>
        <w:tc>
          <w:tcPr>
            <w:tcW w:w="1838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2839E6" w:rsidRPr="001319C4" w:rsidTr="002839E6">
        <w:tc>
          <w:tcPr>
            <w:tcW w:w="2093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141 603,50</w:t>
            </w:r>
          </w:p>
        </w:tc>
        <w:tc>
          <w:tcPr>
            <w:tcW w:w="1984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141 603,50</w:t>
            </w:r>
          </w:p>
        </w:tc>
        <w:tc>
          <w:tcPr>
            <w:tcW w:w="1954" w:type="dxa"/>
          </w:tcPr>
          <w:p w:rsidR="002839E6" w:rsidRPr="0029623B" w:rsidRDefault="00C558B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140 603,50</w:t>
            </w:r>
          </w:p>
        </w:tc>
        <w:tc>
          <w:tcPr>
            <w:tcW w:w="1838" w:type="dxa"/>
          </w:tcPr>
          <w:p w:rsidR="002839E6" w:rsidRPr="0029623B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2839E6" w:rsidRPr="001319C4" w:rsidTr="002839E6">
        <w:trPr>
          <w:trHeight w:val="70"/>
        </w:trPr>
        <w:tc>
          <w:tcPr>
            <w:tcW w:w="2093" w:type="dxa"/>
          </w:tcPr>
          <w:p w:rsidR="002839E6" w:rsidRPr="0029623B" w:rsidRDefault="009E7340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226</w:t>
            </w:r>
          </w:p>
        </w:tc>
        <w:tc>
          <w:tcPr>
            <w:tcW w:w="1701" w:type="dxa"/>
          </w:tcPr>
          <w:p w:rsidR="002839E6" w:rsidRPr="0029623B" w:rsidRDefault="008C363A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839E6" w:rsidRPr="0029623B" w:rsidRDefault="0003676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623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2839E6" w:rsidRDefault="00C558B2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:rsidR="002839E6" w:rsidRDefault="002839E6" w:rsidP="001319C4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1319C4" w:rsidRDefault="001319C4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786B1E" w:rsidRDefault="00786B1E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786B1E" w:rsidRDefault="00786B1E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786B1E" w:rsidRDefault="00786B1E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786B1E" w:rsidRDefault="00786B1E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786B1E" w:rsidRDefault="00786B1E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745D1" w:rsidRDefault="001745D1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745D1" w:rsidRDefault="001745D1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745D1" w:rsidRDefault="001745D1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745D1" w:rsidRDefault="001745D1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745D1" w:rsidRDefault="001745D1" w:rsidP="001234B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1234B6" w:rsidRDefault="001234B6" w:rsidP="001234B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1745D1" w:rsidRDefault="001745D1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1745D1" w:rsidRDefault="001745D1" w:rsidP="00DB68C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5A198A" w:rsidRDefault="005A198A" w:rsidP="00E2554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 w:val="0"/>
          <w:sz w:val="28"/>
          <w:szCs w:val="28"/>
        </w:rPr>
      </w:pPr>
    </w:p>
    <w:p w:rsidR="00E66C55" w:rsidRDefault="00E66C55" w:rsidP="00E2554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</w:p>
    <w:p w:rsidR="001745D1" w:rsidRDefault="001745D1" w:rsidP="00E2554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1745D1">
        <w:rPr>
          <w:sz w:val="28"/>
          <w:szCs w:val="28"/>
        </w:rPr>
        <w:lastRenderedPageBreak/>
        <w:t>Заключение</w:t>
      </w:r>
    </w:p>
    <w:p w:rsidR="00E25549" w:rsidRDefault="00E25549" w:rsidP="00E2554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</w:p>
    <w:p w:rsidR="000B3617" w:rsidRPr="000B3617" w:rsidRDefault="0029623B" w:rsidP="000B361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3617">
        <w:rPr>
          <w:sz w:val="28"/>
          <w:szCs w:val="28"/>
        </w:rPr>
        <w:t xml:space="preserve">1. </w:t>
      </w:r>
      <w:r w:rsidR="000B3617" w:rsidRPr="000B3617">
        <w:rPr>
          <w:sz w:val="28"/>
          <w:szCs w:val="28"/>
        </w:rPr>
        <w:t xml:space="preserve">В нарушении приказа Министерства финансов Российской Федерации от 21.12.2011 г. № 180н «Об утверждении указаний о порядке применения бюджетной классификации Российской Федерации»  </w:t>
      </w:r>
      <w:r w:rsidR="000B3617" w:rsidRPr="00072871">
        <w:rPr>
          <w:b w:val="0"/>
          <w:sz w:val="28"/>
          <w:szCs w:val="28"/>
        </w:rPr>
        <w:t>в 2012 году сумма неэффективных расходов составила 91558,31 руб. (Приложение № 1).</w:t>
      </w:r>
    </w:p>
    <w:p w:rsidR="000B3617" w:rsidRPr="000B3617" w:rsidRDefault="000549C8" w:rsidP="000B361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3617">
        <w:rPr>
          <w:sz w:val="28"/>
          <w:szCs w:val="28"/>
        </w:rPr>
        <w:t>2</w:t>
      </w:r>
      <w:r w:rsidR="00E25549" w:rsidRPr="000B3617">
        <w:rPr>
          <w:sz w:val="28"/>
          <w:szCs w:val="28"/>
        </w:rPr>
        <w:t xml:space="preserve">. </w:t>
      </w:r>
      <w:r w:rsidR="000B3617" w:rsidRPr="000B3617">
        <w:rPr>
          <w:sz w:val="28"/>
          <w:szCs w:val="28"/>
        </w:rPr>
        <w:t xml:space="preserve">В нарушении приказа Министерства финансов Российской Федерации от 21.12.2012 г. № 171н «О порядке применения бюджетной классификации Российской Федерации на 2013 год и плановый период 2014 и 2015 годов» </w:t>
      </w:r>
      <w:r w:rsidR="000B3617" w:rsidRPr="00072871">
        <w:rPr>
          <w:b w:val="0"/>
          <w:sz w:val="28"/>
          <w:szCs w:val="28"/>
        </w:rPr>
        <w:t>в 2013 году сумма неэффективных расходов составила 9582,04 руб. (Приложение № 1).</w:t>
      </w:r>
    </w:p>
    <w:p w:rsidR="000B3617" w:rsidRPr="000B3617" w:rsidRDefault="000549C8" w:rsidP="000B361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B3617">
        <w:rPr>
          <w:sz w:val="28"/>
          <w:szCs w:val="28"/>
        </w:rPr>
        <w:t>3</w:t>
      </w:r>
      <w:r w:rsidR="00AF7D76" w:rsidRPr="000B3617">
        <w:rPr>
          <w:sz w:val="28"/>
          <w:szCs w:val="28"/>
        </w:rPr>
        <w:t>.</w:t>
      </w:r>
      <w:r w:rsidR="00AF7D76" w:rsidRPr="000B3617">
        <w:rPr>
          <w:b w:val="0"/>
          <w:sz w:val="28"/>
          <w:szCs w:val="28"/>
        </w:rPr>
        <w:t xml:space="preserve"> </w:t>
      </w:r>
      <w:r w:rsidR="000B3617" w:rsidRPr="000B3617">
        <w:rPr>
          <w:sz w:val="28"/>
          <w:szCs w:val="28"/>
        </w:rPr>
        <w:t>В нарушении пункта 7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</w:t>
      </w:r>
      <w:r w:rsidR="000B3617" w:rsidRPr="000B3617">
        <w:rPr>
          <w:b w:val="0"/>
          <w:sz w:val="28"/>
          <w:szCs w:val="28"/>
        </w:rPr>
        <w:t xml:space="preserve"> в ревизуемом периоде к платежным поручениям не прилагаются первичные документы: счета на оплату расходов, требования на оплату пеней, недоимок. </w:t>
      </w:r>
    </w:p>
    <w:p w:rsidR="000B3617" w:rsidRPr="000B3617" w:rsidRDefault="000549C8" w:rsidP="000B3617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B3617">
        <w:rPr>
          <w:b/>
          <w:bCs/>
          <w:sz w:val="28"/>
          <w:szCs w:val="28"/>
        </w:rPr>
        <w:t>4</w:t>
      </w:r>
      <w:r w:rsidR="00841C84" w:rsidRPr="000B3617">
        <w:rPr>
          <w:b/>
          <w:bCs/>
          <w:sz w:val="28"/>
          <w:szCs w:val="28"/>
        </w:rPr>
        <w:t xml:space="preserve">. </w:t>
      </w:r>
      <w:r w:rsidR="000B3617" w:rsidRPr="000B3617">
        <w:rPr>
          <w:b/>
          <w:sz w:val="28"/>
          <w:szCs w:val="28"/>
        </w:rPr>
        <w:t>В нарушении пункта 4 статьи 10 Федерального Закона от 06.12.2011 г. № 402-ФЗ «О бухгалтерском учете»</w:t>
      </w:r>
      <w:r w:rsidR="000B3617" w:rsidRPr="000B3617">
        <w:rPr>
          <w:sz w:val="28"/>
          <w:szCs w:val="28"/>
        </w:rPr>
        <w:t xml:space="preserve"> в регистрах бухгалтерского учета не везде проставлена подпись главного бухгалтера; должность, подпись и расшифровка подписи исполнителя; дата окончания ведения регистра, за который составлен регистр.</w:t>
      </w:r>
    </w:p>
    <w:p w:rsidR="000B3617" w:rsidRPr="000B3617" w:rsidRDefault="000549C8" w:rsidP="000B361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3617">
        <w:rPr>
          <w:sz w:val="28"/>
          <w:szCs w:val="28"/>
        </w:rPr>
        <w:t xml:space="preserve">5. </w:t>
      </w:r>
      <w:r w:rsidR="000B3617" w:rsidRPr="000B3617">
        <w:rPr>
          <w:sz w:val="28"/>
          <w:szCs w:val="28"/>
        </w:rPr>
        <w:t xml:space="preserve">В нарушении Приказа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</w:t>
      </w:r>
      <w:r w:rsidR="000B3617" w:rsidRPr="00072871">
        <w:rPr>
          <w:b w:val="0"/>
          <w:sz w:val="28"/>
          <w:szCs w:val="28"/>
        </w:rPr>
        <w:t xml:space="preserve">в приходных и расходных кассовых ордерах не заполняются реквизиты «код целевого назначения», «код аналитического учета». В расходных кассовых ордерах в строке приложение – отсутствует основание для их составления, т.е. заявление на выдачу денег не указывается. </w:t>
      </w:r>
    </w:p>
    <w:p w:rsidR="000B3617" w:rsidRPr="000B3617" w:rsidRDefault="000549C8" w:rsidP="000B361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0B3617">
        <w:rPr>
          <w:sz w:val="28"/>
          <w:szCs w:val="28"/>
        </w:rPr>
        <w:t xml:space="preserve">6. </w:t>
      </w:r>
      <w:r w:rsidR="000B3617" w:rsidRPr="000B3617">
        <w:rPr>
          <w:sz w:val="28"/>
          <w:szCs w:val="28"/>
        </w:rPr>
        <w:t xml:space="preserve">В нарушении пункта 2.1 статьи 2 Федерального закона от 22.05.2003 № 54-ФЗ «О применении контрольно-кассовой техники при </w:t>
      </w:r>
      <w:r w:rsidR="000B3617" w:rsidRPr="000B3617">
        <w:rPr>
          <w:sz w:val="28"/>
          <w:szCs w:val="28"/>
        </w:rPr>
        <w:lastRenderedPageBreak/>
        <w:t>осуществлении наличных денежных расчетов и (или) расчетов с использование платежных карт»</w:t>
      </w:r>
      <w:r w:rsidR="000B3617" w:rsidRPr="000B3617">
        <w:rPr>
          <w:b w:val="0"/>
          <w:sz w:val="28"/>
          <w:szCs w:val="28"/>
        </w:rPr>
        <w:t xml:space="preserve"> не на всех на товарных чеках присутствует порядковый номер товарного чека, должность, фамилия и инициалы лица, выдавшего товарный чек.</w:t>
      </w:r>
    </w:p>
    <w:p w:rsidR="000B3617" w:rsidRPr="000B3617" w:rsidRDefault="000549C8" w:rsidP="000B361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3617">
        <w:rPr>
          <w:sz w:val="28"/>
          <w:szCs w:val="28"/>
        </w:rPr>
        <w:t xml:space="preserve">7. </w:t>
      </w:r>
      <w:r w:rsidR="000B3617" w:rsidRPr="000B3617">
        <w:rPr>
          <w:sz w:val="28"/>
          <w:szCs w:val="28"/>
        </w:rPr>
        <w:t>В нарушении письма Минфина РФ от 09.02.2012 № 02-03-09/428 ведение бюджетной отчетности по лицевому счету для учета операций по переданным полномочиям получателя бюджетных средств № 14503190190  ведется по Приказу Минфина РФ от 23.12.2010 № 183н «Об утверждении плана счетов бухгалтерского учета автономных учреждений и инструкции по его применению».</w:t>
      </w:r>
    </w:p>
    <w:p w:rsidR="000B3617" w:rsidRPr="000B3617" w:rsidRDefault="000549C8" w:rsidP="000B3617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72871">
        <w:rPr>
          <w:b/>
          <w:sz w:val="28"/>
          <w:szCs w:val="28"/>
        </w:rPr>
        <w:t xml:space="preserve">8. </w:t>
      </w:r>
      <w:r w:rsidR="000B3617" w:rsidRPr="00072871">
        <w:rPr>
          <w:b/>
          <w:sz w:val="28"/>
          <w:szCs w:val="28"/>
        </w:rPr>
        <w:t>В</w:t>
      </w:r>
      <w:r w:rsidR="000B3617" w:rsidRPr="000B3617">
        <w:rPr>
          <w:b/>
          <w:sz w:val="28"/>
          <w:szCs w:val="28"/>
        </w:rPr>
        <w:t xml:space="preserve"> нарушении статьи 11 Федерального закона от 06.12.2011 № 402-ФЗ «О бухгалтерском учете» (с изменениями), п. 7 Инструкции № 191н </w:t>
      </w:r>
      <w:r w:rsidR="000B3617" w:rsidRPr="000B3617">
        <w:rPr>
          <w:sz w:val="28"/>
          <w:szCs w:val="28"/>
        </w:rPr>
        <w:t>перед составлением годовой бюджетной отчетности инвентаризация активов и обязательств проведена не в полном объеме, что позволяет сделать вывод о неполной достоверности бюджетной отчетности.</w:t>
      </w:r>
    </w:p>
    <w:p w:rsidR="000B3617" w:rsidRPr="005726F1" w:rsidRDefault="000549C8" w:rsidP="000B3617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  <w:r w:rsidRPr="00072871">
        <w:rPr>
          <w:b/>
          <w:sz w:val="28"/>
          <w:szCs w:val="28"/>
        </w:rPr>
        <w:t>9</w:t>
      </w:r>
      <w:r w:rsidR="000B3617" w:rsidRPr="00072871">
        <w:rPr>
          <w:b/>
          <w:sz w:val="28"/>
          <w:szCs w:val="28"/>
        </w:rPr>
        <w:t>. В</w:t>
      </w:r>
      <w:r w:rsidR="000B3617" w:rsidRPr="000B3617">
        <w:rPr>
          <w:b/>
          <w:sz w:val="28"/>
          <w:szCs w:val="28"/>
        </w:rPr>
        <w:t xml:space="preserve"> нарушении статьи 219 Бюджетного Кодекса Российской Федерации, в нарушении Раздела 5 «Санкционирование расходов» Приказа Минфина РФ от 23.10.2010 № 183н «Об утверждении плана счетов бухгалтерского учета автономных учреждений и инструкции по его применению»</w:t>
      </w:r>
      <w:r w:rsidR="000B3617" w:rsidRPr="000B3617">
        <w:rPr>
          <w:sz w:val="28"/>
          <w:szCs w:val="28"/>
        </w:rPr>
        <w:t xml:space="preserve"> учреждением не ведется учет санкционирования расходов на счетах: 050200000 «Принятые обязательства», 050400000 "Сметные (плановые) назначения", 050600000 "Право на принятие обязательств", 050700000 "Утвержденный объем финансового обеспечения", 050800000 "Получено финансового обеспечения".</w:t>
      </w:r>
    </w:p>
    <w:p w:rsidR="009A1D91" w:rsidRPr="000549C8" w:rsidRDefault="009A1D91" w:rsidP="009A1D91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9A1D91" w:rsidRDefault="009A1D91" w:rsidP="009A1D91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AF7D76" w:rsidRPr="00AF7D76" w:rsidRDefault="00AF7D76" w:rsidP="00AF7D76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F7D76" w:rsidRPr="00C77C04" w:rsidRDefault="00C77C04" w:rsidP="00C77C0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77C04">
        <w:rPr>
          <w:b w:val="0"/>
          <w:sz w:val="28"/>
          <w:szCs w:val="28"/>
        </w:rPr>
        <w:t xml:space="preserve">Ведущий специалист </w:t>
      </w:r>
      <w:r>
        <w:rPr>
          <w:b w:val="0"/>
          <w:sz w:val="28"/>
          <w:szCs w:val="28"/>
        </w:rPr>
        <w:t xml:space="preserve">                                              Заведующий МАДОУ</w:t>
      </w:r>
    </w:p>
    <w:p w:rsidR="00C77C04" w:rsidRPr="00C77C04" w:rsidRDefault="00C77C04" w:rsidP="00C77C0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77C04">
        <w:rPr>
          <w:b w:val="0"/>
          <w:sz w:val="28"/>
          <w:szCs w:val="28"/>
        </w:rPr>
        <w:t>Комитета финансов</w:t>
      </w:r>
      <w:r>
        <w:rPr>
          <w:b w:val="0"/>
          <w:sz w:val="28"/>
          <w:szCs w:val="28"/>
        </w:rPr>
        <w:t xml:space="preserve">                                                  «Детский сад </w:t>
      </w:r>
      <w:r w:rsidR="008B39F1">
        <w:rPr>
          <w:b w:val="0"/>
          <w:sz w:val="28"/>
          <w:szCs w:val="28"/>
        </w:rPr>
        <w:t>№ 12»</w:t>
      </w:r>
      <w:r w:rsidRPr="00C77C04">
        <w:rPr>
          <w:b w:val="0"/>
          <w:sz w:val="28"/>
          <w:szCs w:val="28"/>
        </w:rPr>
        <w:t xml:space="preserve"> </w:t>
      </w:r>
    </w:p>
    <w:p w:rsidR="00C77C04" w:rsidRPr="00C77C04" w:rsidRDefault="00C77C04" w:rsidP="00C77C0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77C04">
        <w:rPr>
          <w:b w:val="0"/>
          <w:sz w:val="28"/>
          <w:szCs w:val="28"/>
        </w:rPr>
        <w:t>Администрации Шимского</w:t>
      </w:r>
      <w:r>
        <w:rPr>
          <w:b w:val="0"/>
          <w:sz w:val="28"/>
          <w:szCs w:val="28"/>
        </w:rPr>
        <w:t xml:space="preserve">    </w:t>
      </w:r>
      <w:r w:rsidR="008B39F1">
        <w:rPr>
          <w:b w:val="0"/>
          <w:sz w:val="28"/>
          <w:szCs w:val="28"/>
        </w:rPr>
        <w:t xml:space="preserve">                               </w:t>
      </w:r>
    </w:p>
    <w:p w:rsidR="00C77C04" w:rsidRPr="00C77C04" w:rsidRDefault="008B39F1" w:rsidP="00C77C0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C77C04" w:rsidRPr="00C77C04">
        <w:rPr>
          <w:b w:val="0"/>
          <w:sz w:val="28"/>
          <w:szCs w:val="28"/>
        </w:rPr>
        <w:t>униципального района</w:t>
      </w:r>
    </w:p>
    <w:p w:rsidR="00C77C04" w:rsidRPr="00C77C04" w:rsidRDefault="00C77C04" w:rsidP="00C77C04">
      <w:pPr>
        <w:pStyle w:val="1"/>
        <w:shd w:val="clear" w:color="auto" w:fill="FFFFFF"/>
        <w:tabs>
          <w:tab w:val="left" w:pos="5812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77C04">
        <w:rPr>
          <w:b w:val="0"/>
          <w:sz w:val="28"/>
          <w:szCs w:val="28"/>
        </w:rPr>
        <w:t>_____________ Н.М.Лебедева</w:t>
      </w:r>
      <w:r>
        <w:rPr>
          <w:b w:val="0"/>
          <w:sz w:val="28"/>
          <w:szCs w:val="28"/>
        </w:rPr>
        <w:t xml:space="preserve">                                _____________ Н.В.</w:t>
      </w:r>
      <w:r w:rsidR="00072871">
        <w:rPr>
          <w:b w:val="0"/>
          <w:sz w:val="28"/>
          <w:szCs w:val="28"/>
        </w:rPr>
        <w:t>Тарасова</w:t>
      </w:r>
    </w:p>
    <w:p w:rsidR="000549C8" w:rsidRPr="008A2C6C" w:rsidRDefault="000549C8" w:rsidP="00AF7D76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5A198A" w:rsidRDefault="005A198A" w:rsidP="00C77C04">
      <w:pPr>
        <w:pStyle w:val="a3"/>
        <w:spacing w:before="0" w:beforeAutospacing="0" w:after="0" w:afterAutospacing="0" w:line="276" w:lineRule="auto"/>
        <w:jc w:val="both"/>
        <w:rPr>
          <w:bCs/>
          <w:kern w:val="36"/>
          <w:sz w:val="28"/>
          <w:szCs w:val="28"/>
        </w:rPr>
      </w:pPr>
    </w:p>
    <w:p w:rsidR="005A198A" w:rsidRDefault="005A198A" w:rsidP="00C77C04">
      <w:pPr>
        <w:pStyle w:val="a3"/>
        <w:spacing w:before="0" w:beforeAutospacing="0" w:after="0" w:afterAutospacing="0" w:line="276" w:lineRule="auto"/>
        <w:jc w:val="both"/>
        <w:rPr>
          <w:bCs/>
          <w:kern w:val="36"/>
          <w:sz w:val="28"/>
          <w:szCs w:val="28"/>
        </w:rPr>
      </w:pPr>
    </w:p>
    <w:p w:rsidR="000549C8" w:rsidRDefault="00C77C04" w:rsidP="00C77C0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получил: ______________</w:t>
      </w:r>
    </w:p>
    <w:p w:rsidR="00841C84" w:rsidRPr="00D05EEA" w:rsidRDefault="00841C84" w:rsidP="00841C84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0566A0" w:rsidRDefault="000566A0" w:rsidP="00841C84">
      <w:pPr>
        <w:pStyle w:val="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566A0" w:rsidRDefault="000566A0" w:rsidP="00841C84">
      <w:pPr>
        <w:pStyle w:val="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F37CC" w:rsidRPr="00E25549" w:rsidRDefault="005F37CC" w:rsidP="000566A0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5F37CC" w:rsidRPr="00E25549" w:rsidSect="009514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F3" w:rsidRDefault="00957DF3" w:rsidP="0023011A">
      <w:pPr>
        <w:spacing w:after="0" w:line="240" w:lineRule="auto"/>
      </w:pPr>
      <w:r>
        <w:separator/>
      </w:r>
    </w:p>
  </w:endnote>
  <w:endnote w:type="continuationSeparator" w:id="1">
    <w:p w:rsidR="00957DF3" w:rsidRDefault="00957DF3" w:rsidP="002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F3" w:rsidRDefault="00957DF3" w:rsidP="0023011A">
      <w:pPr>
        <w:spacing w:after="0" w:line="240" w:lineRule="auto"/>
      </w:pPr>
      <w:r>
        <w:separator/>
      </w:r>
    </w:p>
  </w:footnote>
  <w:footnote w:type="continuationSeparator" w:id="1">
    <w:p w:rsidR="00957DF3" w:rsidRDefault="00957DF3" w:rsidP="00230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9F2"/>
    <w:multiLevelType w:val="hybridMultilevel"/>
    <w:tmpl w:val="ABD23A58"/>
    <w:lvl w:ilvl="0" w:tplc="1902BFC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818B3"/>
    <w:multiLevelType w:val="hybridMultilevel"/>
    <w:tmpl w:val="8E420C38"/>
    <w:lvl w:ilvl="0" w:tplc="1D164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8248E0"/>
    <w:multiLevelType w:val="hybridMultilevel"/>
    <w:tmpl w:val="EA52E73C"/>
    <w:lvl w:ilvl="0" w:tplc="50E85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4BA"/>
    <w:rsid w:val="000033C8"/>
    <w:rsid w:val="00004219"/>
    <w:rsid w:val="000045C4"/>
    <w:rsid w:val="0002113F"/>
    <w:rsid w:val="00036762"/>
    <w:rsid w:val="0004432D"/>
    <w:rsid w:val="000549C8"/>
    <w:rsid w:val="000566A0"/>
    <w:rsid w:val="00070B0A"/>
    <w:rsid w:val="00072871"/>
    <w:rsid w:val="00074207"/>
    <w:rsid w:val="000747C0"/>
    <w:rsid w:val="00083127"/>
    <w:rsid w:val="00084AA5"/>
    <w:rsid w:val="000A2FCB"/>
    <w:rsid w:val="000A4F55"/>
    <w:rsid w:val="000A6B77"/>
    <w:rsid w:val="000B032F"/>
    <w:rsid w:val="000B3617"/>
    <w:rsid w:val="000D0093"/>
    <w:rsid w:val="000D27E5"/>
    <w:rsid w:val="000D4D07"/>
    <w:rsid w:val="000D5B1E"/>
    <w:rsid w:val="000E1591"/>
    <w:rsid w:val="000E5C8C"/>
    <w:rsid w:val="000F3012"/>
    <w:rsid w:val="000F6741"/>
    <w:rsid w:val="000F7587"/>
    <w:rsid w:val="00107934"/>
    <w:rsid w:val="001140BB"/>
    <w:rsid w:val="00115C53"/>
    <w:rsid w:val="00117A8D"/>
    <w:rsid w:val="001234B6"/>
    <w:rsid w:val="00125338"/>
    <w:rsid w:val="001319C4"/>
    <w:rsid w:val="0013524C"/>
    <w:rsid w:val="001359CD"/>
    <w:rsid w:val="0014180B"/>
    <w:rsid w:val="00150B6D"/>
    <w:rsid w:val="001613F2"/>
    <w:rsid w:val="00161A04"/>
    <w:rsid w:val="00172CDE"/>
    <w:rsid w:val="001745D1"/>
    <w:rsid w:val="001763B6"/>
    <w:rsid w:val="001822B0"/>
    <w:rsid w:val="00186CD2"/>
    <w:rsid w:val="0019374C"/>
    <w:rsid w:val="001C5AF9"/>
    <w:rsid w:val="001D0E44"/>
    <w:rsid w:val="001D0EA9"/>
    <w:rsid w:val="001D2170"/>
    <w:rsid w:val="001D591C"/>
    <w:rsid w:val="001D5E8C"/>
    <w:rsid w:val="001D648C"/>
    <w:rsid w:val="001E26C4"/>
    <w:rsid w:val="001E55DC"/>
    <w:rsid w:val="001F3CD6"/>
    <w:rsid w:val="001F75AF"/>
    <w:rsid w:val="00204009"/>
    <w:rsid w:val="00213ED2"/>
    <w:rsid w:val="0022423C"/>
    <w:rsid w:val="0023011A"/>
    <w:rsid w:val="002316CC"/>
    <w:rsid w:val="00233CC8"/>
    <w:rsid w:val="00233F43"/>
    <w:rsid w:val="00265B7D"/>
    <w:rsid w:val="0026756E"/>
    <w:rsid w:val="002709B5"/>
    <w:rsid w:val="002710FC"/>
    <w:rsid w:val="002724D6"/>
    <w:rsid w:val="00282B3B"/>
    <w:rsid w:val="00282BE3"/>
    <w:rsid w:val="002834CF"/>
    <w:rsid w:val="002839E6"/>
    <w:rsid w:val="0029623B"/>
    <w:rsid w:val="002A0B78"/>
    <w:rsid w:val="002A3677"/>
    <w:rsid w:val="002A382F"/>
    <w:rsid w:val="002A3C56"/>
    <w:rsid w:val="002B30A9"/>
    <w:rsid w:val="002B65BA"/>
    <w:rsid w:val="002C01A8"/>
    <w:rsid w:val="002C042F"/>
    <w:rsid w:val="002C244D"/>
    <w:rsid w:val="002D3655"/>
    <w:rsid w:val="002E415D"/>
    <w:rsid w:val="002E4E6F"/>
    <w:rsid w:val="00313D9A"/>
    <w:rsid w:val="0031445F"/>
    <w:rsid w:val="00317B01"/>
    <w:rsid w:val="00330526"/>
    <w:rsid w:val="00332F66"/>
    <w:rsid w:val="003451E3"/>
    <w:rsid w:val="00345CA0"/>
    <w:rsid w:val="00355D2B"/>
    <w:rsid w:val="00356D12"/>
    <w:rsid w:val="003656D1"/>
    <w:rsid w:val="00366BB4"/>
    <w:rsid w:val="00370A54"/>
    <w:rsid w:val="0037284E"/>
    <w:rsid w:val="003803F9"/>
    <w:rsid w:val="00380938"/>
    <w:rsid w:val="00380E6D"/>
    <w:rsid w:val="00380E91"/>
    <w:rsid w:val="00385767"/>
    <w:rsid w:val="00385D7D"/>
    <w:rsid w:val="00391602"/>
    <w:rsid w:val="0039454D"/>
    <w:rsid w:val="003B352E"/>
    <w:rsid w:val="003B51F3"/>
    <w:rsid w:val="003C1896"/>
    <w:rsid w:val="003D4DC5"/>
    <w:rsid w:val="003E18F3"/>
    <w:rsid w:val="003E4214"/>
    <w:rsid w:val="003E68AD"/>
    <w:rsid w:val="003F3A94"/>
    <w:rsid w:val="003F3FB5"/>
    <w:rsid w:val="00421472"/>
    <w:rsid w:val="00433BF9"/>
    <w:rsid w:val="00436AD0"/>
    <w:rsid w:val="004453BF"/>
    <w:rsid w:val="00451430"/>
    <w:rsid w:val="00451C05"/>
    <w:rsid w:val="00453E04"/>
    <w:rsid w:val="00463FC6"/>
    <w:rsid w:val="004709D5"/>
    <w:rsid w:val="00471BEE"/>
    <w:rsid w:val="00476FA5"/>
    <w:rsid w:val="0048564D"/>
    <w:rsid w:val="004902FF"/>
    <w:rsid w:val="004A1B0C"/>
    <w:rsid w:val="004A43B6"/>
    <w:rsid w:val="004B31ED"/>
    <w:rsid w:val="004B5FF9"/>
    <w:rsid w:val="004C1674"/>
    <w:rsid w:val="004D7B63"/>
    <w:rsid w:val="004E5E7F"/>
    <w:rsid w:val="004F464A"/>
    <w:rsid w:val="004F5BE2"/>
    <w:rsid w:val="00501B6E"/>
    <w:rsid w:val="005103D1"/>
    <w:rsid w:val="00514D66"/>
    <w:rsid w:val="00524435"/>
    <w:rsid w:val="0052621C"/>
    <w:rsid w:val="00546200"/>
    <w:rsid w:val="0055709E"/>
    <w:rsid w:val="00557AF7"/>
    <w:rsid w:val="00557E82"/>
    <w:rsid w:val="005602E4"/>
    <w:rsid w:val="00563D34"/>
    <w:rsid w:val="005726F1"/>
    <w:rsid w:val="00581828"/>
    <w:rsid w:val="00585B38"/>
    <w:rsid w:val="00593258"/>
    <w:rsid w:val="005A198A"/>
    <w:rsid w:val="005A4064"/>
    <w:rsid w:val="005A7492"/>
    <w:rsid w:val="005B0B79"/>
    <w:rsid w:val="005C2E39"/>
    <w:rsid w:val="005C380D"/>
    <w:rsid w:val="005D5F90"/>
    <w:rsid w:val="005D646D"/>
    <w:rsid w:val="005D7DEA"/>
    <w:rsid w:val="005E2E9D"/>
    <w:rsid w:val="005E4C33"/>
    <w:rsid w:val="005F0E6D"/>
    <w:rsid w:val="005F131A"/>
    <w:rsid w:val="005F37CC"/>
    <w:rsid w:val="00606F6A"/>
    <w:rsid w:val="00611859"/>
    <w:rsid w:val="00613EF5"/>
    <w:rsid w:val="00617FBC"/>
    <w:rsid w:val="0063492E"/>
    <w:rsid w:val="00635C2F"/>
    <w:rsid w:val="00641642"/>
    <w:rsid w:val="006478B8"/>
    <w:rsid w:val="00673593"/>
    <w:rsid w:val="00681EAA"/>
    <w:rsid w:val="006838CA"/>
    <w:rsid w:val="00686BE8"/>
    <w:rsid w:val="00687C10"/>
    <w:rsid w:val="006C08E7"/>
    <w:rsid w:val="006C64D6"/>
    <w:rsid w:val="006D2BD2"/>
    <w:rsid w:val="006D77D2"/>
    <w:rsid w:val="006E0289"/>
    <w:rsid w:val="006E5914"/>
    <w:rsid w:val="006F25DB"/>
    <w:rsid w:val="00704B21"/>
    <w:rsid w:val="00706EE6"/>
    <w:rsid w:val="00714C43"/>
    <w:rsid w:val="007159B1"/>
    <w:rsid w:val="00722D59"/>
    <w:rsid w:val="00733581"/>
    <w:rsid w:val="00735C09"/>
    <w:rsid w:val="00740443"/>
    <w:rsid w:val="00745DFF"/>
    <w:rsid w:val="007551E4"/>
    <w:rsid w:val="007718E4"/>
    <w:rsid w:val="007738F3"/>
    <w:rsid w:val="00782441"/>
    <w:rsid w:val="00786B1E"/>
    <w:rsid w:val="00790886"/>
    <w:rsid w:val="007A3D4D"/>
    <w:rsid w:val="007D4921"/>
    <w:rsid w:val="007E070A"/>
    <w:rsid w:val="007E0A10"/>
    <w:rsid w:val="007F0C8F"/>
    <w:rsid w:val="007F19A5"/>
    <w:rsid w:val="007F6CD1"/>
    <w:rsid w:val="0080496F"/>
    <w:rsid w:val="0080690E"/>
    <w:rsid w:val="0080747A"/>
    <w:rsid w:val="00810124"/>
    <w:rsid w:val="00810539"/>
    <w:rsid w:val="008111C5"/>
    <w:rsid w:val="008120BC"/>
    <w:rsid w:val="00812DCD"/>
    <w:rsid w:val="00827B66"/>
    <w:rsid w:val="00841C84"/>
    <w:rsid w:val="00842DA1"/>
    <w:rsid w:val="008448FA"/>
    <w:rsid w:val="008458A4"/>
    <w:rsid w:val="008474EB"/>
    <w:rsid w:val="00857E5F"/>
    <w:rsid w:val="00864F86"/>
    <w:rsid w:val="00880DE0"/>
    <w:rsid w:val="00886225"/>
    <w:rsid w:val="008872B2"/>
    <w:rsid w:val="00895289"/>
    <w:rsid w:val="008A2C6C"/>
    <w:rsid w:val="008A2E54"/>
    <w:rsid w:val="008A44D6"/>
    <w:rsid w:val="008B39F1"/>
    <w:rsid w:val="008C15C6"/>
    <w:rsid w:val="008C363A"/>
    <w:rsid w:val="008C3718"/>
    <w:rsid w:val="008D4046"/>
    <w:rsid w:val="008D552C"/>
    <w:rsid w:val="008F1518"/>
    <w:rsid w:val="009006DD"/>
    <w:rsid w:val="0090140D"/>
    <w:rsid w:val="00901976"/>
    <w:rsid w:val="00906231"/>
    <w:rsid w:val="00911E64"/>
    <w:rsid w:val="00913DF0"/>
    <w:rsid w:val="00915B90"/>
    <w:rsid w:val="00916655"/>
    <w:rsid w:val="00916DA0"/>
    <w:rsid w:val="0093693C"/>
    <w:rsid w:val="00943677"/>
    <w:rsid w:val="009507C7"/>
    <w:rsid w:val="009514BA"/>
    <w:rsid w:val="00951853"/>
    <w:rsid w:val="00954EE2"/>
    <w:rsid w:val="00957DF3"/>
    <w:rsid w:val="00962E7C"/>
    <w:rsid w:val="009643A1"/>
    <w:rsid w:val="00970C96"/>
    <w:rsid w:val="009766F8"/>
    <w:rsid w:val="00980CBD"/>
    <w:rsid w:val="00981925"/>
    <w:rsid w:val="009A0EAD"/>
    <w:rsid w:val="009A1D91"/>
    <w:rsid w:val="009A2FAE"/>
    <w:rsid w:val="009B0BA2"/>
    <w:rsid w:val="009B5F3E"/>
    <w:rsid w:val="009D1CC5"/>
    <w:rsid w:val="009D289F"/>
    <w:rsid w:val="009D5EC8"/>
    <w:rsid w:val="009E0911"/>
    <w:rsid w:val="009E7340"/>
    <w:rsid w:val="009F21DA"/>
    <w:rsid w:val="009F25A5"/>
    <w:rsid w:val="00A01293"/>
    <w:rsid w:val="00A033FB"/>
    <w:rsid w:val="00A22408"/>
    <w:rsid w:val="00A27282"/>
    <w:rsid w:val="00A31D1F"/>
    <w:rsid w:val="00A31E3D"/>
    <w:rsid w:val="00A32A5E"/>
    <w:rsid w:val="00A36FF5"/>
    <w:rsid w:val="00A41387"/>
    <w:rsid w:val="00A45E04"/>
    <w:rsid w:val="00A50981"/>
    <w:rsid w:val="00A51649"/>
    <w:rsid w:val="00A55D55"/>
    <w:rsid w:val="00A61274"/>
    <w:rsid w:val="00A65C3C"/>
    <w:rsid w:val="00A71584"/>
    <w:rsid w:val="00A740F1"/>
    <w:rsid w:val="00A777F7"/>
    <w:rsid w:val="00A77BB3"/>
    <w:rsid w:val="00A844B8"/>
    <w:rsid w:val="00A853F2"/>
    <w:rsid w:val="00A90BE6"/>
    <w:rsid w:val="00A92684"/>
    <w:rsid w:val="00A93726"/>
    <w:rsid w:val="00AA6693"/>
    <w:rsid w:val="00AB288D"/>
    <w:rsid w:val="00AB41B9"/>
    <w:rsid w:val="00AD05C8"/>
    <w:rsid w:val="00AD0759"/>
    <w:rsid w:val="00AD0E84"/>
    <w:rsid w:val="00AF7D76"/>
    <w:rsid w:val="00B05105"/>
    <w:rsid w:val="00B052E0"/>
    <w:rsid w:val="00B06028"/>
    <w:rsid w:val="00B15100"/>
    <w:rsid w:val="00B31F2A"/>
    <w:rsid w:val="00B41283"/>
    <w:rsid w:val="00B426A8"/>
    <w:rsid w:val="00B51F72"/>
    <w:rsid w:val="00B669A6"/>
    <w:rsid w:val="00B67F92"/>
    <w:rsid w:val="00B77287"/>
    <w:rsid w:val="00B77348"/>
    <w:rsid w:val="00B82E26"/>
    <w:rsid w:val="00B9012B"/>
    <w:rsid w:val="00BA0FD2"/>
    <w:rsid w:val="00BA1A5F"/>
    <w:rsid w:val="00BB2699"/>
    <w:rsid w:val="00BB39EB"/>
    <w:rsid w:val="00BB5D8E"/>
    <w:rsid w:val="00BB77B2"/>
    <w:rsid w:val="00BC71EB"/>
    <w:rsid w:val="00BD6E5E"/>
    <w:rsid w:val="00BD753D"/>
    <w:rsid w:val="00BE28EE"/>
    <w:rsid w:val="00BE3948"/>
    <w:rsid w:val="00BF1E51"/>
    <w:rsid w:val="00BF243B"/>
    <w:rsid w:val="00BF2848"/>
    <w:rsid w:val="00C034DD"/>
    <w:rsid w:val="00C12BA4"/>
    <w:rsid w:val="00C16877"/>
    <w:rsid w:val="00C2394B"/>
    <w:rsid w:val="00C30426"/>
    <w:rsid w:val="00C3368C"/>
    <w:rsid w:val="00C3450F"/>
    <w:rsid w:val="00C35749"/>
    <w:rsid w:val="00C404AF"/>
    <w:rsid w:val="00C54EDA"/>
    <w:rsid w:val="00C558B2"/>
    <w:rsid w:val="00C675BF"/>
    <w:rsid w:val="00C77C04"/>
    <w:rsid w:val="00CA0885"/>
    <w:rsid w:val="00CA3413"/>
    <w:rsid w:val="00CA36DA"/>
    <w:rsid w:val="00CC6F38"/>
    <w:rsid w:val="00CD28A1"/>
    <w:rsid w:val="00CD75BC"/>
    <w:rsid w:val="00CE33F0"/>
    <w:rsid w:val="00CE43B3"/>
    <w:rsid w:val="00CE5524"/>
    <w:rsid w:val="00CF1F54"/>
    <w:rsid w:val="00CF50E0"/>
    <w:rsid w:val="00CF64AD"/>
    <w:rsid w:val="00D00DD8"/>
    <w:rsid w:val="00D05EEA"/>
    <w:rsid w:val="00D21786"/>
    <w:rsid w:val="00D31A81"/>
    <w:rsid w:val="00D3696D"/>
    <w:rsid w:val="00D51F86"/>
    <w:rsid w:val="00D62E2D"/>
    <w:rsid w:val="00D7143A"/>
    <w:rsid w:val="00D75E07"/>
    <w:rsid w:val="00D80773"/>
    <w:rsid w:val="00D80B67"/>
    <w:rsid w:val="00D8383C"/>
    <w:rsid w:val="00D872F7"/>
    <w:rsid w:val="00D951C8"/>
    <w:rsid w:val="00D97152"/>
    <w:rsid w:val="00DA072E"/>
    <w:rsid w:val="00DA3A8C"/>
    <w:rsid w:val="00DA57F8"/>
    <w:rsid w:val="00DA6B8D"/>
    <w:rsid w:val="00DB5D2F"/>
    <w:rsid w:val="00DB68C7"/>
    <w:rsid w:val="00DB699A"/>
    <w:rsid w:val="00DC0389"/>
    <w:rsid w:val="00DC1CEE"/>
    <w:rsid w:val="00DD18A8"/>
    <w:rsid w:val="00DD1BEA"/>
    <w:rsid w:val="00DE30CB"/>
    <w:rsid w:val="00DE7534"/>
    <w:rsid w:val="00DE7F26"/>
    <w:rsid w:val="00DF3BB5"/>
    <w:rsid w:val="00DF4B99"/>
    <w:rsid w:val="00E00575"/>
    <w:rsid w:val="00E00727"/>
    <w:rsid w:val="00E12828"/>
    <w:rsid w:val="00E20404"/>
    <w:rsid w:val="00E21E28"/>
    <w:rsid w:val="00E22CC0"/>
    <w:rsid w:val="00E25549"/>
    <w:rsid w:val="00E27F07"/>
    <w:rsid w:val="00E3050E"/>
    <w:rsid w:val="00E405E1"/>
    <w:rsid w:val="00E40DBA"/>
    <w:rsid w:val="00E4101D"/>
    <w:rsid w:val="00E57127"/>
    <w:rsid w:val="00E601BA"/>
    <w:rsid w:val="00E61A37"/>
    <w:rsid w:val="00E66C55"/>
    <w:rsid w:val="00E674AC"/>
    <w:rsid w:val="00E85157"/>
    <w:rsid w:val="00E957F9"/>
    <w:rsid w:val="00E95F4B"/>
    <w:rsid w:val="00E97778"/>
    <w:rsid w:val="00EA1F9E"/>
    <w:rsid w:val="00EA710D"/>
    <w:rsid w:val="00EB3AEE"/>
    <w:rsid w:val="00EE706F"/>
    <w:rsid w:val="00EE7716"/>
    <w:rsid w:val="00EE7F6A"/>
    <w:rsid w:val="00EF0234"/>
    <w:rsid w:val="00EF1E71"/>
    <w:rsid w:val="00EF6BFC"/>
    <w:rsid w:val="00F030DF"/>
    <w:rsid w:val="00F05FF1"/>
    <w:rsid w:val="00F10D36"/>
    <w:rsid w:val="00F17656"/>
    <w:rsid w:val="00F2520D"/>
    <w:rsid w:val="00F26A23"/>
    <w:rsid w:val="00F324E0"/>
    <w:rsid w:val="00F357BE"/>
    <w:rsid w:val="00F43FED"/>
    <w:rsid w:val="00F538A2"/>
    <w:rsid w:val="00F5675A"/>
    <w:rsid w:val="00F74365"/>
    <w:rsid w:val="00F92AE0"/>
    <w:rsid w:val="00F9637E"/>
    <w:rsid w:val="00FC4103"/>
    <w:rsid w:val="00FC4B11"/>
    <w:rsid w:val="00FD37A6"/>
    <w:rsid w:val="00FE0873"/>
    <w:rsid w:val="00FE21DA"/>
    <w:rsid w:val="00FE3472"/>
    <w:rsid w:val="00FE3A36"/>
    <w:rsid w:val="00FE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DD"/>
  </w:style>
  <w:style w:type="paragraph" w:styleId="1">
    <w:name w:val="heading 1"/>
    <w:basedOn w:val="a"/>
    <w:link w:val="10"/>
    <w:uiPriority w:val="9"/>
    <w:qFormat/>
    <w:rsid w:val="0044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0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3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011A"/>
  </w:style>
  <w:style w:type="paragraph" w:styleId="a7">
    <w:name w:val="footer"/>
    <w:basedOn w:val="a"/>
    <w:link w:val="a8"/>
    <w:uiPriority w:val="99"/>
    <w:semiHidden/>
    <w:unhideWhenUsed/>
    <w:rsid w:val="0023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011A"/>
  </w:style>
  <w:style w:type="paragraph" w:styleId="a9">
    <w:name w:val="List Paragraph"/>
    <w:basedOn w:val="a"/>
    <w:uiPriority w:val="34"/>
    <w:qFormat/>
    <w:rsid w:val="00E25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0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898">
          <w:marLeft w:val="75"/>
          <w:marRight w:val="45"/>
          <w:marTop w:val="45"/>
          <w:marBottom w:val="45"/>
          <w:divBdr>
            <w:top w:val="single" w:sz="6" w:space="2" w:color="D1D1E1"/>
            <w:left w:val="single" w:sz="6" w:space="5" w:color="D1D1E1"/>
            <w:bottom w:val="single" w:sz="6" w:space="2" w:color="D1D1E1"/>
            <w:right w:val="single" w:sz="6" w:space="0" w:color="D1D1E1"/>
          </w:divBdr>
        </w:div>
        <w:div w:id="1031104151">
          <w:marLeft w:val="75"/>
          <w:marRight w:val="45"/>
          <w:marTop w:val="45"/>
          <w:marBottom w:val="45"/>
          <w:divBdr>
            <w:top w:val="single" w:sz="6" w:space="2" w:color="D1D1E1"/>
            <w:left w:val="single" w:sz="6" w:space="5" w:color="D1D1E1"/>
            <w:bottom w:val="single" w:sz="6" w:space="2" w:color="D1D1E1"/>
            <w:right w:val="single" w:sz="6" w:space="0" w:color="D1D1E1"/>
          </w:divBdr>
        </w:div>
        <w:div w:id="1743868839">
          <w:marLeft w:val="75"/>
          <w:marRight w:val="45"/>
          <w:marTop w:val="45"/>
          <w:marBottom w:val="45"/>
          <w:divBdr>
            <w:top w:val="single" w:sz="6" w:space="2" w:color="D1D1E1"/>
            <w:left w:val="single" w:sz="6" w:space="5" w:color="D1D1E1"/>
            <w:bottom w:val="single" w:sz="6" w:space="2" w:color="D1D1E1"/>
            <w:right w:val="single" w:sz="6" w:space="0" w:color="D1D1E1"/>
          </w:divBdr>
        </w:div>
        <w:div w:id="1636987811">
          <w:marLeft w:val="75"/>
          <w:marRight w:val="45"/>
          <w:marTop w:val="45"/>
          <w:marBottom w:val="45"/>
          <w:divBdr>
            <w:top w:val="single" w:sz="6" w:space="2" w:color="D1D1E1"/>
            <w:left w:val="single" w:sz="6" w:space="5" w:color="D1D1E1"/>
            <w:bottom w:val="single" w:sz="6" w:space="2" w:color="D1D1E1"/>
            <w:right w:val="single" w:sz="6" w:space="0" w:color="D1D1E1"/>
          </w:divBdr>
        </w:div>
        <w:div w:id="1536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847">
          <w:marLeft w:val="75"/>
          <w:marRight w:val="45"/>
          <w:marTop w:val="45"/>
          <w:marBottom w:val="45"/>
          <w:divBdr>
            <w:top w:val="single" w:sz="6" w:space="2" w:color="D1D1E1"/>
            <w:left w:val="single" w:sz="6" w:space="5" w:color="D1D1E1"/>
            <w:bottom w:val="single" w:sz="6" w:space="2" w:color="D1D1E1"/>
            <w:right w:val="single" w:sz="6" w:space="0" w:color="D1D1E1"/>
          </w:divBdr>
        </w:div>
        <w:div w:id="1193104650">
          <w:marLeft w:val="75"/>
          <w:marRight w:val="45"/>
          <w:marTop w:val="45"/>
          <w:marBottom w:val="45"/>
          <w:divBdr>
            <w:top w:val="single" w:sz="6" w:space="2" w:color="D1D1E1"/>
            <w:left w:val="single" w:sz="6" w:space="5" w:color="D1D1E1"/>
            <w:bottom w:val="single" w:sz="6" w:space="2" w:color="D1D1E1"/>
            <w:right w:val="single" w:sz="6" w:space="0" w:color="D1D1E1"/>
          </w:divBdr>
        </w:div>
        <w:div w:id="205027103">
          <w:marLeft w:val="75"/>
          <w:marRight w:val="45"/>
          <w:marTop w:val="45"/>
          <w:marBottom w:val="45"/>
          <w:divBdr>
            <w:top w:val="single" w:sz="6" w:space="2" w:color="D1D1E1"/>
            <w:left w:val="single" w:sz="6" w:space="5" w:color="D1D1E1"/>
            <w:bottom w:val="single" w:sz="6" w:space="2" w:color="D1D1E1"/>
            <w:right w:val="single" w:sz="6" w:space="0" w:color="D1D1E1"/>
          </w:divBdr>
        </w:div>
        <w:div w:id="67581858">
          <w:marLeft w:val="75"/>
          <w:marRight w:val="45"/>
          <w:marTop w:val="45"/>
          <w:marBottom w:val="45"/>
          <w:divBdr>
            <w:top w:val="single" w:sz="6" w:space="2" w:color="D1D1E1"/>
            <w:left w:val="single" w:sz="6" w:space="5" w:color="D1D1E1"/>
            <w:bottom w:val="single" w:sz="6" w:space="2" w:color="D1D1E1"/>
            <w:right w:val="single" w:sz="6" w:space="0" w:color="D1D1E1"/>
          </w:divBdr>
        </w:div>
        <w:div w:id="18199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B31E-2F54-41B3-A1A2-7FD042F1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12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</dc:creator>
  <cp:lastModifiedBy>Alexi</cp:lastModifiedBy>
  <cp:revision>105</cp:revision>
  <cp:lastPrinted>2014-04-21T10:30:00Z</cp:lastPrinted>
  <dcterms:created xsi:type="dcterms:W3CDTF">2013-09-23T13:24:00Z</dcterms:created>
  <dcterms:modified xsi:type="dcterms:W3CDTF">2014-11-26T06:28:00Z</dcterms:modified>
</cp:coreProperties>
</file>