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BA" w:rsidRDefault="009514BA" w:rsidP="009514BA">
      <w:pPr>
        <w:jc w:val="center"/>
        <w:rPr>
          <w:rFonts w:ascii="Times New Roman" w:hAnsi="Times New Roman" w:cs="Times New Roman"/>
          <w:b/>
          <w:sz w:val="28"/>
          <w:szCs w:val="28"/>
        </w:rPr>
      </w:pPr>
      <w:bookmarkStart w:id="0" w:name="_GoBack"/>
      <w:bookmarkEnd w:id="0"/>
      <w:r w:rsidRPr="009514BA">
        <w:rPr>
          <w:rFonts w:ascii="Times New Roman" w:hAnsi="Times New Roman" w:cs="Times New Roman"/>
          <w:b/>
          <w:sz w:val="28"/>
          <w:szCs w:val="28"/>
        </w:rPr>
        <w:t>АКТ</w:t>
      </w:r>
    </w:p>
    <w:p w:rsidR="00954EE2" w:rsidRDefault="00070E67" w:rsidP="009514BA">
      <w:pPr>
        <w:jc w:val="center"/>
        <w:rPr>
          <w:rFonts w:ascii="Times New Roman" w:hAnsi="Times New Roman" w:cs="Times New Roman"/>
          <w:b/>
          <w:sz w:val="28"/>
          <w:szCs w:val="28"/>
        </w:rPr>
      </w:pPr>
      <w:r>
        <w:rPr>
          <w:rFonts w:ascii="Times New Roman" w:hAnsi="Times New Roman" w:cs="Times New Roman"/>
          <w:b/>
          <w:sz w:val="28"/>
          <w:szCs w:val="28"/>
        </w:rPr>
        <w:t>р</w:t>
      </w:r>
      <w:r w:rsidR="00954EE2">
        <w:rPr>
          <w:rFonts w:ascii="Times New Roman" w:hAnsi="Times New Roman" w:cs="Times New Roman"/>
          <w:b/>
          <w:sz w:val="28"/>
          <w:szCs w:val="28"/>
        </w:rPr>
        <w:t xml:space="preserve">евизии целевого использования бюджетных средств в </w:t>
      </w:r>
      <w:r w:rsidR="002F775B">
        <w:rPr>
          <w:rFonts w:ascii="Times New Roman" w:hAnsi="Times New Roman" w:cs="Times New Roman"/>
          <w:b/>
          <w:sz w:val="28"/>
          <w:szCs w:val="28"/>
        </w:rPr>
        <w:t>муниципальном бюджетном учреждении «</w:t>
      </w:r>
      <w:r w:rsidR="007676F4">
        <w:rPr>
          <w:rFonts w:ascii="Times New Roman" w:hAnsi="Times New Roman" w:cs="Times New Roman"/>
          <w:b/>
          <w:sz w:val="28"/>
          <w:szCs w:val="28"/>
        </w:rPr>
        <w:t>Центр финансово-экономического</w:t>
      </w:r>
      <w:r w:rsidR="00A51340">
        <w:rPr>
          <w:rFonts w:ascii="Times New Roman" w:hAnsi="Times New Roman" w:cs="Times New Roman"/>
          <w:b/>
          <w:sz w:val="28"/>
          <w:szCs w:val="28"/>
        </w:rPr>
        <w:t>, технического и методического</w:t>
      </w:r>
      <w:r w:rsidR="007676F4">
        <w:rPr>
          <w:rFonts w:ascii="Times New Roman" w:hAnsi="Times New Roman" w:cs="Times New Roman"/>
          <w:b/>
          <w:sz w:val="28"/>
          <w:szCs w:val="28"/>
        </w:rPr>
        <w:t xml:space="preserve"> сопровождения учреждений образования</w:t>
      </w:r>
      <w:r w:rsidR="002F775B">
        <w:rPr>
          <w:rFonts w:ascii="Times New Roman" w:hAnsi="Times New Roman" w:cs="Times New Roman"/>
          <w:b/>
          <w:sz w:val="28"/>
          <w:szCs w:val="28"/>
        </w:rPr>
        <w:t>»</w:t>
      </w:r>
      <w:r w:rsidR="00C05577">
        <w:rPr>
          <w:rFonts w:ascii="Times New Roman" w:hAnsi="Times New Roman" w:cs="Times New Roman"/>
          <w:b/>
          <w:sz w:val="28"/>
          <w:szCs w:val="28"/>
        </w:rPr>
        <w:t xml:space="preserve"> </w:t>
      </w:r>
      <w:r w:rsidR="007676F4">
        <w:rPr>
          <w:rFonts w:ascii="Times New Roman" w:hAnsi="Times New Roman" w:cs="Times New Roman"/>
          <w:b/>
          <w:sz w:val="28"/>
          <w:szCs w:val="28"/>
        </w:rPr>
        <w:t>п.</w:t>
      </w:r>
      <w:r w:rsidR="00C05577">
        <w:rPr>
          <w:rFonts w:ascii="Times New Roman" w:hAnsi="Times New Roman" w:cs="Times New Roman"/>
          <w:b/>
          <w:sz w:val="28"/>
          <w:szCs w:val="28"/>
        </w:rPr>
        <w:t xml:space="preserve"> </w:t>
      </w:r>
      <w:r w:rsidR="007676F4">
        <w:rPr>
          <w:rFonts w:ascii="Times New Roman" w:hAnsi="Times New Roman" w:cs="Times New Roman"/>
          <w:b/>
          <w:sz w:val="28"/>
          <w:szCs w:val="28"/>
        </w:rPr>
        <w:t>Шимск</w:t>
      </w:r>
    </w:p>
    <w:p w:rsidR="009514BA" w:rsidRDefault="009514BA" w:rsidP="009514BA">
      <w:pPr>
        <w:rPr>
          <w:rFonts w:ascii="Times New Roman" w:hAnsi="Times New Roman" w:cs="Times New Roman"/>
          <w:b/>
          <w:sz w:val="28"/>
          <w:szCs w:val="28"/>
        </w:rPr>
      </w:pPr>
    </w:p>
    <w:p w:rsidR="009514BA" w:rsidRDefault="0045524C" w:rsidP="009514BA">
      <w:pPr>
        <w:rPr>
          <w:rFonts w:ascii="Times New Roman" w:hAnsi="Times New Roman" w:cs="Times New Roman"/>
          <w:sz w:val="28"/>
          <w:szCs w:val="28"/>
        </w:rPr>
      </w:pPr>
      <w:proofErr w:type="spellStart"/>
      <w:r w:rsidRPr="009514BA">
        <w:rPr>
          <w:rFonts w:ascii="Times New Roman" w:hAnsi="Times New Roman" w:cs="Times New Roman"/>
          <w:sz w:val="28"/>
          <w:szCs w:val="28"/>
        </w:rPr>
        <w:t>р.п</w:t>
      </w:r>
      <w:proofErr w:type="gramStart"/>
      <w:r w:rsidRPr="009514BA">
        <w:rPr>
          <w:rFonts w:ascii="Times New Roman" w:hAnsi="Times New Roman" w:cs="Times New Roman"/>
          <w:sz w:val="28"/>
          <w:szCs w:val="28"/>
        </w:rPr>
        <w:t>.Ш</w:t>
      </w:r>
      <w:proofErr w:type="gramEnd"/>
      <w:r w:rsidRPr="009514BA">
        <w:rPr>
          <w:rFonts w:ascii="Times New Roman" w:hAnsi="Times New Roman" w:cs="Times New Roman"/>
          <w:sz w:val="28"/>
          <w:szCs w:val="28"/>
        </w:rPr>
        <w:t>имск</w:t>
      </w:r>
      <w:proofErr w:type="spellEnd"/>
      <w:r>
        <w:rPr>
          <w:rFonts w:ascii="Times New Roman" w:hAnsi="Times New Roman" w:cs="Times New Roman"/>
          <w:sz w:val="28"/>
          <w:szCs w:val="28"/>
        </w:rPr>
        <w:t xml:space="preserve">                                                 </w:t>
      </w:r>
      <w:r w:rsidR="00C05577">
        <w:rPr>
          <w:rFonts w:ascii="Times New Roman" w:hAnsi="Times New Roman" w:cs="Times New Roman"/>
          <w:sz w:val="28"/>
          <w:szCs w:val="28"/>
        </w:rPr>
        <w:t xml:space="preserve">                               16 </w:t>
      </w:r>
      <w:r w:rsidR="007676F4">
        <w:rPr>
          <w:rFonts w:ascii="Times New Roman" w:hAnsi="Times New Roman" w:cs="Times New Roman"/>
          <w:sz w:val="28"/>
          <w:szCs w:val="28"/>
        </w:rPr>
        <w:t>ноября</w:t>
      </w:r>
      <w:r w:rsidR="00954EE2">
        <w:rPr>
          <w:rFonts w:ascii="Times New Roman" w:hAnsi="Times New Roman" w:cs="Times New Roman"/>
          <w:sz w:val="28"/>
          <w:szCs w:val="28"/>
        </w:rPr>
        <w:t xml:space="preserve"> 201</w:t>
      </w:r>
      <w:r w:rsidR="007676F4">
        <w:rPr>
          <w:rFonts w:ascii="Times New Roman" w:hAnsi="Times New Roman" w:cs="Times New Roman"/>
          <w:sz w:val="28"/>
          <w:szCs w:val="28"/>
        </w:rPr>
        <w:t>5</w:t>
      </w:r>
      <w:r w:rsidR="00C05577">
        <w:rPr>
          <w:rFonts w:ascii="Times New Roman" w:hAnsi="Times New Roman" w:cs="Times New Roman"/>
          <w:sz w:val="28"/>
          <w:szCs w:val="28"/>
        </w:rPr>
        <w:t xml:space="preserve"> года</w:t>
      </w:r>
    </w:p>
    <w:p w:rsidR="009514BA" w:rsidRDefault="009514BA" w:rsidP="00CA36DA">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На основании удостоверения на проведение ревизии от </w:t>
      </w:r>
      <w:r w:rsidR="007676F4">
        <w:rPr>
          <w:rFonts w:ascii="Times New Roman" w:hAnsi="Times New Roman" w:cs="Times New Roman"/>
          <w:sz w:val="28"/>
          <w:szCs w:val="28"/>
        </w:rPr>
        <w:t>23сентября</w:t>
      </w:r>
      <w:r>
        <w:rPr>
          <w:rFonts w:ascii="Times New Roman" w:hAnsi="Times New Roman" w:cs="Times New Roman"/>
          <w:sz w:val="28"/>
          <w:szCs w:val="28"/>
        </w:rPr>
        <w:t xml:space="preserve"> 201</w:t>
      </w:r>
      <w:r w:rsidR="007676F4">
        <w:rPr>
          <w:rFonts w:ascii="Times New Roman" w:hAnsi="Times New Roman" w:cs="Times New Roman"/>
          <w:sz w:val="28"/>
          <w:szCs w:val="28"/>
        </w:rPr>
        <w:t>5</w:t>
      </w:r>
      <w:r>
        <w:rPr>
          <w:rFonts w:ascii="Times New Roman" w:hAnsi="Times New Roman" w:cs="Times New Roman"/>
          <w:sz w:val="28"/>
          <w:szCs w:val="28"/>
        </w:rPr>
        <w:t xml:space="preserve"> года № </w:t>
      </w:r>
      <w:r w:rsidR="007676F4">
        <w:rPr>
          <w:rFonts w:ascii="Times New Roman" w:hAnsi="Times New Roman" w:cs="Times New Roman"/>
          <w:sz w:val="28"/>
          <w:szCs w:val="28"/>
        </w:rPr>
        <w:t>335</w:t>
      </w:r>
      <w:r>
        <w:rPr>
          <w:rFonts w:ascii="Times New Roman" w:hAnsi="Times New Roman" w:cs="Times New Roman"/>
          <w:sz w:val="28"/>
          <w:szCs w:val="28"/>
        </w:rPr>
        <w:t>, выданного председателем Комитета финансов Администрации Шимского муниципального района М.</w:t>
      </w:r>
      <w:r w:rsidR="00C05577">
        <w:rPr>
          <w:rFonts w:ascii="Times New Roman" w:hAnsi="Times New Roman" w:cs="Times New Roman"/>
          <w:sz w:val="28"/>
          <w:szCs w:val="28"/>
        </w:rPr>
        <w:t xml:space="preserve"> </w:t>
      </w:r>
      <w:r>
        <w:rPr>
          <w:rFonts w:ascii="Times New Roman" w:hAnsi="Times New Roman" w:cs="Times New Roman"/>
          <w:sz w:val="28"/>
          <w:szCs w:val="28"/>
        </w:rPr>
        <w:t>Б.</w:t>
      </w:r>
      <w:r w:rsidR="00C05577">
        <w:rPr>
          <w:rFonts w:ascii="Times New Roman" w:hAnsi="Times New Roman" w:cs="Times New Roman"/>
          <w:sz w:val="28"/>
          <w:szCs w:val="28"/>
        </w:rPr>
        <w:t xml:space="preserve"> </w:t>
      </w:r>
      <w:r>
        <w:rPr>
          <w:rFonts w:ascii="Times New Roman" w:hAnsi="Times New Roman" w:cs="Times New Roman"/>
          <w:sz w:val="28"/>
          <w:szCs w:val="28"/>
        </w:rPr>
        <w:t xml:space="preserve">Ивановой, </w:t>
      </w:r>
      <w:r w:rsidR="007676F4">
        <w:rPr>
          <w:rFonts w:ascii="Times New Roman" w:hAnsi="Times New Roman" w:cs="Times New Roman"/>
          <w:sz w:val="28"/>
          <w:szCs w:val="28"/>
        </w:rPr>
        <w:t>начальником отдела бухгалтерского учета, отчетности, контрольно-ревизионной работы, главным бухгалтером</w:t>
      </w:r>
      <w:r w:rsidR="007F0C8F">
        <w:rPr>
          <w:rFonts w:ascii="Times New Roman" w:hAnsi="Times New Roman" w:cs="Times New Roman"/>
          <w:sz w:val="28"/>
          <w:szCs w:val="28"/>
        </w:rPr>
        <w:t xml:space="preserve"> Комитета финансов Администрации Шимского муниципального района </w:t>
      </w:r>
      <w:r w:rsidR="007676F4">
        <w:rPr>
          <w:rFonts w:ascii="Times New Roman" w:hAnsi="Times New Roman" w:cs="Times New Roman"/>
          <w:sz w:val="28"/>
          <w:szCs w:val="28"/>
        </w:rPr>
        <w:t>Симонян А</w:t>
      </w:r>
      <w:r w:rsidR="007F0C8F">
        <w:rPr>
          <w:rFonts w:ascii="Times New Roman" w:hAnsi="Times New Roman" w:cs="Times New Roman"/>
          <w:sz w:val="28"/>
          <w:szCs w:val="28"/>
        </w:rPr>
        <w:t>.</w:t>
      </w:r>
      <w:r w:rsidR="007676F4">
        <w:rPr>
          <w:rFonts w:ascii="Times New Roman" w:hAnsi="Times New Roman" w:cs="Times New Roman"/>
          <w:sz w:val="28"/>
          <w:szCs w:val="28"/>
        </w:rPr>
        <w:t xml:space="preserve"> Е.</w:t>
      </w:r>
      <w:r w:rsidR="007F0C8F">
        <w:rPr>
          <w:rFonts w:ascii="Times New Roman" w:hAnsi="Times New Roman" w:cs="Times New Roman"/>
          <w:sz w:val="28"/>
          <w:szCs w:val="28"/>
        </w:rPr>
        <w:t xml:space="preserve"> проведена ревизия целевого использования бюджетных средств в </w:t>
      </w:r>
      <w:r w:rsidR="00070E67">
        <w:rPr>
          <w:rFonts w:ascii="Times New Roman" w:hAnsi="Times New Roman" w:cs="Times New Roman"/>
          <w:sz w:val="28"/>
          <w:szCs w:val="28"/>
        </w:rPr>
        <w:t>муниципальном бюджетном учреждении «</w:t>
      </w:r>
      <w:r w:rsidR="007676F4" w:rsidRPr="007676F4">
        <w:rPr>
          <w:rFonts w:ascii="Times New Roman" w:hAnsi="Times New Roman" w:cs="Times New Roman"/>
          <w:sz w:val="28"/>
          <w:szCs w:val="28"/>
        </w:rPr>
        <w:t>Центр финансово-экономического</w:t>
      </w:r>
      <w:r w:rsidR="00A51340">
        <w:rPr>
          <w:rFonts w:ascii="Times New Roman" w:hAnsi="Times New Roman" w:cs="Times New Roman"/>
          <w:sz w:val="28"/>
          <w:szCs w:val="28"/>
        </w:rPr>
        <w:t>, технического и методического</w:t>
      </w:r>
      <w:r w:rsidR="007676F4" w:rsidRPr="007676F4">
        <w:rPr>
          <w:rFonts w:ascii="Times New Roman" w:hAnsi="Times New Roman" w:cs="Times New Roman"/>
          <w:sz w:val="28"/>
          <w:szCs w:val="28"/>
        </w:rPr>
        <w:t xml:space="preserve"> сопровождения учреждений образования» п.</w:t>
      </w:r>
      <w:r w:rsidR="00C05577">
        <w:rPr>
          <w:rFonts w:ascii="Times New Roman" w:hAnsi="Times New Roman" w:cs="Times New Roman"/>
          <w:sz w:val="28"/>
          <w:szCs w:val="28"/>
        </w:rPr>
        <w:t xml:space="preserve"> </w:t>
      </w:r>
      <w:r w:rsidR="007676F4" w:rsidRPr="007676F4">
        <w:rPr>
          <w:rFonts w:ascii="Times New Roman" w:hAnsi="Times New Roman" w:cs="Times New Roman"/>
          <w:sz w:val="28"/>
          <w:szCs w:val="28"/>
        </w:rPr>
        <w:t>Шимск</w:t>
      </w:r>
      <w:proofErr w:type="gramEnd"/>
      <w:r w:rsidR="007F0C8F">
        <w:rPr>
          <w:rFonts w:ascii="Times New Roman" w:hAnsi="Times New Roman" w:cs="Times New Roman"/>
          <w:sz w:val="28"/>
          <w:szCs w:val="28"/>
        </w:rPr>
        <w:t xml:space="preserve"> за период с 01.01.201</w:t>
      </w:r>
      <w:r w:rsidR="007676F4">
        <w:rPr>
          <w:rFonts w:ascii="Times New Roman" w:hAnsi="Times New Roman" w:cs="Times New Roman"/>
          <w:sz w:val="28"/>
          <w:szCs w:val="28"/>
        </w:rPr>
        <w:t>4</w:t>
      </w:r>
      <w:r w:rsidR="007F0C8F">
        <w:rPr>
          <w:rFonts w:ascii="Times New Roman" w:hAnsi="Times New Roman" w:cs="Times New Roman"/>
          <w:sz w:val="28"/>
          <w:szCs w:val="28"/>
        </w:rPr>
        <w:t xml:space="preserve"> по 3</w:t>
      </w:r>
      <w:r w:rsidR="00070E67">
        <w:rPr>
          <w:rFonts w:ascii="Times New Roman" w:hAnsi="Times New Roman" w:cs="Times New Roman"/>
          <w:sz w:val="28"/>
          <w:szCs w:val="28"/>
        </w:rPr>
        <w:t>1</w:t>
      </w:r>
      <w:r w:rsidR="007F0C8F">
        <w:rPr>
          <w:rFonts w:ascii="Times New Roman" w:hAnsi="Times New Roman" w:cs="Times New Roman"/>
          <w:sz w:val="28"/>
          <w:szCs w:val="28"/>
        </w:rPr>
        <w:t>.</w:t>
      </w:r>
      <w:r w:rsidR="007676F4">
        <w:rPr>
          <w:rFonts w:ascii="Times New Roman" w:hAnsi="Times New Roman" w:cs="Times New Roman"/>
          <w:sz w:val="28"/>
          <w:szCs w:val="28"/>
        </w:rPr>
        <w:t>08</w:t>
      </w:r>
      <w:r w:rsidR="007F0C8F">
        <w:rPr>
          <w:rFonts w:ascii="Times New Roman" w:hAnsi="Times New Roman" w:cs="Times New Roman"/>
          <w:sz w:val="28"/>
          <w:szCs w:val="28"/>
        </w:rPr>
        <w:t>.201</w:t>
      </w:r>
      <w:r w:rsidR="007676F4">
        <w:rPr>
          <w:rFonts w:ascii="Times New Roman" w:hAnsi="Times New Roman" w:cs="Times New Roman"/>
          <w:sz w:val="28"/>
          <w:szCs w:val="28"/>
        </w:rPr>
        <w:t>5</w:t>
      </w:r>
      <w:r w:rsidR="007F0C8F">
        <w:rPr>
          <w:rFonts w:ascii="Times New Roman" w:hAnsi="Times New Roman" w:cs="Times New Roman"/>
          <w:sz w:val="28"/>
          <w:szCs w:val="28"/>
        </w:rPr>
        <w:t xml:space="preserve"> год</w:t>
      </w:r>
      <w:r w:rsidR="00A4313B">
        <w:rPr>
          <w:rFonts w:ascii="Times New Roman" w:hAnsi="Times New Roman" w:cs="Times New Roman"/>
          <w:sz w:val="28"/>
          <w:szCs w:val="28"/>
        </w:rPr>
        <w:t>а</w:t>
      </w:r>
      <w:r w:rsidR="007F0C8F">
        <w:rPr>
          <w:rFonts w:ascii="Times New Roman" w:hAnsi="Times New Roman" w:cs="Times New Roman"/>
          <w:sz w:val="28"/>
          <w:szCs w:val="28"/>
        </w:rPr>
        <w:t>.</w:t>
      </w:r>
    </w:p>
    <w:p w:rsidR="007F0C8F" w:rsidRDefault="007F0C8F" w:rsidP="000554DD">
      <w:pPr>
        <w:jc w:val="both"/>
        <w:rPr>
          <w:rFonts w:ascii="Times New Roman" w:hAnsi="Times New Roman" w:cs="Times New Roman"/>
          <w:sz w:val="28"/>
          <w:szCs w:val="28"/>
        </w:rPr>
      </w:pPr>
    </w:p>
    <w:p w:rsidR="007F0C8F" w:rsidRDefault="007F0C8F" w:rsidP="000554DD">
      <w:pPr>
        <w:spacing w:after="0"/>
        <w:jc w:val="right"/>
        <w:rPr>
          <w:rFonts w:ascii="Times New Roman" w:hAnsi="Times New Roman" w:cs="Times New Roman"/>
          <w:sz w:val="28"/>
          <w:szCs w:val="28"/>
        </w:rPr>
      </w:pPr>
      <w:r>
        <w:rPr>
          <w:rFonts w:ascii="Times New Roman" w:hAnsi="Times New Roman" w:cs="Times New Roman"/>
          <w:sz w:val="28"/>
          <w:szCs w:val="28"/>
        </w:rPr>
        <w:t xml:space="preserve">Ревизия начата: </w:t>
      </w:r>
      <w:r w:rsidR="007676F4">
        <w:rPr>
          <w:rFonts w:ascii="Times New Roman" w:hAnsi="Times New Roman" w:cs="Times New Roman"/>
          <w:sz w:val="28"/>
          <w:szCs w:val="28"/>
        </w:rPr>
        <w:t>23сентября</w:t>
      </w:r>
      <w:r>
        <w:rPr>
          <w:rFonts w:ascii="Times New Roman" w:hAnsi="Times New Roman" w:cs="Times New Roman"/>
          <w:sz w:val="28"/>
          <w:szCs w:val="28"/>
        </w:rPr>
        <w:t xml:space="preserve"> 201</w:t>
      </w:r>
      <w:r w:rsidR="007676F4">
        <w:rPr>
          <w:rFonts w:ascii="Times New Roman" w:hAnsi="Times New Roman" w:cs="Times New Roman"/>
          <w:sz w:val="28"/>
          <w:szCs w:val="28"/>
        </w:rPr>
        <w:t>5</w:t>
      </w:r>
      <w:r>
        <w:rPr>
          <w:rFonts w:ascii="Times New Roman" w:hAnsi="Times New Roman" w:cs="Times New Roman"/>
          <w:sz w:val="28"/>
          <w:szCs w:val="28"/>
        </w:rPr>
        <w:t xml:space="preserve"> г.</w:t>
      </w:r>
    </w:p>
    <w:p w:rsidR="007F0C8F" w:rsidRDefault="00954EE2" w:rsidP="000554DD">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окончена</w:t>
      </w:r>
      <w:proofErr w:type="gramEnd"/>
      <w:r>
        <w:rPr>
          <w:rFonts w:ascii="Times New Roman" w:hAnsi="Times New Roman" w:cs="Times New Roman"/>
          <w:sz w:val="28"/>
          <w:szCs w:val="28"/>
        </w:rPr>
        <w:t xml:space="preserve">: </w:t>
      </w:r>
      <w:r w:rsidR="007676F4">
        <w:rPr>
          <w:rFonts w:ascii="Times New Roman" w:hAnsi="Times New Roman" w:cs="Times New Roman"/>
          <w:sz w:val="28"/>
          <w:szCs w:val="28"/>
        </w:rPr>
        <w:t>03ноября</w:t>
      </w:r>
      <w:r w:rsidR="00B8357E">
        <w:rPr>
          <w:rFonts w:ascii="Times New Roman" w:hAnsi="Times New Roman" w:cs="Times New Roman"/>
          <w:sz w:val="28"/>
          <w:szCs w:val="28"/>
        </w:rPr>
        <w:t xml:space="preserve"> 201</w:t>
      </w:r>
      <w:r w:rsidR="007676F4">
        <w:rPr>
          <w:rFonts w:ascii="Times New Roman" w:hAnsi="Times New Roman" w:cs="Times New Roman"/>
          <w:sz w:val="28"/>
          <w:szCs w:val="28"/>
        </w:rPr>
        <w:t>5</w:t>
      </w:r>
      <w:r w:rsidR="00B8357E">
        <w:rPr>
          <w:rFonts w:ascii="Times New Roman" w:hAnsi="Times New Roman" w:cs="Times New Roman"/>
          <w:sz w:val="28"/>
          <w:szCs w:val="28"/>
        </w:rPr>
        <w:t xml:space="preserve"> г.</w:t>
      </w:r>
    </w:p>
    <w:p w:rsidR="007F0C8F" w:rsidRDefault="007F0C8F" w:rsidP="000554DD">
      <w:pPr>
        <w:spacing w:after="0"/>
        <w:jc w:val="right"/>
        <w:rPr>
          <w:rFonts w:ascii="Times New Roman" w:hAnsi="Times New Roman" w:cs="Times New Roman"/>
          <w:sz w:val="28"/>
          <w:szCs w:val="28"/>
        </w:rPr>
      </w:pPr>
    </w:p>
    <w:p w:rsidR="002710FC" w:rsidRDefault="007F0C8F" w:rsidP="000554DD">
      <w:pPr>
        <w:jc w:val="both"/>
        <w:rPr>
          <w:rFonts w:ascii="Times New Roman" w:hAnsi="Times New Roman"/>
          <w:sz w:val="28"/>
          <w:szCs w:val="28"/>
        </w:rPr>
      </w:pPr>
      <w:r>
        <w:rPr>
          <w:rFonts w:ascii="Times New Roman" w:hAnsi="Times New Roman" w:cs="Times New Roman"/>
          <w:sz w:val="28"/>
          <w:szCs w:val="28"/>
        </w:rPr>
        <w:tab/>
      </w:r>
      <w:r w:rsidR="002710FC" w:rsidRPr="002710FC">
        <w:rPr>
          <w:rFonts w:ascii="Times New Roman" w:hAnsi="Times New Roman"/>
          <w:sz w:val="28"/>
          <w:szCs w:val="28"/>
        </w:rPr>
        <w:t xml:space="preserve">Должность </w:t>
      </w:r>
      <w:r w:rsidR="00070E67">
        <w:rPr>
          <w:rFonts w:ascii="Times New Roman" w:hAnsi="Times New Roman"/>
          <w:sz w:val="28"/>
          <w:szCs w:val="28"/>
        </w:rPr>
        <w:t xml:space="preserve">директора муниципального бюджетного учреждения </w:t>
      </w:r>
      <w:r w:rsidR="007676F4" w:rsidRPr="007676F4">
        <w:rPr>
          <w:rFonts w:ascii="Times New Roman" w:hAnsi="Times New Roman"/>
          <w:sz w:val="28"/>
          <w:szCs w:val="28"/>
        </w:rPr>
        <w:t>«Центр финансово-экономического</w:t>
      </w:r>
      <w:r w:rsidR="00A51340">
        <w:rPr>
          <w:rFonts w:ascii="Times New Roman" w:hAnsi="Times New Roman"/>
          <w:sz w:val="28"/>
          <w:szCs w:val="28"/>
        </w:rPr>
        <w:t>, технического и методического</w:t>
      </w:r>
      <w:r w:rsidR="007676F4" w:rsidRPr="007676F4">
        <w:rPr>
          <w:rFonts w:ascii="Times New Roman" w:hAnsi="Times New Roman"/>
          <w:sz w:val="28"/>
          <w:szCs w:val="28"/>
        </w:rPr>
        <w:t xml:space="preserve"> сопровождения учреждений образования» п.</w:t>
      </w:r>
      <w:r w:rsidR="00C05577">
        <w:rPr>
          <w:rFonts w:ascii="Times New Roman" w:hAnsi="Times New Roman"/>
          <w:sz w:val="28"/>
          <w:szCs w:val="28"/>
        </w:rPr>
        <w:t xml:space="preserve"> </w:t>
      </w:r>
      <w:r w:rsidR="007676F4" w:rsidRPr="007676F4">
        <w:rPr>
          <w:rFonts w:ascii="Times New Roman" w:hAnsi="Times New Roman"/>
          <w:sz w:val="28"/>
          <w:szCs w:val="28"/>
        </w:rPr>
        <w:t>Шимск</w:t>
      </w:r>
      <w:r w:rsidR="002710FC" w:rsidRPr="002710FC">
        <w:rPr>
          <w:rFonts w:ascii="Times New Roman" w:hAnsi="Times New Roman"/>
          <w:sz w:val="28"/>
          <w:szCs w:val="28"/>
        </w:rPr>
        <w:t xml:space="preserve"> весь проверяемый период занимала </w:t>
      </w:r>
      <w:r w:rsidR="007676F4">
        <w:rPr>
          <w:rFonts w:ascii="Times New Roman" w:hAnsi="Times New Roman"/>
          <w:sz w:val="28"/>
          <w:szCs w:val="28"/>
        </w:rPr>
        <w:t>Васильева Татьяна Николаевна</w:t>
      </w:r>
      <w:r w:rsidR="00C05577">
        <w:rPr>
          <w:rFonts w:ascii="Times New Roman" w:hAnsi="Times New Roman"/>
          <w:sz w:val="28"/>
          <w:szCs w:val="28"/>
        </w:rPr>
        <w:t xml:space="preserve"> </w:t>
      </w:r>
      <w:r w:rsidR="002710FC" w:rsidRPr="002710FC">
        <w:rPr>
          <w:rFonts w:ascii="Times New Roman" w:hAnsi="Times New Roman"/>
          <w:sz w:val="28"/>
          <w:szCs w:val="28"/>
        </w:rPr>
        <w:t xml:space="preserve">(с правом первой подписи), главного бухгалтера – </w:t>
      </w:r>
      <w:r w:rsidR="007676F4">
        <w:rPr>
          <w:rFonts w:ascii="Times New Roman" w:hAnsi="Times New Roman"/>
          <w:sz w:val="28"/>
          <w:szCs w:val="28"/>
        </w:rPr>
        <w:t>Воронова Юлия</w:t>
      </w:r>
      <w:r w:rsidR="00C05577">
        <w:rPr>
          <w:rFonts w:ascii="Times New Roman" w:hAnsi="Times New Roman"/>
          <w:sz w:val="28"/>
          <w:szCs w:val="28"/>
        </w:rPr>
        <w:t xml:space="preserve"> </w:t>
      </w:r>
      <w:r w:rsidR="0063775C">
        <w:rPr>
          <w:rFonts w:ascii="Times New Roman" w:hAnsi="Times New Roman"/>
          <w:sz w:val="28"/>
          <w:szCs w:val="28"/>
        </w:rPr>
        <w:t xml:space="preserve">Витальевна </w:t>
      </w:r>
      <w:r w:rsidR="002710FC" w:rsidRPr="002710FC">
        <w:rPr>
          <w:rFonts w:ascii="Times New Roman" w:hAnsi="Times New Roman"/>
          <w:sz w:val="28"/>
          <w:szCs w:val="28"/>
        </w:rPr>
        <w:t>(с правом второй подписи).</w:t>
      </w:r>
    </w:p>
    <w:p w:rsidR="002710FC" w:rsidRPr="002710FC" w:rsidRDefault="002710FC" w:rsidP="000554DD">
      <w:pPr>
        <w:jc w:val="both"/>
        <w:rPr>
          <w:rFonts w:ascii="Times New Roman" w:hAnsi="Times New Roman"/>
          <w:sz w:val="28"/>
          <w:szCs w:val="28"/>
        </w:rPr>
      </w:pPr>
      <w:r w:rsidRPr="002710FC">
        <w:rPr>
          <w:rFonts w:ascii="Times New Roman" w:hAnsi="Times New Roman"/>
          <w:sz w:val="28"/>
          <w:szCs w:val="28"/>
        </w:rPr>
        <w:tab/>
      </w:r>
      <w:r w:rsidR="00954EE2">
        <w:rPr>
          <w:rFonts w:ascii="Times New Roman" w:hAnsi="Times New Roman"/>
          <w:sz w:val="28"/>
          <w:szCs w:val="28"/>
        </w:rPr>
        <w:t>Ревизия</w:t>
      </w:r>
      <w:r w:rsidRPr="002710FC">
        <w:rPr>
          <w:rFonts w:ascii="Times New Roman" w:hAnsi="Times New Roman"/>
          <w:sz w:val="28"/>
          <w:szCs w:val="28"/>
        </w:rPr>
        <w:t xml:space="preserve"> проводилась по предъявленным документам с 01.01.201</w:t>
      </w:r>
      <w:r w:rsidR="007676F4">
        <w:rPr>
          <w:rFonts w:ascii="Times New Roman" w:hAnsi="Times New Roman"/>
          <w:sz w:val="28"/>
          <w:szCs w:val="28"/>
        </w:rPr>
        <w:t>4</w:t>
      </w:r>
      <w:r w:rsidRPr="002710FC">
        <w:rPr>
          <w:rFonts w:ascii="Times New Roman" w:hAnsi="Times New Roman"/>
          <w:sz w:val="28"/>
          <w:szCs w:val="28"/>
        </w:rPr>
        <w:t xml:space="preserve"> по 3</w:t>
      </w:r>
      <w:r w:rsidR="00735D03">
        <w:rPr>
          <w:rFonts w:ascii="Times New Roman" w:hAnsi="Times New Roman"/>
          <w:sz w:val="28"/>
          <w:szCs w:val="28"/>
        </w:rPr>
        <w:t>1</w:t>
      </w:r>
      <w:r w:rsidRPr="002710FC">
        <w:rPr>
          <w:rFonts w:ascii="Times New Roman" w:hAnsi="Times New Roman"/>
          <w:sz w:val="28"/>
          <w:szCs w:val="28"/>
        </w:rPr>
        <w:t>.</w:t>
      </w:r>
      <w:r w:rsidR="007676F4">
        <w:rPr>
          <w:rFonts w:ascii="Times New Roman" w:hAnsi="Times New Roman"/>
          <w:sz w:val="28"/>
          <w:szCs w:val="28"/>
        </w:rPr>
        <w:t>08</w:t>
      </w:r>
      <w:r w:rsidRPr="002710FC">
        <w:rPr>
          <w:rFonts w:ascii="Times New Roman" w:hAnsi="Times New Roman"/>
          <w:sz w:val="28"/>
          <w:szCs w:val="28"/>
        </w:rPr>
        <w:t>.201</w:t>
      </w:r>
      <w:r w:rsidR="007676F4">
        <w:rPr>
          <w:rFonts w:ascii="Times New Roman" w:hAnsi="Times New Roman"/>
          <w:sz w:val="28"/>
          <w:szCs w:val="28"/>
        </w:rPr>
        <w:t>5</w:t>
      </w:r>
      <w:r w:rsidRPr="002710FC">
        <w:rPr>
          <w:rFonts w:ascii="Times New Roman" w:hAnsi="Times New Roman"/>
          <w:sz w:val="28"/>
          <w:szCs w:val="28"/>
        </w:rPr>
        <w:t xml:space="preserve"> г</w:t>
      </w:r>
      <w:r w:rsidR="00A4313B">
        <w:rPr>
          <w:rFonts w:ascii="Times New Roman" w:hAnsi="Times New Roman"/>
          <w:sz w:val="28"/>
          <w:szCs w:val="28"/>
        </w:rPr>
        <w:t>ода</w:t>
      </w:r>
      <w:r w:rsidRPr="002710FC">
        <w:rPr>
          <w:rFonts w:ascii="Times New Roman" w:hAnsi="Times New Roman"/>
          <w:sz w:val="28"/>
          <w:szCs w:val="28"/>
        </w:rPr>
        <w:t>.</w:t>
      </w:r>
    </w:p>
    <w:p w:rsidR="002710FC" w:rsidRDefault="00954EE2" w:rsidP="000554DD">
      <w:pPr>
        <w:jc w:val="center"/>
        <w:rPr>
          <w:rFonts w:ascii="Times New Roman" w:hAnsi="Times New Roman"/>
          <w:sz w:val="28"/>
          <w:szCs w:val="28"/>
        </w:rPr>
      </w:pPr>
      <w:r>
        <w:rPr>
          <w:rFonts w:ascii="Times New Roman" w:hAnsi="Times New Roman"/>
          <w:sz w:val="28"/>
          <w:szCs w:val="28"/>
        </w:rPr>
        <w:t>Ревизией</w:t>
      </w:r>
      <w:r w:rsidR="002710FC" w:rsidRPr="002710FC">
        <w:rPr>
          <w:rFonts w:ascii="Times New Roman" w:hAnsi="Times New Roman"/>
          <w:sz w:val="28"/>
          <w:szCs w:val="28"/>
        </w:rPr>
        <w:t xml:space="preserve"> установлено:</w:t>
      </w:r>
    </w:p>
    <w:p w:rsidR="00B31F2A" w:rsidRPr="00B31F2A" w:rsidRDefault="00B31F2A" w:rsidP="000554DD">
      <w:pPr>
        <w:spacing w:after="0"/>
        <w:ind w:firstLine="708"/>
        <w:rPr>
          <w:rFonts w:ascii="Times New Roman" w:hAnsi="Times New Roman"/>
          <w:b/>
          <w:sz w:val="28"/>
          <w:szCs w:val="28"/>
        </w:rPr>
      </w:pPr>
      <w:r w:rsidRPr="00B31F2A">
        <w:rPr>
          <w:rFonts w:ascii="Times New Roman" w:hAnsi="Times New Roman"/>
          <w:b/>
          <w:sz w:val="28"/>
          <w:szCs w:val="28"/>
        </w:rPr>
        <w:t>1.Общие сведения о проверяемой организации</w:t>
      </w:r>
    </w:p>
    <w:p w:rsidR="007676F4" w:rsidRDefault="002710FC" w:rsidP="000554DD">
      <w:pPr>
        <w:spacing w:after="0"/>
        <w:jc w:val="both"/>
        <w:rPr>
          <w:rFonts w:ascii="Times New Roman" w:hAnsi="Times New Roman"/>
          <w:b/>
          <w:sz w:val="28"/>
          <w:szCs w:val="28"/>
        </w:rPr>
      </w:pPr>
      <w:r w:rsidRPr="007238E7">
        <w:rPr>
          <w:rFonts w:ascii="Times New Roman" w:hAnsi="Times New Roman"/>
          <w:b/>
          <w:sz w:val="28"/>
          <w:szCs w:val="28"/>
        </w:rPr>
        <w:t>Полное наименование:</w:t>
      </w:r>
      <w:r w:rsidR="005B6F10">
        <w:rPr>
          <w:rFonts w:ascii="Times New Roman" w:hAnsi="Times New Roman"/>
          <w:b/>
          <w:sz w:val="28"/>
          <w:szCs w:val="28"/>
        </w:rPr>
        <w:t xml:space="preserve"> </w:t>
      </w:r>
      <w:r w:rsidR="00735D03" w:rsidRPr="007238E7">
        <w:rPr>
          <w:rFonts w:ascii="Times New Roman" w:hAnsi="Times New Roman"/>
          <w:sz w:val="28"/>
          <w:szCs w:val="28"/>
        </w:rPr>
        <w:t xml:space="preserve">Муниципальное бюджетное учреждение </w:t>
      </w:r>
      <w:r w:rsidR="00A51340" w:rsidRPr="00A51340">
        <w:rPr>
          <w:rFonts w:ascii="Times New Roman" w:hAnsi="Times New Roman"/>
          <w:sz w:val="28"/>
          <w:szCs w:val="28"/>
        </w:rPr>
        <w:t>«Центр финансово-экономического, технического и методического сопровождения учреждений образования»</w:t>
      </w:r>
      <w:r w:rsidR="005B6F10">
        <w:rPr>
          <w:rFonts w:ascii="Times New Roman" w:hAnsi="Times New Roman"/>
          <w:sz w:val="28"/>
          <w:szCs w:val="28"/>
        </w:rPr>
        <w:t xml:space="preserve"> </w:t>
      </w:r>
      <w:r w:rsidR="007676F4" w:rsidRPr="007676F4">
        <w:rPr>
          <w:rFonts w:ascii="Times New Roman" w:hAnsi="Times New Roman"/>
          <w:sz w:val="28"/>
          <w:szCs w:val="28"/>
        </w:rPr>
        <w:t>п.</w:t>
      </w:r>
      <w:r w:rsidR="00C05577">
        <w:rPr>
          <w:rFonts w:ascii="Times New Roman" w:hAnsi="Times New Roman"/>
          <w:sz w:val="28"/>
          <w:szCs w:val="28"/>
        </w:rPr>
        <w:t xml:space="preserve"> </w:t>
      </w:r>
      <w:r w:rsidR="007676F4" w:rsidRPr="007676F4">
        <w:rPr>
          <w:rFonts w:ascii="Times New Roman" w:hAnsi="Times New Roman"/>
          <w:sz w:val="28"/>
          <w:szCs w:val="28"/>
        </w:rPr>
        <w:t>Шимск</w:t>
      </w:r>
    </w:p>
    <w:p w:rsidR="00447466" w:rsidRPr="007238E7" w:rsidRDefault="00954EE2" w:rsidP="000554DD">
      <w:pPr>
        <w:spacing w:after="0"/>
        <w:jc w:val="both"/>
        <w:rPr>
          <w:rFonts w:ascii="Times New Roman" w:hAnsi="Times New Roman"/>
          <w:b/>
          <w:sz w:val="28"/>
          <w:szCs w:val="28"/>
        </w:rPr>
      </w:pPr>
      <w:r w:rsidRPr="007238E7">
        <w:rPr>
          <w:rFonts w:ascii="Times New Roman" w:hAnsi="Times New Roman"/>
          <w:b/>
          <w:sz w:val="28"/>
          <w:szCs w:val="28"/>
        </w:rPr>
        <w:t xml:space="preserve">Сокращенное наименование: </w:t>
      </w:r>
      <w:r w:rsidR="00735D03" w:rsidRPr="007238E7">
        <w:rPr>
          <w:rFonts w:ascii="Times New Roman" w:hAnsi="Times New Roman"/>
          <w:sz w:val="28"/>
          <w:szCs w:val="28"/>
        </w:rPr>
        <w:t>МБУ «</w:t>
      </w:r>
      <w:r w:rsidR="007676F4">
        <w:rPr>
          <w:rFonts w:ascii="Times New Roman" w:hAnsi="Times New Roman"/>
          <w:sz w:val="28"/>
          <w:szCs w:val="28"/>
        </w:rPr>
        <w:t>Центр ФЭТМС</w:t>
      </w:r>
      <w:r w:rsidR="00735D03" w:rsidRPr="007238E7">
        <w:rPr>
          <w:rFonts w:ascii="Times New Roman" w:hAnsi="Times New Roman"/>
          <w:sz w:val="28"/>
          <w:szCs w:val="28"/>
        </w:rPr>
        <w:t>»</w:t>
      </w:r>
    </w:p>
    <w:p w:rsidR="002710FC" w:rsidRPr="007238E7" w:rsidRDefault="002710FC" w:rsidP="000554DD">
      <w:pPr>
        <w:spacing w:after="0"/>
        <w:jc w:val="both"/>
        <w:rPr>
          <w:rFonts w:ascii="Times New Roman" w:hAnsi="Times New Roman"/>
          <w:sz w:val="28"/>
          <w:szCs w:val="28"/>
        </w:rPr>
      </w:pPr>
      <w:r w:rsidRPr="00CC4F33">
        <w:rPr>
          <w:rFonts w:ascii="Times New Roman" w:hAnsi="Times New Roman"/>
          <w:b/>
          <w:sz w:val="28"/>
          <w:szCs w:val="28"/>
        </w:rPr>
        <w:t xml:space="preserve">Форма собственности (ОКФС): </w:t>
      </w:r>
      <w:r w:rsidR="0060729B" w:rsidRPr="00CC4F33">
        <w:rPr>
          <w:rFonts w:ascii="Times New Roman" w:hAnsi="Times New Roman"/>
          <w:sz w:val="28"/>
          <w:szCs w:val="28"/>
        </w:rPr>
        <w:t>14</w:t>
      </w:r>
      <w:r w:rsidR="00CC4F33" w:rsidRPr="00CC4F33">
        <w:rPr>
          <w:rFonts w:ascii="Times New Roman" w:hAnsi="Times New Roman"/>
          <w:sz w:val="28"/>
          <w:szCs w:val="28"/>
        </w:rPr>
        <w:t xml:space="preserve"> - Муниципальная собственность</w:t>
      </w:r>
    </w:p>
    <w:p w:rsidR="00735D03" w:rsidRPr="0060729B" w:rsidRDefault="002710FC" w:rsidP="000554DD">
      <w:pPr>
        <w:spacing w:after="0"/>
        <w:jc w:val="both"/>
        <w:rPr>
          <w:rFonts w:ascii="Times New Roman" w:hAnsi="Times New Roman"/>
          <w:sz w:val="28"/>
          <w:szCs w:val="28"/>
        </w:rPr>
      </w:pPr>
      <w:r w:rsidRPr="0060729B">
        <w:rPr>
          <w:rFonts w:ascii="Times New Roman" w:hAnsi="Times New Roman"/>
          <w:b/>
          <w:sz w:val="28"/>
          <w:szCs w:val="28"/>
        </w:rPr>
        <w:lastRenderedPageBreak/>
        <w:t>Организационно-правовая форма (ОКОПФ):</w:t>
      </w:r>
      <w:r w:rsidR="007238E7" w:rsidRPr="0060729B">
        <w:rPr>
          <w:rFonts w:ascii="Times New Roman" w:hAnsi="Times New Roman"/>
          <w:sz w:val="28"/>
          <w:szCs w:val="28"/>
        </w:rPr>
        <w:t>72</w:t>
      </w:r>
      <w:r w:rsidR="009B4652" w:rsidRPr="0060729B">
        <w:rPr>
          <w:rFonts w:ascii="Times New Roman" w:hAnsi="Times New Roman"/>
          <w:sz w:val="28"/>
          <w:szCs w:val="28"/>
        </w:rPr>
        <w:t xml:space="preserve"> – бюджетное учреждение</w:t>
      </w:r>
    </w:p>
    <w:p w:rsidR="00A51340" w:rsidRDefault="002710FC" w:rsidP="00A51340">
      <w:pPr>
        <w:pStyle w:val="ConsPlusNonformat"/>
        <w:spacing w:line="276" w:lineRule="auto"/>
        <w:jc w:val="both"/>
        <w:rPr>
          <w:rFonts w:ascii="Times New Roman" w:hAnsi="Times New Roman"/>
          <w:sz w:val="28"/>
          <w:szCs w:val="28"/>
        </w:rPr>
      </w:pPr>
      <w:r w:rsidRPr="00A51340">
        <w:rPr>
          <w:rFonts w:ascii="Times New Roman" w:hAnsi="Times New Roman"/>
          <w:b/>
          <w:sz w:val="28"/>
          <w:szCs w:val="28"/>
        </w:rPr>
        <w:t>Вид экономической деятельности (ОКВЭД):</w:t>
      </w:r>
      <w:r w:rsidR="00A51340" w:rsidRPr="00A51340">
        <w:rPr>
          <w:rFonts w:ascii="Times New Roman" w:hAnsi="Times New Roman"/>
          <w:sz w:val="28"/>
          <w:szCs w:val="28"/>
        </w:rPr>
        <w:t>75.14–вспомогательная деятельность в области государственного управления</w:t>
      </w:r>
    </w:p>
    <w:p w:rsidR="002710FC" w:rsidRPr="00A51340" w:rsidRDefault="001F00EC" w:rsidP="00A51340">
      <w:pPr>
        <w:pStyle w:val="ConsPlusNonformat"/>
        <w:spacing w:line="276" w:lineRule="auto"/>
        <w:jc w:val="both"/>
        <w:rPr>
          <w:rFonts w:ascii="Times New Roman" w:hAnsi="Times New Roman"/>
          <w:b/>
          <w:sz w:val="28"/>
          <w:szCs w:val="28"/>
        </w:rPr>
      </w:pPr>
      <w:r w:rsidRPr="00A51340">
        <w:rPr>
          <w:rFonts w:ascii="Times New Roman" w:hAnsi="Times New Roman"/>
          <w:b/>
          <w:sz w:val="28"/>
          <w:szCs w:val="28"/>
        </w:rPr>
        <w:t xml:space="preserve">ОГРН: </w:t>
      </w:r>
      <w:r w:rsidR="00D13C82" w:rsidRPr="00A51340">
        <w:rPr>
          <w:rFonts w:ascii="Times New Roman" w:hAnsi="Times New Roman"/>
          <w:sz w:val="28"/>
          <w:szCs w:val="28"/>
        </w:rPr>
        <w:t>1115332001157</w:t>
      </w:r>
    </w:p>
    <w:p w:rsidR="002710FC" w:rsidRPr="00A51340" w:rsidRDefault="002710FC" w:rsidP="000554DD">
      <w:pPr>
        <w:spacing w:after="0"/>
        <w:jc w:val="both"/>
        <w:rPr>
          <w:rFonts w:ascii="Times New Roman" w:hAnsi="Times New Roman"/>
          <w:sz w:val="28"/>
          <w:szCs w:val="28"/>
        </w:rPr>
      </w:pPr>
      <w:r w:rsidRPr="00A51340">
        <w:rPr>
          <w:rFonts w:ascii="Times New Roman" w:hAnsi="Times New Roman"/>
          <w:b/>
          <w:sz w:val="28"/>
          <w:szCs w:val="28"/>
        </w:rPr>
        <w:t>ИНН:</w:t>
      </w:r>
      <w:r w:rsidR="00D13C82" w:rsidRPr="00A51340">
        <w:rPr>
          <w:rFonts w:ascii="Times New Roman" w:hAnsi="Times New Roman"/>
          <w:sz w:val="28"/>
          <w:szCs w:val="28"/>
        </w:rPr>
        <w:t>5319004993</w:t>
      </w:r>
    </w:p>
    <w:p w:rsidR="002710FC" w:rsidRPr="00A51340" w:rsidRDefault="002710FC" w:rsidP="000554DD">
      <w:pPr>
        <w:spacing w:after="0"/>
        <w:jc w:val="both"/>
        <w:rPr>
          <w:rFonts w:ascii="Times New Roman" w:hAnsi="Times New Roman"/>
          <w:sz w:val="28"/>
          <w:szCs w:val="28"/>
        </w:rPr>
      </w:pPr>
      <w:r w:rsidRPr="00A51340">
        <w:rPr>
          <w:rFonts w:ascii="Times New Roman" w:hAnsi="Times New Roman"/>
          <w:b/>
          <w:sz w:val="28"/>
          <w:szCs w:val="28"/>
        </w:rPr>
        <w:t>КПП:</w:t>
      </w:r>
      <w:r w:rsidR="001F00EC" w:rsidRPr="00A51340">
        <w:rPr>
          <w:rFonts w:ascii="Times New Roman" w:hAnsi="Times New Roman"/>
          <w:sz w:val="28"/>
          <w:szCs w:val="28"/>
        </w:rPr>
        <w:t>531901001</w:t>
      </w:r>
    </w:p>
    <w:p w:rsidR="00A4313B" w:rsidRPr="0060729B" w:rsidRDefault="001F00EC" w:rsidP="000554DD">
      <w:pPr>
        <w:spacing w:after="0"/>
        <w:jc w:val="both"/>
        <w:rPr>
          <w:rFonts w:ascii="Times New Roman" w:hAnsi="Times New Roman"/>
          <w:b/>
          <w:sz w:val="28"/>
          <w:szCs w:val="28"/>
        </w:rPr>
      </w:pPr>
      <w:r w:rsidRPr="0060729B">
        <w:rPr>
          <w:rFonts w:ascii="Times New Roman" w:hAnsi="Times New Roman"/>
          <w:b/>
          <w:sz w:val="28"/>
          <w:szCs w:val="28"/>
        </w:rPr>
        <w:t xml:space="preserve">Банковские реквизиты: </w:t>
      </w:r>
    </w:p>
    <w:p w:rsidR="009B4652" w:rsidRPr="0060729B" w:rsidRDefault="009B4652" w:rsidP="000554DD">
      <w:pPr>
        <w:spacing w:after="0"/>
        <w:jc w:val="both"/>
        <w:rPr>
          <w:rFonts w:ascii="Times New Roman" w:hAnsi="Times New Roman"/>
          <w:b/>
          <w:sz w:val="28"/>
          <w:szCs w:val="28"/>
        </w:rPr>
      </w:pPr>
      <w:r w:rsidRPr="0060729B">
        <w:rPr>
          <w:rFonts w:ascii="Times New Roman" w:hAnsi="Times New Roman"/>
          <w:b/>
          <w:sz w:val="28"/>
          <w:szCs w:val="28"/>
        </w:rPr>
        <w:t>Лицевые счета:</w:t>
      </w:r>
    </w:p>
    <w:p w:rsidR="009B4652" w:rsidRPr="0060729B" w:rsidRDefault="009B4652" w:rsidP="000554DD">
      <w:pPr>
        <w:spacing w:after="0"/>
        <w:jc w:val="both"/>
        <w:rPr>
          <w:rFonts w:ascii="Times New Roman" w:hAnsi="Times New Roman"/>
          <w:sz w:val="28"/>
          <w:szCs w:val="28"/>
        </w:rPr>
      </w:pPr>
      <w:r w:rsidRPr="0060729B">
        <w:rPr>
          <w:rFonts w:ascii="Times New Roman" w:hAnsi="Times New Roman"/>
          <w:sz w:val="28"/>
          <w:szCs w:val="28"/>
        </w:rPr>
        <w:t>№ 20506Ч</w:t>
      </w:r>
      <w:r w:rsidR="0060729B" w:rsidRPr="0060729B">
        <w:rPr>
          <w:rFonts w:ascii="Times New Roman" w:hAnsi="Times New Roman"/>
          <w:sz w:val="28"/>
          <w:szCs w:val="28"/>
        </w:rPr>
        <w:t>33950</w:t>
      </w:r>
      <w:r w:rsidR="00C52D15" w:rsidRPr="0060729B">
        <w:rPr>
          <w:rFonts w:ascii="Times New Roman" w:hAnsi="Times New Roman"/>
          <w:sz w:val="28"/>
          <w:szCs w:val="28"/>
        </w:rPr>
        <w:t xml:space="preserve"> - </w:t>
      </w:r>
      <w:r w:rsidR="00C52D15" w:rsidRPr="0060729B">
        <w:rPr>
          <w:rFonts w:ascii="Times New Roman" w:hAnsi="Times New Roman" w:cs="Times New Roman"/>
          <w:color w:val="000000"/>
          <w:sz w:val="28"/>
          <w:szCs w:val="28"/>
          <w:shd w:val="clear" w:color="auto" w:fill="FFFFFF"/>
        </w:rPr>
        <w:t>лицевой счет бюджетного учреждения</w:t>
      </w:r>
      <w:r w:rsidRPr="0060729B">
        <w:rPr>
          <w:rFonts w:ascii="Times New Roman" w:hAnsi="Times New Roman" w:cs="Times New Roman"/>
          <w:sz w:val="28"/>
          <w:szCs w:val="28"/>
        </w:rPr>
        <w:t>,</w:t>
      </w:r>
    </w:p>
    <w:p w:rsidR="009B4652" w:rsidRPr="0060729B" w:rsidRDefault="009B4652" w:rsidP="000554DD">
      <w:pPr>
        <w:spacing w:after="0"/>
        <w:jc w:val="both"/>
        <w:rPr>
          <w:rFonts w:ascii="Times New Roman" w:hAnsi="Times New Roman"/>
          <w:sz w:val="28"/>
          <w:szCs w:val="28"/>
        </w:rPr>
      </w:pPr>
      <w:r w:rsidRPr="0060729B">
        <w:rPr>
          <w:rFonts w:ascii="Times New Roman" w:hAnsi="Times New Roman"/>
          <w:sz w:val="28"/>
          <w:szCs w:val="28"/>
        </w:rPr>
        <w:t>№ 21506Ч</w:t>
      </w:r>
      <w:r w:rsidR="0060729B" w:rsidRPr="0060729B">
        <w:rPr>
          <w:rFonts w:ascii="Times New Roman" w:hAnsi="Times New Roman"/>
          <w:sz w:val="28"/>
          <w:szCs w:val="28"/>
        </w:rPr>
        <w:t>33950</w:t>
      </w:r>
      <w:r w:rsidR="00C52D15" w:rsidRPr="0060729B">
        <w:rPr>
          <w:rFonts w:ascii="Times New Roman" w:hAnsi="Times New Roman"/>
          <w:sz w:val="28"/>
          <w:szCs w:val="28"/>
        </w:rPr>
        <w:t xml:space="preserve"> - </w:t>
      </w:r>
      <w:r w:rsidR="00C52D15" w:rsidRPr="0060729B">
        <w:rPr>
          <w:rFonts w:ascii="Times New Roman" w:hAnsi="Times New Roman" w:cs="Times New Roman"/>
          <w:color w:val="000000"/>
          <w:sz w:val="28"/>
          <w:szCs w:val="28"/>
          <w:shd w:val="clear" w:color="auto" w:fill="FFFFFF"/>
        </w:rPr>
        <w:t>отдельный лицевой счет бюджетного учреждения</w:t>
      </w:r>
    </w:p>
    <w:p w:rsidR="009B4652" w:rsidRPr="0060729B" w:rsidRDefault="009B4652" w:rsidP="000554DD">
      <w:pPr>
        <w:spacing w:after="0"/>
        <w:jc w:val="both"/>
        <w:rPr>
          <w:rFonts w:ascii="Times New Roman" w:hAnsi="Times New Roman"/>
          <w:sz w:val="28"/>
          <w:szCs w:val="28"/>
        </w:rPr>
      </w:pPr>
      <w:proofErr w:type="gramStart"/>
      <w:r w:rsidRPr="0060729B">
        <w:rPr>
          <w:rFonts w:ascii="Times New Roman" w:hAnsi="Times New Roman"/>
          <w:sz w:val="28"/>
          <w:szCs w:val="28"/>
        </w:rPr>
        <w:t>открытые в Управлении Федерального казначейства по Новгородской области</w:t>
      </w:r>
      <w:proofErr w:type="gramEnd"/>
    </w:p>
    <w:p w:rsidR="00D13C82" w:rsidRPr="00A51340" w:rsidRDefault="002710FC" w:rsidP="000554DD">
      <w:pPr>
        <w:spacing w:after="0"/>
        <w:jc w:val="both"/>
        <w:rPr>
          <w:rFonts w:ascii="Times New Roman" w:hAnsi="Times New Roman"/>
          <w:sz w:val="28"/>
          <w:szCs w:val="28"/>
        </w:rPr>
      </w:pPr>
      <w:proofErr w:type="gramStart"/>
      <w:r w:rsidRPr="00A51340">
        <w:rPr>
          <w:rFonts w:ascii="Times New Roman" w:hAnsi="Times New Roman"/>
          <w:b/>
          <w:sz w:val="28"/>
          <w:szCs w:val="28"/>
        </w:rPr>
        <w:t xml:space="preserve">Юридический адрес: </w:t>
      </w:r>
      <w:r w:rsidR="001F00EC" w:rsidRPr="00A51340">
        <w:rPr>
          <w:rFonts w:ascii="Times New Roman" w:hAnsi="Times New Roman"/>
          <w:sz w:val="28"/>
          <w:szCs w:val="28"/>
        </w:rPr>
        <w:t xml:space="preserve">174150, Новгородская область, </w:t>
      </w:r>
      <w:r w:rsidRPr="00A51340">
        <w:rPr>
          <w:rFonts w:ascii="Times New Roman" w:hAnsi="Times New Roman"/>
          <w:sz w:val="28"/>
          <w:szCs w:val="28"/>
        </w:rPr>
        <w:t>р.</w:t>
      </w:r>
      <w:r w:rsidR="00C05577">
        <w:rPr>
          <w:rFonts w:ascii="Times New Roman" w:hAnsi="Times New Roman"/>
          <w:sz w:val="28"/>
          <w:szCs w:val="28"/>
        </w:rPr>
        <w:t xml:space="preserve"> </w:t>
      </w:r>
      <w:r w:rsidRPr="00A51340">
        <w:rPr>
          <w:rFonts w:ascii="Times New Roman" w:hAnsi="Times New Roman"/>
          <w:sz w:val="28"/>
          <w:szCs w:val="28"/>
        </w:rPr>
        <w:t>п.</w:t>
      </w:r>
      <w:r w:rsidR="00C05577">
        <w:rPr>
          <w:rFonts w:ascii="Times New Roman" w:hAnsi="Times New Roman"/>
          <w:sz w:val="28"/>
          <w:szCs w:val="28"/>
        </w:rPr>
        <w:t xml:space="preserve"> </w:t>
      </w:r>
      <w:r w:rsidRPr="00A51340">
        <w:rPr>
          <w:rFonts w:ascii="Times New Roman" w:hAnsi="Times New Roman"/>
          <w:sz w:val="28"/>
          <w:szCs w:val="28"/>
        </w:rPr>
        <w:t>Шимск, ул.</w:t>
      </w:r>
      <w:r w:rsidR="00D13C82" w:rsidRPr="00A51340">
        <w:rPr>
          <w:rFonts w:ascii="Times New Roman" w:hAnsi="Times New Roman"/>
          <w:sz w:val="28"/>
          <w:szCs w:val="28"/>
        </w:rPr>
        <w:t xml:space="preserve"> Новгородская</w:t>
      </w:r>
      <w:r w:rsidRPr="00A51340">
        <w:rPr>
          <w:rFonts w:ascii="Times New Roman" w:hAnsi="Times New Roman"/>
          <w:sz w:val="28"/>
          <w:szCs w:val="28"/>
        </w:rPr>
        <w:t>, д.</w:t>
      </w:r>
      <w:r w:rsidR="00D13C82" w:rsidRPr="00A51340">
        <w:rPr>
          <w:rFonts w:ascii="Times New Roman" w:hAnsi="Times New Roman"/>
          <w:sz w:val="28"/>
          <w:szCs w:val="28"/>
        </w:rPr>
        <w:t>21</w:t>
      </w:r>
      <w:proofErr w:type="gramEnd"/>
    </w:p>
    <w:p w:rsidR="002710FC" w:rsidRPr="00814728" w:rsidRDefault="002710FC" w:rsidP="000554DD">
      <w:pPr>
        <w:spacing w:after="0"/>
        <w:jc w:val="both"/>
        <w:rPr>
          <w:rFonts w:ascii="Times New Roman" w:hAnsi="Times New Roman"/>
          <w:sz w:val="28"/>
          <w:szCs w:val="28"/>
        </w:rPr>
      </w:pPr>
      <w:r w:rsidRPr="0060729B">
        <w:rPr>
          <w:rFonts w:ascii="Times New Roman" w:hAnsi="Times New Roman"/>
          <w:sz w:val="28"/>
          <w:szCs w:val="28"/>
        </w:rPr>
        <w:t xml:space="preserve">Телефон: 8(816 56) </w:t>
      </w:r>
      <w:r w:rsidR="00735D03" w:rsidRPr="0060729B">
        <w:rPr>
          <w:rFonts w:ascii="Times New Roman" w:hAnsi="Times New Roman"/>
          <w:sz w:val="28"/>
          <w:szCs w:val="28"/>
        </w:rPr>
        <w:t>54-</w:t>
      </w:r>
      <w:r w:rsidR="0060729B" w:rsidRPr="0060729B">
        <w:rPr>
          <w:rFonts w:ascii="Times New Roman" w:hAnsi="Times New Roman"/>
          <w:sz w:val="28"/>
          <w:szCs w:val="28"/>
        </w:rPr>
        <w:t>626</w:t>
      </w:r>
      <w:r w:rsidR="001F00EC" w:rsidRPr="0060729B">
        <w:rPr>
          <w:rFonts w:ascii="Times New Roman" w:hAnsi="Times New Roman"/>
          <w:sz w:val="28"/>
          <w:szCs w:val="28"/>
        </w:rPr>
        <w:t xml:space="preserve"> (</w:t>
      </w:r>
      <w:r w:rsidR="00735D03" w:rsidRPr="0060729B">
        <w:rPr>
          <w:rFonts w:ascii="Times New Roman" w:hAnsi="Times New Roman"/>
          <w:sz w:val="28"/>
          <w:szCs w:val="28"/>
        </w:rPr>
        <w:t>директор</w:t>
      </w:r>
      <w:r w:rsidR="001F00EC" w:rsidRPr="0060729B">
        <w:rPr>
          <w:rFonts w:ascii="Times New Roman" w:hAnsi="Times New Roman"/>
          <w:sz w:val="28"/>
          <w:szCs w:val="28"/>
        </w:rPr>
        <w:t>), 8(816 56) 54-</w:t>
      </w:r>
      <w:r w:rsidR="00D13C82" w:rsidRPr="0060729B">
        <w:rPr>
          <w:rFonts w:ascii="Times New Roman" w:hAnsi="Times New Roman"/>
          <w:sz w:val="28"/>
          <w:szCs w:val="28"/>
        </w:rPr>
        <w:t>401</w:t>
      </w:r>
      <w:r w:rsidR="001F00EC" w:rsidRPr="00814728">
        <w:rPr>
          <w:rFonts w:ascii="Times New Roman" w:hAnsi="Times New Roman"/>
          <w:sz w:val="28"/>
          <w:szCs w:val="28"/>
        </w:rPr>
        <w:t xml:space="preserve"> (бухгалтерия)</w:t>
      </w:r>
    </w:p>
    <w:p w:rsidR="00472EDA" w:rsidRPr="005C4C6D" w:rsidRDefault="00472EDA" w:rsidP="000554DD">
      <w:pPr>
        <w:spacing w:after="0"/>
        <w:ind w:firstLine="708"/>
        <w:jc w:val="both"/>
        <w:rPr>
          <w:rFonts w:ascii="Times New Roman" w:hAnsi="Times New Roman"/>
          <w:sz w:val="28"/>
          <w:szCs w:val="28"/>
        </w:rPr>
      </w:pPr>
      <w:r w:rsidRPr="00A51340">
        <w:rPr>
          <w:rFonts w:ascii="Times New Roman" w:hAnsi="Times New Roman"/>
          <w:sz w:val="28"/>
          <w:szCs w:val="28"/>
        </w:rPr>
        <w:t xml:space="preserve">Учредителем </w:t>
      </w:r>
      <w:r w:rsidR="005B6F10">
        <w:rPr>
          <w:rFonts w:ascii="Times New Roman" w:hAnsi="Times New Roman"/>
          <w:sz w:val="28"/>
          <w:szCs w:val="28"/>
        </w:rPr>
        <w:t>м</w:t>
      </w:r>
      <w:r w:rsidR="005B6F10" w:rsidRPr="007238E7">
        <w:rPr>
          <w:rFonts w:ascii="Times New Roman" w:hAnsi="Times New Roman"/>
          <w:sz w:val="28"/>
          <w:szCs w:val="28"/>
        </w:rPr>
        <w:t>униципально</w:t>
      </w:r>
      <w:r w:rsidR="005B6F10">
        <w:rPr>
          <w:rFonts w:ascii="Times New Roman" w:hAnsi="Times New Roman"/>
          <w:sz w:val="28"/>
          <w:szCs w:val="28"/>
        </w:rPr>
        <w:t>го</w:t>
      </w:r>
      <w:r w:rsidR="005B6F10" w:rsidRPr="007238E7">
        <w:rPr>
          <w:rFonts w:ascii="Times New Roman" w:hAnsi="Times New Roman"/>
          <w:sz w:val="28"/>
          <w:szCs w:val="28"/>
        </w:rPr>
        <w:t xml:space="preserve"> бюджетно</w:t>
      </w:r>
      <w:r w:rsidR="005B6F10">
        <w:rPr>
          <w:rFonts w:ascii="Times New Roman" w:hAnsi="Times New Roman"/>
          <w:sz w:val="28"/>
          <w:szCs w:val="28"/>
        </w:rPr>
        <w:t>го</w:t>
      </w:r>
      <w:r w:rsidR="005B6F10" w:rsidRPr="007238E7">
        <w:rPr>
          <w:rFonts w:ascii="Times New Roman" w:hAnsi="Times New Roman"/>
          <w:sz w:val="28"/>
          <w:szCs w:val="28"/>
        </w:rPr>
        <w:t xml:space="preserve"> учреждени</w:t>
      </w:r>
      <w:r w:rsidR="005B6F10">
        <w:rPr>
          <w:rFonts w:ascii="Times New Roman" w:hAnsi="Times New Roman"/>
          <w:sz w:val="28"/>
          <w:szCs w:val="28"/>
        </w:rPr>
        <w:t>я</w:t>
      </w:r>
      <w:r w:rsidR="005B6F10" w:rsidRPr="007238E7">
        <w:rPr>
          <w:rFonts w:ascii="Times New Roman" w:hAnsi="Times New Roman"/>
          <w:sz w:val="28"/>
          <w:szCs w:val="28"/>
        </w:rPr>
        <w:t xml:space="preserve"> </w:t>
      </w:r>
      <w:r w:rsidR="005B6F10" w:rsidRPr="00A51340">
        <w:rPr>
          <w:rFonts w:ascii="Times New Roman" w:hAnsi="Times New Roman"/>
          <w:sz w:val="28"/>
          <w:szCs w:val="28"/>
        </w:rPr>
        <w:t>«Центр финансово-экономического, технического и методического сопровождения учреждений образования»</w:t>
      </w:r>
      <w:r w:rsidR="005B6F10">
        <w:rPr>
          <w:rFonts w:ascii="Times New Roman" w:hAnsi="Times New Roman"/>
          <w:sz w:val="28"/>
          <w:szCs w:val="28"/>
        </w:rPr>
        <w:t xml:space="preserve"> </w:t>
      </w:r>
      <w:r w:rsidR="005B6F10" w:rsidRPr="007676F4">
        <w:rPr>
          <w:rFonts w:ascii="Times New Roman" w:hAnsi="Times New Roman"/>
          <w:sz w:val="28"/>
          <w:szCs w:val="28"/>
        </w:rPr>
        <w:t>п.</w:t>
      </w:r>
      <w:r w:rsidR="00C05577">
        <w:rPr>
          <w:rFonts w:ascii="Times New Roman" w:hAnsi="Times New Roman"/>
          <w:sz w:val="28"/>
          <w:szCs w:val="28"/>
        </w:rPr>
        <w:t xml:space="preserve"> </w:t>
      </w:r>
      <w:r w:rsidR="005B6F10" w:rsidRPr="007676F4">
        <w:rPr>
          <w:rFonts w:ascii="Times New Roman" w:hAnsi="Times New Roman"/>
          <w:sz w:val="28"/>
          <w:szCs w:val="28"/>
        </w:rPr>
        <w:t>Шимск</w:t>
      </w:r>
      <w:r w:rsidR="005B6F10" w:rsidRPr="00A51340">
        <w:rPr>
          <w:rFonts w:ascii="Times New Roman" w:hAnsi="Times New Roman"/>
          <w:sz w:val="28"/>
          <w:szCs w:val="28"/>
        </w:rPr>
        <w:t xml:space="preserve"> </w:t>
      </w:r>
      <w:r w:rsidR="005B6F10">
        <w:rPr>
          <w:rFonts w:ascii="Times New Roman" w:hAnsi="Times New Roman"/>
          <w:sz w:val="28"/>
          <w:szCs w:val="28"/>
        </w:rPr>
        <w:t>(далее – Учреждение)</w:t>
      </w:r>
      <w:r w:rsidRPr="00A51340">
        <w:rPr>
          <w:rFonts w:ascii="Times New Roman" w:hAnsi="Times New Roman"/>
          <w:sz w:val="28"/>
          <w:szCs w:val="28"/>
        </w:rPr>
        <w:t xml:space="preserve"> является </w:t>
      </w:r>
      <w:r w:rsidR="0060729B">
        <w:rPr>
          <w:rFonts w:ascii="Times New Roman" w:hAnsi="Times New Roman"/>
          <w:sz w:val="28"/>
          <w:szCs w:val="28"/>
        </w:rPr>
        <w:t>муниципальное образование «Шимский муниципальный район в лице Администрации Шимского муниципального района</w:t>
      </w:r>
      <w:r w:rsidR="005C4C6D">
        <w:rPr>
          <w:rFonts w:ascii="Times New Roman" w:hAnsi="Times New Roman"/>
          <w:sz w:val="28"/>
          <w:szCs w:val="28"/>
        </w:rPr>
        <w:t xml:space="preserve">. </w:t>
      </w:r>
      <w:r w:rsidRPr="005C4C6D">
        <w:rPr>
          <w:rFonts w:ascii="Times New Roman" w:hAnsi="Times New Roman"/>
          <w:sz w:val="28"/>
          <w:szCs w:val="28"/>
        </w:rPr>
        <w:t>Собственником имущества Учреждения является Шимский муниципальный район.</w:t>
      </w:r>
    </w:p>
    <w:p w:rsidR="00472EDA" w:rsidRDefault="00472EDA" w:rsidP="000554DD">
      <w:pPr>
        <w:spacing w:after="0"/>
        <w:ind w:firstLine="708"/>
        <w:jc w:val="both"/>
        <w:rPr>
          <w:rFonts w:ascii="Times New Roman" w:hAnsi="Times New Roman"/>
          <w:sz w:val="28"/>
          <w:szCs w:val="28"/>
        </w:rPr>
      </w:pPr>
      <w:proofErr w:type="gramStart"/>
      <w:r w:rsidRPr="000728AB">
        <w:rPr>
          <w:rFonts w:ascii="Times New Roman" w:hAnsi="Times New Roman"/>
          <w:sz w:val="28"/>
          <w:szCs w:val="28"/>
        </w:rPr>
        <w:t xml:space="preserve">Учреждение является </w:t>
      </w:r>
      <w:r w:rsidR="0060729B" w:rsidRPr="000728AB">
        <w:rPr>
          <w:rFonts w:ascii="Times New Roman" w:hAnsi="Times New Roman"/>
          <w:sz w:val="28"/>
          <w:szCs w:val="28"/>
        </w:rPr>
        <w:t xml:space="preserve">некоммерческой организацией, созданной для выполнения работ, оказания услуг в целях наиболее </w:t>
      </w:r>
      <w:r w:rsidR="000728AB" w:rsidRPr="000728AB">
        <w:rPr>
          <w:rFonts w:ascii="Times New Roman" w:hAnsi="Times New Roman"/>
          <w:sz w:val="28"/>
          <w:szCs w:val="28"/>
        </w:rPr>
        <w:t>эффективного обеспечения бюджетными средствами и контроля за их использованием в учреждениях системы образования и культуры, материально-технического сопровождения, обеспечения комплексного управления методической работой в муниципальных учреждениях образования и культуры на договорной основе.</w:t>
      </w:r>
      <w:proofErr w:type="gramEnd"/>
      <w:r w:rsidR="0045524C">
        <w:rPr>
          <w:rFonts w:ascii="Times New Roman" w:hAnsi="Times New Roman"/>
          <w:sz w:val="28"/>
          <w:szCs w:val="28"/>
        </w:rPr>
        <w:t xml:space="preserve"> </w:t>
      </w:r>
      <w:r w:rsidR="005C4C6D" w:rsidRPr="005C4C6D">
        <w:rPr>
          <w:rFonts w:ascii="Times New Roman" w:hAnsi="Times New Roman"/>
          <w:sz w:val="28"/>
          <w:szCs w:val="28"/>
        </w:rPr>
        <w:t>Учреждение</w:t>
      </w:r>
      <w:r w:rsidRPr="005C4C6D">
        <w:rPr>
          <w:rFonts w:ascii="Times New Roman" w:hAnsi="Times New Roman"/>
          <w:sz w:val="28"/>
          <w:szCs w:val="28"/>
        </w:rPr>
        <w:t xml:space="preserve"> имеет обособленное имущество на праве оперативного управления, самостоятельный баланс, лицевой счет в Управления Федерального </w:t>
      </w:r>
      <w:r w:rsidR="005C4C6D" w:rsidRPr="005C4C6D">
        <w:rPr>
          <w:rFonts w:ascii="Times New Roman" w:hAnsi="Times New Roman"/>
          <w:sz w:val="28"/>
          <w:szCs w:val="28"/>
        </w:rPr>
        <w:t>к</w:t>
      </w:r>
      <w:r w:rsidRPr="005C4C6D">
        <w:rPr>
          <w:rFonts w:ascii="Times New Roman" w:hAnsi="Times New Roman"/>
          <w:sz w:val="28"/>
          <w:szCs w:val="28"/>
        </w:rPr>
        <w:t>азначейства по Новгородской области, печать со своим наименованием, штампы, бланки и другие средства индивидуализации.</w:t>
      </w:r>
    </w:p>
    <w:p w:rsidR="00336C03" w:rsidRDefault="00336C03" w:rsidP="000554DD">
      <w:pPr>
        <w:spacing w:after="0"/>
        <w:ind w:firstLine="708"/>
        <w:jc w:val="both"/>
        <w:rPr>
          <w:rFonts w:ascii="Times New Roman" w:hAnsi="Times New Roman"/>
          <w:b/>
          <w:sz w:val="28"/>
          <w:szCs w:val="28"/>
        </w:rPr>
      </w:pPr>
    </w:p>
    <w:p w:rsidR="005C4C6D" w:rsidRDefault="00660E39" w:rsidP="000554DD">
      <w:pPr>
        <w:spacing w:after="0"/>
        <w:ind w:firstLine="708"/>
        <w:jc w:val="both"/>
        <w:rPr>
          <w:rFonts w:ascii="Times New Roman" w:hAnsi="Times New Roman"/>
          <w:b/>
          <w:sz w:val="28"/>
          <w:szCs w:val="28"/>
        </w:rPr>
      </w:pPr>
      <w:r w:rsidRPr="00660E39">
        <w:rPr>
          <w:rFonts w:ascii="Times New Roman" w:hAnsi="Times New Roman"/>
          <w:b/>
          <w:sz w:val="28"/>
          <w:szCs w:val="28"/>
        </w:rPr>
        <w:t xml:space="preserve">2. </w:t>
      </w:r>
      <w:r>
        <w:rPr>
          <w:rFonts w:ascii="Times New Roman" w:hAnsi="Times New Roman"/>
          <w:b/>
          <w:sz w:val="28"/>
          <w:szCs w:val="28"/>
        </w:rPr>
        <w:t>Анализ нормативных правовых актов</w:t>
      </w:r>
    </w:p>
    <w:p w:rsidR="005B6F10" w:rsidRDefault="005B6F10" w:rsidP="000554DD">
      <w:pPr>
        <w:spacing w:after="0"/>
        <w:ind w:firstLine="708"/>
        <w:jc w:val="both"/>
        <w:rPr>
          <w:rFonts w:ascii="Times New Roman" w:hAnsi="Times New Roman"/>
          <w:sz w:val="28"/>
          <w:szCs w:val="28"/>
        </w:rPr>
      </w:pPr>
      <w:r>
        <w:rPr>
          <w:rFonts w:ascii="Times New Roman" w:hAnsi="Times New Roman"/>
          <w:sz w:val="28"/>
          <w:szCs w:val="28"/>
        </w:rPr>
        <w:t>Учреждение является подведомственным учреждением комитета образования Администрации муниципального района (до апреля 2015 года), Администрации муниципального района (с апреля 2015 года по настоящее время). В соответствии с уставом Учреждения основными видами деятельности является вспомогательная деятельность в области муниципального управления, в том числе:</w:t>
      </w:r>
    </w:p>
    <w:p w:rsidR="005B6F10" w:rsidRDefault="005B6F10" w:rsidP="000554DD">
      <w:pPr>
        <w:spacing w:after="0"/>
        <w:ind w:firstLine="708"/>
        <w:jc w:val="both"/>
        <w:rPr>
          <w:rFonts w:ascii="Times New Roman" w:hAnsi="Times New Roman"/>
          <w:sz w:val="28"/>
          <w:szCs w:val="28"/>
        </w:rPr>
      </w:pPr>
      <w:r>
        <w:rPr>
          <w:rFonts w:ascii="Times New Roman" w:hAnsi="Times New Roman"/>
          <w:sz w:val="28"/>
          <w:szCs w:val="28"/>
        </w:rPr>
        <w:lastRenderedPageBreak/>
        <w:t xml:space="preserve"> финансово-экономическое сопровождение муниципальных учреждений;</w:t>
      </w:r>
    </w:p>
    <w:p w:rsidR="005B6F10" w:rsidRDefault="005B6F10" w:rsidP="000554DD">
      <w:pPr>
        <w:spacing w:after="0"/>
        <w:ind w:firstLine="708"/>
        <w:jc w:val="both"/>
        <w:rPr>
          <w:rFonts w:ascii="Times New Roman" w:hAnsi="Times New Roman"/>
          <w:sz w:val="28"/>
          <w:szCs w:val="28"/>
        </w:rPr>
      </w:pPr>
      <w:r>
        <w:rPr>
          <w:rFonts w:ascii="Times New Roman" w:hAnsi="Times New Roman"/>
          <w:sz w:val="28"/>
          <w:szCs w:val="28"/>
        </w:rPr>
        <w:t xml:space="preserve"> материально-техническое сопровождение муниципальных учреждений;</w:t>
      </w:r>
    </w:p>
    <w:p w:rsidR="00660E39" w:rsidRDefault="005B6F10" w:rsidP="000554DD">
      <w:pPr>
        <w:spacing w:after="0"/>
        <w:ind w:firstLine="708"/>
        <w:jc w:val="both"/>
        <w:rPr>
          <w:rFonts w:ascii="Times New Roman" w:hAnsi="Times New Roman"/>
          <w:sz w:val="28"/>
          <w:szCs w:val="28"/>
        </w:rPr>
      </w:pPr>
      <w:r>
        <w:rPr>
          <w:rFonts w:ascii="Times New Roman" w:hAnsi="Times New Roman"/>
          <w:sz w:val="28"/>
          <w:szCs w:val="28"/>
        </w:rPr>
        <w:t>методологическое сопровождение муниципальных учреждений.</w:t>
      </w:r>
    </w:p>
    <w:p w:rsidR="006649AC" w:rsidRDefault="006649AC" w:rsidP="000554DD">
      <w:pPr>
        <w:spacing w:after="0"/>
        <w:ind w:firstLine="708"/>
        <w:jc w:val="both"/>
        <w:rPr>
          <w:rFonts w:ascii="Times New Roman" w:hAnsi="Times New Roman"/>
          <w:sz w:val="28"/>
          <w:szCs w:val="28"/>
        </w:rPr>
      </w:pPr>
      <w:r>
        <w:rPr>
          <w:rFonts w:ascii="Times New Roman" w:hAnsi="Times New Roman"/>
          <w:sz w:val="28"/>
          <w:szCs w:val="28"/>
        </w:rPr>
        <w:t xml:space="preserve">На основании Устава работникам </w:t>
      </w:r>
      <w:r w:rsidR="00D03EA9">
        <w:rPr>
          <w:rFonts w:ascii="Times New Roman" w:hAnsi="Times New Roman"/>
          <w:sz w:val="28"/>
          <w:szCs w:val="28"/>
        </w:rPr>
        <w:t xml:space="preserve">Учреждения </w:t>
      </w:r>
      <w:r>
        <w:rPr>
          <w:rFonts w:ascii="Times New Roman" w:hAnsi="Times New Roman"/>
          <w:sz w:val="28"/>
          <w:szCs w:val="28"/>
        </w:rPr>
        <w:t>установлены должностные инструкции.</w:t>
      </w:r>
    </w:p>
    <w:p w:rsidR="006649AC" w:rsidRDefault="00722A8C" w:rsidP="000554DD">
      <w:pPr>
        <w:spacing w:after="0"/>
        <w:ind w:firstLine="708"/>
        <w:jc w:val="both"/>
        <w:rPr>
          <w:rFonts w:ascii="Times New Roman" w:hAnsi="Times New Roman"/>
          <w:sz w:val="28"/>
          <w:szCs w:val="28"/>
        </w:rPr>
      </w:pPr>
      <w:r w:rsidRPr="00722A8C">
        <w:rPr>
          <w:rFonts w:ascii="Times New Roman" w:hAnsi="Times New Roman"/>
          <w:b/>
          <w:sz w:val="28"/>
          <w:szCs w:val="28"/>
        </w:rPr>
        <w:t>В нарушение статьи 6 Бюджетного кодекса Российской Федерации</w:t>
      </w:r>
      <w:r>
        <w:rPr>
          <w:rFonts w:ascii="Times New Roman" w:hAnsi="Times New Roman"/>
          <w:sz w:val="28"/>
          <w:szCs w:val="28"/>
        </w:rPr>
        <w:t xml:space="preserve"> Учреждение исполняет полномочия и функции главного распорядителя бюджетных средств бюджета муниципального района. Соглашение с учредителем о передаче или осуществлении функций и полномочий </w:t>
      </w:r>
      <w:r w:rsidR="006D539D">
        <w:rPr>
          <w:rFonts w:ascii="Times New Roman" w:hAnsi="Times New Roman"/>
          <w:sz w:val="28"/>
          <w:szCs w:val="28"/>
        </w:rPr>
        <w:t>главного распорядителя бюджетных средств</w:t>
      </w:r>
      <w:r w:rsidR="00BD481F">
        <w:rPr>
          <w:rFonts w:ascii="Times New Roman" w:hAnsi="Times New Roman"/>
          <w:sz w:val="28"/>
          <w:szCs w:val="28"/>
        </w:rPr>
        <w:t xml:space="preserve"> </w:t>
      </w:r>
      <w:r>
        <w:rPr>
          <w:rFonts w:ascii="Times New Roman" w:hAnsi="Times New Roman"/>
          <w:sz w:val="28"/>
          <w:szCs w:val="28"/>
        </w:rPr>
        <w:t>отсутствует.</w:t>
      </w:r>
    </w:p>
    <w:p w:rsidR="00CD01A5" w:rsidRDefault="00336C03" w:rsidP="000554DD">
      <w:pPr>
        <w:spacing w:after="0"/>
        <w:ind w:firstLine="708"/>
        <w:jc w:val="both"/>
        <w:rPr>
          <w:rFonts w:ascii="Times New Roman" w:hAnsi="Times New Roman"/>
          <w:sz w:val="28"/>
          <w:szCs w:val="28"/>
        </w:rPr>
      </w:pPr>
      <w:r>
        <w:rPr>
          <w:rFonts w:ascii="Times New Roman" w:hAnsi="Times New Roman"/>
          <w:sz w:val="28"/>
          <w:szCs w:val="28"/>
        </w:rPr>
        <w:t xml:space="preserve">В соответствии с </w:t>
      </w:r>
      <w:r w:rsidR="00CD01A5">
        <w:rPr>
          <w:rFonts w:ascii="Times New Roman" w:hAnsi="Times New Roman"/>
          <w:sz w:val="28"/>
          <w:szCs w:val="28"/>
        </w:rPr>
        <w:t>Положением о формировании муниципального задания муниципальным учреждениям и финансовом обеспечении выполнения этого задания, утвержденного постановлением</w:t>
      </w:r>
      <w:r>
        <w:rPr>
          <w:rFonts w:ascii="Times New Roman" w:hAnsi="Times New Roman"/>
          <w:sz w:val="28"/>
          <w:szCs w:val="28"/>
        </w:rPr>
        <w:t xml:space="preserve"> </w:t>
      </w:r>
      <w:r w:rsidR="00CD01A5">
        <w:rPr>
          <w:rFonts w:ascii="Times New Roman" w:hAnsi="Times New Roman"/>
          <w:sz w:val="28"/>
          <w:szCs w:val="28"/>
        </w:rPr>
        <w:t xml:space="preserve">Администрации муниципального района от 25.06.2013 № 924 (далее – Положение) </w:t>
      </w:r>
      <w:r w:rsidR="00075E8B">
        <w:rPr>
          <w:rFonts w:ascii="Times New Roman" w:hAnsi="Times New Roman"/>
          <w:sz w:val="28"/>
          <w:szCs w:val="28"/>
        </w:rPr>
        <w:t>Учреждению в 2014-2015 гг. установлено муниципальное задание</w:t>
      </w:r>
      <w:r w:rsidR="00CD01A5">
        <w:rPr>
          <w:rFonts w:ascii="Times New Roman" w:hAnsi="Times New Roman"/>
          <w:sz w:val="28"/>
          <w:szCs w:val="28"/>
        </w:rPr>
        <w:t xml:space="preserve"> согласно приложению 1.</w:t>
      </w:r>
    </w:p>
    <w:p w:rsidR="00336C03" w:rsidRDefault="00CD01A5" w:rsidP="000554DD">
      <w:pPr>
        <w:spacing w:after="0"/>
        <w:ind w:firstLine="708"/>
        <w:jc w:val="both"/>
        <w:rPr>
          <w:rFonts w:ascii="Times New Roman" w:hAnsi="Times New Roman"/>
          <w:sz w:val="28"/>
          <w:szCs w:val="28"/>
        </w:rPr>
      </w:pPr>
      <w:r w:rsidRPr="00CD01A5">
        <w:rPr>
          <w:rFonts w:ascii="Times New Roman" w:hAnsi="Times New Roman"/>
          <w:b/>
          <w:sz w:val="28"/>
          <w:szCs w:val="28"/>
        </w:rPr>
        <w:t xml:space="preserve">В нарушение </w:t>
      </w:r>
      <w:r>
        <w:rPr>
          <w:rFonts w:ascii="Times New Roman" w:hAnsi="Times New Roman"/>
          <w:b/>
          <w:sz w:val="28"/>
          <w:szCs w:val="28"/>
        </w:rPr>
        <w:t xml:space="preserve">пункта 2 Положения </w:t>
      </w:r>
      <w:r w:rsidRPr="00CD01A5">
        <w:rPr>
          <w:rFonts w:ascii="Times New Roman" w:hAnsi="Times New Roman"/>
          <w:sz w:val="28"/>
          <w:szCs w:val="28"/>
        </w:rPr>
        <w:t>Учреждению установлены</w:t>
      </w:r>
      <w:r>
        <w:rPr>
          <w:rFonts w:ascii="Times New Roman" w:hAnsi="Times New Roman"/>
          <w:sz w:val="28"/>
          <w:szCs w:val="28"/>
        </w:rPr>
        <w:t xml:space="preserve"> показатели, характеризующие качество </w:t>
      </w:r>
      <w:r w:rsidR="00D76584">
        <w:rPr>
          <w:rFonts w:ascii="Times New Roman" w:hAnsi="Times New Roman"/>
          <w:sz w:val="28"/>
          <w:szCs w:val="28"/>
        </w:rPr>
        <w:t xml:space="preserve">оказываемой </w:t>
      </w:r>
      <w:r>
        <w:rPr>
          <w:rFonts w:ascii="Times New Roman" w:hAnsi="Times New Roman"/>
          <w:sz w:val="28"/>
          <w:szCs w:val="28"/>
        </w:rPr>
        <w:t xml:space="preserve">муниципальной услуги, </w:t>
      </w:r>
      <w:r w:rsidR="00D76584">
        <w:rPr>
          <w:rFonts w:ascii="Times New Roman" w:hAnsi="Times New Roman"/>
          <w:sz w:val="28"/>
          <w:szCs w:val="28"/>
        </w:rPr>
        <w:t xml:space="preserve">которые не характеризуют качество оказываемой услуги. </w:t>
      </w:r>
    </w:p>
    <w:p w:rsidR="006649AC" w:rsidRDefault="00D76584" w:rsidP="000554DD">
      <w:pPr>
        <w:spacing w:after="0"/>
        <w:ind w:firstLine="708"/>
        <w:jc w:val="both"/>
        <w:rPr>
          <w:rFonts w:ascii="Times New Roman" w:hAnsi="Times New Roman"/>
          <w:sz w:val="28"/>
          <w:szCs w:val="28"/>
        </w:rPr>
      </w:pPr>
      <w:r w:rsidRPr="00CD01A5">
        <w:rPr>
          <w:rFonts w:ascii="Times New Roman" w:hAnsi="Times New Roman"/>
          <w:b/>
          <w:sz w:val="28"/>
          <w:szCs w:val="28"/>
        </w:rPr>
        <w:t xml:space="preserve">В нарушение </w:t>
      </w:r>
      <w:r>
        <w:rPr>
          <w:rFonts w:ascii="Times New Roman" w:hAnsi="Times New Roman"/>
          <w:b/>
          <w:sz w:val="28"/>
          <w:szCs w:val="28"/>
        </w:rPr>
        <w:t xml:space="preserve">пункта 2 Положения </w:t>
      </w:r>
      <w:r w:rsidRPr="00D76584">
        <w:rPr>
          <w:rFonts w:ascii="Times New Roman" w:hAnsi="Times New Roman"/>
          <w:sz w:val="28"/>
          <w:szCs w:val="28"/>
        </w:rPr>
        <w:t>муниципальным заданием не установлен порядок оказания муниципальной услуги.</w:t>
      </w:r>
    </w:p>
    <w:p w:rsidR="0045524C" w:rsidRPr="00D76584" w:rsidRDefault="0045524C" w:rsidP="000554DD">
      <w:pPr>
        <w:spacing w:after="0"/>
        <w:ind w:firstLine="708"/>
        <w:jc w:val="both"/>
        <w:rPr>
          <w:rFonts w:ascii="Times New Roman" w:hAnsi="Times New Roman"/>
          <w:sz w:val="28"/>
          <w:szCs w:val="28"/>
        </w:rPr>
      </w:pPr>
    </w:p>
    <w:p w:rsidR="00E85BE5" w:rsidRPr="00D05EEA" w:rsidRDefault="0045524C" w:rsidP="000554DD">
      <w:pPr>
        <w:spacing w:after="0"/>
        <w:ind w:firstLine="708"/>
        <w:jc w:val="both"/>
        <w:rPr>
          <w:rFonts w:ascii="Times New Roman" w:hAnsi="Times New Roman"/>
          <w:b/>
          <w:sz w:val="28"/>
          <w:szCs w:val="28"/>
        </w:rPr>
      </w:pPr>
      <w:r>
        <w:rPr>
          <w:rFonts w:ascii="Times New Roman" w:hAnsi="Times New Roman"/>
          <w:b/>
          <w:sz w:val="28"/>
          <w:szCs w:val="28"/>
        </w:rPr>
        <w:t>3</w:t>
      </w:r>
      <w:r w:rsidR="00E85BE5" w:rsidRPr="00EF1E71">
        <w:rPr>
          <w:rFonts w:ascii="Times New Roman" w:hAnsi="Times New Roman"/>
          <w:b/>
          <w:sz w:val="28"/>
          <w:szCs w:val="28"/>
        </w:rPr>
        <w:t>.</w:t>
      </w:r>
      <w:r w:rsidR="00797765">
        <w:rPr>
          <w:rFonts w:ascii="Times New Roman" w:hAnsi="Times New Roman"/>
          <w:b/>
          <w:sz w:val="28"/>
          <w:szCs w:val="28"/>
        </w:rPr>
        <w:t xml:space="preserve"> </w:t>
      </w:r>
      <w:r w:rsidR="00E85BE5" w:rsidRPr="00EF1E71">
        <w:rPr>
          <w:rFonts w:ascii="Times New Roman" w:hAnsi="Times New Roman"/>
          <w:b/>
          <w:sz w:val="28"/>
          <w:szCs w:val="28"/>
        </w:rPr>
        <w:t xml:space="preserve">Целевое и эффективное использование </w:t>
      </w:r>
      <w:r w:rsidR="005C4C6D">
        <w:rPr>
          <w:rFonts w:ascii="Times New Roman" w:hAnsi="Times New Roman"/>
          <w:b/>
          <w:sz w:val="28"/>
          <w:szCs w:val="28"/>
        </w:rPr>
        <w:t xml:space="preserve">бюджетных </w:t>
      </w:r>
      <w:r w:rsidR="00E85BE5" w:rsidRPr="00EF1E71">
        <w:rPr>
          <w:rFonts w:ascii="Times New Roman" w:hAnsi="Times New Roman"/>
          <w:b/>
          <w:sz w:val="28"/>
          <w:szCs w:val="28"/>
        </w:rPr>
        <w:t>средств</w:t>
      </w:r>
      <w:r w:rsidR="005C4C6D">
        <w:rPr>
          <w:rFonts w:ascii="Times New Roman" w:hAnsi="Times New Roman"/>
          <w:b/>
          <w:sz w:val="28"/>
          <w:szCs w:val="28"/>
        </w:rPr>
        <w:t>, выделяемых из бюджета муниципального района</w:t>
      </w:r>
      <w:r w:rsidR="00E85BE5" w:rsidRPr="00EF1E71">
        <w:rPr>
          <w:rFonts w:ascii="Times New Roman" w:hAnsi="Times New Roman"/>
          <w:b/>
          <w:sz w:val="28"/>
          <w:szCs w:val="28"/>
        </w:rPr>
        <w:t>.</w:t>
      </w:r>
    </w:p>
    <w:p w:rsidR="00E85BE5" w:rsidRDefault="002465EB" w:rsidP="000554DD">
      <w:pPr>
        <w:spacing w:after="0"/>
        <w:ind w:firstLine="708"/>
        <w:jc w:val="both"/>
        <w:rPr>
          <w:rFonts w:ascii="Times New Roman" w:hAnsi="Times New Roman"/>
          <w:sz w:val="28"/>
          <w:szCs w:val="28"/>
        </w:rPr>
      </w:pPr>
      <w:r>
        <w:rPr>
          <w:rFonts w:ascii="Times New Roman" w:hAnsi="Times New Roman"/>
          <w:sz w:val="28"/>
          <w:szCs w:val="28"/>
        </w:rPr>
        <w:t>При проверке правильности отнесения расходов по кодам бюджетной классификации нарушений не установлено.</w:t>
      </w:r>
    </w:p>
    <w:p w:rsidR="00C05577" w:rsidRDefault="00C05577" w:rsidP="000554DD">
      <w:pPr>
        <w:spacing w:after="0"/>
        <w:ind w:firstLine="708"/>
        <w:jc w:val="both"/>
        <w:rPr>
          <w:rFonts w:ascii="Times New Roman" w:hAnsi="Times New Roman"/>
          <w:sz w:val="28"/>
          <w:szCs w:val="28"/>
        </w:rPr>
      </w:pPr>
    </w:p>
    <w:p w:rsidR="00E85BE5" w:rsidRPr="00D05EEA" w:rsidRDefault="00C05577" w:rsidP="000554DD">
      <w:pPr>
        <w:pStyle w:val="1"/>
        <w:shd w:val="clear" w:color="auto" w:fill="FFFFFF"/>
        <w:spacing w:before="0" w:beforeAutospacing="0" w:after="0" w:afterAutospacing="0" w:line="276" w:lineRule="auto"/>
        <w:ind w:firstLine="708"/>
        <w:jc w:val="both"/>
        <w:rPr>
          <w:sz w:val="28"/>
          <w:szCs w:val="28"/>
        </w:rPr>
      </w:pPr>
      <w:r>
        <w:rPr>
          <w:sz w:val="28"/>
          <w:szCs w:val="28"/>
        </w:rPr>
        <w:t>4</w:t>
      </w:r>
      <w:r w:rsidR="00E85BE5" w:rsidRPr="00D05EEA">
        <w:rPr>
          <w:sz w:val="28"/>
          <w:szCs w:val="28"/>
        </w:rPr>
        <w:t>.</w:t>
      </w:r>
      <w:r w:rsidR="00797765">
        <w:rPr>
          <w:sz w:val="28"/>
          <w:szCs w:val="28"/>
        </w:rPr>
        <w:t xml:space="preserve"> </w:t>
      </w:r>
      <w:r w:rsidR="00E85BE5" w:rsidRPr="00D05EEA">
        <w:rPr>
          <w:sz w:val="28"/>
          <w:szCs w:val="28"/>
        </w:rPr>
        <w:t>Лицевые счета в Управлени</w:t>
      </w:r>
      <w:r w:rsidR="00D90A93">
        <w:rPr>
          <w:sz w:val="28"/>
          <w:szCs w:val="28"/>
        </w:rPr>
        <w:t>и</w:t>
      </w:r>
      <w:r w:rsidR="00E85BE5" w:rsidRPr="00D05EEA">
        <w:rPr>
          <w:sz w:val="28"/>
          <w:szCs w:val="28"/>
        </w:rPr>
        <w:t xml:space="preserve"> Федерального казначейства по Новгородской области, текущие счета и прочие счета в банках, банковские операции.</w:t>
      </w:r>
    </w:p>
    <w:p w:rsidR="003A29E5" w:rsidRPr="00BB3516" w:rsidRDefault="00E85BE5" w:rsidP="00313CFF">
      <w:pPr>
        <w:spacing w:after="0"/>
        <w:ind w:firstLine="720"/>
        <w:jc w:val="both"/>
        <w:rPr>
          <w:rFonts w:ascii="Times New Roman" w:eastAsia="Times New Roman" w:hAnsi="Times New Roman" w:cs="Times New Roman"/>
          <w:sz w:val="28"/>
          <w:szCs w:val="28"/>
        </w:rPr>
      </w:pPr>
      <w:r w:rsidRPr="003A29E5">
        <w:rPr>
          <w:rFonts w:ascii="Times New Roman" w:hAnsi="Times New Roman" w:cs="Times New Roman"/>
          <w:sz w:val="28"/>
          <w:szCs w:val="28"/>
        </w:rPr>
        <w:t xml:space="preserve">Достоверность, законность банковских операций, наличие оправдательных документов, </w:t>
      </w:r>
      <w:r w:rsidRPr="00BB3516">
        <w:rPr>
          <w:rFonts w:ascii="Times New Roman" w:hAnsi="Times New Roman" w:cs="Times New Roman"/>
          <w:sz w:val="28"/>
          <w:szCs w:val="28"/>
        </w:rPr>
        <w:t xml:space="preserve">их соответствие банковским выпискам проверена за весь ревизуемый период. </w:t>
      </w:r>
      <w:r w:rsidR="005C4C6D">
        <w:rPr>
          <w:rFonts w:ascii="Times New Roman" w:hAnsi="Times New Roman" w:cs="Times New Roman"/>
          <w:sz w:val="28"/>
          <w:szCs w:val="28"/>
        </w:rPr>
        <w:t>В</w:t>
      </w:r>
      <w:r w:rsidR="003A29E5" w:rsidRPr="00BB3516">
        <w:rPr>
          <w:rFonts w:ascii="Times New Roman" w:eastAsia="Times New Roman" w:hAnsi="Times New Roman" w:cs="Times New Roman"/>
          <w:sz w:val="28"/>
          <w:szCs w:val="28"/>
        </w:rPr>
        <w:t xml:space="preserve"> журнале операций № 2 «С безналичными денежными средствами» к платежным поручениям подшиваются счета, подтверждающие оплату расходов.</w:t>
      </w:r>
    </w:p>
    <w:p w:rsidR="00814691" w:rsidRDefault="00F26920" w:rsidP="00313CFF">
      <w:pPr>
        <w:pStyle w:val="1"/>
        <w:shd w:val="clear" w:color="auto" w:fill="FFFFFF"/>
        <w:spacing w:before="0" w:beforeAutospacing="0" w:after="0" w:afterAutospacing="0" w:line="276" w:lineRule="auto"/>
        <w:ind w:firstLine="708"/>
        <w:jc w:val="both"/>
        <w:rPr>
          <w:b w:val="0"/>
          <w:sz w:val="28"/>
          <w:szCs w:val="28"/>
        </w:rPr>
      </w:pPr>
      <w:r>
        <w:rPr>
          <w:b w:val="0"/>
          <w:sz w:val="28"/>
          <w:szCs w:val="28"/>
        </w:rPr>
        <w:t>К</w:t>
      </w:r>
      <w:r w:rsidR="00814691" w:rsidRPr="00BB3516">
        <w:rPr>
          <w:b w:val="0"/>
          <w:sz w:val="28"/>
          <w:szCs w:val="28"/>
        </w:rPr>
        <w:t xml:space="preserve"> платежным поручениям по зачислению оплаты</w:t>
      </w:r>
      <w:r w:rsidR="00814691">
        <w:rPr>
          <w:b w:val="0"/>
          <w:sz w:val="28"/>
          <w:szCs w:val="28"/>
        </w:rPr>
        <w:t xml:space="preserve"> труда работникам на банковские карты подшивается список лиц (Ф.И.О</w:t>
      </w:r>
      <w:r w:rsidR="00AF7301">
        <w:rPr>
          <w:b w:val="0"/>
          <w:sz w:val="28"/>
          <w:szCs w:val="28"/>
        </w:rPr>
        <w:t xml:space="preserve">.) и сумма к оплате, </w:t>
      </w:r>
      <w:r w:rsidR="00726EE5">
        <w:rPr>
          <w:b w:val="0"/>
          <w:sz w:val="28"/>
          <w:szCs w:val="28"/>
        </w:rPr>
        <w:t>не везде подложен акт приема-передачи Реестров на электронном носителе.</w:t>
      </w:r>
    </w:p>
    <w:p w:rsidR="00BF5899" w:rsidRDefault="00BF5899" w:rsidP="00313CFF">
      <w:pPr>
        <w:pStyle w:val="a3"/>
        <w:spacing w:before="0" w:beforeAutospacing="0" w:after="0" w:afterAutospacing="0" w:line="276" w:lineRule="auto"/>
        <w:ind w:firstLine="720"/>
        <w:jc w:val="both"/>
        <w:rPr>
          <w:sz w:val="28"/>
          <w:szCs w:val="28"/>
        </w:rPr>
      </w:pPr>
      <w:r>
        <w:rPr>
          <w:sz w:val="28"/>
          <w:szCs w:val="28"/>
        </w:rPr>
        <w:lastRenderedPageBreak/>
        <w:t>За ревизуемый период документы сброшюрованы, пронумерованы в хронологическом порядке.</w:t>
      </w:r>
    </w:p>
    <w:p w:rsidR="000668D7" w:rsidRDefault="009A184B" w:rsidP="000554DD">
      <w:pPr>
        <w:spacing w:after="0"/>
        <w:ind w:firstLine="708"/>
        <w:jc w:val="both"/>
        <w:rPr>
          <w:rFonts w:ascii="Times New Roman" w:hAnsi="Times New Roman"/>
          <w:sz w:val="28"/>
          <w:szCs w:val="28"/>
        </w:rPr>
      </w:pPr>
      <w:r w:rsidRPr="00313CFF">
        <w:rPr>
          <w:rFonts w:ascii="Times New Roman" w:hAnsi="Times New Roman"/>
          <w:sz w:val="28"/>
          <w:szCs w:val="28"/>
        </w:rPr>
        <w:t xml:space="preserve">Все операции, проводимые учреждением, оформляются первичными документами, которые систематизируются и отражаются в регистрах бюджетного учета за месяц (журналах </w:t>
      </w:r>
      <w:r w:rsidR="00D90A93" w:rsidRPr="00313CFF">
        <w:rPr>
          <w:rFonts w:ascii="Times New Roman" w:hAnsi="Times New Roman"/>
          <w:sz w:val="28"/>
          <w:szCs w:val="28"/>
        </w:rPr>
        <w:t>операциях</w:t>
      </w:r>
      <w:r w:rsidRPr="00313CFF">
        <w:rPr>
          <w:rFonts w:ascii="Times New Roman" w:hAnsi="Times New Roman"/>
          <w:sz w:val="28"/>
          <w:szCs w:val="28"/>
        </w:rPr>
        <w:t>). По истечении месяца обороты по журналам операций заносятся в главную книгу.</w:t>
      </w:r>
    </w:p>
    <w:p w:rsidR="00C05577" w:rsidRDefault="00C05577" w:rsidP="000554DD">
      <w:pPr>
        <w:spacing w:after="0"/>
        <w:ind w:firstLine="708"/>
        <w:jc w:val="both"/>
        <w:rPr>
          <w:rFonts w:ascii="Times New Roman" w:hAnsi="Times New Roman"/>
          <w:sz w:val="28"/>
          <w:szCs w:val="28"/>
        </w:rPr>
      </w:pPr>
    </w:p>
    <w:p w:rsidR="00E85BE5" w:rsidRDefault="00C05577" w:rsidP="000554DD">
      <w:pPr>
        <w:pStyle w:val="1"/>
        <w:shd w:val="clear" w:color="auto" w:fill="FFFFFF"/>
        <w:spacing w:before="0" w:beforeAutospacing="0" w:after="0" w:afterAutospacing="0" w:line="276" w:lineRule="auto"/>
        <w:ind w:firstLine="708"/>
        <w:jc w:val="both"/>
        <w:rPr>
          <w:sz w:val="28"/>
          <w:szCs w:val="28"/>
        </w:rPr>
      </w:pPr>
      <w:r>
        <w:rPr>
          <w:sz w:val="28"/>
          <w:szCs w:val="28"/>
        </w:rPr>
        <w:t>5</w:t>
      </w:r>
      <w:r w:rsidR="00E85BE5" w:rsidRPr="00D05EEA">
        <w:rPr>
          <w:sz w:val="28"/>
          <w:szCs w:val="28"/>
        </w:rPr>
        <w:t>.</w:t>
      </w:r>
      <w:r w:rsidR="00797765">
        <w:rPr>
          <w:sz w:val="28"/>
          <w:szCs w:val="28"/>
        </w:rPr>
        <w:t xml:space="preserve"> </w:t>
      </w:r>
      <w:r w:rsidR="005C4C6D">
        <w:rPr>
          <w:sz w:val="28"/>
          <w:szCs w:val="28"/>
        </w:rPr>
        <w:t>Денежные средства в кассе, кассовые операции.</w:t>
      </w:r>
    </w:p>
    <w:p w:rsidR="009A4AA7" w:rsidRDefault="00F634B5" w:rsidP="000554DD">
      <w:pPr>
        <w:pStyle w:val="1"/>
        <w:shd w:val="clear" w:color="auto" w:fill="FFFFFF"/>
        <w:spacing w:before="0" w:beforeAutospacing="0" w:after="0" w:afterAutospacing="0" w:line="276" w:lineRule="auto"/>
        <w:ind w:firstLine="708"/>
        <w:jc w:val="both"/>
        <w:rPr>
          <w:b w:val="0"/>
          <w:sz w:val="28"/>
          <w:szCs w:val="28"/>
        </w:rPr>
      </w:pPr>
      <w:r>
        <w:rPr>
          <w:b w:val="0"/>
          <w:sz w:val="28"/>
          <w:szCs w:val="28"/>
        </w:rPr>
        <w:t>За проверяемый период кассовые операции не производились.</w:t>
      </w:r>
      <w:r w:rsidR="0045524C">
        <w:rPr>
          <w:b w:val="0"/>
          <w:sz w:val="28"/>
          <w:szCs w:val="28"/>
        </w:rPr>
        <w:t xml:space="preserve"> </w:t>
      </w:r>
      <w:r w:rsidRPr="00F634B5">
        <w:rPr>
          <w:b w:val="0"/>
          <w:sz w:val="28"/>
          <w:szCs w:val="28"/>
        </w:rPr>
        <w:t>Для хранения денежных средств в учреждении имеется несгораемый сейф.</w:t>
      </w:r>
    </w:p>
    <w:p w:rsidR="00C05577" w:rsidRPr="009A4AA7" w:rsidRDefault="00C05577" w:rsidP="000554DD">
      <w:pPr>
        <w:pStyle w:val="1"/>
        <w:shd w:val="clear" w:color="auto" w:fill="FFFFFF"/>
        <w:spacing w:before="0" w:beforeAutospacing="0" w:after="0" w:afterAutospacing="0" w:line="276" w:lineRule="auto"/>
        <w:ind w:firstLine="708"/>
        <w:jc w:val="both"/>
        <w:rPr>
          <w:b w:val="0"/>
          <w:sz w:val="28"/>
          <w:szCs w:val="28"/>
        </w:rPr>
      </w:pPr>
    </w:p>
    <w:p w:rsidR="005C4C6D" w:rsidRPr="00D05EEA" w:rsidRDefault="00C05577" w:rsidP="005C4C6D">
      <w:pPr>
        <w:pStyle w:val="1"/>
        <w:shd w:val="clear" w:color="auto" w:fill="FFFFFF"/>
        <w:spacing w:before="0" w:beforeAutospacing="0" w:after="0" w:afterAutospacing="0" w:line="276" w:lineRule="auto"/>
        <w:ind w:firstLine="708"/>
        <w:jc w:val="both"/>
        <w:rPr>
          <w:sz w:val="28"/>
          <w:szCs w:val="28"/>
        </w:rPr>
      </w:pPr>
      <w:r>
        <w:rPr>
          <w:sz w:val="28"/>
          <w:szCs w:val="28"/>
        </w:rPr>
        <w:t>6</w:t>
      </w:r>
      <w:r w:rsidR="005C4C6D">
        <w:rPr>
          <w:sz w:val="28"/>
          <w:szCs w:val="28"/>
        </w:rPr>
        <w:t>.</w:t>
      </w:r>
      <w:r w:rsidR="00797765">
        <w:rPr>
          <w:sz w:val="28"/>
          <w:szCs w:val="28"/>
        </w:rPr>
        <w:t xml:space="preserve"> </w:t>
      </w:r>
      <w:r w:rsidR="005C4C6D">
        <w:rPr>
          <w:sz w:val="28"/>
          <w:szCs w:val="28"/>
        </w:rPr>
        <w:t>Достоверность бюджетного учета и отчетности.</w:t>
      </w:r>
    </w:p>
    <w:p w:rsidR="00AF7301" w:rsidRDefault="00DF33C6" w:rsidP="00DF33C6">
      <w:pPr>
        <w:pStyle w:val="1"/>
        <w:shd w:val="clear" w:color="auto" w:fill="FFFFFF"/>
        <w:spacing w:before="0" w:beforeAutospacing="0" w:after="0" w:afterAutospacing="0" w:line="276" w:lineRule="auto"/>
        <w:ind w:firstLine="708"/>
        <w:jc w:val="both"/>
        <w:rPr>
          <w:b w:val="0"/>
          <w:sz w:val="28"/>
          <w:szCs w:val="28"/>
        </w:rPr>
      </w:pPr>
      <w:r w:rsidRPr="00BB3516">
        <w:rPr>
          <w:b w:val="0"/>
          <w:sz w:val="28"/>
          <w:szCs w:val="28"/>
        </w:rPr>
        <w:t>При сверке данных главной кни</w:t>
      </w:r>
      <w:r>
        <w:rPr>
          <w:b w:val="0"/>
          <w:sz w:val="28"/>
          <w:szCs w:val="28"/>
        </w:rPr>
        <w:t>ги с налоговыми декларациями присутствует несоответствие данных</w:t>
      </w:r>
    </w:p>
    <w:p w:rsidR="00C05577" w:rsidRDefault="00C05577" w:rsidP="00DF33C6">
      <w:pPr>
        <w:pStyle w:val="1"/>
        <w:shd w:val="clear" w:color="auto" w:fill="FFFFFF"/>
        <w:spacing w:before="0" w:beforeAutospacing="0" w:after="0" w:afterAutospacing="0" w:line="276" w:lineRule="auto"/>
        <w:ind w:firstLine="708"/>
        <w:jc w:val="both"/>
        <w:rPr>
          <w:b w:val="0"/>
          <w:sz w:val="28"/>
          <w:szCs w:val="28"/>
        </w:rPr>
      </w:pPr>
    </w:p>
    <w:tbl>
      <w:tblPr>
        <w:tblStyle w:val="a4"/>
        <w:tblW w:w="0" w:type="auto"/>
        <w:tblLook w:val="04A0" w:firstRow="1" w:lastRow="0" w:firstColumn="1" w:lastColumn="0" w:noHBand="0" w:noVBand="1"/>
      </w:tblPr>
      <w:tblGrid>
        <w:gridCol w:w="2449"/>
        <w:gridCol w:w="2195"/>
        <w:gridCol w:w="2127"/>
        <w:gridCol w:w="2551"/>
      </w:tblGrid>
      <w:tr w:rsidR="00AF7301" w:rsidRPr="000554DD" w:rsidTr="009F3963">
        <w:trPr>
          <w:trHeight w:val="1212"/>
        </w:trPr>
        <w:tc>
          <w:tcPr>
            <w:tcW w:w="2449" w:type="dxa"/>
            <w:vAlign w:val="center"/>
          </w:tcPr>
          <w:p w:rsidR="00AF7301" w:rsidRPr="000554DD" w:rsidRDefault="00AF7301" w:rsidP="007D50EC">
            <w:pPr>
              <w:pStyle w:val="1"/>
              <w:spacing w:before="0" w:beforeAutospacing="0" w:after="0" w:afterAutospacing="0" w:line="276" w:lineRule="auto"/>
              <w:jc w:val="center"/>
              <w:outlineLvl w:val="0"/>
              <w:rPr>
                <w:sz w:val="28"/>
                <w:szCs w:val="28"/>
              </w:rPr>
            </w:pPr>
            <w:r w:rsidRPr="000554DD">
              <w:rPr>
                <w:sz w:val="28"/>
                <w:szCs w:val="28"/>
              </w:rPr>
              <w:t>№ счета бухгалтерского учета</w:t>
            </w:r>
          </w:p>
        </w:tc>
        <w:tc>
          <w:tcPr>
            <w:tcW w:w="2195" w:type="dxa"/>
            <w:vAlign w:val="center"/>
          </w:tcPr>
          <w:p w:rsidR="00AF7301" w:rsidRPr="000554DD" w:rsidRDefault="00AF7301" w:rsidP="007D50EC">
            <w:pPr>
              <w:pStyle w:val="1"/>
              <w:spacing w:before="0" w:beforeAutospacing="0" w:after="0" w:afterAutospacing="0" w:line="276" w:lineRule="auto"/>
              <w:jc w:val="center"/>
              <w:outlineLvl w:val="0"/>
              <w:rPr>
                <w:sz w:val="28"/>
                <w:szCs w:val="28"/>
              </w:rPr>
            </w:pPr>
            <w:r w:rsidRPr="000554DD">
              <w:rPr>
                <w:sz w:val="28"/>
                <w:szCs w:val="28"/>
              </w:rPr>
              <w:t>Данные главной книги</w:t>
            </w:r>
          </w:p>
        </w:tc>
        <w:tc>
          <w:tcPr>
            <w:tcW w:w="2127" w:type="dxa"/>
            <w:vAlign w:val="center"/>
          </w:tcPr>
          <w:p w:rsidR="00AF7301" w:rsidRPr="000554DD" w:rsidRDefault="00AF7301" w:rsidP="007D50EC">
            <w:pPr>
              <w:pStyle w:val="1"/>
              <w:spacing w:before="0" w:beforeAutospacing="0" w:after="0" w:afterAutospacing="0" w:line="276" w:lineRule="auto"/>
              <w:jc w:val="center"/>
              <w:outlineLvl w:val="0"/>
              <w:rPr>
                <w:sz w:val="28"/>
                <w:szCs w:val="28"/>
              </w:rPr>
            </w:pPr>
            <w:r w:rsidRPr="000554DD">
              <w:rPr>
                <w:sz w:val="28"/>
                <w:szCs w:val="28"/>
              </w:rPr>
              <w:t>Данные налоговой декларации</w:t>
            </w:r>
          </w:p>
        </w:tc>
        <w:tc>
          <w:tcPr>
            <w:tcW w:w="2551" w:type="dxa"/>
            <w:vAlign w:val="center"/>
          </w:tcPr>
          <w:p w:rsidR="00AF7301" w:rsidRPr="000554DD" w:rsidRDefault="00AF7301" w:rsidP="007D50EC">
            <w:pPr>
              <w:pStyle w:val="1"/>
              <w:spacing w:before="0" w:beforeAutospacing="0" w:after="0" w:afterAutospacing="0" w:line="276" w:lineRule="auto"/>
              <w:jc w:val="center"/>
              <w:outlineLvl w:val="0"/>
              <w:rPr>
                <w:sz w:val="28"/>
                <w:szCs w:val="28"/>
              </w:rPr>
            </w:pPr>
            <w:r w:rsidRPr="000554DD">
              <w:rPr>
                <w:sz w:val="28"/>
                <w:szCs w:val="28"/>
              </w:rPr>
              <w:t>Отклонение</w:t>
            </w:r>
            <w:proofErr w:type="gramStart"/>
            <w:r w:rsidRPr="000554DD">
              <w:rPr>
                <w:sz w:val="28"/>
                <w:szCs w:val="28"/>
              </w:rPr>
              <w:t xml:space="preserve"> (+,-)</w:t>
            </w:r>
            <w:proofErr w:type="gramEnd"/>
          </w:p>
        </w:tc>
      </w:tr>
      <w:tr w:rsidR="009F3963" w:rsidRPr="000554DD" w:rsidTr="0032328D">
        <w:trPr>
          <w:trHeight w:val="317"/>
        </w:trPr>
        <w:tc>
          <w:tcPr>
            <w:tcW w:w="9322" w:type="dxa"/>
            <w:gridSpan w:val="4"/>
            <w:vAlign w:val="center"/>
          </w:tcPr>
          <w:p w:rsidR="009F3963" w:rsidRPr="000554DD" w:rsidRDefault="009F3963" w:rsidP="0032328D">
            <w:pPr>
              <w:pStyle w:val="1"/>
              <w:spacing w:before="0" w:beforeAutospacing="0" w:after="0" w:afterAutospacing="0" w:line="276" w:lineRule="auto"/>
              <w:jc w:val="center"/>
              <w:outlineLvl w:val="0"/>
              <w:rPr>
                <w:sz w:val="24"/>
                <w:szCs w:val="24"/>
              </w:rPr>
            </w:pPr>
            <w:r w:rsidRPr="000554DD">
              <w:rPr>
                <w:sz w:val="24"/>
                <w:szCs w:val="24"/>
              </w:rPr>
              <w:t>На 01.01.201</w:t>
            </w:r>
            <w:r w:rsidR="0011438C">
              <w:rPr>
                <w:sz w:val="24"/>
                <w:szCs w:val="24"/>
              </w:rPr>
              <w:t>4</w:t>
            </w:r>
            <w:r w:rsidRPr="000554DD">
              <w:rPr>
                <w:sz w:val="24"/>
                <w:szCs w:val="24"/>
              </w:rPr>
              <w:t xml:space="preserve"> г.</w:t>
            </w:r>
          </w:p>
        </w:tc>
      </w:tr>
      <w:tr w:rsidR="009F3963" w:rsidRPr="000554DD" w:rsidTr="0032328D">
        <w:tc>
          <w:tcPr>
            <w:tcW w:w="2449" w:type="dxa"/>
          </w:tcPr>
          <w:p w:rsidR="009F3963" w:rsidRPr="000554DD" w:rsidRDefault="009F3963" w:rsidP="0032328D">
            <w:pPr>
              <w:pStyle w:val="1"/>
              <w:spacing w:before="0" w:beforeAutospacing="0" w:after="0" w:afterAutospacing="0" w:line="276" w:lineRule="auto"/>
              <w:jc w:val="center"/>
              <w:outlineLvl w:val="0"/>
              <w:rPr>
                <w:b w:val="0"/>
                <w:sz w:val="24"/>
                <w:szCs w:val="24"/>
              </w:rPr>
            </w:pPr>
            <w:r w:rsidRPr="000554DD">
              <w:rPr>
                <w:b w:val="0"/>
                <w:sz w:val="24"/>
                <w:szCs w:val="24"/>
              </w:rPr>
              <w:t>30302</w:t>
            </w:r>
          </w:p>
        </w:tc>
        <w:tc>
          <w:tcPr>
            <w:tcW w:w="2195" w:type="dxa"/>
          </w:tcPr>
          <w:p w:rsidR="009F3963"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6770,11</w:t>
            </w:r>
          </w:p>
        </w:tc>
        <w:tc>
          <w:tcPr>
            <w:tcW w:w="2127" w:type="dxa"/>
          </w:tcPr>
          <w:p w:rsidR="009F3963"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6770,35</w:t>
            </w:r>
          </w:p>
        </w:tc>
        <w:tc>
          <w:tcPr>
            <w:tcW w:w="2551" w:type="dxa"/>
          </w:tcPr>
          <w:p w:rsidR="0011438C" w:rsidRPr="000554DD" w:rsidRDefault="009F3963" w:rsidP="000F4463">
            <w:pPr>
              <w:pStyle w:val="1"/>
              <w:spacing w:before="0" w:beforeAutospacing="0" w:after="0" w:afterAutospacing="0" w:line="276" w:lineRule="auto"/>
              <w:jc w:val="center"/>
              <w:outlineLvl w:val="0"/>
              <w:rPr>
                <w:b w:val="0"/>
                <w:sz w:val="24"/>
                <w:szCs w:val="24"/>
              </w:rPr>
            </w:pPr>
            <w:r>
              <w:rPr>
                <w:b w:val="0"/>
                <w:sz w:val="24"/>
                <w:szCs w:val="24"/>
              </w:rPr>
              <w:t>-</w:t>
            </w:r>
            <w:r w:rsidR="0011438C">
              <w:rPr>
                <w:b w:val="0"/>
                <w:sz w:val="24"/>
                <w:szCs w:val="24"/>
              </w:rPr>
              <w:t>0,24</w:t>
            </w:r>
          </w:p>
        </w:tc>
      </w:tr>
      <w:tr w:rsidR="009F3963" w:rsidRPr="000554DD" w:rsidTr="0032328D">
        <w:tc>
          <w:tcPr>
            <w:tcW w:w="2449" w:type="dxa"/>
          </w:tcPr>
          <w:p w:rsidR="009F3963" w:rsidRPr="000554DD" w:rsidRDefault="009F3963" w:rsidP="0032328D">
            <w:pPr>
              <w:pStyle w:val="1"/>
              <w:spacing w:before="0" w:beforeAutospacing="0" w:after="0" w:afterAutospacing="0" w:line="276" w:lineRule="auto"/>
              <w:jc w:val="center"/>
              <w:outlineLvl w:val="0"/>
              <w:rPr>
                <w:b w:val="0"/>
                <w:sz w:val="24"/>
                <w:szCs w:val="24"/>
              </w:rPr>
            </w:pPr>
            <w:r w:rsidRPr="000554DD">
              <w:rPr>
                <w:b w:val="0"/>
                <w:sz w:val="24"/>
                <w:szCs w:val="24"/>
              </w:rPr>
              <w:t>30306</w:t>
            </w:r>
          </w:p>
        </w:tc>
        <w:tc>
          <w:tcPr>
            <w:tcW w:w="2195" w:type="dxa"/>
          </w:tcPr>
          <w:p w:rsidR="009F3963"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439,19</w:t>
            </w:r>
          </w:p>
        </w:tc>
        <w:tc>
          <w:tcPr>
            <w:tcW w:w="2127" w:type="dxa"/>
          </w:tcPr>
          <w:p w:rsidR="009F3963"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439,22</w:t>
            </w:r>
          </w:p>
        </w:tc>
        <w:tc>
          <w:tcPr>
            <w:tcW w:w="2551" w:type="dxa"/>
          </w:tcPr>
          <w:p w:rsidR="009F3963" w:rsidRPr="000554DD" w:rsidRDefault="009F3963" w:rsidP="000F4463">
            <w:pPr>
              <w:pStyle w:val="1"/>
              <w:spacing w:before="0" w:beforeAutospacing="0" w:after="0" w:afterAutospacing="0" w:line="276" w:lineRule="auto"/>
              <w:jc w:val="center"/>
              <w:outlineLvl w:val="0"/>
              <w:rPr>
                <w:b w:val="0"/>
                <w:sz w:val="24"/>
                <w:szCs w:val="24"/>
              </w:rPr>
            </w:pPr>
            <w:r>
              <w:rPr>
                <w:b w:val="0"/>
                <w:sz w:val="24"/>
                <w:szCs w:val="24"/>
              </w:rPr>
              <w:t>-</w:t>
            </w:r>
            <w:r w:rsidR="0011438C">
              <w:rPr>
                <w:b w:val="0"/>
                <w:sz w:val="24"/>
                <w:szCs w:val="24"/>
              </w:rPr>
              <w:t>0,03</w:t>
            </w:r>
          </w:p>
        </w:tc>
      </w:tr>
      <w:tr w:rsidR="009F3963" w:rsidRPr="000554DD" w:rsidTr="0032328D">
        <w:tc>
          <w:tcPr>
            <w:tcW w:w="2449" w:type="dxa"/>
          </w:tcPr>
          <w:p w:rsidR="009F3963" w:rsidRPr="000554DD" w:rsidRDefault="009F3963" w:rsidP="0032328D">
            <w:pPr>
              <w:pStyle w:val="1"/>
              <w:spacing w:before="0" w:beforeAutospacing="0" w:after="0" w:afterAutospacing="0" w:line="276" w:lineRule="auto"/>
              <w:jc w:val="center"/>
              <w:outlineLvl w:val="0"/>
              <w:rPr>
                <w:b w:val="0"/>
                <w:sz w:val="24"/>
                <w:szCs w:val="24"/>
              </w:rPr>
            </w:pPr>
            <w:r w:rsidRPr="000554DD">
              <w:rPr>
                <w:b w:val="0"/>
                <w:sz w:val="24"/>
                <w:szCs w:val="24"/>
              </w:rPr>
              <w:t>30307</w:t>
            </w:r>
          </w:p>
        </w:tc>
        <w:tc>
          <w:tcPr>
            <w:tcW w:w="2195" w:type="dxa"/>
          </w:tcPr>
          <w:p w:rsidR="009F3963"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11589,01</w:t>
            </w:r>
          </w:p>
        </w:tc>
        <w:tc>
          <w:tcPr>
            <w:tcW w:w="2127" w:type="dxa"/>
          </w:tcPr>
          <w:p w:rsidR="009F3963"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11589,35</w:t>
            </w:r>
          </w:p>
        </w:tc>
        <w:tc>
          <w:tcPr>
            <w:tcW w:w="2551" w:type="dxa"/>
          </w:tcPr>
          <w:p w:rsidR="009F3963" w:rsidRPr="000554DD" w:rsidRDefault="009F3963" w:rsidP="00D31DAA">
            <w:pPr>
              <w:pStyle w:val="1"/>
              <w:spacing w:before="0" w:beforeAutospacing="0" w:after="0" w:afterAutospacing="0" w:line="276" w:lineRule="auto"/>
              <w:jc w:val="center"/>
              <w:outlineLvl w:val="0"/>
              <w:rPr>
                <w:b w:val="0"/>
                <w:sz w:val="24"/>
                <w:szCs w:val="24"/>
              </w:rPr>
            </w:pPr>
            <w:r>
              <w:rPr>
                <w:b w:val="0"/>
                <w:sz w:val="24"/>
                <w:szCs w:val="24"/>
              </w:rPr>
              <w:t>-0,</w:t>
            </w:r>
            <w:r w:rsidR="0011438C">
              <w:rPr>
                <w:b w:val="0"/>
                <w:sz w:val="24"/>
                <w:szCs w:val="24"/>
              </w:rPr>
              <w:t>34</w:t>
            </w:r>
          </w:p>
        </w:tc>
      </w:tr>
      <w:tr w:rsidR="009F3963" w:rsidRPr="000554DD" w:rsidTr="0032328D">
        <w:tc>
          <w:tcPr>
            <w:tcW w:w="2449" w:type="dxa"/>
          </w:tcPr>
          <w:p w:rsidR="009F3963" w:rsidRPr="000554DD" w:rsidRDefault="009F3963" w:rsidP="0032328D">
            <w:pPr>
              <w:pStyle w:val="1"/>
              <w:spacing w:before="0" w:beforeAutospacing="0" w:after="0" w:afterAutospacing="0" w:line="276" w:lineRule="auto"/>
              <w:jc w:val="center"/>
              <w:outlineLvl w:val="0"/>
              <w:rPr>
                <w:b w:val="0"/>
                <w:sz w:val="24"/>
                <w:szCs w:val="24"/>
              </w:rPr>
            </w:pPr>
            <w:r w:rsidRPr="000554DD">
              <w:rPr>
                <w:b w:val="0"/>
                <w:sz w:val="24"/>
                <w:szCs w:val="24"/>
              </w:rPr>
              <w:t>30310</w:t>
            </w:r>
          </w:p>
        </w:tc>
        <w:tc>
          <w:tcPr>
            <w:tcW w:w="2195" w:type="dxa"/>
          </w:tcPr>
          <w:p w:rsidR="009F3963"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40683,21</w:t>
            </w:r>
          </w:p>
        </w:tc>
        <w:tc>
          <w:tcPr>
            <w:tcW w:w="2127" w:type="dxa"/>
          </w:tcPr>
          <w:p w:rsidR="009F3963"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40683,20</w:t>
            </w:r>
          </w:p>
        </w:tc>
        <w:tc>
          <w:tcPr>
            <w:tcW w:w="2551" w:type="dxa"/>
          </w:tcPr>
          <w:p w:rsidR="009F3963" w:rsidRPr="000554DD" w:rsidRDefault="009F3963" w:rsidP="00D31DAA">
            <w:pPr>
              <w:pStyle w:val="1"/>
              <w:spacing w:before="0" w:beforeAutospacing="0" w:after="0" w:afterAutospacing="0" w:line="276" w:lineRule="auto"/>
              <w:jc w:val="center"/>
              <w:outlineLvl w:val="0"/>
              <w:rPr>
                <w:b w:val="0"/>
                <w:sz w:val="24"/>
                <w:szCs w:val="24"/>
              </w:rPr>
            </w:pPr>
            <w:r>
              <w:rPr>
                <w:b w:val="0"/>
                <w:sz w:val="24"/>
                <w:szCs w:val="24"/>
              </w:rPr>
              <w:t>0,0</w:t>
            </w:r>
            <w:r w:rsidR="000F4463">
              <w:rPr>
                <w:b w:val="0"/>
                <w:sz w:val="24"/>
                <w:szCs w:val="24"/>
              </w:rPr>
              <w:t>1</w:t>
            </w:r>
          </w:p>
        </w:tc>
      </w:tr>
      <w:tr w:rsidR="0011438C" w:rsidRPr="000554DD" w:rsidTr="0032328D">
        <w:tc>
          <w:tcPr>
            <w:tcW w:w="2449" w:type="dxa"/>
          </w:tcPr>
          <w:p w:rsidR="0011438C" w:rsidRPr="000554DD" w:rsidRDefault="0011438C" w:rsidP="0032328D">
            <w:pPr>
              <w:pStyle w:val="1"/>
              <w:spacing w:before="0" w:beforeAutospacing="0" w:after="0" w:afterAutospacing="0" w:line="276" w:lineRule="auto"/>
              <w:jc w:val="center"/>
              <w:outlineLvl w:val="0"/>
              <w:rPr>
                <w:b w:val="0"/>
                <w:sz w:val="24"/>
                <w:szCs w:val="24"/>
              </w:rPr>
            </w:pPr>
            <w:r>
              <w:rPr>
                <w:b w:val="0"/>
                <w:sz w:val="24"/>
                <w:szCs w:val="24"/>
              </w:rPr>
              <w:t>30311</w:t>
            </w:r>
          </w:p>
        </w:tc>
        <w:tc>
          <w:tcPr>
            <w:tcW w:w="2195" w:type="dxa"/>
          </w:tcPr>
          <w:p w:rsidR="0011438C" w:rsidRDefault="0011438C" w:rsidP="0032328D">
            <w:pPr>
              <w:pStyle w:val="1"/>
              <w:spacing w:before="0" w:beforeAutospacing="0" w:after="0" w:afterAutospacing="0" w:line="276" w:lineRule="auto"/>
              <w:jc w:val="center"/>
              <w:outlineLvl w:val="0"/>
              <w:rPr>
                <w:b w:val="0"/>
                <w:sz w:val="24"/>
                <w:szCs w:val="24"/>
              </w:rPr>
            </w:pPr>
            <w:r>
              <w:rPr>
                <w:b w:val="0"/>
                <w:sz w:val="24"/>
                <w:szCs w:val="24"/>
              </w:rPr>
              <w:t>12376,89</w:t>
            </w:r>
          </w:p>
        </w:tc>
        <w:tc>
          <w:tcPr>
            <w:tcW w:w="2127" w:type="dxa"/>
          </w:tcPr>
          <w:p w:rsidR="0011438C" w:rsidRDefault="0011438C" w:rsidP="0011438C">
            <w:pPr>
              <w:pStyle w:val="1"/>
              <w:spacing w:before="0" w:beforeAutospacing="0" w:after="0" w:afterAutospacing="0" w:line="276" w:lineRule="auto"/>
              <w:jc w:val="center"/>
              <w:outlineLvl w:val="0"/>
              <w:rPr>
                <w:b w:val="0"/>
                <w:sz w:val="24"/>
                <w:szCs w:val="24"/>
              </w:rPr>
            </w:pPr>
            <w:r>
              <w:rPr>
                <w:b w:val="0"/>
                <w:sz w:val="24"/>
                <w:szCs w:val="24"/>
              </w:rPr>
              <w:t>12377,23</w:t>
            </w:r>
          </w:p>
        </w:tc>
        <w:tc>
          <w:tcPr>
            <w:tcW w:w="2551" w:type="dxa"/>
          </w:tcPr>
          <w:p w:rsidR="0011438C" w:rsidRDefault="000F4463" w:rsidP="000F4463">
            <w:pPr>
              <w:pStyle w:val="1"/>
              <w:spacing w:before="0" w:beforeAutospacing="0" w:after="0" w:afterAutospacing="0" w:line="276" w:lineRule="auto"/>
              <w:jc w:val="center"/>
              <w:outlineLvl w:val="0"/>
              <w:rPr>
                <w:b w:val="0"/>
                <w:sz w:val="24"/>
                <w:szCs w:val="24"/>
              </w:rPr>
            </w:pPr>
            <w:r>
              <w:rPr>
                <w:b w:val="0"/>
                <w:sz w:val="24"/>
                <w:szCs w:val="24"/>
              </w:rPr>
              <w:t>-0,34</w:t>
            </w:r>
          </w:p>
        </w:tc>
      </w:tr>
      <w:tr w:rsidR="00AF7301" w:rsidRPr="000554DD" w:rsidTr="007D50EC">
        <w:trPr>
          <w:trHeight w:val="317"/>
        </w:trPr>
        <w:tc>
          <w:tcPr>
            <w:tcW w:w="9322" w:type="dxa"/>
            <w:gridSpan w:val="4"/>
            <w:vAlign w:val="center"/>
          </w:tcPr>
          <w:p w:rsidR="00AF7301" w:rsidRPr="000554DD" w:rsidRDefault="00AF7301" w:rsidP="00AF7301">
            <w:pPr>
              <w:pStyle w:val="1"/>
              <w:spacing w:before="0" w:beforeAutospacing="0" w:after="0" w:afterAutospacing="0" w:line="276" w:lineRule="auto"/>
              <w:jc w:val="center"/>
              <w:outlineLvl w:val="0"/>
              <w:rPr>
                <w:sz w:val="24"/>
                <w:szCs w:val="24"/>
              </w:rPr>
            </w:pPr>
            <w:r w:rsidRPr="000554DD">
              <w:rPr>
                <w:sz w:val="24"/>
                <w:szCs w:val="24"/>
              </w:rPr>
              <w:t>На 01.01.201</w:t>
            </w:r>
            <w:r>
              <w:rPr>
                <w:sz w:val="24"/>
                <w:szCs w:val="24"/>
              </w:rPr>
              <w:t>5</w:t>
            </w:r>
            <w:r w:rsidRPr="000554DD">
              <w:rPr>
                <w:sz w:val="24"/>
                <w:szCs w:val="24"/>
              </w:rPr>
              <w:t xml:space="preserve"> г.</w:t>
            </w:r>
          </w:p>
        </w:tc>
      </w:tr>
      <w:tr w:rsidR="00AF7301" w:rsidRPr="000554DD" w:rsidTr="007D50EC">
        <w:tc>
          <w:tcPr>
            <w:tcW w:w="2449"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sidRPr="000554DD">
              <w:rPr>
                <w:b w:val="0"/>
                <w:sz w:val="24"/>
                <w:szCs w:val="24"/>
              </w:rPr>
              <w:t>30302</w:t>
            </w:r>
          </w:p>
        </w:tc>
        <w:tc>
          <w:tcPr>
            <w:tcW w:w="2195"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5375,09</w:t>
            </w:r>
          </w:p>
        </w:tc>
        <w:tc>
          <w:tcPr>
            <w:tcW w:w="2127"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5375,09</w:t>
            </w:r>
          </w:p>
        </w:tc>
        <w:tc>
          <w:tcPr>
            <w:tcW w:w="2551"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w:t>
            </w:r>
          </w:p>
        </w:tc>
      </w:tr>
      <w:tr w:rsidR="00AF7301" w:rsidRPr="000554DD" w:rsidTr="007D50EC">
        <w:tc>
          <w:tcPr>
            <w:tcW w:w="2449"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sidRPr="000554DD">
              <w:rPr>
                <w:b w:val="0"/>
                <w:sz w:val="24"/>
                <w:szCs w:val="24"/>
              </w:rPr>
              <w:t>30306</w:t>
            </w:r>
          </w:p>
        </w:tc>
        <w:tc>
          <w:tcPr>
            <w:tcW w:w="2195"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359,69</w:t>
            </w:r>
          </w:p>
        </w:tc>
        <w:tc>
          <w:tcPr>
            <w:tcW w:w="2127"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359,69</w:t>
            </w:r>
          </w:p>
        </w:tc>
        <w:tc>
          <w:tcPr>
            <w:tcW w:w="2551"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w:t>
            </w:r>
          </w:p>
        </w:tc>
      </w:tr>
      <w:tr w:rsidR="00AF7301" w:rsidRPr="000554DD" w:rsidTr="007D50EC">
        <w:tc>
          <w:tcPr>
            <w:tcW w:w="2449"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sidRPr="000554DD">
              <w:rPr>
                <w:b w:val="0"/>
                <w:sz w:val="24"/>
                <w:szCs w:val="24"/>
              </w:rPr>
              <w:t>30307</w:t>
            </w:r>
          </w:p>
        </w:tc>
        <w:tc>
          <w:tcPr>
            <w:tcW w:w="2195"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9326,85</w:t>
            </w:r>
          </w:p>
        </w:tc>
        <w:tc>
          <w:tcPr>
            <w:tcW w:w="2127"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9326,87</w:t>
            </w:r>
          </w:p>
        </w:tc>
        <w:tc>
          <w:tcPr>
            <w:tcW w:w="2551" w:type="dxa"/>
          </w:tcPr>
          <w:p w:rsidR="00AF7301" w:rsidRPr="000554DD" w:rsidRDefault="00AF7301" w:rsidP="00D31DAA">
            <w:pPr>
              <w:pStyle w:val="1"/>
              <w:spacing w:before="0" w:beforeAutospacing="0" w:after="0" w:afterAutospacing="0" w:line="276" w:lineRule="auto"/>
              <w:jc w:val="center"/>
              <w:outlineLvl w:val="0"/>
              <w:rPr>
                <w:b w:val="0"/>
                <w:sz w:val="24"/>
                <w:szCs w:val="24"/>
              </w:rPr>
            </w:pPr>
            <w:r>
              <w:rPr>
                <w:b w:val="0"/>
                <w:sz w:val="24"/>
                <w:szCs w:val="24"/>
              </w:rPr>
              <w:t>-0,02</w:t>
            </w:r>
          </w:p>
        </w:tc>
      </w:tr>
      <w:tr w:rsidR="00AF7301" w:rsidRPr="000554DD" w:rsidTr="007D50EC">
        <w:tc>
          <w:tcPr>
            <w:tcW w:w="2449"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sidRPr="000554DD">
              <w:rPr>
                <w:b w:val="0"/>
                <w:sz w:val="24"/>
                <w:szCs w:val="24"/>
              </w:rPr>
              <w:t>30310</w:t>
            </w:r>
          </w:p>
        </w:tc>
        <w:tc>
          <w:tcPr>
            <w:tcW w:w="2195"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41451,85</w:t>
            </w:r>
          </w:p>
        </w:tc>
        <w:tc>
          <w:tcPr>
            <w:tcW w:w="2127" w:type="dxa"/>
          </w:tcPr>
          <w:p w:rsidR="00AF7301" w:rsidRPr="000554DD" w:rsidRDefault="00AF7301" w:rsidP="007D50EC">
            <w:pPr>
              <w:pStyle w:val="1"/>
              <w:spacing w:before="0" w:beforeAutospacing="0" w:after="0" w:afterAutospacing="0" w:line="276" w:lineRule="auto"/>
              <w:jc w:val="center"/>
              <w:outlineLvl w:val="0"/>
              <w:rPr>
                <w:b w:val="0"/>
                <w:sz w:val="24"/>
                <w:szCs w:val="24"/>
              </w:rPr>
            </w:pPr>
            <w:r>
              <w:rPr>
                <w:b w:val="0"/>
                <w:sz w:val="24"/>
                <w:szCs w:val="24"/>
              </w:rPr>
              <w:t>41451,83</w:t>
            </w:r>
          </w:p>
        </w:tc>
        <w:tc>
          <w:tcPr>
            <w:tcW w:w="2551" w:type="dxa"/>
          </w:tcPr>
          <w:p w:rsidR="00AF7301" w:rsidRPr="000554DD" w:rsidRDefault="00AF7301" w:rsidP="00D31DAA">
            <w:pPr>
              <w:pStyle w:val="1"/>
              <w:spacing w:before="0" w:beforeAutospacing="0" w:after="0" w:afterAutospacing="0" w:line="276" w:lineRule="auto"/>
              <w:jc w:val="center"/>
              <w:outlineLvl w:val="0"/>
              <w:rPr>
                <w:b w:val="0"/>
                <w:sz w:val="24"/>
                <w:szCs w:val="24"/>
              </w:rPr>
            </w:pPr>
            <w:r>
              <w:rPr>
                <w:b w:val="0"/>
                <w:sz w:val="24"/>
                <w:szCs w:val="24"/>
              </w:rPr>
              <w:t>0,02</w:t>
            </w:r>
          </w:p>
        </w:tc>
      </w:tr>
      <w:tr w:rsidR="00AF7301" w:rsidRPr="000554DD" w:rsidTr="007D50EC">
        <w:trPr>
          <w:trHeight w:val="366"/>
        </w:trPr>
        <w:tc>
          <w:tcPr>
            <w:tcW w:w="9322" w:type="dxa"/>
            <w:gridSpan w:val="4"/>
            <w:vAlign w:val="center"/>
          </w:tcPr>
          <w:p w:rsidR="00AF7301" w:rsidRPr="000554DD" w:rsidRDefault="00AF7301" w:rsidP="007E60AD">
            <w:pPr>
              <w:pStyle w:val="1"/>
              <w:spacing w:before="0" w:beforeAutospacing="0" w:after="0" w:afterAutospacing="0" w:line="276" w:lineRule="auto"/>
              <w:jc w:val="center"/>
              <w:outlineLvl w:val="0"/>
              <w:rPr>
                <w:sz w:val="24"/>
                <w:szCs w:val="24"/>
              </w:rPr>
            </w:pPr>
            <w:r w:rsidRPr="000554DD">
              <w:rPr>
                <w:sz w:val="24"/>
                <w:szCs w:val="24"/>
              </w:rPr>
              <w:t>На 01.0</w:t>
            </w:r>
            <w:r>
              <w:rPr>
                <w:sz w:val="24"/>
                <w:szCs w:val="24"/>
              </w:rPr>
              <w:t>7</w:t>
            </w:r>
            <w:r w:rsidRPr="000554DD">
              <w:rPr>
                <w:sz w:val="24"/>
                <w:szCs w:val="24"/>
              </w:rPr>
              <w:t>.201</w:t>
            </w:r>
            <w:r w:rsidR="007E60AD">
              <w:rPr>
                <w:sz w:val="24"/>
                <w:szCs w:val="24"/>
              </w:rPr>
              <w:t>5</w:t>
            </w:r>
            <w:r w:rsidRPr="000554DD">
              <w:rPr>
                <w:sz w:val="24"/>
                <w:szCs w:val="24"/>
              </w:rPr>
              <w:t xml:space="preserve"> г.</w:t>
            </w:r>
          </w:p>
        </w:tc>
      </w:tr>
      <w:tr w:rsidR="007E60AD" w:rsidRPr="000554DD" w:rsidTr="007D50EC">
        <w:tc>
          <w:tcPr>
            <w:tcW w:w="2449"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sidRPr="000554DD">
              <w:rPr>
                <w:b w:val="0"/>
                <w:sz w:val="24"/>
                <w:szCs w:val="24"/>
              </w:rPr>
              <w:t>30302</w:t>
            </w:r>
          </w:p>
        </w:tc>
        <w:tc>
          <w:tcPr>
            <w:tcW w:w="2195"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114,16</w:t>
            </w:r>
          </w:p>
        </w:tc>
        <w:tc>
          <w:tcPr>
            <w:tcW w:w="2127"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114,13</w:t>
            </w:r>
          </w:p>
        </w:tc>
        <w:tc>
          <w:tcPr>
            <w:tcW w:w="2551"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0,03</w:t>
            </w:r>
          </w:p>
        </w:tc>
      </w:tr>
      <w:tr w:rsidR="007E60AD" w:rsidRPr="000554DD" w:rsidTr="007D50EC">
        <w:tc>
          <w:tcPr>
            <w:tcW w:w="2449"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sidRPr="000554DD">
              <w:rPr>
                <w:b w:val="0"/>
                <w:sz w:val="24"/>
                <w:szCs w:val="24"/>
              </w:rPr>
              <w:t>30306</w:t>
            </w:r>
          </w:p>
        </w:tc>
        <w:tc>
          <w:tcPr>
            <w:tcW w:w="2195"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7,87</w:t>
            </w:r>
          </w:p>
        </w:tc>
        <w:tc>
          <w:tcPr>
            <w:tcW w:w="2127"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7,89</w:t>
            </w:r>
          </w:p>
        </w:tc>
        <w:tc>
          <w:tcPr>
            <w:tcW w:w="2551" w:type="dxa"/>
          </w:tcPr>
          <w:p w:rsidR="007E60AD" w:rsidRPr="000554DD" w:rsidRDefault="007E60AD" w:rsidP="007E60AD">
            <w:pPr>
              <w:pStyle w:val="1"/>
              <w:spacing w:before="0" w:beforeAutospacing="0" w:after="0" w:afterAutospacing="0" w:line="276" w:lineRule="auto"/>
              <w:jc w:val="center"/>
              <w:outlineLvl w:val="0"/>
              <w:rPr>
                <w:b w:val="0"/>
                <w:sz w:val="24"/>
                <w:szCs w:val="24"/>
              </w:rPr>
            </w:pPr>
            <w:r>
              <w:rPr>
                <w:b w:val="0"/>
                <w:sz w:val="24"/>
                <w:szCs w:val="24"/>
              </w:rPr>
              <w:t>-0,02</w:t>
            </w:r>
          </w:p>
        </w:tc>
      </w:tr>
      <w:tr w:rsidR="007E60AD" w:rsidRPr="000554DD" w:rsidTr="007D50EC">
        <w:tc>
          <w:tcPr>
            <w:tcW w:w="2449"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sidRPr="000554DD">
              <w:rPr>
                <w:b w:val="0"/>
                <w:sz w:val="24"/>
                <w:szCs w:val="24"/>
              </w:rPr>
              <w:t>30307</w:t>
            </w:r>
          </w:p>
        </w:tc>
        <w:tc>
          <w:tcPr>
            <w:tcW w:w="2195"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200,76</w:t>
            </w:r>
          </w:p>
        </w:tc>
        <w:tc>
          <w:tcPr>
            <w:tcW w:w="2127"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200,78</w:t>
            </w:r>
          </w:p>
        </w:tc>
        <w:tc>
          <w:tcPr>
            <w:tcW w:w="2551" w:type="dxa"/>
          </w:tcPr>
          <w:p w:rsidR="007E60AD" w:rsidRPr="000554DD" w:rsidRDefault="007E60AD" w:rsidP="00D31DAA">
            <w:pPr>
              <w:pStyle w:val="1"/>
              <w:spacing w:before="0" w:beforeAutospacing="0" w:after="0" w:afterAutospacing="0" w:line="276" w:lineRule="auto"/>
              <w:jc w:val="center"/>
              <w:outlineLvl w:val="0"/>
              <w:rPr>
                <w:b w:val="0"/>
                <w:sz w:val="24"/>
                <w:szCs w:val="24"/>
              </w:rPr>
            </w:pPr>
            <w:r>
              <w:rPr>
                <w:b w:val="0"/>
                <w:sz w:val="24"/>
                <w:szCs w:val="24"/>
              </w:rPr>
              <w:t>-0,02</w:t>
            </w:r>
          </w:p>
        </w:tc>
      </w:tr>
      <w:tr w:rsidR="007E60AD" w:rsidRPr="000554DD" w:rsidTr="007D50EC">
        <w:tc>
          <w:tcPr>
            <w:tcW w:w="2449"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sidRPr="000554DD">
              <w:rPr>
                <w:b w:val="0"/>
                <w:sz w:val="24"/>
                <w:szCs w:val="24"/>
              </w:rPr>
              <w:t>30310</w:t>
            </w:r>
          </w:p>
        </w:tc>
        <w:tc>
          <w:tcPr>
            <w:tcW w:w="2195"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866,01</w:t>
            </w:r>
          </w:p>
        </w:tc>
        <w:tc>
          <w:tcPr>
            <w:tcW w:w="2127"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865,98</w:t>
            </w:r>
          </w:p>
        </w:tc>
        <w:tc>
          <w:tcPr>
            <w:tcW w:w="2551" w:type="dxa"/>
          </w:tcPr>
          <w:p w:rsidR="007E60AD" w:rsidRPr="000554DD" w:rsidRDefault="007E60AD" w:rsidP="007D50EC">
            <w:pPr>
              <w:pStyle w:val="1"/>
              <w:spacing w:before="0" w:beforeAutospacing="0" w:after="0" w:afterAutospacing="0" w:line="276" w:lineRule="auto"/>
              <w:jc w:val="center"/>
              <w:outlineLvl w:val="0"/>
              <w:rPr>
                <w:b w:val="0"/>
                <w:sz w:val="24"/>
                <w:szCs w:val="24"/>
              </w:rPr>
            </w:pPr>
            <w:r>
              <w:rPr>
                <w:b w:val="0"/>
                <w:sz w:val="24"/>
                <w:szCs w:val="24"/>
              </w:rPr>
              <w:t>0,03</w:t>
            </w:r>
          </w:p>
        </w:tc>
      </w:tr>
    </w:tbl>
    <w:p w:rsidR="00C05577" w:rsidRDefault="00C05577" w:rsidP="002E1078">
      <w:pPr>
        <w:spacing w:after="0"/>
        <w:ind w:firstLine="708"/>
        <w:jc w:val="both"/>
        <w:rPr>
          <w:rFonts w:ascii="Times New Roman" w:hAnsi="Times New Roman" w:cs="Times New Roman"/>
          <w:sz w:val="28"/>
          <w:szCs w:val="28"/>
        </w:rPr>
      </w:pPr>
    </w:p>
    <w:p w:rsidR="002E1078" w:rsidRPr="002E1078" w:rsidRDefault="002E1078" w:rsidP="002E1078">
      <w:pPr>
        <w:spacing w:after="0"/>
        <w:ind w:firstLine="708"/>
        <w:jc w:val="both"/>
        <w:rPr>
          <w:rFonts w:ascii="Times New Roman" w:hAnsi="Times New Roman" w:cs="Times New Roman"/>
          <w:sz w:val="28"/>
          <w:szCs w:val="28"/>
        </w:rPr>
      </w:pPr>
      <w:r w:rsidRPr="002E1078">
        <w:rPr>
          <w:rFonts w:ascii="Times New Roman" w:hAnsi="Times New Roman" w:cs="Times New Roman"/>
          <w:sz w:val="28"/>
          <w:szCs w:val="28"/>
        </w:rPr>
        <w:t>Данные отклонения допустимы так</w:t>
      </w:r>
      <w:r>
        <w:rPr>
          <w:rFonts w:ascii="Times New Roman" w:hAnsi="Times New Roman" w:cs="Times New Roman"/>
          <w:sz w:val="28"/>
          <w:szCs w:val="28"/>
        </w:rPr>
        <w:t>,</w:t>
      </w:r>
      <w:r w:rsidRPr="002E1078">
        <w:rPr>
          <w:rFonts w:ascii="Times New Roman" w:hAnsi="Times New Roman" w:cs="Times New Roman"/>
          <w:sz w:val="28"/>
          <w:szCs w:val="28"/>
        </w:rPr>
        <w:t xml:space="preserve"> как </w:t>
      </w:r>
      <w:r>
        <w:rPr>
          <w:rFonts w:ascii="Times New Roman" w:hAnsi="Times New Roman" w:cs="Times New Roman"/>
          <w:sz w:val="28"/>
          <w:szCs w:val="28"/>
        </w:rPr>
        <w:t xml:space="preserve">согласно </w:t>
      </w:r>
      <w:hyperlink r:id="rId9" w:history="1">
        <w:r w:rsidRPr="002E1078">
          <w:rPr>
            <w:rStyle w:val="ac"/>
            <w:rFonts w:ascii="Times New Roman" w:hAnsi="Times New Roman" w:cs="Times New Roman"/>
            <w:sz w:val="28"/>
            <w:szCs w:val="28"/>
          </w:rPr>
          <w:t>ч. 7 ст. 15</w:t>
        </w:r>
      </w:hyperlink>
      <w:r w:rsidRPr="002E1078">
        <w:rPr>
          <w:rFonts w:ascii="Times New Roman" w:hAnsi="Times New Roman" w:cs="Times New Roman"/>
          <w:sz w:val="28"/>
          <w:szCs w:val="28"/>
        </w:rPr>
        <w:t xml:space="preserve"> Федерального закона от 24.07.2009 N 212-ФЗ</w:t>
      </w:r>
      <w:r>
        <w:rPr>
          <w:rFonts w:ascii="Times New Roman" w:hAnsi="Times New Roman" w:cs="Times New Roman"/>
          <w:sz w:val="28"/>
          <w:szCs w:val="28"/>
        </w:rPr>
        <w:t xml:space="preserve"> до</w:t>
      </w:r>
      <w:r w:rsidRPr="002E1078">
        <w:rPr>
          <w:rFonts w:ascii="Times New Roman" w:hAnsi="Times New Roman" w:cs="Times New Roman"/>
          <w:sz w:val="28"/>
          <w:szCs w:val="28"/>
        </w:rPr>
        <w:t xml:space="preserve"> 1 января 2015 г. </w:t>
      </w:r>
      <w:proofErr w:type="gramStart"/>
      <w:r w:rsidRPr="002E1078">
        <w:rPr>
          <w:rFonts w:ascii="Times New Roman" w:hAnsi="Times New Roman" w:cs="Times New Roman"/>
          <w:sz w:val="28"/>
          <w:szCs w:val="28"/>
        </w:rPr>
        <w:t>сумма страховых взносов, подлежащая перечислению в соответствующий внебюджетный фонд</w:t>
      </w:r>
      <w:r>
        <w:rPr>
          <w:rFonts w:ascii="Times New Roman" w:hAnsi="Times New Roman" w:cs="Times New Roman"/>
          <w:sz w:val="28"/>
          <w:szCs w:val="28"/>
        </w:rPr>
        <w:t xml:space="preserve"> оплачивалась</w:t>
      </w:r>
      <w:proofErr w:type="gramEnd"/>
      <w:r w:rsidRPr="002E1078">
        <w:rPr>
          <w:rFonts w:ascii="Times New Roman" w:hAnsi="Times New Roman" w:cs="Times New Roman"/>
          <w:sz w:val="28"/>
          <w:szCs w:val="28"/>
        </w:rPr>
        <w:t xml:space="preserve"> в </w:t>
      </w:r>
      <w:r>
        <w:rPr>
          <w:rFonts w:ascii="Times New Roman" w:hAnsi="Times New Roman" w:cs="Times New Roman"/>
          <w:sz w:val="28"/>
          <w:szCs w:val="28"/>
        </w:rPr>
        <w:t xml:space="preserve">полных </w:t>
      </w:r>
      <w:r w:rsidRPr="002E1078">
        <w:rPr>
          <w:rFonts w:ascii="Times New Roman" w:hAnsi="Times New Roman" w:cs="Times New Roman"/>
          <w:sz w:val="28"/>
          <w:szCs w:val="28"/>
        </w:rPr>
        <w:t>рублях</w:t>
      </w:r>
      <w:r>
        <w:rPr>
          <w:rFonts w:ascii="Times New Roman" w:hAnsi="Times New Roman" w:cs="Times New Roman"/>
          <w:sz w:val="28"/>
          <w:szCs w:val="28"/>
        </w:rPr>
        <w:t>.</w:t>
      </w:r>
    </w:p>
    <w:p w:rsidR="007E60AD" w:rsidRPr="002E1078" w:rsidRDefault="007E60AD" w:rsidP="000554DD">
      <w:pPr>
        <w:spacing w:after="0"/>
        <w:ind w:firstLine="708"/>
        <w:jc w:val="both"/>
        <w:rPr>
          <w:rFonts w:ascii="Times New Roman" w:hAnsi="Times New Roman" w:cs="Times New Roman"/>
          <w:sz w:val="28"/>
          <w:szCs w:val="28"/>
        </w:rPr>
      </w:pPr>
    </w:p>
    <w:p w:rsidR="00625DCE" w:rsidRDefault="00C05577" w:rsidP="000554D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7</w:t>
      </w:r>
      <w:r w:rsidR="00625DCE" w:rsidRPr="00443180">
        <w:rPr>
          <w:rFonts w:ascii="Times New Roman" w:hAnsi="Times New Roman" w:cs="Times New Roman"/>
          <w:b/>
          <w:sz w:val="28"/>
          <w:szCs w:val="28"/>
        </w:rPr>
        <w:t>.</w:t>
      </w:r>
      <w:r w:rsidR="00797765">
        <w:rPr>
          <w:rFonts w:ascii="Times New Roman" w:hAnsi="Times New Roman" w:cs="Times New Roman"/>
          <w:b/>
          <w:sz w:val="28"/>
          <w:szCs w:val="28"/>
        </w:rPr>
        <w:t xml:space="preserve"> </w:t>
      </w:r>
      <w:r w:rsidR="00443180" w:rsidRPr="00443180">
        <w:rPr>
          <w:rFonts w:ascii="Times New Roman" w:hAnsi="Times New Roman" w:cs="Times New Roman"/>
          <w:b/>
          <w:sz w:val="28"/>
          <w:szCs w:val="28"/>
        </w:rPr>
        <w:t>Другие вопросы, касающиеся финансово-хозяйственной деятельности учреждения.</w:t>
      </w:r>
    </w:p>
    <w:p w:rsidR="00032DEB" w:rsidRPr="00032DEB" w:rsidRDefault="00032DEB" w:rsidP="00032DEB">
      <w:pPr>
        <w:spacing w:after="0"/>
        <w:ind w:firstLine="708"/>
        <w:jc w:val="both"/>
        <w:rPr>
          <w:rFonts w:ascii="Times New Roman" w:hAnsi="Times New Roman" w:cs="Times New Roman"/>
          <w:sz w:val="28"/>
          <w:szCs w:val="28"/>
        </w:rPr>
      </w:pPr>
      <w:r w:rsidRPr="00032DEB">
        <w:rPr>
          <w:rFonts w:ascii="Times New Roman" w:hAnsi="Times New Roman" w:cs="Times New Roman"/>
          <w:sz w:val="28"/>
          <w:szCs w:val="28"/>
        </w:rPr>
        <w:lastRenderedPageBreak/>
        <w:t xml:space="preserve">В </w:t>
      </w:r>
      <w:r w:rsidR="0045524C">
        <w:rPr>
          <w:rFonts w:ascii="Times New Roman" w:hAnsi="Times New Roman" w:cs="Times New Roman"/>
          <w:sz w:val="28"/>
          <w:szCs w:val="28"/>
        </w:rPr>
        <w:t>У</w:t>
      </w:r>
      <w:r w:rsidRPr="00032DEB">
        <w:rPr>
          <w:rFonts w:ascii="Times New Roman" w:hAnsi="Times New Roman" w:cs="Times New Roman"/>
          <w:sz w:val="28"/>
          <w:szCs w:val="28"/>
        </w:rPr>
        <w:t>чреждении</w:t>
      </w:r>
      <w:r w:rsidRPr="00032DEB">
        <w:rPr>
          <w:rFonts w:ascii="Times New Roman" w:hAnsi="Times New Roman" w:cs="Times New Roman"/>
          <w:b/>
          <w:sz w:val="28"/>
          <w:szCs w:val="28"/>
        </w:rPr>
        <w:t xml:space="preserve"> в нарушении пункта </w:t>
      </w:r>
      <w:r>
        <w:rPr>
          <w:rFonts w:ascii="Times New Roman" w:hAnsi="Times New Roman" w:cs="Times New Roman"/>
          <w:b/>
          <w:sz w:val="28"/>
          <w:szCs w:val="28"/>
        </w:rPr>
        <w:t xml:space="preserve">6 статьи 226 Налогового Кодекса Российской Федерации </w:t>
      </w:r>
      <w:r w:rsidRPr="00032DEB">
        <w:rPr>
          <w:rFonts w:ascii="Times New Roman" w:hAnsi="Times New Roman" w:cs="Times New Roman"/>
          <w:sz w:val="28"/>
          <w:szCs w:val="28"/>
        </w:rPr>
        <w:t xml:space="preserve">перечисление </w:t>
      </w:r>
      <w:r>
        <w:rPr>
          <w:rFonts w:ascii="Times New Roman" w:hAnsi="Times New Roman" w:cs="Times New Roman"/>
          <w:sz w:val="28"/>
          <w:szCs w:val="28"/>
        </w:rPr>
        <w:t xml:space="preserve">в бюджет налога на доходы физических лиц с заработной платы при окончательном расчете дохода сотрудника по итогам каждого месяца </w:t>
      </w:r>
      <w:r w:rsidR="0064319B">
        <w:rPr>
          <w:rFonts w:ascii="Times New Roman" w:hAnsi="Times New Roman" w:cs="Times New Roman"/>
          <w:sz w:val="28"/>
          <w:szCs w:val="28"/>
        </w:rPr>
        <w:t>не всегда производилось в</w:t>
      </w:r>
      <w:r w:rsidRPr="00032DEB">
        <w:rPr>
          <w:rFonts w:ascii="Times New Roman" w:hAnsi="Times New Roman" w:cs="Times New Roman"/>
          <w:sz w:val="28"/>
          <w:szCs w:val="28"/>
        </w:rPr>
        <w:t xml:space="preserve"> д</w:t>
      </w:r>
      <w:r w:rsidR="0064319B">
        <w:rPr>
          <w:rFonts w:ascii="Times New Roman" w:hAnsi="Times New Roman" w:cs="Times New Roman"/>
          <w:sz w:val="28"/>
          <w:szCs w:val="28"/>
        </w:rPr>
        <w:t>ень</w:t>
      </w:r>
      <w:r w:rsidRPr="00032DEB">
        <w:rPr>
          <w:rFonts w:ascii="Times New Roman" w:hAnsi="Times New Roman" w:cs="Times New Roman"/>
          <w:sz w:val="28"/>
          <w:szCs w:val="28"/>
        </w:rPr>
        <w:t xml:space="preserve"> фактического получения в банке наличных денежных средств на выплату дохода, а также д</w:t>
      </w:r>
      <w:r w:rsidR="0064319B">
        <w:rPr>
          <w:rFonts w:ascii="Times New Roman" w:hAnsi="Times New Roman" w:cs="Times New Roman"/>
          <w:sz w:val="28"/>
          <w:szCs w:val="28"/>
        </w:rPr>
        <w:t>ень</w:t>
      </w:r>
      <w:r w:rsidRPr="00032DEB">
        <w:rPr>
          <w:rFonts w:ascii="Times New Roman" w:hAnsi="Times New Roman" w:cs="Times New Roman"/>
          <w:sz w:val="28"/>
          <w:szCs w:val="28"/>
        </w:rPr>
        <w:t xml:space="preserve"> перечисления дохода со счет</w:t>
      </w:r>
      <w:r>
        <w:rPr>
          <w:rFonts w:ascii="Times New Roman" w:hAnsi="Times New Roman" w:cs="Times New Roman"/>
          <w:sz w:val="28"/>
          <w:szCs w:val="28"/>
        </w:rPr>
        <w:t>а</w:t>
      </w:r>
      <w:r w:rsidRPr="00032DEB">
        <w:rPr>
          <w:rFonts w:ascii="Times New Roman" w:hAnsi="Times New Roman" w:cs="Times New Roman"/>
          <w:sz w:val="28"/>
          <w:szCs w:val="28"/>
        </w:rPr>
        <w:t xml:space="preserve"> на счета </w:t>
      </w:r>
      <w:r>
        <w:rPr>
          <w:rFonts w:ascii="Times New Roman" w:hAnsi="Times New Roman" w:cs="Times New Roman"/>
          <w:sz w:val="28"/>
          <w:szCs w:val="28"/>
        </w:rPr>
        <w:t>работников</w:t>
      </w:r>
      <w:r w:rsidRPr="00032DEB">
        <w:rPr>
          <w:rFonts w:ascii="Times New Roman" w:hAnsi="Times New Roman" w:cs="Times New Roman"/>
          <w:sz w:val="28"/>
          <w:szCs w:val="28"/>
        </w:rPr>
        <w:t xml:space="preserve"> либо </w:t>
      </w:r>
      <w:proofErr w:type="gramStart"/>
      <w:r w:rsidRPr="00032DEB">
        <w:rPr>
          <w:rFonts w:ascii="Times New Roman" w:hAnsi="Times New Roman" w:cs="Times New Roman"/>
          <w:sz w:val="28"/>
          <w:szCs w:val="28"/>
        </w:rPr>
        <w:t>по</w:t>
      </w:r>
      <w:proofErr w:type="gramEnd"/>
      <w:r w:rsidR="00C05577">
        <w:rPr>
          <w:rFonts w:ascii="Times New Roman" w:hAnsi="Times New Roman" w:cs="Times New Roman"/>
          <w:sz w:val="28"/>
          <w:szCs w:val="28"/>
        </w:rPr>
        <w:t xml:space="preserve"> </w:t>
      </w:r>
      <w:proofErr w:type="gramStart"/>
      <w:r w:rsidRPr="00032DEB">
        <w:rPr>
          <w:rFonts w:ascii="Times New Roman" w:hAnsi="Times New Roman" w:cs="Times New Roman"/>
          <w:sz w:val="28"/>
          <w:szCs w:val="28"/>
        </w:rPr>
        <w:t>его</w:t>
      </w:r>
      <w:proofErr w:type="gramEnd"/>
      <w:r w:rsidRPr="00032DEB">
        <w:rPr>
          <w:rFonts w:ascii="Times New Roman" w:hAnsi="Times New Roman" w:cs="Times New Roman"/>
          <w:sz w:val="28"/>
          <w:szCs w:val="28"/>
        </w:rPr>
        <w:t xml:space="preserve"> поручению на счета третьих лиц в банках</w:t>
      </w:r>
      <w:r w:rsidR="00950537">
        <w:rPr>
          <w:rFonts w:ascii="Times New Roman" w:hAnsi="Times New Roman" w:cs="Times New Roman"/>
          <w:sz w:val="28"/>
          <w:szCs w:val="28"/>
        </w:rPr>
        <w:t>.</w:t>
      </w:r>
    </w:p>
    <w:p w:rsidR="00032DEB" w:rsidRPr="00032DEB" w:rsidRDefault="00602592" w:rsidP="00032D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нарушение условий </w:t>
      </w:r>
      <w:r w:rsidRPr="00602592">
        <w:rPr>
          <w:rFonts w:ascii="Times New Roman" w:hAnsi="Times New Roman" w:cs="Times New Roman"/>
          <w:b/>
          <w:sz w:val="28"/>
          <w:szCs w:val="28"/>
        </w:rPr>
        <w:t>коллективного договора</w:t>
      </w:r>
      <w:r>
        <w:rPr>
          <w:rFonts w:ascii="Times New Roman" w:hAnsi="Times New Roman" w:cs="Times New Roman"/>
          <w:sz w:val="28"/>
          <w:szCs w:val="28"/>
        </w:rPr>
        <w:t xml:space="preserve"> ч</w:t>
      </w:r>
      <w:r w:rsidRPr="00602592">
        <w:rPr>
          <w:rFonts w:ascii="Times New Roman" w:hAnsi="Times New Roman" w:cs="Times New Roman"/>
          <w:sz w:val="28"/>
          <w:szCs w:val="28"/>
        </w:rPr>
        <w:t xml:space="preserve">ленские профсоюзные взносы </w:t>
      </w:r>
      <w:r>
        <w:rPr>
          <w:rFonts w:ascii="Times New Roman" w:hAnsi="Times New Roman" w:cs="Times New Roman"/>
          <w:sz w:val="28"/>
          <w:szCs w:val="28"/>
        </w:rPr>
        <w:t xml:space="preserve">не всегда </w:t>
      </w:r>
      <w:r w:rsidRPr="00602592">
        <w:rPr>
          <w:rFonts w:ascii="Times New Roman" w:hAnsi="Times New Roman" w:cs="Times New Roman"/>
          <w:sz w:val="28"/>
          <w:szCs w:val="28"/>
        </w:rPr>
        <w:t>перечисля</w:t>
      </w:r>
      <w:r>
        <w:rPr>
          <w:rFonts w:ascii="Times New Roman" w:hAnsi="Times New Roman" w:cs="Times New Roman"/>
          <w:sz w:val="28"/>
          <w:szCs w:val="28"/>
        </w:rPr>
        <w:t>лись</w:t>
      </w:r>
      <w:r w:rsidRPr="00602592">
        <w:rPr>
          <w:rFonts w:ascii="Times New Roman" w:hAnsi="Times New Roman" w:cs="Times New Roman"/>
          <w:sz w:val="28"/>
          <w:szCs w:val="28"/>
        </w:rPr>
        <w:t xml:space="preserve"> на счет первичной профсоюзной организации в день выплаты заработной платы</w:t>
      </w:r>
      <w:r>
        <w:rPr>
          <w:rFonts w:ascii="Times New Roman" w:hAnsi="Times New Roman" w:cs="Times New Roman"/>
          <w:sz w:val="28"/>
          <w:szCs w:val="28"/>
        </w:rPr>
        <w:t xml:space="preserve"> ежемесячно.</w:t>
      </w:r>
    </w:p>
    <w:p w:rsidR="00A716AC" w:rsidRDefault="00A716AC" w:rsidP="004302AC">
      <w:pPr>
        <w:pStyle w:val="1"/>
        <w:shd w:val="clear" w:color="auto" w:fill="FFFFFF"/>
        <w:spacing w:before="0" w:beforeAutospacing="0" w:after="0" w:afterAutospacing="0" w:line="276" w:lineRule="auto"/>
        <w:ind w:firstLine="708"/>
        <w:jc w:val="both"/>
        <w:rPr>
          <w:b w:val="0"/>
          <w:sz w:val="28"/>
          <w:szCs w:val="28"/>
        </w:rPr>
      </w:pPr>
      <w:r>
        <w:rPr>
          <w:b w:val="0"/>
          <w:sz w:val="28"/>
          <w:szCs w:val="28"/>
        </w:rPr>
        <w:t>В</w:t>
      </w:r>
      <w:r w:rsidR="004302AC" w:rsidRPr="009A1D91">
        <w:rPr>
          <w:b w:val="0"/>
          <w:sz w:val="28"/>
          <w:szCs w:val="28"/>
        </w:rPr>
        <w:t xml:space="preserve"> представленных на проверку декларациях на бумажном носителе </w:t>
      </w:r>
      <w:r>
        <w:rPr>
          <w:b w:val="0"/>
          <w:sz w:val="28"/>
          <w:szCs w:val="28"/>
        </w:rPr>
        <w:t>–</w:t>
      </w:r>
    </w:p>
    <w:p w:rsidR="004302AC" w:rsidRDefault="00A716AC" w:rsidP="00A716AC">
      <w:pPr>
        <w:pStyle w:val="1"/>
        <w:shd w:val="clear" w:color="auto" w:fill="FFFFFF"/>
        <w:spacing w:before="0" w:beforeAutospacing="0" w:after="0" w:afterAutospacing="0" w:line="276" w:lineRule="auto"/>
        <w:jc w:val="both"/>
        <w:rPr>
          <w:b w:val="0"/>
          <w:sz w:val="28"/>
          <w:szCs w:val="28"/>
        </w:rPr>
      </w:pPr>
      <w:r>
        <w:rPr>
          <w:b w:val="0"/>
          <w:sz w:val="28"/>
          <w:szCs w:val="28"/>
        </w:rPr>
        <w:t>«Налоговая декларация по налогу на добавленную стоимость», «Налоговая декларация по налогу на имущество организаций», «Сведения о среднесписочной численности работников за предшествующий календарный год», «Налоговая декларация по налогу на прибыль организаций»</w:t>
      </w:r>
      <w:r w:rsidR="0045524C">
        <w:rPr>
          <w:b w:val="0"/>
          <w:sz w:val="28"/>
          <w:szCs w:val="28"/>
        </w:rPr>
        <w:t xml:space="preserve"> </w:t>
      </w:r>
      <w:r w:rsidR="004302AC" w:rsidRPr="009A1D91">
        <w:rPr>
          <w:b w:val="0"/>
          <w:sz w:val="28"/>
          <w:szCs w:val="28"/>
        </w:rPr>
        <w:t xml:space="preserve">отсутствует </w:t>
      </w:r>
      <w:r w:rsidR="00F71930">
        <w:rPr>
          <w:b w:val="0"/>
          <w:sz w:val="28"/>
          <w:szCs w:val="28"/>
        </w:rPr>
        <w:t xml:space="preserve">дата </w:t>
      </w:r>
      <w:r w:rsidR="004302AC" w:rsidRPr="009A1D91">
        <w:rPr>
          <w:b w:val="0"/>
          <w:sz w:val="28"/>
          <w:szCs w:val="28"/>
        </w:rPr>
        <w:t>подпис</w:t>
      </w:r>
      <w:r w:rsidR="00F71930">
        <w:rPr>
          <w:b w:val="0"/>
          <w:sz w:val="28"/>
          <w:szCs w:val="28"/>
        </w:rPr>
        <w:t>и</w:t>
      </w:r>
      <w:r w:rsidR="004302AC" w:rsidRPr="009A1D91">
        <w:rPr>
          <w:b w:val="0"/>
          <w:sz w:val="28"/>
          <w:szCs w:val="28"/>
        </w:rPr>
        <w:t xml:space="preserve"> руководителя учреждения.</w:t>
      </w:r>
    </w:p>
    <w:p w:rsidR="00EB0AF8" w:rsidRDefault="00EB0AF8" w:rsidP="00A716AC">
      <w:pPr>
        <w:pStyle w:val="1"/>
        <w:shd w:val="clear" w:color="auto" w:fill="FFFFFF"/>
        <w:spacing w:before="0" w:beforeAutospacing="0" w:after="0" w:afterAutospacing="0" w:line="276" w:lineRule="auto"/>
        <w:jc w:val="both"/>
        <w:rPr>
          <w:b w:val="0"/>
          <w:sz w:val="28"/>
          <w:szCs w:val="28"/>
        </w:rPr>
      </w:pPr>
      <w:r>
        <w:rPr>
          <w:b w:val="0"/>
          <w:sz w:val="28"/>
          <w:szCs w:val="28"/>
        </w:rPr>
        <w:tab/>
      </w:r>
      <w:proofErr w:type="gramStart"/>
      <w:r w:rsidR="00950537" w:rsidRPr="00950537">
        <w:rPr>
          <w:sz w:val="28"/>
          <w:szCs w:val="28"/>
        </w:rPr>
        <w:t>В нарушении п.6 Приказ</w:t>
      </w:r>
      <w:r w:rsidR="0045524C">
        <w:rPr>
          <w:sz w:val="28"/>
          <w:szCs w:val="28"/>
        </w:rPr>
        <w:t>а</w:t>
      </w:r>
      <w:r w:rsidR="00950537" w:rsidRPr="00950537">
        <w:rPr>
          <w:sz w:val="28"/>
          <w:szCs w:val="28"/>
        </w:rPr>
        <w:t xml:space="preserve"> Минфина России от 01.12.2010 N 157н (ред. от 06.08.2015)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5524C">
        <w:rPr>
          <w:sz w:val="28"/>
          <w:szCs w:val="28"/>
        </w:rPr>
        <w:t xml:space="preserve"> </w:t>
      </w:r>
      <w:r w:rsidR="00950537">
        <w:rPr>
          <w:b w:val="0"/>
          <w:sz w:val="28"/>
          <w:szCs w:val="28"/>
        </w:rPr>
        <w:t xml:space="preserve">в учетной политике </w:t>
      </w:r>
      <w:r w:rsidR="0045524C">
        <w:rPr>
          <w:b w:val="0"/>
          <w:sz w:val="28"/>
          <w:szCs w:val="28"/>
        </w:rPr>
        <w:t>У</w:t>
      </w:r>
      <w:r w:rsidR="00950537">
        <w:rPr>
          <w:b w:val="0"/>
          <w:sz w:val="28"/>
          <w:szCs w:val="28"/>
        </w:rPr>
        <w:t>чреждения отсутств</w:t>
      </w:r>
      <w:r w:rsidR="00C05577">
        <w:rPr>
          <w:b w:val="0"/>
          <w:sz w:val="28"/>
          <w:szCs w:val="28"/>
        </w:rPr>
        <w:t>овал</w:t>
      </w:r>
      <w:r w:rsidR="00950537">
        <w:rPr>
          <w:b w:val="0"/>
          <w:sz w:val="28"/>
          <w:szCs w:val="28"/>
        </w:rPr>
        <w:t>:</w:t>
      </w:r>
      <w:proofErr w:type="gramEnd"/>
    </w:p>
    <w:p w:rsidR="00950537" w:rsidRDefault="00950537" w:rsidP="00950537">
      <w:pPr>
        <w:pStyle w:val="1"/>
        <w:numPr>
          <w:ilvl w:val="0"/>
          <w:numId w:val="22"/>
        </w:numPr>
        <w:shd w:val="clear" w:color="auto" w:fill="FFFFFF"/>
        <w:spacing w:before="0" w:beforeAutospacing="0" w:after="0" w:afterAutospacing="0" w:line="276" w:lineRule="auto"/>
        <w:jc w:val="both"/>
        <w:rPr>
          <w:b w:val="0"/>
          <w:sz w:val="28"/>
          <w:szCs w:val="28"/>
        </w:rPr>
      </w:pPr>
      <w:r w:rsidRPr="00950537">
        <w:rPr>
          <w:b w:val="0"/>
          <w:sz w:val="28"/>
          <w:szCs w:val="28"/>
        </w:rPr>
        <w:t>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950537" w:rsidRDefault="00950537" w:rsidP="00950537">
      <w:pPr>
        <w:pStyle w:val="1"/>
        <w:numPr>
          <w:ilvl w:val="0"/>
          <w:numId w:val="22"/>
        </w:numPr>
        <w:shd w:val="clear" w:color="auto" w:fill="FFFFFF"/>
        <w:spacing w:before="0" w:beforeAutospacing="0" w:after="0" w:afterAutospacing="0" w:line="276" w:lineRule="auto"/>
        <w:jc w:val="both"/>
        <w:rPr>
          <w:b w:val="0"/>
          <w:sz w:val="28"/>
          <w:szCs w:val="28"/>
        </w:rPr>
      </w:pPr>
      <w:r w:rsidRPr="00950537">
        <w:rPr>
          <w:b w:val="0"/>
          <w:sz w:val="28"/>
          <w:szCs w:val="28"/>
        </w:rPr>
        <w:t>порядок отражения в учете событий после отчетной даты;</w:t>
      </w:r>
    </w:p>
    <w:p w:rsidR="00950537" w:rsidRDefault="00950537" w:rsidP="00950537">
      <w:pPr>
        <w:pStyle w:val="1"/>
        <w:numPr>
          <w:ilvl w:val="0"/>
          <w:numId w:val="22"/>
        </w:numPr>
        <w:shd w:val="clear" w:color="auto" w:fill="FFFFFF"/>
        <w:spacing w:before="0" w:beforeAutospacing="0" w:after="0" w:afterAutospacing="0" w:line="276" w:lineRule="auto"/>
        <w:jc w:val="both"/>
        <w:rPr>
          <w:b w:val="0"/>
          <w:sz w:val="28"/>
          <w:szCs w:val="28"/>
        </w:rPr>
      </w:pPr>
      <w:r w:rsidRPr="00950537">
        <w:rPr>
          <w:b w:val="0"/>
          <w:sz w:val="28"/>
          <w:szCs w:val="28"/>
        </w:rPr>
        <w:t>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950537" w:rsidRDefault="00950537" w:rsidP="00950537">
      <w:pPr>
        <w:pStyle w:val="ConsPlusNormal"/>
        <w:numPr>
          <w:ilvl w:val="0"/>
          <w:numId w:val="22"/>
        </w:numPr>
        <w:jc w:val="both"/>
      </w:pPr>
      <w:r>
        <w:t>порядок организации и обеспечения (осуществления) субъектом учета внутреннего финансового контроля.</w:t>
      </w:r>
    </w:p>
    <w:p w:rsidR="00950537" w:rsidRDefault="00950537" w:rsidP="00950537">
      <w:pPr>
        <w:pStyle w:val="ConsPlusNormal"/>
        <w:ind w:left="705"/>
        <w:jc w:val="both"/>
      </w:pPr>
      <w:r>
        <w:t>Данные нарушения исправлены в ходе проверки, внесены изменения в учетную политику.</w:t>
      </w:r>
    </w:p>
    <w:p w:rsidR="00D555E3" w:rsidRDefault="00D555E3" w:rsidP="00313CFF">
      <w:pPr>
        <w:pStyle w:val="1"/>
        <w:shd w:val="clear" w:color="auto" w:fill="FFFFFF"/>
        <w:spacing w:before="0" w:beforeAutospacing="0" w:after="0" w:afterAutospacing="0" w:line="276" w:lineRule="auto"/>
        <w:ind w:firstLine="708"/>
        <w:jc w:val="center"/>
        <w:rPr>
          <w:b w:val="0"/>
          <w:sz w:val="28"/>
          <w:szCs w:val="28"/>
        </w:rPr>
      </w:pPr>
    </w:p>
    <w:p w:rsidR="00D555E3" w:rsidRDefault="00D555E3" w:rsidP="00313CFF">
      <w:pPr>
        <w:pStyle w:val="1"/>
        <w:shd w:val="clear" w:color="auto" w:fill="FFFFFF"/>
        <w:spacing w:before="0" w:beforeAutospacing="0" w:after="0" w:afterAutospacing="0" w:line="276" w:lineRule="auto"/>
        <w:ind w:firstLine="708"/>
        <w:jc w:val="center"/>
        <w:rPr>
          <w:sz w:val="28"/>
          <w:szCs w:val="28"/>
        </w:rPr>
      </w:pPr>
    </w:p>
    <w:p w:rsidR="00D555E3" w:rsidRDefault="00D555E3" w:rsidP="00313CFF">
      <w:pPr>
        <w:pStyle w:val="1"/>
        <w:shd w:val="clear" w:color="auto" w:fill="FFFFFF"/>
        <w:spacing w:before="0" w:beforeAutospacing="0" w:after="0" w:afterAutospacing="0" w:line="276" w:lineRule="auto"/>
        <w:ind w:firstLine="708"/>
        <w:jc w:val="center"/>
        <w:rPr>
          <w:sz w:val="28"/>
          <w:szCs w:val="28"/>
        </w:rPr>
      </w:pPr>
    </w:p>
    <w:p w:rsidR="00D555E3" w:rsidRDefault="00D555E3" w:rsidP="00313CFF">
      <w:pPr>
        <w:pStyle w:val="1"/>
        <w:shd w:val="clear" w:color="auto" w:fill="FFFFFF"/>
        <w:spacing w:before="0" w:beforeAutospacing="0" w:after="0" w:afterAutospacing="0" w:line="276" w:lineRule="auto"/>
        <w:ind w:firstLine="708"/>
        <w:jc w:val="center"/>
        <w:rPr>
          <w:sz w:val="28"/>
          <w:szCs w:val="28"/>
        </w:rPr>
      </w:pPr>
    </w:p>
    <w:p w:rsidR="00895165" w:rsidRDefault="00264ABD" w:rsidP="00313CFF">
      <w:pPr>
        <w:pStyle w:val="1"/>
        <w:shd w:val="clear" w:color="auto" w:fill="FFFFFF"/>
        <w:spacing w:before="0" w:beforeAutospacing="0" w:after="0" w:afterAutospacing="0" w:line="276" w:lineRule="auto"/>
        <w:ind w:firstLine="708"/>
        <w:jc w:val="center"/>
        <w:rPr>
          <w:sz w:val="28"/>
          <w:szCs w:val="28"/>
        </w:rPr>
      </w:pPr>
      <w:r w:rsidRPr="001745D1">
        <w:rPr>
          <w:sz w:val="28"/>
          <w:szCs w:val="28"/>
        </w:rPr>
        <w:lastRenderedPageBreak/>
        <w:t>Заключение</w:t>
      </w:r>
    </w:p>
    <w:p w:rsidR="00797765" w:rsidRDefault="00797765" w:rsidP="00797765">
      <w:pPr>
        <w:spacing w:after="0"/>
        <w:ind w:firstLine="708"/>
        <w:jc w:val="both"/>
        <w:rPr>
          <w:rFonts w:ascii="Times New Roman" w:hAnsi="Times New Roman"/>
          <w:sz w:val="28"/>
          <w:szCs w:val="28"/>
        </w:rPr>
      </w:pPr>
      <w:r>
        <w:rPr>
          <w:rFonts w:ascii="Times New Roman" w:hAnsi="Times New Roman"/>
          <w:b/>
          <w:sz w:val="28"/>
          <w:szCs w:val="28"/>
        </w:rPr>
        <w:t xml:space="preserve">1. </w:t>
      </w:r>
      <w:r w:rsidRPr="00722A8C">
        <w:rPr>
          <w:rFonts w:ascii="Times New Roman" w:hAnsi="Times New Roman"/>
          <w:b/>
          <w:sz w:val="28"/>
          <w:szCs w:val="28"/>
        </w:rPr>
        <w:t>В нарушение статьи 6 Бюджетного кодекса Российской Федерации</w:t>
      </w:r>
      <w:r>
        <w:rPr>
          <w:rFonts w:ascii="Times New Roman" w:hAnsi="Times New Roman"/>
          <w:sz w:val="28"/>
          <w:szCs w:val="28"/>
        </w:rPr>
        <w:t xml:space="preserve"> Учреждение  исполняет полномочия и функции главного распорядителя бюджетных средств бюджета муниципального района. Соглашение с учредителем о передаче или осуществлении функций и полномочий главного р</w:t>
      </w:r>
      <w:r w:rsidR="00C05577">
        <w:rPr>
          <w:rFonts w:ascii="Times New Roman" w:hAnsi="Times New Roman"/>
          <w:sz w:val="28"/>
          <w:szCs w:val="28"/>
        </w:rPr>
        <w:t xml:space="preserve">аспорядителя бюджетных средств </w:t>
      </w:r>
      <w:r>
        <w:rPr>
          <w:rFonts w:ascii="Times New Roman" w:hAnsi="Times New Roman"/>
          <w:sz w:val="28"/>
          <w:szCs w:val="28"/>
        </w:rPr>
        <w:t>отсутствует.</w:t>
      </w:r>
    </w:p>
    <w:p w:rsidR="00797765" w:rsidRDefault="00797765" w:rsidP="00797765">
      <w:pPr>
        <w:spacing w:after="0"/>
        <w:ind w:firstLine="708"/>
        <w:jc w:val="both"/>
        <w:rPr>
          <w:rFonts w:ascii="Times New Roman" w:hAnsi="Times New Roman"/>
          <w:sz w:val="28"/>
          <w:szCs w:val="28"/>
        </w:rPr>
      </w:pPr>
      <w:r>
        <w:rPr>
          <w:rFonts w:ascii="Times New Roman" w:hAnsi="Times New Roman"/>
          <w:b/>
          <w:sz w:val="28"/>
          <w:szCs w:val="28"/>
        </w:rPr>
        <w:t xml:space="preserve">2. </w:t>
      </w:r>
      <w:r w:rsidRPr="00CD01A5">
        <w:rPr>
          <w:rFonts w:ascii="Times New Roman" w:hAnsi="Times New Roman"/>
          <w:b/>
          <w:sz w:val="28"/>
          <w:szCs w:val="28"/>
        </w:rPr>
        <w:t xml:space="preserve">В нарушение </w:t>
      </w:r>
      <w:r>
        <w:rPr>
          <w:rFonts w:ascii="Times New Roman" w:hAnsi="Times New Roman"/>
          <w:b/>
          <w:sz w:val="28"/>
          <w:szCs w:val="28"/>
        </w:rPr>
        <w:t xml:space="preserve">пункта 2 Положения </w:t>
      </w:r>
      <w:r w:rsidRPr="00797765">
        <w:rPr>
          <w:rFonts w:ascii="Times New Roman" w:hAnsi="Times New Roman"/>
          <w:b/>
          <w:sz w:val="28"/>
          <w:szCs w:val="28"/>
        </w:rPr>
        <w:t xml:space="preserve">о формировании муниципального задания муниципальным учреждениям и финансовом обеспечении </w:t>
      </w:r>
      <w:proofErr w:type="gramStart"/>
      <w:r w:rsidRPr="00797765">
        <w:rPr>
          <w:rFonts w:ascii="Times New Roman" w:hAnsi="Times New Roman"/>
          <w:b/>
          <w:sz w:val="28"/>
          <w:szCs w:val="28"/>
        </w:rPr>
        <w:t xml:space="preserve">выполнения этого задания, утвержденного постановлением Администрации муниципального района от 25.06.2013 № 924 </w:t>
      </w:r>
      <w:r w:rsidRPr="00CD01A5">
        <w:rPr>
          <w:rFonts w:ascii="Times New Roman" w:hAnsi="Times New Roman"/>
          <w:sz w:val="28"/>
          <w:szCs w:val="28"/>
        </w:rPr>
        <w:t>установлены</w:t>
      </w:r>
      <w:proofErr w:type="gramEnd"/>
      <w:r>
        <w:rPr>
          <w:rFonts w:ascii="Times New Roman" w:hAnsi="Times New Roman"/>
          <w:sz w:val="28"/>
          <w:szCs w:val="28"/>
        </w:rPr>
        <w:t xml:space="preserve"> показатели, характеризующие качество оказываемой муниципальной услуги, которые не характеризуют качество оказываемой услуги. </w:t>
      </w:r>
    </w:p>
    <w:p w:rsidR="00797765" w:rsidRDefault="00797765" w:rsidP="00797765">
      <w:pPr>
        <w:spacing w:after="0"/>
        <w:ind w:firstLine="708"/>
        <w:jc w:val="both"/>
        <w:rPr>
          <w:rFonts w:ascii="Times New Roman" w:hAnsi="Times New Roman"/>
          <w:sz w:val="28"/>
          <w:szCs w:val="28"/>
        </w:rPr>
      </w:pPr>
      <w:r>
        <w:rPr>
          <w:rFonts w:ascii="Times New Roman" w:hAnsi="Times New Roman"/>
          <w:b/>
          <w:sz w:val="28"/>
          <w:szCs w:val="28"/>
        </w:rPr>
        <w:t xml:space="preserve">3. </w:t>
      </w:r>
      <w:r w:rsidRPr="00CD01A5">
        <w:rPr>
          <w:rFonts w:ascii="Times New Roman" w:hAnsi="Times New Roman"/>
          <w:b/>
          <w:sz w:val="28"/>
          <w:szCs w:val="28"/>
        </w:rPr>
        <w:t xml:space="preserve">В нарушение </w:t>
      </w:r>
      <w:r>
        <w:rPr>
          <w:rFonts w:ascii="Times New Roman" w:hAnsi="Times New Roman"/>
          <w:b/>
          <w:sz w:val="28"/>
          <w:szCs w:val="28"/>
        </w:rPr>
        <w:t xml:space="preserve">пункта 2 Положения </w:t>
      </w:r>
      <w:r w:rsidRPr="00797765">
        <w:rPr>
          <w:rFonts w:ascii="Times New Roman" w:hAnsi="Times New Roman"/>
          <w:b/>
          <w:sz w:val="28"/>
          <w:szCs w:val="28"/>
        </w:rPr>
        <w:t xml:space="preserve">о формировании муниципального задания муниципальным учреждениям и финансовом обеспечении </w:t>
      </w:r>
      <w:proofErr w:type="gramStart"/>
      <w:r w:rsidRPr="00797765">
        <w:rPr>
          <w:rFonts w:ascii="Times New Roman" w:hAnsi="Times New Roman"/>
          <w:b/>
          <w:sz w:val="28"/>
          <w:szCs w:val="28"/>
        </w:rPr>
        <w:t xml:space="preserve">выполнения этого задания, утвержденного постановлением Администрации муниципального района от 25.06.2013 № 924 </w:t>
      </w:r>
      <w:r w:rsidRPr="00D76584">
        <w:rPr>
          <w:rFonts w:ascii="Times New Roman" w:hAnsi="Times New Roman"/>
          <w:sz w:val="28"/>
          <w:szCs w:val="28"/>
        </w:rPr>
        <w:t>муниципальным заданием не установлен</w:t>
      </w:r>
      <w:proofErr w:type="gramEnd"/>
      <w:r w:rsidRPr="00D76584">
        <w:rPr>
          <w:rFonts w:ascii="Times New Roman" w:hAnsi="Times New Roman"/>
          <w:sz w:val="28"/>
          <w:szCs w:val="28"/>
        </w:rPr>
        <w:t xml:space="preserve"> порядок оказания муниципальной услуги.</w:t>
      </w:r>
    </w:p>
    <w:p w:rsidR="00950537" w:rsidRPr="00032DEB" w:rsidRDefault="00797765" w:rsidP="00950537">
      <w:pPr>
        <w:spacing w:after="0"/>
        <w:ind w:firstLine="708"/>
        <w:jc w:val="both"/>
        <w:rPr>
          <w:rFonts w:ascii="Times New Roman" w:hAnsi="Times New Roman" w:cs="Times New Roman"/>
          <w:sz w:val="28"/>
          <w:szCs w:val="28"/>
        </w:rPr>
      </w:pPr>
      <w:r>
        <w:rPr>
          <w:rFonts w:ascii="Times New Roman" w:eastAsia="Times New Roman" w:hAnsi="Times New Roman" w:cs="Times New Roman"/>
          <w:b/>
          <w:sz w:val="28"/>
          <w:szCs w:val="28"/>
        </w:rPr>
        <w:t>4</w:t>
      </w:r>
      <w:r w:rsidR="00BB3516" w:rsidRPr="00BB3516">
        <w:rPr>
          <w:rFonts w:ascii="Times New Roman" w:eastAsia="Times New Roman" w:hAnsi="Times New Roman" w:cs="Times New Roman"/>
          <w:b/>
          <w:sz w:val="28"/>
          <w:szCs w:val="28"/>
        </w:rPr>
        <w:t>.</w:t>
      </w:r>
      <w:r w:rsidR="0045524C">
        <w:rPr>
          <w:rFonts w:ascii="Times New Roman" w:eastAsia="Times New Roman" w:hAnsi="Times New Roman" w:cs="Times New Roman"/>
          <w:b/>
          <w:sz w:val="28"/>
          <w:szCs w:val="28"/>
        </w:rPr>
        <w:t xml:space="preserve"> </w:t>
      </w:r>
      <w:proofErr w:type="gramStart"/>
      <w:r w:rsidR="00950537">
        <w:rPr>
          <w:rFonts w:ascii="Times New Roman" w:hAnsi="Times New Roman" w:cs="Times New Roman"/>
          <w:b/>
          <w:sz w:val="28"/>
          <w:szCs w:val="28"/>
        </w:rPr>
        <w:t>В</w:t>
      </w:r>
      <w:r w:rsidR="00950537" w:rsidRPr="00032DEB">
        <w:rPr>
          <w:rFonts w:ascii="Times New Roman" w:hAnsi="Times New Roman" w:cs="Times New Roman"/>
          <w:b/>
          <w:sz w:val="28"/>
          <w:szCs w:val="28"/>
        </w:rPr>
        <w:t xml:space="preserve"> нарушении пункта </w:t>
      </w:r>
      <w:r w:rsidR="00950537">
        <w:rPr>
          <w:rFonts w:ascii="Times New Roman" w:hAnsi="Times New Roman" w:cs="Times New Roman"/>
          <w:b/>
          <w:sz w:val="28"/>
          <w:szCs w:val="28"/>
        </w:rPr>
        <w:t xml:space="preserve">6 статьи 226 Налогового Кодекса Российской Федерации </w:t>
      </w:r>
      <w:r w:rsidR="00950537" w:rsidRPr="00032DEB">
        <w:rPr>
          <w:rFonts w:ascii="Times New Roman" w:hAnsi="Times New Roman" w:cs="Times New Roman"/>
          <w:sz w:val="28"/>
          <w:szCs w:val="28"/>
        </w:rPr>
        <w:t xml:space="preserve">перечисление </w:t>
      </w:r>
      <w:r w:rsidR="00950537">
        <w:rPr>
          <w:rFonts w:ascii="Times New Roman" w:hAnsi="Times New Roman" w:cs="Times New Roman"/>
          <w:sz w:val="28"/>
          <w:szCs w:val="28"/>
        </w:rPr>
        <w:t>в бюджет налога на доходы физических лиц с заработной платы при окончательном расчете дохода сотрудника по итогам каждого месяца не всегда производилось в</w:t>
      </w:r>
      <w:r w:rsidR="00950537" w:rsidRPr="00032DEB">
        <w:rPr>
          <w:rFonts w:ascii="Times New Roman" w:hAnsi="Times New Roman" w:cs="Times New Roman"/>
          <w:sz w:val="28"/>
          <w:szCs w:val="28"/>
        </w:rPr>
        <w:t xml:space="preserve"> д</w:t>
      </w:r>
      <w:r w:rsidR="00950537">
        <w:rPr>
          <w:rFonts w:ascii="Times New Roman" w:hAnsi="Times New Roman" w:cs="Times New Roman"/>
          <w:sz w:val="28"/>
          <w:szCs w:val="28"/>
        </w:rPr>
        <w:t>ень</w:t>
      </w:r>
      <w:r w:rsidR="00950537" w:rsidRPr="00032DEB">
        <w:rPr>
          <w:rFonts w:ascii="Times New Roman" w:hAnsi="Times New Roman" w:cs="Times New Roman"/>
          <w:sz w:val="28"/>
          <w:szCs w:val="28"/>
        </w:rPr>
        <w:t xml:space="preserve"> фактического получения в банке наличных денежных средств на выплату дохода, а также д</w:t>
      </w:r>
      <w:r w:rsidR="00950537">
        <w:rPr>
          <w:rFonts w:ascii="Times New Roman" w:hAnsi="Times New Roman" w:cs="Times New Roman"/>
          <w:sz w:val="28"/>
          <w:szCs w:val="28"/>
        </w:rPr>
        <w:t>ень</w:t>
      </w:r>
      <w:r w:rsidR="00950537" w:rsidRPr="00032DEB">
        <w:rPr>
          <w:rFonts w:ascii="Times New Roman" w:hAnsi="Times New Roman" w:cs="Times New Roman"/>
          <w:sz w:val="28"/>
          <w:szCs w:val="28"/>
        </w:rPr>
        <w:t xml:space="preserve"> перечисления дохода со счет</w:t>
      </w:r>
      <w:r w:rsidR="00950537">
        <w:rPr>
          <w:rFonts w:ascii="Times New Roman" w:hAnsi="Times New Roman" w:cs="Times New Roman"/>
          <w:sz w:val="28"/>
          <w:szCs w:val="28"/>
        </w:rPr>
        <w:t>а</w:t>
      </w:r>
      <w:r w:rsidR="00950537" w:rsidRPr="00032DEB">
        <w:rPr>
          <w:rFonts w:ascii="Times New Roman" w:hAnsi="Times New Roman" w:cs="Times New Roman"/>
          <w:sz w:val="28"/>
          <w:szCs w:val="28"/>
        </w:rPr>
        <w:t xml:space="preserve"> на счета </w:t>
      </w:r>
      <w:r w:rsidR="00950537">
        <w:rPr>
          <w:rFonts w:ascii="Times New Roman" w:hAnsi="Times New Roman" w:cs="Times New Roman"/>
          <w:sz w:val="28"/>
          <w:szCs w:val="28"/>
        </w:rPr>
        <w:t>работников</w:t>
      </w:r>
      <w:r w:rsidR="00950537" w:rsidRPr="00032DEB">
        <w:rPr>
          <w:rFonts w:ascii="Times New Roman" w:hAnsi="Times New Roman" w:cs="Times New Roman"/>
          <w:sz w:val="28"/>
          <w:szCs w:val="28"/>
        </w:rPr>
        <w:t xml:space="preserve"> либо по его поручению на</w:t>
      </w:r>
      <w:proofErr w:type="gramEnd"/>
      <w:r w:rsidR="00950537" w:rsidRPr="00032DEB">
        <w:rPr>
          <w:rFonts w:ascii="Times New Roman" w:hAnsi="Times New Roman" w:cs="Times New Roman"/>
          <w:sz w:val="28"/>
          <w:szCs w:val="28"/>
        </w:rPr>
        <w:t xml:space="preserve"> счета третьих лиц в банках</w:t>
      </w:r>
      <w:r w:rsidR="00950537">
        <w:rPr>
          <w:rFonts w:ascii="Times New Roman" w:hAnsi="Times New Roman" w:cs="Times New Roman"/>
          <w:sz w:val="28"/>
          <w:szCs w:val="28"/>
        </w:rPr>
        <w:t>.</w:t>
      </w:r>
    </w:p>
    <w:p w:rsidR="00950537" w:rsidRPr="00032DEB" w:rsidRDefault="00797765" w:rsidP="0095053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w:t>
      </w:r>
      <w:r w:rsidR="00BB3516">
        <w:rPr>
          <w:rFonts w:ascii="Times New Roman" w:hAnsi="Times New Roman" w:cs="Times New Roman"/>
          <w:b/>
          <w:sz w:val="28"/>
          <w:szCs w:val="28"/>
        </w:rPr>
        <w:t xml:space="preserve">. </w:t>
      </w:r>
      <w:r w:rsidR="00950537">
        <w:rPr>
          <w:rFonts w:ascii="Times New Roman" w:hAnsi="Times New Roman" w:cs="Times New Roman"/>
          <w:sz w:val="28"/>
          <w:szCs w:val="28"/>
        </w:rPr>
        <w:t xml:space="preserve">В нарушение условий </w:t>
      </w:r>
      <w:r w:rsidR="00950537" w:rsidRPr="00602592">
        <w:rPr>
          <w:rFonts w:ascii="Times New Roman" w:hAnsi="Times New Roman" w:cs="Times New Roman"/>
          <w:b/>
          <w:sz w:val="28"/>
          <w:szCs w:val="28"/>
        </w:rPr>
        <w:t>коллективного договора</w:t>
      </w:r>
      <w:r w:rsidR="00950537">
        <w:rPr>
          <w:rFonts w:ascii="Times New Roman" w:hAnsi="Times New Roman" w:cs="Times New Roman"/>
          <w:sz w:val="28"/>
          <w:szCs w:val="28"/>
        </w:rPr>
        <w:t xml:space="preserve"> ч</w:t>
      </w:r>
      <w:r w:rsidR="00950537" w:rsidRPr="00602592">
        <w:rPr>
          <w:rFonts w:ascii="Times New Roman" w:hAnsi="Times New Roman" w:cs="Times New Roman"/>
          <w:sz w:val="28"/>
          <w:szCs w:val="28"/>
        </w:rPr>
        <w:t xml:space="preserve">ленские профсоюзные взносы </w:t>
      </w:r>
      <w:r w:rsidR="00950537">
        <w:rPr>
          <w:rFonts w:ascii="Times New Roman" w:hAnsi="Times New Roman" w:cs="Times New Roman"/>
          <w:sz w:val="28"/>
          <w:szCs w:val="28"/>
        </w:rPr>
        <w:t xml:space="preserve">не всегда </w:t>
      </w:r>
      <w:r w:rsidR="00950537" w:rsidRPr="00602592">
        <w:rPr>
          <w:rFonts w:ascii="Times New Roman" w:hAnsi="Times New Roman" w:cs="Times New Roman"/>
          <w:sz w:val="28"/>
          <w:szCs w:val="28"/>
        </w:rPr>
        <w:t>перечисля</w:t>
      </w:r>
      <w:r w:rsidR="00950537">
        <w:rPr>
          <w:rFonts w:ascii="Times New Roman" w:hAnsi="Times New Roman" w:cs="Times New Roman"/>
          <w:sz w:val="28"/>
          <w:szCs w:val="28"/>
        </w:rPr>
        <w:t>лись</w:t>
      </w:r>
      <w:r w:rsidR="00950537" w:rsidRPr="00602592">
        <w:rPr>
          <w:rFonts w:ascii="Times New Roman" w:hAnsi="Times New Roman" w:cs="Times New Roman"/>
          <w:sz w:val="28"/>
          <w:szCs w:val="28"/>
        </w:rPr>
        <w:t xml:space="preserve"> на счет первичной профсоюзной организации в день выплаты заработной платы</w:t>
      </w:r>
      <w:r w:rsidR="00950537">
        <w:rPr>
          <w:rFonts w:ascii="Times New Roman" w:hAnsi="Times New Roman" w:cs="Times New Roman"/>
          <w:sz w:val="28"/>
          <w:szCs w:val="28"/>
        </w:rPr>
        <w:t xml:space="preserve"> ежемесячно.</w:t>
      </w:r>
    </w:p>
    <w:p w:rsidR="00264ABD" w:rsidRDefault="00264ABD" w:rsidP="00264ABD">
      <w:pPr>
        <w:pStyle w:val="1"/>
        <w:shd w:val="clear" w:color="auto" w:fill="FFFFFF"/>
        <w:spacing w:before="0" w:beforeAutospacing="0" w:after="0" w:afterAutospacing="0" w:line="276" w:lineRule="auto"/>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95165" w:rsidTr="00895165">
        <w:trPr>
          <w:trHeight w:val="1262"/>
        </w:trPr>
        <w:tc>
          <w:tcPr>
            <w:tcW w:w="4785" w:type="dxa"/>
          </w:tcPr>
          <w:p w:rsidR="00895165" w:rsidRDefault="00950537" w:rsidP="00264ABD">
            <w:pPr>
              <w:pStyle w:val="1"/>
              <w:spacing w:before="0" w:beforeAutospacing="0" w:after="0" w:afterAutospacing="0"/>
              <w:outlineLvl w:val="0"/>
              <w:rPr>
                <w:b w:val="0"/>
                <w:sz w:val="28"/>
                <w:szCs w:val="28"/>
              </w:rPr>
            </w:pPr>
            <w:r>
              <w:rPr>
                <w:b w:val="0"/>
                <w:sz w:val="28"/>
                <w:szCs w:val="28"/>
              </w:rPr>
              <w:t xml:space="preserve">Начальник отдела бухгалтерского учета, отчетности, контрольно-ревизионной </w:t>
            </w:r>
            <w:proofErr w:type="gramStart"/>
            <w:r>
              <w:rPr>
                <w:b w:val="0"/>
                <w:sz w:val="28"/>
                <w:szCs w:val="28"/>
              </w:rPr>
              <w:t>работы-главный</w:t>
            </w:r>
            <w:proofErr w:type="gramEnd"/>
            <w:r>
              <w:rPr>
                <w:b w:val="0"/>
                <w:sz w:val="28"/>
                <w:szCs w:val="28"/>
              </w:rPr>
              <w:t xml:space="preserve"> бухгалтер</w:t>
            </w:r>
            <w:r w:rsidR="00895165">
              <w:rPr>
                <w:b w:val="0"/>
                <w:sz w:val="28"/>
                <w:szCs w:val="28"/>
              </w:rPr>
              <w:t xml:space="preserve"> Комитета финансов Администрации Шимского муниципального района</w:t>
            </w:r>
          </w:p>
        </w:tc>
        <w:tc>
          <w:tcPr>
            <w:tcW w:w="4785" w:type="dxa"/>
          </w:tcPr>
          <w:p w:rsidR="00895165" w:rsidRDefault="00895165" w:rsidP="00264ABD">
            <w:pPr>
              <w:pStyle w:val="1"/>
              <w:spacing w:before="0" w:beforeAutospacing="0" w:after="0" w:afterAutospacing="0"/>
              <w:outlineLvl w:val="0"/>
              <w:rPr>
                <w:b w:val="0"/>
                <w:sz w:val="28"/>
                <w:szCs w:val="28"/>
              </w:rPr>
            </w:pPr>
            <w:r>
              <w:rPr>
                <w:b w:val="0"/>
                <w:sz w:val="28"/>
                <w:szCs w:val="28"/>
              </w:rPr>
              <w:t xml:space="preserve">Директор </w:t>
            </w:r>
            <w:r w:rsidR="00950537" w:rsidRPr="00950537">
              <w:rPr>
                <w:b w:val="0"/>
                <w:sz w:val="28"/>
                <w:szCs w:val="28"/>
              </w:rPr>
              <w:t>МБУ «Центр ФЭТМС»</w:t>
            </w:r>
          </w:p>
        </w:tc>
      </w:tr>
      <w:tr w:rsidR="00895165" w:rsidTr="00895165">
        <w:tc>
          <w:tcPr>
            <w:tcW w:w="4785" w:type="dxa"/>
          </w:tcPr>
          <w:p w:rsidR="00895165" w:rsidRDefault="00895165" w:rsidP="00950537">
            <w:pPr>
              <w:pStyle w:val="1"/>
              <w:spacing w:before="0" w:beforeAutospacing="0" w:after="0" w:afterAutospacing="0"/>
              <w:outlineLvl w:val="0"/>
              <w:rPr>
                <w:b w:val="0"/>
                <w:sz w:val="28"/>
                <w:szCs w:val="28"/>
              </w:rPr>
            </w:pPr>
            <w:r>
              <w:rPr>
                <w:b w:val="0"/>
                <w:sz w:val="28"/>
                <w:szCs w:val="28"/>
              </w:rPr>
              <w:t xml:space="preserve">____________________ </w:t>
            </w:r>
            <w:proofErr w:type="spellStart"/>
            <w:r w:rsidR="00950537">
              <w:rPr>
                <w:b w:val="0"/>
                <w:sz w:val="28"/>
                <w:szCs w:val="28"/>
              </w:rPr>
              <w:t>А.Е.Симонян</w:t>
            </w:r>
            <w:proofErr w:type="spellEnd"/>
          </w:p>
        </w:tc>
        <w:tc>
          <w:tcPr>
            <w:tcW w:w="4785" w:type="dxa"/>
          </w:tcPr>
          <w:p w:rsidR="00895165" w:rsidRDefault="00797765" w:rsidP="00797765">
            <w:pPr>
              <w:pStyle w:val="1"/>
              <w:spacing w:before="0" w:beforeAutospacing="0" w:after="0" w:afterAutospacing="0"/>
              <w:outlineLvl w:val="0"/>
              <w:rPr>
                <w:b w:val="0"/>
                <w:sz w:val="28"/>
                <w:szCs w:val="28"/>
              </w:rPr>
            </w:pPr>
            <w:r>
              <w:rPr>
                <w:b w:val="0"/>
                <w:sz w:val="28"/>
                <w:szCs w:val="28"/>
              </w:rPr>
              <w:t>____________________</w:t>
            </w:r>
            <w:proofErr w:type="spellStart"/>
            <w:r w:rsidR="00950537">
              <w:rPr>
                <w:b w:val="0"/>
                <w:sz w:val="28"/>
                <w:szCs w:val="28"/>
              </w:rPr>
              <w:t>Т.Н.</w:t>
            </w:r>
            <w:r>
              <w:rPr>
                <w:b w:val="0"/>
                <w:sz w:val="28"/>
                <w:szCs w:val="28"/>
              </w:rPr>
              <w:t>Васильева</w:t>
            </w:r>
            <w:proofErr w:type="spellEnd"/>
          </w:p>
        </w:tc>
      </w:tr>
    </w:tbl>
    <w:p w:rsidR="00264ABD" w:rsidRDefault="00264ABD" w:rsidP="00264ABD">
      <w:pPr>
        <w:pStyle w:val="1"/>
        <w:shd w:val="clear" w:color="auto" w:fill="FFFFFF"/>
        <w:spacing w:before="0" w:beforeAutospacing="0" w:after="0" w:afterAutospacing="0"/>
        <w:rPr>
          <w:b w:val="0"/>
          <w:sz w:val="28"/>
          <w:szCs w:val="28"/>
        </w:rPr>
      </w:pPr>
    </w:p>
    <w:p w:rsidR="00264ABD" w:rsidRDefault="00264ABD">
      <w:pPr>
        <w:spacing w:after="0"/>
        <w:ind w:firstLine="708"/>
        <w:jc w:val="both"/>
        <w:rPr>
          <w:rFonts w:ascii="Times New Roman" w:hAnsi="Times New Roman" w:cs="Times New Roman"/>
          <w:sz w:val="28"/>
          <w:szCs w:val="28"/>
        </w:rPr>
      </w:pPr>
    </w:p>
    <w:p w:rsidR="00264ABD" w:rsidRPr="004777FE" w:rsidRDefault="00264ABD" w:rsidP="00F706AD">
      <w:pPr>
        <w:pStyle w:val="1"/>
        <w:shd w:val="clear" w:color="auto" w:fill="FFFFFF"/>
        <w:spacing w:before="0" w:beforeAutospacing="0" w:after="0" w:afterAutospacing="0"/>
        <w:rPr>
          <w:sz w:val="28"/>
          <w:szCs w:val="28"/>
        </w:rPr>
      </w:pPr>
      <w:r>
        <w:rPr>
          <w:b w:val="0"/>
          <w:sz w:val="28"/>
          <w:szCs w:val="28"/>
        </w:rPr>
        <w:t>Один акт экземпляра получил:</w:t>
      </w:r>
      <w:r w:rsidR="00895165">
        <w:rPr>
          <w:b w:val="0"/>
          <w:sz w:val="28"/>
          <w:szCs w:val="28"/>
        </w:rPr>
        <w:t xml:space="preserve"> __________________</w:t>
      </w:r>
    </w:p>
    <w:sectPr w:rsidR="00264ABD" w:rsidRPr="004777FE" w:rsidSect="00D555E3">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AA" w:rsidRDefault="001441AA" w:rsidP="0023011A">
      <w:pPr>
        <w:spacing w:after="0" w:line="240" w:lineRule="auto"/>
      </w:pPr>
      <w:r>
        <w:separator/>
      </w:r>
    </w:p>
  </w:endnote>
  <w:endnote w:type="continuationSeparator" w:id="0">
    <w:p w:rsidR="001441AA" w:rsidRDefault="001441AA" w:rsidP="0023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AA" w:rsidRDefault="001441AA" w:rsidP="0023011A">
      <w:pPr>
        <w:spacing w:after="0" w:line="240" w:lineRule="auto"/>
      </w:pPr>
      <w:r>
        <w:separator/>
      </w:r>
    </w:p>
  </w:footnote>
  <w:footnote w:type="continuationSeparator" w:id="0">
    <w:p w:rsidR="001441AA" w:rsidRDefault="001441AA" w:rsidP="0023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5B"/>
      </v:shape>
    </w:pict>
  </w:numPicBullet>
  <w:abstractNum w:abstractNumId="0">
    <w:nsid w:val="09D439F2"/>
    <w:multiLevelType w:val="hybridMultilevel"/>
    <w:tmpl w:val="ABD23A58"/>
    <w:lvl w:ilvl="0" w:tplc="1902BFC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C818B3"/>
    <w:multiLevelType w:val="hybridMultilevel"/>
    <w:tmpl w:val="8E420C38"/>
    <w:lvl w:ilvl="0" w:tplc="1D164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CD366D"/>
    <w:multiLevelType w:val="hybridMultilevel"/>
    <w:tmpl w:val="70E4388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446C63"/>
    <w:multiLevelType w:val="hybridMultilevel"/>
    <w:tmpl w:val="C7E2E3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C66E45"/>
    <w:multiLevelType w:val="hybridMultilevel"/>
    <w:tmpl w:val="2EA26352"/>
    <w:lvl w:ilvl="0" w:tplc="A678FA76">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BF37F5"/>
    <w:multiLevelType w:val="hybridMultilevel"/>
    <w:tmpl w:val="00EC9ABA"/>
    <w:lvl w:ilvl="0" w:tplc="04190003">
      <w:start w:val="1"/>
      <w:numFmt w:val="bullet"/>
      <w:lvlText w:val="o"/>
      <w:lvlJc w:val="left"/>
      <w:pPr>
        <w:ind w:left="2148" w:hanging="360"/>
      </w:pPr>
      <w:rPr>
        <w:rFonts w:ascii="Courier New" w:hAnsi="Courier New" w:cs="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nsid w:val="208248E0"/>
    <w:multiLevelType w:val="hybridMultilevel"/>
    <w:tmpl w:val="EA52E73C"/>
    <w:lvl w:ilvl="0" w:tplc="50E85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8A14B8"/>
    <w:multiLevelType w:val="hybridMultilevel"/>
    <w:tmpl w:val="02968B48"/>
    <w:lvl w:ilvl="0" w:tplc="E138E4F4">
      <w:start w:val="1"/>
      <w:numFmt w:val="decimal"/>
      <w:lvlText w:val="%1."/>
      <w:lvlJc w:val="left"/>
      <w:pPr>
        <w:ind w:left="1698" w:hanging="99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D720BF"/>
    <w:multiLevelType w:val="hybridMultilevel"/>
    <w:tmpl w:val="7244F750"/>
    <w:lvl w:ilvl="0" w:tplc="72EAE678">
      <w:start w:val="1"/>
      <w:numFmt w:val="decimal"/>
      <w:lvlText w:val="%1."/>
      <w:lvlJc w:val="left"/>
      <w:pPr>
        <w:ind w:left="1698" w:hanging="99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1AE2043"/>
    <w:multiLevelType w:val="hybridMultilevel"/>
    <w:tmpl w:val="D166F40E"/>
    <w:lvl w:ilvl="0" w:tplc="04190003">
      <w:start w:val="1"/>
      <w:numFmt w:val="bullet"/>
      <w:lvlText w:val="o"/>
      <w:lvlJc w:val="left"/>
      <w:pPr>
        <w:ind w:left="2148" w:hanging="360"/>
      </w:pPr>
      <w:rPr>
        <w:rFonts w:ascii="Courier New" w:hAnsi="Courier New" w:cs="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326B7016"/>
    <w:multiLevelType w:val="hybridMultilevel"/>
    <w:tmpl w:val="5D52A598"/>
    <w:lvl w:ilvl="0" w:tplc="BDB66C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F9A2EEA"/>
    <w:multiLevelType w:val="hybridMultilevel"/>
    <w:tmpl w:val="08C6D5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042E4B"/>
    <w:multiLevelType w:val="hybridMultilevel"/>
    <w:tmpl w:val="72EE9DD2"/>
    <w:lvl w:ilvl="0" w:tplc="921E3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D17BE2"/>
    <w:multiLevelType w:val="hybridMultilevel"/>
    <w:tmpl w:val="E49A865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B2A42F0"/>
    <w:multiLevelType w:val="hybridMultilevel"/>
    <w:tmpl w:val="F93867DC"/>
    <w:lvl w:ilvl="0" w:tplc="EB32771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0B271B0"/>
    <w:multiLevelType w:val="hybridMultilevel"/>
    <w:tmpl w:val="8A381FD2"/>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6652973"/>
    <w:multiLevelType w:val="hybridMultilevel"/>
    <w:tmpl w:val="D8805E1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9BE1049"/>
    <w:multiLevelType w:val="hybridMultilevel"/>
    <w:tmpl w:val="09B83B2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33C49A9"/>
    <w:multiLevelType w:val="hybridMultilevel"/>
    <w:tmpl w:val="26B2C116"/>
    <w:lvl w:ilvl="0" w:tplc="EB34D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26B9E"/>
    <w:multiLevelType w:val="hybridMultilevel"/>
    <w:tmpl w:val="D020EA12"/>
    <w:lvl w:ilvl="0" w:tplc="30AA43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996F71"/>
    <w:multiLevelType w:val="hybridMultilevel"/>
    <w:tmpl w:val="9E40A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D87346"/>
    <w:multiLevelType w:val="hybridMultilevel"/>
    <w:tmpl w:val="1956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17"/>
  </w:num>
  <w:num w:numId="6">
    <w:abstractNumId w:val="2"/>
  </w:num>
  <w:num w:numId="7">
    <w:abstractNumId w:val="13"/>
  </w:num>
  <w:num w:numId="8">
    <w:abstractNumId w:val="15"/>
  </w:num>
  <w:num w:numId="9">
    <w:abstractNumId w:val="9"/>
  </w:num>
  <w:num w:numId="10">
    <w:abstractNumId w:val="5"/>
  </w:num>
  <w:num w:numId="11">
    <w:abstractNumId w:val="16"/>
  </w:num>
  <w:num w:numId="12">
    <w:abstractNumId w:val="11"/>
  </w:num>
  <w:num w:numId="13">
    <w:abstractNumId w:val="14"/>
  </w:num>
  <w:num w:numId="14">
    <w:abstractNumId w:val="12"/>
  </w:num>
  <w:num w:numId="15">
    <w:abstractNumId w:val="21"/>
  </w:num>
  <w:num w:numId="16">
    <w:abstractNumId w:val="20"/>
  </w:num>
  <w:num w:numId="17">
    <w:abstractNumId w:val="10"/>
  </w:num>
  <w:num w:numId="18">
    <w:abstractNumId w:val="19"/>
  </w:num>
  <w:num w:numId="19">
    <w:abstractNumId w:val="7"/>
  </w:num>
  <w:num w:numId="20">
    <w:abstractNumId w:val="8"/>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BA"/>
    <w:rsid w:val="00002057"/>
    <w:rsid w:val="000033C8"/>
    <w:rsid w:val="00004219"/>
    <w:rsid w:val="00016156"/>
    <w:rsid w:val="0002113F"/>
    <w:rsid w:val="00021C9E"/>
    <w:rsid w:val="00032DEB"/>
    <w:rsid w:val="000365CD"/>
    <w:rsid w:val="000554DD"/>
    <w:rsid w:val="000566A0"/>
    <w:rsid w:val="000668D7"/>
    <w:rsid w:val="00070E67"/>
    <w:rsid w:val="000728AB"/>
    <w:rsid w:val="000747C0"/>
    <w:rsid w:val="00075E8B"/>
    <w:rsid w:val="00084AA5"/>
    <w:rsid w:val="0008658D"/>
    <w:rsid w:val="0009053F"/>
    <w:rsid w:val="000A6B77"/>
    <w:rsid w:val="000C1DFF"/>
    <w:rsid w:val="000D0093"/>
    <w:rsid w:val="000D4D07"/>
    <w:rsid w:val="000D5B1A"/>
    <w:rsid w:val="000E5C8C"/>
    <w:rsid w:val="000F3012"/>
    <w:rsid w:val="000F4463"/>
    <w:rsid w:val="000F6741"/>
    <w:rsid w:val="0011438C"/>
    <w:rsid w:val="00114824"/>
    <w:rsid w:val="00115C53"/>
    <w:rsid w:val="00117A8D"/>
    <w:rsid w:val="001319C4"/>
    <w:rsid w:val="00131C51"/>
    <w:rsid w:val="001359CD"/>
    <w:rsid w:val="00140D55"/>
    <w:rsid w:val="001441AA"/>
    <w:rsid w:val="001613F2"/>
    <w:rsid w:val="00172037"/>
    <w:rsid w:val="00173837"/>
    <w:rsid w:val="001745D1"/>
    <w:rsid w:val="00175218"/>
    <w:rsid w:val="001822B0"/>
    <w:rsid w:val="00185DF3"/>
    <w:rsid w:val="00186CD2"/>
    <w:rsid w:val="001D0E44"/>
    <w:rsid w:val="001D0EA9"/>
    <w:rsid w:val="001D2170"/>
    <w:rsid w:val="001D591C"/>
    <w:rsid w:val="001D5E8C"/>
    <w:rsid w:val="001D648C"/>
    <w:rsid w:val="001D7120"/>
    <w:rsid w:val="001E346E"/>
    <w:rsid w:val="001E55DC"/>
    <w:rsid w:val="001F00EC"/>
    <w:rsid w:val="001F3CD6"/>
    <w:rsid w:val="00213EA1"/>
    <w:rsid w:val="00213ED2"/>
    <w:rsid w:val="002236DA"/>
    <w:rsid w:val="0023011A"/>
    <w:rsid w:val="002316CC"/>
    <w:rsid w:val="00233CC8"/>
    <w:rsid w:val="00233F43"/>
    <w:rsid w:val="002465EB"/>
    <w:rsid w:val="00261307"/>
    <w:rsid w:val="00264ABD"/>
    <w:rsid w:val="0026756E"/>
    <w:rsid w:val="002710FC"/>
    <w:rsid w:val="002724D6"/>
    <w:rsid w:val="00275865"/>
    <w:rsid w:val="002774DD"/>
    <w:rsid w:val="002834CF"/>
    <w:rsid w:val="0029206E"/>
    <w:rsid w:val="002A0B78"/>
    <w:rsid w:val="002A3677"/>
    <w:rsid w:val="002A382F"/>
    <w:rsid w:val="002B207F"/>
    <w:rsid w:val="002B30A9"/>
    <w:rsid w:val="002B65BA"/>
    <w:rsid w:val="002C01A8"/>
    <w:rsid w:val="002C244D"/>
    <w:rsid w:val="002C48D4"/>
    <w:rsid w:val="002D0849"/>
    <w:rsid w:val="002D2689"/>
    <w:rsid w:val="002E1078"/>
    <w:rsid w:val="002E415D"/>
    <w:rsid w:val="002F34EF"/>
    <w:rsid w:val="002F4B11"/>
    <w:rsid w:val="002F775B"/>
    <w:rsid w:val="00313CFF"/>
    <w:rsid w:val="003141C5"/>
    <w:rsid w:val="0031445F"/>
    <w:rsid w:val="00317B01"/>
    <w:rsid w:val="00330526"/>
    <w:rsid w:val="00336259"/>
    <w:rsid w:val="00336C03"/>
    <w:rsid w:val="00352D59"/>
    <w:rsid w:val="00356D12"/>
    <w:rsid w:val="003656D1"/>
    <w:rsid w:val="003803F9"/>
    <w:rsid w:val="00380938"/>
    <w:rsid w:val="00380D05"/>
    <w:rsid w:val="00380E6D"/>
    <w:rsid w:val="00384247"/>
    <w:rsid w:val="00391602"/>
    <w:rsid w:val="0039454D"/>
    <w:rsid w:val="00394ED5"/>
    <w:rsid w:val="003A29E5"/>
    <w:rsid w:val="003B352E"/>
    <w:rsid w:val="003C1896"/>
    <w:rsid w:val="003C6BED"/>
    <w:rsid w:val="003D4DC5"/>
    <w:rsid w:val="003E18F3"/>
    <w:rsid w:val="003F3A94"/>
    <w:rsid w:val="00426916"/>
    <w:rsid w:val="00427EA7"/>
    <w:rsid w:val="004302AC"/>
    <w:rsid w:val="004306CD"/>
    <w:rsid w:val="00436AD0"/>
    <w:rsid w:val="00443180"/>
    <w:rsid w:val="004453BF"/>
    <w:rsid w:val="00447466"/>
    <w:rsid w:val="00451430"/>
    <w:rsid w:val="00451C05"/>
    <w:rsid w:val="0045524C"/>
    <w:rsid w:val="00463FC6"/>
    <w:rsid w:val="00467513"/>
    <w:rsid w:val="004709D5"/>
    <w:rsid w:val="00472EDA"/>
    <w:rsid w:val="00476FA5"/>
    <w:rsid w:val="004777FE"/>
    <w:rsid w:val="00493601"/>
    <w:rsid w:val="004A1B0C"/>
    <w:rsid w:val="004A5976"/>
    <w:rsid w:val="004B5FF9"/>
    <w:rsid w:val="004C3D96"/>
    <w:rsid w:val="004D34EC"/>
    <w:rsid w:val="004D4755"/>
    <w:rsid w:val="004D5C10"/>
    <w:rsid w:val="004D633B"/>
    <w:rsid w:val="004D76E8"/>
    <w:rsid w:val="004D7B63"/>
    <w:rsid w:val="004F464A"/>
    <w:rsid w:val="004F5BE2"/>
    <w:rsid w:val="00501B6E"/>
    <w:rsid w:val="00502339"/>
    <w:rsid w:val="00524435"/>
    <w:rsid w:val="005247F5"/>
    <w:rsid w:val="005459C4"/>
    <w:rsid w:val="00555177"/>
    <w:rsid w:val="005554E5"/>
    <w:rsid w:val="0055709E"/>
    <w:rsid w:val="005602E4"/>
    <w:rsid w:val="00563D34"/>
    <w:rsid w:val="00581828"/>
    <w:rsid w:val="00585B38"/>
    <w:rsid w:val="005B54C0"/>
    <w:rsid w:val="005B6F10"/>
    <w:rsid w:val="005C380D"/>
    <w:rsid w:val="005C4C6D"/>
    <w:rsid w:val="005C6320"/>
    <w:rsid w:val="005D5F90"/>
    <w:rsid w:val="005D646D"/>
    <w:rsid w:val="005D7DEA"/>
    <w:rsid w:val="005E2E9D"/>
    <w:rsid w:val="005F0A11"/>
    <w:rsid w:val="005F5ED7"/>
    <w:rsid w:val="00602592"/>
    <w:rsid w:val="0060729B"/>
    <w:rsid w:val="00613EF5"/>
    <w:rsid w:val="00617FBC"/>
    <w:rsid w:val="0062013D"/>
    <w:rsid w:val="00625DCE"/>
    <w:rsid w:val="00637426"/>
    <w:rsid w:val="0063775C"/>
    <w:rsid w:val="0064319B"/>
    <w:rsid w:val="006478B8"/>
    <w:rsid w:val="00660E39"/>
    <w:rsid w:val="006620EC"/>
    <w:rsid w:val="006638DC"/>
    <w:rsid w:val="006649AC"/>
    <w:rsid w:val="00666E63"/>
    <w:rsid w:val="00681EAA"/>
    <w:rsid w:val="006838CA"/>
    <w:rsid w:val="00692D0A"/>
    <w:rsid w:val="006A767A"/>
    <w:rsid w:val="006C1565"/>
    <w:rsid w:val="006C2434"/>
    <w:rsid w:val="006D2BD2"/>
    <w:rsid w:val="006D539D"/>
    <w:rsid w:val="006D77D2"/>
    <w:rsid w:val="006E0289"/>
    <w:rsid w:val="006E3090"/>
    <w:rsid w:val="006E5914"/>
    <w:rsid w:val="00716207"/>
    <w:rsid w:val="00722A8C"/>
    <w:rsid w:val="00722D59"/>
    <w:rsid w:val="007238E7"/>
    <w:rsid w:val="00726EE5"/>
    <w:rsid w:val="00731C17"/>
    <w:rsid w:val="00733581"/>
    <w:rsid w:val="00735D03"/>
    <w:rsid w:val="00745DFF"/>
    <w:rsid w:val="00753886"/>
    <w:rsid w:val="007676F4"/>
    <w:rsid w:val="007718E4"/>
    <w:rsid w:val="0078360B"/>
    <w:rsid w:val="007837AA"/>
    <w:rsid w:val="00786B1E"/>
    <w:rsid w:val="00790886"/>
    <w:rsid w:val="00797765"/>
    <w:rsid w:val="007A3D4D"/>
    <w:rsid w:val="007C5CA7"/>
    <w:rsid w:val="007D4921"/>
    <w:rsid w:val="007E070A"/>
    <w:rsid w:val="007E60AD"/>
    <w:rsid w:val="007F0C8F"/>
    <w:rsid w:val="007F6CD1"/>
    <w:rsid w:val="008028A1"/>
    <w:rsid w:val="0080690E"/>
    <w:rsid w:val="00810124"/>
    <w:rsid w:val="008111C5"/>
    <w:rsid w:val="008120BC"/>
    <w:rsid w:val="00812DCD"/>
    <w:rsid w:val="00814691"/>
    <w:rsid w:val="00814728"/>
    <w:rsid w:val="00822BEA"/>
    <w:rsid w:val="008342BC"/>
    <w:rsid w:val="00841C84"/>
    <w:rsid w:val="00842DA1"/>
    <w:rsid w:val="008448FA"/>
    <w:rsid w:val="008458A4"/>
    <w:rsid w:val="00854BF0"/>
    <w:rsid w:val="00857E5F"/>
    <w:rsid w:val="00864F86"/>
    <w:rsid w:val="00872E40"/>
    <w:rsid w:val="00880DE0"/>
    <w:rsid w:val="00883302"/>
    <w:rsid w:val="00886225"/>
    <w:rsid w:val="00895165"/>
    <w:rsid w:val="00895289"/>
    <w:rsid w:val="008A44D6"/>
    <w:rsid w:val="008C15C6"/>
    <w:rsid w:val="008D0D06"/>
    <w:rsid w:val="008D4046"/>
    <w:rsid w:val="008F1518"/>
    <w:rsid w:val="008F7B5A"/>
    <w:rsid w:val="009006DD"/>
    <w:rsid w:val="00901976"/>
    <w:rsid w:val="00906231"/>
    <w:rsid w:val="00911E64"/>
    <w:rsid w:val="00915EBB"/>
    <w:rsid w:val="00916655"/>
    <w:rsid w:val="00916DA0"/>
    <w:rsid w:val="00950537"/>
    <w:rsid w:val="009507C7"/>
    <w:rsid w:val="009514BA"/>
    <w:rsid w:val="00951853"/>
    <w:rsid w:val="00954EE2"/>
    <w:rsid w:val="00962E7C"/>
    <w:rsid w:val="00970C96"/>
    <w:rsid w:val="009768EA"/>
    <w:rsid w:val="00990D87"/>
    <w:rsid w:val="00992C09"/>
    <w:rsid w:val="009A0EAD"/>
    <w:rsid w:val="009A184B"/>
    <w:rsid w:val="009A4AA7"/>
    <w:rsid w:val="009B0BA2"/>
    <w:rsid w:val="009B4652"/>
    <w:rsid w:val="009C0226"/>
    <w:rsid w:val="009D1CC5"/>
    <w:rsid w:val="009D289F"/>
    <w:rsid w:val="009E12B6"/>
    <w:rsid w:val="009E358E"/>
    <w:rsid w:val="009E58A2"/>
    <w:rsid w:val="009F21DA"/>
    <w:rsid w:val="009F25A5"/>
    <w:rsid w:val="009F3963"/>
    <w:rsid w:val="00A01293"/>
    <w:rsid w:val="00A20019"/>
    <w:rsid w:val="00A22408"/>
    <w:rsid w:val="00A27282"/>
    <w:rsid w:val="00A34454"/>
    <w:rsid w:val="00A36DE3"/>
    <w:rsid w:val="00A36FF5"/>
    <w:rsid w:val="00A4313B"/>
    <w:rsid w:val="00A47343"/>
    <w:rsid w:val="00A50981"/>
    <w:rsid w:val="00A51340"/>
    <w:rsid w:val="00A51649"/>
    <w:rsid w:val="00A52754"/>
    <w:rsid w:val="00A61274"/>
    <w:rsid w:val="00A674F7"/>
    <w:rsid w:val="00A716AC"/>
    <w:rsid w:val="00A92EDF"/>
    <w:rsid w:val="00AB41B9"/>
    <w:rsid w:val="00AB6863"/>
    <w:rsid w:val="00AC2828"/>
    <w:rsid w:val="00AD0E84"/>
    <w:rsid w:val="00AD68C8"/>
    <w:rsid w:val="00AE20C4"/>
    <w:rsid w:val="00AF4D29"/>
    <w:rsid w:val="00AF7301"/>
    <w:rsid w:val="00B04B79"/>
    <w:rsid w:val="00B06028"/>
    <w:rsid w:val="00B15100"/>
    <w:rsid w:val="00B26D3A"/>
    <w:rsid w:val="00B31F2A"/>
    <w:rsid w:val="00B669A6"/>
    <w:rsid w:val="00B77287"/>
    <w:rsid w:val="00B77348"/>
    <w:rsid w:val="00B82E26"/>
    <w:rsid w:val="00B8357E"/>
    <w:rsid w:val="00B8388C"/>
    <w:rsid w:val="00B944AC"/>
    <w:rsid w:val="00B95C96"/>
    <w:rsid w:val="00BA1A5F"/>
    <w:rsid w:val="00BB3516"/>
    <w:rsid w:val="00BB77B2"/>
    <w:rsid w:val="00BC5689"/>
    <w:rsid w:val="00BC6F67"/>
    <w:rsid w:val="00BC71EB"/>
    <w:rsid w:val="00BD481F"/>
    <w:rsid w:val="00BE28EE"/>
    <w:rsid w:val="00BE3948"/>
    <w:rsid w:val="00BE523C"/>
    <w:rsid w:val="00BF1D30"/>
    <w:rsid w:val="00BF1E51"/>
    <w:rsid w:val="00BF2848"/>
    <w:rsid w:val="00BF5899"/>
    <w:rsid w:val="00C034DD"/>
    <w:rsid w:val="00C05577"/>
    <w:rsid w:val="00C06F09"/>
    <w:rsid w:val="00C12BA4"/>
    <w:rsid w:val="00C16877"/>
    <w:rsid w:val="00C20BCB"/>
    <w:rsid w:val="00C3450F"/>
    <w:rsid w:val="00C35749"/>
    <w:rsid w:val="00C374A5"/>
    <w:rsid w:val="00C404AF"/>
    <w:rsid w:val="00C47811"/>
    <w:rsid w:val="00C52D15"/>
    <w:rsid w:val="00C54E53"/>
    <w:rsid w:val="00C675BF"/>
    <w:rsid w:val="00C76662"/>
    <w:rsid w:val="00C932AF"/>
    <w:rsid w:val="00C9777F"/>
    <w:rsid w:val="00CA0885"/>
    <w:rsid w:val="00CA36DA"/>
    <w:rsid w:val="00CC4F33"/>
    <w:rsid w:val="00CD01A5"/>
    <w:rsid w:val="00CD1411"/>
    <w:rsid w:val="00CE07F4"/>
    <w:rsid w:val="00CE33F0"/>
    <w:rsid w:val="00CE5524"/>
    <w:rsid w:val="00CE5916"/>
    <w:rsid w:val="00CE71A1"/>
    <w:rsid w:val="00CF64AD"/>
    <w:rsid w:val="00D00172"/>
    <w:rsid w:val="00D00DD8"/>
    <w:rsid w:val="00D01149"/>
    <w:rsid w:val="00D03EA9"/>
    <w:rsid w:val="00D05EEA"/>
    <w:rsid w:val="00D12B08"/>
    <w:rsid w:val="00D13C82"/>
    <w:rsid w:val="00D21786"/>
    <w:rsid w:val="00D25682"/>
    <w:rsid w:val="00D31DAA"/>
    <w:rsid w:val="00D32620"/>
    <w:rsid w:val="00D44555"/>
    <w:rsid w:val="00D47535"/>
    <w:rsid w:val="00D51F86"/>
    <w:rsid w:val="00D555E3"/>
    <w:rsid w:val="00D62E2D"/>
    <w:rsid w:val="00D75E07"/>
    <w:rsid w:val="00D76584"/>
    <w:rsid w:val="00D775B2"/>
    <w:rsid w:val="00D77A93"/>
    <w:rsid w:val="00D80773"/>
    <w:rsid w:val="00D80B67"/>
    <w:rsid w:val="00D872F7"/>
    <w:rsid w:val="00D87D5E"/>
    <w:rsid w:val="00D90615"/>
    <w:rsid w:val="00D90A93"/>
    <w:rsid w:val="00D951C8"/>
    <w:rsid w:val="00D96DBF"/>
    <w:rsid w:val="00D97152"/>
    <w:rsid w:val="00DA3A8C"/>
    <w:rsid w:val="00DA57F8"/>
    <w:rsid w:val="00DA7824"/>
    <w:rsid w:val="00DB5D2F"/>
    <w:rsid w:val="00DB68C7"/>
    <w:rsid w:val="00DB699A"/>
    <w:rsid w:val="00DC1143"/>
    <w:rsid w:val="00DC1CEE"/>
    <w:rsid w:val="00DD18A8"/>
    <w:rsid w:val="00DD1BEA"/>
    <w:rsid w:val="00DD5B29"/>
    <w:rsid w:val="00DE30CB"/>
    <w:rsid w:val="00DE7534"/>
    <w:rsid w:val="00DF33C6"/>
    <w:rsid w:val="00DF3BB5"/>
    <w:rsid w:val="00DF4B99"/>
    <w:rsid w:val="00E00575"/>
    <w:rsid w:val="00E00727"/>
    <w:rsid w:val="00E12828"/>
    <w:rsid w:val="00E20404"/>
    <w:rsid w:val="00E22CC0"/>
    <w:rsid w:val="00E25549"/>
    <w:rsid w:val="00E3050E"/>
    <w:rsid w:val="00E405E1"/>
    <w:rsid w:val="00E40DBA"/>
    <w:rsid w:val="00E57127"/>
    <w:rsid w:val="00E85157"/>
    <w:rsid w:val="00E85BE5"/>
    <w:rsid w:val="00E92C74"/>
    <w:rsid w:val="00E957F9"/>
    <w:rsid w:val="00EA710D"/>
    <w:rsid w:val="00EB0AF8"/>
    <w:rsid w:val="00EE1DC4"/>
    <w:rsid w:val="00EE706F"/>
    <w:rsid w:val="00EE7716"/>
    <w:rsid w:val="00EF1E71"/>
    <w:rsid w:val="00EF2437"/>
    <w:rsid w:val="00F05FF1"/>
    <w:rsid w:val="00F10D36"/>
    <w:rsid w:val="00F210DF"/>
    <w:rsid w:val="00F2520D"/>
    <w:rsid w:val="00F26920"/>
    <w:rsid w:val="00F324E0"/>
    <w:rsid w:val="00F357BE"/>
    <w:rsid w:val="00F43FED"/>
    <w:rsid w:val="00F538A2"/>
    <w:rsid w:val="00F634B5"/>
    <w:rsid w:val="00F6659E"/>
    <w:rsid w:val="00F706AD"/>
    <w:rsid w:val="00F71930"/>
    <w:rsid w:val="00F74365"/>
    <w:rsid w:val="00F92AE0"/>
    <w:rsid w:val="00F95E07"/>
    <w:rsid w:val="00F9637E"/>
    <w:rsid w:val="00FC0B18"/>
    <w:rsid w:val="00FC4103"/>
    <w:rsid w:val="00FD37A6"/>
    <w:rsid w:val="00FE21DA"/>
    <w:rsid w:val="00FE3472"/>
    <w:rsid w:val="00FE505A"/>
    <w:rsid w:val="00FE6F62"/>
    <w:rsid w:val="00FF4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B6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011A"/>
  </w:style>
  <w:style w:type="paragraph" w:styleId="a7">
    <w:name w:val="footer"/>
    <w:basedOn w:val="a"/>
    <w:link w:val="a8"/>
    <w:uiPriority w:val="99"/>
    <w:semiHidden/>
    <w:unhideWhenUsed/>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011A"/>
  </w:style>
  <w:style w:type="paragraph" w:styleId="a9">
    <w:name w:val="List Paragraph"/>
    <w:basedOn w:val="a"/>
    <w:uiPriority w:val="34"/>
    <w:qFormat/>
    <w:rsid w:val="00E25549"/>
    <w:pPr>
      <w:ind w:left="720"/>
      <w:contextualSpacing/>
    </w:pPr>
  </w:style>
  <w:style w:type="character" w:customStyle="1" w:styleId="20">
    <w:name w:val="Заголовок 2 Знак"/>
    <w:basedOn w:val="a0"/>
    <w:link w:val="2"/>
    <w:uiPriority w:val="9"/>
    <w:semiHidden/>
    <w:rsid w:val="00AB6863"/>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9B4652"/>
    <w:pPr>
      <w:autoSpaceDE w:val="0"/>
      <w:autoSpaceDN w:val="0"/>
      <w:adjustRightInd w:val="0"/>
      <w:spacing w:after="0" w:line="240" w:lineRule="auto"/>
    </w:pPr>
    <w:rPr>
      <w:rFonts w:ascii="Courier New" w:hAnsi="Courier New" w:cs="Courier New"/>
      <w:sz w:val="20"/>
      <w:szCs w:val="20"/>
    </w:rPr>
  </w:style>
  <w:style w:type="paragraph" w:styleId="aa">
    <w:name w:val="Balloon Text"/>
    <w:basedOn w:val="a"/>
    <w:link w:val="ab"/>
    <w:uiPriority w:val="99"/>
    <w:semiHidden/>
    <w:unhideWhenUsed/>
    <w:rsid w:val="006431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319B"/>
    <w:rPr>
      <w:rFonts w:ascii="Tahoma" w:hAnsi="Tahoma" w:cs="Tahoma"/>
      <w:sz w:val="16"/>
      <w:szCs w:val="16"/>
    </w:rPr>
  </w:style>
  <w:style w:type="character" w:styleId="ac">
    <w:name w:val="Hyperlink"/>
    <w:basedOn w:val="a0"/>
    <w:uiPriority w:val="99"/>
    <w:unhideWhenUsed/>
    <w:rsid w:val="002E1078"/>
    <w:rPr>
      <w:color w:val="0000FF" w:themeColor="hyperlink"/>
      <w:u w:val="single"/>
    </w:rPr>
  </w:style>
  <w:style w:type="paragraph" w:customStyle="1" w:styleId="ConsPlusNormal">
    <w:name w:val="ConsPlusNormal"/>
    <w:rsid w:val="00950537"/>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B6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011A"/>
  </w:style>
  <w:style w:type="paragraph" w:styleId="a7">
    <w:name w:val="footer"/>
    <w:basedOn w:val="a"/>
    <w:link w:val="a8"/>
    <w:uiPriority w:val="99"/>
    <w:semiHidden/>
    <w:unhideWhenUsed/>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011A"/>
  </w:style>
  <w:style w:type="paragraph" w:styleId="a9">
    <w:name w:val="List Paragraph"/>
    <w:basedOn w:val="a"/>
    <w:uiPriority w:val="34"/>
    <w:qFormat/>
    <w:rsid w:val="00E25549"/>
    <w:pPr>
      <w:ind w:left="720"/>
      <w:contextualSpacing/>
    </w:pPr>
  </w:style>
  <w:style w:type="character" w:customStyle="1" w:styleId="20">
    <w:name w:val="Заголовок 2 Знак"/>
    <w:basedOn w:val="a0"/>
    <w:link w:val="2"/>
    <w:uiPriority w:val="9"/>
    <w:semiHidden/>
    <w:rsid w:val="00AB6863"/>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9B4652"/>
    <w:pPr>
      <w:autoSpaceDE w:val="0"/>
      <w:autoSpaceDN w:val="0"/>
      <w:adjustRightInd w:val="0"/>
      <w:spacing w:after="0" w:line="240" w:lineRule="auto"/>
    </w:pPr>
    <w:rPr>
      <w:rFonts w:ascii="Courier New" w:hAnsi="Courier New" w:cs="Courier New"/>
      <w:sz w:val="20"/>
      <w:szCs w:val="20"/>
    </w:rPr>
  </w:style>
  <w:style w:type="paragraph" w:styleId="aa">
    <w:name w:val="Balloon Text"/>
    <w:basedOn w:val="a"/>
    <w:link w:val="ab"/>
    <w:uiPriority w:val="99"/>
    <w:semiHidden/>
    <w:unhideWhenUsed/>
    <w:rsid w:val="006431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319B"/>
    <w:rPr>
      <w:rFonts w:ascii="Tahoma" w:hAnsi="Tahoma" w:cs="Tahoma"/>
      <w:sz w:val="16"/>
      <w:szCs w:val="16"/>
    </w:rPr>
  </w:style>
  <w:style w:type="character" w:styleId="ac">
    <w:name w:val="Hyperlink"/>
    <w:basedOn w:val="a0"/>
    <w:uiPriority w:val="99"/>
    <w:unhideWhenUsed/>
    <w:rsid w:val="002E1078"/>
    <w:rPr>
      <w:color w:val="0000FF" w:themeColor="hyperlink"/>
      <w:u w:val="single"/>
    </w:rPr>
  </w:style>
  <w:style w:type="paragraph" w:customStyle="1" w:styleId="ConsPlusNormal">
    <w:name w:val="ConsPlusNormal"/>
    <w:rsid w:val="0095053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6324">
      <w:bodyDiv w:val="1"/>
      <w:marLeft w:val="0"/>
      <w:marRight w:val="0"/>
      <w:marTop w:val="0"/>
      <w:marBottom w:val="0"/>
      <w:divBdr>
        <w:top w:val="none" w:sz="0" w:space="0" w:color="auto"/>
        <w:left w:val="none" w:sz="0" w:space="0" w:color="auto"/>
        <w:bottom w:val="none" w:sz="0" w:space="0" w:color="auto"/>
        <w:right w:val="none" w:sz="0" w:space="0" w:color="auto"/>
      </w:divBdr>
      <w:divsChild>
        <w:div w:id="706949362">
          <w:marLeft w:val="0"/>
          <w:marRight w:val="0"/>
          <w:marTop w:val="0"/>
          <w:marBottom w:val="0"/>
          <w:divBdr>
            <w:top w:val="none" w:sz="0" w:space="0" w:color="auto"/>
            <w:left w:val="none" w:sz="0" w:space="0" w:color="auto"/>
            <w:bottom w:val="none" w:sz="0" w:space="0" w:color="auto"/>
            <w:right w:val="none" w:sz="0" w:space="0" w:color="auto"/>
          </w:divBdr>
        </w:div>
        <w:div w:id="1386418094">
          <w:marLeft w:val="0"/>
          <w:marRight w:val="0"/>
          <w:marTop w:val="0"/>
          <w:marBottom w:val="0"/>
          <w:divBdr>
            <w:top w:val="none" w:sz="0" w:space="0" w:color="auto"/>
            <w:left w:val="none" w:sz="0" w:space="0" w:color="auto"/>
            <w:bottom w:val="none" w:sz="0" w:space="0" w:color="auto"/>
            <w:right w:val="none" w:sz="0" w:space="0" w:color="auto"/>
          </w:divBdr>
        </w:div>
      </w:divsChild>
    </w:div>
    <w:div w:id="363794263">
      <w:bodyDiv w:val="1"/>
      <w:marLeft w:val="0"/>
      <w:marRight w:val="0"/>
      <w:marTop w:val="0"/>
      <w:marBottom w:val="0"/>
      <w:divBdr>
        <w:top w:val="none" w:sz="0" w:space="0" w:color="auto"/>
        <w:left w:val="none" w:sz="0" w:space="0" w:color="auto"/>
        <w:bottom w:val="none" w:sz="0" w:space="0" w:color="auto"/>
        <w:right w:val="none" w:sz="0" w:space="0" w:color="auto"/>
      </w:divBdr>
    </w:div>
    <w:div w:id="689915001">
      <w:bodyDiv w:val="1"/>
      <w:marLeft w:val="0"/>
      <w:marRight w:val="0"/>
      <w:marTop w:val="0"/>
      <w:marBottom w:val="0"/>
      <w:divBdr>
        <w:top w:val="none" w:sz="0" w:space="0" w:color="auto"/>
        <w:left w:val="none" w:sz="0" w:space="0" w:color="auto"/>
        <w:bottom w:val="none" w:sz="0" w:space="0" w:color="auto"/>
        <w:right w:val="none" w:sz="0" w:space="0" w:color="auto"/>
      </w:divBdr>
    </w:div>
    <w:div w:id="1597784689">
      <w:bodyDiv w:val="1"/>
      <w:marLeft w:val="0"/>
      <w:marRight w:val="0"/>
      <w:marTop w:val="0"/>
      <w:marBottom w:val="0"/>
      <w:divBdr>
        <w:top w:val="none" w:sz="0" w:space="0" w:color="auto"/>
        <w:left w:val="none" w:sz="0" w:space="0" w:color="auto"/>
        <w:bottom w:val="none" w:sz="0" w:space="0" w:color="auto"/>
        <w:right w:val="none" w:sz="0" w:space="0" w:color="auto"/>
      </w:divBdr>
    </w:div>
    <w:div w:id="19158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E2E97F0FFD063ADB66D7FE80767D3632CF888EE31FBA833FFFE25838B6E85A9851A5450F4M7CC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900D-4065-4513-BA6F-F961BD5A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Serova</cp:lastModifiedBy>
  <cp:revision>2</cp:revision>
  <cp:lastPrinted>2015-11-16T05:52:00Z</cp:lastPrinted>
  <dcterms:created xsi:type="dcterms:W3CDTF">2015-11-23T11:22:00Z</dcterms:created>
  <dcterms:modified xsi:type="dcterms:W3CDTF">2015-11-23T11:22:00Z</dcterms:modified>
</cp:coreProperties>
</file>