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5" w:rsidRDefault="007A06A5" w:rsidP="007A06A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о результатах оценки эффективности                      налоговых расходов (налоговых льгот и пониженных ставок по налогам), предоставленных нормативными правовыми актами представительных органов местного самоуправления  поселений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муниципального района в 2019 году</w:t>
      </w:r>
    </w:p>
    <w:p w:rsidR="007A06A5" w:rsidRDefault="007A06A5" w:rsidP="007A06A5">
      <w:pPr>
        <w:rPr>
          <w:sz w:val="28"/>
          <w:szCs w:val="28"/>
        </w:rPr>
      </w:pPr>
    </w:p>
    <w:p w:rsidR="007A06A5" w:rsidRDefault="007A06A5" w:rsidP="007A06A5">
      <w:p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Планом мероприятий по устранению с 1 января 2022 года  неэффективных налоговых расходов (налоговых льгот и пониженных  ставок по налогам), предоставленных органами государственной власти и органами местного самоуправления Новгородской области, утвержденным распоряжением Правительства Новгородской области от 01 марта 2021                 №47-рг, проведена оценка эффективности действия налоговых расходов (налоговых льгот и пониженных ставок по налогам), предоставленных нормативными правовыми актами представительных</w:t>
      </w:r>
      <w:proofErr w:type="gramEnd"/>
      <w:r>
        <w:rPr>
          <w:sz w:val="28"/>
          <w:szCs w:val="28"/>
        </w:rPr>
        <w:t xml:space="preserve"> органов местного самоуправления поселений 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7A06A5" w:rsidRDefault="007A06A5" w:rsidP="007A06A5">
      <w:pPr>
        <w:tabs>
          <w:tab w:val="left" w:pos="6804"/>
        </w:tabs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действующие на территории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налоговые льготы по земельному налогу и налогу на имущество физических лиц,  установлено</w:t>
      </w:r>
      <w:bookmarkStart w:id="0" w:name="_GoBack"/>
      <w:bookmarkEnd w:id="0"/>
      <w:r>
        <w:rPr>
          <w:sz w:val="28"/>
          <w:szCs w:val="28"/>
        </w:rPr>
        <w:t xml:space="preserve"> следующее:</w:t>
      </w:r>
    </w:p>
    <w:p w:rsidR="007A06A5" w:rsidRDefault="007A06A5" w:rsidP="007A0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2019 год объем налоговых расходов (выпадающих доходов в связи с применением налоговых льгот), </w:t>
      </w:r>
      <w:r w:rsidRPr="00047F58">
        <w:rPr>
          <w:sz w:val="28"/>
          <w:szCs w:val="28"/>
        </w:rPr>
        <w:t>предоставленных нормативными правовыми актами представительных органов местного самоуправления  поселений</w:t>
      </w:r>
      <w:r>
        <w:rPr>
          <w:sz w:val="28"/>
          <w:szCs w:val="28"/>
        </w:rPr>
        <w:t xml:space="preserve"> муниципального района составил 12451,0тыс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                               -по земельному налогу с организаций- 12438,0тыс.рублей;                                                  -по  земельному налогу  с физических лиц-13,0тыс.рублей;</w:t>
      </w:r>
    </w:p>
    <w:p w:rsidR="007A06A5" w:rsidRPr="00047F58" w:rsidRDefault="007A06A5" w:rsidP="007A0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эффективности по отмененным после 2019 года пониженным налоговым ставкам, на территории муниципальных образований не проводилась. </w:t>
      </w:r>
    </w:p>
    <w:p w:rsidR="007A06A5" w:rsidRDefault="007A06A5" w:rsidP="007A06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земельному налогу с физических лиц налоговая преференция «Физические лица-участники, ветераны и инвалиды ВОВ, бывшие узники концлагерей, гетто и других мест принудительного содержания в период Второй мировой войны, бывшие военнопленные во время Второй мировой войны» по итогам  оценки признана эффективной. За анализируемый период </w:t>
      </w:r>
      <w:r>
        <w:rPr>
          <w:sz w:val="28"/>
          <w:szCs w:val="28"/>
        </w:rPr>
        <w:lastRenderedPageBreak/>
        <w:t>воспользовалось правом на льготу на территории муниципального района  33 человека, выпадающие доходы составили 13,0тыс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 Льгота является особо значимой для категории людей, нуждающихся во внимании и поддержке государства, сохранение льготных условий  будет продолжено во всех муниципальных образованиях района.</w:t>
      </w:r>
    </w:p>
    <w:p w:rsidR="007A06A5" w:rsidRDefault="007A06A5" w:rsidP="007A06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с юридических лиц налоговая льгота «</w:t>
      </w:r>
      <w:r w:rsidRPr="00376B0E">
        <w:rPr>
          <w:sz w:val="28"/>
          <w:szCs w:val="28"/>
        </w:rPr>
        <w:t>О</w:t>
      </w:r>
      <w:r>
        <w:rPr>
          <w:sz w:val="28"/>
          <w:szCs w:val="28"/>
        </w:rPr>
        <w:t>рганы местного самоуправления</w:t>
      </w:r>
      <w:r w:rsidRPr="00376B0E">
        <w:rPr>
          <w:sz w:val="28"/>
          <w:szCs w:val="28"/>
        </w:rPr>
        <w:t>, финансируемые за счёт средств  бюджетов муниципальных образований</w:t>
      </w:r>
      <w:r>
        <w:rPr>
          <w:sz w:val="28"/>
          <w:szCs w:val="28"/>
        </w:rPr>
        <w:t xml:space="preserve">» признана эффективной в Медведском сельском поселении, в остальных муниципальных образованиях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еэффективной.                       </w:t>
      </w:r>
    </w:p>
    <w:p w:rsidR="007A06A5" w:rsidRDefault="007A06A5" w:rsidP="007A06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льгота  позволяет снижать расходные обязательства на сумму выпадающих доходов из бюджетов  и направлять дополнительные денежные ресурсы на исполнение расходных обязательств на мероприятия в рамках  муниципальных программ муниципальных образований.</w:t>
      </w:r>
      <w:r w:rsidRPr="00A330D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устранения встречных финансовых потоков в муниципальных образованиях  льготные  условия  необходимо сохранить.</w:t>
      </w:r>
    </w:p>
    <w:p w:rsidR="007A06A5" w:rsidRDefault="007A06A5" w:rsidP="007A06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с физических лиц налоговая льгота                            - «на вновь построенные жилые объекты, возведённые физическими лицами собственными силами </w:t>
      </w:r>
      <w:r w:rsidRPr="00D506E3">
        <w:rPr>
          <w:sz w:val="28"/>
          <w:szCs w:val="28"/>
        </w:rPr>
        <w:t xml:space="preserve"> на срок два года с момента введения объекта в эксплуатацию</w:t>
      </w:r>
      <w:r>
        <w:rPr>
          <w:sz w:val="28"/>
          <w:szCs w:val="28"/>
        </w:rPr>
        <w:t xml:space="preserve">» установлена в Шимском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сельском поселениях. По итогам оценки </w:t>
      </w:r>
      <w:proofErr w:type="gramStart"/>
      <w:r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 xml:space="preserve"> неэффективной. Льгота носит заявительный характер,  на основании данных налоговой службы в 2019году граждане льготой не воспользовались. Выпадающие доходы отсутствуют. Для дальнейшего сохранения мер социальной поддержки граждан, улучшения качества жизни (сокращение семейного бюджета) налоговая льгота не подлежит отмене  и пролонгируется. </w:t>
      </w:r>
    </w:p>
    <w:p w:rsidR="007A06A5" w:rsidRDefault="007A06A5" w:rsidP="007A06A5">
      <w:pPr>
        <w:spacing w:line="360" w:lineRule="auto"/>
        <w:ind w:firstLine="708"/>
        <w:jc w:val="both"/>
        <w:rPr>
          <w:sz w:val="28"/>
          <w:szCs w:val="28"/>
        </w:rPr>
      </w:pPr>
    </w:p>
    <w:p w:rsidR="008829D1" w:rsidRDefault="008829D1"/>
    <w:sectPr w:rsidR="0088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A5"/>
    <w:rsid w:val="007A06A5"/>
    <w:rsid w:val="008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2021-06-03T05:57:00Z</dcterms:created>
  <dcterms:modified xsi:type="dcterms:W3CDTF">2021-06-03T05:57:00Z</dcterms:modified>
</cp:coreProperties>
</file>