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КОНТРОЛЬНО-СЧЁТНАЯ ПАЛАТА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77481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Шимского</w:t>
      </w:r>
      <w:proofErr w:type="spellEnd"/>
      <w:r w:rsidRPr="0077481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муниципального района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81A">
        <w:rPr>
          <w:rFonts w:ascii="Times New Roman" w:eastAsia="Times New Roman" w:hAnsi="Times New Roman" w:cs="Times New Roman"/>
          <w:sz w:val="25"/>
          <w:szCs w:val="25"/>
          <w:lang w:eastAsia="ru-RU"/>
        </w:rPr>
        <w:t>(Контрольно-счётная палата)</w:t>
      </w: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</w:t>
      </w:r>
      <w:proofErr w:type="gramStart"/>
      <w:r w:rsidRPr="007748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.Н</w:t>
      </w:r>
      <w:proofErr w:type="gramEnd"/>
      <w:r w:rsidRPr="007748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овгородская, д.21, р.п. Шимск, Новгородская обл., Россия, 174150,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7481A" w:rsidRPr="0077481A" w:rsidRDefault="0077481A" w:rsidP="00FE60A1">
      <w:pPr>
        <w:spacing w:after="0" w:line="240" w:lineRule="auto"/>
        <w:ind w:right="-143" w:hanging="142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7748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. (81656)54-400 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 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E-mail:  ksp_shimsk@mail.ru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            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ab/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ab/>
        <w:t xml:space="preserve">   </w:t>
      </w:r>
      <w:r w:rsidRPr="0077481A">
        <w:rPr>
          <w:rFonts w:ascii="Times New Roman" w:eastAsia="Times New Roman" w:hAnsi="Times New Roman" w:cs="Times New Roman"/>
          <w:sz w:val="25"/>
          <w:szCs w:val="25"/>
          <w:u w:val="double"/>
          <w:lang w:val="en-US" w:eastAsia="ru-RU"/>
        </w:rPr>
        <w:t>____________________________________________________________________</w:t>
      </w:r>
      <w:r w:rsidR="00FE60A1" w:rsidRPr="00FE60A1">
        <w:rPr>
          <w:rFonts w:ascii="Times New Roman" w:eastAsia="Times New Roman" w:hAnsi="Times New Roman" w:cs="Times New Roman"/>
          <w:sz w:val="25"/>
          <w:szCs w:val="25"/>
          <w:u w:val="double"/>
          <w:lang w:val="en-US" w:eastAsia="ru-RU"/>
        </w:rPr>
        <w:t>_</w:t>
      </w:r>
      <w:r w:rsidRPr="0077481A">
        <w:rPr>
          <w:rFonts w:ascii="Times New Roman" w:eastAsia="Times New Roman" w:hAnsi="Times New Roman" w:cs="Times New Roman"/>
          <w:sz w:val="25"/>
          <w:szCs w:val="25"/>
          <w:u w:val="double"/>
          <w:lang w:val="en-US" w:eastAsia="ru-RU"/>
        </w:rPr>
        <w:t>______</w:t>
      </w:r>
    </w:p>
    <w:tbl>
      <w:tblPr>
        <w:tblW w:w="9606" w:type="dxa"/>
        <w:tblLook w:val="04A0"/>
      </w:tblPr>
      <w:tblGrid>
        <w:gridCol w:w="4644"/>
        <w:gridCol w:w="4962"/>
      </w:tblGrid>
      <w:tr w:rsidR="0077481A" w:rsidRPr="0077481A" w:rsidTr="008354CB">
        <w:tc>
          <w:tcPr>
            <w:tcW w:w="4644" w:type="dxa"/>
            <w:shd w:val="clear" w:color="auto" w:fill="auto"/>
          </w:tcPr>
          <w:p w:rsidR="008354CB" w:rsidRDefault="0077481A" w:rsidP="008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25.11.202</w:t>
            </w:r>
            <w:r w:rsidR="0083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 w:rsidR="005A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  <w:p w:rsidR="0077481A" w:rsidRPr="0077481A" w:rsidRDefault="0077481A" w:rsidP="00FE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№ </w:t>
            </w:r>
            <w:r w:rsidR="0083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E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 w:rsidR="00FE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77481A" w:rsidRPr="0077481A" w:rsidRDefault="0077481A" w:rsidP="0077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7481A" w:rsidRPr="0077481A" w:rsidRDefault="0077481A" w:rsidP="0077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Уторгошского сельского поселения Администрация Уторгошского</w:t>
            </w:r>
          </w:p>
          <w:p w:rsidR="0077481A" w:rsidRPr="0077481A" w:rsidRDefault="0077481A" w:rsidP="0077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7481A" w:rsidRPr="0077481A" w:rsidRDefault="0077481A" w:rsidP="0077481A">
      <w:pPr>
        <w:spacing w:after="0" w:line="240" w:lineRule="auto"/>
        <w:ind w:left="594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№ </w:t>
      </w:r>
      <w:r w:rsidR="005A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Уторгошского сельского поселения «О бюджете Уторгошского сельского поселения на 202</w:t>
      </w:r>
      <w:r w:rsidR="0083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83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3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4CB" w:rsidRPr="00880C36" w:rsidRDefault="008354CB" w:rsidP="00880C36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Контрольно-счётной палаты </w:t>
      </w:r>
      <w:proofErr w:type="spellStart"/>
      <w:r w:rsidRPr="00880C36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проект решения Совета депутатов Уторгошского сельского поселения</w:t>
      </w:r>
      <w:r w:rsidRPr="00880C36">
        <w:rPr>
          <w:rFonts w:ascii="Times New Roman" w:hAnsi="Times New Roman" w:cs="Times New Roman"/>
          <w:sz w:val="28"/>
          <w:szCs w:val="28"/>
        </w:rPr>
        <w:t xml:space="preserve"> «О бюджете Уторгошского сельского поселения</w:t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на плановый период 2023 и 2024 годов» (далее - проект решения о бюджете, проект бюджета сельского поселения) подготовлено в соответствии с требованиями Бюджетного кодекса Российской Федерации (</w:t>
      </w:r>
      <w:proofErr w:type="spellStart"/>
      <w:r w:rsidRPr="00880C36">
        <w:rPr>
          <w:rFonts w:ascii="Times New Roman" w:hAnsi="Times New Roman" w:cs="Times New Roman"/>
          <w:color w:val="000000"/>
          <w:sz w:val="28"/>
          <w:szCs w:val="28"/>
        </w:rPr>
        <w:t>далее-БК</w:t>
      </w:r>
      <w:proofErr w:type="spellEnd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РФ), </w:t>
      </w:r>
      <w:r w:rsidRPr="00880C36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Pr="00880C36">
        <w:rPr>
          <w:rFonts w:ascii="Times New Roman" w:hAnsi="Times New Roman" w:cs="Times New Roman"/>
          <w:sz w:val="28"/>
          <w:szCs w:val="28"/>
        </w:rPr>
        <w:t>Уторгошском</w:t>
      </w:r>
      <w:proofErr w:type="spellEnd"/>
      <w:r w:rsidRPr="00880C3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880C36">
        <w:rPr>
          <w:rStyle w:val="af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 о бюджетном процессе), Положением о Контрольно-счётной палате </w:t>
      </w:r>
      <w:proofErr w:type="spellStart"/>
      <w:r w:rsidRPr="00880C36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80C36">
        <w:rPr>
          <w:rStyle w:val="afb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0C36">
        <w:rPr>
          <w:rStyle w:val="weaker"/>
          <w:rFonts w:ascii="Times New Roman" w:hAnsi="Times New Roman" w:cs="Times New Roman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2021 год от 28.12.2020 года № 3/21.</w:t>
      </w:r>
    </w:p>
    <w:p w:rsidR="0077481A" w:rsidRPr="0077481A" w:rsidRDefault="0077481A" w:rsidP="0077481A">
      <w:pPr>
        <w:spacing w:after="0" w:line="1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1A" w:rsidRPr="0077481A" w:rsidRDefault="0077481A" w:rsidP="0077481A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6ACE" w:rsidRPr="00DB0187" w:rsidRDefault="008E6ACE" w:rsidP="00DB0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Срок, установленный ст. 13 Положения о бюджетном процессе внесения в Совет депутатов Уторгошского сельского поселения (далее - Совет депутатов)   проекта решения о бюджете Уторгошского сельского поселения установлен - </w:t>
      </w:r>
      <w:r w:rsidRPr="00DB0187">
        <w:rPr>
          <w:rFonts w:ascii="Times New Roman" w:hAnsi="Times New Roman" w:cs="Times New Roman"/>
          <w:sz w:val="28"/>
          <w:szCs w:val="28"/>
        </w:rPr>
        <w:t>не позднее 15 ноября текущего года</w:t>
      </w:r>
      <w:proofErr w:type="gramStart"/>
      <w:r w:rsidRPr="00DB01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ACE" w:rsidRPr="00DB0187" w:rsidRDefault="008E6ACE" w:rsidP="00DB0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0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Статьей 17 предусмотрено одновременное с внесением проекта решения Совета депутатов Уторгошского сельского поселения о бюджете Уторгошского сельского поселения на очередной финансовый год и плановый период  предоставление проекта решения Совета депутатов Уторгошского сельского поселения о бюджете Уторгошского сельского </w:t>
      </w:r>
      <w:r w:rsidRPr="00DB01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поселения в контрольно-счетную палату муниципального района на заключение.</w:t>
      </w:r>
    </w:p>
    <w:p w:rsidR="00880C36" w:rsidRPr="00DB0187" w:rsidRDefault="00880C36" w:rsidP="00DB0187">
      <w:pPr>
        <w:pStyle w:val="af9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DB0187">
        <w:rPr>
          <w:rFonts w:ascii="Times New Roman" w:hAnsi="Times New Roman"/>
          <w:color w:val="000000"/>
          <w:sz w:val="28"/>
          <w:szCs w:val="28"/>
        </w:rPr>
        <w:t>Проект решения Совета депутатов Уторгошского сельского поселения</w:t>
      </w:r>
      <w:r w:rsidRPr="00DB0187">
        <w:rPr>
          <w:rFonts w:ascii="Times New Roman" w:hAnsi="Times New Roman"/>
          <w:sz w:val="28"/>
          <w:szCs w:val="28"/>
        </w:rPr>
        <w:t xml:space="preserve"> «О бюджете Уторгошского сельского поселения</w:t>
      </w:r>
      <w:r w:rsidRPr="00DB0187">
        <w:rPr>
          <w:rFonts w:ascii="Times New Roman" w:hAnsi="Times New Roman"/>
          <w:color w:val="000000"/>
          <w:sz w:val="28"/>
          <w:szCs w:val="28"/>
        </w:rPr>
        <w:t xml:space="preserve"> на 2022 год и на плановый период 2023 и 2024 годов» с приложениями №№ 1-6 </w:t>
      </w:r>
      <w:r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proofErr w:type="spellStart"/>
      <w:r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далее-бюджет</w:t>
      </w:r>
      <w:proofErr w:type="spellEnd"/>
      <w:r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сельского поселения)</w:t>
      </w:r>
      <w:r w:rsidRPr="00DB0187">
        <w:rPr>
          <w:rFonts w:ascii="Times New Roman" w:hAnsi="Times New Roman"/>
          <w:sz w:val="28"/>
          <w:szCs w:val="28"/>
        </w:rPr>
        <w:t xml:space="preserve"> поступил в Контрольно-счётную палату </w:t>
      </w:r>
      <w:proofErr w:type="spellStart"/>
      <w:r w:rsidRPr="00DB018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DB0187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DB0187">
        <w:rPr>
          <w:rFonts w:ascii="Times New Roman" w:hAnsi="Times New Roman"/>
          <w:sz w:val="28"/>
          <w:szCs w:val="28"/>
        </w:rPr>
        <w:t>далее-Контрольно-счётная</w:t>
      </w:r>
      <w:proofErr w:type="spellEnd"/>
      <w:r w:rsidRPr="00DB0187">
        <w:rPr>
          <w:rFonts w:ascii="Times New Roman" w:hAnsi="Times New Roman"/>
          <w:sz w:val="28"/>
          <w:szCs w:val="28"/>
        </w:rPr>
        <w:t xml:space="preserve"> палата)  1</w:t>
      </w:r>
      <w:r w:rsidR="00104114" w:rsidRPr="00DB0187">
        <w:rPr>
          <w:rFonts w:ascii="Times New Roman" w:hAnsi="Times New Roman"/>
          <w:sz w:val="28"/>
          <w:szCs w:val="28"/>
        </w:rPr>
        <w:t>6</w:t>
      </w:r>
      <w:r w:rsidRPr="00DB0187">
        <w:rPr>
          <w:rFonts w:ascii="Times New Roman" w:hAnsi="Times New Roman"/>
          <w:sz w:val="28"/>
          <w:szCs w:val="28"/>
        </w:rPr>
        <w:t xml:space="preserve"> ноября 2021 года, </w:t>
      </w:r>
      <w:r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8E6ACE"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связи с чем</w:t>
      </w:r>
      <w:r w:rsidR="002452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r w:rsidR="008E6ACE"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требования ст. </w:t>
      </w:r>
      <w:r w:rsidR="008E6ACE"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17</w:t>
      </w:r>
      <w:r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Положения о бюджетном процессе</w:t>
      </w:r>
      <w:r w:rsidR="008E6ACE"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Администрацией Уторгошского сельского поселения были нарушены</w:t>
      </w:r>
      <w:r w:rsidRPr="00DB018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proofErr w:type="gramEnd"/>
    </w:p>
    <w:p w:rsidR="00880C36" w:rsidRPr="00DB0187" w:rsidRDefault="00880C36" w:rsidP="00DB0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Одновременно с проектом бюджета сельского поселения представлены следующие документы и материалы:</w:t>
      </w:r>
    </w:p>
    <w:p w:rsidR="00880C36" w:rsidRPr="00DB0187" w:rsidRDefault="00880C36" w:rsidP="00DB01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бюджета Уторгошского сельского  поселения на 2022 год и плановый период 2023 и 2024 годов;  </w:t>
      </w:r>
    </w:p>
    <w:p w:rsidR="009559D2" w:rsidRPr="00DB0187" w:rsidRDefault="009559D2" w:rsidP="00DB01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основные  направления бюджетной и налоговой политики в </w:t>
      </w:r>
      <w:proofErr w:type="spellStart"/>
      <w:r w:rsidRPr="00DB0187">
        <w:rPr>
          <w:rFonts w:ascii="Times New Roman" w:hAnsi="Times New Roman" w:cs="Times New Roman"/>
          <w:sz w:val="28"/>
          <w:szCs w:val="28"/>
        </w:rPr>
        <w:t>Уторгошском</w:t>
      </w:r>
      <w:proofErr w:type="spellEnd"/>
      <w:r w:rsidR="00DB0187">
        <w:rPr>
          <w:rFonts w:ascii="Times New Roman" w:hAnsi="Times New Roman" w:cs="Times New Roman"/>
          <w:sz w:val="28"/>
          <w:szCs w:val="28"/>
        </w:rPr>
        <w:t xml:space="preserve"> </w:t>
      </w:r>
      <w:r w:rsidRPr="00DB0187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 и на плановый период 2023 и 2024 годов;</w:t>
      </w:r>
    </w:p>
    <w:p w:rsidR="009559D2" w:rsidRPr="00DB0187" w:rsidRDefault="009559D2" w:rsidP="00DB01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eastAsia="Calibri" w:hAnsi="Times New Roman" w:cs="Times New Roman"/>
          <w:bCs/>
          <w:sz w:val="28"/>
          <w:szCs w:val="28"/>
        </w:rPr>
        <w:t xml:space="preserve">предварительные итоги социально-экономического развития Уторгошского сельского поселения за </w:t>
      </w:r>
      <w:r w:rsidR="005F505B" w:rsidRPr="00DB0187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Pr="00DB0187">
        <w:rPr>
          <w:rFonts w:ascii="Times New Roman" w:eastAsia="Calibri" w:hAnsi="Times New Roman" w:cs="Times New Roman"/>
          <w:bCs/>
          <w:sz w:val="28"/>
          <w:szCs w:val="28"/>
        </w:rPr>
        <w:t xml:space="preserve"> 2021 года и ожидаемые итоги за 2021 год</w:t>
      </w:r>
      <w:r w:rsidR="00A94479" w:rsidRPr="00DB0187">
        <w:rPr>
          <w:rStyle w:val="afb"/>
          <w:rFonts w:ascii="Times New Roman" w:eastAsia="Calibri" w:hAnsi="Times New Roman" w:cs="Times New Roman"/>
          <w:bCs/>
          <w:sz w:val="28"/>
          <w:szCs w:val="28"/>
        </w:rPr>
        <w:footnoteReference w:id="3"/>
      </w:r>
      <w:r w:rsidR="008E6ACE" w:rsidRPr="00DB01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1013" w:rsidRPr="00D01013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утверждены и</w:t>
      </w:r>
      <w:r w:rsidR="00D010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6ACE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представлены в Контрольно-счётную палату 17.11.2021</w:t>
      </w:r>
      <w:r w:rsidR="00A94479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нарушением требований ст. 184.2. БК РФ</w:t>
      </w:r>
      <w:r w:rsidR="008E6ACE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A94479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ст. 13 Положения о бюджетном процессе,</w:t>
      </w:r>
      <w:r w:rsidR="008E6ACE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т.е. после </w:t>
      </w:r>
      <w:r w:rsidR="00A94479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>установленной</w:t>
      </w:r>
      <w:r w:rsidR="008E6ACE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даты представления  </w:t>
      </w:r>
      <w:r w:rsidR="00A94479" w:rsidRPr="00DB0187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документов и материалов, предоставляемых одновременно с проектом бюджета сельского поселения</w:t>
      </w:r>
      <w:r w:rsidR="009369FC" w:rsidRPr="00DB0187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A94479" w:rsidRPr="00DB01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656D" w:rsidRPr="00DB0187" w:rsidRDefault="0067656D" w:rsidP="00DB01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eastAsia="Calibri" w:hAnsi="Times New Roman" w:cs="Times New Roman"/>
          <w:bCs/>
          <w:sz w:val="28"/>
          <w:szCs w:val="28"/>
        </w:rPr>
        <w:t>прогноз социально-экономического развития на 2022-2024 годы</w:t>
      </w:r>
      <w:r w:rsidRPr="00DB0187">
        <w:rPr>
          <w:rStyle w:val="afb"/>
          <w:rFonts w:ascii="Times New Roman" w:eastAsia="Calibri" w:hAnsi="Times New Roman" w:cs="Times New Roman"/>
          <w:bCs/>
          <w:sz w:val="28"/>
          <w:szCs w:val="28"/>
        </w:rPr>
        <w:footnoteReference w:id="4"/>
      </w:r>
      <w:r w:rsidR="00692534" w:rsidRPr="00DB018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692534" w:rsidRPr="00DB0187">
        <w:rPr>
          <w:rFonts w:ascii="Times New Roman" w:eastAsia="Calibri" w:hAnsi="Times New Roman" w:cs="Times New Roman"/>
          <w:bCs/>
          <w:sz w:val="28"/>
          <w:szCs w:val="28"/>
        </w:rPr>
        <w:t>далее-прогноз</w:t>
      </w:r>
      <w:proofErr w:type="spellEnd"/>
      <w:r w:rsidR="00692534" w:rsidRPr="00DB0187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социально-экономического развития)</w:t>
      </w:r>
      <w:r w:rsidR="00DB0187" w:rsidRPr="00DB018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80C36" w:rsidRPr="00DB0187" w:rsidRDefault="00880C36" w:rsidP="00DB01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DF38F1" w:rsidRPr="00DB018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DB0187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DF38F1" w:rsidRPr="00DB0187">
        <w:rPr>
          <w:rFonts w:ascii="Times New Roman" w:hAnsi="Times New Roman" w:cs="Times New Roman"/>
          <w:sz w:val="28"/>
          <w:szCs w:val="28"/>
        </w:rPr>
        <w:t>Уторгошского</w:t>
      </w:r>
      <w:r w:rsidRPr="00DB0187">
        <w:rPr>
          <w:rFonts w:ascii="Times New Roman" w:hAnsi="Times New Roman" w:cs="Times New Roman"/>
          <w:sz w:val="28"/>
          <w:szCs w:val="28"/>
        </w:rPr>
        <w:t xml:space="preserve"> сельского поселения  по состоянию на 1 января 2023 года, на 1 января 2024 года, на 1 января 2025 года;</w:t>
      </w:r>
    </w:p>
    <w:p w:rsidR="00DF38F1" w:rsidRPr="00DB0187" w:rsidRDefault="00DF38F1" w:rsidP="00DB0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- ожидаемое исполнение бюджета Уторгошского сельского поселения за 2021 год;</w:t>
      </w:r>
    </w:p>
    <w:p w:rsidR="00DF38F1" w:rsidRPr="00DB0187" w:rsidRDefault="00DF38F1" w:rsidP="00DB01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паспорта);</w:t>
      </w:r>
    </w:p>
    <w:p w:rsidR="00DF38F1" w:rsidRPr="00DB0187" w:rsidRDefault="00DF38F1" w:rsidP="00DB01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08566E" w:rsidRPr="00DB0187">
        <w:rPr>
          <w:rFonts w:ascii="Times New Roman" w:hAnsi="Times New Roman" w:cs="Times New Roman"/>
          <w:sz w:val="28"/>
          <w:szCs w:val="28"/>
        </w:rPr>
        <w:t>Уторгошского</w:t>
      </w:r>
      <w:r w:rsidRPr="00DB018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8566E" w:rsidRPr="00DB0187" w:rsidRDefault="0008566E" w:rsidP="00DB018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иные документы и материалы:</w:t>
      </w:r>
    </w:p>
    <w:p w:rsidR="0008566E" w:rsidRPr="00DB0187" w:rsidRDefault="0008566E" w:rsidP="00DB018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Уторгошского сельского  поселения на 2022 год и на плановый период 2023 и 2024 годов,</w:t>
      </w:r>
    </w:p>
    <w:p w:rsidR="00275552" w:rsidRPr="00DB0187" w:rsidRDefault="0051423E" w:rsidP="00DB018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 порядок и методика планирования бюджетных ассигнований бюджета Уторгошского сельского поселения на очередной финансовый год и на плановый период, утвержденны</w:t>
      </w:r>
      <w:r w:rsidR="005F505B" w:rsidRPr="00DB0187">
        <w:rPr>
          <w:rFonts w:ascii="Times New Roman" w:hAnsi="Times New Roman" w:cs="Times New Roman"/>
          <w:sz w:val="28"/>
          <w:szCs w:val="28"/>
        </w:rPr>
        <w:t>е</w:t>
      </w:r>
      <w:r w:rsidRPr="00DB01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Уторгошского  сельского поселения  от 09.11.2021 № 69</w:t>
      </w:r>
      <w:r w:rsidR="00275552" w:rsidRPr="00DB0187">
        <w:rPr>
          <w:rFonts w:ascii="Times New Roman" w:hAnsi="Times New Roman" w:cs="Times New Roman"/>
          <w:sz w:val="28"/>
          <w:szCs w:val="28"/>
        </w:rPr>
        <w:t>.</w:t>
      </w:r>
    </w:p>
    <w:p w:rsidR="009369FC" w:rsidRPr="00DB0187" w:rsidRDefault="00275552" w:rsidP="00DB01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18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369FC" w:rsidRPr="00DB0187">
        <w:rPr>
          <w:rFonts w:ascii="Times New Roman" w:hAnsi="Times New Roman" w:cs="Times New Roman"/>
          <w:b/>
          <w:sz w:val="28"/>
          <w:szCs w:val="28"/>
        </w:rPr>
        <w:t>ледует отметить, что в принятом муниципальном правовом акте отсутствуют конкретные периоды (года) его применения)</w:t>
      </w:r>
      <w:r w:rsidRPr="00DB0187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75552" w:rsidRPr="00DB0187" w:rsidRDefault="005F505B" w:rsidP="00DB018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Уторгошского  сельского поселения от 17.11.2021 № 79 «Об утверждении бюджетного долгосрочного прогноза Уторгошского сельского поселения на долгосрочный период» </w:t>
      </w:r>
      <w:proofErr w:type="gramStart"/>
      <w:r w:rsidRPr="00DB018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B0187">
        <w:rPr>
          <w:rFonts w:ascii="Times New Roman" w:hAnsi="Times New Roman" w:cs="Times New Roman"/>
          <w:sz w:val="28"/>
          <w:szCs w:val="28"/>
        </w:rPr>
        <w:t>далее-бюджетный</w:t>
      </w:r>
      <w:proofErr w:type="spellEnd"/>
      <w:r w:rsidRPr="00DB0187">
        <w:rPr>
          <w:rFonts w:ascii="Times New Roman" w:hAnsi="Times New Roman" w:cs="Times New Roman"/>
          <w:sz w:val="28"/>
          <w:szCs w:val="28"/>
        </w:rPr>
        <w:t xml:space="preserve"> прогноз)</w:t>
      </w:r>
      <w:r w:rsidR="00275552" w:rsidRPr="00DB0187">
        <w:rPr>
          <w:rFonts w:ascii="Times New Roman" w:hAnsi="Times New Roman" w:cs="Times New Roman"/>
          <w:sz w:val="28"/>
          <w:szCs w:val="28"/>
        </w:rPr>
        <w:t>.</w:t>
      </w:r>
    </w:p>
    <w:p w:rsidR="00275552" w:rsidRPr="00DB0187" w:rsidRDefault="00275552" w:rsidP="00DB01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187">
        <w:rPr>
          <w:rFonts w:ascii="Times New Roman" w:hAnsi="Times New Roman" w:cs="Times New Roman"/>
          <w:b/>
          <w:sz w:val="28"/>
          <w:szCs w:val="28"/>
        </w:rPr>
        <w:t>Следует отметить, что в принятом муниципальном правовом акте отсутствуют конкретные периоды (года) его применения);</w:t>
      </w:r>
      <w:proofErr w:type="gramEnd"/>
    </w:p>
    <w:p w:rsidR="0051423E" w:rsidRPr="00DB0187" w:rsidRDefault="005F505B" w:rsidP="00DB018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методика расчета объема передаваемых полномочий по осуществлению внешнего муниципального финансового контроля контрольно-счетной палаты Уторгошского сельского поселения, утвержденные </w:t>
      </w:r>
      <w:r w:rsidRPr="00DB0187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постановлением Администрации Уторгошского сельского поселения от 15.11.2021 № 74.</w:t>
      </w:r>
    </w:p>
    <w:p w:rsidR="005F505B" w:rsidRPr="00DB0187" w:rsidRDefault="005F505B" w:rsidP="00DB01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187">
        <w:rPr>
          <w:rFonts w:ascii="Times New Roman" w:hAnsi="Times New Roman" w:cs="Times New Roman"/>
          <w:b/>
          <w:sz w:val="28"/>
          <w:szCs w:val="28"/>
        </w:rPr>
        <w:t xml:space="preserve">Установлено несоблюдение требований статьи 142.5. БК РФ, где указано что  порядок и методика  передаваемых иных межбюджетных трансфертов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DB0187">
        <w:rPr>
          <w:rFonts w:ascii="Times New Roman" w:hAnsi="Times New Roman" w:cs="Times New Roman"/>
          <w:b/>
          <w:sz w:val="28"/>
          <w:szCs w:val="28"/>
          <w:u w:val="single"/>
        </w:rPr>
        <w:t>утверждаются представительным органом местного самоуправления.</w:t>
      </w:r>
    </w:p>
    <w:p w:rsidR="005F505B" w:rsidRPr="00DB0187" w:rsidRDefault="005F505B" w:rsidP="00DB01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187">
        <w:rPr>
          <w:rFonts w:ascii="Times New Roman" w:hAnsi="Times New Roman" w:cs="Times New Roman"/>
          <w:b/>
          <w:sz w:val="28"/>
          <w:szCs w:val="28"/>
        </w:rPr>
        <w:t xml:space="preserve">Методика расчета объема передаваемых полномочий из поселения в муниципальный район по осуществлению внешнего муниципального финансового контроля принята </w:t>
      </w:r>
      <w:r w:rsidR="002B757A" w:rsidRPr="00DB0187">
        <w:rPr>
          <w:rFonts w:ascii="Times New Roman" w:hAnsi="Times New Roman" w:cs="Times New Roman"/>
          <w:b/>
          <w:sz w:val="28"/>
          <w:szCs w:val="28"/>
        </w:rPr>
        <w:t>муниципальным актом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Администрации Уторгошского сельского поселения неправомерно, следовательно, </w:t>
      </w:r>
      <w:r w:rsidRPr="00DB0187">
        <w:rPr>
          <w:rFonts w:ascii="Times New Roman" w:hAnsi="Times New Roman" w:cs="Times New Roman"/>
          <w:b/>
          <w:sz w:val="28"/>
          <w:szCs w:val="28"/>
          <w:u w:val="single"/>
        </w:rPr>
        <w:t>не подлежит применению;</w:t>
      </w:r>
    </w:p>
    <w:p w:rsidR="00222BE3" w:rsidRPr="00DB0187" w:rsidRDefault="00222BE3" w:rsidP="00DB0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 классификации расходов бюджета Уторгошского сельского поселения на 2022 год и на плановый период 2023 и 2024 годов</w:t>
      </w:r>
      <w:r w:rsidR="00DB0187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DB0187">
        <w:rPr>
          <w:rFonts w:ascii="Times New Roman" w:hAnsi="Times New Roman" w:cs="Times New Roman"/>
          <w:sz w:val="28"/>
          <w:szCs w:val="28"/>
        </w:rPr>
        <w:t>.</w:t>
      </w:r>
    </w:p>
    <w:p w:rsidR="00271023" w:rsidRDefault="00271023" w:rsidP="00DB0187">
      <w:pPr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023" w:rsidRDefault="00826CD6" w:rsidP="00DB0187">
      <w:pPr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87">
        <w:rPr>
          <w:rFonts w:ascii="Times New Roman" w:hAnsi="Times New Roman" w:cs="Times New Roman"/>
          <w:b/>
          <w:bCs/>
          <w:sz w:val="28"/>
          <w:szCs w:val="28"/>
        </w:rPr>
        <w:t xml:space="preserve">2. Экспертиза основных показателей проекта бюджета </w:t>
      </w:r>
      <w:r w:rsidR="005F3673" w:rsidRPr="00DB0187">
        <w:rPr>
          <w:rFonts w:ascii="Times New Roman" w:hAnsi="Times New Roman" w:cs="Times New Roman"/>
          <w:b/>
          <w:bCs/>
          <w:sz w:val="28"/>
          <w:szCs w:val="28"/>
        </w:rPr>
        <w:t xml:space="preserve">Уторгошского </w:t>
      </w:r>
      <w:r w:rsidRPr="00DB018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826CD6" w:rsidRPr="00DB0187" w:rsidRDefault="00826CD6" w:rsidP="00DB0187">
      <w:pPr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87">
        <w:rPr>
          <w:rFonts w:ascii="Times New Roman" w:hAnsi="Times New Roman" w:cs="Times New Roman"/>
          <w:b/>
          <w:bCs/>
          <w:sz w:val="28"/>
          <w:szCs w:val="28"/>
        </w:rPr>
        <w:t>на 2022 год и плановый период 2023 и 2024 годов</w:t>
      </w:r>
    </w:p>
    <w:p w:rsidR="00826CD6" w:rsidRPr="00DB0187" w:rsidRDefault="00826CD6" w:rsidP="00826CD6">
      <w:pPr>
        <w:pStyle w:val="afc"/>
        <w:ind w:firstLine="709"/>
        <w:jc w:val="both"/>
        <w:rPr>
          <w:sz w:val="28"/>
          <w:szCs w:val="28"/>
        </w:rPr>
      </w:pPr>
      <w:r w:rsidRPr="00DB0187">
        <w:rPr>
          <w:sz w:val="28"/>
          <w:szCs w:val="28"/>
        </w:rPr>
        <w:t>При проведении экспертизы проанализировано наличие и сделана оценка  состояния документов стратегического планирования.</w:t>
      </w:r>
    </w:p>
    <w:p w:rsidR="005F3673" w:rsidRPr="00DB0187" w:rsidRDefault="00826CD6" w:rsidP="005F3673">
      <w:pPr>
        <w:pStyle w:val="afc"/>
        <w:ind w:firstLine="709"/>
        <w:jc w:val="both"/>
        <w:rPr>
          <w:sz w:val="28"/>
          <w:szCs w:val="28"/>
        </w:rPr>
      </w:pPr>
      <w:r w:rsidRPr="00DB0187">
        <w:rPr>
          <w:bCs/>
          <w:sz w:val="28"/>
          <w:szCs w:val="28"/>
        </w:rPr>
        <w:t>1. К проекту бюджета сельского поселения представлен</w:t>
      </w:r>
      <w:r w:rsidR="005F3673" w:rsidRPr="00DB0187">
        <w:rPr>
          <w:bCs/>
          <w:sz w:val="28"/>
          <w:szCs w:val="28"/>
        </w:rPr>
        <w:t xml:space="preserve"> проект </w:t>
      </w:r>
      <w:r w:rsidRPr="00DB0187">
        <w:rPr>
          <w:bCs/>
          <w:sz w:val="28"/>
          <w:szCs w:val="28"/>
        </w:rPr>
        <w:t xml:space="preserve"> </w:t>
      </w:r>
      <w:r w:rsidRPr="00DB0187">
        <w:rPr>
          <w:sz w:val="28"/>
          <w:szCs w:val="28"/>
        </w:rPr>
        <w:t>Постановлени</w:t>
      </w:r>
      <w:r w:rsidR="005F3673" w:rsidRPr="00DB0187">
        <w:rPr>
          <w:sz w:val="28"/>
          <w:szCs w:val="28"/>
        </w:rPr>
        <w:t>я</w:t>
      </w:r>
      <w:r w:rsidRPr="00DB0187">
        <w:rPr>
          <w:sz w:val="28"/>
          <w:szCs w:val="28"/>
        </w:rPr>
        <w:t xml:space="preserve"> Администрации Уторгошского сельского поселения «Об утверждении бюджетного </w:t>
      </w:r>
      <w:r w:rsidR="002342DF" w:rsidRPr="00DB0187">
        <w:rPr>
          <w:sz w:val="28"/>
          <w:szCs w:val="28"/>
        </w:rPr>
        <w:t xml:space="preserve">прогноза </w:t>
      </w:r>
      <w:r w:rsidRPr="00DB0187">
        <w:rPr>
          <w:sz w:val="28"/>
          <w:szCs w:val="28"/>
        </w:rPr>
        <w:t>Уторгошского сельского поселения на долгосрочный перио</w:t>
      </w:r>
      <w:r w:rsidR="005F3673" w:rsidRPr="00DB0187">
        <w:rPr>
          <w:sz w:val="28"/>
          <w:szCs w:val="28"/>
        </w:rPr>
        <w:t>д»</w:t>
      </w:r>
      <w:r w:rsidR="002342DF" w:rsidRPr="00DB0187">
        <w:rPr>
          <w:sz w:val="28"/>
          <w:szCs w:val="28"/>
        </w:rPr>
        <w:t xml:space="preserve"> (до 202</w:t>
      </w:r>
      <w:r w:rsidR="00334F15" w:rsidRPr="00DB0187">
        <w:rPr>
          <w:sz w:val="28"/>
          <w:szCs w:val="28"/>
        </w:rPr>
        <w:t>9</w:t>
      </w:r>
      <w:r w:rsidR="002342DF" w:rsidRPr="00DB0187">
        <w:rPr>
          <w:sz w:val="28"/>
          <w:szCs w:val="28"/>
        </w:rPr>
        <w:t xml:space="preserve"> года).</w:t>
      </w:r>
      <w:r w:rsidR="005F3673" w:rsidRPr="00DB0187">
        <w:rPr>
          <w:sz w:val="28"/>
          <w:szCs w:val="28"/>
        </w:rPr>
        <w:t xml:space="preserve"> </w:t>
      </w:r>
    </w:p>
    <w:p w:rsidR="00D01013" w:rsidRDefault="00B7398C" w:rsidP="001E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DB0187">
          <w:rPr>
            <w:rStyle w:val="a6"/>
            <w:rFonts w:ascii="Times New Roman" w:hAnsi="Times New Roman" w:cs="Times New Roman"/>
            <w:color w:val="1A0DAB"/>
            <w:sz w:val="28"/>
            <w:szCs w:val="28"/>
          </w:rPr>
          <w:t>п. 4 ст. 170.1</w:t>
        </w:r>
      </w:hyperlink>
      <w:r w:rsidRPr="00DB0187">
        <w:rPr>
          <w:rFonts w:ascii="Times New Roman" w:hAnsi="Times New Roman" w:cs="Times New Roman"/>
          <w:sz w:val="28"/>
          <w:szCs w:val="28"/>
        </w:rPr>
        <w:t xml:space="preserve"> БК РФ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БК РФ. </w:t>
      </w:r>
    </w:p>
    <w:p w:rsidR="00826CD6" w:rsidRPr="00DB0187" w:rsidRDefault="00B7398C" w:rsidP="001E41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п.4 ст. </w:t>
      </w:r>
      <w:r w:rsidRPr="00D01013">
        <w:rPr>
          <w:rFonts w:ascii="Times New Roman" w:hAnsi="Times New Roman" w:cs="Times New Roman"/>
          <w:b/>
          <w:bCs/>
          <w:sz w:val="28"/>
          <w:szCs w:val="28"/>
        </w:rPr>
        <w:t xml:space="preserve"> 170.1. БК РФ</w:t>
      </w:r>
      <w:r w:rsidR="00D01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1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Уторгошского сельского поселения не утвержден 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>Поряд</w:t>
      </w:r>
      <w:r w:rsidRPr="00DB0187">
        <w:rPr>
          <w:rFonts w:ascii="Times New Roman" w:hAnsi="Times New Roman" w:cs="Times New Roman"/>
          <w:b/>
          <w:sz w:val="28"/>
          <w:szCs w:val="28"/>
        </w:rPr>
        <w:t>ок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 разработки и утверждения бюджетного прогноза </w:t>
      </w:r>
      <w:r w:rsidRPr="00DB0187">
        <w:rPr>
          <w:rFonts w:ascii="Times New Roman" w:hAnsi="Times New Roman" w:cs="Times New Roman"/>
          <w:b/>
          <w:sz w:val="28"/>
          <w:szCs w:val="28"/>
        </w:rPr>
        <w:t>Уторгошского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lastRenderedPageBreak/>
        <w:t>на долгосрочный период</w:t>
      </w:r>
      <w:r w:rsidR="001E41D6" w:rsidRPr="00DB0187">
        <w:rPr>
          <w:rFonts w:ascii="Times New Roman" w:hAnsi="Times New Roman" w:cs="Times New Roman"/>
          <w:b/>
          <w:sz w:val="28"/>
          <w:szCs w:val="28"/>
        </w:rPr>
        <w:t>,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87">
        <w:rPr>
          <w:rFonts w:ascii="Times New Roman" w:hAnsi="Times New Roman" w:cs="Times New Roman"/>
          <w:b/>
          <w:sz w:val="28"/>
          <w:szCs w:val="28"/>
        </w:rPr>
        <w:t>в связи</w:t>
      </w:r>
      <w:r w:rsidR="001E41D6" w:rsidRPr="00DB01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с чем оценить </w:t>
      </w:r>
      <w:r w:rsidR="001E41D6" w:rsidRPr="00DB0187">
        <w:rPr>
          <w:rFonts w:ascii="Times New Roman" w:hAnsi="Times New Roman" w:cs="Times New Roman"/>
          <w:b/>
          <w:sz w:val="28"/>
          <w:szCs w:val="28"/>
        </w:rPr>
        <w:t xml:space="preserve">полноту </w:t>
      </w:r>
      <w:r w:rsidRPr="00DB0187">
        <w:rPr>
          <w:rFonts w:ascii="Times New Roman" w:hAnsi="Times New Roman" w:cs="Times New Roman"/>
          <w:b/>
          <w:sz w:val="28"/>
          <w:szCs w:val="28"/>
        </w:rPr>
        <w:t>его содержани</w:t>
      </w:r>
      <w:r w:rsidR="001E41D6" w:rsidRPr="00DB0187">
        <w:rPr>
          <w:rFonts w:ascii="Times New Roman" w:hAnsi="Times New Roman" w:cs="Times New Roman"/>
          <w:b/>
          <w:sz w:val="28"/>
          <w:szCs w:val="28"/>
        </w:rPr>
        <w:t>я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не представляется возможным.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CD6" w:rsidRPr="00DB0187" w:rsidRDefault="00826CD6" w:rsidP="001E41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87">
        <w:rPr>
          <w:rFonts w:ascii="Times New Roman" w:hAnsi="Times New Roman" w:cs="Times New Roman"/>
          <w:b/>
          <w:sz w:val="28"/>
          <w:szCs w:val="28"/>
        </w:rPr>
        <w:t>Представленный бюджетный прогноз не отвечает требованиям установленным  пунктом 3 статьи 170.1. БК РФ, где указано, что 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2342DF" w:rsidRPr="00DB0187" w:rsidRDefault="001941DB" w:rsidP="001E41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87">
        <w:rPr>
          <w:rFonts w:ascii="Times New Roman" w:hAnsi="Times New Roman" w:cs="Times New Roman"/>
          <w:b/>
          <w:sz w:val="28"/>
          <w:szCs w:val="28"/>
        </w:rPr>
        <w:t>П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рогноз социально-экономического развития </w:t>
      </w:r>
      <w:r w:rsidR="002342DF" w:rsidRPr="00DB018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342DF" w:rsidRPr="00DB0187">
        <w:rPr>
          <w:rFonts w:ascii="Times New Roman" w:hAnsi="Times New Roman" w:cs="Times New Roman"/>
          <w:b/>
          <w:sz w:val="28"/>
          <w:szCs w:val="28"/>
        </w:rPr>
        <w:t xml:space="preserve"> утвержден 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Уторгошского 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Pr="00DB0187">
        <w:rPr>
          <w:rFonts w:ascii="Times New Roman" w:hAnsi="Times New Roman" w:cs="Times New Roman"/>
          <w:b/>
          <w:sz w:val="28"/>
          <w:szCs w:val="28"/>
        </w:rPr>
        <w:t>17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.11.2021 № </w:t>
      </w:r>
      <w:r w:rsidR="002342DF" w:rsidRPr="00DB0187">
        <w:rPr>
          <w:rFonts w:ascii="Times New Roman" w:hAnsi="Times New Roman" w:cs="Times New Roman"/>
          <w:b/>
          <w:sz w:val="28"/>
          <w:szCs w:val="28"/>
        </w:rPr>
        <w:t>76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 на период 2022-2024 года, т.е. </w:t>
      </w:r>
      <w:r w:rsidR="002342DF" w:rsidRPr="00DB0187">
        <w:rPr>
          <w:rFonts w:ascii="Times New Roman" w:hAnsi="Times New Roman" w:cs="Times New Roman"/>
          <w:b/>
          <w:sz w:val="28"/>
          <w:szCs w:val="28"/>
        </w:rPr>
        <w:t xml:space="preserve">после представления проекта решения о бюджете в Совет </w:t>
      </w:r>
      <w:proofErr w:type="spellStart"/>
      <w:r w:rsidR="002342DF" w:rsidRPr="00DB0187">
        <w:rPr>
          <w:rFonts w:ascii="Times New Roman" w:hAnsi="Times New Roman" w:cs="Times New Roman"/>
          <w:b/>
          <w:sz w:val="28"/>
          <w:szCs w:val="28"/>
        </w:rPr>
        <w:t>допутатов</w:t>
      </w:r>
      <w:proofErr w:type="spellEnd"/>
      <w:r w:rsidR="002342DF" w:rsidRPr="00DB0187">
        <w:rPr>
          <w:rFonts w:ascii="Times New Roman" w:hAnsi="Times New Roman" w:cs="Times New Roman"/>
          <w:b/>
          <w:sz w:val="28"/>
          <w:szCs w:val="28"/>
        </w:rPr>
        <w:t xml:space="preserve"> Уторгошского сельского поселения 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>на три года</w:t>
      </w:r>
      <w:r w:rsidR="002342DF" w:rsidRPr="00DB0187">
        <w:rPr>
          <w:rFonts w:ascii="Times New Roman" w:hAnsi="Times New Roman" w:cs="Times New Roman"/>
          <w:b/>
          <w:sz w:val="28"/>
          <w:szCs w:val="28"/>
        </w:rPr>
        <w:t xml:space="preserve"> без учета </w:t>
      </w:r>
      <w:r w:rsidR="002342DF" w:rsidRPr="00DB0187">
        <w:rPr>
          <w:rFonts w:ascii="Times New Roman" w:hAnsi="Times New Roman" w:cs="Times New Roman"/>
          <w:sz w:val="28"/>
          <w:szCs w:val="28"/>
        </w:rPr>
        <w:t>прогнозируемых показателей бюджета сельского поселения на 2022-2024 годы</w:t>
      </w:r>
      <w:r w:rsidR="00826CD6" w:rsidRPr="00DB0187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2342DF" w:rsidRPr="00DB0187" w:rsidRDefault="00826CD6" w:rsidP="001E41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F5184">
        <w:rPr>
          <w:rFonts w:ascii="Times New Roman" w:hAnsi="Times New Roman" w:cs="Times New Roman"/>
          <w:b/>
          <w:sz w:val="28"/>
          <w:szCs w:val="28"/>
        </w:rPr>
        <w:t xml:space="preserve">Бюджетный прогноз </w:t>
      </w:r>
      <w:r w:rsidR="001941DB" w:rsidRPr="000F5184">
        <w:rPr>
          <w:rFonts w:ascii="Times New Roman" w:hAnsi="Times New Roman" w:cs="Times New Roman"/>
          <w:b/>
          <w:sz w:val="28"/>
          <w:szCs w:val="28"/>
        </w:rPr>
        <w:t>Уторгошского</w:t>
      </w:r>
      <w:r w:rsidRPr="000F51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34F15" w:rsidRPr="000F5184">
        <w:rPr>
          <w:rFonts w:ascii="Times New Roman" w:hAnsi="Times New Roman" w:cs="Times New Roman"/>
          <w:b/>
          <w:sz w:val="28"/>
          <w:szCs w:val="28"/>
        </w:rPr>
        <w:t>долгосрочный период (</w:t>
      </w:r>
      <w:r w:rsidR="001941DB" w:rsidRPr="000F5184">
        <w:rPr>
          <w:rFonts w:ascii="Times New Roman" w:hAnsi="Times New Roman" w:cs="Times New Roman"/>
          <w:b/>
          <w:sz w:val="28"/>
          <w:szCs w:val="28"/>
        </w:rPr>
        <w:t>2019</w:t>
      </w:r>
      <w:r w:rsidRPr="000F5184">
        <w:rPr>
          <w:rFonts w:ascii="Times New Roman" w:hAnsi="Times New Roman" w:cs="Times New Roman"/>
          <w:b/>
          <w:sz w:val="28"/>
          <w:szCs w:val="28"/>
        </w:rPr>
        <w:t>-2026 годы</w:t>
      </w:r>
      <w:r w:rsidR="00334F15" w:rsidRPr="000F51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F5184">
        <w:rPr>
          <w:rFonts w:ascii="Times New Roman" w:hAnsi="Times New Roman" w:cs="Times New Roman"/>
          <w:b/>
          <w:sz w:val="28"/>
          <w:szCs w:val="28"/>
        </w:rPr>
        <w:t xml:space="preserve"> утвержден Постановлением  Администрации </w:t>
      </w:r>
      <w:r w:rsidR="000F5184" w:rsidRPr="000F5184">
        <w:rPr>
          <w:rFonts w:ascii="Times New Roman" w:hAnsi="Times New Roman" w:cs="Times New Roman"/>
          <w:b/>
          <w:sz w:val="28"/>
          <w:szCs w:val="28"/>
        </w:rPr>
        <w:t>Уторгошского</w:t>
      </w:r>
      <w:r w:rsidRPr="000F51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2342DF" w:rsidRPr="000F5184">
        <w:rPr>
          <w:rFonts w:ascii="Times New Roman" w:hAnsi="Times New Roman" w:cs="Times New Roman"/>
          <w:b/>
          <w:sz w:val="28"/>
          <w:szCs w:val="28"/>
        </w:rPr>
        <w:t>17</w:t>
      </w:r>
      <w:r w:rsidRPr="000F5184">
        <w:rPr>
          <w:rFonts w:ascii="Times New Roman" w:hAnsi="Times New Roman" w:cs="Times New Roman"/>
          <w:b/>
          <w:sz w:val="28"/>
          <w:szCs w:val="28"/>
        </w:rPr>
        <w:t>.</w:t>
      </w:r>
      <w:r w:rsidR="002342DF" w:rsidRPr="000F5184">
        <w:rPr>
          <w:rFonts w:ascii="Times New Roman" w:hAnsi="Times New Roman" w:cs="Times New Roman"/>
          <w:b/>
          <w:sz w:val="28"/>
          <w:szCs w:val="28"/>
        </w:rPr>
        <w:t>11</w:t>
      </w:r>
      <w:r w:rsidRPr="000F5184">
        <w:rPr>
          <w:rFonts w:ascii="Times New Roman" w:hAnsi="Times New Roman" w:cs="Times New Roman"/>
          <w:b/>
          <w:sz w:val="28"/>
          <w:szCs w:val="28"/>
        </w:rPr>
        <w:t>.202</w:t>
      </w:r>
      <w:r w:rsidR="002342DF" w:rsidRPr="000F5184">
        <w:rPr>
          <w:rFonts w:ascii="Times New Roman" w:hAnsi="Times New Roman" w:cs="Times New Roman"/>
          <w:b/>
          <w:sz w:val="28"/>
          <w:szCs w:val="28"/>
        </w:rPr>
        <w:t>1</w:t>
      </w:r>
      <w:r w:rsidRPr="000F51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5184" w:rsidRPr="000F5184">
        <w:rPr>
          <w:rFonts w:ascii="Times New Roman" w:hAnsi="Times New Roman" w:cs="Times New Roman"/>
          <w:b/>
          <w:sz w:val="28"/>
          <w:szCs w:val="28"/>
        </w:rPr>
        <w:t xml:space="preserve">79 </w:t>
      </w:r>
      <w:r w:rsidRPr="000F5184">
        <w:rPr>
          <w:rFonts w:ascii="Times New Roman" w:hAnsi="Times New Roman" w:cs="Times New Roman"/>
          <w:b/>
          <w:sz w:val="28"/>
          <w:szCs w:val="28"/>
        </w:rPr>
        <w:t xml:space="preserve">«Об утверждении бюджетного прогноза </w:t>
      </w:r>
      <w:proofErr w:type="spellStart"/>
      <w:r w:rsidR="00334F15" w:rsidRPr="000F5184">
        <w:rPr>
          <w:rFonts w:ascii="Times New Roman" w:hAnsi="Times New Roman" w:cs="Times New Roman"/>
          <w:b/>
          <w:sz w:val="28"/>
          <w:szCs w:val="28"/>
        </w:rPr>
        <w:t>Уторгошкого</w:t>
      </w:r>
      <w:proofErr w:type="spellEnd"/>
      <w:r w:rsidR="00334F15" w:rsidRPr="000F51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долгосрочный период» включая года прошедшего периода (2019—2020 гг.)</w:t>
      </w:r>
      <w:r w:rsidRPr="000F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1DB" w:rsidRPr="000F5184">
        <w:rPr>
          <w:rFonts w:ascii="Times New Roman" w:hAnsi="Times New Roman" w:cs="Times New Roman"/>
          <w:b/>
          <w:sz w:val="28"/>
          <w:szCs w:val="28"/>
        </w:rPr>
        <w:t>на период до 2029 года</w:t>
      </w:r>
      <w:r w:rsidR="00334F15" w:rsidRPr="000F5184">
        <w:rPr>
          <w:rFonts w:ascii="Times New Roman" w:hAnsi="Times New Roman" w:cs="Times New Roman"/>
          <w:b/>
          <w:sz w:val="28"/>
          <w:szCs w:val="28"/>
        </w:rPr>
        <w:t xml:space="preserve">, где отражены ожидаемые доходные и расходные источники бюджета сельского поселения только на 2022-2024 годы не  отраженные  в </w:t>
      </w:r>
      <w:r w:rsidR="00334F15" w:rsidRPr="00DB0187">
        <w:rPr>
          <w:rFonts w:ascii="Times New Roman" w:hAnsi="Times New Roman" w:cs="Times New Roman"/>
          <w:b/>
          <w:sz w:val="28"/>
          <w:szCs w:val="28"/>
        </w:rPr>
        <w:t>Прогнозе социально-экономического развития</w:t>
      </w:r>
      <w:proofErr w:type="gramEnd"/>
      <w:r w:rsidR="00334F15" w:rsidRPr="00DB01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F1B7E" w:rsidRPr="00DB0187">
        <w:rPr>
          <w:rFonts w:ascii="Times New Roman" w:hAnsi="Times New Roman" w:cs="Times New Roman"/>
          <w:b/>
          <w:sz w:val="28"/>
          <w:szCs w:val="28"/>
        </w:rPr>
        <w:t xml:space="preserve"> и по основным характеристикам (п.1.4., Приложение 1 Приложение 2 бюджетного прогноза</w:t>
      </w:r>
      <w:proofErr w:type="gramStart"/>
      <w:r w:rsidR="002F1B7E" w:rsidRPr="00DB018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2F1B7E" w:rsidRPr="00DB0187">
        <w:rPr>
          <w:rFonts w:ascii="Times New Roman" w:hAnsi="Times New Roman" w:cs="Times New Roman"/>
          <w:b/>
          <w:sz w:val="28"/>
          <w:szCs w:val="28"/>
        </w:rPr>
        <w:t xml:space="preserve"> не соответствующие проекту решения о бюджете сельского поселения на 2022-2024 годы.</w:t>
      </w:r>
    </w:p>
    <w:p w:rsidR="002342DF" w:rsidRPr="00DB0187" w:rsidRDefault="002342DF" w:rsidP="002342DF">
      <w:pPr>
        <w:pStyle w:val="afc"/>
        <w:ind w:firstLine="709"/>
        <w:jc w:val="both"/>
        <w:rPr>
          <w:b/>
          <w:sz w:val="28"/>
          <w:szCs w:val="28"/>
        </w:rPr>
      </w:pPr>
      <w:r w:rsidRPr="00DB0187">
        <w:rPr>
          <w:b/>
          <w:sz w:val="28"/>
          <w:szCs w:val="28"/>
        </w:rPr>
        <w:t>Проектом постановления Администрации Уторгошского сельского поселения «Об утверждении бюджетного Уторгошского сельского поселения на долгосрочный период» вновь представлен бюджетный</w:t>
      </w:r>
      <w:r w:rsidR="002F1B7E" w:rsidRPr="00DB0187">
        <w:rPr>
          <w:b/>
          <w:sz w:val="28"/>
          <w:szCs w:val="28"/>
        </w:rPr>
        <w:t xml:space="preserve"> прогноз на период до 2024 года, т.е. бюджетный прогноз в двух </w:t>
      </w:r>
      <w:r w:rsidR="008977D4" w:rsidRPr="00DB0187">
        <w:rPr>
          <w:b/>
          <w:sz w:val="28"/>
          <w:szCs w:val="28"/>
        </w:rPr>
        <w:t xml:space="preserve">прогнозных </w:t>
      </w:r>
      <w:r w:rsidR="002F1B7E" w:rsidRPr="00DB0187">
        <w:rPr>
          <w:b/>
          <w:sz w:val="28"/>
          <w:szCs w:val="28"/>
        </w:rPr>
        <w:t>вариантах</w:t>
      </w:r>
      <w:r w:rsidR="008977D4" w:rsidRPr="00DB0187">
        <w:rPr>
          <w:b/>
          <w:sz w:val="28"/>
          <w:szCs w:val="28"/>
        </w:rPr>
        <w:t xml:space="preserve"> его применения</w:t>
      </w:r>
      <w:r w:rsidRPr="00DB0187">
        <w:rPr>
          <w:b/>
          <w:sz w:val="28"/>
          <w:szCs w:val="28"/>
        </w:rPr>
        <w:t xml:space="preserve">. </w:t>
      </w:r>
    </w:p>
    <w:p w:rsidR="002F1B7E" w:rsidRPr="00DB0187" w:rsidRDefault="002F1B7E" w:rsidP="002F1B7E">
      <w:pPr>
        <w:pStyle w:val="af9"/>
        <w:ind w:firstLine="709"/>
        <w:rPr>
          <w:rFonts w:ascii="Times New Roman" w:hAnsi="Times New Roman"/>
          <w:b/>
          <w:sz w:val="28"/>
          <w:szCs w:val="28"/>
        </w:rPr>
      </w:pPr>
      <w:r w:rsidRPr="00DB0187">
        <w:rPr>
          <w:rFonts w:ascii="Times New Roman" w:hAnsi="Times New Roman"/>
          <w:b/>
          <w:sz w:val="28"/>
          <w:szCs w:val="28"/>
        </w:rPr>
        <w:t xml:space="preserve">В целях устранения несогласованности документов стратегического планирования требуется устранение выявленных несоответствий. </w:t>
      </w:r>
    </w:p>
    <w:p w:rsidR="00826280" w:rsidRPr="00DB0187" w:rsidRDefault="00826280" w:rsidP="001E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B0187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проект бюджета сельского поселения сформирован в программной структуре расходов</w:t>
      </w:r>
      <w:r w:rsidRPr="00DB0187">
        <w:rPr>
          <w:rFonts w:ascii="Times New Roman" w:hAnsi="Times New Roman" w:cs="Times New Roman"/>
          <w:bCs/>
          <w:sz w:val="28"/>
          <w:szCs w:val="28"/>
        </w:rPr>
        <w:t xml:space="preserve"> по 9 кодам разделов классификации расходов бюджета и представлен плановыми объемами бюджетных ассигнований по 7 муниципальным программам</w:t>
      </w:r>
      <w:r w:rsidRPr="00DB0187">
        <w:rPr>
          <w:rFonts w:ascii="Times New Roman" w:hAnsi="Times New Roman" w:cs="Times New Roman"/>
          <w:sz w:val="28"/>
          <w:szCs w:val="28"/>
        </w:rPr>
        <w:t>.</w:t>
      </w:r>
    </w:p>
    <w:p w:rsidR="00826280" w:rsidRPr="00DB0187" w:rsidRDefault="00826280" w:rsidP="001E41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187">
        <w:rPr>
          <w:rFonts w:ascii="Times New Roman" w:hAnsi="Times New Roman" w:cs="Times New Roman"/>
          <w:bCs/>
          <w:sz w:val="28"/>
          <w:szCs w:val="28"/>
        </w:rPr>
        <w:t xml:space="preserve">К проекту решения о бюджете представлены </w:t>
      </w:r>
      <w:r w:rsidRPr="00DB0187">
        <w:rPr>
          <w:rFonts w:ascii="Times New Roman" w:hAnsi="Times New Roman" w:cs="Times New Roman"/>
          <w:sz w:val="28"/>
          <w:szCs w:val="28"/>
        </w:rPr>
        <w:t>проекты муниципальных программ с учетом внесения в них изменений объемов финансирования в соответствии</w:t>
      </w:r>
      <w:proofErr w:type="gramEnd"/>
      <w:r w:rsidRPr="00DB0187">
        <w:rPr>
          <w:rFonts w:ascii="Times New Roman" w:hAnsi="Times New Roman" w:cs="Times New Roman"/>
          <w:sz w:val="28"/>
          <w:szCs w:val="28"/>
        </w:rPr>
        <w:t xml:space="preserve"> с бюджетными ассигнованиями предусмотренными проектом решения о бюджете. Муниципальные программы разработаны в соответствии с </w:t>
      </w:r>
      <w:hyperlink w:anchor="P39" w:history="1">
        <w:proofErr w:type="gramStart"/>
        <w:r w:rsidRPr="00DB018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B018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DB0187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</w:t>
      </w:r>
      <w:r w:rsidRPr="00DB0187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 w:rsidR="008977D4" w:rsidRPr="00DB0187">
        <w:rPr>
          <w:rFonts w:ascii="Times New Roman" w:hAnsi="Times New Roman" w:cs="Times New Roman"/>
          <w:sz w:val="28"/>
          <w:szCs w:val="28"/>
        </w:rPr>
        <w:t>Уторгошского</w:t>
      </w:r>
      <w:r w:rsidRPr="00DB0187">
        <w:rPr>
          <w:rFonts w:ascii="Times New Roman" w:hAnsi="Times New Roman" w:cs="Times New Roman"/>
          <w:sz w:val="28"/>
          <w:szCs w:val="28"/>
        </w:rPr>
        <w:t xml:space="preserve"> сельского поселения, их формирования и реализации</w:t>
      </w:r>
      <w:r w:rsidRPr="00DB0187">
        <w:rPr>
          <w:rStyle w:val="afb"/>
          <w:rFonts w:ascii="Times New Roman" w:hAnsi="Times New Roman" w:cs="Times New Roman"/>
          <w:sz w:val="28"/>
          <w:szCs w:val="28"/>
        </w:rPr>
        <w:footnoteReference w:id="5"/>
      </w:r>
      <w:r w:rsidRPr="00DB0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187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DB0187">
        <w:rPr>
          <w:rFonts w:ascii="Times New Roman" w:hAnsi="Times New Roman" w:cs="Times New Roman"/>
          <w:sz w:val="28"/>
          <w:szCs w:val="28"/>
        </w:rPr>
        <w:t xml:space="preserve"> разработки муниципальных программ).</w:t>
      </w:r>
    </w:p>
    <w:p w:rsidR="00826280" w:rsidRPr="00DB0187" w:rsidRDefault="00826280" w:rsidP="001E41D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187">
        <w:rPr>
          <w:rFonts w:ascii="Times New Roman" w:hAnsi="Times New Roman" w:cs="Times New Roman"/>
          <w:b/>
          <w:sz w:val="28"/>
          <w:szCs w:val="28"/>
        </w:rPr>
        <w:t xml:space="preserve">В ходе проведения анализа представленных к проекту решения о бюджете муниципальных программ установлено нарушение </w:t>
      </w:r>
      <w:proofErr w:type="spellStart"/>
      <w:r w:rsidRPr="00DB0187">
        <w:rPr>
          <w:rFonts w:ascii="Times New Roman" w:hAnsi="Times New Roman" w:cs="Times New Roman"/>
          <w:b/>
          <w:sz w:val="28"/>
          <w:szCs w:val="28"/>
        </w:rPr>
        <w:t>п</w:t>
      </w:r>
      <w:r w:rsidR="00A21FC0" w:rsidRPr="00DB018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DB0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FC0" w:rsidRPr="00DB0187">
        <w:rPr>
          <w:rFonts w:ascii="Times New Roman" w:hAnsi="Times New Roman" w:cs="Times New Roman"/>
          <w:b/>
          <w:sz w:val="28"/>
          <w:szCs w:val="28"/>
        </w:rPr>
        <w:t>3.1. п. 3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A21FC0" w:rsidRPr="00DB0187">
        <w:rPr>
          <w:rFonts w:ascii="Times New Roman" w:hAnsi="Times New Roman" w:cs="Times New Roman"/>
          <w:b/>
          <w:sz w:val="28"/>
          <w:szCs w:val="28"/>
        </w:rPr>
        <w:t>ка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разработки муниципальных программ</w:t>
      </w:r>
      <w:r w:rsidR="001E41D6" w:rsidRPr="00DB0187">
        <w:rPr>
          <w:rFonts w:ascii="Times New Roman" w:hAnsi="Times New Roman" w:cs="Times New Roman"/>
          <w:b/>
          <w:sz w:val="28"/>
          <w:szCs w:val="28"/>
        </w:rPr>
        <w:t>: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наименование </w:t>
      </w:r>
      <w:proofErr w:type="spellStart"/>
      <w:r w:rsidR="00A21FC0" w:rsidRPr="00DB0187">
        <w:rPr>
          <w:rFonts w:ascii="Times New Roman" w:hAnsi="Times New Roman" w:cs="Times New Roman"/>
          <w:b/>
          <w:sz w:val="28"/>
          <w:szCs w:val="28"/>
        </w:rPr>
        <w:t>подрограмм</w:t>
      </w:r>
      <w:r w:rsidR="00150F6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1E41D6" w:rsidRPr="00DB0187">
        <w:rPr>
          <w:rFonts w:ascii="Times New Roman" w:hAnsi="Times New Roman" w:cs="Times New Roman"/>
          <w:b/>
          <w:sz w:val="28"/>
          <w:szCs w:val="28"/>
        </w:rPr>
        <w:t>,</w:t>
      </w:r>
      <w:r w:rsidR="00A21FC0" w:rsidRPr="00DB0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изложенн</w:t>
      </w:r>
      <w:r w:rsidR="00150F60">
        <w:rPr>
          <w:rFonts w:ascii="Times New Roman" w:hAnsi="Times New Roman" w:cs="Times New Roman"/>
          <w:b/>
          <w:sz w:val="28"/>
          <w:szCs w:val="28"/>
        </w:rPr>
        <w:t>ой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0F60">
        <w:rPr>
          <w:rFonts w:ascii="Times New Roman" w:hAnsi="Times New Roman" w:cs="Times New Roman"/>
          <w:b/>
          <w:sz w:val="28"/>
          <w:szCs w:val="28"/>
        </w:rPr>
        <w:t xml:space="preserve">Приложение №3 к </w:t>
      </w:r>
      <w:r w:rsidRPr="00DB0187">
        <w:rPr>
          <w:rFonts w:ascii="Times New Roman" w:hAnsi="Times New Roman" w:cs="Times New Roman"/>
          <w:b/>
          <w:sz w:val="28"/>
          <w:szCs w:val="28"/>
        </w:rPr>
        <w:t>паспорт</w:t>
      </w:r>
      <w:r w:rsidR="00150F60">
        <w:rPr>
          <w:rFonts w:ascii="Times New Roman" w:hAnsi="Times New Roman" w:cs="Times New Roman"/>
          <w:b/>
          <w:sz w:val="28"/>
          <w:szCs w:val="28"/>
        </w:rPr>
        <w:t>у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="00A21FC0" w:rsidRPr="00DB0187">
        <w:rPr>
          <w:rFonts w:ascii="Times New Roman" w:hAnsi="Times New Roman" w:cs="Times New Roman"/>
          <w:b/>
          <w:sz w:val="28"/>
          <w:szCs w:val="28"/>
        </w:rPr>
        <w:t>Развитие молодежной политики и культуры, патриотизма, физической культуры и спорта Уторгошского сельского поселения»</w:t>
      </w:r>
      <w:r w:rsidR="001E41D6" w:rsidRPr="00DB0187">
        <w:rPr>
          <w:rFonts w:ascii="Times New Roman" w:hAnsi="Times New Roman" w:cs="Times New Roman"/>
          <w:b/>
          <w:sz w:val="28"/>
          <w:szCs w:val="28"/>
        </w:rPr>
        <w:t>: наименование муниципальной программы, изложенной в подпрограммах «Содержание автомобильных дорог общего пользования местного значения на территории</w:t>
      </w:r>
      <w:proofErr w:type="gramEnd"/>
      <w:r w:rsidR="001E41D6" w:rsidRPr="00DB0187">
        <w:rPr>
          <w:rFonts w:ascii="Times New Roman" w:hAnsi="Times New Roman" w:cs="Times New Roman"/>
          <w:b/>
          <w:sz w:val="28"/>
          <w:szCs w:val="28"/>
        </w:rPr>
        <w:t xml:space="preserve"> Уторгошского сельского поселения» и 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1D6" w:rsidRPr="00DB0187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и ремонт автомобильных дорог общего пользования местного значения на территории Уторгошского сельского поселения» муниципальной программы 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не соответствуют утвержденному Перечню муниципальных программ Администрации </w:t>
      </w:r>
      <w:r w:rsidR="00A21FC0" w:rsidRPr="00DB0187">
        <w:rPr>
          <w:rFonts w:ascii="Times New Roman" w:hAnsi="Times New Roman" w:cs="Times New Roman"/>
          <w:b/>
          <w:sz w:val="28"/>
          <w:szCs w:val="28"/>
        </w:rPr>
        <w:t>Уторгошского</w:t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(дале</w:t>
      </w:r>
      <w:proofErr w:type="gramStart"/>
      <w:r w:rsidRPr="00DB0187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DB0187">
        <w:rPr>
          <w:rFonts w:ascii="Times New Roman" w:hAnsi="Times New Roman" w:cs="Times New Roman"/>
          <w:b/>
          <w:sz w:val="28"/>
          <w:szCs w:val="28"/>
        </w:rPr>
        <w:t xml:space="preserve"> перечень муниципальных программ)</w:t>
      </w:r>
      <w:r w:rsidRPr="00DB0187">
        <w:rPr>
          <w:rStyle w:val="afb"/>
          <w:rFonts w:ascii="Times New Roman" w:hAnsi="Times New Roman" w:cs="Times New Roman"/>
          <w:b/>
          <w:sz w:val="28"/>
          <w:szCs w:val="28"/>
        </w:rPr>
        <w:footnoteReference w:id="6"/>
      </w:r>
      <w:r w:rsidRPr="00DB01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63C3" w:rsidRPr="009A0B6B" w:rsidRDefault="003263C3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6B">
        <w:rPr>
          <w:rFonts w:ascii="Times New Roman" w:hAnsi="Times New Roman" w:cs="Times New Roman"/>
          <w:sz w:val="28"/>
          <w:szCs w:val="28"/>
        </w:rPr>
        <w:t>3. В силу части 1статьи 169 БК РФ проект бюджета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8977D4" w:rsidRPr="009A0B6B" w:rsidRDefault="008977D4" w:rsidP="009A0B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B6B">
        <w:rPr>
          <w:rFonts w:ascii="Times New Roman" w:eastAsia="Calibri" w:hAnsi="Times New Roman" w:cs="Times New Roman"/>
          <w:bCs/>
          <w:sz w:val="28"/>
          <w:szCs w:val="28"/>
        </w:rPr>
        <w:t>В утвержденном Постановлением Администрации Уторгошского сельского поселения от 17.11.2021 № 76 прогнозе социально-экономического развития</w:t>
      </w:r>
      <w:r w:rsidRPr="009A0B6B">
        <w:rPr>
          <w:rFonts w:ascii="Times New Roman" w:hAnsi="Times New Roman" w:cs="Times New Roman"/>
          <w:sz w:val="28"/>
          <w:szCs w:val="28"/>
        </w:rPr>
        <w:t xml:space="preserve"> на 2022-2024 годы </w:t>
      </w:r>
      <w:r w:rsidRPr="009A0B6B">
        <w:rPr>
          <w:rFonts w:ascii="Times New Roman" w:hAnsi="Times New Roman" w:cs="Times New Roman"/>
          <w:b/>
          <w:sz w:val="28"/>
          <w:szCs w:val="28"/>
        </w:rPr>
        <w:t>отсутствуют описание и разработка конкретных вариантов развития сельского поселения, состав и показатели прогнозируемых основных  показателей бюджета сельского поселения на 2022-2024 годы по доходных источникам и расходным обязательствам, отсутств</w:t>
      </w:r>
      <w:r w:rsidR="00150F60" w:rsidRPr="009A0B6B">
        <w:rPr>
          <w:rFonts w:ascii="Times New Roman" w:hAnsi="Times New Roman" w:cs="Times New Roman"/>
          <w:b/>
          <w:sz w:val="28"/>
          <w:szCs w:val="28"/>
        </w:rPr>
        <w:t>у</w:t>
      </w:r>
      <w:r w:rsidRPr="009A0B6B">
        <w:rPr>
          <w:rFonts w:ascii="Times New Roman" w:hAnsi="Times New Roman" w:cs="Times New Roman"/>
          <w:b/>
          <w:sz w:val="28"/>
          <w:szCs w:val="28"/>
        </w:rPr>
        <w:t>ет  обеспечение его показателям бюджетного  прогноза.</w:t>
      </w:r>
      <w:proofErr w:type="gramEnd"/>
    </w:p>
    <w:p w:rsidR="00AB0C79" w:rsidRPr="00DB0187" w:rsidRDefault="00AB0C79" w:rsidP="009A0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87">
        <w:rPr>
          <w:rFonts w:ascii="Times New Roman" w:hAnsi="Times New Roman" w:cs="Times New Roman"/>
          <w:b/>
          <w:sz w:val="28"/>
          <w:szCs w:val="28"/>
        </w:rPr>
        <w:t xml:space="preserve">Анализ представленных одновременно с проектом решения о бюджете документов стратегического планирования показал, что перечень и содержание </w:t>
      </w:r>
      <w:proofErr w:type="gramStart"/>
      <w:r w:rsidRPr="00DB0187">
        <w:rPr>
          <w:rFonts w:ascii="Times New Roman" w:hAnsi="Times New Roman" w:cs="Times New Roman"/>
          <w:b/>
          <w:sz w:val="28"/>
          <w:szCs w:val="28"/>
        </w:rPr>
        <w:t>документов, предоставленных одновременно с проектом решения о бюджете на 2022 год и плановый период 2023 и 2024 годов не соответствуют</w:t>
      </w:r>
      <w:proofErr w:type="gramEnd"/>
      <w:r w:rsidRPr="00DB0187">
        <w:rPr>
          <w:rFonts w:ascii="Times New Roman" w:hAnsi="Times New Roman" w:cs="Times New Roman"/>
          <w:b/>
          <w:sz w:val="28"/>
          <w:szCs w:val="28"/>
        </w:rPr>
        <w:t xml:space="preserve"> требованиям статьи 184.2 БК РФ и статьи 14 Положения о бюджетном процессе. Их содержание не в полной мере соответствуют требуемым положениям документов стратегического планирования и характеристикам к проекту бюджета сельского поселения.  </w:t>
      </w:r>
    </w:p>
    <w:p w:rsidR="00AB0C79" w:rsidRPr="00DB0187" w:rsidRDefault="00AB0C79" w:rsidP="009A0B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сельского поселения произведено в соответствии с порядком формирования и применения кодов бюджетной классификации Российской Федерации, их структуре и принципах </w:t>
      </w:r>
      <w:r w:rsidRPr="00DB0187">
        <w:rPr>
          <w:rFonts w:ascii="Times New Roman" w:hAnsi="Times New Roman" w:cs="Times New Roman"/>
          <w:sz w:val="28"/>
          <w:szCs w:val="28"/>
        </w:rPr>
        <w:lastRenderedPageBreak/>
        <w:t>назначения</w:t>
      </w:r>
      <w:r w:rsidRPr="00DB0187">
        <w:rPr>
          <w:rStyle w:val="afb"/>
          <w:rFonts w:ascii="Times New Roman" w:hAnsi="Times New Roman" w:cs="Times New Roman"/>
          <w:sz w:val="28"/>
          <w:szCs w:val="28"/>
        </w:rPr>
        <w:footnoteReference w:id="7"/>
      </w:r>
      <w:r w:rsidRPr="00DB0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79" w:rsidRPr="00DB0187" w:rsidRDefault="00AB0C79" w:rsidP="009A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Проект бюджета сельского поселения подготовлен на очередной трёхлетний период: на 2022 год и плановый период 2023 и 2024 годов в соответствии с требованиями, установленными </w:t>
      </w:r>
      <w:proofErr w:type="gramStart"/>
      <w:r w:rsidRPr="00DB01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0187">
        <w:rPr>
          <w:rFonts w:ascii="Times New Roman" w:hAnsi="Times New Roman" w:cs="Times New Roman"/>
          <w:sz w:val="28"/>
          <w:szCs w:val="28"/>
        </w:rPr>
        <w:t>.4 ст. 169 БК РФ.</w:t>
      </w:r>
    </w:p>
    <w:p w:rsidR="00AB0C79" w:rsidRPr="00DB0187" w:rsidRDefault="00AB0C79" w:rsidP="009A0B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В предоставленном проекте решения о бюджете объём средств по доходам  прогнозируется </w:t>
      </w:r>
    </w:p>
    <w:p w:rsidR="00AB0C79" w:rsidRPr="00DB0187" w:rsidRDefault="00AB0C79" w:rsidP="009A0B6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2022 год в сумме 10831,7  тыс.  рублей, </w:t>
      </w:r>
    </w:p>
    <w:p w:rsidR="00AB0C79" w:rsidRPr="00DB0187" w:rsidRDefault="00AB0C79" w:rsidP="009A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2023 год в сумме 9175,4  тыс.  рублей, </w:t>
      </w:r>
    </w:p>
    <w:p w:rsidR="00AB0C79" w:rsidRPr="00DB0187" w:rsidRDefault="00AB0C79" w:rsidP="009A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2024 год в сумме 9219,1  тыс.  рублей. </w:t>
      </w:r>
    </w:p>
    <w:p w:rsidR="00AB0C79" w:rsidRPr="00DB0187" w:rsidRDefault="00AB0C79" w:rsidP="009A0B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187">
        <w:rPr>
          <w:rFonts w:ascii="Times New Roman" w:hAnsi="Times New Roman" w:cs="Times New Roman"/>
          <w:bCs/>
          <w:sz w:val="28"/>
          <w:szCs w:val="28"/>
        </w:rPr>
        <w:t>Общая сумма расходов по бюджету сельского поселения запланирована</w:t>
      </w:r>
    </w:p>
    <w:p w:rsidR="00AB0C79" w:rsidRPr="00DB0187" w:rsidRDefault="00AB0C79" w:rsidP="009A0B6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2022 год в сумме 10831,7  тыс.  рублей, </w:t>
      </w:r>
    </w:p>
    <w:p w:rsidR="00AB0C79" w:rsidRPr="00DB0187" w:rsidRDefault="00AB0C79" w:rsidP="009A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2023 год в сумме 9175,4  тыс.  рублей, </w:t>
      </w:r>
    </w:p>
    <w:p w:rsidR="00AB0C79" w:rsidRPr="00DB0187" w:rsidRDefault="00AB0C79" w:rsidP="009A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2024 год в сумме 9219,1  тыс.  рублей. </w:t>
      </w:r>
    </w:p>
    <w:p w:rsidR="00AB0C79" w:rsidRPr="00DB0187" w:rsidRDefault="00AB0C79" w:rsidP="009A0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Проект бюджета сельского поселения на  2022 год и на плановый период 2023 и 2024 годов сбалансирован по доходам и расходам,  с прогнозируемым утверждением дефицита (</w:t>
      </w:r>
      <w:proofErr w:type="spellStart"/>
      <w:r w:rsidRPr="00DB018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DB0187">
        <w:rPr>
          <w:rFonts w:ascii="Times New Roman" w:hAnsi="Times New Roman" w:cs="Times New Roman"/>
          <w:sz w:val="28"/>
          <w:szCs w:val="28"/>
        </w:rPr>
        <w:t>) бюджета сельского поселения на 2022-2024годы в размере 0 тыс. рублей.</w:t>
      </w:r>
    </w:p>
    <w:p w:rsidR="00880C36" w:rsidRPr="00AB0C79" w:rsidRDefault="00880C36" w:rsidP="009A0B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C79" w:rsidRDefault="00AB0C79" w:rsidP="00AB0C79">
      <w:pPr>
        <w:pStyle w:val="Default"/>
        <w:tabs>
          <w:tab w:val="left" w:pos="2207"/>
        </w:tabs>
        <w:jc w:val="center"/>
        <w:rPr>
          <w:i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B65F2">
        <w:rPr>
          <w:b/>
          <w:sz w:val="28"/>
          <w:szCs w:val="28"/>
        </w:rPr>
        <w:t>Экспертиза доходной части проекта бюджета</w:t>
      </w:r>
      <w:r>
        <w:rPr>
          <w:b/>
          <w:sz w:val="28"/>
          <w:szCs w:val="28"/>
        </w:rPr>
        <w:t xml:space="preserve"> </w:t>
      </w:r>
      <w:r w:rsidR="009A0B6B">
        <w:rPr>
          <w:b/>
          <w:sz w:val="28"/>
          <w:szCs w:val="28"/>
        </w:rPr>
        <w:t xml:space="preserve">Уторгошского </w:t>
      </w:r>
      <w:r>
        <w:rPr>
          <w:b/>
          <w:sz w:val="28"/>
          <w:szCs w:val="28"/>
        </w:rPr>
        <w:t xml:space="preserve">сельского поселения </w:t>
      </w:r>
      <w:r w:rsidRPr="003B65F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3B65F2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2023</w:t>
      </w:r>
      <w:r w:rsidRPr="003B65F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Pr="003B65F2">
        <w:rPr>
          <w:b/>
          <w:sz w:val="28"/>
          <w:szCs w:val="28"/>
        </w:rPr>
        <w:t xml:space="preserve"> годов</w:t>
      </w:r>
      <w:r>
        <w:rPr>
          <w:i/>
          <w:szCs w:val="28"/>
        </w:rPr>
        <w:t xml:space="preserve"> </w:t>
      </w:r>
    </w:p>
    <w:p w:rsidR="00271023" w:rsidRDefault="00271023" w:rsidP="009A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79" w:rsidRPr="006B4AF5" w:rsidRDefault="00AB0C79" w:rsidP="009A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AF5">
        <w:rPr>
          <w:rFonts w:ascii="Times New Roman" w:hAnsi="Times New Roman" w:cs="Times New Roman"/>
          <w:sz w:val="28"/>
          <w:szCs w:val="28"/>
        </w:rPr>
        <w:t>Формирование доходной части бюджета сельского поселения на 2022 год и плановый период 2023 и 2024 годов произведено в условиях действующего бюджетного и налогового законодательства Российской Федерации, в рамках Областного закон Новгородской области от 06.03.2009 N 482-ОЗ "О межбюджетных отношениях в Новгородской области", а также муниципальных правовых актов Уторгошского сельского поселения в отношении местных налогов.</w:t>
      </w:r>
      <w:proofErr w:type="gramEnd"/>
    </w:p>
    <w:p w:rsidR="00271023" w:rsidRDefault="00271023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B0C79" w:rsidRPr="006B4AF5" w:rsidRDefault="00AB0C79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AF5">
        <w:rPr>
          <w:rFonts w:ascii="Times New Roman" w:hAnsi="Times New Roman" w:cs="Times New Roman"/>
          <w:sz w:val="28"/>
          <w:szCs w:val="28"/>
        </w:rPr>
        <w:t xml:space="preserve">В части закрепления нормативов отчислений от налогов и формирования доходной части бюджета сельского поселения учтены следующие изменения: </w:t>
      </w:r>
    </w:p>
    <w:p w:rsidR="00AB0C79" w:rsidRPr="006B4AF5" w:rsidRDefault="00AB0C79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AF5">
        <w:rPr>
          <w:rFonts w:ascii="Times New Roman" w:hAnsi="Times New Roman" w:cs="Times New Roman"/>
          <w:sz w:val="28"/>
          <w:szCs w:val="28"/>
        </w:rPr>
        <w:t>- установление дифференцированного норматива отчислений от акцизов на нефтепродукты на 2022-2024 годы – 0,0409 %.</w:t>
      </w:r>
    </w:p>
    <w:p w:rsidR="00271023" w:rsidRDefault="00271023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B4AF5" w:rsidRDefault="00AB0C79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4AF5">
        <w:rPr>
          <w:rFonts w:ascii="Times New Roman" w:hAnsi="Times New Roman" w:cs="Times New Roman"/>
          <w:sz w:val="28"/>
          <w:szCs w:val="28"/>
        </w:rPr>
        <w:t>Структура доходов бюджета сельского поселения в 2022-2024 годах, как и в предыдущем плановом периоде, включает в себя налоговые доходы, неналоговые доходы и безвозмездные поступления из бюджета Новгородской области и представлена в Таблице № 1.</w:t>
      </w:r>
    </w:p>
    <w:p w:rsidR="00271023" w:rsidRDefault="00271023" w:rsidP="006B4AF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23" w:rsidRDefault="00271023" w:rsidP="006B4AF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23" w:rsidRDefault="00271023" w:rsidP="006B4AF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23" w:rsidRDefault="00271023" w:rsidP="006B4AF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AB0C79" w:rsidRPr="006B4AF5" w:rsidRDefault="00AB0C79" w:rsidP="006B4AF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B4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</w:t>
      </w:r>
    </w:p>
    <w:tbl>
      <w:tblPr>
        <w:tblW w:w="9416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8"/>
        <w:gridCol w:w="850"/>
        <w:gridCol w:w="567"/>
        <w:gridCol w:w="993"/>
        <w:gridCol w:w="708"/>
        <w:gridCol w:w="851"/>
        <w:gridCol w:w="709"/>
        <w:gridCol w:w="850"/>
        <w:gridCol w:w="567"/>
        <w:gridCol w:w="776"/>
        <w:gridCol w:w="527"/>
      </w:tblGrid>
      <w:tr w:rsidR="00AB0C79" w:rsidRPr="006B4AF5" w:rsidTr="006B4AF5">
        <w:trPr>
          <w:trHeight w:val="25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Вид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Оценка ожидаемого исполнения бюджета сельского поселения за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Отклонение, +/-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2023 год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2024 год</w:t>
            </w:r>
          </w:p>
        </w:tc>
      </w:tr>
      <w:tr w:rsidR="006B4AF5" w:rsidRPr="006B4AF5" w:rsidTr="006B4AF5">
        <w:trPr>
          <w:trHeight w:val="76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уд</w:t>
            </w:r>
            <w:proofErr w:type="gramStart"/>
            <w:r w:rsidRPr="006B4AF5">
              <w:rPr>
                <w:sz w:val="24"/>
                <w:szCs w:val="24"/>
              </w:rPr>
              <w:t>.</w:t>
            </w:r>
            <w:proofErr w:type="gramEnd"/>
            <w:r w:rsidRPr="006B4AF5">
              <w:rPr>
                <w:sz w:val="24"/>
                <w:szCs w:val="24"/>
              </w:rPr>
              <w:t xml:space="preserve"> </w:t>
            </w:r>
            <w:proofErr w:type="gramStart"/>
            <w:r w:rsidRPr="006B4AF5">
              <w:rPr>
                <w:sz w:val="24"/>
                <w:szCs w:val="24"/>
              </w:rPr>
              <w:t>в</w:t>
            </w:r>
            <w:proofErr w:type="gramEnd"/>
            <w:r w:rsidRPr="006B4AF5">
              <w:rPr>
                <w:sz w:val="24"/>
                <w:szCs w:val="24"/>
              </w:rPr>
              <w:t>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уд</w:t>
            </w:r>
            <w:proofErr w:type="gramStart"/>
            <w:r w:rsidRPr="006B4AF5">
              <w:rPr>
                <w:sz w:val="24"/>
                <w:szCs w:val="24"/>
              </w:rPr>
              <w:t>.</w:t>
            </w:r>
            <w:proofErr w:type="gramEnd"/>
            <w:r w:rsidRPr="006B4AF5">
              <w:rPr>
                <w:sz w:val="24"/>
                <w:szCs w:val="24"/>
              </w:rPr>
              <w:t xml:space="preserve"> </w:t>
            </w:r>
            <w:proofErr w:type="gramStart"/>
            <w:r w:rsidRPr="006B4AF5">
              <w:rPr>
                <w:sz w:val="24"/>
                <w:szCs w:val="24"/>
              </w:rPr>
              <w:t>в</w:t>
            </w:r>
            <w:proofErr w:type="gramEnd"/>
            <w:r w:rsidRPr="006B4AF5">
              <w:rPr>
                <w:sz w:val="24"/>
                <w:szCs w:val="24"/>
              </w:rPr>
              <w:t>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сумма, тыс. руб. (гр.4-гр.2)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 xml:space="preserve"> % ((гр.4./               гр.2) 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уд</w:t>
            </w:r>
            <w:proofErr w:type="gramStart"/>
            <w:r w:rsidRPr="006B4AF5">
              <w:rPr>
                <w:sz w:val="24"/>
                <w:szCs w:val="24"/>
              </w:rPr>
              <w:t>.</w:t>
            </w:r>
            <w:proofErr w:type="gramEnd"/>
            <w:r w:rsidRPr="006B4AF5">
              <w:rPr>
                <w:sz w:val="24"/>
                <w:szCs w:val="24"/>
              </w:rPr>
              <w:t xml:space="preserve"> </w:t>
            </w:r>
            <w:proofErr w:type="gramStart"/>
            <w:r w:rsidRPr="006B4AF5">
              <w:rPr>
                <w:sz w:val="24"/>
                <w:szCs w:val="24"/>
              </w:rPr>
              <w:t>в</w:t>
            </w:r>
            <w:proofErr w:type="gramEnd"/>
            <w:r w:rsidRPr="006B4AF5">
              <w:rPr>
                <w:sz w:val="24"/>
                <w:szCs w:val="24"/>
              </w:rPr>
              <w:t>ес, 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уд</w:t>
            </w:r>
            <w:proofErr w:type="gramStart"/>
            <w:r w:rsidRPr="006B4AF5">
              <w:rPr>
                <w:sz w:val="24"/>
                <w:szCs w:val="24"/>
              </w:rPr>
              <w:t>.</w:t>
            </w:r>
            <w:proofErr w:type="gramEnd"/>
            <w:r w:rsidRPr="006B4AF5">
              <w:rPr>
                <w:sz w:val="24"/>
                <w:szCs w:val="24"/>
              </w:rPr>
              <w:t xml:space="preserve"> </w:t>
            </w:r>
            <w:proofErr w:type="gramStart"/>
            <w:r w:rsidRPr="006B4AF5">
              <w:rPr>
                <w:sz w:val="24"/>
                <w:szCs w:val="24"/>
              </w:rPr>
              <w:t>в</w:t>
            </w:r>
            <w:proofErr w:type="gramEnd"/>
            <w:r w:rsidRPr="006B4AF5">
              <w:rPr>
                <w:sz w:val="24"/>
                <w:szCs w:val="24"/>
              </w:rPr>
              <w:t>ес, %</w:t>
            </w:r>
          </w:p>
        </w:tc>
      </w:tr>
      <w:tr w:rsidR="006B4AF5" w:rsidRPr="006B4AF5" w:rsidTr="006B4AF5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11</w:t>
            </w:r>
          </w:p>
        </w:tc>
      </w:tr>
      <w:tr w:rsidR="006B4AF5" w:rsidRPr="006B4AF5" w:rsidTr="006B4AF5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1819,4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2033,9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2047,7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2086,1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22,6</w:t>
            </w:r>
          </w:p>
        </w:tc>
      </w:tr>
      <w:tr w:rsidR="006B4AF5" w:rsidRPr="006B4AF5" w:rsidTr="006B4AF5">
        <w:trPr>
          <w:trHeight w:val="657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0</w:t>
            </w:r>
          </w:p>
        </w:tc>
      </w:tr>
      <w:tr w:rsidR="006B4AF5" w:rsidRPr="006B4AF5" w:rsidTr="006B4AF5">
        <w:trPr>
          <w:trHeight w:val="51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AB0C79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9490,4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8797,8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-692,6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7127,7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77,7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7133,0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sz w:val="24"/>
                <w:szCs w:val="24"/>
              </w:rPr>
            </w:pPr>
            <w:r w:rsidRPr="006B4AF5">
              <w:rPr>
                <w:sz w:val="24"/>
                <w:szCs w:val="24"/>
              </w:rPr>
              <w:t>77,4</w:t>
            </w:r>
          </w:p>
        </w:tc>
      </w:tr>
      <w:tr w:rsidR="006B4AF5" w:rsidRPr="006B4AF5" w:rsidTr="006B4AF5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AB0C79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11309,8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10831,7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BD096B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-478,1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79" w:rsidRPr="006B4AF5" w:rsidRDefault="00BD096B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9175,4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79" w:rsidRPr="006B4AF5" w:rsidRDefault="006B4AF5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79" w:rsidRPr="006B4AF5" w:rsidRDefault="00BD096B" w:rsidP="006B4AF5">
            <w:pPr>
              <w:pStyle w:val="ad"/>
              <w:rPr>
                <w:b/>
                <w:sz w:val="24"/>
                <w:szCs w:val="24"/>
              </w:rPr>
            </w:pPr>
            <w:r w:rsidRPr="006B4AF5">
              <w:rPr>
                <w:b/>
                <w:sz w:val="24"/>
                <w:szCs w:val="24"/>
              </w:rPr>
              <w:t>9219,1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79" w:rsidRPr="006B4AF5" w:rsidRDefault="006B4AF5" w:rsidP="006B4AF5">
            <w:pPr>
              <w:pStyle w:val="ad"/>
              <w:rPr>
                <w:b/>
                <w:bCs/>
                <w:sz w:val="24"/>
                <w:szCs w:val="24"/>
              </w:rPr>
            </w:pPr>
            <w:r w:rsidRPr="006B4AF5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6B4AF5" w:rsidRPr="000D36F0" w:rsidRDefault="006B4AF5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 xml:space="preserve">Как видно из Таблицы 1, в 2022 году в сравнении с показателями </w:t>
      </w:r>
      <w:r w:rsidRPr="000D36F0">
        <w:rPr>
          <w:rFonts w:ascii="Times New Roman" w:hAnsi="Times New Roman" w:cs="Times New Roman"/>
          <w:color w:val="000000"/>
          <w:sz w:val="28"/>
          <w:szCs w:val="28"/>
        </w:rPr>
        <w:t>ожидаемого исполнения бюджета сельского поселения за 2021 год</w:t>
      </w:r>
      <w:r w:rsidRPr="000D36F0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6B4AF5" w:rsidRPr="000D36F0" w:rsidRDefault="006B4AF5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 xml:space="preserve">- увеличение по налоговым доходам, в связи с тем, что при планировании учитывался  прогноз главного </w:t>
      </w:r>
      <w:proofErr w:type="gramStart"/>
      <w:r w:rsidRPr="000D36F0">
        <w:rPr>
          <w:rFonts w:ascii="Times New Roman" w:hAnsi="Times New Roman" w:cs="Times New Roman"/>
          <w:sz w:val="28"/>
          <w:szCs w:val="28"/>
        </w:rPr>
        <w:t>администратора дохода бюджета Управления Федеральной налоговой службы России</w:t>
      </w:r>
      <w:proofErr w:type="gramEnd"/>
      <w:r w:rsidRPr="000D36F0">
        <w:rPr>
          <w:rFonts w:ascii="Times New Roman" w:hAnsi="Times New Roman" w:cs="Times New Roman"/>
          <w:sz w:val="28"/>
          <w:szCs w:val="28"/>
        </w:rPr>
        <w:t xml:space="preserve"> по Новгородской области;</w:t>
      </w:r>
    </w:p>
    <w:p w:rsidR="006B4AF5" w:rsidRPr="000D36F0" w:rsidRDefault="006B4AF5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 xml:space="preserve">- уменьшение </w:t>
      </w:r>
      <w:r w:rsidR="009A0B6B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0D36F0">
        <w:rPr>
          <w:rFonts w:ascii="Times New Roman" w:hAnsi="Times New Roman" w:cs="Times New Roman"/>
          <w:sz w:val="28"/>
          <w:szCs w:val="28"/>
        </w:rPr>
        <w:t>безвозмездн</w:t>
      </w:r>
      <w:r w:rsidR="000D36F0" w:rsidRPr="000D36F0">
        <w:rPr>
          <w:rFonts w:ascii="Times New Roman" w:hAnsi="Times New Roman" w:cs="Times New Roman"/>
          <w:sz w:val="28"/>
          <w:szCs w:val="28"/>
        </w:rPr>
        <w:t>ых</w:t>
      </w:r>
      <w:r w:rsidRPr="000D36F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D36F0" w:rsidRPr="000D36F0">
        <w:rPr>
          <w:rFonts w:ascii="Times New Roman" w:hAnsi="Times New Roman" w:cs="Times New Roman"/>
          <w:sz w:val="28"/>
          <w:szCs w:val="28"/>
        </w:rPr>
        <w:t>й из областного бюджета.</w:t>
      </w:r>
      <w:r w:rsidRPr="000D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36" w:rsidRPr="006B4AF5" w:rsidRDefault="00880C36" w:rsidP="009A0B6B">
      <w:pPr>
        <w:pStyle w:val="ad"/>
        <w:rPr>
          <w:sz w:val="24"/>
          <w:szCs w:val="24"/>
        </w:rPr>
      </w:pPr>
    </w:p>
    <w:p w:rsidR="000D36F0" w:rsidRPr="000D36F0" w:rsidRDefault="000D36F0" w:rsidP="009A0B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>Параметры налоговых и неналоговых доходов  бюджета сельского поселения на 2022 год и на плановый период  2023–2024 годов приведены в Таблице 2:</w:t>
      </w:r>
      <w:r w:rsidRPr="000D36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36F0" w:rsidRPr="000D36F0" w:rsidRDefault="000D36F0" w:rsidP="00271023">
      <w:pPr>
        <w:pStyle w:val="21"/>
        <w:jc w:val="right"/>
        <w:rPr>
          <w:sz w:val="24"/>
          <w:szCs w:val="24"/>
        </w:rPr>
      </w:pPr>
      <w:r w:rsidRPr="000D36F0">
        <w:rPr>
          <w:sz w:val="24"/>
          <w:szCs w:val="24"/>
        </w:rPr>
        <w:t>Таблица 2</w:t>
      </w:r>
      <w:r w:rsidR="00271023">
        <w:rPr>
          <w:sz w:val="24"/>
          <w:szCs w:val="24"/>
        </w:rPr>
        <w:t xml:space="preserve"> (</w:t>
      </w:r>
      <w:r w:rsidRPr="000D36F0">
        <w:rPr>
          <w:sz w:val="24"/>
          <w:szCs w:val="24"/>
        </w:rPr>
        <w:t>тыс. рублей)</w:t>
      </w:r>
    </w:p>
    <w:tbl>
      <w:tblPr>
        <w:tblW w:w="9498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276"/>
        <w:gridCol w:w="992"/>
        <w:gridCol w:w="993"/>
        <w:gridCol w:w="992"/>
      </w:tblGrid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color w:val="000000"/>
                <w:sz w:val="24"/>
                <w:szCs w:val="24"/>
              </w:rPr>
              <w:t>Оценка ожидаемого исполнения бюджета сельского поселения за 2021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2024 год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F5184" w:rsidRDefault="000D36F0" w:rsidP="000F5184">
            <w:pPr>
              <w:pStyle w:val="afc"/>
              <w:rPr>
                <w:b/>
              </w:rPr>
            </w:pPr>
            <w:r w:rsidRPr="000F5184">
              <w:rPr>
                <w:b/>
              </w:rPr>
              <w:t>НАЛОГОВЫЕ И НЕНАЛОГОВЫЕ ДОХОДЫ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F5184" w:rsidRDefault="000D36F0" w:rsidP="000F5184">
            <w:pPr>
              <w:pStyle w:val="afc"/>
              <w:rPr>
                <w:b/>
              </w:rPr>
            </w:pPr>
            <w:r w:rsidRPr="000F5184">
              <w:rPr>
                <w:b/>
              </w:rPr>
              <w:t>1819,4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F5184" w:rsidRDefault="000D36F0" w:rsidP="000F5184">
            <w:pPr>
              <w:pStyle w:val="afc"/>
              <w:rPr>
                <w:b/>
                <w:bCs/>
              </w:rPr>
            </w:pPr>
            <w:r w:rsidRPr="000F5184">
              <w:rPr>
                <w:b/>
                <w:bCs/>
              </w:rPr>
              <w:t>2033,9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F5184" w:rsidRDefault="000D36F0" w:rsidP="000F5184">
            <w:pPr>
              <w:pStyle w:val="afc"/>
              <w:rPr>
                <w:b/>
                <w:bCs/>
              </w:rPr>
            </w:pPr>
            <w:r w:rsidRPr="000F5184">
              <w:rPr>
                <w:b/>
                <w:bCs/>
              </w:rPr>
              <w:t>2047,7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F5184" w:rsidRDefault="000D36F0" w:rsidP="000F5184">
            <w:pPr>
              <w:pStyle w:val="afc"/>
              <w:rPr>
                <w:b/>
                <w:bCs/>
              </w:rPr>
            </w:pPr>
            <w:r w:rsidRPr="000F5184">
              <w:rPr>
                <w:b/>
                <w:bCs/>
              </w:rPr>
              <w:t>2086,1</w:t>
            </w:r>
          </w:p>
        </w:tc>
      </w:tr>
      <w:tr w:rsidR="000D36F0" w:rsidRPr="000D36F0" w:rsidTr="000F5184">
        <w:trPr>
          <w:trHeight w:val="3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F5184" w:rsidRDefault="000D36F0" w:rsidP="000F5184">
            <w:pPr>
              <w:pStyle w:val="afc"/>
              <w:rPr>
                <w:b/>
              </w:rPr>
            </w:pPr>
            <w:r w:rsidRPr="000F5184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F5184" w:rsidRDefault="000D36F0" w:rsidP="000F5184">
            <w:pPr>
              <w:pStyle w:val="afc"/>
              <w:rPr>
                <w:b/>
              </w:rPr>
            </w:pPr>
            <w:r w:rsidRPr="000F5184">
              <w:rPr>
                <w:b/>
              </w:rPr>
              <w:t>1819,4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F5184" w:rsidRDefault="000D36F0" w:rsidP="000F5184">
            <w:pPr>
              <w:pStyle w:val="afc"/>
              <w:rPr>
                <w:b/>
                <w:bCs/>
              </w:rPr>
            </w:pPr>
            <w:r w:rsidRPr="000F5184">
              <w:rPr>
                <w:b/>
                <w:bCs/>
              </w:rPr>
              <w:t>2033,9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F5184" w:rsidRDefault="000D36F0" w:rsidP="000F5184">
            <w:pPr>
              <w:pStyle w:val="afc"/>
              <w:rPr>
                <w:b/>
                <w:bCs/>
              </w:rPr>
            </w:pPr>
            <w:r w:rsidRPr="000F5184">
              <w:rPr>
                <w:b/>
                <w:bCs/>
              </w:rPr>
              <w:t>2047,7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F5184" w:rsidRDefault="000D36F0" w:rsidP="000F5184">
            <w:pPr>
              <w:pStyle w:val="afc"/>
              <w:rPr>
                <w:b/>
                <w:bCs/>
              </w:rPr>
            </w:pPr>
            <w:r w:rsidRPr="000F5184">
              <w:rPr>
                <w:b/>
                <w:bCs/>
              </w:rPr>
              <w:t>2086,1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</w:pPr>
            <w:r w:rsidRPr="000D36F0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</w:pPr>
            <w:r w:rsidRPr="000D36F0"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80,7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</w:pPr>
            <w:r w:rsidRPr="000D36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</w:pPr>
            <w:r w:rsidRPr="000D36F0"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1123,5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1149,0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</w:pPr>
            <w:r w:rsidRPr="000D36F0">
              <w:t>Налог на имущество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</w:pPr>
            <w:r w:rsidRPr="000D36F0"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157,1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</w:pPr>
            <w:r w:rsidRPr="000D36F0"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</w:pPr>
            <w:r w:rsidRPr="000D36F0"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668,0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679,0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</w:pPr>
            <w:r w:rsidRPr="000D36F0"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F5184">
            <w:pPr>
              <w:pStyle w:val="afc"/>
            </w:pPr>
            <w:r w:rsidRPr="000D36F0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F5184">
            <w:pPr>
              <w:pStyle w:val="afc"/>
              <w:rPr>
                <w:bCs/>
              </w:rPr>
            </w:pPr>
            <w:r w:rsidRPr="000D36F0">
              <w:rPr>
                <w:bCs/>
              </w:rPr>
              <w:t>20,3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rPr>
                <w:color w:val="000000"/>
                <w:sz w:val="24"/>
                <w:szCs w:val="24"/>
              </w:rPr>
            </w:pPr>
            <w:r w:rsidRPr="000D36F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rPr>
                <w:b/>
                <w:color w:val="000000"/>
                <w:sz w:val="24"/>
                <w:szCs w:val="24"/>
              </w:rPr>
            </w:pPr>
            <w:r w:rsidRPr="000D36F0">
              <w:rPr>
                <w:b/>
                <w:color w:val="000000"/>
                <w:sz w:val="24"/>
                <w:szCs w:val="24"/>
              </w:rPr>
              <w:t>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D36F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D36F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D36F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D36F0">
              <w:rPr>
                <w:b/>
                <w:sz w:val="24"/>
                <w:szCs w:val="24"/>
              </w:rPr>
              <w:t>0,0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Доходы, получаемые в виде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</w:tr>
      <w:tr w:rsidR="000D36F0" w:rsidRPr="000D36F0" w:rsidTr="000D36F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 xml:space="preserve">Доходы от продажи </w:t>
            </w:r>
            <w:proofErr w:type="gramStart"/>
            <w:r w:rsidRPr="000D36F0">
              <w:rPr>
                <w:sz w:val="24"/>
                <w:szCs w:val="24"/>
              </w:rPr>
              <w:t>материальных</w:t>
            </w:r>
            <w:proofErr w:type="gramEnd"/>
            <w:r w:rsidRPr="000D36F0">
              <w:rPr>
                <w:sz w:val="24"/>
                <w:szCs w:val="24"/>
              </w:rPr>
              <w:t xml:space="preserve"> и</w:t>
            </w:r>
          </w:p>
          <w:p w:rsidR="000D36F0" w:rsidRPr="000D36F0" w:rsidRDefault="000D36F0" w:rsidP="000D36F0">
            <w:pPr>
              <w:pStyle w:val="21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0" w:rsidRPr="000D36F0" w:rsidRDefault="000D36F0" w:rsidP="000D36F0">
            <w:pPr>
              <w:pStyle w:val="21"/>
              <w:jc w:val="center"/>
              <w:rPr>
                <w:sz w:val="24"/>
                <w:szCs w:val="24"/>
              </w:rPr>
            </w:pPr>
            <w:r w:rsidRPr="000D36F0">
              <w:rPr>
                <w:sz w:val="24"/>
                <w:szCs w:val="24"/>
              </w:rPr>
              <w:t>0,0</w:t>
            </w:r>
          </w:p>
        </w:tc>
      </w:tr>
    </w:tbl>
    <w:p w:rsidR="000D36F0" w:rsidRPr="004A62F8" w:rsidRDefault="000D36F0" w:rsidP="009A0B6B">
      <w:pPr>
        <w:pStyle w:val="ad"/>
        <w:ind w:firstLine="709"/>
        <w:jc w:val="both"/>
        <w:rPr>
          <w:bCs/>
          <w:szCs w:val="24"/>
        </w:rPr>
      </w:pPr>
      <w:r w:rsidRPr="004A62F8">
        <w:rPr>
          <w:bCs/>
          <w:szCs w:val="24"/>
        </w:rPr>
        <w:t xml:space="preserve">В составе доходов бюджета сельского поселения налоговые и неналоговые доходы составляют: </w:t>
      </w:r>
    </w:p>
    <w:p w:rsidR="000D36F0" w:rsidRPr="004A62F8" w:rsidRDefault="000D36F0" w:rsidP="009A0B6B">
      <w:pPr>
        <w:pStyle w:val="ad"/>
        <w:ind w:firstLine="709"/>
        <w:jc w:val="both"/>
        <w:rPr>
          <w:bCs/>
          <w:szCs w:val="24"/>
        </w:rPr>
      </w:pPr>
      <w:r w:rsidRPr="004A62F8">
        <w:rPr>
          <w:bCs/>
          <w:szCs w:val="24"/>
        </w:rPr>
        <w:t>в 2022 году – 18,8 % (</w:t>
      </w:r>
      <w:r w:rsidRPr="004A62F8">
        <w:rPr>
          <w:bCs/>
          <w:color w:val="000000"/>
          <w:szCs w:val="24"/>
        </w:rPr>
        <w:t xml:space="preserve">2033,9 </w:t>
      </w:r>
      <w:r w:rsidRPr="004A62F8">
        <w:rPr>
          <w:bCs/>
          <w:szCs w:val="24"/>
        </w:rPr>
        <w:t>тыс. рублей), из них налоговые доходы в составе собственных доходов составляют – 100%, неналоговые доходы – 0%;</w:t>
      </w:r>
    </w:p>
    <w:p w:rsidR="000D36F0" w:rsidRPr="004A62F8" w:rsidRDefault="000D36F0" w:rsidP="009A0B6B">
      <w:pPr>
        <w:pStyle w:val="ad"/>
        <w:ind w:firstLine="709"/>
        <w:jc w:val="both"/>
        <w:rPr>
          <w:bCs/>
          <w:szCs w:val="24"/>
        </w:rPr>
      </w:pPr>
      <w:r w:rsidRPr="004A62F8">
        <w:rPr>
          <w:bCs/>
          <w:szCs w:val="24"/>
        </w:rPr>
        <w:t xml:space="preserve"> в 2023 году – 22,3 % (</w:t>
      </w:r>
      <w:r w:rsidRPr="004A62F8">
        <w:rPr>
          <w:bCs/>
          <w:color w:val="000000"/>
          <w:szCs w:val="24"/>
        </w:rPr>
        <w:t xml:space="preserve">2047,7 </w:t>
      </w:r>
      <w:r w:rsidRPr="004A62F8">
        <w:rPr>
          <w:bCs/>
          <w:szCs w:val="24"/>
        </w:rPr>
        <w:t>тыс. рублей), из них налоговые доходы в составе собственных доходов составляют – 100%, неналоговые доходы – 0%;</w:t>
      </w:r>
    </w:p>
    <w:p w:rsidR="000D36F0" w:rsidRPr="004A62F8" w:rsidRDefault="000D36F0" w:rsidP="009A0B6B">
      <w:pPr>
        <w:pStyle w:val="ad"/>
        <w:ind w:firstLine="709"/>
        <w:jc w:val="both"/>
        <w:rPr>
          <w:bCs/>
          <w:szCs w:val="24"/>
        </w:rPr>
      </w:pPr>
      <w:r w:rsidRPr="004A62F8">
        <w:rPr>
          <w:bCs/>
          <w:szCs w:val="24"/>
        </w:rPr>
        <w:t xml:space="preserve"> в 2024 году – 22,6 % (2086,1 тыс. рублей),  из них налоговые доходы в составе собственных доходов составляют – 100%, неналоговые доходы – 0%.</w:t>
      </w:r>
    </w:p>
    <w:p w:rsidR="000D36F0" w:rsidRPr="004A62F8" w:rsidRDefault="000D36F0" w:rsidP="009A0B6B">
      <w:pPr>
        <w:pStyle w:val="ad"/>
        <w:ind w:firstLine="709"/>
        <w:jc w:val="both"/>
        <w:rPr>
          <w:spacing w:val="-6"/>
          <w:szCs w:val="24"/>
        </w:rPr>
      </w:pPr>
      <w:r w:rsidRPr="004A62F8">
        <w:rPr>
          <w:szCs w:val="24"/>
        </w:rPr>
        <w:t>По сравнению с ожидаемыми показател</w:t>
      </w:r>
      <w:r w:rsidR="009A0B6B">
        <w:rPr>
          <w:szCs w:val="24"/>
        </w:rPr>
        <w:t>ями</w:t>
      </w:r>
      <w:r w:rsidRPr="004A62F8">
        <w:rPr>
          <w:szCs w:val="24"/>
        </w:rPr>
        <w:t xml:space="preserve"> бюджета сельского поселения за 2021 год, прогнозируется </w:t>
      </w:r>
      <w:r w:rsidR="004A62F8" w:rsidRPr="004A62F8">
        <w:rPr>
          <w:spacing w:val="-6"/>
          <w:szCs w:val="24"/>
        </w:rPr>
        <w:t>увеличение</w:t>
      </w:r>
      <w:r w:rsidRPr="004A62F8">
        <w:rPr>
          <w:spacing w:val="-6"/>
          <w:szCs w:val="24"/>
        </w:rPr>
        <w:t xml:space="preserve"> налоговых источников дохода бюджета сельского поселения  за счет </w:t>
      </w:r>
      <w:r w:rsidR="004A62F8" w:rsidRPr="004A62F8">
        <w:rPr>
          <w:spacing w:val="-6"/>
          <w:szCs w:val="24"/>
        </w:rPr>
        <w:t>увеличения</w:t>
      </w:r>
      <w:r w:rsidRPr="004A62F8">
        <w:rPr>
          <w:spacing w:val="-6"/>
          <w:szCs w:val="24"/>
        </w:rPr>
        <w:t xml:space="preserve"> поступления доходов </w:t>
      </w:r>
      <w:r w:rsidRPr="004A62F8">
        <w:rPr>
          <w:color w:val="000000"/>
        </w:rPr>
        <w:t xml:space="preserve">по налогу на доходы физических лиц и земельному налогу. </w:t>
      </w:r>
    </w:p>
    <w:p w:rsidR="000D36F0" w:rsidRPr="004A62F8" w:rsidRDefault="000D36F0" w:rsidP="009A0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A62F8">
        <w:rPr>
          <w:rFonts w:ascii="Times New Roman" w:hAnsi="Times New Roman" w:cs="Times New Roman"/>
          <w:sz w:val="28"/>
          <w:szCs w:val="28"/>
        </w:rPr>
        <w:t>Как показывают плановые показатели исполнения доходной части бюджета сельского поселения</w:t>
      </w:r>
      <w:r w:rsidR="009A0B6B">
        <w:rPr>
          <w:rFonts w:ascii="Times New Roman" w:hAnsi="Times New Roman" w:cs="Times New Roman"/>
          <w:sz w:val="28"/>
          <w:szCs w:val="28"/>
        </w:rPr>
        <w:t>,</w:t>
      </w:r>
      <w:r w:rsidRPr="004A62F8">
        <w:rPr>
          <w:rFonts w:ascii="Times New Roman" w:hAnsi="Times New Roman" w:cs="Times New Roman"/>
          <w:sz w:val="28"/>
          <w:szCs w:val="28"/>
        </w:rPr>
        <w:t xml:space="preserve"> сохранится зависимость доходной части от уплаты налога на доходы физических лиц.</w:t>
      </w:r>
    </w:p>
    <w:p w:rsidR="000D36F0" w:rsidRPr="004A62F8" w:rsidRDefault="000D36F0" w:rsidP="009A0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A62F8">
        <w:rPr>
          <w:rFonts w:ascii="Times New Roman" w:hAnsi="Times New Roman" w:cs="Times New Roman"/>
          <w:sz w:val="28"/>
          <w:szCs w:val="28"/>
        </w:rPr>
        <w:t xml:space="preserve">Темпы роста налоговых и неналоговых доходов бюджета сельского поселения на 2022-2024 годы в сравнении с ожидаемыми показателями на 2021 год прогнозируются в  следующем размере: 2022 год – с </w:t>
      </w:r>
      <w:r w:rsidR="004A62F8" w:rsidRPr="004A62F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4A62F8">
        <w:rPr>
          <w:rFonts w:ascii="Times New Roman" w:hAnsi="Times New Roman" w:cs="Times New Roman"/>
          <w:sz w:val="28"/>
          <w:szCs w:val="28"/>
        </w:rPr>
        <w:t xml:space="preserve">на </w:t>
      </w:r>
      <w:r w:rsidR="004A62F8" w:rsidRPr="004A62F8">
        <w:rPr>
          <w:rFonts w:ascii="Times New Roman" w:hAnsi="Times New Roman" w:cs="Times New Roman"/>
          <w:sz w:val="28"/>
          <w:szCs w:val="28"/>
        </w:rPr>
        <w:t>11,8</w:t>
      </w:r>
      <w:r w:rsidRPr="004A62F8">
        <w:rPr>
          <w:rFonts w:ascii="Times New Roman" w:hAnsi="Times New Roman" w:cs="Times New Roman"/>
          <w:sz w:val="28"/>
          <w:szCs w:val="28"/>
        </w:rPr>
        <w:t xml:space="preserve"> %,  2023 год – с </w:t>
      </w:r>
      <w:r w:rsidR="004A62F8" w:rsidRPr="004A62F8">
        <w:rPr>
          <w:rFonts w:ascii="Times New Roman" w:hAnsi="Times New Roman" w:cs="Times New Roman"/>
          <w:sz w:val="28"/>
          <w:szCs w:val="28"/>
        </w:rPr>
        <w:t>увеличением</w:t>
      </w:r>
      <w:r w:rsidRPr="004A62F8">
        <w:rPr>
          <w:rFonts w:ascii="Times New Roman" w:hAnsi="Times New Roman" w:cs="Times New Roman"/>
          <w:sz w:val="28"/>
          <w:szCs w:val="28"/>
        </w:rPr>
        <w:t xml:space="preserve"> на </w:t>
      </w:r>
      <w:r w:rsidR="004A62F8" w:rsidRPr="004A62F8">
        <w:rPr>
          <w:rFonts w:ascii="Times New Roman" w:hAnsi="Times New Roman" w:cs="Times New Roman"/>
          <w:sz w:val="28"/>
          <w:szCs w:val="28"/>
        </w:rPr>
        <w:t>12,5</w:t>
      </w:r>
      <w:r w:rsidRPr="004A62F8">
        <w:rPr>
          <w:rFonts w:ascii="Times New Roman" w:hAnsi="Times New Roman" w:cs="Times New Roman"/>
          <w:sz w:val="28"/>
          <w:szCs w:val="28"/>
        </w:rPr>
        <w:t xml:space="preserve">%, 2023 год – с </w:t>
      </w:r>
      <w:r w:rsidR="004A62F8" w:rsidRPr="004A62F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4A62F8">
        <w:rPr>
          <w:rFonts w:ascii="Times New Roman" w:hAnsi="Times New Roman" w:cs="Times New Roman"/>
          <w:sz w:val="28"/>
          <w:szCs w:val="28"/>
        </w:rPr>
        <w:t xml:space="preserve">на </w:t>
      </w:r>
      <w:r w:rsidR="004A62F8" w:rsidRPr="004A62F8">
        <w:rPr>
          <w:rFonts w:ascii="Times New Roman" w:hAnsi="Times New Roman" w:cs="Times New Roman"/>
          <w:sz w:val="28"/>
          <w:szCs w:val="28"/>
        </w:rPr>
        <w:t>14,6</w:t>
      </w:r>
      <w:r w:rsidRPr="004A62F8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0D36F0" w:rsidRPr="005072F1" w:rsidRDefault="000D36F0" w:rsidP="000D36F0">
      <w:pPr>
        <w:pStyle w:val="ad"/>
        <w:ind w:firstLine="709"/>
        <w:jc w:val="both"/>
        <w:rPr>
          <w:szCs w:val="28"/>
        </w:rPr>
      </w:pPr>
      <w:r w:rsidRPr="005072F1">
        <w:rPr>
          <w:szCs w:val="28"/>
        </w:rPr>
        <w:t xml:space="preserve">В проекте бюджета </w:t>
      </w:r>
      <w:r>
        <w:rPr>
          <w:szCs w:val="28"/>
        </w:rPr>
        <w:t>сельского поселения</w:t>
      </w:r>
      <w:r w:rsidRPr="005072F1">
        <w:rPr>
          <w:szCs w:val="28"/>
        </w:rPr>
        <w:t xml:space="preserve">  предусмотрены безвозмездные поступления</w:t>
      </w:r>
      <w:r>
        <w:rPr>
          <w:szCs w:val="28"/>
        </w:rPr>
        <w:t xml:space="preserve"> из областного бюджета (Таблица 3)</w:t>
      </w:r>
      <w:r w:rsidRPr="005072F1">
        <w:rPr>
          <w:szCs w:val="28"/>
        </w:rPr>
        <w:t>:</w:t>
      </w:r>
    </w:p>
    <w:p w:rsidR="004A62F8" w:rsidRPr="004A62F8" w:rsidRDefault="004A62F8" w:rsidP="004A62F8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4A62F8">
        <w:rPr>
          <w:rFonts w:ascii="Times New Roman" w:hAnsi="Times New Roman"/>
          <w:sz w:val="24"/>
          <w:szCs w:val="24"/>
        </w:rPr>
        <w:t xml:space="preserve">  Таблица 3</w:t>
      </w:r>
      <w:r w:rsidR="009A0B6B">
        <w:rPr>
          <w:rFonts w:ascii="Times New Roman" w:hAnsi="Times New Roman"/>
          <w:sz w:val="24"/>
          <w:szCs w:val="24"/>
        </w:rPr>
        <w:t xml:space="preserve"> </w:t>
      </w:r>
      <w:r w:rsidRPr="004A62F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275"/>
        <w:gridCol w:w="1276"/>
        <w:gridCol w:w="1276"/>
      </w:tblGrid>
      <w:tr w:rsidR="004A62F8" w:rsidRPr="004A62F8" w:rsidTr="00495703">
        <w:trPr>
          <w:trHeight w:val="5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Ожидаемое исполнение в 2021 году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4A62F8" w:rsidRPr="004A62F8" w:rsidTr="00495703">
        <w:trPr>
          <w:trHeight w:val="6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A62F8" w:rsidRPr="004A62F8" w:rsidTr="004A62F8">
        <w:trPr>
          <w:trHeight w:val="2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2F8"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  <w:proofErr w:type="gramEnd"/>
            <w:r w:rsidRPr="004A62F8">
              <w:rPr>
                <w:rFonts w:ascii="Times New Roman" w:hAnsi="Times New Roman"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F8" w:rsidRPr="005A000D" w:rsidRDefault="004A62F8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0D">
              <w:rPr>
                <w:rFonts w:ascii="Times New Roman" w:hAnsi="Times New Roman"/>
                <w:sz w:val="24"/>
                <w:szCs w:val="24"/>
              </w:rPr>
              <w:t>9490,4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5A000D" w:rsidRDefault="004A62F8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00D">
              <w:rPr>
                <w:rFonts w:ascii="Times New Roman" w:hAnsi="Times New Roman"/>
                <w:bCs/>
                <w:sz w:val="24"/>
                <w:szCs w:val="24"/>
              </w:rPr>
              <w:t>8797,8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5A000D" w:rsidRDefault="004A62F8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00D">
              <w:rPr>
                <w:rFonts w:ascii="Times New Roman" w:hAnsi="Times New Roman"/>
                <w:bCs/>
                <w:sz w:val="24"/>
                <w:szCs w:val="24"/>
              </w:rPr>
              <w:t>7127,7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5A000D" w:rsidRDefault="004A62F8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00D">
              <w:rPr>
                <w:rFonts w:ascii="Times New Roman" w:hAnsi="Times New Roman"/>
                <w:bCs/>
                <w:sz w:val="24"/>
                <w:szCs w:val="24"/>
              </w:rPr>
              <w:t>7133,0</w:t>
            </w:r>
          </w:p>
        </w:tc>
      </w:tr>
      <w:tr w:rsidR="004A62F8" w:rsidRPr="004A62F8" w:rsidTr="004A62F8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Безвозмездные поступления от 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F8" w:rsidRPr="005A000D" w:rsidRDefault="004A62F8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0D">
              <w:rPr>
                <w:rFonts w:ascii="Times New Roman" w:hAnsi="Times New Roman"/>
                <w:sz w:val="24"/>
                <w:szCs w:val="24"/>
              </w:rPr>
              <w:t>9490,4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5A000D" w:rsidRDefault="004A62F8" w:rsidP="0049570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00D">
              <w:rPr>
                <w:rFonts w:ascii="Times New Roman" w:hAnsi="Times New Roman"/>
                <w:bCs/>
                <w:sz w:val="24"/>
                <w:szCs w:val="24"/>
              </w:rPr>
              <w:t>8797,8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5A000D" w:rsidRDefault="004A62F8" w:rsidP="0049570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00D">
              <w:rPr>
                <w:rFonts w:ascii="Times New Roman" w:hAnsi="Times New Roman"/>
                <w:bCs/>
                <w:sz w:val="24"/>
                <w:szCs w:val="24"/>
              </w:rPr>
              <w:t>7127,7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5A000D" w:rsidRDefault="004A62F8" w:rsidP="0049570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00D">
              <w:rPr>
                <w:rFonts w:ascii="Times New Roman" w:hAnsi="Times New Roman"/>
                <w:bCs/>
                <w:sz w:val="24"/>
                <w:szCs w:val="24"/>
              </w:rPr>
              <w:t>7133,0</w:t>
            </w:r>
          </w:p>
        </w:tc>
      </w:tr>
      <w:tr w:rsidR="004A62F8" w:rsidRPr="004A62F8" w:rsidTr="004A62F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8" w:rsidRPr="004A62F8" w:rsidRDefault="004A62F8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6017,2</w:t>
            </w:r>
          </w:p>
        </w:tc>
      </w:tr>
      <w:tr w:rsidR="004A62F8" w:rsidRPr="004A62F8" w:rsidTr="004A62F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8" w:rsidRPr="004A62F8" w:rsidRDefault="004A62F8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142,8</w:t>
            </w:r>
          </w:p>
        </w:tc>
      </w:tr>
      <w:tr w:rsidR="004A62F8" w:rsidRPr="004A62F8" w:rsidTr="004A62F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8" w:rsidRPr="004A62F8" w:rsidRDefault="004A62F8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973,0</w:t>
            </w:r>
          </w:p>
        </w:tc>
      </w:tr>
      <w:tr w:rsidR="004A62F8" w:rsidRPr="004A62F8" w:rsidTr="004A62F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4A62F8" w:rsidP="004A62F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A62F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8" w:rsidRPr="004A62F8" w:rsidRDefault="004A62F8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2F8" w:rsidRPr="004A62F8" w:rsidRDefault="00891233" w:rsidP="004A62F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0C36" w:rsidRPr="004A62F8" w:rsidRDefault="00880C36" w:rsidP="004A62F8">
      <w:pPr>
        <w:pStyle w:val="12"/>
        <w:rPr>
          <w:rFonts w:ascii="Times New Roman" w:hAnsi="Times New Roman"/>
          <w:color w:val="000000"/>
          <w:sz w:val="24"/>
          <w:szCs w:val="24"/>
        </w:rPr>
      </w:pPr>
    </w:p>
    <w:p w:rsidR="00891233" w:rsidRPr="00D578BD" w:rsidRDefault="00891233" w:rsidP="009A0B6B">
      <w:pPr>
        <w:pStyle w:val="ad"/>
        <w:spacing w:before="120"/>
        <w:jc w:val="both"/>
        <w:rPr>
          <w:szCs w:val="24"/>
        </w:rPr>
      </w:pPr>
      <w:r>
        <w:rPr>
          <w:color w:val="000000"/>
          <w:sz w:val="24"/>
          <w:szCs w:val="24"/>
        </w:rPr>
        <w:tab/>
      </w:r>
      <w:r>
        <w:rPr>
          <w:szCs w:val="28"/>
        </w:rPr>
        <w:t xml:space="preserve">Весь объем </w:t>
      </w:r>
      <w:r w:rsidRPr="0092045E">
        <w:rPr>
          <w:szCs w:val="28"/>
        </w:rPr>
        <w:t xml:space="preserve"> финансовой помощи будет предоставляться из </w:t>
      </w:r>
      <w:r w:rsidRPr="00D578BD">
        <w:rPr>
          <w:szCs w:val="24"/>
        </w:rPr>
        <w:t>бюджета муниципального района</w:t>
      </w:r>
      <w:r>
        <w:rPr>
          <w:szCs w:val="24"/>
        </w:rPr>
        <w:t xml:space="preserve"> по источнику финансировани</w:t>
      </w:r>
      <w:proofErr w:type="gramStart"/>
      <w:r>
        <w:rPr>
          <w:szCs w:val="24"/>
        </w:rPr>
        <w:t>я-</w:t>
      </w:r>
      <w:proofErr w:type="gramEnd"/>
      <w:r>
        <w:rPr>
          <w:szCs w:val="24"/>
        </w:rPr>
        <w:t xml:space="preserve"> областной бюджет</w:t>
      </w:r>
      <w:r w:rsidRPr="00D578BD">
        <w:rPr>
          <w:szCs w:val="24"/>
        </w:rPr>
        <w:t>.</w:t>
      </w:r>
    </w:p>
    <w:p w:rsidR="00891233" w:rsidRPr="009A0B6B" w:rsidRDefault="00891233" w:rsidP="009A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B6B">
        <w:rPr>
          <w:rFonts w:ascii="Times New Roman" w:hAnsi="Times New Roman" w:cs="Times New Roman"/>
          <w:sz w:val="28"/>
          <w:szCs w:val="24"/>
        </w:rPr>
        <w:lastRenderedPageBreak/>
        <w:t xml:space="preserve">Размер дотации на выравнивание бюджетной обеспеченности сельскому  поселению в 2022 году  рассчитан  в объеме  </w:t>
      </w:r>
      <w:r w:rsidRPr="009A0B6B">
        <w:rPr>
          <w:rFonts w:ascii="Times New Roman" w:hAnsi="Times New Roman" w:cs="Times New Roman"/>
          <w:bCs/>
          <w:sz w:val="28"/>
          <w:szCs w:val="24"/>
        </w:rPr>
        <w:t xml:space="preserve">6867,9 </w:t>
      </w:r>
      <w:r w:rsidRPr="009A0B6B">
        <w:rPr>
          <w:rFonts w:ascii="Times New Roman" w:hAnsi="Times New Roman" w:cs="Times New Roman"/>
          <w:sz w:val="28"/>
          <w:szCs w:val="24"/>
        </w:rPr>
        <w:t xml:space="preserve">тыс. рублей, 2023 год – </w:t>
      </w:r>
      <w:r w:rsidRPr="009A0B6B">
        <w:rPr>
          <w:rFonts w:ascii="Times New Roman" w:hAnsi="Times New Roman" w:cs="Times New Roman"/>
          <w:bCs/>
          <w:sz w:val="28"/>
          <w:szCs w:val="24"/>
        </w:rPr>
        <w:t xml:space="preserve">6014,8 </w:t>
      </w:r>
      <w:r w:rsidRPr="009A0B6B">
        <w:rPr>
          <w:rFonts w:ascii="Times New Roman" w:hAnsi="Times New Roman" w:cs="Times New Roman"/>
          <w:sz w:val="28"/>
          <w:szCs w:val="24"/>
        </w:rPr>
        <w:t xml:space="preserve">тыс. рублей, 2024 год - </w:t>
      </w:r>
      <w:r w:rsidRPr="009A0B6B">
        <w:rPr>
          <w:rFonts w:ascii="Times New Roman" w:hAnsi="Times New Roman" w:cs="Times New Roman"/>
          <w:bCs/>
          <w:sz w:val="28"/>
          <w:szCs w:val="24"/>
        </w:rPr>
        <w:t xml:space="preserve">6017,2 </w:t>
      </w:r>
      <w:r w:rsidRPr="009A0B6B">
        <w:rPr>
          <w:rFonts w:ascii="Times New Roman" w:hAnsi="Times New Roman" w:cs="Times New Roman"/>
          <w:sz w:val="28"/>
          <w:szCs w:val="24"/>
        </w:rPr>
        <w:t>тыс. рублей.</w:t>
      </w:r>
    </w:p>
    <w:p w:rsidR="00891233" w:rsidRPr="00E1262E" w:rsidRDefault="00891233" w:rsidP="00891233">
      <w:pPr>
        <w:pStyle w:val="ad"/>
        <w:ind w:firstLine="709"/>
        <w:jc w:val="both"/>
        <w:rPr>
          <w:szCs w:val="24"/>
        </w:rPr>
      </w:pPr>
      <w:r w:rsidRPr="00D578BD">
        <w:rPr>
          <w:bCs/>
          <w:szCs w:val="24"/>
        </w:rPr>
        <w:t xml:space="preserve">Субвенции бюджету </w:t>
      </w:r>
      <w:r w:rsidR="002963B4">
        <w:rPr>
          <w:bCs/>
          <w:szCs w:val="24"/>
        </w:rPr>
        <w:t xml:space="preserve">сельского </w:t>
      </w:r>
      <w:r w:rsidRPr="00D578BD">
        <w:rPr>
          <w:bCs/>
          <w:szCs w:val="24"/>
        </w:rPr>
        <w:t xml:space="preserve">поселения на выполнение передаваемых </w:t>
      </w:r>
      <w:r>
        <w:rPr>
          <w:bCs/>
          <w:szCs w:val="24"/>
        </w:rPr>
        <w:t xml:space="preserve">отдельных государственных </w:t>
      </w:r>
      <w:r w:rsidRPr="00D578BD">
        <w:rPr>
          <w:bCs/>
          <w:szCs w:val="24"/>
        </w:rPr>
        <w:t xml:space="preserve">полномочий </w:t>
      </w:r>
      <w:r>
        <w:rPr>
          <w:bCs/>
          <w:szCs w:val="24"/>
        </w:rPr>
        <w:t>Новгородской области</w:t>
      </w:r>
      <w:r w:rsidRPr="00D578BD">
        <w:rPr>
          <w:bCs/>
          <w:szCs w:val="24"/>
        </w:rPr>
        <w:t xml:space="preserve">   на 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-2024</w:t>
      </w:r>
      <w:r w:rsidRPr="00D578BD">
        <w:rPr>
          <w:bCs/>
          <w:szCs w:val="24"/>
        </w:rPr>
        <w:t xml:space="preserve"> годы </w:t>
      </w:r>
      <w:r>
        <w:rPr>
          <w:bCs/>
          <w:szCs w:val="24"/>
        </w:rPr>
        <w:t xml:space="preserve">составят </w:t>
      </w:r>
      <w:r w:rsidRPr="00D578BD">
        <w:rPr>
          <w:bCs/>
          <w:szCs w:val="24"/>
        </w:rPr>
        <w:t xml:space="preserve">в </w:t>
      </w:r>
      <w:r w:rsidRPr="00E1262E">
        <w:rPr>
          <w:bCs/>
          <w:szCs w:val="24"/>
        </w:rPr>
        <w:t xml:space="preserve">сумме тыс. </w:t>
      </w:r>
      <w:r>
        <w:rPr>
          <w:bCs/>
          <w:szCs w:val="24"/>
        </w:rPr>
        <w:t>53,4</w:t>
      </w:r>
      <w:r w:rsidRPr="00E1262E">
        <w:rPr>
          <w:bCs/>
          <w:szCs w:val="24"/>
        </w:rPr>
        <w:t xml:space="preserve"> </w:t>
      </w:r>
      <w:r w:rsidRPr="00D578BD">
        <w:rPr>
          <w:bCs/>
          <w:szCs w:val="24"/>
        </w:rPr>
        <w:t>тыс.</w:t>
      </w:r>
      <w:r>
        <w:rPr>
          <w:bCs/>
          <w:szCs w:val="24"/>
        </w:rPr>
        <w:t xml:space="preserve"> </w:t>
      </w:r>
      <w:r w:rsidRPr="00D578BD">
        <w:rPr>
          <w:bCs/>
          <w:szCs w:val="24"/>
        </w:rPr>
        <w:t>руб</w:t>
      </w:r>
      <w:r>
        <w:rPr>
          <w:bCs/>
          <w:szCs w:val="24"/>
        </w:rPr>
        <w:t xml:space="preserve">лей </w:t>
      </w:r>
      <w:r w:rsidRPr="00E1262E">
        <w:rPr>
          <w:bCs/>
          <w:szCs w:val="24"/>
        </w:rPr>
        <w:t>ежегодно.</w:t>
      </w:r>
    </w:p>
    <w:p w:rsidR="00891233" w:rsidRPr="000D6C30" w:rsidRDefault="00891233" w:rsidP="002963B4">
      <w:pPr>
        <w:pStyle w:val="ad"/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0D6C30">
        <w:rPr>
          <w:szCs w:val="24"/>
        </w:rPr>
        <w:t xml:space="preserve">убвенции   на осуществление полномочий по первичному воинскому учету на территориях, где отсутствуют военные </w:t>
      </w:r>
      <w:proofErr w:type="gramStart"/>
      <w:r w:rsidRPr="000D6C30">
        <w:rPr>
          <w:szCs w:val="24"/>
        </w:rPr>
        <w:t>комиссариаты</w:t>
      </w:r>
      <w:proofErr w:type="gramEnd"/>
      <w:r>
        <w:rPr>
          <w:szCs w:val="24"/>
        </w:rPr>
        <w:t xml:space="preserve"> составят</w:t>
      </w:r>
      <w:r w:rsidRPr="000D6C30">
        <w:rPr>
          <w:szCs w:val="24"/>
        </w:rPr>
        <w:t xml:space="preserve">: в </w:t>
      </w:r>
      <w:r>
        <w:rPr>
          <w:szCs w:val="24"/>
        </w:rPr>
        <w:t xml:space="preserve">2022 </w:t>
      </w:r>
      <w:r w:rsidRPr="000D6C30">
        <w:rPr>
          <w:szCs w:val="24"/>
        </w:rPr>
        <w:t>г</w:t>
      </w:r>
      <w:r>
        <w:rPr>
          <w:szCs w:val="24"/>
        </w:rPr>
        <w:t>оду</w:t>
      </w:r>
      <w:r w:rsidRPr="000D6C30">
        <w:rPr>
          <w:szCs w:val="24"/>
        </w:rPr>
        <w:t xml:space="preserve">  </w:t>
      </w:r>
      <w:r>
        <w:rPr>
          <w:szCs w:val="24"/>
        </w:rPr>
        <w:t>- 83,8 тыс. рублей</w:t>
      </w:r>
      <w:r w:rsidRPr="000D6C30">
        <w:rPr>
          <w:szCs w:val="24"/>
        </w:rPr>
        <w:t xml:space="preserve">, в </w:t>
      </w:r>
      <w:r>
        <w:rPr>
          <w:szCs w:val="24"/>
        </w:rPr>
        <w:t xml:space="preserve">2023 </w:t>
      </w:r>
      <w:r w:rsidRPr="000D6C30">
        <w:rPr>
          <w:szCs w:val="24"/>
        </w:rPr>
        <w:t>г</w:t>
      </w:r>
      <w:r>
        <w:rPr>
          <w:szCs w:val="24"/>
        </w:rPr>
        <w:t xml:space="preserve">оду - </w:t>
      </w:r>
      <w:r w:rsidRPr="000D6C30">
        <w:rPr>
          <w:szCs w:val="24"/>
        </w:rPr>
        <w:t xml:space="preserve"> </w:t>
      </w:r>
      <w:r>
        <w:rPr>
          <w:szCs w:val="24"/>
        </w:rPr>
        <w:t>86,5</w:t>
      </w:r>
      <w:r w:rsidRPr="000D6C30">
        <w:rPr>
          <w:szCs w:val="24"/>
        </w:rPr>
        <w:t xml:space="preserve"> </w:t>
      </w:r>
      <w:r>
        <w:rPr>
          <w:szCs w:val="24"/>
        </w:rPr>
        <w:t>тыс. рублей</w:t>
      </w:r>
      <w:r w:rsidRPr="000D6C30">
        <w:rPr>
          <w:szCs w:val="24"/>
        </w:rPr>
        <w:t xml:space="preserve">, в </w:t>
      </w:r>
      <w:r>
        <w:rPr>
          <w:szCs w:val="24"/>
        </w:rPr>
        <w:t xml:space="preserve">2024 </w:t>
      </w:r>
      <w:r w:rsidRPr="000D6C30">
        <w:rPr>
          <w:szCs w:val="24"/>
        </w:rPr>
        <w:t>г</w:t>
      </w:r>
      <w:r>
        <w:rPr>
          <w:szCs w:val="24"/>
        </w:rPr>
        <w:t xml:space="preserve">оду - </w:t>
      </w:r>
      <w:r w:rsidRPr="000D6C30">
        <w:rPr>
          <w:szCs w:val="24"/>
        </w:rPr>
        <w:t xml:space="preserve"> </w:t>
      </w:r>
      <w:r>
        <w:rPr>
          <w:szCs w:val="24"/>
        </w:rPr>
        <w:t>89,4</w:t>
      </w:r>
      <w:r w:rsidRPr="000D6C30">
        <w:rPr>
          <w:szCs w:val="24"/>
        </w:rPr>
        <w:t xml:space="preserve"> </w:t>
      </w:r>
      <w:r>
        <w:rPr>
          <w:szCs w:val="24"/>
        </w:rPr>
        <w:t>тыс. рублей</w:t>
      </w:r>
    </w:p>
    <w:p w:rsidR="00891233" w:rsidRDefault="00891233" w:rsidP="002963B4">
      <w:pPr>
        <w:pStyle w:val="ad"/>
        <w:ind w:firstLine="709"/>
        <w:jc w:val="both"/>
        <w:rPr>
          <w:szCs w:val="24"/>
        </w:rPr>
      </w:pPr>
      <w:r w:rsidRPr="000D6C30">
        <w:rPr>
          <w:szCs w:val="24"/>
        </w:rPr>
        <w:t>На формирования муниципального дорожного фонда</w:t>
      </w:r>
      <w:r w:rsidR="00245203">
        <w:rPr>
          <w:szCs w:val="24"/>
        </w:rPr>
        <w:t xml:space="preserve"> Уторгошского сельского поселения</w:t>
      </w:r>
      <w:r w:rsidRPr="000D6C30">
        <w:rPr>
          <w:szCs w:val="24"/>
        </w:rPr>
        <w:t xml:space="preserve">  </w:t>
      </w:r>
      <w:r>
        <w:rPr>
          <w:szCs w:val="24"/>
        </w:rPr>
        <w:t xml:space="preserve">из областного бюджета выделена </w:t>
      </w:r>
      <w:r w:rsidRPr="000D6C30">
        <w:rPr>
          <w:szCs w:val="24"/>
        </w:rPr>
        <w:t xml:space="preserve">субсидия в </w:t>
      </w:r>
      <w:r>
        <w:rPr>
          <w:szCs w:val="24"/>
        </w:rPr>
        <w:t>размере</w:t>
      </w:r>
      <w:r w:rsidRPr="000D6C30">
        <w:rPr>
          <w:szCs w:val="24"/>
        </w:rPr>
        <w:t xml:space="preserve">: </w:t>
      </w:r>
      <w:r>
        <w:rPr>
          <w:szCs w:val="24"/>
        </w:rPr>
        <w:t xml:space="preserve">на 2022 год   в сумме </w:t>
      </w:r>
      <w:r w:rsidR="00C71F89">
        <w:rPr>
          <w:szCs w:val="24"/>
        </w:rPr>
        <w:t>1459,0</w:t>
      </w:r>
      <w:r>
        <w:rPr>
          <w:szCs w:val="24"/>
        </w:rPr>
        <w:t xml:space="preserve"> тыс. рублей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на плановый период  2023 и 2024  годов ежегодно в сумме </w:t>
      </w:r>
      <w:r w:rsidR="00C71F89">
        <w:rPr>
          <w:szCs w:val="24"/>
        </w:rPr>
        <w:t>973,0</w:t>
      </w:r>
      <w:r w:rsidRPr="009A4633">
        <w:rPr>
          <w:szCs w:val="24"/>
        </w:rPr>
        <w:t xml:space="preserve"> </w:t>
      </w:r>
      <w:r w:rsidRPr="000D6C30">
        <w:rPr>
          <w:szCs w:val="24"/>
        </w:rPr>
        <w:t>тыс.</w:t>
      </w:r>
      <w:r>
        <w:rPr>
          <w:szCs w:val="24"/>
        </w:rPr>
        <w:t xml:space="preserve"> рублей.</w:t>
      </w:r>
    </w:p>
    <w:p w:rsidR="00891233" w:rsidRPr="001C3F29" w:rsidRDefault="00891233" w:rsidP="0029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29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spellStart"/>
      <w:r w:rsidRPr="001C3F29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1C3F29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на реализацию общественно значимых проектов по благоустройству сельских территорий Новгородской области (сверх уровня, предусмотренного соглашением) </w:t>
      </w:r>
      <w:r w:rsidRPr="001C3F29">
        <w:rPr>
          <w:rFonts w:ascii="Times New Roman" w:hAnsi="Times New Roman" w:cs="Times New Roman"/>
          <w:sz w:val="28"/>
          <w:szCs w:val="28"/>
        </w:rPr>
        <w:t xml:space="preserve">бюджету сельского поселения на 2022 год выделена из областного бюджета субсидия размере </w:t>
      </w:r>
      <w:r w:rsidR="00C71F89" w:rsidRPr="001C3F29">
        <w:rPr>
          <w:rFonts w:ascii="Times New Roman" w:hAnsi="Times New Roman" w:cs="Times New Roman"/>
          <w:sz w:val="28"/>
          <w:szCs w:val="28"/>
        </w:rPr>
        <w:t>333,7</w:t>
      </w:r>
      <w:r w:rsidRPr="001C3F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1233" w:rsidRPr="001C3F29" w:rsidRDefault="00891233" w:rsidP="0029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29">
        <w:rPr>
          <w:rFonts w:ascii="Times New Roman" w:hAnsi="Times New Roman" w:cs="Times New Roman"/>
          <w:sz w:val="28"/>
          <w:szCs w:val="28"/>
        </w:rPr>
        <w:t xml:space="preserve">При проверке планируемых показателей бюджета </w:t>
      </w:r>
      <w:r w:rsidR="00C71F89" w:rsidRPr="001C3F29">
        <w:rPr>
          <w:rFonts w:ascii="Times New Roman" w:hAnsi="Times New Roman" w:cs="Times New Roman"/>
          <w:sz w:val="28"/>
          <w:szCs w:val="28"/>
        </w:rPr>
        <w:t>сельского</w:t>
      </w:r>
      <w:r w:rsidRPr="001C3F29">
        <w:rPr>
          <w:rFonts w:ascii="Times New Roman" w:hAnsi="Times New Roman" w:cs="Times New Roman"/>
          <w:sz w:val="28"/>
          <w:szCs w:val="28"/>
        </w:rPr>
        <w:t xml:space="preserve"> поселения по доходам установлено, что:</w:t>
      </w:r>
    </w:p>
    <w:p w:rsidR="00891233" w:rsidRPr="001C3F29" w:rsidRDefault="00891233" w:rsidP="0029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29">
        <w:rPr>
          <w:rFonts w:ascii="Times New Roman" w:hAnsi="Times New Roman" w:cs="Times New Roman"/>
          <w:sz w:val="28"/>
          <w:szCs w:val="28"/>
        </w:rPr>
        <w:t xml:space="preserve">- прогнозирование доходов бюджета </w:t>
      </w:r>
      <w:r w:rsidR="00C71F89" w:rsidRPr="001C3F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3F29">
        <w:rPr>
          <w:rFonts w:ascii="Times New Roman" w:hAnsi="Times New Roman" w:cs="Times New Roman"/>
          <w:sz w:val="28"/>
          <w:szCs w:val="28"/>
        </w:rPr>
        <w:t>осуществлено в соответствии с нормами, установленными статьей 174.1 БК РФ;</w:t>
      </w:r>
    </w:p>
    <w:p w:rsidR="00891233" w:rsidRPr="001C3F29" w:rsidRDefault="00891233" w:rsidP="0029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2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при формировании перечня видов доходов и нормативов отчислений </w:t>
      </w:r>
      <w:r w:rsidRPr="001C3F29">
        <w:rPr>
          <w:rFonts w:ascii="Times New Roman" w:hAnsi="Times New Roman" w:cs="Times New Roman"/>
          <w:sz w:val="28"/>
          <w:szCs w:val="28"/>
        </w:rPr>
        <w:t>соблюдены</w:t>
      </w:r>
      <w:r w:rsidRPr="001C3F2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C3F29">
        <w:rPr>
          <w:rStyle w:val="a5"/>
          <w:rFonts w:ascii="Times New Roman" w:hAnsi="Times New Roman" w:cs="Times New Roman"/>
          <w:i w:val="0"/>
          <w:sz w:val="28"/>
          <w:szCs w:val="28"/>
        </w:rPr>
        <w:t>т</w:t>
      </w:r>
      <w:r w:rsidRPr="001C3F29">
        <w:rPr>
          <w:rFonts w:ascii="Times New Roman" w:hAnsi="Times New Roman" w:cs="Times New Roman"/>
          <w:sz w:val="28"/>
          <w:szCs w:val="28"/>
        </w:rPr>
        <w:t>ребования, определенные статьями 41, 42, 61.2, 62 БК РФ;</w:t>
      </w:r>
    </w:p>
    <w:p w:rsidR="002963B4" w:rsidRPr="000A5270" w:rsidRDefault="002963B4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70">
        <w:rPr>
          <w:rFonts w:ascii="Times New Roman" w:hAnsi="Times New Roman" w:cs="Times New Roman"/>
          <w:b/>
          <w:sz w:val="28"/>
          <w:szCs w:val="28"/>
        </w:rPr>
        <w:t xml:space="preserve">Установлено, что бюджетная классификация доходной части бюджета, определённая в Приложении 1к проекту решения о бюджете не в полной мере соответствует установленной Приказом Минфина России от 08.06.2021 № 75н "Об утверждении кодов (перечней кодов) бюджетной классификации Российской Федерации на 2022 год (на 2022 год и на плановый период 2023 и 2024 годов)" </w:t>
      </w:r>
      <w:r w:rsidRPr="000A5270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0A52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A5270">
        <w:rPr>
          <w:rFonts w:ascii="Times New Roman" w:hAnsi="Times New Roman" w:cs="Times New Roman"/>
          <w:sz w:val="28"/>
          <w:szCs w:val="28"/>
        </w:rPr>
        <w:t xml:space="preserve"> Приказ от 08.06.2021 № 75н)</w:t>
      </w:r>
      <w:r w:rsidRPr="000A5270">
        <w:rPr>
          <w:rFonts w:ascii="Times New Roman" w:hAnsi="Times New Roman" w:cs="Times New Roman"/>
          <w:b/>
          <w:sz w:val="28"/>
          <w:szCs w:val="28"/>
        </w:rPr>
        <w:t xml:space="preserve"> по кодам видов доходов бюджетов</w:t>
      </w:r>
      <w:r w:rsidR="005A00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A5270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0A5270">
        <w:rPr>
          <w:rFonts w:ascii="Times New Roman" w:hAnsi="Times New Roman" w:cs="Times New Roman"/>
          <w:sz w:val="28"/>
          <w:szCs w:val="28"/>
        </w:rPr>
        <w:t xml:space="preserve"> </w:t>
      </w:r>
      <w:r w:rsidRPr="000A5270">
        <w:rPr>
          <w:rFonts w:ascii="Times New Roman" w:hAnsi="Times New Roman" w:cs="Times New Roman"/>
          <w:b/>
          <w:sz w:val="28"/>
          <w:szCs w:val="28"/>
        </w:rPr>
        <w:t>Приказа от 08.06.2021 № 75н</w:t>
      </w:r>
      <w:r w:rsidR="005A000D">
        <w:rPr>
          <w:rFonts w:ascii="Times New Roman" w:hAnsi="Times New Roman" w:cs="Times New Roman"/>
          <w:b/>
          <w:sz w:val="28"/>
          <w:szCs w:val="28"/>
        </w:rPr>
        <w:t>)</w:t>
      </w:r>
      <w:r w:rsidR="00710652" w:rsidRPr="000A52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W w:w="935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9"/>
        <w:gridCol w:w="6337"/>
        <w:gridCol w:w="20"/>
      </w:tblGrid>
      <w:tr w:rsidR="000F5184" w:rsidRPr="000A5270" w:rsidTr="000F5184">
        <w:tc>
          <w:tcPr>
            <w:tcW w:w="2999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F5184" w:rsidRPr="000A5270" w:rsidRDefault="000F5184" w:rsidP="000A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70">
              <w:rPr>
                <w:rFonts w:ascii="Times New Roman" w:hAnsi="Times New Roman" w:cs="Times New Roman"/>
                <w:b/>
                <w:sz w:val="28"/>
                <w:szCs w:val="28"/>
              </w:rPr>
              <w:t>2 02 35118 00 0000 150</w:t>
            </w:r>
          </w:p>
        </w:tc>
        <w:tc>
          <w:tcPr>
            <w:tcW w:w="6337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F5184" w:rsidRPr="000A5270" w:rsidRDefault="000F5184" w:rsidP="000A5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70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F5184" w:rsidRPr="000A5270" w:rsidRDefault="000F5184" w:rsidP="000A5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63B4" w:rsidRPr="000A5270" w:rsidRDefault="002963B4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9"/>
        <w:gridCol w:w="6337"/>
      </w:tblGrid>
      <w:tr w:rsidR="000F5184" w:rsidRPr="000A5270" w:rsidTr="000F5184">
        <w:tc>
          <w:tcPr>
            <w:tcW w:w="2999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F5184" w:rsidRPr="000A5270" w:rsidRDefault="000F5184" w:rsidP="000A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70">
              <w:rPr>
                <w:rFonts w:ascii="Times New Roman" w:hAnsi="Times New Roman" w:cs="Times New Roman"/>
                <w:b/>
                <w:sz w:val="28"/>
                <w:szCs w:val="28"/>
              </w:rPr>
              <w:t>2 02 35118 10 0000 150</w:t>
            </w:r>
          </w:p>
        </w:tc>
        <w:tc>
          <w:tcPr>
            <w:tcW w:w="6337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F5184" w:rsidRPr="000A5270" w:rsidRDefault="000F5184" w:rsidP="000A5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70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0F5184" w:rsidRPr="000A5270" w:rsidRDefault="000F5184" w:rsidP="000A5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233" w:rsidRPr="001C3F29" w:rsidRDefault="00891233" w:rsidP="001C3F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F29">
        <w:rPr>
          <w:rFonts w:ascii="Times New Roman" w:hAnsi="Times New Roman" w:cs="Times New Roman"/>
          <w:sz w:val="28"/>
          <w:szCs w:val="28"/>
        </w:rPr>
        <w:t>Все предлагаемые планируемые показатели отражены:</w:t>
      </w:r>
    </w:p>
    <w:p w:rsidR="00891233" w:rsidRPr="001C3F29" w:rsidRDefault="00891233" w:rsidP="001C3F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F29">
        <w:rPr>
          <w:rFonts w:ascii="Times New Roman" w:hAnsi="Times New Roman" w:cs="Times New Roman"/>
          <w:sz w:val="28"/>
          <w:szCs w:val="28"/>
        </w:rPr>
        <w:lastRenderedPageBreak/>
        <w:t xml:space="preserve"> в Приложении 1  к проекту решения Совета депутатов </w:t>
      </w:r>
      <w:r w:rsidR="001C3F29" w:rsidRPr="001C3F29">
        <w:rPr>
          <w:rFonts w:ascii="Times New Roman" w:hAnsi="Times New Roman" w:cs="Times New Roman"/>
          <w:sz w:val="28"/>
          <w:szCs w:val="28"/>
        </w:rPr>
        <w:t xml:space="preserve">Уторгошского </w:t>
      </w:r>
      <w:r w:rsidRPr="001C3F29">
        <w:rPr>
          <w:rFonts w:ascii="Times New Roman" w:hAnsi="Times New Roman" w:cs="Times New Roman"/>
          <w:sz w:val="28"/>
          <w:szCs w:val="28"/>
        </w:rPr>
        <w:t xml:space="preserve">сельского поселения  «Прогнозируемые поступления доходов в бюджет </w:t>
      </w:r>
      <w:r w:rsidR="001C3F29" w:rsidRPr="001C3F29">
        <w:rPr>
          <w:rFonts w:ascii="Times New Roman" w:hAnsi="Times New Roman" w:cs="Times New Roman"/>
          <w:sz w:val="28"/>
          <w:szCs w:val="28"/>
        </w:rPr>
        <w:t xml:space="preserve">Уторгошского </w:t>
      </w:r>
      <w:r w:rsidRPr="001C3F29">
        <w:rPr>
          <w:rFonts w:ascii="Times New Roman" w:hAnsi="Times New Roman" w:cs="Times New Roman"/>
          <w:sz w:val="28"/>
          <w:szCs w:val="28"/>
        </w:rPr>
        <w:t>сельского поселения  на 2022 год и на плановый период 2023 и 2024 годов»;</w:t>
      </w:r>
    </w:p>
    <w:p w:rsidR="00891233" w:rsidRPr="001C3F29" w:rsidRDefault="00891233" w:rsidP="001C3F2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F29">
        <w:rPr>
          <w:rFonts w:ascii="Times New Roman" w:hAnsi="Times New Roman" w:cs="Times New Roman"/>
          <w:sz w:val="28"/>
          <w:szCs w:val="28"/>
        </w:rPr>
        <w:t xml:space="preserve">в реестре источников доходов бюджета </w:t>
      </w:r>
      <w:r w:rsidR="001C3F29" w:rsidRPr="001C3F29">
        <w:rPr>
          <w:rFonts w:ascii="Times New Roman" w:hAnsi="Times New Roman" w:cs="Times New Roman"/>
          <w:sz w:val="28"/>
          <w:szCs w:val="28"/>
        </w:rPr>
        <w:t xml:space="preserve">Уторгошского </w:t>
      </w:r>
      <w:r w:rsidRPr="001C3F2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C3F29" w:rsidRPr="000A5270" w:rsidRDefault="001C3F29" w:rsidP="000A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70">
        <w:rPr>
          <w:rFonts w:ascii="Times New Roman" w:hAnsi="Times New Roman" w:cs="Times New Roman"/>
          <w:b/>
          <w:sz w:val="28"/>
          <w:szCs w:val="28"/>
        </w:rPr>
        <w:t xml:space="preserve">4. Экспертиза расходной части проекта бюджета </w:t>
      </w:r>
      <w:r w:rsidR="000A5270" w:rsidRPr="000A527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A5270">
        <w:rPr>
          <w:rFonts w:ascii="Times New Roman" w:hAnsi="Times New Roman" w:cs="Times New Roman"/>
          <w:b/>
          <w:sz w:val="28"/>
          <w:szCs w:val="28"/>
        </w:rPr>
        <w:t xml:space="preserve"> поселения на 2022 год и плановый период 2023 и 2024 годов</w:t>
      </w:r>
    </w:p>
    <w:p w:rsidR="001C3F29" w:rsidRPr="000A5270" w:rsidRDefault="001C3F29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F29" w:rsidRPr="000A5270" w:rsidRDefault="001C3F29" w:rsidP="000A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70">
        <w:rPr>
          <w:rFonts w:ascii="Times New Roman" w:hAnsi="Times New Roman" w:cs="Times New Roman"/>
          <w:b/>
          <w:sz w:val="28"/>
          <w:szCs w:val="28"/>
        </w:rPr>
        <w:t>4.1.</w:t>
      </w:r>
      <w:r w:rsidRPr="000A5270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расходной части бюджета сельского поселения</w:t>
      </w:r>
    </w:p>
    <w:p w:rsidR="00AD4BCF" w:rsidRPr="00AD4BCF" w:rsidRDefault="00AD4BCF" w:rsidP="00AE37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CF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 осуществляется в соответствии с БК РФ</w:t>
      </w:r>
      <w:proofErr w:type="gramStart"/>
      <w:r w:rsidRPr="00AD4BC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D4BCF">
        <w:rPr>
          <w:rFonts w:ascii="Times New Roman" w:hAnsi="Times New Roman" w:cs="Times New Roman"/>
          <w:bCs/>
          <w:sz w:val="28"/>
          <w:szCs w:val="28"/>
        </w:rPr>
        <w:t xml:space="preserve"> где п.1 ст. 174.2. БК РФ определено, что п</w:t>
      </w:r>
      <w:r w:rsidRPr="00AD4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бюджетных ассигнований осуществляется в порядке и в соответствии с методикой, устанавливаемой соответствующим финансовым органом (органом управления государственным внебюджетным фондом), с учетом особенностей, установленных настоящей статьей.</w:t>
      </w:r>
    </w:p>
    <w:p w:rsidR="00555CEF" w:rsidRDefault="00AD4BCF" w:rsidP="00AE3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555CEF">
        <w:rPr>
          <w:rFonts w:ascii="Times New Roman" w:hAnsi="Times New Roman" w:cs="Times New Roman"/>
          <w:b/>
          <w:bCs/>
          <w:sz w:val="28"/>
          <w:szCs w:val="28"/>
        </w:rPr>
        <w:t xml:space="preserve">В нарушение п.1 ст. 174.2. </w:t>
      </w:r>
      <w:proofErr w:type="gramStart"/>
      <w:r w:rsidRPr="00555CEF">
        <w:rPr>
          <w:rFonts w:ascii="Times New Roman" w:hAnsi="Times New Roman" w:cs="Times New Roman"/>
          <w:b/>
          <w:bCs/>
          <w:sz w:val="28"/>
          <w:szCs w:val="28"/>
        </w:rPr>
        <w:t xml:space="preserve">БК РФ Администрацией Уторгошского сельского поселения порядок и методика планирования бюджетных ассигнований бюджета </w:t>
      </w:r>
      <w:proofErr w:type="spellStart"/>
      <w:r w:rsidRPr="00555CEF">
        <w:rPr>
          <w:rFonts w:ascii="Times New Roman" w:hAnsi="Times New Roman" w:cs="Times New Roman"/>
          <w:b/>
          <w:bCs/>
          <w:sz w:val="28"/>
          <w:szCs w:val="28"/>
        </w:rPr>
        <w:t>Уторошского</w:t>
      </w:r>
      <w:proofErr w:type="spellEnd"/>
      <w:r w:rsidRPr="00555C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2022 год и на плановый период 2023 и 2024 годов в целях определения </w:t>
      </w:r>
      <w:r w:rsidR="00AE37B0" w:rsidRPr="00AE3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</w:t>
      </w:r>
      <w:r w:rsidR="002923E5" w:rsidRPr="00AE3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формирования </w:t>
      </w:r>
      <w:r w:rsidR="00AE37B0" w:rsidRPr="00AE3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объемов </w:t>
      </w:r>
      <w:r w:rsidR="002923E5" w:rsidRPr="00AE3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бюджетных ассигнований, представляемых главным распорядителем средств бюджета сельского поселения </w:t>
      </w:r>
      <w:r w:rsidRPr="00555CEF">
        <w:rPr>
          <w:rFonts w:ascii="Times New Roman" w:hAnsi="Times New Roman" w:cs="Times New Roman"/>
          <w:b/>
          <w:bCs/>
          <w:sz w:val="28"/>
          <w:szCs w:val="28"/>
        </w:rPr>
        <w:t xml:space="preserve">на 2022 год и на плановый период 20223-2024 годов </w:t>
      </w:r>
      <w:r w:rsidR="00555CEF" w:rsidRPr="00555CEF">
        <w:rPr>
          <w:rFonts w:ascii="Times New Roman" w:hAnsi="Times New Roman" w:cs="Times New Roman"/>
          <w:b/>
          <w:bCs/>
          <w:sz w:val="28"/>
          <w:szCs w:val="28"/>
        </w:rPr>
        <w:t>не приняты</w:t>
      </w:r>
      <w:r w:rsidR="00555CEF">
        <w:rPr>
          <w:rFonts w:ascii="Times New Roman" w:hAnsi="Times New Roman" w:cs="Times New Roman"/>
          <w:b/>
          <w:bCs/>
          <w:sz w:val="28"/>
          <w:szCs w:val="28"/>
        </w:rPr>
        <w:t>, в связи с чем, можно сделать вывод</w:t>
      </w:r>
      <w:proofErr w:type="gramEnd"/>
      <w:r w:rsidR="00555CEF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555CEF" w:rsidRPr="00D010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что </w:t>
      </w:r>
      <w:r w:rsidR="00555CEF"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подходы к расчетам объемов бюджетных ассигнований по видам и направлениям расходов бюджета сельского поселения </w:t>
      </w:r>
      <w:r w:rsidR="002923E5"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рамках представленного проекта решения о бюджете следует</w:t>
      </w:r>
      <w:r w:rsidR="00555CEF"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считать необоснованными</w:t>
      </w:r>
      <w:r w:rsidR="002923E5"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55CEF"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C3F29" w:rsidRPr="000A5270" w:rsidRDefault="00AE37B0" w:rsidP="00AE37B0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1C3F29" w:rsidRPr="000A5270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ы</w:t>
      </w:r>
      <w:r w:rsidR="001C3F29" w:rsidRPr="000A5270">
        <w:rPr>
          <w:bCs/>
          <w:sz w:val="28"/>
          <w:szCs w:val="28"/>
        </w:rPr>
        <w:t xml:space="preserve"> бюджета сельского поселения по разделам классификации расходов бюджетов характеризуется следующими данными (Таблица 4).</w:t>
      </w:r>
    </w:p>
    <w:p w:rsidR="001C3F29" w:rsidRPr="00C70579" w:rsidRDefault="001C3F29" w:rsidP="00C70579">
      <w:pPr>
        <w:pStyle w:val="afc"/>
        <w:jc w:val="right"/>
      </w:pPr>
      <w:r w:rsidRPr="00C70579">
        <w:t>Таблица 4</w:t>
      </w:r>
      <w:r w:rsidR="000A5270">
        <w:t xml:space="preserve"> </w:t>
      </w:r>
      <w:r w:rsidRPr="00C70579"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1276"/>
        <w:gridCol w:w="1134"/>
        <w:gridCol w:w="1134"/>
        <w:gridCol w:w="850"/>
        <w:gridCol w:w="1134"/>
        <w:gridCol w:w="851"/>
      </w:tblGrid>
      <w:tr w:rsidR="001C3F29" w:rsidRPr="00C70579" w:rsidTr="00495703">
        <w:trPr>
          <w:cantSplit/>
          <w:trHeight w:val="1080"/>
          <w:tblHeader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1C3F29" w:rsidP="00C70579">
            <w:pPr>
              <w:pStyle w:val="afc"/>
              <w:rPr>
                <w:bCs/>
              </w:rPr>
            </w:pPr>
            <w:r w:rsidRPr="00C70579">
              <w:rPr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1C3F29" w:rsidP="00C70579">
            <w:pPr>
              <w:pStyle w:val="afc"/>
              <w:rPr>
                <w:bCs/>
              </w:rPr>
            </w:pPr>
            <w:r w:rsidRPr="00C70579">
              <w:rPr>
                <w:bCs/>
              </w:rPr>
              <w:t>Ожидаемое исполнение</w:t>
            </w:r>
          </w:p>
          <w:p w:rsidR="001C3F29" w:rsidRPr="00C70579" w:rsidRDefault="001C3F29" w:rsidP="00C70579">
            <w:pPr>
              <w:pStyle w:val="afc"/>
              <w:rPr>
                <w:bCs/>
              </w:rPr>
            </w:pPr>
            <w:r w:rsidRPr="00C70579"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  <w:rPr>
                <w:bCs/>
              </w:rPr>
            </w:pPr>
            <w:r w:rsidRPr="00C70579">
              <w:rPr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  <w:rPr>
                <w:bCs/>
              </w:rPr>
            </w:pPr>
            <w:r w:rsidRPr="00C70579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в % к 2022году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  <w:rPr>
                <w:bCs/>
              </w:rPr>
            </w:pPr>
            <w:r w:rsidRPr="00C70579">
              <w:rPr>
                <w:bCs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в % к 2023 году</w:t>
            </w:r>
          </w:p>
        </w:tc>
      </w:tr>
      <w:tr w:rsidR="001C3F29" w:rsidRPr="00C70579" w:rsidTr="00495703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1C3F29" w:rsidP="00C70579">
            <w:pPr>
              <w:pStyle w:val="afc"/>
              <w:rPr>
                <w:bCs/>
              </w:rPr>
            </w:pPr>
            <w:r w:rsidRPr="00C70579">
              <w:rPr>
                <w:bCs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11972,6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10831,7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9175,4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9219,1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1C3F29" w:rsidRPr="00C70579" w:rsidTr="00495703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4850,3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4393,4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4593,8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</w:tr>
      <w:tr w:rsidR="001C3F29" w:rsidRPr="00C70579" w:rsidTr="00495703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1C3F29" w:rsidRPr="00C70579" w:rsidTr="00495703">
        <w:trPr>
          <w:trHeight w:val="5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3F29" w:rsidRPr="00C70579" w:rsidTr="00495703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3115,8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</w:pPr>
            <w:r>
              <w:t>2582,5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2098,7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2122,0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1C3F29" w:rsidRPr="00C70579" w:rsidTr="00495703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3865,8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3087,1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2368,8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2185,9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</w:tr>
      <w:tr w:rsidR="001C3F29" w:rsidRPr="00C70579" w:rsidTr="00495703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D34C78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3F29" w:rsidRPr="00C70579" w:rsidTr="00495703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D34C78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D34C78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3F29" w:rsidRPr="00C70579" w:rsidTr="00495703">
        <w:trPr>
          <w:trHeight w:val="3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</w:pPr>
            <w: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3F29" w:rsidRPr="00C70579" w:rsidTr="00495703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t>Физкультура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D34C78" w:rsidRDefault="00D34C78" w:rsidP="000A5270">
            <w:pPr>
              <w:pStyle w:val="afc"/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3F29" w:rsidRPr="00C70579" w:rsidTr="00495703">
        <w:trPr>
          <w:trHeight w:val="3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29" w:rsidRPr="00C70579" w:rsidRDefault="001C3F29" w:rsidP="00C70579">
            <w:pPr>
              <w:pStyle w:val="afc"/>
            </w:pPr>
            <w:r w:rsidRPr="00C70579">
              <w:rPr>
                <w:i/>
              </w:rPr>
              <w:t xml:space="preserve"> </w:t>
            </w:r>
            <w:r w:rsidRPr="00C70579"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29" w:rsidRPr="00C70579" w:rsidRDefault="00D34C78" w:rsidP="000A5270">
            <w:pPr>
              <w:pStyle w:val="afc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</w:pPr>
            <w:r>
              <w:t>223,0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D34C78" w:rsidP="000A5270">
            <w:pPr>
              <w:pStyle w:val="afc"/>
              <w:jc w:val="right"/>
            </w:pPr>
            <w: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29" w:rsidRPr="00C70579" w:rsidRDefault="00495703" w:rsidP="000A5270">
            <w:pPr>
              <w:pStyle w:val="afc"/>
              <w:jc w:val="right"/>
            </w:pPr>
            <w:r>
              <w:t>181,6</w:t>
            </w:r>
          </w:p>
        </w:tc>
      </w:tr>
    </w:tbl>
    <w:p w:rsidR="001C3F29" w:rsidRPr="000A5270" w:rsidRDefault="001C3F29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495703" w:rsidRPr="000A5270">
        <w:rPr>
          <w:rFonts w:ascii="Times New Roman" w:hAnsi="Times New Roman" w:cs="Times New Roman"/>
          <w:sz w:val="28"/>
          <w:szCs w:val="28"/>
        </w:rPr>
        <w:t>сельского</w:t>
      </w:r>
      <w:r w:rsidRPr="000A5270">
        <w:rPr>
          <w:rFonts w:ascii="Times New Roman" w:hAnsi="Times New Roman" w:cs="Times New Roman"/>
          <w:sz w:val="28"/>
          <w:szCs w:val="28"/>
        </w:rPr>
        <w:t xml:space="preserve"> поселения запланированы в объеме на 2022 год </w:t>
      </w:r>
      <w:r w:rsidR="00495703" w:rsidRPr="000A5270">
        <w:rPr>
          <w:rFonts w:ascii="Times New Roman" w:hAnsi="Times New Roman" w:cs="Times New Roman"/>
          <w:sz w:val="28"/>
          <w:szCs w:val="28"/>
        </w:rPr>
        <w:t>- 10831,7</w:t>
      </w:r>
      <w:r w:rsidRPr="000A5270">
        <w:rPr>
          <w:rFonts w:ascii="Times New Roman" w:hAnsi="Times New Roman" w:cs="Times New Roman"/>
          <w:sz w:val="28"/>
          <w:szCs w:val="28"/>
        </w:rPr>
        <w:t xml:space="preserve">  тыс. рублей, на 2023 год </w:t>
      </w:r>
      <w:r w:rsidR="00495703" w:rsidRPr="000A5270">
        <w:rPr>
          <w:rFonts w:ascii="Times New Roman" w:hAnsi="Times New Roman" w:cs="Times New Roman"/>
          <w:sz w:val="28"/>
          <w:szCs w:val="28"/>
        </w:rPr>
        <w:t>– 9175,4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495703" w:rsidRPr="000A5270">
        <w:rPr>
          <w:rFonts w:ascii="Times New Roman" w:hAnsi="Times New Roman" w:cs="Times New Roman"/>
          <w:sz w:val="28"/>
          <w:szCs w:val="28"/>
        </w:rPr>
        <w:t>223</w:t>
      </w:r>
      <w:r w:rsidRPr="000A5270">
        <w:rPr>
          <w:rFonts w:ascii="Times New Roman" w:hAnsi="Times New Roman" w:cs="Times New Roman"/>
          <w:sz w:val="28"/>
          <w:szCs w:val="28"/>
        </w:rPr>
        <w:t xml:space="preserve">,0 тыс. рублей, на 2024 год </w:t>
      </w:r>
      <w:r w:rsidR="00495703" w:rsidRPr="000A5270">
        <w:rPr>
          <w:rFonts w:ascii="Times New Roman" w:hAnsi="Times New Roman" w:cs="Times New Roman"/>
          <w:sz w:val="28"/>
          <w:szCs w:val="28"/>
        </w:rPr>
        <w:t>9219,1</w:t>
      </w:r>
      <w:r w:rsidRPr="000A5270">
        <w:rPr>
          <w:rFonts w:ascii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</w:t>
      </w:r>
      <w:r w:rsidR="00495703" w:rsidRPr="000A5270">
        <w:rPr>
          <w:rFonts w:ascii="Times New Roman" w:hAnsi="Times New Roman" w:cs="Times New Roman"/>
          <w:sz w:val="28"/>
          <w:szCs w:val="28"/>
        </w:rPr>
        <w:t>405,0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5703" w:rsidRPr="000A5270" w:rsidRDefault="00495703" w:rsidP="00495703">
      <w:pPr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0A5270">
        <w:rPr>
          <w:rFonts w:ascii="Times New Roman" w:hAnsi="Times New Roman" w:cs="Times New Roman"/>
          <w:sz w:val="28"/>
          <w:szCs w:val="24"/>
        </w:rPr>
        <w:t>Раздел 01« Общегосударственные расходы»</w:t>
      </w:r>
    </w:p>
    <w:p w:rsidR="00495703" w:rsidRPr="000A5270" w:rsidRDefault="00495703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 xml:space="preserve">Бюджетные ассигнования по 01 разделу «Общегосударственные расходы» распределены по разделам и  </w:t>
      </w:r>
      <w:proofErr w:type="gramStart"/>
      <w:r w:rsidRPr="000A5270">
        <w:rPr>
          <w:rFonts w:ascii="Times New Roman" w:hAnsi="Times New Roman" w:cs="Times New Roman"/>
          <w:sz w:val="28"/>
          <w:szCs w:val="28"/>
        </w:rPr>
        <w:t>подразделам</w:t>
      </w:r>
      <w:proofErr w:type="gramEnd"/>
      <w:r w:rsidRPr="000A5270">
        <w:rPr>
          <w:rFonts w:ascii="Times New Roman" w:hAnsi="Times New Roman" w:cs="Times New Roman"/>
          <w:sz w:val="28"/>
          <w:szCs w:val="28"/>
        </w:rPr>
        <w:t xml:space="preserve"> следующим показателями:  </w:t>
      </w:r>
    </w:p>
    <w:p w:rsidR="00495703" w:rsidRPr="000A5270" w:rsidRDefault="00495703" w:rsidP="000A5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FAC">
        <w:t xml:space="preserve">  </w:t>
      </w:r>
      <w:r w:rsidRPr="000A5270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0A52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5270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34"/>
        <w:gridCol w:w="993"/>
        <w:gridCol w:w="992"/>
      </w:tblGrid>
      <w:tr w:rsidR="00495703" w:rsidRPr="000A5270" w:rsidTr="000A5270">
        <w:tc>
          <w:tcPr>
            <w:tcW w:w="6345" w:type="dxa"/>
            <w:tcBorders>
              <w:top w:val="single" w:sz="4" w:space="0" w:color="auto"/>
            </w:tcBorders>
          </w:tcPr>
          <w:p w:rsidR="00495703" w:rsidRPr="000A5270" w:rsidRDefault="00495703" w:rsidP="000A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0A5270" w:rsidRDefault="00495703" w:rsidP="000A5270">
            <w:pPr>
              <w:pStyle w:val="afc"/>
            </w:pPr>
            <w:r w:rsidRPr="000A5270">
              <w:t>2022</w:t>
            </w:r>
          </w:p>
          <w:p w:rsidR="00495703" w:rsidRPr="000A5270" w:rsidRDefault="00495703" w:rsidP="000A5270">
            <w:pPr>
              <w:pStyle w:val="afc"/>
            </w:pPr>
            <w:r w:rsidRPr="000A5270">
              <w:t>год</w:t>
            </w:r>
          </w:p>
        </w:tc>
        <w:tc>
          <w:tcPr>
            <w:tcW w:w="993" w:type="dxa"/>
          </w:tcPr>
          <w:p w:rsidR="000A5270" w:rsidRDefault="00495703" w:rsidP="000A5270">
            <w:pPr>
              <w:pStyle w:val="afc"/>
            </w:pPr>
            <w:r w:rsidRPr="000A5270">
              <w:t>2023</w:t>
            </w:r>
          </w:p>
          <w:p w:rsidR="00495703" w:rsidRPr="000A5270" w:rsidRDefault="00495703" w:rsidP="000A5270">
            <w:pPr>
              <w:pStyle w:val="afc"/>
            </w:pPr>
            <w:r w:rsidRPr="000A5270">
              <w:t>год</w:t>
            </w:r>
          </w:p>
        </w:tc>
        <w:tc>
          <w:tcPr>
            <w:tcW w:w="992" w:type="dxa"/>
          </w:tcPr>
          <w:p w:rsidR="000A5270" w:rsidRDefault="00495703" w:rsidP="000A5270">
            <w:pPr>
              <w:pStyle w:val="afc"/>
            </w:pPr>
            <w:r w:rsidRPr="000A5270">
              <w:t>2024</w:t>
            </w:r>
          </w:p>
          <w:p w:rsidR="00495703" w:rsidRPr="000A5270" w:rsidRDefault="00495703" w:rsidP="000A5270">
            <w:pPr>
              <w:pStyle w:val="afc"/>
            </w:pPr>
            <w:r w:rsidRPr="000A5270">
              <w:t>год</w:t>
            </w:r>
          </w:p>
        </w:tc>
      </w:tr>
      <w:tr w:rsidR="00495703" w:rsidRPr="000A5270" w:rsidTr="000A5270">
        <w:trPr>
          <w:trHeight w:val="339"/>
        </w:trPr>
        <w:tc>
          <w:tcPr>
            <w:tcW w:w="6345" w:type="dxa"/>
            <w:tcBorders>
              <w:top w:val="single" w:sz="4" w:space="0" w:color="auto"/>
            </w:tcBorders>
          </w:tcPr>
          <w:p w:rsidR="00495703" w:rsidRPr="000A5270" w:rsidRDefault="00495703" w:rsidP="000A5270">
            <w:pPr>
              <w:pStyle w:val="afc"/>
            </w:pPr>
            <w:r w:rsidRPr="000A5270">
              <w:rPr>
                <w:b/>
              </w:rPr>
              <w:t>01</w:t>
            </w:r>
            <w:r w:rsidRPr="000A5270">
              <w:t>Общегосударственные вопросы – всего</w:t>
            </w:r>
          </w:p>
        </w:tc>
        <w:tc>
          <w:tcPr>
            <w:tcW w:w="1134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4850,3</w:t>
            </w:r>
          </w:p>
        </w:tc>
        <w:tc>
          <w:tcPr>
            <w:tcW w:w="993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4393,4</w:t>
            </w:r>
          </w:p>
        </w:tc>
        <w:tc>
          <w:tcPr>
            <w:tcW w:w="992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4593,8</w:t>
            </w:r>
          </w:p>
        </w:tc>
      </w:tr>
      <w:tr w:rsidR="00495703" w:rsidRPr="000A5270" w:rsidTr="000A5270">
        <w:tc>
          <w:tcPr>
            <w:tcW w:w="6345" w:type="dxa"/>
          </w:tcPr>
          <w:p w:rsidR="00495703" w:rsidRPr="000A5270" w:rsidRDefault="00495703" w:rsidP="000A5270">
            <w:pPr>
              <w:pStyle w:val="afc"/>
            </w:pPr>
            <w:r w:rsidRPr="000A5270">
              <w:t>в том числе по подразделам</w:t>
            </w:r>
          </w:p>
        </w:tc>
        <w:tc>
          <w:tcPr>
            <w:tcW w:w="1134" w:type="dxa"/>
          </w:tcPr>
          <w:p w:rsidR="00495703" w:rsidRPr="000A5270" w:rsidRDefault="00495703" w:rsidP="000A5270">
            <w:pPr>
              <w:pStyle w:val="afc"/>
              <w:jc w:val="right"/>
            </w:pPr>
          </w:p>
        </w:tc>
        <w:tc>
          <w:tcPr>
            <w:tcW w:w="993" w:type="dxa"/>
          </w:tcPr>
          <w:p w:rsidR="00495703" w:rsidRPr="000A5270" w:rsidRDefault="00495703" w:rsidP="000A5270">
            <w:pPr>
              <w:pStyle w:val="afc"/>
              <w:jc w:val="right"/>
            </w:pPr>
          </w:p>
        </w:tc>
        <w:tc>
          <w:tcPr>
            <w:tcW w:w="992" w:type="dxa"/>
          </w:tcPr>
          <w:p w:rsidR="00495703" w:rsidRPr="000A5270" w:rsidRDefault="00495703" w:rsidP="000A5270">
            <w:pPr>
              <w:pStyle w:val="afc"/>
              <w:jc w:val="right"/>
            </w:pPr>
          </w:p>
        </w:tc>
      </w:tr>
      <w:tr w:rsidR="00495703" w:rsidRPr="000A5270" w:rsidTr="000A5270">
        <w:tc>
          <w:tcPr>
            <w:tcW w:w="6345" w:type="dxa"/>
          </w:tcPr>
          <w:p w:rsidR="00495703" w:rsidRPr="000A5270" w:rsidRDefault="00495703" w:rsidP="000A5270">
            <w:pPr>
              <w:pStyle w:val="afc"/>
            </w:pPr>
            <w:r w:rsidRPr="000A5270">
              <w:rPr>
                <w:b/>
              </w:rPr>
              <w:t>0102</w:t>
            </w:r>
            <w:r w:rsidRPr="000A5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632,0</w:t>
            </w:r>
          </w:p>
        </w:tc>
        <w:tc>
          <w:tcPr>
            <w:tcW w:w="993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632,0</w:t>
            </w:r>
          </w:p>
        </w:tc>
        <w:tc>
          <w:tcPr>
            <w:tcW w:w="992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632,0</w:t>
            </w:r>
          </w:p>
        </w:tc>
      </w:tr>
      <w:tr w:rsidR="00495703" w:rsidRPr="000A5270" w:rsidTr="000A5270">
        <w:tc>
          <w:tcPr>
            <w:tcW w:w="6345" w:type="dxa"/>
          </w:tcPr>
          <w:p w:rsidR="00495703" w:rsidRPr="000A5270" w:rsidRDefault="00495703" w:rsidP="000A5270">
            <w:pPr>
              <w:pStyle w:val="afc"/>
            </w:pPr>
            <w:r w:rsidRPr="000A5270">
              <w:rPr>
                <w:b/>
              </w:rPr>
              <w:t>0104</w:t>
            </w:r>
            <w:r w:rsidRPr="000A527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3771,6</w:t>
            </w:r>
          </w:p>
        </w:tc>
        <w:tc>
          <w:tcPr>
            <w:tcW w:w="993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333,4</w:t>
            </w:r>
          </w:p>
        </w:tc>
        <w:tc>
          <w:tcPr>
            <w:tcW w:w="992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3351,8</w:t>
            </w:r>
          </w:p>
        </w:tc>
      </w:tr>
      <w:tr w:rsidR="00495703" w:rsidRPr="000A5270" w:rsidTr="00E84191">
        <w:trPr>
          <w:trHeight w:val="270"/>
        </w:trPr>
        <w:tc>
          <w:tcPr>
            <w:tcW w:w="6345" w:type="dxa"/>
          </w:tcPr>
          <w:p w:rsidR="00495703" w:rsidRPr="00E84191" w:rsidRDefault="00495703" w:rsidP="00E84191">
            <w:pPr>
              <w:pStyle w:val="afc"/>
            </w:pPr>
            <w:r w:rsidRPr="000F5184">
              <w:rPr>
                <w:b/>
              </w:rPr>
              <w:t>0111</w:t>
            </w:r>
            <w:r w:rsidRPr="00E84191">
              <w:t xml:space="preserve">Резервные фонды </w:t>
            </w:r>
          </w:p>
        </w:tc>
        <w:tc>
          <w:tcPr>
            <w:tcW w:w="1134" w:type="dxa"/>
          </w:tcPr>
          <w:p w:rsidR="00495703" w:rsidRPr="00E84191" w:rsidRDefault="00495703" w:rsidP="00E84191">
            <w:pPr>
              <w:pStyle w:val="afc"/>
              <w:jc w:val="right"/>
            </w:pPr>
            <w:r w:rsidRPr="00E84191">
              <w:t>20,0</w:t>
            </w:r>
          </w:p>
        </w:tc>
        <w:tc>
          <w:tcPr>
            <w:tcW w:w="993" w:type="dxa"/>
          </w:tcPr>
          <w:p w:rsidR="00495703" w:rsidRPr="00E84191" w:rsidRDefault="00495703" w:rsidP="00E84191">
            <w:pPr>
              <w:pStyle w:val="afc"/>
              <w:jc w:val="right"/>
            </w:pPr>
            <w:r w:rsidRPr="00E84191">
              <w:t>20,0</w:t>
            </w:r>
          </w:p>
        </w:tc>
        <w:tc>
          <w:tcPr>
            <w:tcW w:w="992" w:type="dxa"/>
          </w:tcPr>
          <w:p w:rsidR="00495703" w:rsidRPr="00E84191" w:rsidRDefault="00495703" w:rsidP="00E84191">
            <w:pPr>
              <w:pStyle w:val="afc"/>
              <w:jc w:val="right"/>
            </w:pPr>
            <w:r w:rsidRPr="00E84191">
              <w:t>20,0</w:t>
            </w:r>
          </w:p>
        </w:tc>
      </w:tr>
      <w:tr w:rsidR="00495703" w:rsidRPr="000A5270" w:rsidTr="000A5270">
        <w:tc>
          <w:tcPr>
            <w:tcW w:w="6345" w:type="dxa"/>
          </w:tcPr>
          <w:p w:rsidR="00495703" w:rsidRPr="000A5270" w:rsidRDefault="00495703" w:rsidP="000A5270">
            <w:pPr>
              <w:pStyle w:val="afc"/>
            </w:pPr>
            <w:r w:rsidRPr="000A5270">
              <w:rPr>
                <w:b/>
                <w:iCs/>
              </w:rPr>
              <w:t>0113</w:t>
            </w:r>
            <w:r w:rsidRPr="000A5270">
              <w:rPr>
                <w:iCs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134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426,7</w:t>
            </w:r>
          </w:p>
        </w:tc>
        <w:tc>
          <w:tcPr>
            <w:tcW w:w="993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408,0</w:t>
            </w:r>
          </w:p>
        </w:tc>
        <w:tc>
          <w:tcPr>
            <w:tcW w:w="992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590,0</w:t>
            </w:r>
          </w:p>
        </w:tc>
      </w:tr>
      <w:tr w:rsidR="00495703" w:rsidRPr="000A5270" w:rsidTr="000A5270">
        <w:tc>
          <w:tcPr>
            <w:tcW w:w="6345" w:type="dxa"/>
          </w:tcPr>
          <w:p w:rsidR="00495703" w:rsidRPr="000A5270" w:rsidRDefault="00495703" w:rsidP="000A5270">
            <w:pPr>
              <w:pStyle w:val="afc"/>
              <w:rPr>
                <w:iCs/>
              </w:rPr>
            </w:pPr>
            <w:r w:rsidRPr="000A5270">
              <w:rPr>
                <w:iCs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495703" w:rsidRPr="000A5270" w:rsidRDefault="000A5270" w:rsidP="000A5270">
            <w:pPr>
              <w:pStyle w:val="afc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223,0</w:t>
            </w:r>
          </w:p>
        </w:tc>
        <w:tc>
          <w:tcPr>
            <w:tcW w:w="992" w:type="dxa"/>
          </w:tcPr>
          <w:p w:rsidR="00495703" w:rsidRPr="000A5270" w:rsidRDefault="00495703" w:rsidP="000A5270">
            <w:pPr>
              <w:pStyle w:val="afc"/>
              <w:jc w:val="right"/>
            </w:pPr>
            <w:r w:rsidRPr="000A5270">
              <w:t>405,0</w:t>
            </w:r>
          </w:p>
        </w:tc>
      </w:tr>
    </w:tbl>
    <w:p w:rsidR="00495703" w:rsidRPr="000A5270" w:rsidRDefault="00495703" w:rsidP="000A5270">
      <w:pPr>
        <w:pStyle w:val="ad"/>
        <w:ind w:firstLine="567"/>
        <w:jc w:val="both"/>
        <w:rPr>
          <w:szCs w:val="28"/>
        </w:rPr>
      </w:pPr>
      <w:r w:rsidRPr="000A5270">
        <w:rPr>
          <w:szCs w:val="28"/>
        </w:rPr>
        <w:t>По подразделу «Функционирование высшего должностного лица субъекта Российской Федерации и муниципального образования» предусмотрены средства на обеспечение деятельности Главы сельского поселения на 2022-2024 годы по 632,0 тыс. рублей ежегодно.</w:t>
      </w:r>
    </w:p>
    <w:p w:rsidR="00495703" w:rsidRPr="000A5270" w:rsidRDefault="00495703" w:rsidP="000A5270">
      <w:pPr>
        <w:pStyle w:val="ad"/>
        <w:ind w:firstLine="567"/>
        <w:jc w:val="both"/>
        <w:rPr>
          <w:szCs w:val="28"/>
        </w:rPr>
      </w:pPr>
      <w:proofErr w:type="gramStart"/>
      <w:r w:rsidRPr="000A5270">
        <w:rPr>
          <w:szCs w:val="28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предусмотрены расходы на реализацию муниципальной программы «Совершенствование и развитие местного самоуправления</w:t>
      </w:r>
      <w:r w:rsidR="009F696B" w:rsidRPr="000A5270">
        <w:rPr>
          <w:szCs w:val="28"/>
        </w:rPr>
        <w:t xml:space="preserve">, управление финансами Уторгошского </w:t>
      </w:r>
      <w:r w:rsidRPr="000A5270">
        <w:rPr>
          <w:szCs w:val="28"/>
        </w:rPr>
        <w:lastRenderedPageBreak/>
        <w:t>сельско</w:t>
      </w:r>
      <w:r w:rsidR="009F696B" w:rsidRPr="000A5270">
        <w:rPr>
          <w:szCs w:val="28"/>
        </w:rPr>
        <w:t>го</w:t>
      </w:r>
      <w:r w:rsidRPr="000A5270">
        <w:rPr>
          <w:szCs w:val="28"/>
        </w:rPr>
        <w:t xml:space="preserve"> поселени</w:t>
      </w:r>
      <w:r w:rsidR="009F696B" w:rsidRPr="000A5270">
        <w:rPr>
          <w:szCs w:val="28"/>
        </w:rPr>
        <w:t>я</w:t>
      </w:r>
      <w:r w:rsidRPr="000A5270">
        <w:rPr>
          <w:szCs w:val="28"/>
        </w:rPr>
        <w:t xml:space="preserve">» на 2022 год в сумме </w:t>
      </w:r>
      <w:r w:rsidR="009F696B" w:rsidRPr="000A5270">
        <w:rPr>
          <w:szCs w:val="28"/>
        </w:rPr>
        <w:t>3771,6</w:t>
      </w:r>
      <w:r w:rsidRPr="000A5270">
        <w:rPr>
          <w:szCs w:val="28"/>
        </w:rPr>
        <w:t xml:space="preserve"> тыс. рублей, на 2023</w:t>
      </w:r>
      <w:r w:rsidR="009F696B" w:rsidRPr="000A5270">
        <w:rPr>
          <w:szCs w:val="28"/>
        </w:rPr>
        <w:t xml:space="preserve"> год – 3333,4 тыс. рублей, на </w:t>
      </w:r>
      <w:r w:rsidRPr="000A5270">
        <w:rPr>
          <w:szCs w:val="28"/>
        </w:rPr>
        <w:t>2024 год</w:t>
      </w:r>
      <w:r w:rsidR="009F696B" w:rsidRPr="000A5270">
        <w:rPr>
          <w:szCs w:val="28"/>
        </w:rPr>
        <w:t xml:space="preserve"> -3351,8 </w:t>
      </w:r>
      <w:r w:rsidRPr="000A5270">
        <w:rPr>
          <w:szCs w:val="28"/>
        </w:rPr>
        <w:t>тыс. рублей.</w:t>
      </w:r>
      <w:proofErr w:type="gramEnd"/>
    </w:p>
    <w:p w:rsidR="00495703" w:rsidRPr="000A5270" w:rsidRDefault="00495703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 xml:space="preserve">По подразделу «Резервный фонд»  предусмотрены бюджетные ассигнования на 2022-2024 годы ежегодно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20,0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5703" w:rsidRPr="000A5270" w:rsidRDefault="00495703" w:rsidP="000A5270">
      <w:pPr>
        <w:pStyle w:val="ad"/>
        <w:ind w:firstLine="709"/>
        <w:jc w:val="both"/>
        <w:rPr>
          <w:bCs/>
          <w:szCs w:val="28"/>
        </w:rPr>
      </w:pPr>
      <w:r w:rsidRPr="000A5270">
        <w:rPr>
          <w:szCs w:val="28"/>
        </w:rPr>
        <w:t xml:space="preserve">Пунктом </w:t>
      </w:r>
      <w:r w:rsidR="009F696B" w:rsidRPr="000A5270">
        <w:rPr>
          <w:szCs w:val="28"/>
        </w:rPr>
        <w:t xml:space="preserve">11 </w:t>
      </w:r>
      <w:r w:rsidRPr="000A5270">
        <w:rPr>
          <w:szCs w:val="28"/>
        </w:rPr>
        <w:t xml:space="preserve">проекта решения о бюджете  </w:t>
      </w:r>
      <w:r w:rsidRPr="000A5270">
        <w:rPr>
          <w:color w:val="000000"/>
          <w:szCs w:val="28"/>
        </w:rPr>
        <w:t>в составе расходов бюджета</w:t>
      </w:r>
      <w:r w:rsidRPr="000A5270">
        <w:rPr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2022-2024 годы ежегодно в сумме </w:t>
      </w:r>
      <w:r w:rsidR="009F696B" w:rsidRPr="000A5270">
        <w:rPr>
          <w:szCs w:val="28"/>
        </w:rPr>
        <w:t>20,0</w:t>
      </w:r>
      <w:r w:rsidRPr="000A5270">
        <w:rPr>
          <w:szCs w:val="28"/>
        </w:rPr>
        <w:t xml:space="preserve"> тыс. рублей.</w:t>
      </w:r>
    </w:p>
    <w:p w:rsidR="00495703" w:rsidRPr="000A5270" w:rsidRDefault="00495703" w:rsidP="000A5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ab/>
        <w:t xml:space="preserve">Размер резервного фонда </w:t>
      </w:r>
      <w:r w:rsidRPr="000A5270">
        <w:rPr>
          <w:rFonts w:ascii="Times New Roman" w:eastAsia="TimesNewRomanPSMT" w:hAnsi="Times New Roman" w:cs="Times New Roman"/>
          <w:sz w:val="28"/>
          <w:szCs w:val="28"/>
        </w:rPr>
        <w:t xml:space="preserve"> составит 0,</w:t>
      </w:r>
      <w:r w:rsidR="009F696B" w:rsidRPr="000A5270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0A5270">
        <w:rPr>
          <w:rFonts w:ascii="Times New Roman" w:eastAsia="TimesNewRomanPSMT" w:hAnsi="Times New Roman" w:cs="Times New Roman"/>
          <w:sz w:val="28"/>
          <w:szCs w:val="28"/>
        </w:rPr>
        <w:t xml:space="preserve"> % от общего объема расходов бюджета </w:t>
      </w:r>
      <w:r w:rsidR="00245203">
        <w:rPr>
          <w:rFonts w:ascii="Times New Roman" w:eastAsia="TimesNewRomanPSMT" w:hAnsi="Times New Roman" w:cs="Times New Roman"/>
          <w:sz w:val="28"/>
          <w:szCs w:val="28"/>
        </w:rPr>
        <w:t>сельского поселения</w:t>
      </w:r>
      <w:r w:rsidRPr="000A5270">
        <w:rPr>
          <w:rFonts w:ascii="Times New Roman" w:eastAsia="TimesNewRomanPSMT" w:hAnsi="Times New Roman" w:cs="Times New Roman"/>
          <w:sz w:val="28"/>
          <w:szCs w:val="28"/>
        </w:rPr>
        <w:t xml:space="preserve"> на 2022 год, что соответствует требованиям п</w:t>
      </w:r>
      <w:r w:rsidR="00E84191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0A5270">
        <w:rPr>
          <w:rFonts w:ascii="Times New Roman" w:eastAsia="TimesNewRomanPSMT" w:hAnsi="Times New Roman" w:cs="Times New Roman"/>
          <w:sz w:val="28"/>
          <w:szCs w:val="28"/>
        </w:rPr>
        <w:t xml:space="preserve"> 3 ст</w:t>
      </w:r>
      <w:r w:rsidR="00E84191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0A5270">
        <w:rPr>
          <w:rFonts w:ascii="Times New Roman" w:eastAsia="TimesNewRomanPSMT" w:hAnsi="Times New Roman" w:cs="Times New Roman"/>
          <w:sz w:val="28"/>
          <w:szCs w:val="28"/>
        </w:rPr>
        <w:t xml:space="preserve"> 81 Бюджетного кодекса РФ (</w:t>
      </w:r>
      <w:r w:rsidRPr="000A5270">
        <w:rPr>
          <w:rFonts w:ascii="Times New Roman" w:hAnsi="Times New Roman" w:cs="Times New Roman"/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495703" w:rsidRPr="000A5270" w:rsidRDefault="00495703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>По подразделу «Другие общехозяйственные расходы»</w:t>
      </w:r>
      <w:r w:rsidRPr="000A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270">
        <w:rPr>
          <w:rFonts w:ascii="Times New Roman" w:hAnsi="Times New Roman" w:cs="Times New Roman"/>
          <w:sz w:val="28"/>
          <w:szCs w:val="28"/>
        </w:rPr>
        <w:t xml:space="preserve">предусмотрены средства в размере на 2022 год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426,7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408,0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590,0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5703" w:rsidRPr="000A5270" w:rsidRDefault="00495703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 xml:space="preserve">По данному разделу предусмотрена реализация мероприятий:                            - по муниципальной программе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«Совершенствование и развитие местного самоуправления, управление финансами Уторгошского сельского поселения»</w:t>
      </w:r>
      <w:r w:rsidRPr="000A52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703" w:rsidRPr="000A5270" w:rsidRDefault="00495703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>- публикацию  нормативно-правовых актов  в газете «</w:t>
      </w:r>
      <w:proofErr w:type="spellStart"/>
      <w:r w:rsidRPr="000A5270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0A5270">
        <w:rPr>
          <w:rFonts w:ascii="Times New Roman" w:hAnsi="Times New Roman" w:cs="Times New Roman"/>
          <w:sz w:val="28"/>
          <w:szCs w:val="28"/>
        </w:rPr>
        <w:t xml:space="preserve"> вести» Официальный вестник</w:t>
      </w:r>
      <w:proofErr w:type="gramStart"/>
      <w:r w:rsidRPr="000A52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A52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20,0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 рублей в 2022 году и ежегодно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2</w:t>
      </w:r>
      <w:r w:rsidRPr="000A5270">
        <w:rPr>
          <w:rFonts w:ascii="Times New Roman" w:hAnsi="Times New Roman" w:cs="Times New Roman"/>
          <w:sz w:val="28"/>
          <w:szCs w:val="28"/>
        </w:rPr>
        <w:t>0,0 тыс. рублей в 2023 и 2024 годах;</w:t>
      </w:r>
    </w:p>
    <w:p w:rsidR="00495703" w:rsidRPr="000A5270" w:rsidRDefault="00495703" w:rsidP="000A5270">
      <w:pPr>
        <w:tabs>
          <w:tab w:val="left" w:pos="68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>- уплату членских взносов членов Ассоциации «Совет муниципальных образований Новгородской области» запланировано  на 2022</w:t>
      </w:r>
      <w:r w:rsidR="009F696B" w:rsidRPr="000A5270">
        <w:rPr>
          <w:rFonts w:ascii="Times New Roman" w:hAnsi="Times New Roman" w:cs="Times New Roman"/>
          <w:sz w:val="28"/>
          <w:szCs w:val="28"/>
        </w:rPr>
        <w:t xml:space="preserve"> го в сумме 12,7 тыс. рублей</w:t>
      </w:r>
      <w:proofErr w:type="gramStart"/>
      <w:r w:rsidR="009F696B" w:rsidRPr="000A5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696B" w:rsidRPr="000A5270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0A5270">
        <w:rPr>
          <w:rFonts w:ascii="Times New Roman" w:hAnsi="Times New Roman" w:cs="Times New Roman"/>
          <w:sz w:val="28"/>
          <w:szCs w:val="28"/>
        </w:rPr>
        <w:t xml:space="preserve">-2024 годы  ежегодно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>11,0</w:t>
      </w:r>
      <w:r w:rsidRPr="000A527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495703" w:rsidRPr="000A5270" w:rsidRDefault="00495703" w:rsidP="000A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70">
        <w:rPr>
          <w:rFonts w:ascii="Times New Roman" w:hAnsi="Times New Roman" w:cs="Times New Roman"/>
          <w:sz w:val="28"/>
          <w:szCs w:val="28"/>
        </w:rPr>
        <w:t xml:space="preserve">- выплату компенсационных расходов связанных с </w:t>
      </w:r>
      <w:proofErr w:type="gramStart"/>
      <w:r w:rsidRPr="000A5270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0A5270">
        <w:rPr>
          <w:rFonts w:ascii="Times New Roman" w:hAnsi="Times New Roman" w:cs="Times New Roman"/>
          <w:sz w:val="28"/>
          <w:szCs w:val="28"/>
        </w:rPr>
        <w:t xml:space="preserve"> полномочий старост  в 2022-2024 годах ежегодно в сумме </w:t>
      </w:r>
      <w:r w:rsidR="009F696B" w:rsidRPr="000A5270">
        <w:rPr>
          <w:rFonts w:ascii="Times New Roman" w:hAnsi="Times New Roman" w:cs="Times New Roman"/>
          <w:sz w:val="28"/>
          <w:szCs w:val="28"/>
        </w:rPr>
        <w:t xml:space="preserve">144,0 </w:t>
      </w:r>
      <w:r w:rsidRPr="000A527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0A5270">
        <w:rPr>
          <w:rFonts w:ascii="Times New Roman" w:hAnsi="Times New Roman" w:cs="Times New Roman"/>
          <w:sz w:val="28"/>
          <w:szCs w:val="28"/>
        </w:rPr>
        <w:t>.</w:t>
      </w:r>
    </w:p>
    <w:p w:rsidR="000F5184" w:rsidRDefault="006E3639" w:rsidP="000F5184">
      <w:pPr>
        <w:jc w:val="both"/>
        <w:outlineLvl w:val="0"/>
        <w:rPr>
          <w:b/>
          <w:sz w:val="28"/>
          <w:szCs w:val="24"/>
        </w:rPr>
      </w:pPr>
      <w:r w:rsidRPr="00D578BD">
        <w:rPr>
          <w:sz w:val="28"/>
          <w:szCs w:val="24"/>
        </w:rPr>
        <w:t xml:space="preserve">          </w:t>
      </w:r>
      <w:r w:rsidRPr="00F13C4F">
        <w:rPr>
          <w:b/>
          <w:sz w:val="28"/>
          <w:szCs w:val="24"/>
        </w:rPr>
        <w:t xml:space="preserve">                             </w:t>
      </w:r>
    </w:p>
    <w:p w:rsidR="00E84191" w:rsidRDefault="006E3639" w:rsidP="000F518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84191">
        <w:rPr>
          <w:rFonts w:ascii="Times New Roman" w:hAnsi="Times New Roman" w:cs="Times New Roman"/>
          <w:sz w:val="28"/>
          <w:szCs w:val="24"/>
        </w:rPr>
        <w:t>Раздел 02 «Национальная оборона»</w:t>
      </w:r>
    </w:p>
    <w:p w:rsidR="006E3639" w:rsidRPr="00E84191" w:rsidRDefault="006E3639" w:rsidP="000F5184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  <w:r w:rsidRPr="00E84191">
        <w:rPr>
          <w:rFonts w:ascii="Times New Roman" w:hAnsi="Times New Roman" w:cs="Times New Roman"/>
          <w:sz w:val="28"/>
          <w:szCs w:val="24"/>
        </w:rPr>
        <w:t>Расходы из бюджета сельского поселения на национальную оборону характеризуются следующими данными:</w:t>
      </w:r>
    </w:p>
    <w:p w:rsidR="006E3639" w:rsidRPr="00E84191" w:rsidRDefault="006E3639" w:rsidP="00E8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191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19"/>
        <w:gridCol w:w="1458"/>
        <w:gridCol w:w="1559"/>
      </w:tblGrid>
      <w:tr w:rsidR="006E3639" w:rsidRPr="00F13C4F" w:rsidTr="0038504E">
        <w:trPr>
          <w:trHeight w:val="667"/>
        </w:trPr>
        <w:tc>
          <w:tcPr>
            <w:tcW w:w="4928" w:type="dxa"/>
          </w:tcPr>
          <w:p w:rsidR="006E3639" w:rsidRPr="00F13C4F" w:rsidRDefault="006E3639" w:rsidP="00E84191">
            <w:pPr>
              <w:pStyle w:val="afc"/>
            </w:pPr>
            <w:r w:rsidRPr="00F13C4F">
              <w:t>Наименование раздела, подраздела</w:t>
            </w:r>
          </w:p>
        </w:tc>
        <w:tc>
          <w:tcPr>
            <w:tcW w:w="1519" w:type="dxa"/>
          </w:tcPr>
          <w:p w:rsidR="006E3639" w:rsidRPr="00F13C4F" w:rsidRDefault="006E3639" w:rsidP="00211C73">
            <w:pPr>
              <w:pStyle w:val="afc"/>
            </w:pPr>
            <w:r w:rsidRPr="00F13C4F">
              <w:t>202</w:t>
            </w:r>
            <w:r w:rsidR="00211C73">
              <w:t>2</w:t>
            </w:r>
            <w:r w:rsidRPr="00F13C4F">
              <w:t xml:space="preserve"> год</w:t>
            </w:r>
          </w:p>
        </w:tc>
        <w:tc>
          <w:tcPr>
            <w:tcW w:w="1458" w:type="dxa"/>
          </w:tcPr>
          <w:p w:rsidR="006E3639" w:rsidRPr="00F13C4F" w:rsidRDefault="006E3639" w:rsidP="00211C73">
            <w:pPr>
              <w:pStyle w:val="afc"/>
            </w:pPr>
            <w:r w:rsidRPr="00F13C4F">
              <w:t>202</w:t>
            </w:r>
            <w:r w:rsidR="00211C73">
              <w:t>3</w:t>
            </w:r>
            <w:r w:rsidRPr="00F13C4F">
              <w:t xml:space="preserve"> год</w:t>
            </w:r>
          </w:p>
        </w:tc>
        <w:tc>
          <w:tcPr>
            <w:tcW w:w="1559" w:type="dxa"/>
          </w:tcPr>
          <w:p w:rsidR="006E3639" w:rsidRPr="00F13C4F" w:rsidRDefault="006E3639" w:rsidP="00211C73">
            <w:pPr>
              <w:pStyle w:val="afc"/>
            </w:pPr>
            <w:r w:rsidRPr="00F13C4F">
              <w:t>202</w:t>
            </w:r>
            <w:r w:rsidR="00211C73">
              <w:t>4</w:t>
            </w:r>
            <w:r w:rsidRPr="00F13C4F">
              <w:t>год</w:t>
            </w:r>
          </w:p>
        </w:tc>
      </w:tr>
      <w:tr w:rsidR="006E3639" w:rsidRPr="00F13C4F" w:rsidTr="0038504E">
        <w:tc>
          <w:tcPr>
            <w:tcW w:w="4928" w:type="dxa"/>
          </w:tcPr>
          <w:p w:rsidR="006E3639" w:rsidRPr="00F13C4F" w:rsidRDefault="006E3639" w:rsidP="00E84191">
            <w:pPr>
              <w:pStyle w:val="afc"/>
            </w:pPr>
            <w:r w:rsidRPr="00F13C4F">
              <w:rPr>
                <w:b/>
              </w:rPr>
              <w:t>02</w:t>
            </w:r>
            <w:r w:rsidRPr="00F13C4F">
              <w:t>Национальная оборона</w:t>
            </w:r>
          </w:p>
        </w:tc>
        <w:tc>
          <w:tcPr>
            <w:tcW w:w="1519" w:type="dxa"/>
          </w:tcPr>
          <w:p w:rsidR="006E3639" w:rsidRPr="00F13C4F" w:rsidRDefault="006E3639" w:rsidP="00E84191">
            <w:pPr>
              <w:pStyle w:val="afc"/>
            </w:pPr>
            <w:r>
              <w:t>83,8</w:t>
            </w:r>
          </w:p>
        </w:tc>
        <w:tc>
          <w:tcPr>
            <w:tcW w:w="1458" w:type="dxa"/>
          </w:tcPr>
          <w:p w:rsidR="006E3639" w:rsidRPr="00F13C4F" w:rsidRDefault="006E3639" w:rsidP="00E84191">
            <w:pPr>
              <w:pStyle w:val="afc"/>
            </w:pPr>
            <w:r>
              <w:t>86,5</w:t>
            </w:r>
          </w:p>
        </w:tc>
        <w:tc>
          <w:tcPr>
            <w:tcW w:w="1559" w:type="dxa"/>
          </w:tcPr>
          <w:p w:rsidR="006E3639" w:rsidRPr="00D01013" w:rsidRDefault="006E3639" w:rsidP="00E84191">
            <w:pPr>
              <w:pStyle w:val="afc"/>
              <w:rPr>
                <w:b/>
              </w:rPr>
            </w:pPr>
            <w:r w:rsidRPr="00D01013">
              <w:rPr>
                <w:b/>
              </w:rPr>
              <w:t>89,1</w:t>
            </w:r>
          </w:p>
        </w:tc>
      </w:tr>
      <w:tr w:rsidR="006E3639" w:rsidRPr="00F13C4F" w:rsidTr="0038504E">
        <w:tc>
          <w:tcPr>
            <w:tcW w:w="4928" w:type="dxa"/>
          </w:tcPr>
          <w:p w:rsidR="006E3639" w:rsidRPr="00F13C4F" w:rsidRDefault="006E3639" w:rsidP="00E84191">
            <w:pPr>
              <w:pStyle w:val="afc"/>
            </w:pPr>
            <w:r w:rsidRPr="00F13C4F">
              <w:rPr>
                <w:b/>
              </w:rPr>
              <w:t>0203</w:t>
            </w:r>
            <w:r w:rsidRPr="00F13C4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6E3639" w:rsidRPr="00F13C4F" w:rsidRDefault="006E3639" w:rsidP="00E84191">
            <w:pPr>
              <w:pStyle w:val="afc"/>
            </w:pPr>
            <w:r>
              <w:t>83,8</w:t>
            </w:r>
          </w:p>
        </w:tc>
        <w:tc>
          <w:tcPr>
            <w:tcW w:w="1458" w:type="dxa"/>
          </w:tcPr>
          <w:p w:rsidR="006E3639" w:rsidRPr="00F13C4F" w:rsidRDefault="006E3639" w:rsidP="00E84191">
            <w:pPr>
              <w:pStyle w:val="afc"/>
            </w:pPr>
            <w:r>
              <w:t>86,5</w:t>
            </w:r>
          </w:p>
        </w:tc>
        <w:tc>
          <w:tcPr>
            <w:tcW w:w="1559" w:type="dxa"/>
          </w:tcPr>
          <w:p w:rsidR="006E3639" w:rsidRPr="00D01013" w:rsidRDefault="006E3639" w:rsidP="00E84191">
            <w:pPr>
              <w:pStyle w:val="afc"/>
              <w:rPr>
                <w:b/>
              </w:rPr>
            </w:pPr>
            <w:r w:rsidRPr="00D01013">
              <w:rPr>
                <w:b/>
              </w:rPr>
              <w:t>89,1</w:t>
            </w:r>
          </w:p>
        </w:tc>
      </w:tr>
    </w:tbl>
    <w:p w:rsidR="006E3639" w:rsidRPr="00E84191" w:rsidRDefault="006E3639" w:rsidP="00E8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3C4F">
        <w:rPr>
          <w:sz w:val="28"/>
          <w:szCs w:val="24"/>
        </w:rPr>
        <w:t xml:space="preserve">           </w:t>
      </w:r>
      <w:r w:rsidRPr="00E84191">
        <w:rPr>
          <w:rFonts w:ascii="Times New Roman" w:hAnsi="Times New Roman" w:cs="Times New Roman"/>
          <w:sz w:val="28"/>
          <w:szCs w:val="24"/>
        </w:rPr>
        <w:t>Расходы на осуществление органами местного самоуправления федеральных полномочий по первичному воинскому учёту на территориях, где отсутствуют военные комиссариаты, предусмотрены на 2022 год 83,8 тыс. рублей; на 202</w:t>
      </w:r>
      <w:r w:rsidR="00E84191">
        <w:rPr>
          <w:rFonts w:ascii="Times New Roman" w:hAnsi="Times New Roman" w:cs="Times New Roman"/>
          <w:sz w:val="28"/>
          <w:szCs w:val="24"/>
        </w:rPr>
        <w:t>3</w:t>
      </w:r>
      <w:r w:rsidRPr="00E84191">
        <w:rPr>
          <w:rFonts w:ascii="Times New Roman" w:hAnsi="Times New Roman" w:cs="Times New Roman"/>
          <w:sz w:val="28"/>
          <w:szCs w:val="24"/>
        </w:rPr>
        <w:t xml:space="preserve"> год – 86,5 тыс. рублей;  на 202</w:t>
      </w:r>
      <w:r w:rsidR="00E84191">
        <w:rPr>
          <w:rFonts w:ascii="Times New Roman" w:hAnsi="Times New Roman" w:cs="Times New Roman"/>
          <w:sz w:val="28"/>
          <w:szCs w:val="24"/>
        </w:rPr>
        <w:t>4</w:t>
      </w:r>
      <w:r w:rsidRPr="00E84191">
        <w:rPr>
          <w:rFonts w:ascii="Times New Roman" w:hAnsi="Times New Roman" w:cs="Times New Roman"/>
          <w:sz w:val="28"/>
          <w:szCs w:val="24"/>
        </w:rPr>
        <w:t xml:space="preserve"> год </w:t>
      </w:r>
      <w:r w:rsidRPr="00D01013">
        <w:rPr>
          <w:rFonts w:ascii="Times New Roman" w:hAnsi="Times New Roman" w:cs="Times New Roman"/>
          <w:b/>
          <w:sz w:val="28"/>
          <w:szCs w:val="24"/>
        </w:rPr>
        <w:t>89,1 тыс. рублей.</w:t>
      </w:r>
      <w:r w:rsidRPr="00E841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5703" w:rsidRPr="00E84191" w:rsidRDefault="006E3639" w:rsidP="003F2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E84191">
        <w:rPr>
          <w:rFonts w:ascii="Times New Roman" w:hAnsi="Times New Roman" w:cs="Times New Roman"/>
          <w:b/>
          <w:sz w:val="28"/>
          <w:szCs w:val="24"/>
        </w:rPr>
        <w:t xml:space="preserve">Результаты анализа </w:t>
      </w:r>
      <w:r w:rsidR="00FA4BE0" w:rsidRPr="00E84191">
        <w:rPr>
          <w:rFonts w:ascii="Times New Roman" w:hAnsi="Times New Roman" w:cs="Times New Roman"/>
          <w:b/>
          <w:sz w:val="28"/>
          <w:szCs w:val="24"/>
        </w:rPr>
        <w:t xml:space="preserve">выделенных из бюджета </w:t>
      </w:r>
      <w:proofErr w:type="spellStart"/>
      <w:r w:rsidR="00FA4BE0" w:rsidRPr="00E84191">
        <w:rPr>
          <w:rFonts w:ascii="Times New Roman" w:hAnsi="Times New Roman" w:cs="Times New Roman"/>
          <w:b/>
          <w:sz w:val="28"/>
          <w:szCs w:val="24"/>
        </w:rPr>
        <w:t>Шимского</w:t>
      </w:r>
      <w:proofErr w:type="spellEnd"/>
      <w:r w:rsidR="00FA4BE0" w:rsidRPr="00E84191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  субвенций бюджету Уторгошского сельского поселения на осуществление государственных полномочий по </w:t>
      </w:r>
      <w:r w:rsidR="00FA4BE0" w:rsidRPr="00E8419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первичному воинскому учёту </w:t>
      </w:r>
      <w:r w:rsidR="003F209A" w:rsidRPr="000A5270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поселений, муниципальных и городских округов</w:t>
      </w:r>
      <w:r w:rsidR="003F2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BE0" w:rsidRPr="00E84191">
        <w:rPr>
          <w:rFonts w:ascii="Times New Roman" w:hAnsi="Times New Roman" w:cs="Times New Roman"/>
          <w:b/>
          <w:sz w:val="28"/>
          <w:szCs w:val="24"/>
        </w:rPr>
        <w:t xml:space="preserve"> на 2024 год в сумме 89,4 тыс. рублей </w:t>
      </w:r>
      <w:r w:rsidR="00FA4BE0" w:rsidRPr="00D01013">
        <w:rPr>
          <w:rFonts w:ascii="Times New Roman" w:hAnsi="Times New Roman" w:cs="Times New Roman"/>
          <w:b/>
          <w:sz w:val="28"/>
          <w:szCs w:val="24"/>
          <w:u w:val="single"/>
        </w:rPr>
        <w:t>ус</w:t>
      </w:r>
      <w:r w:rsidRPr="00D01013">
        <w:rPr>
          <w:rFonts w:ascii="Times New Roman" w:hAnsi="Times New Roman" w:cs="Times New Roman"/>
          <w:b/>
          <w:sz w:val="28"/>
          <w:szCs w:val="24"/>
          <w:u w:val="single"/>
        </w:rPr>
        <w:t>тановлен</w:t>
      </w:r>
      <w:r w:rsidR="00FA4BE0" w:rsidRPr="00D01013">
        <w:rPr>
          <w:rFonts w:ascii="Times New Roman" w:hAnsi="Times New Roman" w:cs="Times New Roman"/>
          <w:b/>
          <w:sz w:val="28"/>
          <w:szCs w:val="24"/>
          <w:u w:val="single"/>
        </w:rPr>
        <w:t>о</w:t>
      </w:r>
      <w:r w:rsidRPr="00D01013">
        <w:rPr>
          <w:rFonts w:ascii="Times New Roman" w:hAnsi="Times New Roman" w:cs="Times New Roman"/>
          <w:b/>
          <w:sz w:val="28"/>
          <w:szCs w:val="24"/>
          <w:u w:val="single"/>
        </w:rPr>
        <w:t xml:space="preserve"> занижение </w:t>
      </w:r>
      <w:r w:rsidR="00FA4BE0" w:rsidRPr="00D01013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предусмотренных бюджетом сельского поселения плановых бюджетных ассигнований на исполнение данных полномочий на 2024 год </w:t>
      </w:r>
      <w:r w:rsidR="009548EA" w:rsidRPr="00D01013">
        <w:rPr>
          <w:rFonts w:ascii="Times New Roman" w:hAnsi="Times New Roman" w:cs="Times New Roman"/>
          <w:b/>
          <w:sz w:val="28"/>
          <w:szCs w:val="24"/>
          <w:u w:val="single"/>
        </w:rPr>
        <w:t xml:space="preserve"> по ЦСР «</w:t>
      </w:r>
      <w:r w:rsidR="00635C23" w:rsidRPr="00D01013">
        <w:rPr>
          <w:rFonts w:ascii="Times New Roman" w:hAnsi="Times New Roman" w:cs="Times New Roman"/>
          <w:b/>
          <w:sz w:val="28"/>
          <w:szCs w:val="24"/>
          <w:u w:val="single"/>
        </w:rPr>
        <w:t>803</w:t>
      </w:r>
      <w:r w:rsidR="009548EA" w:rsidRPr="00D01013">
        <w:rPr>
          <w:rFonts w:ascii="Times New Roman" w:hAnsi="Times New Roman" w:cs="Times New Roman"/>
          <w:b/>
          <w:sz w:val="28"/>
          <w:szCs w:val="24"/>
          <w:u w:val="single"/>
        </w:rPr>
        <w:t>0051180</w:t>
      </w:r>
      <w:r w:rsidR="00635C23" w:rsidRPr="00D01013"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  <w:r w:rsidR="00FA4BE0" w:rsidRPr="00D01013">
        <w:rPr>
          <w:rFonts w:ascii="Times New Roman" w:hAnsi="Times New Roman" w:cs="Times New Roman"/>
          <w:b/>
          <w:sz w:val="28"/>
          <w:szCs w:val="24"/>
          <w:u w:val="single"/>
        </w:rPr>
        <w:t>на сумму 0,3 тыс</w:t>
      </w:r>
      <w:proofErr w:type="gramEnd"/>
      <w:r w:rsidR="00FA4BE0" w:rsidRPr="00D01013">
        <w:rPr>
          <w:rFonts w:ascii="Times New Roman" w:hAnsi="Times New Roman" w:cs="Times New Roman"/>
          <w:b/>
          <w:sz w:val="28"/>
          <w:szCs w:val="24"/>
          <w:u w:val="single"/>
        </w:rPr>
        <w:t>. рублей</w:t>
      </w:r>
      <w:r w:rsidRPr="00D01013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E84191" w:rsidRDefault="00E84191" w:rsidP="00E84191">
      <w:pPr>
        <w:pStyle w:val="afc"/>
        <w:jc w:val="center"/>
        <w:rPr>
          <w:sz w:val="28"/>
          <w:szCs w:val="28"/>
        </w:rPr>
      </w:pPr>
    </w:p>
    <w:p w:rsidR="00FA4BE0" w:rsidRPr="00E84191" w:rsidRDefault="00FA4BE0" w:rsidP="00E84191">
      <w:pPr>
        <w:pStyle w:val="afc"/>
        <w:jc w:val="center"/>
        <w:rPr>
          <w:sz w:val="28"/>
          <w:szCs w:val="28"/>
        </w:rPr>
      </w:pPr>
      <w:r w:rsidRPr="00E84191">
        <w:rPr>
          <w:sz w:val="28"/>
          <w:szCs w:val="28"/>
        </w:rPr>
        <w:t>Раздел 03 «Национальная безопасность и правоохранительная</w:t>
      </w:r>
    </w:p>
    <w:p w:rsidR="00FA4BE0" w:rsidRPr="00E84191" w:rsidRDefault="00FA4BE0" w:rsidP="00E84191">
      <w:pPr>
        <w:pStyle w:val="afc"/>
        <w:rPr>
          <w:sz w:val="28"/>
          <w:szCs w:val="28"/>
        </w:rPr>
      </w:pPr>
      <w:r w:rsidRPr="00E84191">
        <w:rPr>
          <w:sz w:val="28"/>
          <w:szCs w:val="28"/>
        </w:rPr>
        <w:t>деятельность»</w:t>
      </w:r>
    </w:p>
    <w:p w:rsidR="00FA4BE0" w:rsidRPr="00E84191" w:rsidRDefault="00FA4BE0" w:rsidP="00E84191">
      <w:pPr>
        <w:pStyle w:val="afc"/>
        <w:jc w:val="both"/>
        <w:rPr>
          <w:sz w:val="28"/>
          <w:szCs w:val="28"/>
        </w:rPr>
      </w:pPr>
      <w:r w:rsidRPr="00E84191">
        <w:rPr>
          <w:sz w:val="28"/>
          <w:szCs w:val="28"/>
        </w:rPr>
        <w:t xml:space="preserve">           Расходы из бюджета сельского поселения на национальную безопасность и правоохранительную деятельность характеризуются следующими данными:</w:t>
      </w:r>
    </w:p>
    <w:p w:rsidR="00FA4BE0" w:rsidRPr="00E84191" w:rsidRDefault="00FA4BE0" w:rsidP="00E84191">
      <w:pPr>
        <w:pStyle w:val="afc"/>
        <w:jc w:val="right"/>
      </w:pPr>
      <w:r w:rsidRPr="00E84191"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134"/>
        <w:gridCol w:w="1134"/>
        <w:gridCol w:w="1134"/>
      </w:tblGrid>
      <w:tr w:rsidR="00FA4BE0" w:rsidRPr="00E84191" w:rsidTr="00E84191">
        <w:trPr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t>2024 год</w:t>
            </w:r>
          </w:p>
        </w:tc>
      </w:tr>
      <w:tr w:rsidR="00FA4BE0" w:rsidRPr="00E84191" w:rsidTr="00E84191">
        <w:tc>
          <w:tcPr>
            <w:tcW w:w="5954" w:type="dxa"/>
            <w:tcBorders>
              <w:top w:val="single" w:sz="4" w:space="0" w:color="auto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rPr>
                <w:b/>
              </w:rPr>
              <w:t>03</w:t>
            </w:r>
            <w:r w:rsidRPr="00E84191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t>30,0</w:t>
            </w:r>
          </w:p>
        </w:tc>
        <w:tc>
          <w:tcPr>
            <w:tcW w:w="1134" w:type="dxa"/>
            <w:tcBorders>
              <w:top w:val="nil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t>30,0</w:t>
            </w:r>
          </w:p>
        </w:tc>
        <w:tc>
          <w:tcPr>
            <w:tcW w:w="1134" w:type="dxa"/>
            <w:tcBorders>
              <w:top w:val="nil"/>
            </w:tcBorders>
          </w:tcPr>
          <w:p w:rsidR="00FA4BE0" w:rsidRPr="00E84191" w:rsidRDefault="00FA4BE0" w:rsidP="00E84191">
            <w:pPr>
              <w:pStyle w:val="afc"/>
            </w:pPr>
            <w:r w:rsidRPr="00E84191">
              <w:t>30,0</w:t>
            </w:r>
          </w:p>
        </w:tc>
      </w:tr>
      <w:tr w:rsidR="00FA4BE0" w:rsidRPr="00E84191" w:rsidTr="00E84191">
        <w:tc>
          <w:tcPr>
            <w:tcW w:w="5954" w:type="dxa"/>
          </w:tcPr>
          <w:p w:rsidR="00FA4BE0" w:rsidRPr="00E84191" w:rsidRDefault="00FA4BE0" w:rsidP="00E84191">
            <w:pPr>
              <w:pStyle w:val="afc"/>
              <w:rPr>
                <w:u w:val="single"/>
              </w:rPr>
            </w:pPr>
            <w:r w:rsidRPr="00E84191">
              <w:rPr>
                <w:b/>
              </w:rPr>
              <w:t>0310</w:t>
            </w:r>
            <w:r w:rsidR="00DA799B" w:rsidRPr="00E84191">
              <w:rPr>
                <w:u w:val="single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FA4BE0" w:rsidRPr="00E84191" w:rsidRDefault="00FA4BE0" w:rsidP="00E84191">
            <w:pPr>
              <w:pStyle w:val="afc"/>
            </w:pPr>
            <w:r w:rsidRPr="00E84191">
              <w:t>30,0</w:t>
            </w:r>
          </w:p>
        </w:tc>
        <w:tc>
          <w:tcPr>
            <w:tcW w:w="1134" w:type="dxa"/>
          </w:tcPr>
          <w:p w:rsidR="00FA4BE0" w:rsidRPr="00E84191" w:rsidRDefault="00FA4BE0" w:rsidP="00E84191">
            <w:pPr>
              <w:pStyle w:val="afc"/>
            </w:pPr>
            <w:r w:rsidRPr="00E84191">
              <w:t>30,0</w:t>
            </w:r>
          </w:p>
        </w:tc>
        <w:tc>
          <w:tcPr>
            <w:tcW w:w="1134" w:type="dxa"/>
          </w:tcPr>
          <w:p w:rsidR="00FA4BE0" w:rsidRPr="00E84191" w:rsidRDefault="00FA4BE0" w:rsidP="00E84191">
            <w:pPr>
              <w:pStyle w:val="afc"/>
            </w:pPr>
            <w:r w:rsidRPr="00E84191">
              <w:t>30,0</w:t>
            </w:r>
          </w:p>
        </w:tc>
      </w:tr>
    </w:tbl>
    <w:p w:rsidR="00217E27" w:rsidRPr="00E84191" w:rsidRDefault="00FA4BE0" w:rsidP="00E8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91">
        <w:rPr>
          <w:b/>
          <w:sz w:val="28"/>
          <w:szCs w:val="24"/>
        </w:rPr>
        <w:t xml:space="preserve">   </w:t>
      </w:r>
      <w:proofErr w:type="gramStart"/>
      <w:r w:rsidR="00217E27" w:rsidRPr="00E84191">
        <w:rPr>
          <w:rFonts w:ascii="Times New Roman" w:hAnsi="Times New Roman" w:cs="Times New Roman"/>
          <w:b/>
          <w:sz w:val="28"/>
          <w:szCs w:val="28"/>
        </w:rPr>
        <w:t xml:space="preserve">Формирование расходов  бюджета сельского поселения  по разделу, подразделу «0310» </w:t>
      </w:r>
      <w:r w:rsidR="0038504E" w:rsidRPr="00E84191">
        <w:rPr>
          <w:rFonts w:ascii="Times New Roman" w:hAnsi="Times New Roman" w:cs="Times New Roman"/>
          <w:b/>
          <w:sz w:val="28"/>
          <w:szCs w:val="28"/>
        </w:rPr>
        <w:t xml:space="preserve">по приведенному наименованию </w:t>
      </w:r>
      <w:r w:rsidR="00217E27" w:rsidRPr="00E84191">
        <w:rPr>
          <w:rFonts w:ascii="Times New Roman" w:hAnsi="Times New Roman" w:cs="Times New Roman"/>
          <w:b/>
          <w:sz w:val="28"/>
          <w:szCs w:val="28"/>
        </w:rPr>
        <w:t xml:space="preserve">произведено с нарушением Порядка формирования и применения кодов бюджетной классификации Российской Федерации, их структуре и принципах назначения, утвержденного </w:t>
      </w:r>
      <w:r w:rsidRPr="00E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217E27" w:rsidRPr="00E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E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217E27" w:rsidRPr="00E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End"/>
    </w:p>
    <w:tbl>
      <w:tblPr>
        <w:tblStyle w:val="af8"/>
        <w:tblW w:w="0" w:type="auto"/>
        <w:tblInd w:w="108" w:type="dxa"/>
        <w:tblLook w:val="04A0"/>
      </w:tblPr>
      <w:tblGrid>
        <w:gridCol w:w="4677"/>
        <w:gridCol w:w="4786"/>
      </w:tblGrid>
      <w:tr w:rsidR="00217E27" w:rsidRPr="00E84191" w:rsidTr="00E84191">
        <w:tc>
          <w:tcPr>
            <w:tcW w:w="4677" w:type="dxa"/>
          </w:tcPr>
          <w:p w:rsidR="00217E27" w:rsidRPr="00E84191" w:rsidRDefault="00217E27" w:rsidP="00217E27">
            <w:pPr>
              <w:jc w:val="both"/>
              <w:rPr>
                <w:b/>
                <w:sz w:val="24"/>
                <w:szCs w:val="24"/>
              </w:rPr>
            </w:pPr>
            <w:r w:rsidRPr="00E84191">
              <w:rPr>
                <w:b/>
                <w:sz w:val="24"/>
                <w:szCs w:val="24"/>
              </w:rPr>
              <w:t>Приложение №№ 4-6 проекта решения о бюджете</w:t>
            </w:r>
          </w:p>
        </w:tc>
        <w:tc>
          <w:tcPr>
            <w:tcW w:w="4786" w:type="dxa"/>
          </w:tcPr>
          <w:p w:rsidR="00217E27" w:rsidRPr="00E84191" w:rsidRDefault="00217E27" w:rsidP="00217E27">
            <w:pPr>
              <w:jc w:val="both"/>
              <w:rPr>
                <w:b/>
                <w:sz w:val="24"/>
                <w:szCs w:val="24"/>
              </w:rPr>
            </w:pPr>
            <w:r w:rsidRPr="00E84191">
              <w:rPr>
                <w:b/>
                <w:sz w:val="24"/>
                <w:szCs w:val="24"/>
              </w:rPr>
              <w:t>Приложение 2  к Порядку формирования и применения кодов бюджетной классификации Российской Федерации, их структуре и принципах назначения</w:t>
            </w:r>
          </w:p>
        </w:tc>
      </w:tr>
      <w:tr w:rsidR="00217E27" w:rsidRPr="00E84191" w:rsidTr="00E84191">
        <w:tc>
          <w:tcPr>
            <w:tcW w:w="4677" w:type="dxa"/>
          </w:tcPr>
          <w:p w:rsidR="00217E27" w:rsidRPr="00D01013" w:rsidRDefault="00217E27" w:rsidP="00217E27">
            <w:pPr>
              <w:jc w:val="both"/>
              <w:rPr>
                <w:b/>
                <w:sz w:val="24"/>
                <w:szCs w:val="24"/>
              </w:rPr>
            </w:pPr>
            <w:r w:rsidRPr="00D01013">
              <w:rPr>
                <w:b/>
                <w:sz w:val="24"/>
                <w:szCs w:val="24"/>
              </w:rPr>
              <w:t>«0310 Обеспечение пожарной безопасности»</w:t>
            </w:r>
          </w:p>
        </w:tc>
        <w:tc>
          <w:tcPr>
            <w:tcW w:w="4786" w:type="dxa"/>
          </w:tcPr>
          <w:p w:rsidR="00217E27" w:rsidRPr="00D01013" w:rsidRDefault="00DA799B" w:rsidP="00217E27">
            <w:pPr>
              <w:jc w:val="both"/>
              <w:rPr>
                <w:b/>
                <w:sz w:val="24"/>
                <w:szCs w:val="24"/>
              </w:rPr>
            </w:pPr>
            <w:r w:rsidRPr="00D01013">
              <w:rPr>
                <w:b/>
                <w:sz w:val="24"/>
                <w:szCs w:val="24"/>
              </w:rPr>
              <w:t>«0310  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</w:tbl>
    <w:p w:rsidR="00217E27" w:rsidRPr="00E84191" w:rsidRDefault="00217E27" w:rsidP="00E8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BE0" w:rsidRPr="00E84191" w:rsidRDefault="00FA4BE0" w:rsidP="00E841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191">
        <w:rPr>
          <w:rFonts w:ascii="Times New Roman" w:hAnsi="Times New Roman" w:cs="Times New Roman"/>
          <w:sz w:val="28"/>
          <w:szCs w:val="28"/>
        </w:rPr>
        <w:t xml:space="preserve">По подразделу 03 10 «Защита населения и территории от чрезвычайных ситуаций природного и техногенного характера, пожарная безопасность» предусмотрены расходы   на  обеспечение первичных мер пожарной безопасности на территории  </w:t>
      </w:r>
      <w:r w:rsidR="00DA799B" w:rsidRPr="00E84191">
        <w:rPr>
          <w:rFonts w:ascii="Times New Roman" w:hAnsi="Times New Roman" w:cs="Times New Roman"/>
          <w:sz w:val="28"/>
          <w:szCs w:val="28"/>
        </w:rPr>
        <w:t>сельского</w:t>
      </w:r>
      <w:r w:rsidRPr="00E84191">
        <w:rPr>
          <w:rFonts w:ascii="Times New Roman" w:hAnsi="Times New Roman" w:cs="Times New Roman"/>
          <w:sz w:val="28"/>
          <w:szCs w:val="28"/>
        </w:rPr>
        <w:t xml:space="preserve"> поселения на 2022</w:t>
      </w:r>
      <w:r w:rsidR="00DA799B" w:rsidRPr="00E84191">
        <w:rPr>
          <w:rFonts w:ascii="Times New Roman" w:hAnsi="Times New Roman" w:cs="Times New Roman"/>
          <w:sz w:val="28"/>
          <w:szCs w:val="28"/>
        </w:rPr>
        <w:t>-2024 годы ежегодно в сумме 3</w:t>
      </w:r>
      <w:r w:rsidRPr="00E84191">
        <w:rPr>
          <w:rFonts w:ascii="Times New Roman" w:hAnsi="Times New Roman" w:cs="Times New Roman"/>
          <w:sz w:val="28"/>
          <w:szCs w:val="28"/>
        </w:rPr>
        <w:t>0,0 тыс. рублей ежегодно.</w:t>
      </w:r>
    </w:p>
    <w:p w:rsidR="00AE37B0" w:rsidRDefault="00AE37B0" w:rsidP="00DA79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A799B" w:rsidRPr="00AE37B0" w:rsidRDefault="00DA799B" w:rsidP="00AE3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37B0">
        <w:rPr>
          <w:rFonts w:ascii="Times New Roman" w:hAnsi="Times New Roman" w:cs="Times New Roman"/>
          <w:sz w:val="28"/>
          <w:szCs w:val="24"/>
        </w:rPr>
        <w:t>Раздел 04 « Национальная экономика»</w:t>
      </w:r>
    </w:p>
    <w:p w:rsidR="00DA799B" w:rsidRPr="00E84191" w:rsidRDefault="00DA799B" w:rsidP="00AE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4191">
        <w:rPr>
          <w:rFonts w:ascii="Times New Roman" w:hAnsi="Times New Roman" w:cs="Times New Roman"/>
          <w:sz w:val="28"/>
          <w:szCs w:val="24"/>
        </w:rPr>
        <w:t xml:space="preserve">Бюджетные ассигнования на финансирование  по разделу «Национальная экономика» в проекте бюджета сельского поселения  характеризуется следующими данными:                                                                 </w:t>
      </w:r>
    </w:p>
    <w:p w:rsidR="00DA799B" w:rsidRPr="0037668A" w:rsidRDefault="00DA799B" w:rsidP="00E84191">
      <w:pPr>
        <w:pStyle w:val="afc"/>
        <w:jc w:val="right"/>
      </w:pPr>
      <w:r w:rsidRPr="00D578BD">
        <w:rPr>
          <w:sz w:val="28"/>
        </w:rPr>
        <w:t xml:space="preserve">                             </w:t>
      </w:r>
      <w:r w:rsidRPr="0037668A">
        <w:t xml:space="preserve">(тыс. руб.)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17"/>
        <w:gridCol w:w="1618"/>
        <w:gridCol w:w="1559"/>
      </w:tblGrid>
      <w:tr w:rsidR="00DA799B" w:rsidTr="00E84191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9B" w:rsidRDefault="00DA799B" w:rsidP="00E84191">
            <w:pPr>
              <w:pStyle w:val="afc"/>
            </w:pPr>
            <w:r>
              <w:t>Наименование раздела, подраздела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DA799B" w:rsidRDefault="00DA799B" w:rsidP="00E84191">
            <w:pPr>
              <w:pStyle w:val="afc"/>
              <w:jc w:val="right"/>
            </w:pPr>
            <w:r>
              <w:t>2022 год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DA799B" w:rsidRDefault="00DA799B" w:rsidP="00E84191">
            <w:pPr>
              <w:pStyle w:val="afc"/>
              <w:jc w:val="right"/>
            </w:pPr>
            <w: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799B" w:rsidRDefault="00DA799B" w:rsidP="00E84191">
            <w:pPr>
              <w:pStyle w:val="afc"/>
              <w:jc w:val="right"/>
            </w:pPr>
            <w:r>
              <w:t>2024 год</w:t>
            </w:r>
          </w:p>
        </w:tc>
      </w:tr>
      <w:tr w:rsidR="00DA799B" w:rsidTr="00E84191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799B" w:rsidRDefault="00DA799B" w:rsidP="00E84191">
            <w:pPr>
              <w:pStyle w:val="afc"/>
            </w:pPr>
            <w:r>
              <w:rPr>
                <w:b/>
              </w:rPr>
              <w:t>04</w:t>
            </w:r>
            <w:r>
              <w:t>Национальная экономика</w:t>
            </w:r>
          </w:p>
        </w:tc>
        <w:tc>
          <w:tcPr>
            <w:tcW w:w="1217" w:type="dxa"/>
          </w:tcPr>
          <w:p w:rsidR="00DA799B" w:rsidRDefault="00DA799B" w:rsidP="00E84191">
            <w:pPr>
              <w:pStyle w:val="afc"/>
              <w:jc w:val="right"/>
            </w:pPr>
            <w:r>
              <w:t>2582,5</w:t>
            </w:r>
          </w:p>
        </w:tc>
        <w:tc>
          <w:tcPr>
            <w:tcW w:w="1618" w:type="dxa"/>
          </w:tcPr>
          <w:p w:rsidR="00DA799B" w:rsidRDefault="00DA799B" w:rsidP="00E84191">
            <w:pPr>
              <w:pStyle w:val="afc"/>
              <w:jc w:val="right"/>
            </w:pPr>
            <w:r>
              <w:t>2098,7</w:t>
            </w:r>
          </w:p>
        </w:tc>
        <w:tc>
          <w:tcPr>
            <w:tcW w:w="1559" w:type="dxa"/>
          </w:tcPr>
          <w:p w:rsidR="00DA799B" w:rsidRDefault="00DA799B" w:rsidP="00E84191">
            <w:pPr>
              <w:pStyle w:val="afc"/>
              <w:jc w:val="right"/>
            </w:pPr>
            <w:r>
              <w:t>2122,0</w:t>
            </w:r>
          </w:p>
        </w:tc>
      </w:tr>
      <w:tr w:rsidR="00DA799B" w:rsidTr="00E84191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799B" w:rsidRDefault="00DA799B" w:rsidP="00E84191">
            <w:pPr>
              <w:pStyle w:val="afc"/>
            </w:pPr>
            <w:r>
              <w:rPr>
                <w:b/>
              </w:rPr>
              <w:lastRenderedPageBreak/>
              <w:t>0409</w:t>
            </w:r>
            <w:r>
              <w:t>Дорожное хозяйство (дорожные фонды)</w:t>
            </w:r>
          </w:p>
        </w:tc>
        <w:tc>
          <w:tcPr>
            <w:tcW w:w="1217" w:type="dxa"/>
          </w:tcPr>
          <w:p w:rsidR="00DA799B" w:rsidRDefault="00DA799B" w:rsidP="00E84191">
            <w:pPr>
              <w:pStyle w:val="afc"/>
              <w:jc w:val="right"/>
            </w:pPr>
            <w:r>
              <w:t>2582,5</w:t>
            </w:r>
          </w:p>
        </w:tc>
        <w:tc>
          <w:tcPr>
            <w:tcW w:w="1618" w:type="dxa"/>
          </w:tcPr>
          <w:p w:rsidR="00DA799B" w:rsidRDefault="00DA799B" w:rsidP="00E84191">
            <w:pPr>
              <w:pStyle w:val="afc"/>
              <w:jc w:val="right"/>
            </w:pPr>
            <w:r>
              <w:t>2098,7</w:t>
            </w:r>
          </w:p>
        </w:tc>
        <w:tc>
          <w:tcPr>
            <w:tcW w:w="1559" w:type="dxa"/>
          </w:tcPr>
          <w:p w:rsidR="00DA799B" w:rsidRDefault="00DA799B" w:rsidP="00E84191">
            <w:pPr>
              <w:pStyle w:val="afc"/>
              <w:jc w:val="right"/>
            </w:pPr>
            <w:r>
              <w:t>2122,0</w:t>
            </w:r>
          </w:p>
        </w:tc>
      </w:tr>
    </w:tbl>
    <w:p w:rsidR="009548EA" w:rsidRPr="00635C23" w:rsidRDefault="00DA799B" w:rsidP="0063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BD">
        <w:rPr>
          <w:sz w:val="28"/>
          <w:szCs w:val="24"/>
        </w:rPr>
        <w:t xml:space="preserve">   </w:t>
      </w:r>
      <w:r w:rsidRPr="00635C23">
        <w:rPr>
          <w:rFonts w:ascii="Times New Roman" w:hAnsi="Times New Roman" w:cs="Times New Roman"/>
          <w:sz w:val="28"/>
          <w:szCs w:val="28"/>
        </w:rPr>
        <w:t xml:space="preserve">По подразделу 04 09 «Дорожное хозяйство (дорожные фонды)» в рамках  муниципальной  программы  «Содержание дорожной инфраструктуры на территории Уторгошского </w:t>
      </w:r>
      <w:r w:rsidRPr="00635C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поселения»:  </w:t>
      </w:r>
      <w:r w:rsidRPr="00635C23">
        <w:rPr>
          <w:rFonts w:ascii="Times New Roman" w:hAnsi="Times New Roman" w:cs="Times New Roman"/>
          <w:sz w:val="28"/>
          <w:szCs w:val="28"/>
        </w:rPr>
        <w:t>предусмотрены бюджетные  ассигнования</w:t>
      </w:r>
      <w:r w:rsidRPr="0063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C23">
        <w:rPr>
          <w:rFonts w:ascii="Times New Roman" w:hAnsi="Times New Roman" w:cs="Times New Roman"/>
          <w:sz w:val="28"/>
          <w:szCs w:val="28"/>
        </w:rPr>
        <w:t>в 2022 году на содержание, ремонт автомобильных дорог в сумме 2582,5 тыс</w:t>
      </w:r>
      <w:proofErr w:type="gramStart"/>
      <w:r w:rsidRPr="00635C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C23">
        <w:rPr>
          <w:rFonts w:ascii="Times New Roman" w:hAnsi="Times New Roman" w:cs="Times New Roman"/>
          <w:sz w:val="28"/>
          <w:szCs w:val="28"/>
        </w:rPr>
        <w:t>ублей, в том числе на ремонт  автомобильных дорог из областного бюджета выделены средства субсидий в размере   1459,0 тыс.рублей. На 2023 год предусмотрено средств в рамках муниципальной программы -2098,7 тыс</w:t>
      </w:r>
      <w:proofErr w:type="gramStart"/>
      <w:r w:rsidRPr="00635C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C23">
        <w:rPr>
          <w:rFonts w:ascii="Times New Roman" w:hAnsi="Times New Roman" w:cs="Times New Roman"/>
          <w:sz w:val="28"/>
          <w:szCs w:val="28"/>
        </w:rPr>
        <w:t xml:space="preserve">ублей, в том числе средства областной субсидии- </w:t>
      </w:r>
      <w:r w:rsidR="00E84191" w:rsidRPr="00D01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01013">
        <w:rPr>
          <w:rFonts w:ascii="Times New Roman" w:hAnsi="Times New Roman" w:cs="Times New Roman"/>
          <w:b/>
          <w:sz w:val="28"/>
          <w:szCs w:val="28"/>
          <w:u w:val="single"/>
        </w:rPr>
        <w:t>73,0 тыс.рублей</w:t>
      </w:r>
      <w:r w:rsidRPr="00635C23">
        <w:rPr>
          <w:rFonts w:ascii="Times New Roman" w:hAnsi="Times New Roman" w:cs="Times New Roman"/>
          <w:sz w:val="28"/>
          <w:szCs w:val="28"/>
        </w:rPr>
        <w:t>, на 2024год предусмотрено 2122,0  тыс.рублей, в том числе  средства областной  субсидии -</w:t>
      </w:r>
      <w:r w:rsidR="009548EA" w:rsidRPr="00635C23">
        <w:rPr>
          <w:rFonts w:ascii="Times New Roman" w:hAnsi="Times New Roman" w:cs="Times New Roman"/>
          <w:sz w:val="28"/>
          <w:szCs w:val="28"/>
        </w:rPr>
        <w:t>973,0</w:t>
      </w:r>
      <w:r w:rsidRPr="00635C23">
        <w:rPr>
          <w:rFonts w:ascii="Times New Roman" w:hAnsi="Times New Roman" w:cs="Times New Roman"/>
          <w:sz w:val="28"/>
          <w:szCs w:val="28"/>
        </w:rPr>
        <w:t xml:space="preserve"> тыс.рублей.  </w:t>
      </w:r>
    </w:p>
    <w:p w:rsidR="009548EA" w:rsidRPr="00635C23" w:rsidRDefault="009548EA" w:rsidP="0063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C23">
        <w:rPr>
          <w:rFonts w:ascii="Times New Roman" w:hAnsi="Times New Roman" w:cs="Times New Roman"/>
          <w:sz w:val="28"/>
          <w:szCs w:val="28"/>
        </w:rPr>
        <w:t xml:space="preserve">В проекте решения о бюджете  муниципальный дорожный фонд спрогнозирован за счет 3-х источников: отчислений от акцизов на автомобильный и прямогонный бензин, дизельное топливо,  поступлений в виде субсидий из областного бюджета на осуществление дорожной деятельности и </w:t>
      </w:r>
      <w:proofErr w:type="spellStart"/>
      <w:r w:rsidRPr="00635C2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35C23">
        <w:rPr>
          <w:rFonts w:ascii="Times New Roman" w:hAnsi="Times New Roman" w:cs="Times New Roman"/>
          <w:sz w:val="28"/>
          <w:szCs w:val="28"/>
        </w:rPr>
        <w:t xml:space="preserve"> субсидии на осуществление дорожной деятельности в отношении автомобильных дорог общего пользования местного значения из бюджета Уторгошского сельского поселения.  </w:t>
      </w:r>
      <w:proofErr w:type="gramEnd"/>
    </w:p>
    <w:p w:rsidR="009548EA" w:rsidRPr="00635C23" w:rsidRDefault="009548EA" w:rsidP="00635C23">
      <w:pPr>
        <w:tabs>
          <w:tab w:val="left" w:pos="68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выделенных из областного бюджета  субсидий  бюджету Уторгошского сельского поселения </w:t>
      </w:r>
      <w:r w:rsidRPr="00D01013">
        <w:rPr>
          <w:rFonts w:ascii="Times New Roman" w:hAnsi="Times New Roman" w:cs="Times New Roman"/>
          <w:color w:val="000000"/>
          <w:sz w:val="28"/>
          <w:szCs w:val="28"/>
        </w:rPr>
        <w:t>на формирование муниципального  дорожного фонда</w:t>
      </w:r>
      <w:r w:rsidRPr="00D01013">
        <w:rPr>
          <w:rFonts w:ascii="Times New Roman" w:hAnsi="Times New Roman" w:cs="Times New Roman"/>
          <w:b/>
          <w:sz w:val="28"/>
          <w:szCs w:val="28"/>
        </w:rPr>
        <w:t xml:space="preserve"> на 2023 год в сумме 973,0 тыс. рублей </w:t>
      </w:r>
      <w:r w:rsidRPr="00D01013">
        <w:rPr>
          <w:rFonts w:ascii="Times New Roman" w:hAnsi="Times New Roman" w:cs="Times New Roman"/>
          <w:b/>
          <w:sz w:val="28"/>
          <w:szCs w:val="28"/>
          <w:u w:val="single"/>
        </w:rPr>
        <w:t>установлено занижение предусмотренных бюджетом сельского поселения  (Приложения №№ 4-6 по ЦСР «16 2 01 71520»</w:t>
      </w:r>
      <w:proofErr w:type="gramStart"/>
      <w:r w:rsidRPr="00D01013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D010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плановых бюджетных ассигнований на принятие расходных обязательств  на 2024 год на сумму 100,0 тыс. рублей.</w:t>
      </w:r>
    </w:p>
    <w:p w:rsidR="00635C23" w:rsidRPr="00635C23" w:rsidRDefault="00DA799B" w:rsidP="0063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23">
        <w:rPr>
          <w:rFonts w:ascii="Times New Roman" w:hAnsi="Times New Roman" w:cs="Times New Roman"/>
          <w:sz w:val="28"/>
          <w:szCs w:val="28"/>
        </w:rPr>
        <w:t xml:space="preserve"> </w:t>
      </w:r>
      <w:r w:rsidR="00635C23" w:rsidRPr="00635C2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E20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5C23" w:rsidRPr="00635C23">
        <w:rPr>
          <w:rFonts w:ascii="Times New Roman" w:hAnsi="Times New Roman" w:cs="Times New Roman"/>
          <w:sz w:val="28"/>
          <w:szCs w:val="28"/>
        </w:rPr>
        <w:t>дорожного фонда</w:t>
      </w:r>
      <w:r w:rsidR="002E20A8">
        <w:rPr>
          <w:rFonts w:ascii="Times New Roman" w:hAnsi="Times New Roman" w:cs="Times New Roman"/>
          <w:sz w:val="28"/>
          <w:szCs w:val="28"/>
        </w:rPr>
        <w:t xml:space="preserve"> Уторгошского сельского поселения</w:t>
      </w:r>
      <w:r w:rsidR="00635C23" w:rsidRPr="00635C23">
        <w:rPr>
          <w:rFonts w:ascii="Times New Roman" w:hAnsi="Times New Roman" w:cs="Times New Roman"/>
          <w:sz w:val="28"/>
          <w:szCs w:val="28"/>
        </w:rPr>
        <w:t xml:space="preserve">, указанный в п. </w:t>
      </w:r>
      <w:r w:rsidR="002E20A8">
        <w:rPr>
          <w:rFonts w:ascii="Times New Roman" w:hAnsi="Times New Roman" w:cs="Times New Roman"/>
          <w:sz w:val="28"/>
          <w:szCs w:val="28"/>
        </w:rPr>
        <w:t>9</w:t>
      </w:r>
      <w:r w:rsidR="00635C23" w:rsidRPr="00635C23">
        <w:rPr>
          <w:rFonts w:ascii="Times New Roman" w:hAnsi="Times New Roman" w:cs="Times New Roman"/>
          <w:sz w:val="28"/>
          <w:szCs w:val="28"/>
        </w:rPr>
        <w:t xml:space="preserve"> проекта решения о бюджете  предусматривается в следующих размерах: в 2022 году- 2582,5  тыс. рублей, в 2023 году – 2098,7  тыс. рублей, в 2024 году – 2122,0  тыс. рублей.</w:t>
      </w:r>
    </w:p>
    <w:p w:rsidR="009548EA" w:rsidRPr="00635C23" w:rsidRDefault="009548EA" w:rsidP="0063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1A" w:rsidRPr="002E20A8" w:rsidRDefault="0077481A" w:rsidP="002E20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05 «Жилищно-коммунальное хозяйство»</w:t>
      </w:r>
    </w:p>
    <w:p w:rsidR="0077481A" w:rsidRPr="0077481A" w:rsidRDefault="0077481A" w:rsidP="002E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Бюджетные ассигнования на финансирование жилищно-коммунального хозяйства в проекте  бюджета </w:t>
      </w:r>
      <w:r w:rsidR="002E20A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характеризуются следующими данными:</w:t>
      </w:r>
    </w:p>
    <w:p w:rsidR="0077481A" w:rsidRPr="002E20A8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134"/>
        <w:gridCol w:w="1701"/>
        <w:gridCol w:w="1276"/>
      </w:tblGrid>
      <w:tr w:rsidR="0077481A" w:rsidRPr="0077481A" w:rsidTr="002E20A8">
        <w:trPr>
          <w:trHeight w:val="3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81A" w:rsidRPr="0077481A" w:rsidTr="002E20A8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7481A" w:rsidRPr="0077481A" w:rsidRDefault="00635C23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3087,1</w:t>
            </w:r>
          </w:p>
        </w:tc>
        <w:tc>
          <w:tcPr>
            <w:tcW w:w="1701" w:type="dxa"/>
          </w:tcPr>
          <w:p w:rsidR="0077481A" w:rsidRPr="0077481A" w:rsidRDefault="00635C23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2368,8</w:t>
            </w:r>
          </w:p>
        </w:tc>
        <w:tc>
          <w:tcPr>
            <w:tcW w:w="1276" w:type="dxa"/>
          </w:tcPr>
          <w:p w:rsidR="0077481A" w:rsidRPr="0077481A" w:rsidRDefault="00635C23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2185,9</w:t>
            </w:r>
          </w:p>
        </w:tc>
      </w:tr>
      <w:tr w:rsidR="00635C23" w:rsidRPr="0077481A" w:rsidTr="002E20A8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35C23" w:rsidRPr="0077481A" w:rsidRDefault="00635C23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</w:tcPr>
          <w:p w:rsidR="00635C23" w:rsidRPr="0077481A" w:rsidRDefault="00635C23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3087,1</w:t>
            </w:r>
          </w:p>
        </w:tc>
        <w:tc>
          <w:tcPr>
            <w:tcW w:w="1701" w:type="dxa"/>
          </w:tcPr>
          <w:p w:rsidR="00635C23" w:rsidRPr="0077481A" w:rsidRDefault="00635C23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2368,8</w:t>
            </w:r>
          </w:p>
        </w:tc>
        <w:tc>
          <w:tcPr>
            <w:tcW w:w="1276" w:type="dxa"/>
          </w:tcPr>
          <w:p w:rsidR="00635C23" w:rsidRPr="0077481A" w:rsidRDefault="00635C23" w:rsidP="002E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2185,9</w:t>
            </w:r>
          </w:p>
        </w:tc>
      </w:tr>
    </w:tbl>
    <w:p w:rsidR="00635C23" w:rsidRPr="002E20A8" w:rsidRDefault="0077481A" w:rsidP="00AE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3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подразделу «Благоустройство» </w:t>
      </w:r>
      <w:r w:rsidR="002E20A8" w:rsidRPr="00AE37B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35C23" w:rsidRPr="002E20A8">
        <w:rPr>
          <w:rFonts w:ascii="Times New Roman" w:hAnsi="Times New Roman" w:cs="Times New Roman"/>
          <w:sz w:val="28"/>
          <w:szCs w:val="28"/>
        </w:rPr>
        <w:t xml:space="preserve"> общей сумме бюджетных ассигнований учтены следующие расходы в рамках  программных мероприятий муниципальной программы «Комплексное развитие сельских территорий»:</w:t>
      </w:r>
    </w:p>
    <w:p w:rsidR="00635C23" w:rsidRPr="00DB1467" w:rsidRDefault="002E20A8" w:rsidP="002E20A8">
      <w:pPr>
        <w:pStyle w:val="afc"/>
        <w:jc w:val="right"/>
      </w:pPr>
      <w:r>
        <w:rPr>
          <w:color w:val="000000"/>
        </w:rPr>
        <w:t xml:space="preserve">( в </w:t>
      </w:r>
      <w:r w:rsidR="00635C23" w:rsidRPr="00DB1467">
        <w:rPr>
          <w:color w:val="000000"/>
        </w:rPr>
        <w:t xml:space="preserve"> </w:t>
      </w:r>
      <w:r w:rsidR="00635C23" w:rsidRPr="00DB1467">
        <w:t>тыс.</w:t>
      </w:r>
      <w:r w:rsidR="00635C23">
        <w:t xml:space="preserve"> </w:t>
      </w:r>
      <w:r w:rsidR="00635C23" w:rsidRPr="00DB1467">
        <w:t>руб</w:t>
      </w:r>
      <w: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134"/>
        <w:gridCol w:w="1276"/>
        <w:gridCol w:w="1276"/>
      </w:tblGrid>
      <w:tr w:rsidR="00635C23" w:rsidRPr="00DB1467" w:rsidTr="002E20A8">
        <w:trPr>
          <w:cantSplit/>
          <w:trHeight w:val="399"/>
        </w:trPr>
        <w:tc>
          <w:tcPr>
            <w:tcW w:w="5778" w:type="dxa"/>
          </w:tcPr>
          <w:p w:rsidR="00635C23" w:rsidRPr="00DB1467" w:rsidRDefault="00635C23" w:rsidP="002E20A8">
            <w:pPr>
              <w:pStyle w:val="afc"/>
            </w:pPr>
          </w:p>
        </w:tc>
        <w:tc>
          <w:tcPr>
            <w:tcW w:w="1134" w:type="dxa"/>
          </w:tcPr>
          <w:p w:rsidR="00635C23" w:rsidRPr="00DB1467" w:rsidRDefault="00635C23" w:rsidP="002E20A8">
            <w:pPr>
              <w:pStyle w:val="afc"/>
              <w:jc w:val="right"/>
            </w:pPr>
            <w:r w:rsidRPr="00DB1467">
              <w:t>20</w:t>
            </w:r>
            <w:r>
              <w:t>22</w:t>
            </w:r>
            <w:r w:rsidRPr="00DB1467">
              <w:t xml:space="preserve"> год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</w:pPr>
            <w:r w:rsidRPr="00DB1467">
              <w:t>202</w:t>
            </w:r>
            <w:r>
              <w:t>3</w:t>
            </w:r>
            <w:r w:rsidRPr="00DB1467">
              <w:t xml:space="preserve"> год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</w:pPr>
            <w:r w:rsidRPr="00DB1467">
              <w:t>202</w:t>
            </w:r>
            <w:r>
              <w:t>4</w:t>
            </w:r>
            <w:r w:rsidRPr="00DB1467">
              <w:t xml:space="preserve"> год</w:t>
            </w:r>
          </w:p>
        </w:tc>
      </w:tr>
      <w:tr w:rsidR="00635C23" w:rsidRPr="00DB1467" w:rsidTr="002E20A8">
        <w:trPr>
          <w:trHeight w:val="189"/>
        </w:trPr>
        <w:tc>
          <w:tcPr>
            <w:tcW w:w="5778" w:type="dxa"/>
          </w:tcPr>
          <w:p w:rsidR="00635C23" w:rsidRPr="00DB1467" w:rsidRDefault="00635C23" w:rsidP="002E20A8">
            <w:pPr>
              <w:pStyle w:val="afc"/>
            </w:pPr>
            <w:r w:rsidRPr="00DB1467">
              <w:t>Уличное освещение</w:t>
            </w:r>
          </w:p>
        </w:tc>
        <w:tc>
          <w:tcPr>
            <w:tcW w:w="1134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2579,9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2298,8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2115,9</w:t>
            </w:r>
          </w:p>
        </w:tc>
      </w:tr>
      <w:tr w:rsidR="00635C23" w:rsidRPr="00DB1467" w:rsidTr="002E20A8">
        <w:trPr>
          <w:trHeight w:val="273"/>
        </w:trPr>
        <w:tc>
          <w:tcPr>
            <w:tcW w:w="5778" w:type="dxa"/>
          </w:tcPr>
          <w:p w:rsidR="00635C23" w:rsidRPr="00DB1467" w:rsidRDefault="00635C23" w:rsidP="002E20A8">
            <w:pPr>
              <w:pStyle w:val="afc"/>
            </w:pPr>
            <w:r>
              <w:t xml:space="preserve">Поддержка местных инициатив граждан, </w:t>
            </w:r>
            <w:r>
              <w:lastRenderedPageBreak/>
              <w:t>проживающих в сельской местности</w:t>
            </w:r>
          </w:p>
        </w:tc>
        <w:tc>
          <w:tcPr>
            <w:tcW w:w="1134" w:type="dxa"/>
          </w:tcPr>
          <w:p w:rsidR="00635C23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433,7</w:t>
            </w:r>
          </w:p>
        </w:tc>
        <w:tc>
          <w:tcPr>
            <w:tcW w:w="1276" w:type="dxa"/>
          </w:tcPr>
          <w:p w:rsidR="00635C23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276" w:type="dxa"/>
          </w:tcPr>
          <w:p w:rsidR="00635C23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35C23" w:rsidRPr="00DB1467" w:rsidTr="002E20A8">
        <w:trPr>
          <w:trHeight w:val="278"/>
        </w:trPr>
        <w:tc>
          <w:tcPr>
            <w:tcW w:w="5778" w:type="dxa"/>
          </w:tcPr>
          <w:p w:rsidR="00635C23" w:rsidRPr="00DB1467" w:rsidRDefault="00635C23" w:rsidP="002E20A8">
            <w:pPr>
              <w:pStyle w:val="afc"/>
            </w:pPr>
            <w:r w:rsidRPr="00DB1467">
              <w:lastRenderedPageBreak/>
              <w:t>Организация и содержание мест захоронения</w:t>
            </w:r>
          </w:p>
        </w:tc>
        <w:tc>
          <w:tcPr>
            <w:tcW w:w="1134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30,0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30,0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30,0</w:t>
            </w:r>
          </w:p>
        </w:tc>
      </w:tr>
      <w:tr w:rsidR="00635C23" w:rsidRPr="00DB1467" w:rsidTr="002E20A8">
        <w:trPr>
          <w:trHeight w:val="271"/>
        </w:trPr>
        <w:tc>
          <w:tcPr>
            <w:tcW w:w="5778" w:type="dxa"/>
          </w:tcPr>
          <w:p w:rsidR="00635C23" w:rsidRPr="00DB1467" w:rsidRDefault="00635C23" w:rsidP="002E20A8">
            <w:pPr>
              <w:pStyle w:val="afc"/>
            </w:pPr>
            <w:r w:rsidRPr="00DB1467">
              <w:t>Прочие мероприятия по благоустройству</w:t>
            </w:r>
          </w:p>
        </w:tc>
        <w:tc>
          <w:tcPr>
            <w:tcW w:w="1134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43,5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40,0</w:t>
            </w:r>
          </w:p>
        </w:tc>
        <w:tc>
          <w:tcPr>
            <w:tcW w:w="1276" w:type="dxa"/>
          </w:tcPr>
          <w:p w:rsidR="00635C23" w:rsidRPr="00DB1467" w:rsidRDefault="00635C23" w:rsidP="002E20A8">
            <w:pPr>
              <w:pStyle w:val="afc"/>
              <w:jc w:val="right"/>
              <w:rPr>
                <w:snapToGrid w:val="0"/>
              </w:rPr>
            </w:pPr>
            <w:r>
              <w:rPr>
                <w:snapToGrid w:val="0"/>
              </w:rPr>
              <w:t>40,0</w:t>
            </w:r>
          </w:p>
        </w:tc>
      </w:tr>
    </w:tbl>
    <w:p w:rsidR="00635C23" w:rsidRDefault="00635C23" w:rsidP="002E20A8">
      <w:pPr>
        <w:pStyle w:val="afc"/>
      </w:pPr>
    </w:p>
    <w:p w:rsidR="00635C23" w:rsidRDefault="00635C23" w:rsidP="002E20A8">
      <w:pPr>
        <w:pStyle w:val="afc"/>
      </w:pPr>
    </w:p>
    <w:p w:rsidR="0077481A" w:rsidRPr="002E20A8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07 «Образование»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Бюджетные ассигнования на финансирование образования в проекте  бюджета </w:t>
      </w:r>
      <w:r w:rsidR="002E20A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характеризуются следующими данными:</w:t>
      </w:r>
    </w:p>
    <w:p w:rsidR="0077481A" w:rsidRPr="002E20A8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418"/>
        <w:gridCol w:w="1559"/>
      </w:tblGrid>
      <w:tr w:rsidR="0077481A" w:rsidRPr="002E20A8" w:rsidTr="008354CB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2E20A8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2E20A8" w:rsidRDefault="0077481A" w:rsidP="006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23"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2E20A8" w:rsidRDefault="0077481A" w:rsidP="006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23"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81A" w:rsidRPr="002E20A8" w:rsidRDefault="0077481A" w:rsidP="0063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5C23"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81A" w:rsidRPr="002E20A8" w:rsidTr="008354C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2E20A8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7481A" w:rsidRPr="002E20A8" w:rsidTr="008354C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2E20A8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0707</w:t>
            </w: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2E20A8" w:rsidTr="008354C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2E20A8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0709</w:t>
            </w:r>
            <w:r w:rsidRPr="002E2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77481A" w:rsidRPr="002E20A8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77481A" w:rsidRPr="002E20A8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«Молодежная политика» объём ассигнований в проекте бюджета сельского поселения на 202</w:t>
      </w:r>
      <w:r w:rsidR="00E2297C"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2297C"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7C"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составляет ежегодно в сумме 10,0 тыс. рублей на реализацию </w:t>
      </w:r>
      <w:r w:rsidR="00635C23"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E2297C" w:rsidRPr="002E20A8">
        <w:rPr>
          <w:rFonts w:ascii="Times New Roman" w:hAnsi="Times New Roman" w:cs="Times New Roman"/>
          <w:sz w:val="28"/>
          <w:szCs w:val="28"/>
        </w:rPr>
        <w:t>«Развитие молодежной политики и культуры, патриотизма, физической культуры и спорта Уторгошского сельского поселения»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81A" w:rsidRPr="002E20A8" w:rsidRDefault="0077481A" w:rsidP="0077481A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«Другие вопросы в области образования»  предусмотрены средства на проведение профессиональной переподготовки муниципальных служащих, служащих ежегодно в сумме 10,0 тыс. рублей.</w:t>
      </w:r>
    </w:p>
    <w:p w:rsidR="00AE37B0" w:rsidRDefault="00AE37B0" w:rsidP="002E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2E20A8" w:rsidRDefault="0077481A" w:rsidP="002E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08 «Культура и кинематография»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 бюджета </w:t>
      </w:r>
      <w:r w:rsidR="002E20A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по разделу «Культура, кинематография» характеризуются следующими показателями: </w:t>
      </w:r>
    </w:p>
    <w:p w:rsidR="0077481A" w:rsidRPr="002E20A8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  <w:gridCol w:w="1418"/>
        <w:gridCol w:w="1701"/>
      </w:tblGrid>
      <w:tr w:rsidR="0077481A" w:rsidRPr="0077481A" w:rsidTr="008354CB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81A" w:rsidRPr="0077481A" w:rsidTr="008354C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77481A" w:rsidTr="008354C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по </w:t>
      </w:r>
      <w:r w:rsidRPr="00AE37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подразделу «Культура»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 в сумме 10,0 тыс. рублей планируется направить на проведение мероприятий, способствующих развитию культуры на территории Уторгошского поселения.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7481A" w:rsidRPr="00AE37B0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 «Социальная политика»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политика»  характеризуются следующими показателями:</w:t>
      </w:r>
    </w:p>
    <w:p w:rsidR="0077481A" w:rsidRPr="002E20A8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  <w:gridCol w:w="1418"/>
        <w:gridCol w:w="1701"/>
      </w:tblGrid>
      <w:tr w:rsidR="0077481A" w:rsidRPr="0077481A" w:rsidTr="008354CB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81A" w:rsidRPr="0077481A" w:rsidTr="008354C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</w:tcPr>
          <w:p w:rsidR="0077481A" w:rsidRPr="0077481A" w:rsidRDefault="0077481A" w:rsidP="002E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701" w:type="dxa"/>
          </w:tcPr>
          <w:p w:rsidR="0077481A" w:rsidRPr="0077481A" w:rsidRDefault="0077481A" w:rsidP="002E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7481A" w:rsidRPr="0077481A" w:rsidTr="008354C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</w:tcPr>
          <w:p w:rsidR="0077481A" w:rsidRPr="0077481A" w:rsidRDefault="0077481A" w:rsidP="002E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701" w:type="dxa"/>
          </w:tcPr>
          <w:p w:rsidR="0077481A" w:rsidRPr="0077481A" w:rsidRDefault="0077481A" w:rsidP="002E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</w:tbl>
    <w:p w:rsidR="0077481A" w:rsidRPr="002E20A8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2E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по подразделу «Пенсионное обеспечение» в  сумме 158,0 тыс. рублей ежегодно планируется направить  на выплату доплаты к пенсиям муниципальным служащим.  </w:t>
      </w:r>
    </w:p>
    <w:p w:rsidR="0077481A" w:rsidRPr="0077481A" w:rsidRDefault="0077481A" w:rsidP="00774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77481A" w:rsidRPr="002E20A8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 «Физическая культура и спорт»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Бюджетные ассигнования  бюджета сельского поселения по разделу «Физическая культура и спорт</w:t>
      </w:r>
      <w:r w:rsidRPr="007748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77481A" w:rsidRPr="002E20A8" w:rsidRDefault="0077481A" w:rsidP="007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77481A" w:rsidRPr="0077481A" w:rsidTr="008354CB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A" w:rsidRPr="0077481A" w:rsidRDefault="0077481A" w:rsidP="0077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81A" w:rsidRPr="0077481A" w:rsidRDefault="0077481A" w:rsidP="00E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81A" w:rsidRPr="0077481A" w:rsidTr="008354C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81A" w:rsidRPr="0077481A" w:rsidTr="008354C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481A" w:rsidRPr="0077481A" w:rsidRDefault="0077481A" w:rsidP="002E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2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418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701" w:type="dxa"/>
          </w:tcPr>
          <w:p w:rsidR="0077481A" w:rsidRPr="0077481A" w:rsidRDefault="0077481A" w:rsidP="007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</w:tbl>
    <w:p w:rsidR="0077481A" w:rsidRPr="002E20A8" w:rsidRDefault="0077481A" w:rsidP="002E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2E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Бюджетные ассигнования по </w:t>
      </w:r>
      <w:r w:rsidRPr="00AE37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подразделу «Массовый спорт»</w:t>
      </w:r>
      <w:r w:rsidRPr="002E20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 в сумме 10,0 тыс. рублей планируется направить на проведение массовых спортивных мероприятий.  </w:t>
      </w:r>
    </w:p>
    <w:p w:rsidR="002E20A8" w:rsidRDefault="002E20A8" w:rsidP="002E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10" w:rsidRPr="00D01013" w:rsidRDefault="00830710" w:rsidP="002E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отражения в Приложениях 4-6 проекта решения бюджетных ассигнований показал следующее:</w:t>
      </w:r>
    </w:p>
    <w:p w:rsidR="00830710" w:rsidRPr="00D01013" w:rsidRDefault="00830710" w:rsidP="0027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 Приложениях 4-6 </w:t>
      </w:r>
      <w:r w:rsidR="004629CB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4629CB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бюджете  приведено 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наименования задач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</w:t>
      </w:r>
      <w:proofErr w:type="gramStart"/>
      <w:r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соответствующее</w:t>
      </w:r>
      <w:proofErr w:type="gramEnd"/>
      <w:r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представленным к проекту бюджет сельского поселения муниципальных программ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0710" w:rsidRPr="00D01013" w:rsidRDefault="00830710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15.МП «Пожарная безопасность населения на территории  Уторгошского сельского поселения»</w:t>
      </w:r>
    </w:p>
    <w:p w:rsidR="00830710" w:rsidRPr="00D01013" w:rsidRDefault="00830710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16.МП «Содержание дорожной инфраструктуры на территории Уторгошского сельского поселения»</w:t>
      </w:r>
    </w:p>
    <w:p w:rsidR="00830710" w:rsidRPr="00D01013" w:rsidRDefault="00830710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17.МП «Комплексное развитие сельских территорий».</w:t>
      </w:r>
    </w:p>
    <w:p w:rsidR="00830710" w:rsidRPr="00D01013" w:rsidRDefault="00DD76A3" w:rsidP="0027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 Приложениях 4-6 к проекту </w:t>
      </w:r>
      <w:r w:rsidR="00830710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о бюджете:</w:t>
      </w:r>
    </w:p>
    <w:p w:rsidR="00830710" w:rsidRPr="00D01013" w:rsidRDefault="004629CB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Наименование муниципальных программ «Муниципальные 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целевые 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программы» не соответствуют перечню муниципальных программ, </w:t>
      </w: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Администрации Уторгошского сельского поселения от 13.11.2020 №38-рг</w:t>
      </w: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0710" w:rsidRPr="00D01013" w:rsidRDefault="004629CB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0710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Бюджетные ассигнования по ЦСР « 14 0 00 00000»  14.МП «Совершенствование и  развитие местного самоуправления, управление финансами Уторгошского сельского поселения» не соответствуют её </w:t>
      </w:r>
      <w:proofErr w:type="spellStart"/>
      <w:r w:rsidR="00830710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ссумарному</w:t>
      </w:r>
      <w:proofErr w:type="spellEnd"/>
      <w:r w:rsidR="00830710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значению</w:t>
      </w:r>
    </w:p>
    <w:p w:rsidR="00830710" w:rsidRPr="00D01013" w:rsidRDefault="004629CB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10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Бюджетные ассигнования по ЦСР « 14 2 02 00000»  14.МП «Совершенствование и  развитие местного самоуправления, управление финансами Уторгошского сельского поселения» необоснованно дважды отражены в разных значениях.</w:t>
      </w:r>
    </w:p>
    <w:p w:rsidR="00830710" w:rsidRPr="00D01013" w:rsidRDefault="004629CB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0710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Бюджетные ассигнования  по ЦСР «17 0 00 00000»  17.МП «Комплексное развитие сельских территорий» не соответствуют её суммарному значению; </w:t>
      </w:r>
    </w:p>
    <w:p w:rsidR="00830710" w:rsidRPr="00D01013" w:rsidRDefault="004629CB" w:rsidP="00830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710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Бюджетные ассигнования  по ЦСР «17 1 02 00000»  17.МП «Комплексное развитие сельских территорий» не соответствуют её суммарному значению.</w:t>
      </w:r>
    </w:p>
    <w:p w:rsidR="00DD76A3" w:rsidRPr="00D01013" w:rsidRDefault="00DD76A3" w:rsidP="0027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Приложении 6 к проекту решения о бюджете:</w:t>
      </w:r>
    </w:p>
    <w:p w:rsidR="00DD76A3" w:rsidRPr="00D01013" w:rsidRDefault="004629CB" w:rsidP="00DD7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DD76A3"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 значения на 2022 год по строке «Муниципальные программы» не соответствуют его суммарному значению;</w:t>
      </w:r>
    </w:p>
    <w:p w:rsidR="004629CB" w:rsidRPr="00D01013" w:rsidRDefault="004629CB" w:rsidP="00462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Итоговые значения на 2023-2024 годы год по строке «</w:t>
      </w:r>
      <w:proofErr w:type="spellStart"/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Непрограммные</w:t>
      </w:r>
      <w:proofErr w:type="spellEnd"/>
      <w:r w:rsidRP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расходы» не соответствуют его суммарному значению</w:t>
      </w:r>
      <w:r w:rsidR="00D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29CB" w:rsidRPr="00D01013" w:rsidRDefault="004629CB" w:rsidP="00DD7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A8" w:rsidRPr="00271023" w:rsidRDefault="002E20A8" w:rsidP="00271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023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Pr="00271023">
        <w:rPr>
          <w:rFonts w:ascii="Times New Roman" w:hAnsi="Times New Roman" w:cs="Times New Roman"/>
          <w:sz w:val="28"/>
          <w:szCs w:val="28"/>
        </w:rPr>
        <w:t xml:space="preserve"> </w:t>
      </w:r>
      <w:r w:rsidRPr="00271023">
        <w:rPr>
          <w:rFonts w:ascii="Times New Roman" w:hAnsi="Times New Roman" w:cs="Times New Roman"/>
          <w:b/>
          <w:bCs/>
          <w:sz w:val="28"/>
          <w:szCs w:val="28"/>
        </w:rPr>
        <w:t>Анализ формирования бюджета Уторгошского сельского поселения</w:t>
      </w:r>
      <w:r w:rsidR="00271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1023">
        <w:rPr>
          <w:rFonts w:ascii="Times New Roman" w:hAnsi="Times New Roman" w:cs="Times New Roman"/>
          <w:b/>
          <w:bCs/>
          <w:sz w:val="28"/>
          <w:szCs w:val="28"/>
        </w:rPr>
        <w:t>в программном формате</w:t>
      </w:r>
      <w:r w:rsidRPr="00271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1023">
        <w:rPr>
          <w:rFonts w:ascii="Times New Roman" w:eastAsia="Calibri" w:hAnsi="Times New Roman" w:cs="Times New Roman"/>
          <w:b/>
          <w:sz w:val="28"/>
          <w:szCs w:val="28"/>
        </w:rPr>
        <w:t xml:space="preserve">с учетом </w:t>
      </w:r>
      <w:r w:rsidRPr="00271023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национальных проектов и </w:t>
      </w:r>
      <w:proofErr w:type="spellStart"/>
      <w:r w:rsidRPr="00271023">
        <w:rPr>
          <w:rFonts w:ascii="Times New Roman" w:hAnsi="Times New Roman" w:cs="Times New Roman"/>
          <w:b/>
          <w:bCs/>
          <w:sz w:val="28"/>
          <w:szCs w:val="28"/>
        </w:rPr>
        <w:t>непрограммным</w:t>
      </w:r>
      <w:proofErr w:type="spellEnd"/>
      <w:r w:rsidRPr="0027102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направлениям</w:t>
      </w:r>
      <w:r w:rsidR="002710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481A" w:rsidRPr="002E20A8" w:rsidRDefault="0077481A" w:rsidP="00D01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экспертно-аналитического мероприятия проведён анализ бюджетных ассигнований по отдельным направлениям расходов бюджета поселения, распределяемых по целевым статьям (муниципальным программам и </w:t>
      </w:r>
      <w:proofErr w:type="spellStart"/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 группам и подгруппам </w:t>
      </w:r>
      <w:proofErr w:type="gramStart"/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квалификации расходов проекта бюджета поселения</w:t>
      </w:r>
      <w:proofErr w:type="gramEnd"/>
    </w:p>
    <w:p w:rsidR="0077481A" w:rsidRPr="002E20A8" w:rsidRDefault="0077481A" w:rsidP="00D0101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расходной части бюджета применялся программно-целевой метод планирования.</w:t>
      </w:r>
    </w:p>
    <w:p w:rsidR="0077481A" w:rsidRPr="0077481A" w:rsidRDefault="0077481A" w:rsidP="00D01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предусмотрено финансирование в 202</w:t>
      </w:r>
      <w:r w:rsidR="00AE37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7 </w:t>
      </w:r>
      <w:r w:rsidRPr="002E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программ Уторгошского сельского поселения</w:t>
      </w:r>
      <w:r w:rsidRPr="002E2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муниципальные программы) в объёме – 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>9973,2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202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объёме  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>8213,9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202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объёме – 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>8072,7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в объёме расходов бюджета поселения 92,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%, 89,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4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87,5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финансового обеспечения муниципальных программ</w:t>
      </w:r>
    </w:p>
    <w:p w:rsidR="0077481A" w:rsidRPr="0077481A" w:rsidRDefault="0077481A" w:rsidP="0077481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Уторгошского поселения на период 202</w:t>
      </w:r>
      <w:r w:rsidR="0083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</w:t>
      </w:r>
      <w:r w:rsidR="0083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77481A" w:rsidRPr="00271023" w:rsidRDefault="0077481A" w:rsidP="0077481A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 w:rsidR="00AE37B0" w:rsidRPr="002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2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27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AE37B0" w:rsidRPr="002710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page" w:tblpX="1830" w:tblpY="132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275"/>
        <w:gridCol w:w="1275"/>
        <w:gridCol w:w="1134"/>
      </w:tblGrid>
      <w:tr w:rsidR="00AE37B0" w:rsidRPr="0077481A" w:rsidTr="00AE37B0">
        <w:trPr>
          <w:tblHeader/>
        </w:trPr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83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830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5A6E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A6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8" w:type="pct"/>
          </w:tcPr>
          <w:p w:rsidR="00AE37B0" w:rsidRPr="0077481A" w:rsidRDefault="00AE37B0" w:rsidP="005A6E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A6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37B0" w:rsidRPr="0077481A" w:rsidTr="00AE37B0">
        <w:trPr>
          <w:trHeight w:val="463"/>
        </w:trPr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поселения, всего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108831,7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9175,4</w:t>
            </w:r>
          </w:p>
        </w:tc>
        <w:tc>
          <w:tcPr>
            <w:tcW w:w="608" w:type="pct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9219,1</w:t>
            </w:r>
          </w:p>
        </w:tc>
      </w:tr>
      <w:tr w:rsidR="00AE37B0" w:rsidRPr="0077481A" w:rsidTr="00AE37B0">
        <w:trPr>
          <w:trHeight w:val="463"/>
        </w:trPr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реализацию муниципальных программ поселения, всего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D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DD7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8213,9</w:t>
            </w:r>
          </w:p>
        </w:tc>
        <w:tc>
          <w:tcPr>
            <w:tcW w:w="608" w:type="pct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8072,7</w:t>
            </w:r>
          </w:p>
        </w:tc>
      </w:tr>
      <w:tr w:rsidR="00AE37B0" w:rsidRPr="0077481A" w:rsidTr="00AE37B0">
        <w:trPr>
          <w:trHeight w:val="463"/>
        </w:trPr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молодёжной политики и культуры, патриотизма, физической культуры и спорта Уторгошского сельского поселения»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8" w:type="pct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и  развитие местного самоуправления, управление финансами Уторгошского сельского поселения»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3666,4</w:t>
            </w:r>
          </w:p>
        </w:tc>
        <w:tc>
          <w:tcPr>
            <w:tcW w:w="608" w:type="pct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3684,8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«Пожарная безопасность населения на территории  Уторгошского сельского поселения»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8" w:type="pct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«Содержание дорожной инфраструктуры на территории Уторгошского сельского поселения»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2582,5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2098,7</w:t>
            </w:r>
          </w:p>
        </w:tc>
        <w:tc>
          <w:tcPr>
            <w:tcW w:w="608" w:type="pct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2122,0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«Комплексное развитие сельских территорий»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3087,1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2368,8</w:t>
            </w:r>
          </w:p>
        </w:tc>
        <w:tc>
          <w:tcPr>
            <w:tcW w:w="608" w:type="pct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2185,9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 совершенствование форм местного самоуправления на территории Уторгошского сельского поселения»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37B0"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8" w:type="pct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муниципальной службы в </w:t>
            </w:r>
            <w:proofErr w:type="spellStart"/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Уторгошском</w:t>
            </w:r>
            <w:proofErr w:type="spellEnd"/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8" w:type="pct"/>
          </w:tcPr>
          <w:p w:rsidR="00AE37B0" w:rsidRPr="0077481A" w:rsidRDefault="00AE37B0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AE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5A6E64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858,5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DD76A3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608" w:type="pct"/>
          </w:tcPr>
          <w:p w:rsidR="00AE37B0" w:rsidRPr="0077481A" w:rsidRDefault="00DD76A3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1146,4</w:t>
            </w:r>
          </w:p>
        </w:tc>
      </w:tr>
      <w:tr w:rsidR="00AE37B0" w:rsidRPr="0077481A" w:rsidTr="00AE37B0">
        <w:tc>
          <w:tcPr>
            <w:tcW w:w="3023" w:type="pct"/>
            <w:shd w:val="clear" w:color="auto" w:fill="auto"/>
          </w:tcPr>
          <w:p w:rsidR="00AE37B0" w:rsidRPr="0077481A" w:rsidRDefault="00AE37B0" w:rsidP="002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Удельный вес расходов на реализацию муниципальных программ </w:t>
            </w:r>
            <w:r w:rsidR="00245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 общем объёме расходов бюджета </w:t>
            </w:r>
            <w:r w:rsidR="002452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  <w:r w:rsidRPr="0077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%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DD76A3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684" w:type="pct"/>
            <w:shd w:val="clear" w:color="auto" w:fill="auto"/>
          </w:tcPr>
          <w:p w:rsidR="00AE37B0" w:rsidRPr="0077481A" w:rsidRDefault="00DD76A3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608" w:type="pct"/>
          </w:tcPr>
          <w:p w:rsidR="00AE37B0" w:rsidRPr="0077481A" w:rsidRDefault="004629CB" w:rsidP="00A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</w:t>
            </w:r>
          </w:p>
        </w:tc>
      </w:tr>
    </w:tbl>
    <w:p w:rsidR="00B46791" w:rsidRDefault="00B46791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77481A" w:rsidRPr="00830710" w:rsidRDefault="00830710" w:rsidP="00D01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Проектом бюджета сельского поселения </w:t>
      </w:r>
      <w:r w:rsidR="0077481A"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предусмотрены на реализацию 7 муниципальных программ  (Постановление Администрации Уторгошского сельского поселения от 13.11.2020 №38-рг «Об утверждении перечня муниципальных программ Администрации Уторгошского сельского поселения»), </w:t>
      </w:r>
      <w:r w:rsidR="0077481A"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отклонения объёмов бюджетных ассигнований по сравнению с объёмами финансирования, утверждёнными в паспортах муниципальных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830710">
        <w:rPr>
          <w:rFonts w:ascii="Times New Roman" w:eastAsia="Times New Roman" w:hAnsi="Times New Roman" w:cs="Times New Roman"/>
          <w:sz w:val="28"/>
          <w:szCs w:val="28"/>
          <w:lang w:eastAsia="ru-RU"/>
        </w:rPr>
        <w:t>17.МП «Комплексное развитие сельских территорий»)</w:t>
      </w:r>
      <w:r w:rsidR="0077481A" w:rsidRPr="0083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481A" w:rsidRPr="0077481A" w:rsidRDefault="0077481A" w:rsidP="00D010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7481A">
        <w:rPr>
          <w:rFonts w:ascii="Times New Roman" w:eastAsia="Calibri" w:hAnsi="Times New Roman" w:cs="Times New Roman"/>
          <w:b/>
          <w:sz w:val="28"/>
          <w:szCs w:val="28"/>
        </w:rPr>
        <w:t xml:space="preserve">Анализ формирования расходов бюджета по </w:t>
      </w:r>
      <w:proofErr w:type="spellStart"/>
      <w:r w:rsidRPr="0077481A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77481A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деятельности.</w:t>
      </w:r>
    </w:p>
    <w:p w:rsidR="0077481A" w:rsidRPr="0077481A" w:rsidRDefault="0077481A" w:rsidP="00D0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 w:rsidRPr="0077481A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направлений деятельности предусмотрены по </w:t>
      </w:r>
      <w:r w:rsidR="004629C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направлениям: на 202</w:t>
      </w:r>
      <w:r w:rsidR="00830710">
        <w:rPr>
          <w:rFonts w:ascii="Times New Roman" w:eastAsia="Calibri" w:hAnsi="Times New Roman" w:cs="Times New Roman"/>
          <w:sz w:val="28"/>
          <w:szCs w:val="28"/>
        </w:rPr>
        <w:t>2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год в общем объёме </w:t>
      </w:r>
      <w:r w:rsidR="004629CB">
        <w:rPr>
          <w:rFonts w:ascii="Times New Roman" w:eastAsia="Calibri" w:hAnsi="Times New Roman" w:cs="Times New Roman"/>
          <w:sz w:val="28"/>
          <w:szCs w:val="28"/>
        </w:rPr>
        <w:t xml:space="preserve">858,5 </w:t>
      </w:r>
      <w:r w:rsidRPr="007748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81A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4629CB">
        <w:rPr>
          <w:rFonts w:ascii="Times New Roman" w:eastAsia="Calibri" w:hAnsi="Times New Roman" w:cs="Times New Roman"/>
          <w:sz w:val="28"/>
          <w:szCs w:val="28"/>
        </w:rPr>
        <w:t>3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год в общем объёме </w:t>
      </w:r>
      <w:r w:rsidR="004629CB">
        <w:rPr>
          <w:rFonts w:ascii="Times New Roman" w:eastAsia="Calibri" w:hAnsi="Times New Roman" w:cs="Times New Roman"/>
          <w:sz w:val="28"/>
          <w:szCs w:val="28"/>
        </w:rPr>
        <w:t>961,5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629CB">
        <w:rPr>
          <w:rFonts w:ascii="Times New Roman" w:eastAsia="Calibri" w:hAnsi="Times New Roman" w:cs="Times New Roman"/>
          <w:sz w:val="28"/>
          <w:szCs w:val="28"/>
        </w:rPr>
        <w:t>4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год в общем объёме </w:t>
      </w:r>
      <w:r w:rsidR="004629CB">
        <w:rPr>
          <w:rFonts w:ascii="Times New Roman" w:eastAsia="Calibri" w:hAnsi="Times New Roman" w:cs="Times New Roman"/>
          <w:sz w:val="28"/>
          <w:szCs w:val="28"/>
        </w:rPr>
        <w:t>1146,4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8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4629CB" w:rsidRPr="008F12B4" w:rsidRDefault="004629CB" w:rsidP="00D0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Наибольший объём бюджетных ассигнований на </w:t>
      </w:r>
      <w:proofErr w:type="spellStart"/>
      <w:r w:rsidRPr="008F12B4">
        <w:rPr>
          <w:rFonts w:ascii="Times New Roman" w:eastAsia="Calibri" w:hAnsi="Times New Roman" w:cs="Times New Roman"/>
          <w:sz w:val="28"/>
          <w:szCs w:val="28"/>
        </w:rPr>
        <w:t>непрограммные</w:t>
      </w:r>
      <w:proofErr w:type="spell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 проектом  бюджета в 2022 году внесены на содержание Главы Уторгошского сельского поселения – 632,0  тыс</w:t>
      </w:r>
      <w:proofErr w:type="gramStart"/>
      <w:r w:rsidRPr="008F12B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ублей или </w:t>
      </w:r>
      <w:r w:rsidR="008F12B4" w:rsidRPr="008F12B4">
        <w:rPr>
          <w:rFonts w:ascii="Times New Roman" w:eastAsia="Calibri" w:hAnsi="Times New Roman" w:cs="Times New Roman"/>
          <w:sz w:val="28"/>
          <w:szCs w:val="28"/>
        </w:rPr>
        <w:t>73,6</w:t>
      </w: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proofErr w:type="spellStart"/>
      <w:r w:rsidRPr="008F12B4">
        <w:rPr>
          <w:rFonts w:ascii="Times New Roman" w:eastAsia="Calibri" w:hAnsi="Times New Roman" w:cs="Times New Roman"/>
          <w:sz w:val="28"/>
          <w:szCs w:val="28"/>
        </w:rPr>
        <w:t>непрограммной</w:t>
      </w:r>
      <w:proofErr w:type="spell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части бюджета, межбюджетные трансферты бюджету муниципального района из бюджета сельского поселения на осуществление отдельных полномочий по внешнему муниципальному финансовому контролю – 122,7 тыс.рублей или </w:t>
      </w:r>
      <w:r w:rsidR="008F12B4" w:rsidRPr="008F12B4">
        <w:rPr>
          <w:rFonts w:ascii="Times New Roman" w:eastAsia="Calibri" w:hAnsi="Times New Roman" w:cs="Times New Roman"/>
          <w:sz w:val="28"/>
          <w:szCs w:val="28"/>
        </w:rPr>
        <w:t>14,3</w:t>
      </w: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spellStart"/>
      <w:r w:rsidRPr="008F12B4">
        <w:rPr>
          <w:rFonts w:ascii="Times New Roman" w:eastAsia="Calibri" w:hAnsi="Times New Roman" w:cs="Times New Roman"/>
          <w:sz w:val="28"/>
          <w:szCs w:val="28"/>
        </w:rPr>
        <w:t>непрограммной</w:t>
      </w:r>
      <w:proofErr w:type="spell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части бюджета.</w:t>
      </w:r>
    </w:p>
    <w:p w:rsidR="0077481A" w:rsidRPr="0077481A" w:rsidRDefault="0077481A" w:rsidP="00774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81A" w:rsidRPr="0077481A" w:rsidRDefault="0077481A" w:rsidP="0077481A">
      <w:pPr>
        <w:keepNext/>
        <w:numPr>
          <w:ilvl w:val="0"/>
          <w:numId w:val="3"/>
        </w:num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(</w:t>
      </w:r>
      <w:proofErr w:type="spellStart"/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профицит</w:t>
      </w:r>
      <w:proofErr w:type="spellEnd"/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бюджета Уторгошского сельского поселения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12B4" w:rsidRPr="008F12B4" w:rsidRDefault="008F12B4" w:rsidP="008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12B4">
        <w:rPr>
          <w:rFonts w:ascii="Times New Roman" w:hAnsi="Times New Roman" w:cs="Times New Roman"/>
          <w:sz w:val="28"/>
        </w:rPr>
        <w:t>Бюджет Уторгошского сельского поселения в 2022 - 2024 годах сформирован без дефицита.</w:t>
      </w:r>
    </w:p>
    <w:p w:rsidR="008F12B4" w:rsidRPr="008F12B4" w:rsidRDefault="008F12B4" w:rsidP="008F12B4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 w:rsidRPr="008F12B4">
        <w:rPr>
          <w:bCs/>
          <w:sz w:val="28"/>
          <w:szCs w:val="28"/>
        </w:rPr>
        <w:t xml:space="preserve">Исходя из пункта  17 проекта решения о бюджете верхний предел муниципального долга на 1 января 2023 года, на 1 января 2024 года, на 1 января 2025 года установлен в сумме 0,0 тыс. рублей, в том числе по муниципальным гарантиям – 0,0 тыс. рублей. </w:t>
      </w:r>
    </w:p>
    <w:p w:rsidR="008F12B4" w:rsidRPr="008F12B4" w:rsidRDefault="008F12B4" w:rsidP="008F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2B4">
        <w:rPr>
          <w:rFonts w:ascii="Times New Roman" w:eastAsia="Calibri" w:hAnsi="Times New Roman" w:cs="Times New Roman"/>
          <w:sz w:val="28"/>
          <w:szCs w:val="28"/>
        </w:rPr>
        <w:t>Таким образом, соблюдены требования п. 2 ст. 107 БК РФ.</w:t>
      </w:r>
    </w:p>
    <w:p w:rsidR="0077481A" w:rsidRPr="0077481A" w:rsidRDefault="0077481A" w:rsidP="0077481A">
      <w:p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7481A" w:rsidRPr="00211C73" w:rsidRDefault="0077481A" w:rsidP="0077481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по формированию бюджета Уторгошского сельского поселения на 202</w:t>
      </w:r>
      <w:r w:rsidR="008F12B4"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8F12B4"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8F12B4"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77481A" w:rsidRPr="00211C73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211C73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211C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Pr="0021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имеет замечания  и предложения по содержанию проекта Решения о бюджете Уторгошского сельского поселения:</w:t>
      </w:r>
    </w:p>
    <w:p w:rsidR="0077481A" w:rsidRPr="00211C73" w:rsidRDefault="0077481A" w:rsidP="00774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211C73" w:rsidRDefault="0077481A" w:rsidP="00211C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текстовой части проекта решения о бюджете:</w:t>
      </w:r>
    </w:p>
    <w:p w:rsidR="008F12B4" w:rsidRPr="00211C73" w:rsidRDefault="008F12B4" w:rsidP="008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B4" w:rsidRPr="00211C73" w:rsidRDefault="008F12B4" w:rsidP="008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B4" w:rsidRPr="00211C73" w:rsidRDefault="008F12B4" w:rsidP="003F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211C73">
        <w:rPr>
          <w:rFonts w:ascii="Times New Roman" w:hAnsi="Times New Roman" w:cs="Times New Roman"/>
          <w:sz w:val="28"/>
          <w:szCs w:val="28"/>
        </w:rPr>
        <w:t xml:space="preserve"> В п. 11 проекта решения о бюджете принимается к утверждению объемы бюджетных ассигнований резервного фонда, что не соответствует положениям части 3 статьи 81 БК РФ, где определено,  что резервный фонд подлежит установлению. </w:t>
      </w:r>
    </w:p>
    <w:p w:rsidR="008F12B4" w:rsidRPr="00211C73" w:rsidRDefault="008F12B4" w:rsidP="003F209A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1C73">
        <w:rPr>
          <w:rFonts w:ascii="Times New Roman" w:hAnsi="Times New Roman" w:cs="Times New Roman"/>
          <w:sz w:val="28"/>
          <w:szCs w:val="28"/>
        </w:rPr>
        <w:t xml:space="preserve">Статьей 81 БК РФ предусмотрено, что в расходной части бюджетов бюджетной системы РФ предусматривается создание резервных фондов </w:t>
      </w:r>
      <w:r w:rsidRPr="00211C73">
        <w:rPr>
          <w:rFonts w:ascii="Times New Roman" w:hAnsi="Times New Roman" w:cs="Times New Roman"/>
          <w:sz w:val="28"/>
          <w:szCs w:val="28"/>
          <w:u w:val="single"/>
        </w:rPr>
        <w:t>местных администраций (т.е. Администрации Уторгошского сельского поселения)</w:t>
      </w:r>
      <w:proofErr w:type="gramStart"/>
      <w:r w:rsidRPr="00211C73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211C73">
        <w:rPr>
          <w:rFonts w:ascii="Times New Roman" w:hAnsi="Times New Roman" w:cs="Times New Roman"/>
          <w:sz w:val="28"/>
          <w:szCs w:val="28"/>
          <w:u w:val="single"/>
        </w:rPr>
        <w:t xml:space="preserve"> однако, в данном пункте предусмотрено создание резервного фонда представительному органу (</w:t>
      </w:r>
      <w:proofErr w:type="spellStart"/>
      <w:r w:rsidRPr="00211C73">
        <w:rPr>
          <w:rFonts w:ascii="Times New Roman" w:hAnsi="Times New Roman" w:cs="Times New Roman"/>
          <w:sz w:val="28"/>
          <w:szCs w:val="28"/>
          <w:u w:val="single"/>
        </w:rPr>
        <w:t>Уторгошскому</w:t>
      </w:r>
      <w:proofErr w:type="spellEnd"/>
      <w:r w:rsidRPr="00211C73">
        <w:rPr>
          <w:rFonts w:ascii="Times New Roman" w:hAnsi="Times New Roman" w:cs="Times New Roman"/>
          <w:sz w:val="28"/>
          <w:szCs w:val="28"/>
          <w:u w:val="single"/>
        </w:rPr>
        <w:t xml:space="preserve"> сельскому поселению).</w:t>
      </w:r>
    </w:p>
    <w:p w:rsidR="008F12B4" w:rsidRPr="00211C73" w:rsidRDefault="008F12B4" w:rsidP="003F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09A">
        <w:rPr>
          <w:rFonts w:ascii="Times New Roman" w:hAnsi="Times New Roman" w:cs="Times New Roman"/>
          <w:b/>
          <w:sz w:val="28"/>
          <w:szCs w:val="28"/>
        </w:rPr>
        <w:t>2)</w:t>
      </w:r>
      <w:r w:rsidRPr="00211C73">
        <w:rPr>
          <w:rFonts w:ascii="Times New Roman" w:hAnsi="Times New Roman" w:cs="Times New Roman"/>
          <w:sz w:val="28"/>
          <w:szCs w:val="28"/>
        </w:rPr>
        <w:t xml:space="preserve"> В п.</w:t>
      </w:r>
      <w:r w:rsidR="002C08D5" w:rsidRPr="00211C73">
        <w:rPr>
          <w:rFonts w:ascii="Times New Roman" w:hAnsi="Times New Roman" w:cs="Times New Roman"/>
          <w:sz w:val="28"/>
          <w:szCs w:val="28"/>
        </w:rPr>
        <w:t xml:space="preserve">п. </w:t>
      </w:r>
      <w:r w:rsidR="00F11266" w:rsidRPr="00211C73">
        <w:rPr>
          <w:rFonts w:ascii="Times New Roman" w:hAnsi="Times New Roman" w:cs="Times New Roman"/>
          <w:sz w:val="28"/>
          <w:szCs w:val="28"/>
        </w:rPr>
        <w:t>12</w:t>
      </w:r>
      <w:r w:rsidR="002C08D5" w:rsidRPr="00211C73">
        <w:rPr>
          <w:rFonts w:ascii="Times New Roman" w:hAnsi="Times New Roman" w:cs="Times New Roman"/>
          <w:sz w:val="28"/>
          <w:szCs w:val="28"/>
        </w:rPr>
        <w:t>-14</w:t>
      </w:r>
      <w:r w:rsidRPr="00211C73">
        <w:rPr>
          <w:rFonts w:ascii="Times New Roman" w:hAnsi="Times New Roman" w:cs="Times New Roman"/>
          <w:sz w:val="28"/>
          <w:szCs w:val="28"/>
        </w:rPr>
        <w:t xml:space="preserve"> </w:t>
      </w:r>
      <w:r w:rsidR="00F11266" w:rsidRPr="00211C73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Pr="00211C73">
        <w:rPr>
          <w:rFonts w:ascii="Times New Roman" w:hAnsi="Times New Roman" w:cs="Times New Roman"/>
          <w:sz w:val="28"/>
          <w:szCs w:val="28"/>
        </w:rPr>
        <w:t>утверждены объемы межбюджетных трансфертов, получаемых из других бюджетов бюджетной системы Российской Федерации на 2022-2024 годы по наименованию не соответствующему наименованию, указанному Приказе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</w:t>
      </w:r>
      <w:proofErr w:type="gramEnd"/>
      <w:r w:rsidRPr="00211C73">
        <w:rPr>
          <w:rFonts w:ascii="Times New Roman" w:hAnsi="Times New Roman" w:cs="Times New Roman"/>
          <w:sz w:val="28"/>
          <w:szCs w:val="28"/>
        </w:rPr>
        <w:t>)" и проекту областного бюджета «Об областном бюджете на 2022 год и на плановый период 2023 и 2024 годов) (Приложение 12):</w:t>
      </w:r>
    </w:p>
    <w:tbl>
      <w:tblPr>
        <w:tblStyle w:val="af8"/>
        <w:tblW w:w="0" w:type="auto"/>
        <w:tblInd w:w="108" w:type="dxa"/>
        <w:tblLook w:val="04A0"/>
      </w:tblPr>
      <w:tblGrid>
        <w:gridCol w:w="4677"/>
        <w:gridCol w:w="4679"/>
      </w:tblGrid>
      <w:tr w:rsidR="008F12B4" w:rsidRPr="00211C73" w:rsidTr="00EF582C">
        <w:tc>
          <w:tcPr>
            <w:tcW w:w="4677" w:type="dxa"/>
          </w:tcPr>
          <w:p w:rsidR="008F12B4" w:rsidRPr="003F209A" w:rsidRDefault="008F12B4" w:rsidP="003F20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209A">
              <w:rPr>
                <w:color w:val="000000"/>
                <w:sz w:val="24"/>
                <w:szCs w:val="24"/>
              </w:rPr>
              <w:t xml:space="preserve">Проект решения о бюджете </w:t>
            </w:r>
            <w:r w:rsidR="002C08D5" w:rsidRPr="003F209A">
              <w:rPr>
                <w:color w:val="000000"/>
                <w:sz w:val="24"/>
                <w:szCs w:val="24"/>
              </w:rPr>
              <w:t xml:space="preserve">Уторгошского </w:t>
            </w:r>
            <w:r w:rsidRPr="003F209A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679" w:type="dxa"/>
          </w:tcPr>
          <w:p w:rsidR="008F12B4" w:rsidRPr="003F209A" w:rsidRDefault="008F12B4" w:rsidP="003F209A">
            <w:pPr>
              <w:jc w:val="both"/>
              <w:rPr>
                <w:color w:val="000000"/>
                <w:sz w:val="24"/>
                <w:szCs w:val="24"/>
              </w:rPr>
            </w:pPr>
            <w:r w:rsidRPr="003F209A">
              <w:rPr>
                <w:sz w:val="24"/>
                <w:szCs w:val="24"/>
              </w:rPr>
              <w:t xml:space="preserve">Приказ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годов)",  проект областного бюджета «Об областном бюджете на 2022 </w:t>
            </w:r>
            <w:proofErr w:type="spellStart"/>
            <w:r w:rsidRPr="003F209A">
              <w:rPr>
                <w:sz w:val="24"/>
                <w:szCs w:val="24"/>
              </w:rPr>
              <w:t>год</w:t>
            </w:r>
            <w:proofErr w:type="gramStart"/>
            <w:r w:rsidRPr="003F209A">
              <w:rPr>
                <w:sz w:val="24"/>
                <w:szCs w:val="24"/>
              </w:rPr>
              <w:t>,и</w:t>
            </w:r>
            <w:proofErr w:type="spellEnd"/>
            <w:proofErr w:type="gramEnd"/>
            <w:r w:rsidRPr="003F209A">
              <w:rPr>
                <w:sz w:val="24"/>
                <w:szCs w:val="24"/>
              </w:rPr>
              <w:t xml:space="preserve"> на плановый период 2023 и 2024 годов) (Приложение 12)</w:t>
            </w:r>
          </w:p>
        </w:tc>
      </w:tr>
      <w:tr w:rsidR="008F12B4" w:rsidRPr="00211C73" w:rsidTr="00EF582C">
        <w:tc>
          <w:tcPr>
            <w:tcW w:w="4677" w:type="dxa"/>
          </w:tcPr>
          <w:p w:rsidR="008F12B4" w:rsidRPr="003F209A" w:rsidRDefault="008F12B4" w:rsidP="003F20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209A">
              <w:rPr>
                <w:color w:val="000000"/>
                <w:sz w:val="24"/>
                <w:szCs w:val="24"/>
              </w:rPr>
              <w:t xml:space="preserve">8. </w:t>
            </w:r>
            <w:r w:rsidR="002C08D5" w:rsidRPr="003F209A">
              <w:rPr>
                <w:color w:val="000000"/>
                <w:sz w:val="24"/>
                <w:szCs w:val="24"/>
              </w:rPr>
              <w:t>в</w:t>
            </w:r>
            <w:r w:rsidRPr="003F209A">
              <w:rPr>
                <w:color w:val="000000"/>
                <w:sz w:val="24"/>
                <w:szCs w:val="24"/>
              </w:rPr>
              <w:t>)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9" w:type="dxa"/>
          </w:tcPr>
          <w:p w:rsidR="008F12B4" w:rsidRPr="003F209A" w:rsidRDefault="008F12B4" w:rsidP="003F209A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3F209A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F12B4" w:rsidRPr="00211C73" w:rsidTr="00EF582C">
        <w:tc>
          <w:tcPr>
            <w:tcW w:w="4677" w:type="dxa"/>
          </w:tcPr>
          <w:p w:rsidR="008F12B4" w:rsidRPr="003F209A" w:rsidRDefault="008F12B4" w:rsidP="003F20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209A">
              <w:rPr>
                <w:color w:val="000000"/>
                <w:sz w:val="24"/>
                <w:szCs w:val="24"/>
              </w:rPr>
              <w:t xml:space="preserve">8. </w:t>
            </w:r>
            <w:r w:rsidR="002C08D5" w:rsidRPr="003F209A">
              <w:rPr>
                <w:color w:val="000000"/>
                <w:sz w:val="24"/>
                <w:szCs w:val="24"/>
              </w:rPr>
              <w:t>4</w:t>
            </w:r>
            <w:r w:rsidRPr="003F209A">
              <w:rPr>
                <w:color w:val="000000"/>
                <w:sz w:val="24"/>
                <w:szCs w:val="24"/>
              </w:rPr>
              <w:t xml:space="preserve">) субвенция бюджетам сельских поселений на </w:t>
            </w:r>
            <w:r w:rsidR="002C08D5" w:rsidRPr="003F209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79" w:type="dxa"/>
          </w:tcPr>
          <w:p w:rsidR="008F12B4" w:rsidRPr="003F209A" w:rsidRDefault="008F12B4" w:rsidP="003F209A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3F209A">
              <w:rPr>
                <w:color w:val="000000"/>
                <w:sz w:val="24"/>
                <w:szCs w:val="24"/>
              </w:rPr>
              <w:t>субвенция по содержанию штатных единиц, осуществляющих переданные отдельные государственные полномочия области</w:t>
            </w:r>
          </w:p>
        </w:tc>
      </w:tr>
    </w:tbl>
    <w:p w:rsidR="008F12B4" w:rsidRPr="00211C73" w:rsidRDefault="008F12B4" w:rsidP="003F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D5" w:rsidRPr="00211C73" w:rsidRDefault="002C08D5" w:rsidP="003F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b/>
          <w:sz w:val="28"/>
          <w:szCs w:val="28"/>
        </w:rPr>
        <w:t>3)</w:t>
      </w:r>
      <w:r w:rsidRPr="00211C73">
        <w:rPr>
          <w:rFonts w:ascii="Times New Roman" w:hAnsi="Times New Roman" w:cs="Times New Roman"/>
          <w:sz w:val="28"/>
          <w:szCs w:val="28"/>
        </w:rPr>
        <w:t xml:space="preserve"> В п. 15  после слов «, в том числе иные межбюджетные трансферты» не </w:t>
      </w:r>
      <w:proofErr w:type="gramStart"/>
      <w:r w:rsidRPr="00211C73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Pr="00211C73">
        <w:rPr>
          <w:rFonts w:ascii="Times New Roman" w:hAnsi="Times New Roman" w:cs="Times New Roman"/>
          <w:sz w:val="28"/>
          <w:szCs w:val="28"/>
        </w:rPr>
        <w:t xml:space="preserve"> какому бюджету они направляются. Следует указать  «, в том числе иные межбюджетные трансферты, </w:t>
      </w:r>
      <w:r w:rsidRPr="00211C73"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предоставляемые бюджету </w:t>
      </w:r>
      <w:proofErr w:type="spellStart"/>
      <w:r w:rsidRPr="00211C73">
        <w:rPr>
          <w:rFonts w:ascii="Times New Roman" w:hAnsi="Times New Roman" w:cs="Times New Roman"/>
          <w:sz w:val="28"/>
          <w:szCs w:val="28"/>
          <w:u w:val="single"/>
        </w:rPr>
        <w:t>Шимского</w:t>
      </w:r>
      <w:proofErr w:type="spellEnd"/>
      <w:r w:rsidRPr="00211C7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21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C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1C73">
        <w:rPr>
          <w:rFonts w:ascii="Times New Roman" w:hAnsi="Times New Roman" w:cs="Times New Roman"/>
          <w:sz w:val="28"/>
          <w:szCs w:val="28"/>
        </w:rPr>
        <w:t xml:space="preserve"> .....».</w:t>
      </w:r>
    </w:p>
    <w:p w:rsidR="008F12B4" w:rsidRPr="00211C73" w:rsidRDefault="002C08D5" w:rsidP="003F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21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16 вместо слов «... </w:t>
      </w:r>
      <w:proofErr w:type="gramStart"/>
      <w:r w:rsidRPr="00211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21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муниципальные должности...»  следует указать «...Главе Уторгошского сельского поселения»</w:t>
      </w:r>
      <w:r w:rsidR="0027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9A" w:rsidRDefault="003F209A" w:rsidP="002C08D5">
      <w:pPr>
        <w:ind w:firstLineChars="150" w:firstLine="42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C08D5" w:rsidRDefault="002C08D5" w:rsidP="002C08D5">
      <w:pPr>
        <w:ind w:firstLineChars="150" w:firstLine="42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11C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По тексту приложений проекта решения о бюджете:</w:t>
      </w:r>
    </w:p>
    <w:p w:rsidR="00211C73" w:rsidRPr="003F209A" w:rsidRDefault="00211C73" w:rsidP="0021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b/>
          <w:sz w:val="28"/>
          <w:szCs w:val="28"/>
        </w:rPr>
        <w:t>1)</w:t>
      </w:r>
      <w:r w:rsidRPr="003F209A">
        <w:rPr>
          <w:rFonts w:ascii="Times New Roman" w:hAnsi="Times New Roman" w:cs="Times New Roman"/>
          <w:sz w:val="28"/>
          <w:szCs w:val="28"/>
        </w:rPr>
        <w:t xml:space="preserve"> Бюджетная классификация доходной части бюджета, определённая в Приложении 1к проекту решения о бюджете не соответствует установленной </w:t>
      </w:r>
      <w:r w:rsidRPr="003F209A">
        <w:rPr>
          <w:rFonts w:ascii="Times New Roman" w:hAnsi="Times New Roman" w:cs="Times New Roman"/>
          <w:sz w:val="28"/>
          <w:szCs w:val="28"/>
        </w:rPr>
        <w:lastRenderedPageBreak/>
        <w:t>Приказом Минфина России от 08.06.2021 № 75н "Об утверждении кодов (перечней кодов) бюджетной классификации Российской Федерации на 2022 год (на 2022 год и на плановый период 2023 и 2024 годов)" (дале</w:t>
      </w:r>
      <w:proofErr w:type="gramStart"/>
      <w:r w:rsidRPr="003F20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F209A">
        <w:rPr>
          <w:rFonts w:ascii="Times New Roman" w:hAnsi="Times New Roman" w:cs="Times New Roman"/>
          <w:sz w:val="28"/>
          <w:szCs w:val="28"/>
        </w:rPr>
        <w:t xml:space="preserve"> Приказ от 08.06.2021 № 75н) по кодам видов доходов бюджетов, указанным в Приложении 1 Приказа от 08.06.2021 № 75н:</w:t>
      </w: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9"/>
        <w:gridCol w:w="5917"/>
        <w:gridCol w:w="420"/>
      </w:tblGrid>
      <w:tr w:rsidR="003F209A" w:rsidRPr="003F209A" w:rsidTr="003F209A">
        <w:tc>
          <w:tcPr>
            <w:tcW w:w="2999" w:type="dxa"/>
            <w:hideMark/>
          </w:tcPr>
          <w:p w:rsidR="003F209A" w:rsidRPr="003F209A" w:rsidRDefault="003F209A" w:rsidP="00EF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5917" w:type="dxa"/>
            <w:hideMark/>
          </w:tcPr>
          <w:p w:rsidR="003F209A" w:rsidRPr="003F209A" w:rsidRDefault="003F209A" w:rsidP="00EF5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0" w:type="dxa"/>
            <w:hideMark/>
          </w:tcPr>
          <w:p w:rsidR="003F209A" w:rsidRPr="003F209A" w:rsidRDefault="003F209A" w:rsidP="00EF5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C73" w:rsidRPr="003F209A" w:rsidRDefault="00211C73" w:rsidP="0021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9"/>
        <w:gridCol w:w="6337"/>
      </w:tblGrid>
      <w:tr w:rsidR="003F209A" w:rsidRPr="003F209A" w:rsidTr="003F209A">
        <w:tc>
          <w:tcPr>
            <w:tcW w:w="2999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F209A" w:rsidRPr="003F209A" w:rsidRDefault="003F209A" w:rsidP="00EF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6337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F209A" w:rsidRPr="003F209A" w:rsidRDefault="003F209A" w:rsidP="00EF5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3F209A" w:rsidRPr="003F209A" w:rsidRDefault="003F209A" w:rsidP="00EF5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09A" w:rsidRDefault="003F209A" w:rsidP="00211C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8D5" w:rsidRPr="00211C73" w:rsidRDefault="00211C73" w:rsidP="00211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C08D5" w:rsidRPr="00211C7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C08D5" w:rsidRPr="00211C73">
        <w:rPr>
          <w:rFonts w:ascii="Times New Roman" w:hAnsi="Times New Roman" w:cs="Times New Roman"/>
          <w:sz w:val="28"/>
          <w:szCs w:val="28"/>
        </w:rPr>
        <w:t xml:space="preserve">Формирование расходов  бюджета сельского поселения  по разделу, подразделу «0310» по приведенному наименованию </w:t>
      </w:r>
      <w:r>
        <w:rPr>
          <w:rFonts w:ascii="Times New Roman" w:hAnsi="Times New Roman" w:cs="Times New Roman"/>
          <w:sz w:val="28"/>
          <w:szCs w:val="28"/>
        </w:rPr>
        <w:t xml:space="preserve">в Приложениях №№4-6 к проекту решения о бюджете </w:t>
      </w:r>
      <w:r w:rsidR="002C08D5" w:rsidRPr="00211C73">
        <w:rPr>
          <w:rFonts w:ascii="Times New Roman" w:hAnsi="Times New Roman" w:cs="Times New Roman"/>
          <w:sz w:val="28"/>
          <w:szCs w:val="28"/>
        </w:rPr>
        <w:t>произведено с нарушением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</w:t>
      </w:r>
      <w:proofErr w:type="gramEnd"/>
      <w:r w:rsidR="002C08D5" w:rsidRPr="00211C73">
        <w:rPr>
          <w:rFonts w:ascii="Times New Roman" w:hAnsi="Times New Roman" w:cs="Times New Roman"/>
          <w:sz w:val="28"/>
          <w:szCs w:val="28"/>
        </w:rPr>
        <w:t xml:space="preserve"> назначения"</w:t>
      </w:r>
      <w:r w:rsidR="00271023">
        <w:rPr>
          <w:rFonts w:ascii="Times New Roman" w:hAnsi="Times New Roman" w:cs="Times New Roman"/>
          <w:sz w:val="28"/>
          <w:szCs w:val="28"/>
        </w:rPr>
        <w:t>.</w:t>
      </w:r>
    </w:p>
    <w:p w:rsidR="003F209A" w:rsidRDefault="003F209A" w:rsidP="003F2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C08D5" w:rsidRPr="003F209A" w:rsidRDefault="003F209A" w:rsidP="003F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08D5" w:rsidRPr="003F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C08D5" w:rsidRPr="003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4-6 к проекту решения о бюджете  приведено </w:t>
      </w:r>
      <w:r w:rsidR="002C08D5" w:rsidRPr="003F2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наименования задач</w:t>
      </w:r>
      <w:r w:rsidR="002C08D5" w:rsidRPr="003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D5" w:rsidRPr="003F2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proofErr w:type="gramStart"/>
      <w:r w:rsidR="002C08D5" w:rsidRPr="003F2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соответствующее</w:t>
      </w:r>
      <w:proofErr w:type="gramEnd"/>
      <w:r w:rsidR="002C08D5" w:rsidRPr="003F2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представленным к проекту бюджет сельского поселения муниципальных программ</w:t>
      </w:r>
      <w:r w:rsidR="002C08D5" w:rsidRPr="003F2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8D5" w:rsidRPr="003F209A" w:rsidRDefault="002C08D5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A">
        <w:rPr>
          <w:rFonts w:ascii="Times New Roman" w:eastAsia="Times New Roman" w:hAnsi="Times New Roman" w:cs="Times New Roman"/>
          <w:sz w:val="28"/>
          <w:szCs w:val="28"/>
          <w:lang w:eastAsia="ru-RU"/>
        </w:rPr>
        <w:t>15.МП «Пожарная безопасность населения на территории  Уторгошского сельского поселения»</w:t>
      </w:r>
      <w:r w:rsidR="0027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8D5" w:rsidRPr="003F209A" w:rsidRDefault="002C08D5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A">
        <w:rPr>
          <w:rFonts w:ascii="Times New Roman" w:eastAsia="Times New Roman" w:hAnsi="Times New Roman" w:cs="Times New Roman"/>
          <w:sz w:val="28"/>
          <w:szCs w:val="28"/>
          <w:lang w:eastAsia="ru-RU"/>
        </w:rPr>
        <w:t>16.МП «Содержание дорожной инфраструктуры на территории Уторгошского сельского поселения»</w:t>
      </w:r>
      <w:r w:rsidR="0027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8D5" w:rsidRPr="003F209A" w:rsidRDefault="002C08D5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A">
        <w:rPr>
          <w:rFonts w:ascii="Times New Roman" w:eastAsia="Times New Roman" w:hAnsi="Times New Roman" w:cs="Times New Roman"/>
          <w:sz w:val="28"/>
          <w:szCs w:val="28"/>
          <w:lang w:eastAsia="ru-RU"/>
        </w:rPr>
        <w:t>17.МП «Комплексное развитие сельских территорий».</w:t>
      </w:r>
    </w:p>
    <w:p w:rsidR="002C08D5" w:rsidRPr="003F209A" w:rsidRDefault="002C08D5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D5" w:rsidRPr="00D01013" w:rsidRDefault="003F209A" w:rsidP="003F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11C73" w:rsidRPr="003F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C08D5" w:rsidRPr="003F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4-6 к проекту решения о бюджете:</w:t>
      </w:r>
    </w:p>
    <w:p w:rsidR="002C08D5" w:rsidRPr="00D01013" w:rsidRDefault="002C08D5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C73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муниципальных программ «Муниципальные </w:t>
      </w:r>
      <w:r w:rsidRPr="00D01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целевые </w:t>
      </w: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не соответствуют перечню муниципальных программ, утвержденному Постановлением Администрации Уторгошского сельского поселения от 13.11.2020 №38-рг.</w:t>
      </w:r>
    </w:p>
    <w:p w:rsidR="002C08D5" w:rsidRPr="00D01013" w:rsidRDefault="00211C73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по ЦСР « 14 0 00 00000»  14.МП «Совершенствование и  развитие местного самоуправления, управление финансами Уторгошского сельского поселения» не соответствуют её сум</w:t>
      </w:r>
      <w:r w:rsidR="003F209A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арному значению</w:t>
      </w:r>
      <w:r w:rsidR="003F209A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8D5" w:rsidRPr="00D01013" w:rsidRDefault="00211C73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по ЦСР « 14 2 02 00000»  14.МП «Совершенствование и  развитие местного самоуправления, управление 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финансами Уторгошского сельского поселения» необоснованно дважды отражены в разных значениях.</w:t>
      </w:r>
    </w:p>
    <w:p w:rsidR="002C08D5" w:rsidRPr="00D01013" w:rsidRDefault="00211C73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 по ЦСР «17 0 00 00000»  17.МП «Комплексное развитие сельских территорий» не соответствуют её суммарному значению</w:t>
      </w:r>
      <w:r w:rsidR="003F209A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8D5" w:rsidRPr="00D01013" w:rsidRDefault="00211C73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 по ЦСР «17 1 02 00000»  17.МП «Комплексное развитие сельских территорий» не соответствуют её суммарному значению.</w:t>
      </w:r>
    </w:p>
    <w:p w:rsidR="00211C73" w:rsidRPr="00D01013" w:rsidRDefault="00211C73" w:rsidP="00211C73">
      <w:pPr>
        <w:tabs>
          <w:tab w:val="left" w:pos="68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211C73" w:rsidRPr="00D01013" w:rsidRDefault="003F209A" w:rsidP="003F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1C73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Приложениях 4-6 к проекту решения о бюджете </w:t>
      </w:r>
      <w:r w:rsidR="00211C73" w:rsidRPr="00D01013">
        <w:rPr>
          <w:rFonts w:ascii="Times New Roman" w:hAnsi="Times New Roman" w:cs="Times New Roman"/>
          <w:sz w:val="28"/>
          <w:szCs w:val="24"/>
          <w:u w:val="single"/>
        </w:rPr>
        <w:t xml:space="preserve">установлено занижение </w:t>
      </w:r>
      <w:r w:rsidRPr="00D01013">
        <w:rPr>
          <w:rFonts w:ascii="Times New Roman" w:hAnsi="Times New Roman" w:cs="Times New Roman"/>
          <w:sz w:val="28"/>
          <w:szCs w:val="24"/>
          <w:u w:val="single"/>
        </w:rPr>
        <w:t xml:space="preserve">бюджетных ассигнований </w:t>
      </w:r>
      <w:r w:rsidRPr="00D01013">
        <w:rPr>
          <w:rFonts w:ascii="Times New Roman" w:hAnsi="Times New Roman" w:cs="Times New Roman"/>
          <w:sz w:val="28"/>
          <w:szCs w:val="24"/>
        </w:rPr>
        <w:t xml:space="preserve">на осуществление государственных полномочий по первичному воинскому учёту </w:t>
      </w:r>
      <w:r w:rsidRPr="00D0101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поселений, муниципальных и городских округов </w:t>
      </w:r>
      <w:r w:rsidRPr="00D01013">
        <w:rPr>
          <w:rFonts w:ascii="Times New Roman" w:hAnsi="Times New Roman" w:cs="Times New Roman"/>
          <w:sz w:val="28"/>
          <w:szCs w:val="24"/>
        </w:rPr>
        <w:t xml:space="preserve"> на 2024 год </w:t>
      </w:r>
      <w:r w:rsidR="00211C73" w:rsidRPr="00D01013">
        <w:rPr>
          <w:rFonts w:ascii="Times New Roman" w:hAnsi="Times New Roman" w:cs="Times New Roman"/>
          <w:sz w:val="28"/>
          <w:szCs w:val="24"/>
          <w:u w:val="single"/>
        </w:rPr>
        <w:t>по ЦСР «8030051180» на сумму 0,3 тыс. рублей.</w:t>
      </w:r>
    </w:p>
    <w:p w:rsidR="003F209A" w:rsidRPr="00D01013" w:rsidRDefault="003F209A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9A" w:rsidRPr="00D01013" w:rsidRDefault="003F209A" w:rsidP="003F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Приложениях 4-6 к проекту решения о бюджете </w:t>
      </w:r>
      <w:r w:rsidRPr="00D01013">
        <w:rPr>
          <w:rFonts w:ascii="Times New Roman" w:hAnsi="Times New Roman" w:cs="Times New Roman"/>
          <w:sz w:val="28"/>
          <w:szCs w:val="24"/>
          <w:u w:val="single"/>
        </w:rPr>
        <w:t xml:space="preserve">установлено занижение бюджетных ассигнований </w:t>
      </w:r>
      <w:r w:rsidRPr="00D01013">
        <w:rPr>
          <w:rFonts w:ascii="Times New Roman" w:hAnsi="Times New Roman" w:cs="Times New Roman"/>
          <w:color w:val="000000"/>
          <w:sz w:val="28"/>
          <w:szCs w:val="28"/>
        </w:rPr>
        <w:t>на формирование муниципального  дорожного фонда</w:t>
      </w:r>
      <w:r w:rsidRPr="00D01013">
        <w:rPr>
          <w:rFonts w:ascii="Times New Roman" w:hAnsi="Times New Roman" w:cs="Times New Roman"/>
          <w:sz w:val="28"/>
          <w:szCs w:val="28"/>
        </w:rPr>
        <w:t xml:space="preserve"> </w:t>
      </w:r>
      <w:r w:rsidRPr="00D01013">
        <w:rPr>
          <w:rFonts w:ascii="Times New Roman" w:hAnsi="Times New Roman" w:cs="Times New Roman"/>
          <w:sz w:val="28"/>
          <w:szCs w:val="28"/>
          <w:u w:val="single"/>
        </w:rPr>
        <w:t xml:space="preserve">по ЦСР «16 2 01 71520» </w:t>
      </w:r>
      <w:r w:rsidRPr="00D01013">
        <w:rPr>
          <w:rFonts w:ascii="Times New Roman" w:hAnsi="Times New Roman" w:cs="Times New Roman"/>
          <w:sz w:val="28"/>
          <w:szCs w:val="28"/>
        </w:rPr>
        <w:t xml:space="preserve"> на 2023 год в сумме 973,0 тыс. рублей.</w:t>
      </w:r>
    </w:p>
    <w:p w:rsidR="003F209A" w:rsidRPr="00D01013" w:rsidRDefault="003F209A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D5" w:rsidRPr="00D01013" w:rsidRDefault="003F209A" w:rsidP="003F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C73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6 к проекту решения о бюджете:</w:t>
      </w:r>
    </w:p>
    <w:p w:rsidR="002C08D5" w:rsidRPr="00D01013" w:rsidRDefault="00271023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тоговые значения на 2022 год по строке «Муниципальные программы» не соответствуют его суммарному значению;</w:t>
      </w:r>
    </w:p>
    <w:p w:rsidR="002C08D5" w:rsidRPr="00D01013" w:rsidRDefault="00271023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тоговые значения на 2023-2024 годы год по строке «</w:t>
      </w:r>
      <w:proofErr w:type="spellStart"/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</w:t>
      </w:r>
      <w:proofErr w:type="spellEnd"/>
      <w:r w:rsidR="002C08D5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расходы» не соответствуют его суммарному значению</w:t>
      </w:r>
      <w:r w:rsidR="003F209A" w:rsidRPr="00D0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8D5" w:rsidRPr="00211C73" w:rsidRDefault="002C08D5" w:rsidP="002C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7481A" w:rsidRPr="0077481A" w:rsidRDefault="0077481A" w:rsidP="007A48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anchorpa5"/>
      <w:bookmarkEnd w:id="0"/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. Выводы</w:t>
      </w:r>
    </w:p>
    <w:p w:rsidR="0077481A" w:rsidRPr="0077481A" w:rsidRDefault="0077481A" w:rsidP="0077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01013" w:rsidRPr="00D01013" w:rsidRDefault="00D01013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>1.</w:t>
      </w:r>
      <w:r w:rsidRPr="00D01013">
        <w:rPr>
          <w:rFonts w:ascii="Times New Roman" w:hAnsi="Times New Roman" w:cs="Times New Roman"/>
          <w:sz w:val="28"/>
          <w:szCs w:val="28"/>
        </w:rPr>
        <w:t xml:space="preserve"> Проект бюджета поселения представлен Администрацией Уторгошского сельского поселения на Заключение  с нарушением сроков, установленных ст. 17 Положения о бюджетном процессе.</w:t>
      </w:r>
    </w:p>
    <w:p w:rsidR="00D01013" w:rsidRPr="00D01013" w:rsidRDefault="00D01013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>2.</w:t>
      </w:r>
      <w:r w:rsidRPr="00D0101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gramStart"/>
      <w:r w:rsidRPr="00D0101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01013">
        <w:rPr>
          <w:rFonts w:ascii="Times New Roman" w:hAnsi="Times New Roman" w:cs="Times New Roman"/>
          <w:sz w:val="28"/>
          <w:szCs w:val="28"/>
        </w:rPr>
        <w:t>. 4 ст.169 БК РФ проект бюджета сельского поселения  составлен на 3 года: очередной финансовый год и плановый период: на 2022 год и плановый период 2023-2024 годов.</w:t>
      </w:r>
    </w:p>
    <w:p w:rsidR="00D01013" w:rsidRPr="0016121E" w:rsidRDefault="00D01013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1E">
        <w:rPr>
          <w:rFonts w:ascii="Times New Roman" w:hAnsi="Times New Roman" w:cs="Times New Roman"/>
          <w:b/>
          <w:sz w:val="28"/>
          <w:szCs w:val="28"/>
        </w:rPr>
        <w:t>3.</w:t>
      </w:r>
      <w:r w:rsidRPr="0016121E">
        <w:rPr>
          <w:rFonts w:ascii="Times New Roman" w:hAnsi="Times New Roman" w:cs="Times New Roman"/>
          <w:sz w:val="28"/>
          <w:szCs w:val="28"/>
        </w:rPr>
        <w:t xml:space="preserve"> </w:t>
      </w:r>
      <w:r w:rsidRPr="0016121E">
        <w:rPr>
          <w:rFonts w:ascii="Times New Roman" w:hAnsi="Times New Roman" w:cs="Times New Roman"/>
          <w:b/>
          <w:sz w:val="28"/>
          <w:szCs w:val="28"/>
        </w:rPr>
        <w:t xml:space="preserve">Анализ представленных одновременно с проектом решения о бюджете документов стратегического планирования показал, что перечень документов, предоставленных одновременно с проектом решения о бюджете, не соответствуют требованиям ст. 184.2 БК РФ и ст. 14 Положения о бюджетном процессе. Их содержание не в полной мере соответствуют требуемым положениям документов стратегического планирования и характеристикам к проекту бюджета сельского поселения.  </w:t>
      </w:r>
    </w:p>
    <w:p w:rsidR="00D01013" w:rsidRPr="00D01013" w:rsidRDefault="00D01013" w:rsidP="00D010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13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Pr="00D010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1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Предварительные итоги социально-экономического развития Уторгошского сельского поселения за 9 месяцев 2021 года и ожидаемые итоги за 2021 год утверждены и представлены в Контрольно-счётную палату 17.11.2021 </w:t>
      </w:r>
      <w:r w:rsidRPr="00D010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нарушением требований ст. 184.2. БК РФ, ст. 13 Положения о бюджетном процессе, т.е. после установленной даты </w:t>
      </w:r>
      <w:r w:rsidRPr="00D0101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представления  документов и материалов, предоставляемых одновременно с проектом бюджета сельского поселения</w:t>
      </w:r>
      <w:r w:rsidR="0027102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010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01013" w:rsidRPr="00D01013" w:rsidRDefault="00D01013" w:rsidP="00161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13">
        <w:rPr>
          <w:rFonts w:ascii="Times New Roman" w:hAnsi="Times New Roman" w:cs="Times New Roman"/>
          <w:b/>
          <w:sz w:val="28"/>
          <w:szCs w:val="28"/>
        </w:rPr>
        <w:t>5.</w:t>
      </w:r>
      <w:r w:rsidRPr="00D01013">
        <w:rPr>
          <w:rFonts w:ascii="Times New Roman" w:hAnsi="Times New Roman" w:cs="Times New Roman"/>
          <w:sz w:val="28"/>
          <w:szCs w:val="28"/>
        </w:rPr>
        <w:t xml:space="preserve"> </w:t>
      </w:r>
      <w:r w:rsidRPr="0016121E"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п.4 ст. </w:t>
      </w:r>
      <w:r w:rsidRPr="0016121E">
        <w:rPr>
          <w:rFonts w:ascii="Times New Roman" w:hAnsi="Times New Roman" w:cs="Times New Roman"/>
          <w:b/>
          <w:bCs/>
          <w:sz w:val="28"/>
          <w:szCs w:val="28"/>
        </w:rPr>
        <w:t xml:space="preserve"> 170.1. БК РФ</w:t>
      </w:r>
      <w:r w:rsidRPr="00D01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0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Уторгошского сельского поселения не утвержден </w:t>
      </w:r>
      <w:r w:rsidRPr="00D01013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бюджетного прогноза Уторгошского сельского поселения  на долгосрочный период, в связи,  с чем оценить полноту его содержания </w:t>
      </w:r>
      <w:r w:rsidR="005A000D">
        <w:rPr>
          <w:rFonts w:ascii="Times New Roman" w:hAnsi="Times New Roman" w:cs="Times New Roman"/>
          <w:b/>
          <w:sz w:val="28"/>
          <w:szCs w:val="28"/>
        </w:rPr>
        <w:t>бюджетного прогноза</w:t>
      </w:r>
      <w:r w:rsidR="00751F6F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Pr="00D01013">
        <w:rPr>
          <w:rFonts w:ascii="Times New Roman" w:hAnsi="Times New Roman" w:cs="Times New Roman"/>
          <w:b/>
          <w:sz w:val="28"/>
          <w:szCs w:val="28"/>
        </w:rPr>
        <w:t xml:space="preserve"> представляется возможным. </w:t>
      </w:r>
    </w:p>
    <w:p w:rsidR="00D01013" w:rsidRPr="00D01013" w:rsidRDefault="0016121E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01013" w:rsidRPr="00D01013">
        <w:rPr>
          <w:rFonts w:ascii="Times New Roman" w:hAnsi="Times New Roman" w:cs="Times New Roman"/>
          <w:b/>
          <w:sz w:val="28"/>
          <w:szCs w:val="28"/>
        </w:rPr>
        <w:t>Бюджетная классификации доходной части бюджета, определённая в Приложении 1 к проекту решения о бюджете не в полной мере соответствует установленной Приказом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 по кодам видов дохода бюджета.</w:t>
      </w:r>
      <w:proofErr w:type="gramEnd"/>
    </w:p>
    <w:p w:rsidR="00D01013" w:rsidRPr="00D01013" w:rsidRDefault="0016121E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>.</w:t>
      </w:r>
      <w:r w:rsidR="00D01013" w:rsidRPr="00D01013">
        <w:rPr>
          <w:rFonts w:ascii="Times New Roman" w:hAnsi="Times New Roman" w:cs="Times New Roman"/>
          <w:sz w:val="28"/>
          <w:szCs w:val="28"/>
        </w:rPr>
        <w:t xml:space="preserve"> 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В документах стратегического планирования имеет место несогласованности принятых документов. </w:t>
      </w:r>
    </w:p>
    <w:p w:rsidR="00D01013" w:rsidRPr="00D01013" w:rsidRDefault="0016121E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. Установлено несоблюдение требований ст. 142.5. БК РФ по порядку </w:t>
      </w:r>
      <w:proofErr w:type="gramStart"/>
      <w:r w:rsidR="00D01013" w:rsidRPr="00D01013">
        <w:rPr>
          <w:rFonts w:ascii="Times New Roman" w:hAnsi="Times New Roman" w:cs="Times New Roman"/>
          <w:b/>
          <w:sz w:val="28"/>
          <w:szCs w:val="28"/>
        </w:rPr>
        <w:t>утверждения Методики расчета объема передаваемых полномочий</w:t>
      </w:r>
      <w:proofErr w:type="gramEnd"/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 из поселения в муниципальный район по осуществлению внешнего муниципального финансового контроля в 2022 году.</w:t>
      </w:r>
    </w:p>
    <w:p w:rsidR="00D01013" w:rsidRPr="00D01013" w:rsidRDefault="0016121E" w:rsidP="00D01013">
      <w:pPr>
        <w:autoSpaceDE w:val="0"/>
        <w:autoSpaceDN w:val="0"/>
        <w:adjustRightInd w:val="0"/>
        <w:spacing w:after="0" w:line="240" w:lineRule="auto"/>
        <w:ind w:firstLineChars="253" w:firstLine="7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>.</w:t>
      </w:r>
      <w:r w:rsidR="00D01013" w:rsidRPr="00D01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proofErr w:type="spellStart"/>
      <w:r w:rsidR="00D01013" w:rsidRPr="00D01013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. 3.1. п.3 Порядка разработки муниципальных программ наименование </w:t>
      </w:r>
      <w:proofErr w:type="spellStart"/>
      <w:r w:rsidR="00D01013" w:rsidRPr="00D01013">
        <w:rPr>
          <w:rFonts w:ascii="Times New Roman" w:hAnsi="Times New Roman" w:cs="Times New Roman"/>
          <w:b/>
          <w:sz w:val="28"/>
          <w:szCs w:val="28"/>
        </w:rPr>
        <w:t>подрограммы</w:t>
      </w:r>
      <w:proofErr w:type="spellEnd"/>
      <w:r w:rsidR="00D01013" w:rsidRPr="00D01013">
        <w:rPr>
          <w:rFonts w:ascii="Times New Roman" w:hAnsi="Times New Roman" w:cs="Times New Roman"/>
          <w:b/>
          <w:sz w:val="28"/>
          <w:szCs w:val="28"/>
        </w:rPr>
        <w:t>,  изложенной в Приложение №3 к паспорту муниципальной программы «Развитие молодежной политики и культуры, патриотизма, физической культуры и спорта Уторгошского сельского поселения»: наименование муниципальной программы, изложенной в подпрограммах «Содержание автомобильных дорог общего пользования местного значения на территории Уторгошского сельского поселения» и  «Капитальный ремонт и ремонт автомобильных дорог общего пользования</w:t>
      </w:r>
      <w:proofErr w:type="gramEnd"/>
      <w:r w:rsidR="00D01013" w:rsidRPr="00D01013">
        <w:rPr>
          <w:rFonts w:ascii="Times New Roman" w:hAnsi="Times New Roman" w:cs="Times New Roman"/>
          <w:b/>
          <w:sz w:val="28"/>
          <w:szCs w:val="28"/>
        </w:rPr>
        <w:t xml:space="preserve"> местного значения на территории Уторгошского сельского поселения» муниципальной программы не соответствуют утвержденному Перечню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>.</w:t>
      </w:r>
    </w:p>
    <w:p w:rsidR="00D01013" w:rsidRPr="00D01013" w:rsidRDefault="0016121E" w:rsidP="0016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D01013" w:rsidRPr="00D01013">
        <w:rPr>
          <w:rFonts w:ascii="Times New Roman" w:hAnsi="Times New Roman" w:cs="Times New Roman"/>
          <w:b/>
          <w:bCs/>
          <w:sz w:val="28"/>
          <w:szCs w:val="28"/>
        </w:rPr>
        <w:t xml:space="preserve">В нарушение п.1 ст. 174.2. </w:t>
      </w:r>
      <w:proofErr w:type="gramStart"/>
      <w:r w:rsidR="00D01013" w:rsidRPr="00D01013">
        <w:rPr>
          <w:rFonts w:ascii="Times New Roman" w:hAnsi="Times New Roman" w:cs="Times New Roman"/>
          <w:b/>
          <w:bCs/>
          <w:sz w:val="28"/>
          <w:szCs w:val="28"/>
        </w:rPr>
        <w:t xml:space="preserve">БК РФ Администрацией Уторгошского сельского поселения порядок и методика планирования бюджетных ассигнований бюджета </w:t>
      </w:r>
      <w:proofErr w:type="spellStart"/>
      <w:r w:rsidR="00D01013" w:rsidRPr="00D01013">
        <w:rPr>
          <w:rFonts w:ascii="Times New Roman" w:hAnsi="Times New Roman" w:cs="Times New Roman"/>
          <w:b/>
          <w:bCs/>
          <w:sz w:val="28"/>
          <w:szCs w:val="28"/>
        </w:rPr>
        <w:t>Уторошского</w:t>
      </w:r>
      <w:proofErr w:type="spellEnd"/>
      <w:r w:rsidR="00D01013" w:rsidRPr="00D010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2022 год и на плановый период 2023 и 2024 годов в целях определения </w:t>
      </w:r>
      <w:r w:rsidR="00D01013"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правил формирования объемов бюджетных ассигнований, представляемых главным распорядителем средств бюджета сельского поселения </w:t>
      </w:r>
      <w:r w:rsidR="00D01013" w:rsidRPr="00D01013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20223-2024 годов не приняты, в связи с чем, можно сделать вывод</w:t>
      </w:r>
      <w:proofErr w:type="gramEnd"/>
      <w:r w:rsidR="00D01013" w:rsidRPr="00D01013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D01013" w:rsidRPr="00D010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что </w:t>
      </w:r>
      <w:r w:rsidR="00D01013" w:rsidRPr="00D0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подходы к расчетам объемов бюджетных ассигнований по видам и направлениям расходов бюджета сельского поселения в рамках представленного проекта решения о бюджете следует считать необоснованными. </w:t>
      </w:r>
    </w:p>
    <w:p w:rsidR="00D01013" w:rsidRPr="00D01013" w:rsidRDefault="0016121E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>.</w:t>
      </w:r>
      <w:r w:rsidR="00D01013" w:rsidRPr="00D01013">
        <w:rPr>
          <w:rFonts w:ascii="Times New Roman" w:hAnsi="Times New Roman" w:cs="Times New Roman"/>
          <w:sz w:val="28"/>
          <w:szCs w:val="28"/>
        </w:rPr>
        <w:t xml:space="preserve"> В проекте решения о бюджете предусмотрены и утверждены все показатели, определённые п. 3 ст. 184.1 БК РФ и п. 1 ст. 12 Положения о бюджетном процессе.</w:t>
      </w:r>
    </w:p>
    <w:p w:rsidR="00D01013" w:rsidRPr="00D01013" w:rsidRDefault="0016121E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>.</w:t>
      </w:r>
      <w:r w:rsidR="00D01013" w:rsidRPr="00D01013">
        <w:rPr>
          <w:rFonts w:ascii="Times New Roman" w:hAnsi="Times New Roman" w:cs="Times New Roman"/>
          <w:sz w:val="28"/>
          <w:szCs w:val="28"/>
        </w:rPr>
        <w:t xml:space="preserve">  В проекте решения о бюджете все ограничения, установленные БК РФ, соблюдены.</w:t>
      </w:r>
    </w:p>
    <w:p w:rsidR="00D01013" w:rsidRPr="00D01013" w:rsidRDefault="0016121E" w:rsidP="00D0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D01013" w:rsidRPr="00D01013">
        <w:rPr>
          <w:rFonts w:ascii="Times New Roman" w:hAnsi="Times New Roman" w:cs="Times New Roman"/>
          <w:b/>
          <w:sz w:val="28"/>
          <w:szCs w:val="28"/>
        </w:rPr>
        <w:t>. Текстовая часть проекта решения о бюджете и Приложений к проекту решения о бюджете имеют замечания, изложенные в п.6 настоящего заключения.</w:t>
      </w:r>
    </w:p>
    <w:p w:rsidR="00D01013" w:rsidRPr="00D01013" w:rsidRDefault="00D01013" w:rsidP="00D010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7A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77481A" w:rsidRPr="0077481A" w:rsidRDefault="0077481A" w:rsidP="007748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21E" w:rsidRPr="007A482B" w:rsidRDefault="0016121E" w:rsidP="007A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F6F">
        <w:rPr>
          <w:rFonts w:ascii="Times New Roman" w:hAnsi="Times New Roman" w:cs="Times New Roman"/>
          <w:sz w:val="28"/>
          <w:szCs w:val="28"/>
        </w:rPr>
        <w:t>Результаты экспертизы проекта решения</w:t>
      </w:r>
      <w:r w:rsidRPr="007A4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Уторгошского сельского поселения района  «О бюджете Уторгошского сельского поселения на 202</w:t>
      </w:r>
      <w:r w:rsidR="000F5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F51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F51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показали, что проект бюджета сельского поселения  </w:t>
      </w:r>
      <w:r w:rsidR="007A482B" w:rsidRPr="007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его положениям не отвечает требованиям бюджетного законодательства, не соответствует положениям нормативных правовых актов,  имеет недостатки в </w:t>
      </w:r>
      <w:r w:rsidR="00751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7A482B" w:rsidRPr="007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обязательств.</w:t>
      </w:r>
      <w:proofErr w:type="gramEnd"/>
    </w:p>
    <w:p w:rsidR="0016121E" w:rsidRPr="007A482B" w:rsidRDefault="0016121E" w:rsidP="007A4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82B">
        <w:rPr>
          <w:rFonts w:ascii="Times New Roman" w:hAnsi="Times New Roman" w:cs="Times New Roman"/>
          <w:b/>
          <w:sz w:val="28"/>
          <w:szCs w:val="28"/>
        </w:rPr>
        <w:t>Представленны</w:t>
      </w:r>
      <w:r w:rsidR="007A482B" w:rsidRPr="007A482B">
        <w:rPr>
          <w:rFonts w:ascii="Times New Roman" w:hAnsi="Times New Roman" w:cs="Times New Roman"/>
          <w:b/>
          <w:sz w:val="28"/>
          <w:szCs w:val="28"/>
        </w:rPr>
        <w:t>й</w:t>
      </w:r>
      <w:r w:rsidRPr="007A482B">
        <w:rPr>
          <w:rFonts w:ascii="Times New Roman" w:hAnsi="Times New Roman" w:cs="Times New Roman"/>
          <w:b/>
          <w:sz w:val="28"/>
          <w:szCs w:val="28"/>
        </w:rPr>
        <w:t xml:space="preserve"> на Заключение в Контрольно-счётную палату проект решения Совета депутатов Уторгошского сельского поселения  «О бюджете Уторгошского  сельского поселения на 2022 год и на плановый период 2023 и 2024 годов» </w:t>
      </w:r>
      <w:r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7A482B"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быть </w:t>
      </w:r>
      <w:r w:rsidR="007B2A3D">
        <w:rPr>
          <w:rFonts w:ascii="Times New Roman" w:hAnsi="Times New Roman" w:cs="Times New Roman"/>
          <w:b/>
          <w:sz w:val="28"/>
          <w:szCs w:val="28"/>
          <w:u w:val="single"/>
        </w:rPr>
        <w:t>рекомендован к</w:t>
      </w:r>
      <w:r w:rsidR="007A482B"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рассмотрени</w:t>
      </w:r>
      <w:r w:rsidR="007B2A3D">
        <w:rPr>
          <w:rFonts w:ascii="Times New Roman" w:hAnsi="Times New Roman" w:cs="Times New Roman"/>
          <w:b/>
          <w:sz w:val="28"/>
          <w:szCs w:val="28"/>
          <w:u w:val="single"/>
        </w:rPr>
        <w:t xml:space="preserve">ю </w:t>
      </w:r>
      <w:r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Советом депутатов Уторгошского сельского поселения</w:t>
      </w:r>
      <w:r w:rsidR="007A482B"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до устранения выявленных несоответствий (недостатков), указанных  в </w:t>
      </w:r>
      <w:r w:rsidR="007B2A3D">
        <w:rPr>
          <w:rFonts w:ascii="Times New Roman" w:hAnsi="Times New Roman" w:cs="Times New Roman"/>
          <w:b/>
          <w:sz w:val="28"/>
          <w:szCs w:val="28"/>
          <w:u w:val="single"/>
        </w:rPr>
        <w:t>настоящем</w:t>
      </w:r>
      <w:r w:rsidR="007A482B"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заключени</w:t>
      </w:r>
      <w:r w:rsidR="007B2A3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A482B" w:rsidRPr="007A48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A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482B" w:rsidRDefault="007A482B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2B" w:rsidRDefault="007A482B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2B" w:rsidRDefault="007A482B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                                                 С.Н. Никифорова</w:t>
      </w:r>
    </w:p>
    <w:p w:rsidR="0077481A" w:rsidRPr="0077481A" w:rsidRDefault="0077481A" w:rsidP="0077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481A" w:rsidRPr="0077481A" w:rsidRDefault="0077481A" w:rsidP="0077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74741" w:rsidRDefault="00A74741">
      <w:bookmarkStart w:id="1" w:name="_GoBack"/>
      <w:bookmarkEnd w:id="1"/>
    </w:p>
    <w:sectPr w:rsidR="00A74741" w:rsidSect="00271023">
      <w:headerReference w:type="even" r:id="rId10"/>
      <w:headerReference w:type="default" r:id="rId11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4F" w:rsidRDefault="00200F4F" w:rsidP="00FB7B68">
      <w:pPr>
        <w:spacing w:after="0" w:line="240" w:lineRule="auto"/>
      </w:pPr>
      <w:r>
        <w:separator/>
      </w:r>
    </w:p>
  </w:endnote>
  <w:endnote w:type="continuationSeparator" w:id="0">
    <w:p w:rsidR="00200F4F" w:rsidRDefault="00200F4F" w:rsidP="00FB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4F" w:rsidRDefault="00200F4F" w:rsidP="00FB7B68">
      <w:pPr>
        <w:spacing w:after="0" w:line="240" w:lineRule="auto"/>
      </w:pPr>
      <w:r>
        <w:separator/>
      </w:r>
    </w:p>
  </w:footnote>
  <w:footnote w:type="continuationSeparator" w:id="0">
    <w:p w:rsidR="00200F4F" w:rsidRDefault="00200F4F" w:rsidP="00FB7B68">
      <w:pPr>
        <w:spacing w:after="0" w:line="240" w:lineRule="auto"/>
      </w:pPr>
      <w:r>
        <w:continuationSeparator/>
      </w:r>
    </w:p>
  </w:footnote>
  <w:footnote w:id="1">
    <w:p w:rsidR="005A6E64" w:rsidRPr="00D27B3A" w:rsidRDefault="005A6E64" w:rsidP="008354CB">
      <w:pPr>
        <w:pStyle w:val="af9"/>
      </w:pPr>
      <w:r>
        <w:rPr>
          <w:rStyle w:val="afb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</w:t>
      </w:r>
      <w:r>
        <w:rPr>
          <w:rFonts w:eastAsiaTheme="minorHAnsi"/>
          <w:color w:val="000000"/>
          <w:lang w:eastAsia="en-US"/>
        </w:rPr>
        <w:t>Совета депутатов Уторгошского сельского поселения</w:t>
      </w:r>
      <w:r w:rsidRPr="00D27B3A">
        <w:rPr>
          <w:rFonts w:eastAsiaTheme="minorHAnsi"/>
          <w:color w:val="000000"/>
          <w:lang w:eastAsia="en-US"/>
        </w:rPr>
        <w:t xml:space="preserve"> </w:t>
      </w:r>
      <w:r w:rsidRPr="00D27B3A">
        <w:t xml:space="preserve">от </w:t>
      </w:r>
      <w:r>
        <w:t>24</w:t>
      </w:r>
      <w:r w:rsidRPr="00D27B3A">
        <w:t>.</w:t>
      </w:r>
      <w:r>
        <w:t>12</w:t>
      </w:r>
      <w:r w:rsidRPr="00D27B3A">
        <w:t>.20</w:t>
      </w:r>
      <w:r>
        <w:t>13</w:t>
      </w:r>
      <w:r w:rsidRPr="00D27B3A">
        <w:t xml:space="preserve"> №</w:t>
      </w:r>
      <w:r>
        <w:t>155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в </w:t>
      </w:r>
      <w:proofErr w:type="spellStart"/>
      <w:r>
        <w:rPr>
          <w:rFonts w:eastAsiaTheme="minorHAnsi"/>
          <w:color w:val="000000"/>
          <w:lang w:eastAsia="en-US"/>
        </w:rPr>
        <w:t>Уторгошском</w:t>
      </w:r>
      <w:proofErr w:type="spellEnd"/>
      <w:r>
        <w:rPr>
          <w:rFonts w:eastAsiaTheme="minorHAnsi"/>
          <w:color w:val="000000"/>
          <w:lang w:eastAsia="en-US"/>
        </w:rPr>
        <w:t xml:space="preserve"> сельском поселении»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5A6E64" w:rsidRPr="00D27B3A" w:rsidRDefault="005A6E64" w:rsidP="008354CB">
      <w:pPr>
        <w:pStyle w:val="af9"/>
        <w:rPr>
          <w:rFonts w:eastAsiaTheme="minorHAnsi"/>
          <w:color w:val="000000"/>
          <w:lang w:eastAsia="en-US"/>
        </w:rPr>
      </w:pPr>
      <w:r>
        <w:rPr>
          <w:rStyle w:val="afb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D27B3A">
        <w:rPr>
          <w:rFonts w:eastAsiaTheme="minorHAnsi"/>
          <w:color w:val="000000"/>
          <w:lang w:eastAsia="en-US"/>
        </w:rPr>
        <w:t>.</w:t>
      </w:r>
      <w:proofErr w:type="gramEnd"/>
      <w:r w:rsidRPr="00D27B3A">
        <w:rPr>
          <w:rFonts w:eastAsiaTheme="minorHAnsi"/>
          <w:color w:val="000000"/>
          <w:lang w:eastAsia="en-US"/>
        </w:rPr>
        <w:t xml:space="preserve">  </w:t>
      </w:r>
    </w:p>
    <w:p w:rsidR="005A6E64" w:rsidRPr="00D27B3A" w:rsidRDefault="005A6E64" w:rsidP="008354CB">
      <w:pPr>
        <w:pStyle w:val="af9"/>
      </w:pPr>
    </w:p>
  </w:footnote>
  <w:footnote w:id="3">
    <w:p w:rsidR="005A6E64" w:rsidRDefault="005A6E64">
      <w:pPr>
        <w:pStyle w:val="af9"/>
      </w:pPr>
      <w:r>
        <w:rPr>
          <w:rStyle w:val="afb"/>
        </w:rPr>
        <w:footnoteRef/>
      </w:r>
      <w:r>
        <w:t xml:space="preserve"> Утверждены постановлением Администрации Уторгошского сельского поселения от 17.11.2021 № 78 «О предварительных итогах социально-экономического развития Уторгошского сельского поселения за 9 месяцев 2021 года и ожидаемые итоги 2021 года».</w:t>
      </w:r>
    </w:p>
  </w:footnote>
  <w:footnote w:id="4">
    <w:p w:rsidR="005A6E64" w:rsidRDefault="005A6E64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постановлением Администрации Уторгошского сельского поселения от 17.11.2021 №76 «Об утверждении Прогноза социально-экономического развития на 2022-2024 годы».</w:t>
      </w:r>
    </w:p>
  </w:footnote>
  <w:footnote w:id="5">
    <w:p w:rsidR="005A6E64" w:rsidRPr="005379CB" w:rsidRDefault="005A6E64" w:rsidP="00826280">
      <w:pPr>
        <w:pStyle w:val="af9"/>
      </w:pPr>
      <w:r>
        <w:rPr>
          <w:rStyle w:val="afb"/>
        </w:rPr>
        <w:footnoteRef/>
      </w:r>
      <w:r>
        <w:t xml:space="preserve"> </w:t>
      </w:r>
      <w:r w:rsidRPr="005379CB">
        <w:t xml:space="preserve">Утвержден Постановлением Администрации </w:t>
      </w:r>
      <w:r>
        <w:t>Уторгошского  сельского поселения</w:t>
      </w:r>
      <w:r w:rsidRPr="005379CB">
        <w:t xml:space="preserve"> от </w:t>
      </w:r>
      <w:r>
        <w:t>13</w:t>
      </w:r>
      <w:r w:rsidRPr="005379CB">
        <w:t>.</w:t>
      </w:r>
      <w:r>
        <w:t>09</w:t>
      </w:r>
      <w:r w:rsidRPr="005379CB">
        <w:t>.</w:t>
      </w:r>
      <w:r>
        <w:t>2013</w:t>
      </w:r>
      <w:r w:rsidRPr="005379CB">
        <w:t xml:space="preserve"> № </w:t>
      </w:r>
      <w:r>
        <w:t>75</w:t>
      </w:r>
      <w:r w:rsidRPr="005379CB">
        <w:t xml:space="preserve"> «Об утверждении </w:t>
      </w:r>
      <w:hyperlink w:anchor="P39" w:history="1">
        <w:proofErr w:type="gramStart"/>
        <w:r w:rsidRPr="005379CB">
          <w:t>Порядк</w:t>
        </w:r>
      </w:hyperlink>
      <w:r w:rsidRPr="005379CB">
        <w:t>а</w:t>
      </w:r>
      <w:proofErr w:type="gramEnd"/>
      <w:r w:rsidRPr="005379CB">
        <w:t xml:space="preserve"> принятия решений о разработке муниципальных программ </w:t>
      </w:r>
      <w:r>
        <w:t>Уторгошского сельского поселения</w:t>
      </w:r>
      <w:r w:rsidRPr="005379CB">
        <w:t>, их формирования и реализации»</w:t>
      </w:r>
      <w:r>
        <w:t>.</w:t>
      </w:r>
    </w:p>
  </w:footnote>
  <w:footnote w:id="6">
    <w:p w:rsidR="005A6E64" w:rsidRDefault="005A6E64" w:rsidP="00826280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 w:rsidRPr="005379CB">
        <w:t>Утвержден</w:t>
      </w:r>
      <w:proofErr w:type="gramEnd"/>
      <w:r w:rsidRPr="005379CB">
        <w:t xml:space="preserve"> </w:t>
      </w:r>
      <w:r>
        <w:t>Распоряжением</w:t>
      </w:r>
      <w:r w:rsidRPr="005379CB">
        <w:t xml:space="preserve"> Администрации </w:t>
      </w:r>
      <w:r>
        <w:t>Уторгошского сельского поселения</w:t>
      </w:r>
      <w:r w:rsidRPr="005379CB">
        <w:t xml:space="preserve"> от</w:t>
      </w:r>
      <w:r>
        <w:t xml:space="preserve"> 01.11.2021 № 32-рг «Об утверждении перечня муниципальных программ Администрации Уторгошского сельского поселения».</w:t>
      </w:r>
    </w:p>
  </w:footnote>
  <w:footnote w:id="7">
    <w:p w:rsidR="005A6E64" w:rsidRPr="00217E27" w:rsidRDefault="005A6E64" w:rsidP="00217E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E27">
        <w:rPr>
          <w:rStyle w:val="afb"/>
          <w:rFonts w:ascii="Times New Roman" w:hAnsi="Times New Roman" w:cs="Times New Roman"/>
          <w:sz w:val="20"/>
          <w:szCs w:val="20"/>
        </w:rPr>
        <w:footnoteRef/>
      </w:r>
      <w:r w:rsidRPr="00217E27">
        <w:rPr>
          <w:rFonts w:ascii="Times New Roman" w:hAnsi="Times New Roman" w:cs="Times New Roman"/>
          <w:sz w:val="20"/>
          <w:szCs w:val="20"/>
        </w:rPr>
        <w:t xml:space="preserve"> Утвержден Приказом Министерства финансов Российской Федерации от 06.06.2019 года № 85н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217E27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217E27">
        <w:rPr>
          <w:rFonts w:ascii="Times New Roman" w:hAnsi="Times New Roman" w:cs="Times New Roman"/>
          <w:sz w:val="20"/>
          <w:szCs w:val="20"/>
        </w:rPr>
        <w:t xml:space="preserve"> Порядок формирования и применения кодов бюджетной классификации Российской Федерации, их структуре и принципах назначения).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4" w:rsidRDefault="00E03F75">
    <w:pPr>
      <w:pStyle w:val="ab"/>
      <w:framePr w:wrap="around" w:vAnchor="text" w:hAnchor="margin" w:xAlign="center" w:y="1"/>
      <w:rPr>
        <w:rStyle w:val="a7"/>
        <w:sz w:val="21"/>
        <w:szCs w:val="21"/>
      </w:rPr>
    </w:pPr>
    <w:r>
      <w:rPr>
        <w:rStyle w:val="a7"/>
        <w:sz w:val="21"/>
        <w:szCs w:val="21"/>
      </w:rPr>
      <w:fldChar w:fldCharType="begin"/>
    </w:r>
    <w:r w:rsidR="005A6E64">
      <w:rPr>
        <w:rStyle w:val="a7"/>
        <w:sz w:val="21"/>
        <w:szCs w:val="21"/>
      </w:rPr>
      <w:instrText xml:space="preserve">PAGE  </w:instrText>
    </w:r>
    <w:r>
      <w:rPr>
        <w:rStyle w:val="a7"/>
        <w:sz w:val="21"/>
        <w:szCs w:val="21"/>
      </w:rPr>
      <w:fldChar w:fldCharType="end"/>
    </w:r>
  </w:p>
  <w:p w:rsidR="005A6E64" w:rsidRDefault="005A6E64">
    <w:pPr>
      <w:pStyle w:val="ab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4" w:rsidRDefault="00E03F75">
    <w:pPr>
      <w:pStyle w:val="ab"/>
      <w:framePr w:wrap="around" w:vAnchor="text" w:hAnchor="margin" w:xAlign="center" w:y="1"/>
      <w:rPr>
        <w:rStyle w:val="a7"/>
        <w:sz w:val="21"/>
        <w:szCs w:val="21"/>
      </w:rPr>
    </w:pPr>
    <w:r>
      <w:rPr>
        <w:rStyle w:val="a7"/>
        <w:sz w:val="21"/>
        <w:szCs w:val="21"/>
      </w:rPr>
      <w:fldChar w:fldCharType="begin"/>
    </w:r>
    <w:r w:rsidR="005A6E64">
      <w:rPr>
        <w:rStyle w:val="a7"/>
        <w:sz w:val="21"/>
        <w:szCs w:val="21"/>
      </w:rPr>
      <w:instrText xml:space="preserve">PAGE  </w:instrText>
    </w:r>
    <w:r>
      <w:rPr>
        <w:rStyle w:val="a7"/>
        <w:sz w:val="21"/>
        <w:szCs w:val="21"/>
      </w:rPr>
      <w:fldChar w:fldCharType="separate"/>
    </w:r>
    <w:r w:rsidR="00245203">
      <w:rPr>
        <w:rStyle w:val="a7"/>
        <w:noProof/>
        <w:sz w:val="21"/>
        <w:szCs w:val="21"/>
      </w:rPr>
      <w:t>2</w:t>
    </w:r>
    <w:r>
      <w:rPr>
        <w:rStyle w:val="a7"/>
        <w:sz w:val="21"/>
        <w:szCs w:val="21"/>
      </w:rPr>
      <w:fldChar w:fldCharType="end"/>
    </w:r>
  </w:p>
  <w:p w:rsidR="005A6E64" w:rsidRDefault="005A6E64">
    <w:pPr>
      <w:pStyle w:val="ab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31EE"/>
    <w:multiLevelType w:val="multilevel"/>
    <w:tmpl w:val="3AA631EE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5703A"/>
    <w:multiLevelType w:val="singleLevel"/>
    <w:tmpl w:val="66A5703A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1B"/>
    <w:rsid w:val="00014FB2"/>
    <w:rsid w:val="0006707B"/>
    <w:rsid w:val="00080B20"/>
    <w:rsid w:val="0008566E"/>
    <w:rsid w:val="000902A2"/>
    <w:rsid w:val="000A5270"/>
    <w:rsid w:val="000D36F0"/>
    <w:rsid w:val="000F5184"/>
    <w:rsid w:val="00104114"/>
    <w:rsid w:val="00105BB1"/>
    <w:rsid w:val="0013691A"/>
    <w:rsid w:val="00150F60"/>
    <w:rsid w:val="0016121E"/>
    <w:rsid w:val="00164F1B"/>
    <w:rsid w:val="00173E73"/>
    <w:rsid w:val="001941DB"/>
    <w:rsid w:val="001C3F29"/>
    <w:rsid w:val="001E41D6"/>
    <w:rsid w:val="00200F4F"/>
    <w:rsid w:val="002056B1"/>
    <w:rsid w:val="00211C73"/>
    <w:rsid w:val="00217E27"/>
    <w:rsid w:val="00222BE3"/>
    <w:rsid w:val="002342DF"/>
    <w:rsid w:val="0024139B"/>
    <w:rsid w:val="00245203"/>
    <w:rsid w:val="00271023"/>
    <w:rsid w:val="00275552"/>
    <w:rsid w:val="002923E5"/>
    <w:rsid w:val="002963B4"/>
    <w:rsid w:val="002B4CED"/>
    <w:rsid w:val="002B757A"/>
    <w:rsid w:val="002C08D5"/>
    <w:rsid w:val="002E20A8"/>
    <w:rsid w:val="002F1B7E"/>
    <w:rsid w:val="003065F9"/>
    <w:rsid w:val="003263C3"/>
    <w:rsid w:val="00334F15"/>
    <w:rsid w:val="00381E01"/>
    <w:rsid w:val="0038504E"/>
    <w:rsid w:val="003F209A"/>
    <w:rsid w:val="004629CB"/>
    <w:rsid w:val="00495703"/>
    <w:rsid w:val="004A62F8"/>
    <w:rsid w:val="00507AB6"/>
    <w:rsid w:val="0051423E"/>
    <w:rsid w:val="00555CEF"/>
    <w:rsid w:val="00556E1B"/>
    <w:rsid w:val="005A000D"/>
    <w:rsid w:val="005A6E64"/>
    <w:rsid w:val="005F3673"/>
    <w:rsid w:val="005F505B"/>
    <w:rsid w:val="00635C23"/>
    <w:rsid w:val="00666274"/>
    <w:rsid w:val="0067656D"/>
    <w:rsid w:val="00690B99"/>
    <w:rsid w:val="00692534"/>
    <w:rsid w:val="006B4AF5"/>
    <w:rsid w:val="006C6C0E"/>
    <w:rsid w:val="006E3639"/>
    <w:rsid w:val="00700CE4"/>
    <w:rsid w:val="0070383D"/>
    <w:rsid w:val="00710652"/>
    <w:rsid w:val="00751F6F"/>
    <w:rsid w:val="0077481A"/>
    <w:rsid w:val="007A482B"/>
    <w:rsid w:val="007B2A3D"/>
    <w:rsid w:val="00826280"/>
    <w:rsid w:val="00826CD6"/>
    <w:rsid w:val="00830710"/>
    <w:rsid w:val="008354CB"/>
    <w:rsid w:val="00880C36"/>
    <w:rsid w:val="00891233"/>
    <w:rsid w:val="008977D4"/>
    <w:rsid w:val="008B03DB"/>
    <w:rsid w:val="008B7BB9"/>
    <w:rsid w:val="008E6ACE"/>
    <w:rsid w:val="008F12B4"/>
    <w:rsid w:val="009369FC"/>
    <w:rsid w:val="009548EA"/>
    <w:rsid w:val="009559D2"/>
    <w:rsid w:val="009A0B6B"/>
    <w:rsid w:val="009F696B"/>
    <w:rsid w:val="00A21FC0"/>
    <w:rsid w:val="00A74741"/>
    <w:rsid w:val="00A94479"/>
    <w:rsid w:val="00AA0F70"/>
    <w:rsid w:val="00AB0C79"/>
    <w:rsid w:val="00AD4BCF"/>
    <w:rsid w:val="00AE37B0"/>
    <w:rsid w:val="00B46791"/>
    <w:rsid w:val="00B6409C"/>
    <w:rsid w:val="00B7398C"/>
    <w:rsid w:val="00BD096B"/>
    <w:rsid w:val="00C4790F"/>
    <w:rsid w:val="00C70579"/>
    <w:rsid w:val="00C71F89"/>
    <w:rsid w:val="00D01013"/>
    <w:rsid w:val="00D34C78"/>
    <w:rsid w:val="00DA799B"/>
    <w:rsid w:val="00DB0187"/>
    <w:rsid w:val="00DD04C3"/>
    <w:rsid w:val="00DD76A3"/>
    <w:rsid w:val="00DF38F1"/>
    <w:rsid w:val="00E03F75"/>
    <w:rsid w:val="00E2297C"/>
    <w:rsid w:val="00E84191"/>
    <w:rsid w:val="00E97B01"/>
    <w:rsid w:val="00EA0A97"/>
    <w:rsid w:val="00F11266"/>
    <w:rsid w:val="00FA4BE0"/>
    <w:rsid w:val="00FB7B68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8"/>
  </w:style>
  <w:style w:type="paragraph" w:styleId="1">
    <w:name w:val="heading 1"/>
    <w:basedOn w:val="a"/>
    <w:next w:val="a"/>
    <w:link w:val="10"/>
    <w:qFormat/>
    <w:rsid w:val="00774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81A"/>
    <w:pPr>
      <w:keepNext/>
      <w:spacing w:after="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481A"/>
    <w:pPr>
      <w:keepNext/>
      <w:spacing w:after="0" w:line="240" w:lineRule="auto"/>
      <w:ind w:left="2124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481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481A"/>
    <w:pPr>
      <w:keepNext/>
      <w:spacing w:after="0" w:line="240" w:lineRule="auto"/>
      <w:ind w:left="1404" w:firstLine="12"/>
      <w:jc w:val="both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481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48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481A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481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474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748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77481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481A"/>
  </w:style>
  <w:style w:type="character" w:styleId="a5">
    <w:name w:val="Emphasis"/>
    <w:qFormat/>
    <w:rsid w:val="0077481A"/>
    <w:rPr>
      <w:i/>
      <w:iCs/>
    </w:rPr>
  </w:style>
  <w:style w:type="character" w:styleId="a6">
    <w:name w:val="Hyperlink"/>
    <w:uiPriority w:val="99"/>
    <w:unhideWhenUsed/>
    <w:qFormat/>
    <w:rsid w:val="0077481A"/>
    <w:rPr>
      <w:color w:val="0000FF"/>
      <w:u w:val="single"/>
    </w:rPr>
  </w:style>
  <w:style w:type="character" w:styleId="a7">
    <w:name w:val="page number"/>
    <w:basedOn w:val="a0"/>
    <w:qFormat/>
    <w:rsid w:val="0077481A"/>
  </w:style>
  <w:style w:type="character" w:styleId="a8">
    <w:name w:val="Strong"/>
    <w:uiPriority w:val="22"/>
    <w:qFormat/>
    <w:rsid w:val="0077481A"/>
    <w:rPr>
      <w:rFonts w:ascii="Verdana" w:hAnsi="Verdana" w:hint="default"/>
      <w:b/>
      <w:bCs/>
    </w:rPr>
  </w:style>
  <w:style w:type="paragraph" w:styleId="a9">
    <w:name w:val="Balloon Text"/>
    <w:basedOn w:val="a"/>
    <w:link w:val="aa"/>
    <w:uiPriority w:val="99"/>
    <w:semiHidden/>
    <w:qFormat/>
    <w:rsid w:val="007748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77481A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77481A"/>
    <w:pPr>
      <w:spacing w:after="0" w:line="240" w:lineRule="auto"/>
      <w:ind w:right="45"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e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d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qFormat/>
    <w:rsid w:val="007748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qFormat/>
    <w:rsid w:val="0077481A"/>
  </w:style>
  <w:style w:type="paragraph" w:styleId="23">
    <w:name w:val="Body Text First Indent 2"/>
    <w:basedOn w:val="af"/>
    <w:link w:val="24"/>
    <w:qFormat/>
    <w:rsid w:val="007748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Красная строка 2 Знак"/>
    <w:basedOn w:val="af0"/>
    <w:link w:val="2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77481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qFormat/>
    <w:rsid w:val="007748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footer"/>
    <w:basedOn w:val="a"/>
    <w:link w:val="af4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77481A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77481A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qFormat/>
    <w:rsid w:val="0077481A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f8">
    <w:name w:val="Table Grid"/>
    <w:basedOn w:val="a1"/>
    <w:uiPriority w:val="59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qFormat/>
    <w:rsid w:val="0077481A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7748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2">
    <w:name w:val="Обычный1"/>
    <w:qFormat/>
    <w:rsid w:val="007748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7748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77481A"/>
    <w:rPr>
      <w:sz w:val="24"/>
      <w:szCs w:val="24"/>
    </w:rPr>
  </w:style>
  <w:style w:type="paragraph" w:customStyle="1" w:styleId="ConsPlusTitle">
    <w:name w:val="ConsPlusTitle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77481A"/>
  </w:style>
  <w:style w:type="paragraph" w:customStyle="1" w:styleId="consplustitle0">
    <w:name w:val="consplustitle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qFormat/>
    <w:rsid w:val="00774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a"/>
    <w:uiPriority w:val="99"/>
    <w:qFormat/>
    <w:rsid w:val="008354CB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9"/>
    <w:uiPriority w:val="99"/>
    <w:rsid w:val="008354CB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fb">
    <w:name w:val="footnote reference"/>
    <w:aliases w:val="текст сноски"/>
    <w:basedOn w:val="a0"/>
    <w:rsid w:val="008354CB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559D2"/>
  </w:style>
  <w:style w:type="paragraph" w:styleId="afc">
    <w:name w:val="No Spacing"/>
    <w:link w:val="afd"/>
    <w:qFormat/>
    <w:rsid w:val="0082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locked/>
    <w:rsid w:val="00826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f5"/>
    <w:link w:val="00"/>
    <w:qFormat/>
    <w:rsid w:val="00826CD6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26C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rsid w:val="00AB0C7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81A"/>
    <w:pPr>
      <w:keepNext/>
      <w:spacing w:after="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481A"/>
    <w:pPr>
      <w:keepNext/>
      <w:spacing w:after="0" w:line="240" w:lineRule="auto"/>
      <w:ind w:left="2124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481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481A"/>
    <w:pPr>
      <w:keepNext/>
      <w:spacing w:after="0" w:line="240" w:lineRule="auto"/>
      <w:ind w:left="1404" w:firstLine="12"/>
      <w:jc w:val="both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481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48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481A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481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774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77481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748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77481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481A"/>
  </w:style>
  <w:style w:type="character" w:styleId="a4">
    <w:name w:val="Emphasis"/>
    <w:qFormat/>
    <w:rsid w:val="0077481A"/>
    <w:rPr>
      <w:i/>
      <w:iCs/>
    </w:rPr>
  </w:style>
  <w:style w:type="character" w:styleId="a5">
    <w:name w:val="Hyperlink"/>
    <w:uiPriority w:val="99"/>
    <w:unhideWhenUsed/>
    <w:qFormat/>
    <w:rsid w:val="0077481A"/>
    <w:rPr>
      <w:color w:val="0000FF"/>
      <w:u w:val="single"/>
    </w:rPr>
  </w:style>
  <w:style w:type="character" w:styleId="a6">
    <w:name w:val="page number"/>
    <w:basedOn w:val="a0"/>
    <w:qFormat/>
    <w:rsid w:val="0077481A"/>
  </w:style>
  <w:style w:type="character" w:styleId="a7">
    <w:name w:val="Strong"/>
    <w:uiPriority w:val="22"/>
    <w:qFormat/>
    <w:rsid w:val="0077481A"/>
    <w:rPr>
      <w:rFonts w:ascii="Verdana" w:hAnsi="Verdana" w:hint="default"/>
      <w:b/>
      <w:bCs/>
    </w:rPr>
  </w:style>
  <w:style w:type="paragraph" w:styleId="a8">
    <w:name w:val="Balloon Text"/>
    <w:basedOn w:val="a"/>
    <w:link w:val="a9"/>
    <w:uiPriority w:val="99"/>
    <w:semiHidden/>
    <w:qFormat/>
    <w:rsid w:val="007748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77481A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77481A"/>
    <w:pPr>
      <w:spacing w:after="0" w:line="240" w:lineRule="auto"/>
      <w:ind w:right="45"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qFormat/>
    <w:rsid w:val="007748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qFormat/>
    <w:rsid w:val="0077481A"/>
  </w:style>
  <w:style w:type="paragraph" w:styleId="23">
    <w:name w:val="Body Text First Indent 2"/>
    <w:basedOn w:val="ae"/>
    <w:link w:val="24"/>
    <w:qFormat/>
    <w:rsid w:val="007748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Красная строка 2 Знак"/>
    <w:basedOn w:val="af"/>
    <w:link w:val="2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77481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qFormat/>
    <w:rsid w:val="007748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2">
    <w:name w:val="footer"/>
    <w:basedOn w:val="a"/>
    <w:link w:val="af3"/>
    <w:qFormat/>
    <w:rsid w:val="0077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774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77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77481A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sid w:val="00774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qFormat/>
    <w:rsid w:val="0077481A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qFormat/>
    <w:rsid w:val="0077481A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f7">
    <w:name w:val="Table Grid"/>
    <w:basedOn w:val="a1"/>
    <w:uiPriority w:val="59"/>
    <w:qFormat/>
    <w:rsid w:val="0077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qFormat/>
    <w:rsid w:val="0077481A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7748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2">
    <w:name w:val="Обычный1"/>
    <w:qFormat/>
    <w:rsid w:val="007748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7748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77481A"/>
    <w:rPr>
      <w:sz w:val="24"/>
      <w:szCs w:val="24"/>
    </w:rPr>
  </w:style>
  <w:style w:type="paragraph" w:customStyle="1" w:styleId="ConsPlusTitle">
    <w:name w:val="ConsPlusTitle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77481A"/>
  </w:style>
  <w:style w:type="paragraph" w:customStyle="1" w:styleId="consplustitle0">
    <w:name w:val="consplustitle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7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774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774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3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37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0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43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846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4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55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91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48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6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99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31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8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8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89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93&amp;dst=3832&amp;field=134&amp;date=23.11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8EE9-364C-4BCB-8FBA-04EE6D3F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23</Pages>
  <Words>7702</Words>
  <Characters>43906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2</cp:lastModifiedBy>
  <cp:revision>18</cp:revision>
  <cp:lastPrinted>2021-11-30T09:15:00Z</cp:lastPrinted>
  <dcterms:created xsi:type="dcterms:W3CDTF">2021-01-19T07:54:00Z</dcterms:created>
  <dcterms:modified xsi:type="dcterms:W3CDTF">2021-11-30T09:17:00Z</dcterms:modified>
</cp:coreProperties>
</file>