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C7" w:rsidRDefault="00B42FC7" w:rsidP="00B42FC7">
      <w:pPr>
        <w:jc w:val="center"/>
        <w:rPr>
          <w:b/>
          <w:sz w:val="28"/>
          <w:szCs w:val="28"/>
        </w:rPr>
      </w:pPr>
    </w:p>
    <w:p w:rsidR="00AC13F1" w:rsidRDefault="00AC13F1" w:rsidP="00AC13F1">
      <w:pPr>
        <w:pStyle w:val="3"/>
        <w:spacing w:line="240" w:lineRule="auto"/>
        <w:jc w:val="center"/>
        <w:rPr>
          <w:b/>
          <w:sz w:val="28"/>
          <w:szCs w:val="28"/>
        </w:rPr>
      </w:pPr>
      <w:r w:rsidRPr="004A60E9">
        <w:rPr>
          <w:b/>
          <w:sz w:val="28"/>
          <w:szCs w:val="28"/>
        </w:rPr>
        <w:t xml:space="preserve">МОНИТОРИНГ </w:t>
      </w:r>
      <w:r>
        <w:rPr>
          <w:b/>
          <w:sz w:val="28"/>
          <w:szCs w:val="28"/>
        </w:rPr>
        <w:t xml:space="preserve">ФОРМИРОВАНИЯ И ХОДА РЕАЛИЗАЦИИ РЕГИОНАЛЬНЫХ ПРОЕКТОВ НОВГОРОДСКОЙ ОБЛАСТИ В РАМКАХ РЕАЛИЗАЦИИ НАЦИОНАЛЬНЫХ ПРОЕКТОВ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ШИМСКОМ</w:t>
      </w:r>
      <w:proofErr w:type="gramEnd"/>
      <w:r>
        <w:rPr>
          <w:b/>
          <w:sz w:val="28"/>
          <w:szCs w:val="28"/>
        </w:rPr>
        <w:t xml:space="preserve"> МУНИЦИПАЛЬНОМ РАЙОНЕ </w:t>
      </w:r>
    </w:p>
    <w:p w:rsidR="00AC13F1" w:rsidRDefault="00AC13F1" w:rsidP="00AC13F1">
      <w:pPr>
        <w:jc w:val="center"/>
        <w:rPr>
          <w:b/>
        </w:rPr>
      </w:pPr>
      <w:r>
        <w:rPr>
          <w:b/>
          <w:sz w:val="28"/>
          <w:szCs w:val="28"/>
        </w:rPr>
        <w:t xml:space="preserve">ПО СОСТОЯНИЮ НА </w:t>
      </w:r>
    </w:p>
    <w:p w:rsidR="00B42FC7" w:rsidRDefault="00B42FC7" w:rsidP="00B42FC7">
      <w:pPr>
        <w:jc w:val="center"/>
        <w:rPr>
          <w:b/>
        </w:rPr>
      </w:pPr>
      <w:r>
        <w:rPr>
          <w:b/>
        </w:rPr>
        <w:t>01.11.2021</w:t>
      </w:r>
    </w:p>
    <w:p w:rsidR="00B42FC7" w:rsidRDefault="00B42FC7" w:rsidP="00B42FC7">
      <w:pPr>
        <w:jc w:val="center"/>
      </w:pPr>
    </w:p>
    <w:p w:rsidR="00B42FC7" w:rsidRDefault="00B42FC7" w:rsidP="00B4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B42FC7" w:rsidRDefault="00B42FC7" w:rsidP="00B42FC7">
      <w:pPr>
        <w:jc w:val="right"/>
      </w:pPr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850"/>
        <w:gridCol w:w="709"/>
        <w:gridCol w:w="567"/>
        <w:gridCol w:w="567"/>
        <w:gridCol w:w="709"/>
        <w:gridCol w:w="708"/>
        <w:gridCol w:w="567"/>
        <w:gridCol w:w="567"/>
        <w:gridCol w:w="567"/>
      </w:tblGrid>
      <w:tr w:rsidR="00B42FC7" w:rsidTr="00EC4E50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</w:pPr>
            <w:r>
              <w:t>Наименование</w:t>
            </w:r>
          </w:p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мероприятия (целевая статья и вид расходов)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Плановые показатели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Кассовый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% исполнения</w:t>
            </w:r>
          </w:p>
        </w:tc>
      </w:tr>
      <w:tr w:rsidR="00B42FC7" w:rsidTr="00EC4E5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141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sz w:val="22"/>
                <w:szCs w:val="22"/>
              </w:rPr>
              <w:t>"Цифровая образовательная среда"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sz w:val="20"/>
                <w:highlight w:val="yellow"/>
              </w:rPr>
            </w:pPr>
            <w:r>
              <w:rPr>
                <w:color w:val="00000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(Е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71380 620)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2FC7" w:rsidTr="00EC4E5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360"/>
              <w:jc w:val="center"/>
              <w:rPr>
                <w:sz w:val="20"/>
              </w:rPr>
            </w:pPr>
            <w:r>
              <w:rPr>
                <w:b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 xml:space="preserve">"Современная школа" 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  <w:p w:rsidR="00B42FC7" w:rsidRDefault="00B42FC7" w:rsidP="00EC4E50">
            <w:pPr>
              <w:ind w:left="-68" w:right="-68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(Е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70020  620)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78,7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  <w:p w:rsidR="00B42FC7" w:rsidRDefault="00B42FC7" w:rsidP="00EC4E50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(Е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71370 620)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>
              <w:rPr>
                <w:color w:val="000000"/>
              </w:rPr>
              <w:t>естественно-научной</w:t>
            </w:r>
            <w:proofErr w:type="spellEnd"/>
            <w:proofErr w:type="gramEnd"/>
            <w:r>
              <w:rPr>
                <w:color w:val="00000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 </w:t>
            </w:r>
          </w:p>
          <w:p w:rsidR="00B42FC7" w:rsidRDefault="00B42FC7" w:rsidP="00EC4E50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>(Е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72330 620)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632,6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46,2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rPr>
                <w:sz w:val="20"/>
              </w:rPr>
            </w:pPr>
            <w:r>
              <w:rPr>
                <w:sz w:val="20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677,6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47,9</w:t>
            </w:r>
          </w:p>
        </w:tc>
      </w:tr>
      <w:tr w:rsidR="00B42FC7" w:rsidTr="00EC4E5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Национальный проект «Культура»</w:t>
            </w:r>
          </w:p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</w:rPr>
              <w:lastRenderedPageBreak/>
              <w:t xml:space="preserve">Региональный проект </w:t>
            </w:r>
            <w:r>
              <w:rPr>
                <w:b/>
                <w:bCs/>
                <w:color w:val="000000"/>
              </w:rPr>
              <w:t>"Культурная среда"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both"/>
            </w:pPr>
            <w:r>
              <w:lastRenderedPageBreak/>
              <w:t>Поддержка отрасли культуры (мероприятия по модернизации муниципальных детских школ искусств по видам искусств)</w:t>
            </w:r>
          </w:p>
          <w:p w:rsidR="00B42FC7" w:rsidRDefault="00B42FC7" w:rsidP="00EC4E50">
            <w:pPr>
              <w:ind w:left="-68" w:right="-68"/>
              <w:jc w:val="both"/>
              <w:rPr>
                <w:b/>
              </w:rPr>
            </w:pPr>
            <w:r>
              <w:t>(А</w:t>
            </w:r>
            <w:proofErr w:type="gramStart"/>
            <w:r>
              <w:t>1</w:t>
            </w:r>
            <w:proofErr w:type="gramEnd"/>
            <w:r>
              <w:t xml:space="preserve"> 55193 610)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82,5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both"/>
            </w:pPr>
            <w:r>
              <w:t>Поддержка отрасли культуры</w:t>
            </w:r>
          </w:p>
          <w:p w:rsidR="00B42FC7" w:rsidRDefault="00B42FC7" w:rsidP="00EC4E50">
            <w:pPr>
              <w:ind w:left="-68" w:right="-68"/>
              <w:jc w:val="both"/>
            </w:pPr>
            <w:r>
              <w:t xml:space="preserve">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  <w:p w:rsidR="00B42FC7" w:rsidRDefault="00B42FC7" w:rsidP="00EC4E50">
            <w:pPr>
              <w:ind w:left="-68" w:right="-68"/>
              <w:jc w:val="both"/>
              <w:rPr>
                <w:b/>
              </w:rPr>
            </w:pPr>
            <w:r>
              <w:t>(А</w:t>
            </w:r>
            <w:proofErr w:type="gramStart"/>
            <w:r>
              <w:t>1</w:t>
            </w:r>
            <w:proofErr w:type="gramEnd"/>
            <w:r>
              <w:t xml:space="preserve"> 55192 610)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5689,6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97,5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FC7" w:rsidRDefault="00B42FC7" w:rsidP="00EC4E50">
            <w:pPr>
              <w:ind w:left="-68" w:right="-68"/>
              <w:jc w:val="both"/>
              <w:rPr>
                <w:b/>
                <w:highlight w:val="yellow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10502,2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105,0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</w:tr>
    </w:tbl>
    <w:p w:rsidR="00B42FC7" w:rsidRDefault="00B42FC7" w:rsidP="00B42FC7">
      <w:pPr>
        <w:jc w:val="both"/>
        <w:rPr>
          <w:highlight w:val="yellow"/>
        </w:rPr>
      </w:pPr>
    </w:p>
    <w:p w:rsidR="00B42FC7" w:rsidRDefault="00B42FC7" w:rsidP="00B42F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Национальный проект «Жилье и городская среда»</w:t>
      </w:r>
    </w:p>
    <w:p w:rsidR="00B42FC7" w:rsidRDefault="00B42FC7" w:rsidP="00B42FC7"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850"/>
        <w:gridCol w:w="709"/>
        <w:gridCol w:w="567"/>
        <w:gridCol w:w="567"/>
        <w:gridCol w:w="709"/>
        <w:gridCol w:w="708"/>
        <w:gridCol w:w="567"/>
        <w:gridCol w:w="567"/>
        <w:gridCol w:w="567"/>
      </w:tblGrid>
      <w:tr w:rsidR="00B42FC7" w:rsidTr="00EC4E50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</w:pPr>
            <w:r>
              <w:t>Наименование</w:t>
            </w:r>
          </w:p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Плановые показатели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Кассовый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lang w:eastAsia="en-US"/>
              </w:rPr>
            </w:pPr>
            <w:r>
              <w:t>% исполнения</w:t>
            </w:r>
          </w:p>
        </w:tc>
      </w:tr>
      <w:tr w:rsidR="00B42FC7" w:rsidTr="00EC4E5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sz w:val="28"/>
                <w:szCs w:val="28"/>
              </w:rPr>
              <w:t>"Формирование современной городской среды на территории Новгородской области"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C7" w:rsidRDefault="00B42FC7" w:rsidP="00EC4E50">
            <w:pPr>
              <w:ind w:left="-68" w:right="-68"/>
              <w:jc w:val="center"/>
              <w:rPr>
                <w:sz w:val="20"/>
              </w:rPr>
            </w:pP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благоустройству территории  общего пользования с учетом создания доступной для инвалидов городской среды около центральная площадь </w:t>
            </w:r>
          </w:p>
          <w:p w:rsidR="00B42FC7" w:rsidRDefault="00B42FC7" w:rsidP="00EC4E50">
            <w:pPr>
              <w:ind w:left="-68" w:right="-68"/>
              <w:jc w:val="both"/>
              <w:rPr>
                <w:sz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2 55550 240)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red"/>
                <w:lang w:val="en-US"/>
              </w:rPr>
            </w:pPr>
            <w:r>
              <w:rPr>
                <w:bCs/>
                <w:sz w:val="20"/>
                <w:lang w:val="en-US"/>
              </w:rPr>
              <w:t>4</w:t>
            </w:r>
            <w:r>
              <w:rPr>
                <w:bCs/>
                <w:sz w:val="20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335,1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red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благоустройству дворовых территорий МКД с учетом создания доступной для инвалидов городской среды </w:t>
            </w:r>
          </w:p>
          <w:p w:rsidR="00B42FC7" w:rsidRDefault="00B42FC7" w:rsidP="00EC4E50">
            <w:pPr>
              <w:ind w:left="-68" w:right="-6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F2 55550 810)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red"/>
                <w:lang w:val="en-US"/>
              </w:rPr>
            </w:pPr>
            <w:r>
              <w:rPr>
                <w:bCs/>
                <w:sz w:val="20"/>
                <w:lang w:val="en-US"/>
              </w:rPr>
              <w:t>291.0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Cs/>
                <w:sz w:val="20"/>
                <w:highlight w:val="red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B42FC7" w:rsidTr="00EC4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756.9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</w:rPr>
              <w:t>756,9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C7" w:rsidRDefault="00B42FC7" w:rsidP="00EC4E50">
            <w:pPr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B42FC7" w:rsidRDefault="00B42FC7" w:rsidP="00B42FC7">
      <w:pPr>
        <w:jc w:val="both"/>
        <w:rPr>
          <w:highlight w:val="yellow"/>
        </w:rPr>
      </w:pPr>
    </w:p>
    <w:p w:rsidR="00B42FC7" w:rsidRDefault="00B42FC7" w:rsidP="00B42FC7">
      <w:pPr>
        <w:jc w:val="both"/>
      </w:pPr>
      <w:r>
        <w:rPr>
          <w:sz w:val="16"/>
          <w:szCs w:val="16"/>
        </w:rPr>
        <w:t>*ФБ - средства федерального бюджета, ОБ - средства областного бюджета, МБ - средства местного бюджета</w:t>
      </w:r>
    </w:p>
    <w:p w:rsidR="00B42FC7" w:rsidRDefault="00B42FC7" w:rsidP="00B42FC7"/>
    <w:p w:rsidR="00F91E73" w:rsidRDefault="00F91E73"/>
    <w:sectPr w:rsidR="00F91E73" w:rsidSect="00AC13F1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91" w:rsidRDefault="00330E91" w:rsidP="009B3F40">
      <w:r>
        <w:separator/>
      </w:r>
    </w:p>
  </w:endnote>
  <w:endnote w:type="continuationSeparator" w:id="0">
    <w:p w:rsidR="00330E91" w:rsidRDefault="00330E91" w:rsidP="009B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91" w:rsidRDefault="00330E91" w:rsidP="009B3F40">
      <w:r>
        <w:separator/>
      </w:r>
    </w:p>
  </w:footnote>
  <w:footnote w:type="continuationSeparator" w:id="0">
    <w:p w:rsidR="00330E91" w:rsidRDefault="00330E91" w:rsidP="009B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57" w:rsidRDefault="009B3F4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F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A57" w:rsidRDefault="00330E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57" w:rsidRDefault="009B3F4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F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13F1">
      <w:rPr>
        <w:rStyle w:val="a4"/>
        <w:noProof/>
      </w:rPr>
      <w:t>2</w:t>
    </w:r>
    <w:r>
      <w:rPr>
        <w:rStyle w:val="a4"/>
      </w:rPr>
      <w:fldChar w:fldCharType="end"/>
    </w:r>
  </w:p>
  <w:p w:rsidR="006B0A57" w:rsidRDefault="00330E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FC7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0E91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447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3F40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13F1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2FC7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  <w:rPr>
      <w:sz w:val="20"/>
      <w:szCs w:val="20"/>
    </w:rPr>
  </w:style>
  <w:style w:type="character" w:styleId="a4">
    <w:name w:val="page number"/>
    <w:basedOn w:val="a0"/>
    <w:rsid w:val="00B42FC7"/>
  </w:style>
  <w:style w:type="paragraph" w:styleId="a5">
    <w:name w:val="header"/>
    <w:basedOn w:val="a"/>
    <w:link w:val="a6"/>
    <w:qFormat/>
    <w:rsid w:val="00B42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C13F1"/>
    <w:pPr>
      <w:spacing w:line="240" w:lineRule="atLeast"/>
      <w:jc w:val="both"/>
    </w:pPr>
    <w:rPr>
      <w:spacing w:val="-2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13F1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2022-02-16T07:00:00Z</cp:lastPrinted>
  <dcterms:created xsi:type="dcterms:W3CDTF">2021-11-09T13:10:00Z</dcterms:created>
  <dcterms:modified xsi:type="dcterms:W3CDTF">2022-02-16T07:02:00Z</dcterms:modified>
</cp:coreProperties>
</file>