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49" w:tblpY="3389"/>
        <w:tblOverlap w:val="never"/>
        <w:tblW w:w="14340" w:type="dxa"/>
        <w:tblLook w:val="04A0" w:firstRow="1" w:lastRow="0" w:firstColumn="1" w:lastColumn="0" w:noHBand="0" w:noVBand="1"/>
      </w:tblPr>
      <w:tblGrid>
        <w:gridCol w:w="14340"/>
      </w:tblGrid>
      <w:tr w:rsidR="00C47C8F">
        <w:trPr>
          <w:trHeight w:val="322"/>
        </w:trPr>
        <w:tc>
          <w:tcPr>
            <w:tcW w:w="143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47C8F" w:rsidRDefault="00A74089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28"/>
                <w:szCs w:val="28"/>
              </w:rPr>
              <w:t>Информация об исполнении бюджетных ассигнований, предоставленных, в том числе в рамках субсидий из областного бюджета местным бюджетам на осуществление дорожной деятельности Шимского муниципального района (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Подгощского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)*** </w:t>
            </w:r>
          </w:p>
        </w:tc>
      </w:tr>
      <w:tr w:rsidR="00C47C8F">
        <w:trPr>
          <w:trHeight w:val="900"/>
        </w:trPr>
        <w:tc>
          <w:tcPr>
            <w:tcW w:w="143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47C8F" w:rsidRDefault="00C47C8F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47C8F" w:rsidRDefault="00C47C8F"/>
    <w:p w:rsidR="00C47C8F" w:rsidRDefault="00A74089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C47C8F" w:rsidRDefault="00A74089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проведению экспертно-аналитического мероприятия </w:t>
      </w:r>
    </w:p>
    <w:p w:rsidR="00C47C8F" w:rsidRDefault="00A74089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«Мониторинг использования средств дорожного фонда Новгородской области направляемого в виде субсидии бюджету </w:t>
      </w:r>
      <w:r>
        <w:rPr>
          <w:b/>
          <w:sz w:val="28"/>
          <w:szCs w:val="28"/>
        </w:rPr>
        <w:t>Подгощского</w:t>
      </w:r>
      <w:r>
        <w:rPr>
          <w:b/>
          <w:sz w:val="28"/>
          <w:szCs w:val="28"/>
        </w:rPr>
        <w:t xml:space="preserve"> сельского поселения на 2020 год»</w:t>
      </w:r>
    </w:p>
    <w:p w:rsidR="00C47C8F" w:rsidRDefault="00C47C8F"/>
    <w:p w:rsidR="00C47C8F" w:rsidRDefault="00C47C8F"/>
    <w:p w:rsidR="00C47C8F" w:rsidRDefault="00C47C8F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12"/>
        <w:gridCol w:w="881"/>
        <w:gridCol w:w="882"/>
        <w:gridCol w:w="882"/>
        <w:gridCol w:w="882"/>
        <w:gridCol w:w="882"/>
        <w:gridCol w:w="882"/>
        <w:gridCol w:w="659"/>
        <w:gridCol w:w="630"/>
        <w:gridCol w:w="1854"/>
        <w:gridCol w:w="882"/>
        <w:gridCol w:w="1194"/>
        <w:gridCol w:w="1003"/>
        <w:gridCol w:w="1140"/>
        <w:gridCol w:w="921"/>
      </w:tblGrid>
      <w:tr w:rsidR="00C47C8F">
        <w:tc>
          <w:tcPr>
            <w:tcW w:w="1246" w:type="dxa"/>
          </w:tcPr>
          <w:p w:rsidR="00C47C8F" w:rsidRDefault="00A74089">
            <w:r>
              <w:t xml:space="preserve">Наименование направлений </w:t>
            </w:r>
            <w:r>
              <w:t>расходования средств дорожного фонда</w:t>
            </w:r>
          </w:p>
        </w:tc>
        <w:tc>
          <w:tcPr>
            <w:tcW w:w="2712" w:type="dxa"/>
            <w:gridSpan w:val="3"/>
          </w:tcPr>
          <w:p w:rsidR="00C47C8F" w:rsidRDefault="00A74089">
            <w:r>
              <w:t>Плановые показатели</w:t>
            </w:r>
          </w:p>
        </w:tc>
        <w:tc>
          <w:tcPr>
            <w:tcW w:w="2712" w:type="dxa"/>
            <w:gridSpan w:val="3"/>
          </w:tcPr>
          <w:p w:rsidR="00C47C8F" w:rsidRDefault="00A74089">
            <w:r>
              <w:t>Кассовый расход</w:t>
            </w:r>
          </w:p>
        </w:tc>
        <w:tc>
          <w:tcPr>
            <w:tcW w:w="1319" w:type="dxa"/>
            <w:gridSpan w:val="2"/>
          </w:tcPr>
          <w:p w:rsidR="00C47C8F" w:rsidRDefault="00A74089">
            <w:r>
              <w:t>Показатель протяженности</w:t>
            </w:r>
          </w:p>
        </w:tc>
        <w:tc>
          <w:tcPr>
            <w:tcW w:w="6797" w:type="dxa"/>
            <w:gridSpan w:val="6"/>
          </w:tcPr>
          <w:p w:rsidR="00C47C8F" w:rsidRDefault="00A74089">
            <w:r>
              <w:t>Сведения об исполнении заключенных контрактов</w:t>
            </w:r>
          </w:p>
        </w:tc>
      </w:tr>
      <w:tr w:rsidR="00C47C8F">
        <w:tc>
          <w:tcPr>
            <w:tcW w:w="1246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808" w:type="dxa"/>
            <w:gridSpan w:val="2"/>
          </w:tcPr>
          <w:p w:rsidR="00C47C8F" w:rsidRDefault="00A74089">
            <w:r>
              <w:t>в том числе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1808" w:type="dxa"/>
            <w:gridSpan w:val="2"/>
          </w:tcPr>
          <w:p w:rsidR="00C47C8F" w:rsidRDefault="00A74089">
            <w:r>
              <w:t>в том числе</w:t>
            </w:r>
          </w:p>
        </w:tc>
        <w:tc>
          <w:tcPr>
            <w:tcW w:w="690" w:type="dxa"/>
            <w:vMerge w:val="restart"/>
          </w:tcPr>
          <w:p w:rsidR="00C47C8F" w:rsidRDefault="00A74089">
            <w:r>
              <w:t>план</w:t>
            </w:r>
          </w:p>
        </w:tc>
        <w:tc>
          <w:tcPr>
            <w:tcW w:w="629" w:type="dxa"/>
            <w:vMerge w:val="restart"/>
          </w:tcPr>
          <w:p w:rsidR="00C47C8F" w:rsidRDefault="00A74089">
            <w:r>
              <w:t>факт</w:t>
            </w:r>
          </w:p>
        </w:tc>
        <w:tc>
          <w:tcPr>
            <w:tcW w:w="1909" w:type="dxa"/>
            <w:vMerge w:val="restart"/>
          </w:tcPr>
          <w:p w:rsidR="00C47C8F" w:rsidRDefault="00A74089">
            <w:r>
              <w:t>№, дата</w:t>
            </w:r>
          </w:p>
        </w:tc>
        <w:tc>
          <w:tcPr>
            <w:tcW w:w="904" w:type="dxa"/>
            <w:vMerge w:val="restart"/>
          </w:tcPr>
          <w:p w:rsidR="00C47C8F" w:rsidRDefault="00A74089">
            <w:r>
              <w:t>Сумма</w:t>
            </w:r>
          </w:p>
        </w:tc>
        <w:tc>
          <w:tcPr>
            <w:tcW w:w="1064" w:type="dxa"/>
            <w:vMerge w:val="restart"/>
          </w:tcPr>
          <w:p w:rsidR="00C47C8F" w:rsidRDefault="00A74089">
            <w:r>
              <w:t>Наименование подрядчика, ИНН</w:t>
            </w:r>
          </w:p>
        </w:tc>
        <w:tc>
          <w:tcPr>
            <w:tcW w:w="1030" w:type="dxa"/>
            <w:vMerge w:val="restart"/>
          </w:tcPr>
          <w:p w:rsidR="00C47C8F" w:rsidRDefault="00A74089">
            <w:r>
              <w:t>Срок исполнения</w:t>
            </w:r>
          </w:p>
        </w:tc>
        <w:tc>
          <w:tcPr>
            <w:tcW w:w="945" w:type="dxa"/>
            <w:vMerge w:val="restart"/>
          </w:tcPr>
          <w:p w:rsidR="00C47C8F" w:rsidRDefault="00A74089">
            <w:r>
              <w:t>Выполнено работ</w:t>
            </w:r>
          </w:p>
        </w:tc>
        <w:tc>
          <w:tcPr>
            <w:tcW w:w="945" w:type="dxa"/>
            <w:vMerge w:val="restart"/>
          </w:tcPr>
          <w:p w:rsidR="00C47C8F" w:rsidRDefault="00A74089">
            <w:r>
              <w:t>Оплачено работ</w:t>
            </w:r>
          </w:p>
        </w:tc>
      </w:tr>
      <w:tr w:rsidR="00C47C8F">
        <w:tc>
          <w:tcPr>
            <w:tcW w:w="1246" w:type="dxa"/>
          </w:tcPr>
          <w:p w:rsidR="00C47C8F" w:rsidRDefault="00C47C8F"/>
        </w:tc>
        <w:tc>
          <w:tcPr>
            <w:tcW w:w="904" w:type="dxa"/>
          </w:tcPr>
          <w:p w:rsidR="00C47C8F" w:rsidRDefault="00A74089">
            <w:r>
              <w:t>Итого</w:t>
            </w:r>
          </w:p>
        </w:tc>
        <w:tc>
          <w:tcPr>
            <w:tcW w:w="904" w:type="dxa"/>
          </w:tcPr>
          <w:p w:rsidR="00C47C8F" w:rsidRDefault="00A74089">
            <w:r>
              <w:t>ОБ</w:t>
            </w:r>
          </w:p>
        </w:tc>
        <w:tc>
          <w:tcPr>
            <w:tcW w:w="904" w:type="dxa"/>
          </w:tcPr>
          <w:p w:rsidR="00C47C8F" w:rsidRDefault="00A74089">
            <w:r>
              <w:t>МБ</w:t>
            </w:r>
          </w:p>
        </w:tc>
        <w:tc>
          <w:tcPr>
            <w:tcW w:w="904" w:type="dxa"/>
          </w:tcPr>
          <w:p w:rsidR="00C47C8F" w:rsidRDefault="00A74089">
            <w:r>
              <w:t>Итого</w:t>
            </w:r>
          </w:p>
        </w:tc>
        <w:tc>
          <w:tcPr>
            <w:tcW w:w="904" w:type="dxa"/>
          </w:tcPr>
          <w:p w:rsidR="00C47C8F" w:rsidRDefault="00A74089">
            <w:r>
              <w:t>ОБ*</w:t>
            </w:r>
          </w:p>
        </w:tc>
        <w:tc>
          <w:tcPr>
            <w:tcW w:w="904" w:type="dxa"/>
          </w:tcPr>
          <w:p w:rsidR="00C47C8F" w:rsidRDefault="00A74089">
            <w:r>
              <w:t>МБ*</w:t>
            </w:r>
          </w:p>
        </w:tc>
        <w:tc>
          <w:tcPr>
            <w:tcW w:w="690" w:type="dxa"/>
            <w:vMerge/>
          </w:tcPr>
          <w:p w:rsidR="00C47C8F" w:rsidRDefault="00C47C8F"/>
        </w:tc>
        <w:tc>
          <w:tcPr>
            <w:tcW w:w="629" w:type="dxa"/>
            <w:vMerge/>
          </w:tcPr>
          <w:p w:rsidR="00C47C8F" w:rsidRDefault="00C47C8F"/>
        </w:tc>
        <w:tc>
          <w:tcPr>
            <w:tcW w:w="1909" w:type="dxa"/>
            <w:vMerge/>
          </w:tcPr>
          <w:p w:rsidR="00C47C8F" w:rsidRDefault="00C47C8F"/>
        </w:tc>
        <w:tc>
          <w:tcPr>
            <w:tcW w:w="904" w:type="dxa"/>
            <w:vMerge/>
          </w:tcPr>
          <w:p w:rsidR="00C47C8F" w:rsidRDefault="00C47C8F"/>
        </w:tc>
        <w:tc>
          <w:tcPr>
            <w:tcW w:w="1064" w:type="dxa"/>
            <w:vMerge/>
          </w:tcPr>
          <w:p w:rsidR="00C47C8F" w:rsidRDefault="00C47C8F"/>
        </w:tc>
        <w:tc>
          <w:tcPr>
            <w:tcW w:w="1030" w:type="dxa"/>
            <w:vMerge/>
          </w:tcPr>
          <w:p w:rsidR="00C47C8F" w:rsidRDefault="00C47C8F"/>
        </w:tc>
        <w:tc>
          <w:tcPr>
            <w:tcW w:w="945" w:type="dxa"/>
            <w:vMerge/>
          </w:tcPr>
          <w:p w:rsidR="00C47C8F" w:rsidRDefault="00C47C8F"/>
        </w:tc>
        <w:tc>
          <w:tcPr>
            <w:tcW w:w="945" w:type="dxa"/>
            <w:vMerge/>
          </w:tcPr>
          <w:p w:rsidR="00C47C8F" w:rsidRDefault="00C47C8F"/>
        </w:tc>
      </w:tr>
      <w:tr w:rsidR="00C47C8F">
        <w:tc>
          <w:tcPr>
            <w:tcW w:w="14786" w:type="dxa"/>
            <w:gridSpan w:val="15"/>
          </w:tcPr>
          <w:p w:rsidR="00C47C8F" w:rsidRDefault="00A74089">
            <w:r>
              <w:t>Субсидии бюджетам муниципальных районов и городского округа на формирование муниципальных дорожных фондов (</w:t>
            </w:r>
            <w:r>
              <w:rPr>
                <w:b/>
              </w:rPr>
              <w:t>04 09 1100071510</w:t>
            </w:r>
            <w:r>
              <w:t>)</w:t>
            </w:r>
          </w:p>
        </w:tc>
      </w:tr>
      <w:tr w:rsidR="00C47C8F">
        <w:tc>
          <w:tcPr>
            <w:tcW w:w="1246" w:type="dxa"/>
          </w:tcPr>
          <w:p w:rsidR="00C47C8F" w:rsidRDefault="00A74089">
            <w:r>
              <w:t>ремонт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содержание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ПСД строительство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строительство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реконструкция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ИТОГО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lastRenderedPageBreak/>
              <w:t>в том числе по РП «Дорога к дому»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4786" w:type="dxa"/>
            <w:gridSpan w:val="15"/>
          </w:tcPr>
          <w:p w:rsidR="00C47C8F" w:rsidRDefault="00A74089">
            <w:r>
              <w:t>Субсидии бюджетам городских  и сельских поселений на формирование муниципальных дорожных фондов (</w:t>
            </w:r>
            <w:r>
              <w:rPr>
                <w:b/>
              </w:rPr>
              <w:t>04 09 1100071520</w:t>
            </w:r>
            <w:r>
              <w:t>)</w:t>
            </w:r>
          </w:p>
        </w:tc>
      </w:tr>
      <w:tr w:rsidR="00C47C8F">
        <w:tc>
          <w:tcPr>
            <w:tcW w:w="1246" w:type="dxa"/>
          </w:tcPr>
          <w:p w:rsidR="00C47C8F" w:rsidRDefault="00A74089">
            <w:r>
              <w:t>ремонт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890365,00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612000,00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278365,00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890365,00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612000,00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278365,00</w:t>
            </w:r>
          </w:p>
        </w:tc>
        <w:tc>
          <w:tcPr>
            <w:tcW w:w="690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0,29</w:t>
            </w:r>
          </w:p>
        </w:tc>
        <w:tc>
          <w:tcPr>
            <w:tcW w:w="629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0,29</w:t>
            </w:r>
          </w:p>
        </w:tc>
        <w:tc>
          <w:tcPr>
            <w:tcW w:w="1909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 xml:space="preserve">№0150300014220000001 </w:t>
            </w:r>
            <w:proofErr w:type="spellStart"/>
            <w:r>
              <w:rPr>
                <w:rFonts w:eastAsia="SimSun" w:cs="Times New Roman"/>
                <w:color w:val="000000"/>
                <w:lang w:val="en-US" w:eastAsia="zh-CN" w:bidi="ar"/>
              </w:rPr>
              <w:t>от</w:t>
            </w:r>
            <w:proofErr w:type="spellEnd"/>
            <w:r>
              <w:rPr>
                <w:rFonts w:eastAsia="SimSun" w:cs="Times New Roman"/>
                <w:color w:val="000000"/>
                <w:lang w:val="en-US" w:eastAsia="zh-CN" w:bidi="ar"/>
              </w:rPr>
              <w:t xml:space="preserve"> 13.06.2020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890365,00</w:t>
            </w:r>
          </w:p>
        </w:tc>
        <w:tc>
          <w:tcPr>
            <w:tcW w:w="1064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ООО "Шимское ДЭП"</w:t>
            </w:r>
          </w:p>
        </w:tc>
        <w:tc>
          <w:tcPr>
            <w:tcW w:w="1030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30.11.2020</w:t>
            </w:r>
          </w:p>
        </w:tc>
        <w:tc>
          <w:tcPr>
            <w:tcW w:w="945" w:type="dxa"/>
          </w:tcPr>
          <w:p w:rsidR="00C47C8F" w:rsidRDefault="00A74089">
            <w:pPr>
              <w:jc w:val="center"/>
              <w:textAlignment w:val="bottom"/>
              <w:rPr>
                <w:rFonts w:cs="Times New Roman"/>
                <w:color w:val="000000"/>
              </w:rPr>
            </w:pPr>
            <w:r>
              <w:rPr>
                <w:rFonts w:eastAsia="SimSun" w:cs="Times New Roman"/>
                <w:color w:val="000000"/>
                <w:lang w:eastAsia="zh-CN" w:bidi="ar"/>
              </w:rPr>
              <w:t xml:space="preserve">акт о приёмке выполненных работ </w:t>
            </w:r>
            <w:r>
              <w:rPr>
                <w:rFonts w:eastAsia="SimSun" w:cs="Times New Roman"/>
                <w:color w:val="000000"/>
                <w:lang w:eastAsia="zh-CN" w:bidi="ar"/>
              </w:rPr>
              <w:t xml:space="preserve">по форме КС-2 </w:t>
            </w:r>
            <w:r>
              <w:rPr>
                <w:rFonts w:eastAsia="SimSun" w:cs="Times New Roman"/>
                <w:color w:val="000000"/>
                <w:lang w:eastAsia="zh-CN" w:bidi="ar"/>
              </w:rPr>
              <w:t xml:space="preserve">№1 от 13.07.2020 на сумму </w:t>
            </w:r>
            <w:r w:rsidRPr="00A17231">
              <w:rPr>
                <w:rFonts w:eastAsia="SimSun" w:cs="Times New Roman"/>
                <w:color w:val="000000"/>
                <w:lang w:eastAsia="zh-CN" w:bidi="ar"/>
              </w:rPr>
              <w:t>890365,00</w:t>
            </w:r>
          </w:p>
        </w:tc>
        <w:tc>
          <w:tcPr>
            <w:tcW w:w="945" w:type="dxa"/>
            <w:vAlign w:val="bottom"/>
          </w:tcPr>
          <w:p w:rsidR="00C47C8F" w:rsidRDefault="00A74089">
            <w:pPr>
              <w:jc w:val="both"/>
              <w:textAlignment w:val="bottom"/>
              <w:rPr>
                <w:rFonts w:eastAsia="SimSun" w:cs="Times New Roman"/>
                <w:color w:val="000000"/>
                <w:lang w:eastAsia="zh-CN" w:bidi="ar"/>
              </w:rPr>
            </w:pPr>
            <w:proofErr w:type="gramStart"/>
            <w:r>
              <w:rPr>
                <w:rFonts w:eastAsia="SimSun" w:cs="Times New Roman"/>
                <w:color w:val="000000"/>
                <w:lang w:eastAsia="zh-CN" w:bidi="ar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lang w:eastAsia="zh-CN" w:bidi="ar"/>
              </w:rPr>
              <w:t>/п №690160 от 20.07.2020 на с</w:t>
            </w:r>
            <w:r>
              <w:rPr>
                <w:rFonts w:eastAsia="SimSun" w:cs="Times New Roman"/>
                <w:color w:val="000000"/>
                <w:lang w:eastAsia="zh-CN" w:bidi="ar"/>
              </w:rPr>
              <w:t>умму 612000,0</w:t>
            </w:r>
          </w:p>
          <w:p w:rsidR="00C47C8F" w:rsidRDefault="00A74089">
            <w:pPr>
              <w:jc w:val="both"/>
              <w:textAlignment w:val="bottom"/>
              <w:rPr>
                <w:rFonts w:eastAsia="SimSun" w:cs="Times New Roman"/>
                <w:color w:val="000000"/>
                <w:lang w:eastAsia="zh-CN" w:bidi="ar"/>
              </w:rPr>
            </w:pPr>
            <w:proofErr w:type="gramStart"/>
            <w:r>
              <w:rPr>
                <w:rFonts w:eastAsia="SimSun" w:cs="Times New Roman"/>
                <w:color w:val="000000"/>
                <w:lang w:eastAsia="zh-CN" w:bidi="ar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lang w:eastAsia="zh-CN" w:bidi="ar"/>
              </w:rPr>
              <w:t>/п №671193 от 14.07.2020 на сумму 278365,0</w:t>
            </w:r>
          </w:p>
        </w:tc>
      </w:tr>
      <w:tr w:rsidR="00C47C8F">
        <w:tc>
          <w:tcPr>
            <w:tcW w:w="1246" w:type="dxa"/>
          </w:tcPr>
          <w:p w:rsidR="00C47C8F" w:rsidRDefault="00A74089">
            <w:r>
              <w:t>содержание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ПСД строительство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строительство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реконструкция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ИТОГО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890365,00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612000,00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278365,00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890365,00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612000,00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278365,00</w:t>
            </w:r>
          </w:p>
        </w:tc>
        <w:tc>
          <w:tcPr>
            <w:tcW w:w="690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0,29</w:t>
            </w:r>
          </w:p>
        </w:tc>
        <w:tc>
          <w:tcPr>
            <w:tcW w:w="629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0,29</w:t>
            </w:r>
          </w:p>
        </w:tc>
        <w:tc>
          <w:tcPr>
            <w:tcW w:w="1909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 xml:space="preserve">№0150300014220000001 </w:t>
            </w:r>
            <w:proofErr w:type="spellStart"/>
            <w:r>
              <w:rPr>
                <w:rFonts w:eastAsia="SimSun" w:cs="Times New Roman"/>
                <w:color w:val="000000"/>
                <w:lang w:val="en-US" w:eastAsia="zh-CN" w:bidi="ar"/>
              </w:rPr>
              <w:t>от</w:t>
            </w:r>
            <w:proofErr w:type="spellEnd"/>
            <w:r>
              <w:rPr>
                <w:rFonts w:eastAsia="SimSun" w:cs="Times New Roman"/>
                <w:color w:val="000000"/>
                <w:lang w:val="en-US" w:eastAsia="zh-CN" w:bidi="ar"/>
              </w:rPr>
              <w:t xml:space="preserve"> 13.06.2020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890365,00</w:t>
            </w:r>
          </w:p>
        </w:tc>
        <w:tc>
          <w:tcPr>
            <w:tcW w:w="106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ООО "Шимское ДЭП"</w:t>
            </w:r>
          </w:p>
        </w:tc>
        <w:tc>
          <w:tcPr>
            <w:tcW w:w="1030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30.11.2020</w:t>
            </w:r>
          </w:p>
        </w:tc>
        <w:tc>
          <w:tcPr>
            <w:tcW w:w="945" w:type="dxa"/>
            <w:vAlign w:val="bottom"/>
          </w:tcPr>
          <w:p w:rsidR="00C47C8F" w:rsidRDefault="00A74089">
            <w:pPr>
              <w:jc w:val="both"/>
              <w:textAlignment w:val="bottom"/>
            </w:pPr>
            <w:r>
              <w:rPr>
                <w:rFonts w:eastAsia="SimSun" w:cs="Times New Roman"/>
                <w:color w:val="000000"/>
                <w:lang w:eastAsia="zh-CN" w:bidi="ar"/>
              </w:rPr>
              <w:t xml:space="preserve">акт о приёмке выполненных работ </w:t>
            </w:r>
            <w:r>
              <w:rPr>
                <w:rFonts w:eastAsia="SimSun" w:cs="Times New Roman"/>
                <w:color w:val="000000"/>
                <w:lang w:eastAsia="zh-CN" w:bidi="ar"/>
              </w:rPr>
              <w:t xml:space="preserve">по форме КС-2 </w:t>
            </w:r>
            <w:r>
              <w:rPr>
                <w:rFonts w:eastAsia="SimSun" w:cs="Times New Roman"/>
                <w:color w:val="000000"/>
                <w:lang w:eastAsia="zh-CN" w:bidi="ar"/>
              </w:rPr>
              <w:t xml:space="preserve">№1 от 13.07.2020 на сумму </w:t>
            </w:r>
            <w:r w:rsidRPr="00A17231">
              <w:rPr>
                <w:rFonts w:eastAsia="SimSun" w:cs="Times New Roman"/>
                <w:color w:val="000000"/>
                <w:lang w:eastAsia="zh-CN" w:bidi="ar"/>
              </w:rPr>
              <w:t>890365,00</w:t>
            </w:r>
          </w:p>
        </w:tc>
        <w:tc>
          <w:tcPr>
            <w:tcW w:w="945" w:type="dxa"/>
            <w:vAlign w:val="bottom"/>
          </w:tcPr>
          <w:p w:rsidR="00C47C8F" w:rsidRDefault="00A74089">
            <w:pPr>
              <w:jc w:val="both"/>
              <w:textAlignment w:val="bottom"/>
              <w:rPr>
                <w:rFonts w:eastAsia="SimSun" w:cs="Times New Roman"/>
                <w:color w:val="000000"/>
                <w:lang w:eastAsia="zh-CN" w:bidi="ar"/>
              </w:rPr>
            </w:pPr>
            <w:proofErr w:type="gramStart"/>
            <w:r>
              <w:rPr>
                <w:rFonts w:eastAsia="SimSun" w:cs="Times New Roman"/>
                <w:color w:val="000000"/>
                <w:lang w:eastAsia="zh-CN" w:bidi="ar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lang w:eastAsia="zh-CN" w:bidi="ar"/>
              </w:rPr>
              <w:t>/п №690160 от 20.07.2020 на сумму 612000,0</w:t>
            </w:r>
          </w:p>
          <w:p w:rsidR="00C47C8F" w:rsidRDefault="00A74089">
            <w:pPr>
              <w:jc w:val="both"/>
              <w:textAlignment w:val="bottom"/>
              <w:rPr>
                <w:rFonts w:eastAsia="SimSun" w:cs="Times New Roman"/>
                <w:color w:val="000000"/>
                <w:lang w:eastAsia="zh-CN" w:bidi="ar"/>
              </w:rPr>
            </w:pPr>
            <w:proofErr w:type="gramStart"/>
            <w:r>
              <w:rPr>
                <w:rFonts w:eastAsia="SimSun" w:cs="Times New Roman"/>
                <w:color w:val="000000"/>
                <w:lang w:eastAsia="zh-CN" w:bidi="ar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lang w:eastAsia="zh-CN" w:bidi="ar"/>
              </w:rPr>
              <w:t>/п №67119</w:t>
            </w:r>
            <w:r>
              <w:rPr>
                <w:rFonts w:eastAsia="SimSun" w:cs="Times New Roman"/>
                <w:color w:val="000000"/>
                <w:lang w:eastAsia="zh-CN" w:bidi="ar"/>
              </w:rPr>
              <w:lastRenderedPageBreak/>
              <w:t>3 от 14.07.2020 на сумму 278365,0</w:t>
            </w:r>
          </w:p>
        </w:tc>
      </w:tr>
      <w:tr w:rsidR="00C47C8F">
        <w:tc>
          <w:tcPr>
            <w:tcW w:w="1246" w:type="dxa"/>
          </w:tcPr>
          <w:p w:rsidR="00C47C8F" w:rsidRDefault="00A74089">
            <w:r>
              <w:lastRenderedPageBreak/>
              <w:t>в том числе</w:t>
            </w:r>
            <w:r>
              <w:t xml:space="preserve"> по РП «Дорога к дому»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890365,00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612000,00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278365,00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890365,00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612000,00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278365,00</w:t>
            </w:r>
          </w:p>
        </w:tc>
        <w:tc>
          <w:tcPr>
            <w:tcW w:w="690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0,29</w:t>
            </w:r>
          </w:p>
        </w:tc>
        <w:tc>
          <w:tcPr>
            <w:tcW w:w="629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0,29</w:t>
            </w:r>
          </w:p>
        </w:tc>
        <w:tc>
          <w:tcPr>
            <w:tcW w:w="1909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 xml:space="preserve">№0150300014220000001 </w:t>
            </w:r>
            <w:proofErr w:type="spellStart"/>
            <w:r>
              <w:rPr>
                <w:rFonts w:eastAsia="SimSun" w:cs="Times New Roman"/>
                <w:color w:val="000000"/>
                <w:lang w:val="en-US" w:eastAsia="zh-CN" w:bidi="ar"/>
              </w:rPr>
              <w:t>от</w:t>
            </w:r>
            <w:proofErr w:type="spellEnd"/>
            <w:r>
              <w:rPr>
                <w:rFonts w:eastAsia="SimSun" w:cs="Times New Roman"/>
                <w:color w:val="000000"/>
                <w:lang w:val="en-US" w:eastAsia="zh-CN" w:bidi="ar"/>
              </w:rPr>
              <w:t xml:space="preserve"> 13.06.2020</w:t>
            </w:r>
          </w:p>
        </w:tc>
        <w:tc>
          <w:tcPr>
            <w:tcW w:w="90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890365,00</w:t>
            </w:r>
          </w:p>
        </w:tc>
        <w:tc>
          <w:tcPr>
            <w:tcW w:w="1064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ООО "Шимское ДЭП"</w:t>
            </w:r>
          </w:p>
        </w:tc>
        <w:tc>
          <w:tcPr>
            <w:tcW w:w="1030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val="en-US" w:eastAsia="zh-CN" w:bidi="ar"/>
              </w:rPr>
              <w:t>30.11.2020</w:t>
            </w:r>
          </w:p>
        </w:tc>
        <w:tc>
          <w:tcPr>
            <w:tcW w:w="945" w:type="dxa"/>
          </w:tcPr>
          <w:p w:rsidR="00C47C8F" w:rsidRDefault="00A74089">
            <w:pPr>
              <w:jc w:val="center"/>
              <w:textAlignment w:val="bottom"/>
            </w:pPr>
            <w:r>
              <w:rPr>
                <w:rFonts w:eastAsia="SimSun" w:cs="Times New Roman"/>
                <w:color w:val="000000"/>
                <w:lang w:eastAsia="zh-CN" w:bidi="ar"/>
              </w:rPr>
              <w:t>а</w:t>
            </w:r>
            <w:r>
              <w:rPr>
                <w:rFonts w:eastAsia="SimSun" w:cs="Times New Roman"/>
                <w:color w:val="000000"/>
                <w:lang w:eastAsia="zh-CN" w:bidi="ar"/>
              </w:rPr>
              <w:t xml:space="preserve">кт о приёмке выполненных работ №1 от 13.07.2020 на сумму </w:t>
            </w:r>
            <w:r w:rsidRPr="00A17231">
              <w:rPr>
                <w:rFonts w:eastAsia="SimSun" w:cs="Times New Roman"/>
                <w:color w:val="000000"/>
                <w:lang w:eastAsia="zh-CN" w:bidi="ar"/>
              </w:rPr>
              <w:t>890365,00</w:t>
            </w:r>
          </w:p>
        </w:tc>
        <w:tc>
          <w:tcPr>
            <w:tcW w:w="945" w:type="dxa"/>
            <w:vAlign w:val="bottom"/>
          </w:tcPr>
          <w:p w:rsidR="00C47C8F" w:rsidRDefault="00A74089">
            <w:pPr>
              <w:jc w:val="both"/>
              <w:textAlignment w:val="bottom"/>
              <w:rPr>
                <w:rFonts w:eastAsia="SimSun" w:cs="Times New Roman"/>
                <w:color w:val="000000"/>
                <w:lang w:eastAsia="zh-CN" w:bidi="ar"/>
              </w:rPr>
            </w:pPr>
            <w:proofErr w:type="gramStart"/>
            <w:r>
              <w:rPr>
                <w:rFonts w:eastAsia="SimSun" w:cs="Times New Roman"/>
                <w:color w:val="000000"/>
                <w:lang w:eastAsia="zh-CN" w:bidi="ar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lang w:eastAsia="zh-CN" w:bidi="ar"/>
              </w:rPr>
              <w:t xml:space="preserve">/п №690160 от </w:t>
            </w:r>
            <w:r>
              <w:rPr>
                <w:rFonts w:eastAsia="SimSun" w:cs="Times New Roman"/>
                <w:color w:val="000000"/>
                <w:lang w:eastAsia="zh-CN" w:bidi="ar"/>
              </w:rPr>
              <w:t>20.07.2020 на сумму 612000,0</w:t>
            </w:r>
          </w:p>
          <w:p w:rsidR="00C47C8F" w:rsidRDefault="00A74089">
            <w:pPr>
              <w:jc w:val="both"/>
              <w:textAlignment w:val="bottom"/>
              <w:rPr>
                <w:rFonts w:eastAsia="SimSun" w:cs="Times New Roman"/>
                <w:color w:val="000000"/>
                <w:lang w:eastAsia="zh-CN" w:bidi="ar"/>
              </w:rPr>
            </w:pPr>
            <w:proofErr w:type="gramStart"/>
            <w:r>
              <w:rPr>
                <w:rFonts w:eastAsia="SimSun" w:cs="Times New Roman"/>
                <w:color w:val="000000"/>
                <w:lang w:eastAsia="zh-CN" w:bidi="ar"/>
              </w:rPr>
              <w:t>п</w:t>
            </w:r>
            <w:proofErr w:type="gramEnd"/>
            <w:r>
              <w:rPr>
                <w:rFonts w:eastAsia="SimSun" w:cs="Times New Roman"/>
                <w:color w:val="000000"/>
                <w:lang w:eastAsia="zh-CN" w:bidi="ar"/>
              </w:rPr>
              <w:t>/п №671193 от 14.07.2020 на сумму 278365,0</w:t>
            </w:r>
          </w:p>
        </w:tc>
      </w:tr>
      <w:tr w:rsidR="00C47C8F">
        <w:tc>
          <w:tcPr>
            <w:tcW w:w="14786" w:type="dxa"/>
            <w:gridSpan w:val="15"/>
          </w:tcPr>
          <w:p w:rsidR="00C47C8F" w:rsidRDefault="00A74089">
            <w:r>
              <w:t xml:space="preserve">Субсидии бюджетам муниципальных районов и городского округа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автомобильных дорог обще</w:t>
            </w:r>
            <w:r>
              <w:t xml:space="preserve">го пользования местного значения </w:t>
            </w:r>
            <w:proofErr w:type="gramStart"/>
            <w:r>
              <w:t xml:space="preserve">( </w:t>
            </w:r>
            <w:proofErr w:type="gramEnd"/>
            <w:r>
              <w:rPr>
                <w:b/>
              </w:rPr>
              <w:t>04 09 11 00071530</w:t>
            </w:r>
            <w:r>
              <w:t>)</w:t>
            </w:r>
          </w:p>
        </w:tc>
      </w:tr>
      <w:tr w:rsidR="00C47C8F">
        <w:tc>
          <w:tcPr>
            <w:tcW w:w="1246" w:type="dxa"/>
          </w:tcPr>
          <w:p w:rsidR="00C47C8F" w:rsidRDefault="00A74089">
            <w:r>
              <w:t>ремонт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содержание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ПСД строительство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строительство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реконструкция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ИТОГО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в том числе по РП «Дорога к дому»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4786" w:type="dxa"/>
            <w:gridSpan w:val="15"/>
          </w:tcPr>
          <w:p w:rsidR="00C47C8F" w:rsidRDefault="00A74089">
            <w:r>
              <w:t xml:space="preserve">Субсидии бюджетам городских и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по реализации правовых актов Правительства Новгородской области по вопросам </w:t>
            </w:r>
            <w:r>
              <w:lastRenderedPageBreak/>
              <w:t xml:space="preserve">проектирования, строительства, реконструкции, капитального ремонта автомобильных дорог общего </w:t>
            </w:r>
            <w:r>
              <w:t>пользования местного значения (</w:t>
            </w:r>
            <w:r>
              <w:rPr>
                <w:b/>
              </w:rPr>
              <w:t>04 09 11 00071540</w:t>
            </w:r>
            <w:r>
              <w:t>)</w:t>
            </w:r>
          </w:p>
        </w:tc>
      </w:tr>
      <w:tr w:rsidR="00C47C8F">
        <w:tc>
          <w:tcPr>
            <w:tcW w:w="1246" w:type="dxa"/>
          </w:tcPr>
          <w:p w:rsidR="00C47C8F" w:rsidRDefault="00A74089">
            <w:r>
              <w:lastRenderedPageBreak/>
              <w:t>ремонт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содержание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ПСД строительство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строительство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реконструкция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ИТОГО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A74089">
            <w:r>
              <w:t>в том числе по РП «Дорога к дому»</w:t>
            </w:r>
          </w:p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  <w:tr w:rsidR="00C47C8F">
        <w:tc>
          <w:tcPr>
            <w:tcW w:w="1246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690" w:type="dxa"/>
          </w:tcPr>
          <w:p w:rsidR="00C47C8F" w:rsidRDefault="00C47C8F"/>
        </w:tc>
        <w:tc>
          <w:tcPr>
            <w:tcW w:w="629" w:type="dxa"/>
          </w:tcPr>
          <w:p w:rsidR="00C47C8F" w:rsidRDefault="00C47C8F"/>
        </w:tc>
        <w:tc>
          <w:tcPr>
            <w:tcW w:w="1909" w:type="dxa"/>
          </w:tcPr>
          <w:p w:rsidR="00C47C8F" w:rsidRDefault="00C47C8F"/>
        </w:tc>
        <w:tc>
          <w:tcPr>
            <w:tcW w:w="904" w:type="dxa"/>
          </w:tcPr>
          <w:p w:rsidR="00C47C8F" w:rsidRDefault="00C47C8F"/>
        </w:tc>
        <w:tc>
          <w:tcPr>
            <w:tcW w:w="1064" w:type="dxa"/>
          </w:tcPr>
          <w:p w:rsidR="00C47C8F" w:rsidRDefault="00C47C8F"/>
        </w:tc>
        <w:tc>
          <w:tcPr>
            <w:tcW w:w="1030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  <w:tc>
          <w:tcPr>
            <w:tcW w:w="945" w:type="dxa"/>
          </w:tcPr>
          <w:p w:rsidR="00C47C8F" w:rsidRDefault="00C47C8F"/>
        </w:tc>
      </w:tr>
    </w:tbl>
    <w:p w:rsidR="00C47C8F" w:rsidRDefault="00C47C8F"/>
    <w:tbl>
      <w:tblPr>
        <w:tblW w:w="11880" w:type="dxa"/>
        <w:tblInd w:w="93" w:type="dxa"/>
        <w:tblLook w:val="04A0" w:firstRow="1" w:lastRow="0" w:firstColumn="1" w:lastColumn="0" w:noHBand="0" w:noVBand="1"/>
      </w:tblPr>
      <w:tblGrid>
        <w:gridCol w:w="7320"/>
        <w:gridCol w:w="720"/>
        <w:gridCol w:w="720"/>
        <w:gridCol w:w="1700"/>
        <w:gridCol w:w="1420"/>
      </w:tblGrid>
      <w:tr w:rsidR="00C47C8F">
        <w:trPr>
          <w:trHeight w:val="300"/>
        </w:trPr>
        <w:tc>
          <w:tcPr>
            <w:tcW w:w="7320" w:type="dxa"/>
            <w:shd w:val="clear" w:color="auto" w:fill="auto"/>
            <w:noWrap/>
            <w:vAlign w:val="bottom"/>
          </w:tcPr>
          <w:p w:rsidR="00C47C8F" w:rsidRDefault="00A7408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* ОБ - средства областного бюджета, МБ - средства местного бюджета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7C8F" w:rsidRDefault="00C47C8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7C8F" w:rsidRDefault="00C47C8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47C8F" w:rsidRDefault="00C47C8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47C8F" w:rsidRDefault="00C47C8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C47C8F">
        <w:trPr>
          <w:trHeight w:val="300"/>
        </w:trPr>
        <w:tc>
          <w:tcPr>
            <w:tcW w:w="8040" w:type="dxa"/>
            <w:gridSpan w:val="2"/>
            <w:shd w:val="clear" w:color="auto" w:fill="auto"/>
            <w:noWrap/>
            <w:vAlign w:val="bottom"/>
          </w:tcPr>
          <w:p w:rsidR="00C47C8F" w:rsidRDefault="00A7408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** - предусмотрены Приложением к соглашению о предоставлении субсидии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C47C8F" w:rsidRDefault="00C47C8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noWrap/>
            <w:vAlign w:val="bottom"/>
          </w:tcPr>
          <w:p w:rsidR="00C47C8F" w:rsidRDefault="00C47C8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  <w:noWrap/>
            <w:vAlign w:val="bottom"/>
          </w:tcPr>
          <w:p w:rsidR="00C47C8F" w:rsidRDefault="00C47C8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C47C8F">
        <w:trPr>
          <w:trHeight w:val="300"/>
        </w:trPr>
        <w:tc>
          <w:tcPr>
            <w:tcW w:w="11880" w:type="dxa"/>
            <w:gridSpan w:val="5"/>
            <w:shd w:val="clear" w:color="auto" w:fill="auto"/>
            <w:noWrap/>
            <w:vAlign w:val="bottom"/>
          </w:tcPr>
          <w:p w:rsidR="00C47C8F" w:rsidRDefault="00A7408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*** - таблица заполняется отдельно по муниципальному району, по каждому городскому (сельскому) поселению </w:t>
            </w:r>
          </w:p>
        </w:tc>
      </w:tr>
    </w:tbl>
    <w:p w:rsidR="00C47C8F" w:rsidRDefault="00C47C8F">
      <w:pPr>
        <w:pStyle w:val="3"/>
        <w:spacing w:line="240" w:lineRule="auto"/>
        <w:jc w:val="center"/>
        <w:rPr>
          <w:b/>
          <w:sz w:val="28"/>
          <w:szCs w:val="28"/>
        </w:rPr>
        <w:sectPr w:rsidR="00C47C8F">
          <w:pgSz w:w="16838" w:h="11906" w:orient="landscape"/>
          <w:pgMar w:top="1701" w:right="1134" w:bottom="850" w:left="1134" w:header="709" w:footer="709" w:gutter="0"/>
          <w:cols w:space="0"/>
          <w:docGrid w:linePitch="360"/>
        </w:sectPr>
      </w:pPr>
    </w:p>
    <w:p w:rsidR="00C47C8F" w:rsidRDefault="00A74089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АНАЛИТИЧЕСКАЯ ЗАПИСКА</w:t>
      </w:r>
    </w:p>
    <w:p w:rsidR="00C47C8F" w:rsidRDefault="00A74089">
      <w:pPr>
        <w:pStyle w:val="3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МОНИТОРИНГА </w:t>
      </w:r>
    </w:p>
    <w:p w:rsidR="00C47C8F" w:rsidRDefault="00C47C8F">
      <w:pPr>
        <w:ind w:firstLine="708"/>
      </w:pPr>
    </w:p>
    <w:p w:rsidR="00C47C8F" w:rsidRDefault="00C47C8F"/>
    <w:p w:rsidR="00C47C8F" w:rsidRDefault="00C47C8F"/>
    <w:p w:rsidR="00C47C8F" w:rsidRDefault="00A74089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Результаты экспертно-аналитического мероприятия:</w:t>
      </w:r>
    </w:p>
    <w:p w:rsidR="00C47C8F" w:rsidRDefault="00C47C8F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C47C8F" w:rsidRDefault="00A7408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Выделение средств из </w:t>
      </w:r>
      <w:r>
        <w:rPr>
          <w:rFonts w:cs="Times New Roman"/>
          <w:sz w:val="28"/>
          <w:szCs w:val="28"/>
        </w:rPr>
        <w:t xml:space="preserve">бюджета Новгородской области на формирование муниципальных дорожных фондов  осуществлялось  в соответствии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>:</w:t>
      </w:r>
    </w:p>
    <w:p w:rsidR="00C47C8F" w:rsidRDefault="00A7408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областным законом от 26.12.2019 № 510-ОЗ «Об областном бюджете на 2020 год и плановый период 2021 и 2022 годов, </w:t>
      </w:r>
    </w:p>
    <w:p w:rsidR="00C47C8F" w:rsidRDefault="00A7408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Порядком формирования, предостав</w:t>
      </w:r>
      <w:r>
        <w:rPr>
          <w:rFonts w:cs="Times New Roman"/>
          <w:sz w:val="28"/>
          <w:szCs w:val="28"/>
        </w:rPr>
        <w:t>ления и распределения субсидий из областного бюджета бюджетам муниципальных образований Новгородской области, утвержд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нным Постановлением Правительства Новгородской области от 26.12.2018 N 612 "О формировании, предоставлении и распределении субсидий из обл</w:t>
      </w:r>
      <w:r>
        <w:rPr>
          <w:rFonts w:cs="Times New Roman"/>
          <w:sz w:val="28"/>
          <w:szCs w:val="28"/>
        </w:rPr>
        <w:t>астного бюджета бюджетам муниципальных образований Новгородской области",</w:t>
      </w:r>
    </w:p>
    <w:p w:rsidR="00C47C8F" w:rsidRDefault="00A7408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Порядком предоставления и методикой распределения субсидий из дорожного фонда Новгородской области бюджетам городского округа, муниципальных районов и поселений Новгородской области </w:t>
      </w:r>
      <w:r>
        <w:rPr>
          <w:rFonts w:cs="Times New Roman"/>
          <w:sz w:val="28"/>
          <w:szCs w:val="28"/>
        </w:rPr>
        <w:t>на формирование муниципальных дорожных фондов, установленным Постановлением  Правительства Новгородской области от 28.10.2013 N 323</w:t>
      </w:r>
    </w:p>
    <w:p w:rsidR="00C47C8F" w:rsidRDefault="00A74089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"О государственной программе Новгородской области "Совершенствование и содержание дорожного хозяйства Новгородской области (</w:t>
      </w:r>
      <w:r>
        <w:rPr>
          <w:rFonts w:cs="Times New Roman"/>
          <w:sz w:val="28"/>
          <w:szCs w:val="28"/>
        </w:rPr>
        <w:t>за исключением автомобильных дорог федерального значения) на 2014 - 2022 годы",</w:t>
      </w:r>
    </w:p>
    <w:p w:rsidR="00C47C8F" w:rsidRDefault="00A74089">
      <w:pPr>
        <w:autoSpaceDE w:val="0"/>
        <w:autoSpaceDN w:val="0"/>
        <w:adjustRightInd w:val="0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Соглашением  с министерством транспорта, дорожного хозяйства и цифрового развития Новгородской области  от </w:t>
      </w:r>
      <w:r>
        <w:rPr>
          <w:rFonts w:cs="Times New Roman"/>
          <w:sz w:val="28"/>
          <w:szCs w:val="28"/>
        </w:rPr>
        <w:t>29</w:t>
      </w:r>
      <w:r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.2020 г. № 1</w:t>
      </w:r>
      <w:r>
        <w:rPr>
          <w:rFonts w:cs="Times New Roman"/>
          <w:sz w:val="28"/>
          <w:szCs w:val="28"/>
        </w:rPr>
        <w:t>04</w:t>
      </w:r>
      <w:r>
        <w:rPr>
          <w:rFonts w:cs="Times New Roman"/>
          <w:sz w:val="28"/>
          <w:szCs w:val="28"/>
        </w:rPr>
        <w:t xml:space="preserve"> «О предоставлении в 2020 году из дорожного фонда </w:t>
      </w:r>
      <w:r>
        <w:rPr>
          <w:rFonts w:cs="Times New Roman"/>
          <w:sz w:val="28"/>
          <w:szCs w:val="28"/>
        </w:rPr>
        <w:t xml:space="preserve">Новгородской области бюджету </w:t>
      </w:r>
      <w:r>
        <w:rPr>
          <w:rFonts w:cs="Times New Roman"/>
          <w:sz w:val="28"/>
          <w:szCs w:val="28"/>
        </w:rPr>
        <w:t>Подгощского</w:t>
      </w:r>
      <w:r>
        <w:rPr>
          <w:rFonts w:cs="Times New Roman"/>
          <w:sz w:val="28"/>
          <w:szCs w:val="28"/>
        </w:rPr>
        <w:t xml:space="preserve"> сельского поселения Шимского муниципального района</w:t>
      </w:r>
      <w:r>
        <w:rPr>
          <w:rFonts w:cs="Times New Roman"/>
          <w:sz w:val="28"/>
          <w:szCs w:val="28"/>
        </w:rPr>
        <w:t xml:space="preserve"> субсидии на формирование муниципальных дорожных фондов» (далее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- Соглашение).</w:t>
      </w:r>
    </w:p>
    <w:p w:rsidR="00C47C8F" w:rsidRDefault="00A74089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В рамках заключ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нного Соглашения  бюджетные средства были выделены  бюджету </w:t>
      </w:r>
      <w:r>
        <w:rPr>
          <w:rFonts w:cs="Times New Roman"/>
          <w:sz w:val="28"/>
          <w:szCs w:val="28"/>
        </w:rPr>
        <w:t>Подгощского</w:t>
      </w:r>
      <w:r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>по КБК 932 04 09 11 0 00 715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0 521 в сумме </w:t>
      </w:r>
      <w:r>
        <w:rPr>
          <w:rFonts w:cs="Times New Roman"/>
          <w:sz w:val="28"/>
          <w:szCs w:val="28"/>
        </w:rPr>
        <w:t>612</w:t>
      </w:r>
      <w:r>
        <w:rPr>
          <w:rFonts w:cs="Times New Roman"/>
          <w:sz w:val="28"/>
          <w:szCs w:val="28"/>
        </w:rPr>
        <w:t xml:space="preserve">,0 тыс. рублей </w:t>
      </w:r>
      <w:r>
        <w:rPr>
          <w:rFonts w:cs="Times New Roman"/>
          <w:b/>
          <w:sz w:val="28"/>
          <w:szCs w:val="28"/>
        </w:rPr>
        <w:t>в рамках реализации регионального приоритетного проекта «Дорога к дому».</w:t>
      </w:r>
    </w:p>
    <w:p w:rsidR="00C47C8F" w:rsidRDefault="00A74089">
      <w:pPr>
        <w:pStyle w:val="a7"/>
        <w:autoSpaceDE w:val="0"/>
        <w:autoSpaceDN w:val="0"/>
        <w:ind w:left="0" w:firstLine="567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На 2020 г. в соответствии с Решением </w:t>
      </w:r>
      <w:r>
        <w:rPr>
          <w:spacing w:val="2"/>
          <w:sz w:val="28"/>
          <w:szCs w:val="28"/>
          <w:shd w:val="clear" w:color="auto" w:fill="FFFFFF"/>
        </w:rPr>
        <w:t>Совета</w:t>
      </w:r>
      <w:r>
        <w:rPr>
          <w:spacing w:val="2"/>
          <w:sz w:val="28"/>
          <w:szCs w:val="28"/>
          <w:shd w:val="clear" w:color="auto" w:fill="FFFFFF"/>
        </w:rPr>
        <w:t xml:space="preserve"> депутатов Подгощского сельского поселения</w:t>
      </w:r>
      <w:r>
        <w:rPr>
          <w:spacing w:val="2"/>
          <w:sz w:val="28"/>
          <w:szCs w:val="28"/>
          <w:shd w:val="clear" w:color="auto" w:fill="FFFFFF"/>
        </w:rPr>
        <w:t xml:space="preserve"> от </w:t>
      </w:r>
      <w:r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>3</w:t>
      </w:r>
      <w:r>
        <w:rPr>
          <w:spacing w:val="2"/>
          <w:sz w:val="28"/>
          <w:szCs w:val="28"/>
          <w:shd w:val="clear" w:color="auto" w:fill="FFFFFF"/>
        </w:rPr>
        <w:t xml:space="preserve">.12.2019 № </w:t>
      </w:r>
      <w:r>
        <w:rPr>
          <w:spacing w:val="2"/>
          <w:sz w:val="28"/>
          <w:szCs w:val="28"/>
          <w:shd w:val="clear" w:color="auto" w:fill="FFFFFF"/>
        </w:rPr>
        <w:t>204</w:t>
      </w:r>
      <w:r>
        <w:rPr>
          <w:spacing w:val="2"/>
          <w:sz w:val="28"/>
          <w:szCs w:val="28"/>
          <w:shd w:val="clear" w:color="auto" w:fill="FFFFFF"/>
        </w:rPr>
        <w:t xml:space="preserve"> «О бюджете </w:t>
      </w:r>
      <w:r>
        <w:rPr>
          <w:spacing w:val="2"/>
          <w:sz w:val="28"/>
          <w:szCs w:val="28"/>
          <w:shd w:val="clear" w:color="auto" w:fill="FFFFFF"/>
        </w:rPr>
        <w:t>Подгощского</w:t>
      </w:r>
      <w:r>
        <w:rPr>
          <w:spacing w:val="2"/>
          <w:sz w:val="28"/>
          <w:szCs w:val="28"/>
          <w:shd w:val="clear" w:color="auto" w:fill="FFFFFF"/>
        </w:rPr>
        <w:t xml:space="preserve"> сельского поселения</w:t>
      </w:r>
      <w:r>
        <w:rPr>
          <w:spacing w:val="2"/>
          <w:sz w:val="28"/>
          <w:szCs w:val="28"/>
          <w:shd w:val="clear" w:color="auto" w:fill="FFFFFF"/>
        </w:rPr>
        <w:t xml:space="preserve"> на 2020 год и на плановый период 2021 и 2022 годов» бюджетной росписью, лимитами бюджетных ассигнований, бюджетной сметой главному распорядителю бюджетных средств - Администрации </w:t>
      </w:r>
      <w:r>
        <w:rPr>
          <w:spacing w:val="2"/>
          <w:sz w:val="28"/>
          <w:szCs w:val="28"/>
          <w:shd w:val="clear" w:color="auto" w:fill="FFFFFF"/>
        </w:rPr>
        <w:t>Подгощского</w:t>
      </w:r>
      <w:r>
        <w:rPr>
          <w:spacing w:val="2"/>
          <w:sz w:val="28"/>
          <w:szCs w:val="28"/>
          <w:shd w:val="clear" w:color="auto" w:fill="FFFFFF"/>
        </w:rPr>
        <w:t xml:space="preserve"> сельск</w:t>
      </w:r>
      <w:r>
        <w:rPr>
          <w:spacing w:val="2"/>
          <w:sz w:val="28"/>
          <w:szCs w:val="28"/>
          <w:shd w:val="clear" w:color="auto" w:fill="FFFFFF"/>
        </w:rPr>
        <w:t>ого поселения</w:t>
      </w:r>
      <w:r>
        <w:rPr>
          <w:spacing w:val="2"/>
          <w:sz w:val="28"/>
          <w:szCs w:val="28"/>
          <w:shd w:val="clear" w:color="auto" w:fill="FFFFFF"/>
        </w:rPr>
        <w:t xml:space="preserve"> (далее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- Администрация </w:t>
      </w:r>
      <w:r>
        <w:rPr>
          <w:spacing w:val="2"/>
          <w:sz w:val="28"/>
          <w:szCs w:val="28"/>
          <w:shd w:val="clear" w:color="auto" w:fill="FFFFFF"/>
        </w:rPr>
        <w:t>поселения</w:t>
      </w:r>
      <w:r>
        <w:rPr>
          <w:spacing w:val="2"/>
          <w:sz w:val="28"/>
          <w:szCs w:val="28"/>
          <w:shd w:val="clear" w:color="auto" w:fill="FFFFFF"/>
        </w:rPr>
        <w:t>, заказчик) утверждены бюджетные ассигнования и лимиты бюджетных обязательств в рамках исполнения</w:t>
      </w:r>
      <w:proofErr w:type="gramEnd"/>
      <w:r>
        <w:rPr>
          <w:spacing w:val="2"/>
          <w:sz w:val="28"/>
          <w:szCs w:val="28"/>
          <w:shd w:val="clear" w:color="auto" w:fill="FFFFFF"/>
        </w:rPr>
        <w:t xml:space="preserve"> Муниципальной программы </w:t>
      </w:r>
      <w:r>
        <w:rPr>
          <w:spacing w:val="2"/>
          <w:sz w:val="28"/>
          <w:szCs w:val="28"/>
          <w:shd w:val="clear" w:color="auto" w:fill="FFFFFF"/>
        </w:rPr>
        <w:lastRenderedPageBreak/>
        <w:t>«Со</w:t>
      </w:r>
      <w:r>
        <w:rPr>
          <w:spacing w:val="2"/>
          <w:sz w:val="28"/>
          <w:szCs w:val="28"/>
          <w:shd w:val="clear" w:color="auto" w:fill="FFFFFF"/>
        </w:rPr>
        <w:t>вершенствование</w:t>
      </w:r>
      <w:r>
        <w:rPr>
          <w:spacing w:val="2"/>
          <w:sz w:val="28"/>
          <w:szCs w:val="28"/>
          <w:shd w:val="clear" w:color="auto" w:fill="FFFFFF"/>
        </w:rPr>
        <w:t xml:space="preserve"> и развитие автомобильных дорог Подгощского сельского поселения</w:t>
      </w:r>
      <w:r>
        <w:rPr>
          <w:spacing w:val="2"/>
          <w:sz w:val="28"/>
          <w:szCs w:val="28"/>
          <w:shd w:val="clear" w:color="auto" w:fill="FFFFFF"/>
        </w:rPr>
        <w:t>»</w:t>
      </w:r>
      <w:r>
        <w:rPr>
          <w:rStyle w:val="a5"/>
          <w:spacing w:val="2"/>
          <w:sz w:val="28"/>
          <w:szCs w:val="28"/>
          <w:shd w:val="clear" w:color="auto" w:fill="FFFFFF"/>
        </w:rPr>
        <w:footnoteReference w:id="1"/>
      </w:r>
      <w:r>
        <w:rPr>
          <w:spacing w:val="2"/>
          <w:sz w:val="28"/>
          <w:szCs w:val="28"/>
          <w:shd w:val="clear" w:color="auto" w:fill="FFFFFF"/>
        </w:rPr>
        <w:t xml:space="preserve"> (дал</w:t>
      </w:r>
      <w:r>
        <w:rPr>
          <w:spacing w:val="2"/>
          <w:sz w:val="28"/>
          <w:szCs w:val="28"/>
          <w:shd w:val="clear" w:color="auto" w:fill="FFFFFF"/>
        </w:rPr>
        <w:t>ее-муниципальная программа)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по КБК:</w:t>
      </w:r>
    </w:p>
    <w:p w:rsidR="00C47C8F" w:rsidRDefault="00A74089">
      <w:pPr>
        <w:pStyle w:val="a7"/>
        <w:autoSpaceDE w:val="0"/>
        <w:autoSpaceDN w:val="0"/>
        <w:ind w:left="0" w:firstLine="708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70</w:t>
      </w:r>
      <w:r>
        <w:rPr>
          <w:spacing w:val="2"/>
          <w:sz w:val="28"/>
          <w:szCs w:val="28"/>
          <w:shd w:val="clear" w:color="auto" w:fill="FFFFFF"/>
        </w:rPr>
        <w:t>7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04 09 </w:t>
      </w:r>
      <w:r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715</w:t>
      </w:r>
      <w:r>
        <w:rPr>
          <w:sz w:val="28"/>
          <w:szCs w:val="28"/>
        </w:rPr>
        <w:t>20</w:t>
      </w:r>
      <w:r>
        <w:rPr>
          <w:sz w:val="28"/>
          <w:szCs w:val="28"/>
        </w:rPr>
        <w:t>-</w:t>
      </w:r>
      <w:r>
        <w:rPr>
          <w:sz w:val="28"/>
          <w:szCs w:val="28"/>
        </w:rPr>
        <w:t>612,0</w:t>
      </w:r>
      <w:r>
        <w:rPr>
          <w:sz w:val="28"/>
          <w:szCs w:val="28"/>
        </w:rPr>
        <w:t xml:space="preserve"> тыс. рублей (уровень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областного бюджета составил  </w:t>
      </w:r>
      <w:r>
        <w:rPr>
          <w:sz w:val="28"/>
          <w:szCs w:val="28"/>
        </w:rPr>
        <w:t>68,8</w:t>
      </w:r>
      <w:r>
        <w:rPr>
          <w:sz w:val="28"/>
          <w:szCs w:val="28"/>
        </w:rPr>
        <w:t>%)</w:t>
      </w:r>
    </w:p>
    <w:p w:rsidR="00C47C8F" w:rsidRDefault="00A74089">
      <w:pPr>
        <w:pStyle w:val="a7"/>
        <w:autoSpaceDE w:val="0"/>
        <w:autoSpaceDN w:val="0"/>
        <w:ind w:left="0"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70</w:t>
      </w:r>
      <w:r>
        <w:rPr>
          <w:spacing w:val="2"/>
          <w:sz w:val="28"/>
          <w:szCs w:val="28"/>
          <w:shd w:val="clear" w:color="auto" w:fill="FFFFFF"/>
        </w:rPr>
        <w:t xml:space="preserve">7 </w:t>
      </w:r>
      <w:r>
        <w:rPr>
          <w:sz w:val="28"/>
          <w:szCs w:val="28"/>
        </w:rPr>
        <w:t>04 09</w:t>
      </w:r>
      <w:r>
        <w:rPr>
          <w:sz w:val="28"/>
          <w:szCs w:val="28"/>
        </w:rPr>
        <w:t xml:space="preserve"> 79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15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32,3</w:t>
      </w:r>
      <w:r>
        <w:rPr>
          <w:sz w:val="28"/>
          <w:szCs w:val="28"/>
        </w:rPr>
        <w:t xml:space="preserve"> тыс. руб. (уровень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Подгощского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составил  </w:t>
      </w:r>
      <w:r>
        <w:rPr>
          <w:sz w:val="28"/>
          <w:szCs w:val="28"/>
        </w:rPr>
        <w:t>3,6</w:t>
      </w:r>
      <w:r>
        <w:rPr>
          <w:sz w:val="28"/>
          <w:szCs w:val="28"/>
        </w:rPr>
        <w:t>%)</w:t>
      </w:r>
    </w:p>
    <w:p w:rsidR="00C47C8F" w:rsidRDefault="00A74089">
      <w:pPr>
        <w:pStyle w:val="a7"/>
        <w:autoSpaceDE w:val="0"/>
        <w:autoSpaceDN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707 04 09 79 0 01 44440 -246,065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>Подгощского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составил  </w:t>
      </w:r>
      <w:r>
        <w:rPr>
          <w:sz w:val="28"/>
          <w:szCs w:val="28"/>
        </w:rPr>
        <w:t>27,6</w:t>
      </w:r>
      <w:r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C47C8F" w:rsidRDefault="00C47C8F">
      <w:pPr>
        <w:pStyle w:val="a7"/>
        <w:autoSpaceDE w:val="0"/>
        <w:autoSpaceDN w:val="0"/>
        <w:ind w:left="0" w:firstLine="708"/>
        <w:jc w:val="both"/>
        <w:rPr>
          <w:spacing w:val="2"/>
          <w:sz w:val="28"/>
          <w:szCs w:val="28"/>
          <w:shd w:val="clear" w:color="auto" w:fill="FFFFFF"/>
        </w:rPr>
      </w:pPr>
    </w:p>
    <w:p w:rsidR="00C47C8F" w:rsidRDefault="00C47C8F">
      <w:pPr>
        <w:rPr>
          <w:highlight w:val="yellow"/>
        </w:rPr>
      </w:pPr>
    </w:p>
    <w:p w:rsidR="00C47C8F" w:rsidRDefault="00A74089">
      <w:pPr>
        <w:tabs>
          <w:tab w:val="left" w:pos="0"/>
          <w:tab w:val="left" w:pos="567"/>
          <w:tab w:val="left" w:pos="2835"/>
        </w:tabs>
        <w:ind w:firstLine="709"/>
        <w:jc w:val="both"/>
        <w:outlineLvl w:val="1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>По результатам  анализа планового объ</w:t>
      </w:r>
      <w:r>
        <w:rPr>
          <w:rFonts w:eastAsia="Calibri" w:cs="Times New Roman"/>
          <w:bCs/>
          <w:sz w:val="28"/>
          <w:szCs w:val="28"/>
        </w:rPr>
        <w:t>ё</w:t>
      </w:r>
      <w:r>
        <w:rPr>
          <w:rFonts w:eastAsia="Calibri" w:cs="Times New Roman"/>
          <w:bCs/>
          <w:sz w:val="28"/>
          <w:szCs w:val="28"/>
        </w:rPr>
        <w:t xml:space="preserve">ма ЛБО и </w:t>
      </w:r>
      <w:r>
        <w:rPr>
          <w:rFonts w:cs="Times New Roman"/>
          <w:sz w:val="28"/>
          <w:szCs w:val="28"/>
        </w:rPr>
        <w:t xml:space="preserve">израсходованных средств муниципального дорожного фонда </w:t>
      </w:r>
      <w:r>
        <w:rPr>
          <w:rFonts w:cs="Times New Roman"/>
          <w:sz w:val="28"/>
          <w:szCs w:val="28"/>
        </w:rPr>
        <w:t>Подгощского</w:t>
      </w:r>
      <w:r>
        <w:rPr>
          <w:rFonts w:cs="Times New Roman"/>
          <w:sz w:val="28"/>
          <w:szCs w:val="28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 установлено, что уровень </w:t>
      </w:r>
      <w:proofErr w:type="spellStart"/>
      <w:r>
        <w:rPr>
          <w:rFonts w:cs="Times New Roman"/>
          <w:sz w:val="28"/>
          <w:szCs w:val="28"/>
        </w:rPr>
        <w:t>софинансирования</w:t>
      </w:r>
      <w:proofErr w:type="spellEnd"/>
      <w:r>
        <w:rPr>
          <w:rFonts w:cs="Times New Roman"/>
          <w:sz w:val="28"/>
          <w:szCs w:val="28"/>
        </w:rPr>
        <w:t xml:space="preserve"> планового объ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ма и исполнения расходных обязательств  по источнику финансирования областного бюджета (</w:t>
      </w:r>
      <w:r>
        <w:rPr>
          <w:rFonts w:cs="Times New Roman"/>
          <w:sz w:val="28"/>
          <w:szCs w:val="28"/>
        </w:rPr>
        <w:t>68,8%</w:t>
      </w:r>
      <w:r>
        <w:rPr>
          <w:rFonts w:cs="Times New Roman"/>
          <w:sz w:val="28"/>
          <w:szCs w:val="28"/>
        </w:rPr>
        <w:t xml:space="preserve">) и бюджета </w:t>
      </w:r>
      <w:r>
        <w:rPr>
          <w:rFonts w:cs="Times New Roman"/>
          <w:sz w:val="28"/>
          <w:szCs w:val="28"/>
        </w:rPr>
        <w:t>Подгощского</w:t>
      </w:r>
      <w:r>
        <w:rPr>
          <w:rFonts w:cs="Times New Roman"/>
          <w:sz w:val="28"/>
          <w:szCs w:val="28"/>
        </w:rPr>
        <w:t xml:space="preserve"> сельского поселения</w:t>
      </w:r>
      <w:r>
        <w:rPr>
          <w:rFonts w:cs="Times New Roman"/>
          <w:sz w:val="28"/>
          <w:szCs w:val="28"/>
        </w:rPr>
        <w:t xml:space="preserve"> (</w:t>
      </w:r>
      <w:r>
        <w:rPr>
          <w:rFonts w:cs="Times New Roman"/>
          <w:sz w:val="28"/>
          <w:szCs w:val="28"/>
        </w:rPr>
        <w:t>31,2</w:t>
      </w:r>
      <w:r>
        <w:rPr>
          <w:rFonts w:cs="Times New Roman"/>
          <w:sz w:val="28"/>
          <w:szCs w:val="28"/>
        </w:rPr>
        <w:t>%) соблюд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н. </w:t>
      </w:r>
    </w:p>
    <w:p w:rsidR="00C47C8F" w:rsidRDefault="00C47C8F">
      <w:pPr>
        <w:rPr>
          <w:highlight w:val="yellow"/>
        </w:rPr>
      </w:pPr>
    </w:p>
    <w:p w:rsidR="00C47C8F" w:rsidRDefault="00A740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вы</w:t>
      </w:r>
      <w:r>
        <w:rPr>
          <w:sz w:val="28"/>
          <w:szCs w:val="28"/>
        </w:rPr>
        <w:t>полнения мероприятий муниципальной программы заказчиком  в проверяемом периоде был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осуществлены закупки по заключ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нн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ому</w:t>
      </w:r>
      <w:r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в рамках Федерального закона № 44-ФЗ. Заказчик из всех конкурентных способов, предусмотренных статьёй 24 Федер</w:t>
      </w:r>
      <w:r>
        <w:rPr>
          <w:sz w:val="28"/>
          <w:szCs w:val="28"/>
        </w:rPr>
        <w:t xml:space="preserve">ального закона № 44-ФЗ, использовал  электронный аукцион.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 xml:space="preserve">  окончании срока подачи заявок б</w:t>
      </w:r>
      <w:r>
        <w:rPr>
          <w:sz w:val="28"/>
          <w:szCs w:val="28"/>
        </w:rPr>
        <w:t>ыла</w:t>
      </w:r>
      <w:r>
        <w:rPr>
          <w:sz w:val="28"/>
          <w:szCs w:val="28"/>
        </w:rPr>
        <w:t xml:space="preserve"> подана только одна заявка. Электронный аукцион признан несостоявшимся, заключён муниципальный контракт с единственным поставщиком ООО «Шимское ДЭП»</w:t>
      </w:r>
      <w:r>
        <w:rPr>
          <w:sz w:val="28"/>
          <w:szCs w:val="28"/>
        </w:rPr>
        <w:t>, цена муниц</w:t>
      </w:r>
      <w:r>
        <w:rPr>
          <w:sz w:val="28"/>
          <w:szCs w:val="28"/>
        </w:rPr>
        <w:t xml:space="preserve">ипального контракта </w:t>
      </w:r>
      <w:r>
        <w:rPr>
          <w:sz w:val="28"/>
          <w:szCs w:val="28"/>
        </w:rPr>
        <w:t>890365,0</w:t>
      </w:r>
      <w:r>
        <w:rPr>
          <w:sz w:val="28"/>
          <w:szCs w:val="28"/>
        </w:rPr>
        <w:t xml:space="preserve"> рублей.</w:t>
      </w:r>
    </w:p>
    <w:p w:rsidR="00C47C8F" w:rsidRDefault="00A740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заключён Муниципальный контракт  на ремонт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Подгощского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.2020 № 01503000</w:t>
      </w:r>
      <w:r>
        <w:rPr>
          <w:rFonts w:ascii="Times New Roman" w:hAnsi="Times New Roman" w:cs="Times New Roman"/>
          <w:sz w:val="28"/>
          <w:szCs w:val="28"/>
        </w:rPr>
        <w:t xml:space="preserve">14220000001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890365,0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47C8F" w:rsidRDefault="00C47C8F">
      <w:pPr>
        <w:pStyle w:val="a7"/>
        <w:ind w:left="0" w:firstLine="567"/>
        <w:jc w:val="both"/>
        <w:rPr>
          <w:sz w:val="28"/>
          <w:szCs w:val="28"/>
          <w:highlight w:val="yellow"/>
        </w:rPr>
      </w:pPr>
    </w:p>
    <w:p w:rsidR="00C47C8F" w:rsidRDefault="00A74089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Подгощского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приняты бюджетные обязательства по заключ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нному Муниципальному контракту   № 01503</w:t>
      </w:r>
      <w:r>
        <w:rPr>
          <w:sz w:val="28"/>
          <w:szCs w:val="28"/>
        </w:rPr>
        <w:t>00014220000001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.2020  на ремонт автомобильных дорог общего пользования местного значения </w:t>
      </w:r>
      <w:r>
        <w:rPr>
          <w:sz w:val="28"/>
          <w:szCs w:val="28"/>
        </w:rPr>
        <w:t>Под</w:t>
      </w:r>
      <w:r>
        <w:rPr>
          <w:sz w:val="28"/>
          <w:szCs w:val="28"/>
        </w:rPr>
        <w:t>гощского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890365,0</w:t>
      </w:r>
      <w:r>
        <w:rPr>
          <w:sz w:val="28"/>
          <w:szCs w:val="28"/>
        </w:rPr>
        <w:t xml:space="preserve"> рублей в пределах утвержд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нных лимитов бюджетных обязательств. </w:t>
      </w:r>
    </w:p>
    <w:p w:rsidR="00C47C8F" w:rsidRDefault="00A74089">
      <w:pPr>
        <w:tabs>
          <w:tab w:val="left" w:pos="709"/>
          <w:tab w:val="left" w:pos="1134"/>
        </w:tabs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конкурсных процедур факт наличия  экономии по провед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нным торговым процедурам (в суммарном и процентном выражениях от начальной (максима</w:t>
      </w:r>
      <w:r>
        <w:rPr>
          <w:rFonts w:cs="Times New Roman"/>
          <w:sz w:val="28"/>
          <w:szCs w:val="28"/>
        </w:rPr>
        <w:t>льной) цены контракта) и объ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мов заключ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нных контрактов за сч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 xml:space="preserve">т полученной экономии отсутствует. </w:t>
      </w:r>
    </w:p>
    <w:p w:rsidR="00C47C8F" w:rsidRDefault="00A74089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Остаток не законтрактованных лимитов бюджетных обязательств </w:t>
      </w:r>
      <w:r>
        <w:rPr>
          <w:rFonts w:cs="Times New Roman"/>
          <w:sz w:val="28"/>
          <w:szCs w:val="28"/>
        </w:rPr>
        <w:t>отсутствует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b/>
        </w:rPr>
        <w:t xml:space="preserve"> </w:t>
      </w:r>
    </w:p>
    <w:p w:rsidR="00C47C8F" w:rsidRDefault="00A74089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lastRenderedPageBreak/>
        <w:t xml:space="preserve">Формирование НМЦК основано на проектно-сметной документации в соответствии с методиками и нормативами (государственными элементными сметными нормами). </w:t>
      </w:r>
    </w:p>
    <w:p w:rsidR="00C47C8F" w:rsidRDefault="00A74089">
      <w:pPr>
        <w:ind w:firstLine="708"/>
        <w:jc w:val="both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Cs/>
          <w:iCs/>
          <w:sz w:val="28"/>
          <w:szCs w:val="28"/>
        </w:rPr>
        <w:t xml:space="preserve">Имеется положительное заключение о достоверности сметной стоимости: </w:t>
      </w:r>
      <w:proofErr w:type="gramStart"/>
      <w:r>
        <w:rPr>
          <w:rFonts w:cs="Times New Roman"/>
          <w:sz w:val="28"/>
          <w:szCs w:val="28"/>
        </w:rPr>
        <w:t xml:space="preserve">Администрацией </w:t>
      </w:r>
      <w:r>
        <w:rPr>
          <w:rFonts w:cs="Times New Roman"/>
          <w:sz w:val="28"/>
          <w:szCs w:val="28"/>
        </w:rPr>
        <w:t>Подгощского</w:t>
      </w:r>
      <w:r>
        <w:rPr>
          <w:rFonts w:cs="Times New Roman"/>
          <w:sz w:val="28"/>
          <w:szCs w:val="28"/>
        </w:rPr>
        <w:t xml:space="preserve"> сельского</w:t>
      </w:r>
      <w:r>
        <w:rPr>
          <w:rFonts w:cs="Times New Roman"/>
          <w:sz w:val="28"/>
          <w:szCs w:val="28"/>
        </w:rPr>
        <w:t xml:space="preserve"> поселения з</w:t>
      </w:r>
      <w:r>
        <w:rPr>
          <w:rFonts w:cs="Times New Roman"/>
          <w:sz w:val="28"/>
          <w:szCs w:val="28"/>
        </w:rPr>
        <w:t>аключ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н муниципальны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 xml:space="preserve">  контракт №</w:t>
      </w:r>
      <w:r>
        <w:rPr>
          <w:rFonts w:cs="Times New Roman"/>
          <w:sz w:val="28"/>
          <w:szCs w:val="28"/>
        </w:rPr>
        <w:t>ПСД</w:t>
      </w:r>
      <w:r>
        <w:rPr>
          <w:rFonts w:cs="Times New Roman"/>
          <w:sz w:val="28"/>
          <w:szCs w:val="28"/>
        </w:rPr>
        <w:t>/23РД-20</w:t>
      </w:r>
      <w:r>
        <w:rPr>
          <w:rFonts w:cs="Times New Roman"/>
          <w:sz w:val="28"/>
          <w:szCs w:val="28"/>
        </w:rPr>
        <w:t xml:space="preserve"> от  </w:t>
      </w:r>
      <w:r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01</w:t>
      </w:r>
      <w:r>
        <w:rPr>
          <w:rFonts w:cs="Times New Roman"/>
          <w:sz w:val="28"/>
          <w:szCs w:val="28"/>
        </w:rPr>
        <w:t>.20</w:t>
      </w:r>
      <w:r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(исполнитель - ГАУ «</w:t>
      </w:r>
      <w:proofErr w:type="spellStart"/>
      <w:r>
        <w:rPr>
          <w:rFonts w:cs="Times New Roman"/>
          <w:sz w:val="28"/>
          <w:szCs w:val="28"/>
        </w:rPr>
        <w:t>Госэкспертиза</w:t>
      </w:r>
      <w:proofErr w:type="spellEnd"/>
      <w:r>
        <w:rPr>
          <w:rFonts w:cs="Times New Roman"/>
          <w:sz w:val="28"/>
          <w:szCs w:val="28"/>
        </w:rPr>
        <w:t xml:space="preserve"> Новгородской области»), ИНН 321037033) </w:t>
      </w:r>
      <w:r>
        <w:rPr>
          <w:rFonts w:cs="Times New Roman"/>
          <w:b/>
          <w:sz w:val="28"/>
          <w:szCs w:val="28"/>
        </w:rPr>
        <w:t>на достоверность определения стоимости работ на сметную документацию по ремонту автомобильн</w:t>
      </w:r>
      <w:r>
        <w:rPr>
          <w:rFonts w:cs="Times New Roman"/>
          <w:b/>
          <w:sz w:val="28"/>
          <w:szCs w:val="28"/>
        </w:rPr>
        <w:t>ых</w:t>
      </w:r>
      <w:r>
        <w:rPr>
          <w:rFonts w:cs="Times New Roman"/>
          <w:b/>
          <w:sz w:val="28"/>
          <w:szCs w:val="28"/>
        </w:rPr>
        <w:t xml:space="preserve"> дорог</w:t>
      </w:r>
      <w:r>
        <w:rPr>
          <w:rFonts w:cs="Times New Roman"/>
          <w:b/>
          <w:sz w:val="28"/>
          <w:szCs w:val="28"/>
        </w:rPr>
        <w:t>.</w:t>
      </w:r>
      <w:proofErr w:type="gramEnd"/>
      <w:r>
        <w:rPr>
          <w:rFonts w:cs="Times New Roman"/>
          <w:b/>
          <w:sz w:val="28"/>
          <w:szCs w:val="28"/>
        </w:rPr>
        <w:t xml:space="preserve">  Выдано </w:t>
      </w:r>
      <w:r>
        <w:rPr>
          <w:rFonts w:cs="Times New Roman"/>
          <w:sz w:val="28"/>
          <w:szCs w:val="28"/>
        </w:rPr>
        <w:t>За</w:t>
      </w:r>
      <w:r>
        <w:rPr>
          <w:rFonts w:cs="Times New Roman"/>
          <w:sz w:val="28"/>
          <w:szCs w:val="28"/>
        </w:rPr>
        <w:t>ключение № 1</w:t>
      </w:r>
      <w:r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04</w:t>
      </w:r>
      <w:r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.2020 о достоверности сметной стоимости объектов.</w:t>
      </w:r>
    </w:p>
    <w:p w:rsidR="00C47C8F" w:rsidRDefault="00A74089">
      <w:pPr>
        <w:tabs>
          <w:tab w:val="left" w:pos="709"/>
          <w:tab w:val="left" w:pos="1134"/>
        </w:tabs>
        <w:ind w:firstLine="567"/>
        <w:jc w:val="both"/>
        <w:rPr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Заказчиком  в начальную (максимальную) цену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на ремонт автомобильн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t xml:space="preserve"> дорог общего пользования местного значения </w:t>
      </w:r>
      <w:r>
        <w:rPr>
          <w:sz w:val="28"/>
          <w:szCs w:val="28"/>
        </w:rPr>
        <w:t>Подгощского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.2020 № </w:t>
      </w:r>
      <w:r>
        <w:rPr>
          <w:sz w:val="28"/>
          <w:szCs w:val="28"/>
        </w:rPr>
        <w:t>01503000</w:t>
      </w:r>
      <w:r>
        <w:rPr>
          <w:sz w:val="28"/>
          <w:szCs w:val="28"/>
        </w:rPr>
        <w:t>14220000001</w:t>
      </w:r>
      <w:r>
        <w:rPr>
          <w:rFonts w:cs="Times New Roman"/>
          <w:sz w:val="28"/>
          <w:szCs w:val="28"/>
        </w:rPr>
        <w:t xml:space="preserve"> не были включены затраты на осуществление строительного контроля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соответствия выполняемых работ проектной документации, следовательно, </w:t>
      </w:r>
      <w:r>
        <w:rPr>
          <w:rFonts w:cs="Times New Roman"/>
          <w:b/>
          <w:color w:val="000000"/>
          <w:sz w:val="28"/>
          <w:szCs w:val="28"/>
          <w:shd w:val="clear" w:color="auto" w:fill="FFFFFF"/>
        </w:rPr>
        <w:t>в обязанности подрядчиком строительный контроль не проводился.</w:t>
      </w:r>
    </w:p>
    <w:p w:rsidR="00C47C8F" w:rsidRDefault="00A74089">
      <w:pPr>
        <w:pStyle w:val="a8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Заказчиком договор  для осуществления </w:t>
      </w:r>
      <w:r>
        <w:rPr>
          <w:rFonts w:cs="Times New Roman"/>
          <w:sz w:val="28"/>
          <w:szCs w:val="28"/>
          <w:shd w:val="clear" w:color="auto" w:fill="FFFFFF"/>
        </w:rPr>
        <w:t xml:space="preserve">строительного контроля (в части проверки соответствия выполняемых работ проектной документации)  </w:t>
      </w:r>
      <w:r>
        <w:rPr>
          <w:rFonts w:cs="Times New Roman"/>
          <w:b/>
          <w:sz w:val="28"/>
          <w:szCs w:val="28"/>
          <w:shd w:val="clear" w:color="auto" w:fill="FFFFFF"/>
        </w:rPr>
        <w:t>не заключался.</w:t>
      </w:r>
    </w:p>
    <w:p w:rsidR="00C47C8F" w:rsidRDefault="00C47C8F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  <w:highlight w:val="yellow"/>
        </w:rPr>
      </w:pPr>
    </w:p>
    <w:p w:rsidR="00C47C8F" w:rsidRDefault="00C47C8F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  <w:highlight w:val="yellow"/>
        </w:rPr>
      </w:pPr>
    </w:p>
    <w:p w:rsidR="00C47C8F" w:rsidRDefault="00A74089">
      <w:pPr>
        <w:tabs>
          <w:tab w:val="left" w:pos="709"/>
          <w:tab w:val="left" w:pos="1134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Анализ плановых и фактически </w:t>
      </w:r>
      <w:proofErr w:type="gramStart"/>
      <w:r>
        <w:rPr>
          <w:rFonts w:cs="Times New Roman"/>
          <w:sz w:val="28"/>
          <w:szCs w:val="28"/>
        </w:rPr>
        <w:t>исполненных значений показателей результативности, установленных соглашениями о предоставлении субсидий на строит</w:t>
      </w:r>
      <w:r>
        <w:rPr>
          <w:rFonts w:cs="Times New Roman"/>
          <w:sz w:val="28"/>
          <w:szCs w:val="28"/>
        </w:rPr>
        <w:t>ельство и ремонт дорог местного значения представлен</w:t>
      </w:r>
      <w:proofErr w:type="gramEnd"/>
      <w:r>
        <w:rPr>
          <w:rFonts w:cs="Times New Roman"/>
          <w:sz w:val="28"/>
          <w:szCs w:val="28"/>
        </w:rPr>
        <w:t xml:space="preserve"> в Таблице 7. </w:t>
      </w:r>
    </w:p>
    <w:p w:rsidR="00C47C8F" w:rsidRDefault="00A74089">
      <w:pPr>
        <w:tabs>
          <w:tab w:val="left" w:pos="709"/>
          <w:tab w:val="left" w:pos="1134"/>
        </w:tabs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7</w:t>
      </w:r>
    </w:p>
    <w:p w:rsidR="00C47C8F" w:rsidRDefault="00C47C8F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  <w:highlight w:val="yellow"/>
        </w:rPr>
      </w:pPr>
    </w:p>
    <w:tbl>
      <w:tblPr>
        <w:tblStyle w:val="a6"/>
        <w:tblpPr w:leftFromText="180" w:rightFromText="180" w:vertAnchor="text" w:horzAnchor="page" w:tblpX="1589" w:tblpY="165"/>
        <w:tblOverlap w:val="never"/>
        <w:tblW w:w="0" w:type="auto"/>
        <w:tblLook w:val="04A0" w:firstRow="1" w:lastRow="0" w:firstColumn="1" w:lastColumn="0" w:noHBand="0" w:noVBand="1"/>
      </w:tblPr>
      <w:tblGrid>
        <w:gridCol w:w="1749"/>
        <w:gridCol w:w="1970"/>
        <w:gridCol w:w="1958"/>
        <w:gridCol w:w="1945"/>
        <w:gridCol w:w="1949"/>
      </w:tblGrid>
      <w:tr w:rsidR="00C47C8F"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</w:rPr>
              <w:t xml:space="preserve"> направления расходования средств, наименование объектов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  <w:r>
              <w:rPr>
                <w:sz w:val="20"/>
                <w:szCs w:val="20"/>
              </w:rPr>
              <w:t xml:space="preserve"> значение целевого показателя результативности использования субсидий - площадь поверхности автомобильных дорог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кв.) использования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  <w:r>
              <w:rPr>
                <w:sz w:val="20"/>
                <w:szCs w:val="20"/>
              </w:rPr>
              <w:t xml:space="preserve"> значение целевого пок</w:t>
            </w:r>
            <w:r>
              <w:rPr>
                <w:sz w:val="20"/>
                <w:szCs w:val="20"/>
              </w:rPr>
              <w:t>азателя результативности использования субсидий - площадь поверхности автомобильных дорог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кв.)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  <w:r>
              <w:rPr>
                <w:sz w:val="20"/>
                <w:szCs w:val="20"/>
              </w:rPr>
              <w:t xml:space="preserve"> значение целевого показателя результативности использования </w:t>
            </w:r>
            <w:r>
              <w:rPr>
                <w:sz w:val="20"/>
                <w:szCs w:val="20"/>
              </w:rPr>
              <w:t>субсидий - протяжённость автомобильных дорог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  <w:r>
              <w:rPr>
                <w:sz w:val="20"/>
                <w:szCs w:val="20"/>
              </w:rPr>
              <w:t xml:space="preserve"> значение целевого показателя результативности использования субсидий - протяжённость автомобильных дорого</w:t>
            </w:r>
            <w:r>
              <w:rPr>
                <w:sz w:val="20"/>
                <w:szCs w:val="20"/>
              </w:rPr>
              <w:t xml:space="preserve"> и искусственных сооружений на них, приведённых в нормативное состояние, за счёт субсидии 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C47C8F"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 xml:space="preserve"> автомобильных дорог общего пользования </w:t>
            </w:r>
            <w:r>
              <w:rPr>
                <w:sz w:val="20"/>
                <w:szCs w:val="20"/>
              </w:rPr>
              <w:t xml:space="preserve"> местного значения,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, </w:t>
            </w:r>
          </w:p>
          <w:p w:rsidR="00C47C8F" w:rsidRDefault="00C47C8F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0,290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0,290</w:t>
            </w:r>
          </w:p>
        </w:tc>
      </w:tr>
      <w:tr w:rsidR="00C47C8F">
        <w:tc>
          <w:tcPr>
            <w:tcW w:w="0" w:type="auto"/>
          </w:tcPr>
          <w:p w:rsidR="00C47C8F" w:rsidRDefault="00A74089">
            <w:pPr>
              <w:ind w:left="-68" w:right="-68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а) </w:t>
            </w:r>
            <w:r>
              <w:rPr>
                <w:rFonts w:cs="Times New Roman"/>
              </w:rPr>
              <w:t>ремонт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 xml:space="preserve">автомобильной дороги общего пользования местного значения от д.32 </w:t>
            </w:r>
            <w:proofErr w:type="spellStart"/>
            <w:r>
              <w:rPr>
                <w:rFonts w:cs="Times New Roman"/>
              </w:rPr>
              <w:t>ул</w:t>
            </w:r>
            <w:proofErr w:type="gramStart"/>
            <w:r>
              <w:rPr>
                <w:rFonts w:cs="Times New Roman"/>
              </w:rPr>
              <w:t>.З</w:t>
            </w:r>
            <w:proofErr w:type="gramEnd"/>
            <w:r>
              <w:rPr>
                <w:rFonts w:cs="Times New Roman"/>
              </w:rPr>
              <w:t>аречная</w:t>
            </w:r>
            <w:proofErr w:type="spellEnd"/>
            <w:r>
              <w:rPr>
                <w:rFonts w:cs="Times New Roman"/>
              </w:rPr>
              <w:t xml:space="preserve"> до </w:t>
            </w:r>
            <w:proofErr w:type="spellStart"/>
            <w:r>
              <w:rPr>
                <w:rFonts w:cs="Times New Roman"/>
              </w:rPr>
              <w:t>ул.Кооперативная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с</w:t>
            </w:r>
            <w:r>
              <w:rPr>
                <w:rFonts w:cs="Times New Roman"/>
              </w:rPr>
              <w:t xml:space="preserve">. Подгощи </w:t>
            </w:r>
            <w:r>
              <w:rPr>
                <w:rFonts w:cs="Times New Roman"/>
              </w:rPr>
              <w:t>(</w:t>
            </w:r>
            <w:r>
              <w:rPr>
                <w:rFonts w:cs="Times New Roman"/>
              </w:rPr>
              <w:t>0</w:t>
            </w:r>
            <w:r>
              <w:rPr>
                <w:rFonts w:cs="Times New Roman"/>
              </w:rPr>
              <w:t>,</w:t>
            </w:r>
            <w:r>
              <w:rPr>
                <w:rFonts w:cs="Times New Roman"/>
              </w:rPr>
              <w:t>290</w:t>
            </w:r>
            <w:r>
              <w:rPr>
                <w:rFonts w:cs="Times New Roman"/>
              </w:rPr>
              <w:t xml:space="preserve"> км)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1160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0,290</w:t>
            </w:r>
          </w:p>
        </w:tc>
        <w:tc>
          <w:tcPr>
            <w:tcW w:w="0" w:type="auto"/>
          </w:tcPr>
          <w:p w:rsidR="00C47C8F" w:rsidRDefault="00A7408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0,290</w:t>
            </w:r>
          </w:p>
        </w:tc>
      </w:tr>
    </w:tbl>
    <w:p w:rsidR="00C47C8F" w:rsidRDefault="00C47C8F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  <w:highlight w:val="yellow"/>
        </w:rPr>
      </w:pPr>
    </w:p>
    <w:p w:rsidR="00C47C8F" w:rsidRDefault="00A74089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 бюджетам городских  и сельских поселений на формирование муниципальных дорожных фондов (</w:t>
      </w:r>
      <w:r>
        <w:rPr>
          <w:b/>
          <w:sz w:val="28"/>
          <w:szCs w:val="28"/>
          <w:u w:val="single"/>
        </w:rPr>
        <w:t xml:space="preserve">04 09 </w:t>
      </w:r>
      <w:r>
        <w:rPr>
          <w:b/>
          <w:sz w:val="28"/>
          <w:szCs w:val="28"/>
          <w:u w:val="single"/>
        </w:rPr>
        <w:t>1100071520</w:t>
      </w:r>
      <w:r>
        <w:rPr>
          <w:b/>
          <w:sz w:val="28"/>
          <w:szCs w:val="28"/>
        </w:rPr>
        <w:t>)</w:t>
      </w:r>
    </w:p>
    <w:p w:rsidR="00C47C8F" w:rsidRDefault="00A74089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рамках регионального проекта «Дорога к дому»</w:t>
      </w:r>
    </w:p>
    <w:p w:rsidR="00C47C8F" w:rsidRDefault="00C47C8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p w:rsidR="00C47C8F" w:rsidRDefault="00A740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обязательства по достижению </w:t>
      </w:r>
      <w:proofErr w:type="gramStart"/>
      <w:r>
        <w:rPr>
          <w:sz w:val="28"/>
          <w:szCs w:val="28"/>
        </w:rPr>
        <w:t>значений целевых показателей обязательств результативности предоставления</w:t>
      </w:r>
      <w:proofErr w:type="gramEnd"/>
      <w:r>
        <w:rPr>
          <w:sz w:val="28"/>
          <w:szCs w:val="28"/>
        </w:rPr>
        <w:t xml:space="preserve"> и использования субсидий из областного бюджета исполнены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сно Соглашению № 1</w:t>
      </w: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 (в рамках регионального проекта  «дорога к дому») исполнены: </w:t>
      </w:r>
    </w:p>
    <w:p w:rsidR="00C47C8F" w:rsidRDefault="00A7408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освоение средств из предусмотренных Соглашением № 1</w:t>
      </w:r>
      <w:r>
        <w:rPr>
          <w:sz w:val="28"/>
          <w:szCs w:val="28"/>
        </w:rPr>
        <w:t>04</w:t>
      </w:r>
      <w:r>
        <w:rPr>
          <w:sz w:val="28"/>
          <w:szCs w:val="28"/>
        </w:rPr>
        <w:t xml:space="preserve">  составило – </w:t>
      </w:r>
      <w:r>
        <w:rPr>
          <w:sz w:val="28"/>
          <w:szCs w:val="28"/>
        </w:rPr>
        <w:t>612,0</w:t>
      </w:r>
      <w:r>
        <w:rPr>
          <w:sz w:val="28"/>
          <w:szCs w:val="28"/>
        </w:rPr>
        <w:t xml:space="preserve"> тыс. рублей или освоено субсидий в размере  100 %. Экономия по результатам конкурсных процедур субсидии обла</w:t>
      </w:r>
      <w:r>
        <w:rPr>
          <w:sz w:val="28"/>
          <w:szCs w:val="28"/>
        </w:rPr>
        <w:t xml:space="preserve">стного бюджета составила 0 тыс. рублей. </w:t>
      </w:r>
    </w:p>
    <w:p w:rsidR="00C47C8F" w:rsidRDefault="00A74089">
      <w:pPr>
        <w:tabs>
          <w:tab w:val="left" w:pos="709"/>
          <w:tab w:val="left" w:pos="1134"/>
        </w:tabs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Администрацией </w:t>
      </w:r>
      <w:r>
        <w:rPr>
          <w:rFonts w:cs="Times New Roman"/>
          <w:sz w:val="28"/>
          <w:szCs w:val="28"/>
        </w:rPr>
        <w:t>Подгощского</w:t>
      </w:r>
      <w:r>
        <w:rPr>
          <w:rFonts w:cs="Times New Roman"/>
          <w:sz w:val="28"/>
          <w:szCs w:val="28"/>
        </w:rPr>
        <w:t xml:space="preserve"> сельского поселения </w:t>
      </w:r>
      <w:r>
        <w:rPr>
          <w:rFonts w:cs="Times New Roman"/>
          <w:sz w:val="28"/>
          <w:szCs w:val="28"/>
        </w:rPr>
        <w:t xml:space="preserve">работы по ремонту автомобильной дороги  </w:t>
      </w:r>
      <w:r>
        <w:rPr>
          <w:rFonts w:cs="Times New Roman"/>
          <w:sz w:val="28"/>
          <w:szCs w:val="28"/>
        </w:rPr>
        <w:t>от</w:t>
      </w:r>
      <w:r>
        <w:rPr>
          <w:rFonts w:cs="Times New Roman"/>
          <w:sz w:val="28"/>
          <w:szCs w:val="28"/>
        </w:rPr>
        <w:t xml:space="preserve"> д. 32 </w:t>
      </w:r>
      <w:proofErr w:type="spellStart"/>
      <w:r>
        <w:rPr>
          <w:rFonts w:cs="Times New Roman"/>
          <w:sz w:val="28"/>
          <w:szCs w:val="28"/>
        </w:rPr>
        <w:t>ул</w:t>
      </w:r>
      <w:proofErr w:type="gramStart"/>
      <w:r>
        <w:rPr>
          <w:rFonts w:cs="Times New Roman"/>
          <w:sz w:val="28"/>
          <w:szCs w:val="28"/>
        </w:rPr>
        <w:t>.З</w:t>
      </w:r>
      <w:proofErr w:type="gramEnd"/>
      <w:r>
        <w:rPr>
          <w:rFonts w:cs="Times New Roman"/>
          <w:sz w:val="28"/>
          <w:szCs w:val="28"/>
        </w:rPr>
        <w:t>аречная</w:t>
      </w:r>
      <w:proofErr w:type="spellEnd"/>
      <w:r>
        <w:rPr>
          <w:rFonts w:cs="Times New Roman"/>
          <w:sz w:val="28"/>
          <w:szCs w:val="28"/>
        </w:rPr>
        <w:t xml:space="preserve"> до </w:t>
      </w:r>
      <w:proofErr w:type="spellStart"/>
      <w:r>
        <w:rPr>
          <w:rFonts w:cs="Times New Roman"/>
          <w:sz w:val="28"/>
          <w:szCs w:val="28"/>
        </w:rPr>
        <w:t>ул.Кооперативная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с.Подгощи</w:t>
      </w:r>
      <w:proofErr w:type="spellEnd"/>
      <w:r>
        <w:rPr>
          <w:sz w:val="28"/>
          <w:szCs w:val="28"/>
        </w:rPr>
        <w:t xml:space="preserve"> (0,</w:t>
      </w:r>
      <w:r>
        <w:rPr>
          <w:sz w:val="28"/>
          <w:szCs w:val="28"/>
        </w:rPr>
        <w:t>290</w:t>
      </w:r>
      <w:r>
        <w:rPr>
          <w:sz w:val="28"/>
          <w:szCs w:val="28"/>
        </w:rPr>
        <w:t>)</w:t>
      </w:r>
      <w:r>
        <w:rPr>
          <w:rFonts w:cs="Times New Roman"/>
          <w:sz w:val="28"/>
          <w:szCs w:val="28"/>
        </w:rPr>
        <w:t xml:space="preserve"> принята с общей оценкой качества ремонтов «хорошо».</w:t>
      </w:r>
    </w:p>
    <w:p w:rsidR="00C47C8F" w:rsidRDefault="00A7408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7C8F" w:rsidRDefault="00A7408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Визуальный</w:t>
      </w:r>
      <w:r>
        <w:rPr>
          <w:rFonts w:cs="Times New Roman"/>
          <w:b/>
          <w:sz w:val="28"/>
          <w:szCs w:val="28"/>
        </w:rPr>
        <w:t xml:space="preserve"> осмотр отремонтированных автомобильных дорог </w:t>
      </w:r>
    </w:p>
    <w:p w:rsidR="00C47C8F" w:rsidRDefault="00A7408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1.При осмотре автомобильной  дороги  общего пользования местного значения </w:t>
      </w:r>
      <w:r>
        <w:rPr>
          <w:rFonts w:cs="Times New Roman"/>
          <w:b/>
          <w:color w:val="000000"/>
          <w:sz w:val="28"/>
          <w:szCs w:val="28"/>
        </w:rPr>
        <w:t>Подгощского</w:t>
      </w:r>
      <w:r>
        <w:rPr>
          <w:rFonts w:cs="Times New Roman"/>
          <w:b/>
          <w:color w:val="000000"/>
          <w:sz w:val="28"/>
          <w:szCs w:val="28"/>
        </w:rPr>
        <w:t xml:space="preserve"> сельского поселения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Автомобильная дорога </w:t>
      </w:r>
      <w:r>
        <w:rPr>
          <w:rFonts w:cs="Times New Roman"/>
          <w:b/>
          <w:sz w:val="28"/>
          <w:szCs w:val="28"/>
        </w:rPr>
        <w:t>от</w:t>
      </w:r>
      <w:r>
        <w:rPr>
          <w:rFonts w:cs="Times New Roman"/>
          <w:b/>
          <w:sz w:val="28"/>
          <w:szCs w:val="28"/>
        </w:rPr>
        <w:t xml:space="preserve"> д. 32 </w:t>
      </w:r>
      <w:proofErr w:type="spellStart"/>
      <w:r>
        <w:rPr>
          <w:rFonts w:cs="Times New Roman"/>
          <w:b/>
          <w:sz w:val="28"/>
          <w:szCs w:val="28"/>
        </w:rPr>
        <w:t>ул</w:t>
      </w:r>
      <w:proofErr w:type="gramStart"/>
      <w:r>
        <w:rPr>
          <w:rFonts w:cs="Times New Roman"/>
          <w:b/>
          <w:sz w:val="28"/>
          <w:szCs w:val="28"/>
        </w:rPr>
        <w:t>.З</w:t>
      </w:r>
      <w:proofErr w:type="gramEnd"/>
      <w:r>
        <w:rPr>
          <w:rFonts w:cs="Times New Roman"/>
          <w:b/>
          <w:sz w:val="28"/>
          <w:szCs w:val="28"/>
        </w:rPr>
        <w:t>аречная</w:t>
      </w:r>
      <w:proofErr w:type="spellEnd"/>
      <w:r>
        <w:rPr>
          <w:rFonts w:cs="Times New Roman"/>
          <w:b/>
          <w:sz w:val="28"/>
          <w:szCs w:val="28"/>
        </w:rPr>
        <w:t xml:space="preserve"> до ул. Кооперативная </w:t>
      </w:r>
      <w:proofErr w:type="spellStart"/>
      <w:r>
        <w:rPr>
          <w:rFonts w:cs="Times New Roman"/>
          <w:b/>
          <w:sz w:val="28"/>
          <w:szCs w:val="28"/>
        </w:rPr>
        <w:t>с.Подгощи</w:t>
      </w:r>
      <w:proofErr w:type="spellEnd"/>
      <w:r>
        <w:rPr>
          <w:rFonts w:cs="Times New Roman"/>
          <w:b/>
          <w:sz w:val="28"/>
          <w:szCs w:val="28"/>
        </w:rPr>
        <w:t xml:space="preserve"> п</w:t>
      </w:r>
      <w:r>
        <w:rPr>
          <w:rFonts w:cs="Times New Roman"/>
          <w:b/>
          <w:sz w:val="28"/>
          <w:szCs w:val="28"/>
        </w:rPr>
        <w:t>ротяж</w:t>
      </w:r>
      <w:r>
        <w:rPr>
          <w:rFonts w:cs="Times New Roman"/>
          <w:b/>
          <w:sz w:val="28"/>
          <w:szCs w:val="28"/>
        </w:rPr>
        <w:t>ё</w:t>
      </w:r>
      <w:r>
        <w:rPr>
          <w:rFonts w:cs="Times New Roman"/>
          <w:b/>
          <w:sz w:val="28"/>
          <w:szCs w:val="28"/>
        </w:rPr>
        <w:t xml:space="preserve">нность автомобильной </w:t>
      </w:r>
      <w:r>
        <w:rPr>
          <w:rFonts w:cs="Times New Roman"/>
          <w:b/>
          <w:sz w:val="28"/>
          <w:szCs w:val="28"/>
        </w:rPr>
        <w:t>дороги составила 0,</w:t>
      </w:r>
      <w:r>
        <w:rPr>
          <w:rFonts w:cs="Times New Roman"/>
          <w:b/>
          <w:sz w:val="28"/>
          <w:szCs w:val="28"/>
        </w:rPr>
        <w:t>290</w:t>
      </w:r>
      <w:r>
        <w:rPr>
          <w:rFonts w:cs="Times New Roman"/>
          <w:b/>
          <w:sz w:val="28"/>
          <w:szCs w:val="28"/>
        </w:rPr>
        <w:t xml:space="preserve"> км,  ширина дорожного полотна составила 4 м</w:t>
      </w:r>
      <w:r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 xml:space="preserve"> Ремонтные работы были выполнены на площади 1</w:t>
      </w:r>
      <w:r>
        <w:rPr>
          <w:rFonts w:cs="Times New Roman"/>
          <w:b/>
          <w:sz w:val="28"/>
          <w:szCs w:val="28"/>
        </w:rPr>
        <w:t>160</w:t>
      </w:r>
      <w:r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м.  </w:t>
      </w:r>
    </w:p>
    <w:p w:rsidR="00C47C8F" w:rsidRDefault="00A7408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Показатели результативности соответствуют условию Соглашения.</w:t>
      </w:r>
    </w:p>
    <w:p w:rsidR="00C47C8F" w:rsidRDefault="00C47C8F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C47C8F" w:rsidRDefault="00A74089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8"/>
          <w:highlight w:val="yellow"/>
        </w:rPr>
      </w:pPr>
      <w:r>
        <w:rPr>
          <w:noProof/>
          <w:sz w:val="28"/>
          <w:szCs w:val="28"/>
        </w:rPr>
        <w:lastRenderedPageBreak/>
        <w:drawing>
          <wp:inline distT="0" distB="0" distL="114300" distR="114300">
            <wp:extent cx="2858770" cy="2732405"/>
            <wp:effectExtent l="0" t="0" r="17780" b="10795"/>
            <wp:docPr id="3" name="Изображение 3" descr="20201113_143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20201113_1434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114300" distR="114300">
            <wp:extent cx="2861310" cy="2723515"/>
            <wp:effectExtent l="0" t="0" r="15240" b="635"/>
            <wp:docPr id="4" name="Изображение 4" descr="20201113_143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20201113_14361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C8F" w:rsidRDefault="00A74089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Вывод</w:t>
      </w:r>
    </w:p>
    <w:p w:rsidR="00C47C8F" w:rsidRDefault="00A74089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 бюджетам городских  и сельских поселений на фор</w:t>
      </w:r>
      <w:r>
        <w:rPr>
          <w:b/>
          <w:sz w:val="28"/>
          <w:szCs w:val="28"/>
        </w:rPr>
        <w:t>мирование муниципальных дорожных фондов (</w:t>
      </w:r>
      <w:r>
        <w:rPr>
          <w:b/>
          <w:sz w:val="28"/>
          <w:szCs w:val="28"/>
          <w:u w:val="single"/>
        </w:rPr>
        <w:t>04 09 1100071520</w:t>
      </w:r>
      <w:r>
        <w:rPr>
          <w:b/>
          <w:sz w:val="28"/>
          <w:szCs w:val="28"/>
        </w:rPr>
        <w:t>)</w:t>
      </w:r>
    </w:p>
    <w:p w:rsidR="00C47C8F" w:rsidRDefault="00A74089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рамках регионального проекта «Дорога к дому»</w:t>
      </w:r>
    </w:p>
    <w:p w:rsidR="00C47C8F" w:rsidRDefault="00C47C8F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C47C8F" w:rsidRDefault="00C47C8F">
      <w:pPr>
        <w:autoSpaceDE w:val="0"/>
        <w:autoSpaceDN w:val="0"/>
        <w:adjustRightInd w:val="0"/>
        <w:ind w:firstLine="567"/>
        <w:jc w:val="both"/>
        <w:rPr>
          <w:rFonts w:cs="Times New Roman"/>
          <w:b/>
          <w:sz w:val="28"/>
          <w:szCs w:val="28"/>
        </w:rPr>
      </w:pPr>
    </w:p>
    <w:p w:rsidR="00C47C8F" w:rsidRDefault="00A74089">
      <w:pPr>
        <w:suppressAutoHyphens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Плановое значение целевого показателя результативности использования </w:t>
      </w:r>
      <w:proofErr w:type="gramStart"/>
      <w:r>
        <w:rPr>
          <w:rFonts w:cs="Times New Roman"/>
          <w:b/>
          <w:sz w:val="28"/>
          <w:szCs w:val="28"/>
        </w:rPr>
        <w:t>субсидии-площадь</w:t>
      </w:r>
      <w:proofErr w:type="gramEnd"/>
      <w:r>
        <w:rPr>
          <w:rFonts w:cs="Times New Roman"/>
          <w:b/>
          <w:sz w:val="28"/>
          <w:szCs w:val="28"/>
        </w:rPr>
        <w:t xml:space="preserve"> поверхности автомобильных дорог привед</w:t>
      </w:r>
      <w:r>
        <w:rPr>
          <w:rFonts w:cs="Times New Roman"/>
          <w:b/>
          <w:sz w:val="28"/>
          <w:szCs w:val="28"/>
        </w:rPr>
        <w:t>ё</w:t>
      </w:r>
      <w:r>
        <w:rPr>
          <w:rFonts w:cs="Times New Roman"/>
          <w:b/>
          <w:sz w:val="28"/>
          <w:szCs w:val="28"/>
        </w:rPr>
        <w:t xml:space="preserve">нных в нормативное </w:t>
      </w:r>
      <w:r>
        <w:rPr>
          <w:rFonts w:cs="Times New Roman"/>
          <w:b/>
          <w:sz w:val="28"/>
          <w:szCs w:val="28"/>
        </w:rPr>
        <w:t>состояние, за сч</w:t>
      </w:r>
      <w:r>
        <w:rPr>
          <w:rFonts w:cs="Times New Roman"/>
          <w:b/>
          <w:sz w:val="28"/>
          <w:szCs w:val="28"/>
        </w:rPr>
        <w:t>ё</w:t>
      </w:r>
      <w:r>
        <w:rPr>
          <w:rFonts w:cs="Times New Roman"/>
          <w:b/>
          <w:sz w:val="28"/>
          <w:szCs w:val="28"/>
        </w:rPr>
        <w:t>т субсидии (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м)  исполнено на площади  </w:t>
      </w:r>
      <w:r>
        <w:rPr>
          <w:rFonts w:cs="Times New Roman"/>
          <w:b/>
          <w:sz w:val="28"/>
          <w:szCs w:val="28"/>
        </w:rPr>
        <w:t>1160</w:t>
      </w:r>
      <w:r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кв</w:t>
      </w:r>
      <w:proofErr w:type="spellEnd"/>
      <w:r>
        <w:rPr>
          <w:rFonts w:cs="Times New Roman"/>
          <w:b/>
          <w:sz w:val="28"/>
          <w:szCs w:val="28"/>
        </w:rPr>
        <w:t xml:space="preserve"> м, в относительном выражении показатель результативности составил </w:t>
      </w:r>
      <w:r>
        <w:rPr>
          <w:rFonts w:cs="Times New Roman"/>
          <w:b/>
          <w:sz w:val="28"/>
          <w:szCs w:val="28"/>
        </w:rPr>
        <w:t>100</w:t>
      </w:r>
      <w:r>
        <w:rPr>
          <w:rFonts w:cs="Times New Roman"/>
          <w:b/>
          <w:sz w:val="28"/>
          <w:szCs w:val="28"/>
        </w:rPr>
        <w:t>,</w:t>
      </w:r>
      <w:r>
        <w:rPr>
          <w:rFonts w:cs="Times New Roman"/>
          <w:b/>
          <w:sz w:val="28"/>
          <w:szCs w:val="28"/>
        </w:rPr>
        <w:t>0</w:t>
      </w:r>
      <w:r>
        <w:rPr>
          <w:rFonts w:cs="Times New Roman"/>
          <w:b/>
          <w:sz w:val="28"/>
          <w:szCs w:val="28"/>
        </w:rPr>
        <w:t xml:space="preserve"> %.</w:t>
      </w:r>
    </w:p>
    <w:p w:rsidR="00C47C8F" w:rsidRDefault="00A74089">
      <w:pPr>
        <w:suppressAutoHyphens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Фактически общая протяж</w:t>
      </w:r>
      <w:r>
        <w:rPr>
          <w:rFonts w:cs="Times New Roman"/>
          <w:b/>
          <w:color w:val="000000"/>
          <w:sz w:val="28"/>
          <w:szCs w:val="28"/>
        </w:rPr>
        <w:t>ё</w:t>
      </w:r>
      <w:r>
        <w:rPr>
          <w:rFonts w:cs="Times New Roman"/>
          <w:b/>
          <w:color w:val="000000"/>
          <w:sz w:val="28"/>
          <w:szCs w:val="28"/>
        </w:rPr>
        <w:t xml:space="preserve">нность автомобильной дороги </w:t>
      </w:r>
      <w:r>
        <w:rPr>
          <w:rFonts w:cs="Times New Roman"/>
          <w:b/>
          <w:color w:val="000000"/>
          <w:sz w:val="28"/>
          <w:szCs w:val="28"/>
        </w:rPr>
        <w:t>от</w:t>
      </w:r>
      <w:r>
        <w:rPr>
          <w:rFonts w:cs="Times New Roman"/>
          <w:b/>
          <w:color w:val="000000"/>
          <w:sz w:val="28"/>
          <w:szCs w:val="28"/>
        </w:rPr>
        <w:t xml:space="preserve"> д. 32 </w:t>
      </w:r>
      <w:proofErr w:type="spellStart"/>
      <w:r>
        <w:rPr>
          <w:rFonts w:cs="Times New Roman"/>
          <w:b/>
          <w:color w:val="000000"/>
          <w:sz w:val="28"/>
          <w:szCs w:val="28"/>
        </w:rPr>
        <w:t>ул</w:t>
      </w:r>
      <w:proofErr w:type="gramStart"/>
      <w:r>
        <w:rPr>
          <w:rFonts w:cs="Times New Roman"/>
          <w:b/>
          <w:color w:val="000000"/>
          <w:sz w:val="28"/>
          <w:szCs w:val="28"/>
        </w:rPr>
        <w:t>.З</w:t>
      </w:r>
      <w:proofErr w:type="gramEnd"/>
      <w:r>
        <w:rPr>
          <w:rFonts w:cs="Times New Roman"/>
          <w:b/>
          <w:color w:val="000000"/>
          <w:sz w:val="28"/>
          <w:szCs w:val="28"/>
        </w:rPr>
        <w:t>аречная</w:t>
      </w:r>
      <w:proofErr w:type="spellEnd"/>
      <w:r>
        <w:rPr>
          <w:rFonts w:cs="Times New Roman"/>
          <w:b/>
          <w:color w:val="000000"/>
          <w:sz w:val="28"/>
          <w:szCs w:val="28"/>
        </w:rPr>
        <w:t xml:space="preserve"> до ул. Кооперативная </w:t>
      </w:r>
      <w:proofErr w:type="spellStart"/>
      <w:r>
        <w:rPr>
          <w:rFonts w:cs="Times New Roman"/>
          <w:b/>
          <w:color w:val="000000"/>
          <w:sz w:val="28"/>
          <w:szCs w:val="28"/>
        </w:rPr>
        <w:t>с.Подгощи</w:t>
      </w:r>
      <w:proofErr w:type="spellEnd"/>
      <w:r>
        <w:rPr>
          <w:rFonts w:cs="Times New Roman"/>
          <w:b/>
          <w:color w:val="000000"/>
          <w:sz w:val="28"/>
          <w:szCs w:val="28"/>
        </w:rPr>
        <w:t>,</w:t>
      </w:r>
      <w:r>
        <w:rPr>
          <w:rFonts w:cs="Times New Roman"/>
          <w:b/>
          <w:color w:val="000000"/>
          <w:sz w:val="28"/>
          <w:szCs w:val="28"/>
        </w:rPr>
        <w:t xml:space="preserve"> где пров</w:t>
      </w:r>
      <w:r>
        <w:rPr>
          <w:rFonts w:cs="Times New Roman"/>
          <w:b/>
          <w:color w:val="000000"/>
          <w:sz w:val="28"/>
          <w:szCs w:val="28"/>
        </w:rPr>
        <w:t>одились ремонтные работы протяж</w:t>
      </w:r>
      <w:r>
        <w:rPr>
          <w:rFonts w:cs="Times New Roman"/>
          <w:b/>
          <w:color w:val="000000"/>
          <w:sz w:val="28"/>
          <w:szCs w:val="28"/>
        </w:rPr>
        <w:t>ё</w:t>
      </w:r>
      <w:r>
        <w:rPr>
          <w:rFonts w:cs="Times New Roman"/>
          <w:b/>
          <w:color w:val="000000"/>
          <w:sz w:val="28"/>
          <w:szCs w:val="28"/>
        </w:rPr>
        <w:t>нностью 0,</w:t>
      </w:r>
      <w:r>
        <w:rPr>
          <w:rFonts w:cs="Times New Roman"/>
          <w:b/>
          <w:color w:val="000000"/>
          <w:sz w:val="28"/>
          <w:szCs w:val="28"/>
        </w:rPr>
        <w:t>290</w:t>
      </w:r>
      <w:r>
        <w:rPr>
          <w:rFonts w:cs="Times New Roman"/>
          <w:b/>
          <w:color w:val="000000"/>
          <w:sz w:val="28"/>
          <w:szCs w:val="28"/>
        </w:rPr>
        <w:t xml:space="preserve"> км соответствует </w:t>
      </w:r>
      <w:r>
        <w:rPr>
          <w:rFonts w:cs="Times New Roman"/>
          <w:sz w:val="28"/>
          <w:szCs w:val="28"/>
        </w:rPr>
        <w:t>плановому значению целевого показателя результативности использования субсидии-протяж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нность автомобильных дорог, привед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нных в нормативное состояние, за сч</w:t>
      </w:r>
      <w:r>
        <w:rPr>
          <w:rFonts w:cs="Times New Roman"/>
          <w:sz w:val="28"/>
          <w:szCs w:val="28"/>
        </w:rPr>
        <w:t>ё</w:t>
      </w:r>
      <w:r>
        <w:rPr>
          <w:rFonts w:cs="Times New Roman"/>
          <w:sz w:val="28"/>
          <w:szCs w:val="28"/>
        </w:rPr>
        <w:t>т субсидии (км) предусмотренному Сог</w:t>
      </w:r>
      <w:r>
        <w:rPr>
          <w:rFonts w:cs="Times New Roman"/>
          <w:sz w:val="28"/>
          <w:szCs w:val="28"/>
        </w:rPr>
        <w:t xml:space="preserve">лашением № </w:t>
      </w:r>
      <w:r>
        <w:rPr>
          <w:rFonts w:cs="Times New Roman"/>
          <w:sz w:val="28"/>
          <w:szCs w:val="28"/>
        </w:rPr>
        <w:t>104</w:t>
      </w:r>
      <w:r>
        <w:rPr>
          <w:rFonts w:cs="Times New Roman"/>
          <w:sz w:val="28"/>
          <w:szCs w:val="28"/>
        </w:rPr>
        <w:t xml:space="preserve">.  </w:t>
      </w:r>
    </w:p>
    <w:p w:rsidR="00C47C8F" w:rsidRDefault="00C47C8F"/>
    <w:p w:rsidR="00C47C8F" w:rsidRDefault="00C47C8F">
      <w:pPr>
        <w:ind w:firstLine="708"/>
      </w:pPr>
    </w:p>
    <w:sectPr w:rsidR="00C47C8F">
      <w:pgSz w:w="11906" w:h="16838"/>
      <w:pgMar w:top="1134" w:right="850" w:bottom="1134" w:left="1701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89" w:rsidRDefault="00A74089">
      <w:r>
        <w:separator/>
      </w:r>
    </w:p>
  </w:endnote>
  <w:endnote w:type="continuationSeparator" w:id="0">
    <w:p w:rsidR="00A74089" w:rsidRDefault="00A7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89" w:rsidRDefault="00A74089">
      <w:r>
        <w:separator/>
      </w:r>
    </w:p>
  </w:footnote>
  <w:footnote w:type="continuationSeparator" w:id="0">
    <w:p w:rsidR="00A74089" w:rsidRDefault="00A74089">
      <w:r>
        <w:continuationSeparator/>
      </w:r>
    </w:p>
  </w:footnote>
  <w:footnote w:id="1">
    <w:p w:rsidR="00C47C8F" w:rsidRDefault="00A74089">
      <w:pPr>
        <w:pStyle w:val="a3"/>
      </w:pPr>
      <w:r>
        <w:rPr>
          <w:rStyle w:val="a5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Постановлением Администрации </w:t>
      </w:r>
      <w:r>
        <w:t>Подгощского</w:t>
      </w:r>
      <w:r>
        <w:t xml:space="preserve"> сельского поселения</w:t>
      </w:r>
      <w:r>
        <w:t xml:space="preserve"> от </w:t>
      </w:r>
      <w:r>
        <w:t>07</w:t>
      </w:r>
      <w:r>
        <w:t>.</w:t>
      </w:r>
      <w:r>
        <w:t>12</w:t>
      </w:r>
      <w:r>
        <w:t xml:space="preserve">.2018 № </w:t>
      </w:r>
      <w:r>
        <w:t>171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2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5129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26932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633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4D1"/>
    <w:rsid w:val="005F3A36"/>
    <w:rsid w:val="005F57D4"/>
    <w:rsid w:val="005F62F4"/>
    <w:rsid w:val="00600C4E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77FED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17231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4089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47C8F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5F6A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C7019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21A02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  <w:rsid w:val="0A4E3CF6"/>
    <w:rsid w:val="311C72BD"/>
    <w:rsid w:val="35C9770C"/>
    <w:rsid w:val="36296E50"/>
    <w:rsid w:val="3DAE3E0C"/>
    <w:rsid w:val="3E5E1D7B"/>
    <w:rsid w:val="49011936"/>
    <w:rsid w:val="554E41AF"/>
    <w:rsid w:val="575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3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qFormat/>
    <w:pPr>
      <w:ind w:firstLine="709"/>
      <w:jc w:val="both"/>
    </w:pPr>
    <w:rPr>
      <w:rFonts w:eastAsia="Times New Roman" w:cs="Times New Roman"/>
      <w:spacing w:val="-2"/>
    </w:rPr>
  </w:style>
  <w:style w:type="paragraph" w:styleId="a4">
    <w:name w:val="Normal (Web)"/>
    <w:basedOn w:val="a"/>
    <w:unhideWhenUsed/>
    <w:qFormat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semiHidden/>
    <w:qFormat/>
    <w:pPr>
      <w:spacing w:line="240" w:lineRule="atLeast"/>
      <w:jc w:val="both"/>
    </w:pPr>
    <w:rPr>
      <w:rFonts w:eastAsia="Times New Roman" w:cs="Times New Roman"/>
      <w:spacing w:val="-2"/>
      <w:sz w:val="26"/>
      <w:szCs w:val="26"/>
    </w:rPr>
  </w:style>
  <w:style w:type="character" w:styleId="a5">
    <w:name w:val="footnote reference"/>
    <w:basedOn w:val="a0"/>
    <w:semiHidden/>
    <w:qFormat/>
    <w:rPr>
      <w:vertAlign w:val="superscript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3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qFormat/>
    <w:pPr>
      <w:ind w:firstLine="709"/>
      <w:jc w:val="both"/>
    </w:pPr>
    <w:rPr>
      <w:rFonts w:eastAsia="Times New Roman" w:cs="Times New Roman"/>
      <w:spacing w:val="-2"/>
    </w:rPr>
  </w:style>
  <w:style w:type="paragraph" w:styleId="a4">
    <w:name w:val="Normal (Web)"/>
    <w:basedOn w:val="a"/>
    <w:unhideWhenUsed/>
    <w:qFormat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semiHidden/>
    <w:qFormat/>
    <w:pPr>
      <w:spacing w:line="240" w:lineRule="atLeast"/>
      <w:jc w:val="both"/>
    </w:pPr>
    <w:rPr>
      <w:rFonts w:eastAsia="Times New Roman" w:cs="Times New Roman"/>
      <w:spacing w:val="-2"/>
      <w:sz w:val="26"/>
      <w:szCs w:val="26"/>
    </w:rPr>
  </w:style>
  <w:style w:type="character" w:styleId="a5">
    <w:name w:val="footnote reference"/>
    <w:basedOn w:val="a0"/>
    <w:semiHidden/>
    <w:qFormat/>
    <w:rPr>
      <w:vertAlign w:val="superscript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1940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dcterms:created xsi:type="dcterms:W3CDTF">2021-01-19T11:01:00Z</dcterms:created>
  <dcterms:modified xsi:type="dcterms:W3CDTF">2021-01-19T11:01:00Z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1049-11.2.0.9739</vt:lpwstr>
  </property>
</Properties>
</file>