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19" w:tblpY="3502"/>
        <w:tblOverlap w:val="never"/>
        <w:tblW w:w="14340" w:type="dxa"/>
        <w:tblLook w:val="04A0" w:firstRow="1" w:lastRow="0" w:firstColumn="1" w:lastColumn="0" w:noHBand="0" w:noVBand="1"/>
      </w:tblPr>
      <w:tblGrid>
        <w:gridCol w:w="14340"/>
      </w:tblGrid>
      <w:tr w:rsidR="00210C05" w:rsidTr="009231B3">
        <w:trPr>
          <w:trHeight w:val="593"/>
        </w:trPr>
        <w:tc>
          <w:tcPr>
            <w:tcW w:w="1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C05" w:rsidRDefault="00210C05" w:rsidP="009231B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Информация об исполнении бюджетных ассигнований, предоставленных, в том числе в рамках субсидий из областного бюджета местным бюджетам на осуществление дорожной деятельности Шимского муниципального района (Уторгошского сельского поселения)*** </w:t>
            </w:r>
          </w:p>
        </w:tc>
      </w:tr>
      <w:tr w:rsidR="00210C05" w:rsidTr="009231B3">
        <w:trPr>
          <w:trHeight w:val="900"/>
        </w:trPr>
        <w:tc>
          <w:tcPr>
            <w:tcW w:w="1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C05" w:rsidRDefault="00210C05" w:rsidP="00210C05">
      <w:bookmarkStart w:id="0" w:name="_GoBack"/>
      <w:bookmarkEnd w:id="0"/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экспертно-аналитического мероприятия </w:t>
      </w:r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«Мониторинг использования средств дорожного фонда Новгородской области направляемого в виде субсидии бюджету Уторгошского сельского поселения на 2020 год»</w:t>
      </w:r>
    </w:p>
    <w:p w:rsidR="00210C05" w:rsidRDefault="00210C05" w:rsidP="00210C05"/>
    <w:p w:rsidR="00210C05" w:rsidRDefault="00210C05" w:rsidP="00210C05"/>
    <w:p w:rsidR="00210C05" w:rsidRDefault="00210C05" w:rsidP="00210C05"/>
    <w:p w:rsidR="00210C05" w:rsidRDefault="00210C05" w:rsidP="00210C0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0"/>
        <w:gridCol w:w="863"/>
        <w:gridCol w:w="863"/>
        <w:gridCol w:w="864"/>
        <w:gridCol w:w="864"/>
        <w:gridCol w:w="864"/>
        <w:gridCol w:w="788"/>
        <w:gridCol w:w="644"/>
        <w:gridCol w:w="614"/>
        <w:gridCol w:w="2090"/>
        <w:gridCol w:w="941"/>
        <w:gridCol w:w="1181"/>
        <w:gridCol w:w="984"/>
        <w:gridCol w:w="1105"/>
        <w:gridCol w:w="941"/>
      </w:tblGrid>
      <w:tr w:rsidR="00210C05" w:rsidTr="009231B3">
        <w:tc>
          <w:tcPr>
            <w:tcW w:w="1473" w:type="dxa"/>
          </w:tcPr>
          <w:p w:rsidR="00210C05" w:rsidRDefault="00210C05" w:rsidP="009231B3">
            <w:r>
              <w:t>Наименование направлений расходования средств дорожного фонда</w:t>
            </w:r>
          </w:p>
        </w:tc>
        <w:tc>
          <w:tcPr>
            <w:tcW w:w="3551" w:type="dxa"/>
            <w:gridSpan w:val="3"/>
          </w:tcPr>
          <w:p w:rsidR="00210C05" w:rsidRDefault="00210C05" w:rsidP="009231B3">
            <w:r>
              <w:t>Плановые показатели</w:t>
            </w:r>
          </w:p>
        </w:tc>
        <w:tc>
          <w:tcPr>
            <w:tcW w:w="3050" w:type="dxa"/>
            <w:gridSpan w:val="3"/>
          </w:tcPr>
          <w:p w:rsidR="00210C05" w:rsidRDefault="00210C05" w:rsidP="009231B3">
            <w:r>
              <w:t>Кассовый расход</w:t>
            </w:r>
          </w:p>
        </w:tc>
        <w:tc>
          <w:tcPr>
            <w:tcW w:w="1514" w:type="dxa"/>
            <w:gridSpan w:val="2"/>
          </w:tcPr>
          <w:p w:rsidR="00210C05" w:rsidRDefault="00210C05" w:rsidP="009231B3">
            <w:r>
              <w:t>Показатель протяженности</w:t>
            </w:r>
          </w:p>
        </w:tc>
        <w:tc>
          <w:tcPr>
            <w:tcW w:w="5198" w:type="dxa"/>
            <w:gridSpan w:val="6"/>
          </w:tcPr>
          <w:p w:rsidR="00210C05" w:rsidRDefault="00210C05" w:rsidP="009231B3">
            <w:r>
              <w:t>Сведения об исполнении заключенных контрактов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2328" w:type="dxa"/>
            <w:gridSpan w:val="2"/>
          </w:tcPr>
          <w:p w:rsidR="00210C05" w:rsidRDefault="00210C05" w:rsidP="009231B3">
            <w:r>
              <w:t>в том числе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827" w:type="dxa"/>
            <w:gridSpan w:val="2"/>
          </w:tcPr>
          <w:p w:rsidR="00210C05" w:rsidRDefault="00210C05" w:rsidP="009231B3"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210C05" w:rsidRDefault="00210C05" w:rsidP="009231B3">
            <w:r>
              <w:t>план</w:t>
            </w:r>
          </w:p>
        </w:tc>
        <w:tc>
          <w:tcPr>
            <w:tcW w:w="720" w:type="dxa"/>
            <w:vMerge w:val="restart"/>
          </w:tcPr>
          <w:p w:rsidR="00210C05" w:rsidRDefault="00210C05" w:rsidP="009231B3">
            <w:r>
              <w:t>факт</w:t>
            </w:r>
          </w:p>
        </w:tc>
        <w:tc>
          <w:tcPr>
            <w:tcW w:w="578" w:type="dxa"/>
            <w:vMerge w:val="restart"/>
          </w:tcPr>
          <w:p w:rsidR="00210C05" w:rsidRDefault="00210C05" w:rsidP="009231B3">
            <w:r>
              <w:t>№, дата</w:t>
            </w:r>
          </w:p>
        </w:tc>
        <w:tc>
          <w:tcPr>
            <w:tcW w:w="785" w:type="dxa"/>
            <w:vMerge w:val="restart"/>
          </w:tcPr>
          <w:p w:rsidR="00210C05" w:rsidRDefault="00210C05" w:rsidP="009231B3">
            <w:r>
              <w:t>Сумма</w:t>
            </w:r>
          </w:p>
        </w:tc>
        <w:tc>
          <w:tcPr>
            <w:tcW w:w="1250" w:type="dxa"/>
            <w:vMerge w:val="restart"/>
          </w:tcPr>
          <w:p w:rsidR="00210C05" w:rsidRDefault="00210C05" w:rsidP="009231B3">
            <w:r>
              <w:t>Наименование подрядчика, ИНН</w:t>
            </w:r>
          </w:p>
        </w:tc>
        <w:tc>
          <w:tcPr>
            <w:tcW w:w="1208" w:type="dxa"/>
            <w:vMerge w:val="restart"/>
          </w:tcPr>
          <w:p w:rsidR="00210C05" w:rsidRDefault="00210C05" w:rsidP="009231B3">
            <w:r>
              <w:t>Срок исполнения</w:t>
            </w:r>
          </w:p>
        </w:tc>
        <w:tc>
          <w:tcPr>
            <w:tcW w:w="688" w:type="dxa"/>
            <w:vMerge w:val="restart"/>
          </w:tcPr>
          <w:p w:rsidR="00210C05" w:rsidRDefault="00210C05" w:rsidP="009231B3">
            <w:r>
              <w:t>Выполнено работ</w:t>
            </w:r>
          </w:p>
        </w:tc>
        <w:tc>
          <w:tcPr>
            <w:tcW w:w="689" w:type="dxa"/>
            <w:vMerge w:val="restart"/>
          </w:tcPr>
          <w:p w:rsidR="00210C05" w:rsidRDefault="00210C05" w:rsidP="009231B3">
            <w:r>
              <w:t>Оплачено работ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>
            <w:r>
              <w:t>ОБ</w:t>
            </w:r>
          </w:p>
        </w:tc>
        <w:tc>
          <w:tcPr>
            <w:tcW w:w="1105" w:type="dxa"/>
          </w:tcPr>
          <w:p w:rsidR="00210C05" w:rsidRDefault="00210C05" w:rsidP="009231B3">
            <w:r>
              <w:t>МБ</w:t>
            </w:r>
          </w:p>
        </w:tc>
        <w:tc>
          <w:tcPr>
            <w:tcW w:w="122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>
            <w:r>
              <w:t>ОБ*</w:t>
            </w:r>
          </w:p>
        </w:tc>
        <w:tc>
          <w:tcPr>
            <w:tcW w:w="604" w:type="dxa"/>
          </w:tcPr>
          <w:p w:rsidR="00210C05" w:rsidRDefault="00210C05" w:rsidP="009231B3">
            <w:r>
              <w:t>МБ*</w:t>
            </w:r>
          </w:p>
        </w:tc>
        <w:tc>
          <w:tcPr>
            <w:tcW w:w="794" w:type="dxa"/>
            <w:vMerge/>
          </w:tcPr>
          <w:p w:rsidR="00210C05" w:rsidRDefault="00210C05" w:rsidP="009231B3"/>
        </w:tc>
        <w:tc>
          <w:tcPr>
            <w:tcW w:w="720" w:type="dxa"/>
            <w:vMerge/>
          </w:tcPr>
          <w:p w:rsidR="00210C05" w:rsidRDefault="00210C05" w:rsidP="009231B3"/>
        </w:tc>
        <w:tc>
          <w:tcPr>
            <w:tcW w:w="578" w:type="dxa"/>
            <w:vMerge/>
          </w:tcPr>
          <w:p w:rsidR="00210C05" w:rsidRDefault="00210C05" w:rsidP="009231B3"/>
        </w:tc>
        <w:tc>
          <w:tcPr>
            <w:tcW w:w="785" w:type="dxa"/>
            <w:vMerge/>
          </w:tcPr>
          <w:p w:rsidR="00210C05" w:rsidRDefault="00210C05" w:rsidP="009231B3"/>
        </w:tc>
        <w:tc>
          <w:tcPr>
            <w:tcW w:w="1250" w:type="dxa"/>
            <w:vMerge/>
          </w:tcPr>
          <w:p w:rsidR="00210C05" w:rsidRDefault="00210C05" w:rsidP="009231B3"/>
        </w:tc>
        <w:tc>
          <w:tcPr>
            <w:tcW w:w="1208" w:type="dxa"/>
            <w:vMerge/>
          </w:tcPr>
          <w:p w:rsidR="00210C05" w:rsidRDefault="00210C05" w:rsidP="009231B3"/>
        </w:tc>
        <w:tc>
          <w:tcPr>
            <w:tcW w:w="688" w:type="dxa"/>
            <w:vMerge/>
          </w:tcPr>
          <w:p w:rsidR="00210C05" w:rsidRDefault="00210C05" w:rsidP="009231B3"/>
        </w:tc>
        <w:tc>
          <w:tcPr>
            <w:tcW w:w="689" w:type="dxa"/>
            <w:vMerge/>
          </w:tcPr>
          <w:p w:rsidR="00210C05" w:rsidRDefault="00210C05" w:rsidP="009231B3"/>
        </w:tc>
      </w:tr>
      <w:tr w:rsidR="00210C05" w:rsidTr="009231B3">
        <w:tc>
          <w:tcPr>
            <w:tcW w:w="14786" w:type="dxa"/>
            <w:gridSpan w:val="15"/>
          </w:tcPr>
          <w:p w:rsidR="00210C05" w:rsidRDefault="00210C05" w:rsidP="009231B3">
            <w:r>
              <w:t>Субсидии бюджетам муниципальных районов и городского округа на формирование муниципальных дорожных фондов (</w:t>
            </w:r>
            <w:r>
              <w:rPr>
                <w:b/>
              </w:rPr>
              <w:t>04 09 1100071510</w:t>
            </w:r>
            <w:r>
              <w:t>)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ремонт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содержани</w:t>
            </w:r>
            <w:r>
              <w:lastRenderedPageBreak/>
              <w:t>е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lastRenderedPageBreak/>
              <w:t>ПСД 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реконструкция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в том числе по РП «Дорога к дому»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86" w:type="dxa"/>
            <w:gridSpan w:val="15"/>
          </w:tcPr>
          <w:p w:rsidR="00210C05" w:rsidRDefault="00210C05" w:rsidP="009231B3">
            <w:r>
              <w:t>Субсидии бюджетам городских  и сельских поселений на формирование муниципальных дорожных фондов (</w:t>
            </w:r>
            <w:r>
              <w:rPr>
                <w:b/>
              </w:rPr>
              <w:t>04 09 1100071520</w:t>
            </w:r>
            <w:r>
              <w:t>)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ремонт</w:t>
            </w:r>
          </w:p>
        </w:tc>
        <w:tc>
          <w:tcPr>
            <w:tcW w:w="1223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1346250,0</w:t>
            </w:r>
          </w:p>
        </w:tc>
        <w:tc>
          <w:tcPr>
            <w:tcW w:w="1223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1017000,0</w:t>
            </w:r>
          </w:p>
        </w:tc>
        <w:tc>
          <w:tcPr>
            <w:tcW w:w="1105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329250,0</w:t>
            </w:r>
          </w:p>
        </w:tc>
        <w:tc>
          <w:tcPr>
            <w:tcW w:w="1223" w:type="dxa"/>
          </w:tcPr>
          <w:p w:rsidR="00210C05" w:rsidRDefault="00210C05" w:rsidP="009231B3">
            <w:pPr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1346250,0</w:t>
            </w:r>
          </w:p>
        </w:tc>
        <w:tc>
          <w:tcPr>
            <w:tcW w:w="1223" w:type="dxa"/>
          </w:tcPr>
          <w:p w:rsidR="00210C05" w:rsidRDefault="00210C05" w:rsidP="009231B3">
            <w:pPr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1017000,0</w:t>
            </w:r>
          </w:p>
        </w:tc>
        <w:tc>
          <w:tcPr>
            <w:tcW w:w="604" w:type="dxa"/>
          </w:tcPr>
          <w:p w:rsidR="00210C05" w:rsidRDefault="00210C05" w:rsidP="009231B3">
            <w:pPr>
              <w:jc w:val="center"/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329250,0</w:t>
            </w:r>
          </w:p>
        </w:tc>
        <w:tc>
          <w:tcPr>
            <w:tcW w:w="794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1,624</w:t>
            </w:r>
          </w:p>
        </w:tc>
        <w:tc>
          <w:tcPr>
            <w:tcW w:w="720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1,</w:t>
            </w:r>
            <w:r>
              <w:rPr>
                <w:rFonts w:eastAsia="SimSun" w:cs="Times New Roman"/>
                <w:color w:val="000000"/>
                <w:lang w:eastAsia="zh-CN" w:bidi="ar"/>
              </w:rPr>
              <w:t>584</w:t>
            </w:r>
          </w:p>
        </w:tc>
        <w:tc>
          <w:tcPr>
            <w:tcW w:w="578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№01503000161200000010001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24.08.2020</w:t>
            </w:r>
          </w:p>
        </w:tc>
        <w:tc>
          <w:tcPr>
            <w:tcW w:w="785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1346254,88</w:t>
            </w:r>
          </w:p>
        </w:tc>
        <w:tc>
          <w:tcPr>
            <w:tcW w:w="1250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ООО "ДИК"</w:t>
            </w:r>
          </w:p>
        </w:tc>
        <w:tc>
          <w:tcPr>
            <w:tcW w:w="1208" w:type="dxa"/>
          </w:tcPr>
          <w:p w:rsidR="00210C05" w:rsidRDefault="00210C05" w:rsidP="009231B3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30.11.2020</w:t>
            </w:r>
          </w:p>
        </w:tc>
        <w:tc>
          <w:tcPr>
            <w:tcW w:w="688" w:type="dxa"/>
          </w:tcPr>
          <w:p w:rsidR="00210C05" w:rsidRDefault="00210C05" w:rsidP="009231B3">
            <w:pPr>
              <w:jc w:val="center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Акт</w:t>
            </w:r>
            <w:r>
              <w:rPr>
                <w:rFonts w:eastAsia="SimSun" w:cs="Times New Roman"/>
                <w:color w:val="000000"/>
                <w:lang w:eastAsia="zh-CN" w:bidi="ar"/>
              </w:rPr>
              <w:t>ы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о приёмке выполненных работ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 КС-2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№1</w:t>
            </w:r>
            <w:r>
              <w:rPr>
                <w:rFonts w:eastAsia="SimSun" w:cs="Times New Roman"/>
                <w:color w:val="000000"/>
                <w:lang w:eastAsia="zh-CN" w:bidi="ar"/>
              </w:rPr>
              <w:t>,№2,№3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от 17.09.2020 на сумму- </w:t>
            </w:r>
            <w:r>
              <w:rPr>
                <w:rFonts w:eastAsia="SimSun" w:cs="Times New Roman"/>
                <w:color w:val="000000"/>
                <w:lang w:eastAsia="zh-CN" w:bidi="ar"/>
              </w:rPr>
              <w:t>1346250,0</w:t>
            </w:r>
          </w:p>
        </w:tc>
        <w:tc>
          <w:tcPr>
            <w:tcW w:w="689" w:type="dxa"/>
          </w:tcPr>
          <w:p w:rsidR="00210C05" w:rsidRDefault="00210C05" w:rsidP="009231B3">
            <w:pPr>
              <w:jc w:val="center"/>
            </w:pPr>
            <w:proofErr w:type="gramStart"/>
            <w:r>
              <w:t>п</w:t>
            </w:r>
            <w:proofErr w:type="gramEnd"/>
            <w:r>
              <w:t>/п №92906 от 23.10.2020 на сумму 1346254,88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содержание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ПСД 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реконструкция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>
            <w:r>
              <w:t>1346250,0</w:t>
            </w:r>
          </w:p>
        </w:tc>
        <w:tc>
          <w:tcPr>
            <w:tcW w:w="1223" w:type="dxa"/>
          </w:tcPr>
          <w:p w:rsidR="00210C05" w:rsidRDefault="00210C05" w:rsidP="009231B3">
            <w:r>
              <w:t>1017000,0</w:t>
            </w:r>
          </w:p>
        </w:tc>
        <w:tc>
          <w:tcPr>
            <w:tcW w:w="1105" w:type="dxa"/>
          </w:tcPr>
          <w:p w:rsidR="00210C05" w:rsidRDefault="00210C05" w:rsidP="009231B3">
            <w:r>
              <w:t>329250,0</w:t>
            </w:r>
          </w:p>
        </w:tc>
        <w:tc>
          <w:tcPr>
            <w:tcW w:w="1223" w:type="dxa"/>
          </w:tcPr>
          <w:p w:rsidR="00210C05" w:rsidRDefault="00210C05" w:rsidP="009231B3">
            <w:r>
              <w:t>1346250,0</w:t>
            </w:r>
          </w:p>
        </w:tc>
        <w:tc>
          <w:tcPr>
            <w:tcW w:w="1223" w:type="dxa"/>
          </w:tcPr>
          <w:p w:rsidR="00210C05" w:rsidRDefault="00210C05" w:rsidP="009231B3">
            <w:r>
              <w:t>1017000,0</w:t>
            </w:r>
          </w:p>
        </w:tc>
        <w:tc>
          <w:tcPr>
            <w:tcW w:w="604" w:type="dxa"/>
          </w:tcPr>
          <w:p w:rsidR="00210C05" w:rsidRDefault="00210C05" w:rsidP="009231B3">
            <w:r>
              <w:t>329250,0</w:t>
            </w:r>
          </w:p>
        </w:tc>
        <w:tc>
          <w:tcPr>
            <w:tcW w:w="794" w:type="dxa"/>
          </w:tcPr>
          <w:p w:rsidR="00210C05" w:rsidRDefault="00210C05" w:rsidP="009231B3">
            <w:r>
              <w:t>1,624</w:t>
            </w:r>
          </w:p>
        </w:tc>
        <w:tc>
          <w:tcPr>
            <w:tcW w:w="720" w:type="dxa"/>
          </w:tcPr>
          <w:p w:rsidR="00210C05" w:rsidRDefault="00210C05" w:rsidP="009231B3">
            <w:r>
              <w:t>1,584</w:t>
            </w:r>
          </w:p>
        </w:tc>
        <w:tc>
          <w:tcPr>
            <w:tcW w:w="578" w:type="dxa"/>
          </w:tcPr>
          <w:p w:rsidR="00210C05" w:rsidRDefault="00210C05" w:rsidP="009231B3"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№01503000161200000010001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24.08.2020</w:t>
            </w:r>
          </w:p>
        </w:tc>
        <w:tc>
          <w:tcPr>
            <w:tcW w:w="785" w:type="dxa"/>
          </w:tcPr>
          <w:p w:rsidR="00210C05" w:rsidRDefault="00210C05" w:rsidP="009231B3">
            <w:r>
              <w:t>1346254,88</w:t>
            </w:r>
          </w:p>
        </w:tc>
        <w:tc>
          <w:tcPr>
            <w:tcW w:w="1250" w:type="dxa"/>
          </w:tcPr>
          <w:p w:rsidR="00210C05" w:rsidRDefault="00210C05" w:rsidP="009231B3"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ООО "ДИК"</w:t>
            </w:r>
          </w:p>
        </w:tc>
        <w:tc>
          <w:tcPr>
            <w:tcW w:w="1208" w:type="dxa"/>
          </w:tcPr>
          <w:p w:rsidR="00210C05" w:rsidRDefault="00210C05" w:rsidP="009231B3">
            <w:r>
              <w:t>30.11.2020</w:t>
            </w:r>
          </w:p>
        </w:tc>
        <w:tc>
          <w:tcPr>
            <w:tcW w:w="688" w:type="dxa"/>
          </w:tcPr>
          <w:p w:rsidR="00210C05" w:rsidRDefault="00210C05" w:rsidP="009231B3"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Акт</w:t>
            </w:r>
            <w:r>
              <w:rPr>
                <w:rFonts w:eastAsia="SimSun" w:cs="Times New Roman"/>
                <w:color w:val="000000"/>
                <w:lang w:eastAsia="zh-CN" w:bidi="ar"/>
              </w:rPr>
              <w:t>ы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о приёмке выполнен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lastRenderedPageBreak/>
              <w:t xml:space="preserve">ных работ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 КС-2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№1</w:t>
            </w:r>
            <w:r>
              <w:rPr>
                <w:rFonts w:eastAsia="SimSun" w:cs="Times New Roman"/>
                <w:color w:val="000000"/>
                <w:lang w:eastAsia="zh-CN" w:bidi="ar"/>
              </w:rPr>
              <w:t>,№2,№3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от 17.09.2020 на сумму- </w:t>
            </w:r>
            <w:r>
              <w:rPr>
                <w:rFonts w:eastAsia="SimSun" w:cs="Times New Roman"/>
                <w:color w:val="000000"/>
                <w:lang w:eastAsia="zh-CN" w:bidi="ar"/>
              </w:rPr>
              <w:t>1346250,0</w:t>
            </w:r>
          </w:p>
        </w:tc>
        <w:tc>
          <w:tcPr>
            <w:tcW w:w="689" w:type="dxa"/>
          </w:tcPr>
          <w:p w:rsidR="00210C05" w:rsidRDefault="00210C05" w:rsidP="009231B3">
            <w:proofErr w:type="gramStart"/>
            <w:r>
              <w:lastRenderedPageBreak/>
              <w:t>п</w:t>
            </w:r>
            <w:proofErr w:type="gramEnd"/>
            <w:r>
              <w:t xml:space="preserve">/п №92906 от </w:t>
            </w:r>
            <w:r>
              <w:lastRenderedPageBreak/>
              <w:t>23.10.2020 на сумму 1346254,88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lastRenderedPageBreak/>
              <w:t>в том числе по РП «Дорога к дому»</w:t>
            </w:r>
          </w:p>
        </w:tc>
        <w:tc>
          <w:tcPr>
            <w:tcW w:w="1223" w:type="dxa"/>
          </w:tcPr>
          <w:p w:rsidR="00210C05" w:rsidRDefault="00210C05" w:rsidP="009231B3">
            <w:r>
              <w:t>713117,15</w:t>
            </w:r>
          </w:p>
        </w:tc>
        <w:tc>
          <w:tcPr>
            <w:tcW w:w="1223" w:type="dxa"/>
          </w:tcPr>
          <w:p w:rsidR="00210C05" w:rsidRDefault="00210C05" w:rsidP="009231B3">
            <w:r>
              <w:t>538704,9</w:t>
            </w:r>
          </w:p>
        </w:tc>
        <w:tc>
          <w:tcPr>
            <w:tcW w:w="1105" w:type="dxa"/>
          </w:tcPr>
          <w:p w:rsidR="00210C05" w:rsidRDefault="00210C05" w:rsidP="009231B3">
            <w:r>
              <w:t>174412,25</w:t>
            </w:r>
          </w:p>
        </w:tc>
        <w:tc>
          <w:tcPr>
            <w:tcW w:w="1223" w:type="dxa"/>
          </w:tcPr>
          <w:p w:rsidR="00210C05" w:rsidRDefault="00210C05" w:rsidP="009231B3">
            <w:r>
              <w:t>713117,15</w:t>
            </w:r>
          </w:p>
        </w:tc>
        <w:tc>
          <w:tcPr>
            <w:tcW w:w="1223" w:type="dxa"/>
          </w:tcPr>
          <w:p w:rsidR="00210C05" w:rsidRDefault="00210C05" w:rsidP="009231B3">
            <w:r>
              <w:t>538704,9</w:t>
            </w:r>
          </w:p>
        </w:tc>
        <w:tc>
          <w:tcPr>
            <w:tcW w:w="604" w:type="dxa"/>
          </w:tcPr>
          <w:p w:rsidR="00210C05" w:rsidRDefault="00210C05" w:rsidP="009231B3">
            <w:r>
              <w:t>17412,25</w:t>
            </w:r>
          </w:p>
        </w:tc>
        <w:tc>
          <w:tcPr>
            <w:tcW w:w="794" w:type="dxa"/>
          </w:tcPr>
          <w:p w:rsidR="00210C05" w:rsidRDefault="00210C05" w:rsidP="009231B3">
            <w:r>
              <w:t>1,178</w:t>
            </w:r>
          </w:p>
        </w:tc>
        <w:tc>
          <w:tcPr>
            <w:tcW w:w="720" w:type="dxa"/>
          </w:tcPr>
          <w:p w:rsidR="00210C05" w:rsidRDefault="00210C05" w:rsidP="009231B3">
            <w:r>
              <w:t>1,584</w:t>
            </w:r>
          </w:p>
        </w:tc>
        <w:tc>
          <w:tcPr>
            <w:tcW w:w="578" w:type="dxa"/>
          </w:tcPr>
          <w:p w:rsidR="00210C05" w:rsidRDefault="00210C05" w:rsidP="009231B3"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№01503000161200000010001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 xml:space="preserve"> 24.08.2020</w:t>
            </w:r>
          </w:p>
        </w:tc>
        <w:tc>
          <w:tcPr>
            <w:tcW w:w="785" w:type="dxa"/>
          </w:tcPr>
          <w:p w:rsidR="00210C05" w:rsidRDefault="00210C05" w:rsidP="009231B3">
            <w:r>
              <w:t>713117,15</w:t>
            </w:r>
          </w:p>
        </w:tc>
        <w:tc>
          <w:tcPr>
            <w:tcW w:w="1250" w:type="dxa"/>
          </w:tcPr>
          <w:p w:rsidR="00210C05" w:rsidRDefault="00210C05" w:rsidP="009231B3">
            <w:r>
              <w:t>ООО «ДИК»</w:t>
            </w:r>
          </w:p>
        </w:tc>
        <w:tc>
          <w:tcPr>
            <w:tcW w:w="1208" w:type="dxa"/>
          </w:tcPr>
          <w:p w:rsidR="00210C05" w:rsidRDefault="00210C05" w:rsidP="009231B3">
            <w:r>
              <w:t>30.11.2020</w:t>
            </w:r>
          </w:p>
        </w:tc>
        <w:tc>
          <w:tcPr>
            <w:tcW w:w="688" w:type="dxa"/>
          </w:tcPr>
          <w:p w:rsidR="00210C05" w:rsidRDefault="00210C05" w:rsidP="009231B3">
            <w:r>
              <w:t>Акт о приёмке выполненных работ №2 от 17.09.2020 на сумму-713117,15</w:t>
            </w:r>
          </w:p>
        </w:tc>
        <w:tc>
          <w:tcPr>
            <w:tcW w:w="689" w:type="dxa"/>
          </w:tcPr>
          <w:p w:rsidR="00210C05" w:rsidRDefault="00210C05" w:rsidP="009231B3">
            <w:proofErr w:type="gramStart"/>
            <w:r>
              <w:t>п</w:t>
            </w:r>
            <w:proofErr w:type="gramEnd"/>
            <w:r>
              <w:t>/п №92906 от 23.10.2020 на сумму 713117,15</w:t>
            </w:r>
          </w:p>
        </w:tc>
      </w:tr>
      <w:tr w:rsidR="00210C05" w:rsidTr="009231B3">
        <w:tc>
          <w:tcPr>
            <w:tcW w:w="14786" w:type="dxa"/>
            <w:gridSpan w:val="15"/>
          </w:tcPr>
          <w:p w:rsidR="00210C05" w:rsidRDefault="00210C05" w:rsidP="009231B3">
            <w:r>
              <w:t xml:space="preserve">Субсидии бюджетам муниципальных районов и городского округа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автомобильных дорог общего пользования местного значения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04 09 11 00071530</w:t>
            </w:r>
            <w:r>
              <w:t>)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ремонт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содержание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ПСД 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реконструкция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в том числе по РП «Дорога к дому»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86" w:type="dxa"/>
            <w:gridSpan w:val="15"/>
          </w:tcPr>
          <w:p w:rsidR="00210C05" w:rsidRDefault="00210C05" w:rsidP="009231B3">
            <w:r>
              <w:t xml:space="preserve">Субсидии бюджетам городских и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автомобильных дорог общего пользования местного значения (</w:t>
            </w:r>
            <w:r>
              <w:rPr>
                <w:b/>
              </w:rPr>
              <w:t>04 09 11 00071540</w:t>
            </w:r>
            <w:r>
              <w:t>)</w:t>
            </w:r>
          </w:p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ремонт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lastRenderedPageBreak/>
              <w:t>содержание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ПСД 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строительство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реконструкция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ИТОГО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>
            <w:r>
              <w:t>в том числе по РП «Дорога к дому»</w:t>
            </w:r>
          </w:p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  <w:tr w:rsidR="00210C05" w:rsidTr="009231B3">
        <w:tc>
          <w:tcPr>
            <w:tcW w:w="147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105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1223" w:type="dxa"/>
          </w:tcPr>
          <w:p w:rsidR="00210C05" w:rsidRDefault="00210C05" w:rsidP="009231B3"/>
        </w:tc>
        <w:tc>
          <w:tcPr>
            <w:tcW w:w="604" w:type="dxa"/>
          </w:tcPr>
          <w:p w:rsidR="00210C05" w:rsidRDefault="00210C05" w:rsidP="009231B3"/>
        </w:tc>
        <w:tc>
          <w:tcPr>
            <w:tcW w:w="794" w:type="dxa"/>
          </w:tcPr>
          <w:p w:rsidR="00210C05" w:rsidRDefault="00210C05" w:rsidP="009231B3"/>
        </w:tc>
        <w:tc>
          <w:tcPr>
            <w:tcW w:w="720" w:type="dxa"/>
          </w:tcPr>
          <w:p w:rsidR="00210C05" w:rsidRDefault="00210C05" w:rsidP="009231B3"/>
        </w:tc>
        <w:tc>
          <w:tcPr>
            <w:tcW w:w="578" w:type="dxa"/>
          </w:tcPr>
          <w:p w:rsidR="00210C05" w:rsidRDefault="00210C05" w:rsidP="009231B3"/>
        </w:tc>
        <w:tc>
          <w:tcPr>
            <w:tcW w:w="785" w:type="dxa"/>
          </w:tcPr>
          <w:p w:rsidR="00210C05" w:rsidRDefault="00210C05" w:rsidP="009231B3"/>
        </w:tc>
        <w:tc>
          <w:tcPr>
            <w:tcW w:w="1250" w:type="dxa"/>
          </w:tcPr>
          <w:p w:rsidR="00210C05" w:rsidRDefault="00210C05" w:rsidP="009231B3"/>
        </w:tc>
        <w:tc>
          <w:tcPr>
            <w:tcW w:w="1208" w:type="dxa"/>
          </w:tcPr>
          <w:p w:rsidR="00210C05" w:rsidRDefault="00210C05" w:rsidP="009231B3"/>
        </w:tc>
        <w:tc>
          <w:tcPr>
            <w:tcW w:w="688" w:type="dxa"/>
          </w:tcPr>
          <w:p w:rsidR="00210C05" w:rsidRDefault="00210C05" w:rsidP="009231B3"/>
        </w:tc>
        <w:tc>
          <w:tcPr>
            <w:tcW w:w="689" w:type="dxa"/>
          </w:tcPr>
          <w:p w:rsidR="00210C05" w:rsidRDefault="00210C05" w:rsidP="009231B3"/>
        </w:tc>
      </w:tr>
    </w:tbl>
    <w:p w:rsidR="00210C05" w:rsidRDefault="00210C05" w:rsidP="00210C05"/>
    <w:p w:rsidR="00210C05" w:rsidRDefault="00210C05" w:rsidP="00210C05"/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7320"/>
        <w:gridCol w:w="720"/>
        <w:gridCol w:w="720"/>
        <w:gridCol w:w="1700"/>
        <w:gridCol w:w="1420"/>
      </w:tblGrid>
      <w:tr w:rsidR="00210C05" w:rsidTr="009231B3">
        <w:trPr>
          <w:trHeight w:val="300"/>
        </w:trPr>
        <w:tc>
          <w:tcPr>
            <w:tcW w:w="73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 ОБ - средства областного бюджета, МБ - средства местного бюджета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10C05" w:rsidTr="009231B3">
        <w:trPr>
          <w:trHeight w:val="300"/>
        </w:trPr>
        <w:tc>
          <w:tcPr>
            <w:tcW w:w="8040" w:type="dxa"/>
            <w:gridSpan w:val="2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** - предусмотрены Приложением к соглашению о предоставлении 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10C05" w:rsidTr="009231B3">
        <w:trPr>
          <w:trHeight w:val="300"/>
        </w:trPr>
        <w:tc>
          <w:tcPr>
            <w:tcW w:w="11880" w:type="dxa"/>
            <w:gridSpan w:val="5"/>
            <w:shd w:val="clear" w:color="auto" w:fill="auto"/>
            <w:noWrap/>
            <w:vAlign w:val="bottom"/>
          </w:tcPr>
          <w:p w:rsidR="00210C05" w:rsidRDefault="00210C05" w:rsidP="009231B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*** - таблица заполняется отдельно по муниципальному району, по каждому городскому (сельскому) поселению </w:t>
            </w:r>
          </w:p>
        </w:tc>
      </w:tr>
    </w:tbl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ind w:firstLine="708"/>
      </w:pPr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  <w:sectPr w:rsidR="00210C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ЗАПИСКА</w:t>
      </w:r>
    </w:p>
    <w:p w:rsidR="00210C05" w:rsidRDefault="00210C05" w:rsidP="00210C05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МОНИТОРИНГА </w:t>
      </w:r>
    </w:p>
    <w:p w:rsidR="00210C05" w:rsidRDefault="00210C05" w:rsidP="00210C05">
      <w:pPr>
        <w:ind w:firstLine="708"/>
      </w:pPr>
    </w:p>
    <w:p w:rsidR="00210C05" w:rsidRDefault="00210C05" w:rsidP="00210C05"/>
    <w:p w:rsidR="00210C05" w:rsidRDefault="00210C05" w:rsidP="00210C05"/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Результаты экспертно-аналитического мероприятия:</w:t>
      </w:r>
    </w:p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Выделение средств из бюджета Новгородской области на формирование муниципальных дорожных фондов  осуществлялось  в соответствии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областным законом от 26.12.2019 № 510-ОЗ «Об областном бюджете на 2020 год и плановый период 2021 и 2022 годов,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Порядком формирования, предоставления и распределения субсидий из областного бюджета бюджетам муниципальных образований Новгородской области, утверждённым Постановлением Правительства Новгородской области от 26.12.2018 N 612 "О формировании, предоставлении и распределении субсидий из областного бюджета бюджетам муниципальных образований Новгородской области",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Порядком предоставления и методикой распределения субсидий из дорожного фонда Новгородской области бюджетам городского округа, муниципальных районов и поселений Новгородской области на формирование муниципальных дорожных фондов, установленным Постановлением  Правительства Новгородской области от 28.10.2013 N 323</w:t>
      </w:r>
    </w:p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"О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2014 - 2022 годы",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 с министерством транспорта, дорожного хозяйства и цифрового развития Новгородской области  от 07.05.2020 г. № 165 «О предоставлении в 2020 году из дорожного фонда Новгородской области бюджету Уторгошского сельского поселения Шимского муниципального района субсидии на формирование муниципальных дорожных фондов» (далее - Соглашение).</w:t>
      </w:r>
    </w:p>
    <w:p w:rsidR="00210C05" w:rsidRDefault="00210C05" w:rsidP="00210C05">
      <w:pPr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рамках заключённого Соглашения  бюджетные средства были выделены  бюджету Уторгошского сельского поселения по КБК 932 04 09 11 0 00 71520 521 в сумме 1017,0 тыс. рублей </w:t>
      </w:r>
      <w:r>
        <w:rPr>
          <w:rFonts w:ascii="Times New Roman" w:hAnsi="Times New Roman" w:cs="Times New Roman"/>
          <w:b/>
          <w:sz w:val="28"/>
          <w:szCs w:val="28"/>
        </w:rPr>
        <w:t>в рамках реализации регионального приоритетного проекта «Дорога к дому».</w:t>
      </w:r>
    </w:p>
    <w:p w:rsidR="00210C05" w:rsidRDefault="00210C05" w:rsidP="00210C05">
      <w:pPr>
        <w:pStyle w:val="a3"/>
        <w:autoSpaceDE w:val="0"/>
        <w:autoSpaceDN w:val="0"/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 2020 г. в соответствии с Решением Совета депутатов Уторгошского сельского поселения от 24.12.2019 № 143 «О бюджете Уторгошского сельского поселения на 2020 год и на плановый период 2021 и 2022 годов» бюджетной росписью, лимитами бюджетных ассигнований, бюджетной сметой главному распорядителю бюджетных средств - Администрации Уторгошского сельского поселения (далее - Администрация поселения, заказчик) утверждены бюджетные ассигнования и лимиты бюджетных обязательств в рамках исполнения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Муниципальной программы «Содержание дорожной инфраструктуры на территории Уторгошского сельского поселения»</w:t>
      </w:r>
      <w:r>
        <w:rPr>
          <w:rStyle w:val="a7"/>
          <w:spacing w:val="2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(далее-муниципальная программа) по КБК:</w:t>
      </w:r>
    </w:p>
    <w:p w:rsidR="00210C05" w:rsidRDefault="00210C05" w:rsidP="00210C05">
      <w:pPr>
        <w:pStyle w:val="a3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708 </w:t>
      </w:r>
      <w:r>
        <w:rPr>
          <w:rFonts w:ascii="Times New Roman" w:hAnsi="Times New Roman"/>
          <w:sz w:val="28"/>
          <w:szCs w:val="28"/>
        </w:rPr>
        <w:t xml:space="preserve">04 09 16 2 01 71520-1017,0 тыс. рублей (уровень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областного бюджета составил  75,5%)</w:t>
      </w:r>
    </w:p>
    <w:p w:rsidR="00210C05" w:rsidRDefault="00210C05" w:rsidP="00210C05">
      <w:pPr>
        <w:pStyle w:val="a3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708 </w:t>
      </w:r>
      <w:r>
        <w:rPr>
          <w:rFonts w:ascii="Times New Roman" w:hAnsi="Times New Roman"/>
          <w:sz w:val="28"/>
          <w:szCs w:val="28"/>
        </w:rPr>
        <w:t xml:space="preserve">04 09 16 2 01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1520 -329,25 тыс. руб. (уровень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Уторгошского сельского поселения составил  24,5%).</w:t>
      </w:r>
    </w:p>
    <w:p w:rsidR="00210C05" w:rsidRDefault="00210C05" w:rsidP="00210C05">
      <w:pPr>
        <w:rPr>
          <w:highlight w:val="yellow"/>
        </w:rPr>
      </w:pPr>
    </w:p>
    <w:p w:rsidR="00210C05" w:rsidRDefault="00210C05" w:rsidP="00210C05">
      <w:pPr>
        <w:tabs>
          <w:tab w:val="left" w:pos="0"/>
          <w:tab w:val="left" w:pos="567"/>
          <w:tab w:val="left" w:pos="2835"/>
        </w:tabs>
        <w:ind w:firstLine="709"/>
        <w:jc w:val="both"/>
        <w:outlineLvl w:val="1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По результатам  анализа планового объёма ЛБО и </w:t>
      </w:r>
      <w:r>
        <w:rPr>
          <w:rFonts w:cs="Times New Roman"/>
          <w:sz w:val="28"/>
          <w:szCs w:val="28"/>
        </w:rPr>
        <w:t xml:space="preserve">израсходованных средств муниципального дорожного фонда Уторгошского сельского поселения  установлено, что уровень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планового объёма и исполнения расходных обязательств  по источнику финансирования областного бюджета (75,5%) и бюджета Уторгошского сельского поселения (24,5%) соблюдён. </w:t>
      </w:r>
    </w:p>
    <w:p w:rsidR="00210C05" w:rsidRDefault="00210C05" w:rsidP="00210C05">
      <w:pPr>
        <w:rPr>
          <w:highlight w:val="yellow"/>
        </w:rPr>
      </w:pP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 целью выполнения мероприятий муниципальной программы заказчиком  в проверяемом периоде были осуществлены закупки по заключённым муниципальным контрактам в рамках Федерального закона № 44-ФЗ. 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 из всех конкурентных способов, предусмотренных статьёй 24 Федерального закона № 44-ФЗ, использовал  электронный аукцион. Из 3-х участников электронного аукциона победителем был признан участник с наименьшей предложенной ценой контракта – Общество с ограниченной ответственностью «ДИК».</w:t>
      </w:r>
    </w:p>
    <w:p w:rsidR="00210C05" w:rsidRDefault="00210C05" w:rsidP="00210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Уторгошского сельского поселения заключён Муниципальный контракт  на ремонт автомобильных дорог общего пользования местного значения Уторгошского сельского поселения от 24.08.2020 № 01503000161200000010001 на сумму 1346254,88 рублей.</w:t>
      </w:r>
    </w:p>
    <w:p w:rsidR="00210C05" w:rsidRDefault="00210C05" w:rsidP="00210C05">
      <w:pPr>
        <w:pStyle w:val="a3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Уторгошского сельского поселения приняты бюджетные обязательства по заключённому Муниципальному контракту   № 01503000161200000010001 от 24.08.2020  на ремонт автомобильных дорог общего пользования местного значения Уторгошского сельского поселения в сумме 1346254,88 рублей в пределах утверждённых лимитов бюджетных обязательств. </w:t>
      </w:r>
    </w:p>
    <w:p w:rsidR="00210C05" w:rsidRDefault="00210C05" w:rsidP="00210C05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конкурсных процедур факт наличия  экономии по проведённым торговым процедурам (в суммарном и процентном выражениях от начальной (максимальной) цены контракта) и объёмов заключённых контрактов за счёт полученной экономии отсутствует. </w:t>
      </w:r>
    </w:p>
    <w:p w:rsidR="00210C05" w:rsidRDefault="00210C05" w:rsidP="00210C05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Остаток не законтрактованных лимитов бюджетных обязательств отсутствует.</w:t>
      </w:r>
      <w:r>
        <w:rPr>
          <w:rFonts w:cs="Times New Roman"/>
          <w:b/>
        </w:rPr>
        <w:t xml:space="preserve">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Формирование НМЦК основано на проектно-сметной документации в соответствии с методиками и нормативами (государственными элементными сметными нормами). </w:t>
      </w:r>
    </w:p>
    <w:p w:rsidR="00210C05" w:rsidRDefault="00210C05" w:rsidP="00210C05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Cs/>
          <w:iCs/>
          <w:sz w:val="28"/>
          <w:szCs w:val="28"/>
        </w:rPr>
        <w:t xml:space="preserve">Имеется положительное заключение о достоверности сметной стоимости: </w:t>
      </w:r>
      <w:proofErr w:type="gramStart"/>
      <w:r>
        <w:rPr>
          <w:rFonts w:cs="Times New Roman"/>
          <w:sz w:val="28"/>
          <w:szCs w:val="28"/>
        </w:rPr>
        <w:t>Администрацией Уторгошского сельского поселения заключён договор №</w:t>
      </w:r>
      <w:r>
        <w:rPr>
          <w:rFonts w:ascii="Times New Roman" w:hAnsi="Times New Roman" w:cs="Times New Roman"/>
          <w:sz w:val="28"/>
          <w:szCs w:val="28"/>
        </w:rPr>
        <w:t>ПСД/76РД-20 от  14.02.2020,</w:t>
      </w:r>
      <w:r>
        <w:rPr>
          <w:rFonts w:cs="Times New Roman"/>
          <w:sz w:val="28"/>
          <w:szCs w:val="28"/>
        </w:rPr>
        <w:t xml:space="preserve"> (исполнитель - ГАУ «</w:t>
      </w:r>
      <w:proofErr w:type="spellStart"/>
      <w:r>
        <w:rPr>
          <w:rFonts w:cs="Times New Roman"/>
          <w:sz w:val="28"/>
          <w:szCs w:val="28"/>
        </w:rPr>
        <w:t>Госэкспертиза</w:t>
      </w:r>
      <w:proofErr w:type="spellEnd"/>
      <w:r>
        <w:rPr>
          <w:rFonts w:cs="Times New Roman"/>
          <w:sz w:val="28"/>
          <w:szCs w:val="28"/>
        </w:rPr>
        <w:t xml:space="preserve"> Новгородской области»), ИНН 321037033) </w:t>
      </w:r>
      <w:r>
        <w:rPr>
          <w:rFonts w:cs="Times New Roman"/>
          <w:b/>
          <w:sz w:val="28"/>
          <w:szCs w:val="28"/>
        </w:rPr>
        <w:t>на достоверность определения стоимости работ на сметную документацию по ремонту автомобильных дорог.</w:t>
      </w:r>
      <w:proofErr w:type="gramEnd"/>
      <w:r>
        <w:rPr>
          <w:rFonts w:cs="Times New Roman"/>
          <w:b/>
          <w:sz w:val="28"/>
          <w:szCs w:val="28"/>
        </w:rPr>
        <w:t xml:space="preserve">  Выдано </w:t>
      </w:r>
      <w:r>
        <w:rPr>
          <w:rFonts w:cs="Times New Roman"/>
          <w:sz w:val="28"/>
          <w:szCs w:val="28"/>
        </w:rPr>
        <w:t>Заключение № 121 от 03.04.2020 о достоверности сметной стоимости объектов.</w:t>
      </w:r>
    </w:p>
    <w:p w:rsidR="00210C05" w:rsidRDefault="00210C05" w:rsidP="00210C05">
      <w:pPr>
        <w:pStyle w:val="a3"/>
        <w:ind w:left="0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Заказчиком  в начальную (максимальную) цену </w:t>
      </w:r>
      <w:r>
        <w:rPr>
          <w:sz w:val="28"/>
          <w:szCs w:val="28"/>
        </w:rPr>
        <w:t xml:space="preserve">Муниципального контракта на ремонт автомобильных дорог общего пользования местного значения Уторгошского сельского поселения от 24.08.2020 № </w:t>
      </w:r>
      <w:r>
        <w:rPr>
          <w:rFonts w:ascii="Times New Roman" w:hAnsi="Times New Roman" w:cs="Times New Roman"/>
          <w:sz w:val="28"/>
          <w:szCs w:val="28"/>
        </w:rPr>
        <w:t xml:space="preserve">01503000161200000010001 </w:t>
      </w:r>
      <w:r>
        <w:rPr>
          <w:rFonts w:cs="Times New Roman"/>
          <w:sz w:val="28"/>
          <w:szCs w:val="28"/>
        </w:rPr>
        <w:t xml:space="preserve"> не были включены затраты на осуществление строительного контроля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соответствия выполняемых работ проектной документации, следовательно,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 обязанности подрядчиком строительный контроль не проводился.</w:t>
      </w:r>
    </w:p>
    <w:p w:rsidR="00210C05" w:rsidRDefault="00210C05" w:rsidP="00210C05">
      <w:pPr>
        <w:pStyle w:val="a9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Заказчиком договор  для осуществления строительного контроля (в части проверки соответствия выполняемых работ проектной документации)  </w:t>
      </w:r>
      <w:r>
        <w:rPr>
          <w:rFonts w:cs="Times New Roman"/>
          <w:b/>
          <w:sz w:val="28"/>
          <w:szCs w:val="28"/>
          <w:shd w:val="clear" w:color="auto" w:fill="FFFFFF"/>
        </w:rPr>
        <w:t>не заключался.</w:t>
      </w:r>
    </w:p>
    <w:p w:rsidR="00210C05" w:rsidRDefault="00210C05" w:rsidP="00210C05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210C05" w:rsidRDefault="00210C05" w:rsidP="00210C05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210C05" w:rsidRDefault="00210C05" w:rsidP="00210C05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плановых и фактически </w:t>
      </w:r>
      <w:proofErr w:type="gramStart"/>
      <w:r>
        <w:rPr>
          <w:rFonts w:cs="Times New Roman"/>
          <w:sz w:val="28"/>
          <w:szCs w:val="28"/>
        </w:rPr>
        <w:t>исполненных значений показателей результативности, установленных соглашениями о предоставлении субсидий на строительство и ремонт дорог местного значения представлен</w:t>
      </w:r>
      <w:proofErr w:type="gramEnd"/>
      <w:r>
        <w:rPr>
          <w:rFonts w:cs="Times New Roman"/>
          <w:sz w:val="28"/>
          <w:szCs w:val="28"/>
        </w:rPr>
        <w:t xml:space="preserve"> в Таблице 7. </w:t>
      </w:r>
    </w:p>
    <w:p w:rsidR="00210C05" w:rsidRDefault="00210C05" w:rsidP="00210C05">
      <w:pPr>
        <w:tabs>
          <w:tab w:val="left" w:pos="709"/>
          <w:tab w:val="left" w:pos="1134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7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2644"/>
        <w:gridCol w:w="1731"/>
        <w:gridCol w:w="1731"/>
        <w:gridCol w:w="1731"/>
        <w:gridCol w:w="1731"/>
      </w:tblGrid>
      <w:tr w:rsidR="00210C05" w:rsidTr="009231B3">
        <w:tc>
          <w:tcPr>
            <w:tcW w:w="148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 использования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целевого показателя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целевого показателя результативности использования субсидий - протяжённость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целевого показателя результативности использования субсидий - протяжённость автомобильных дорого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210C05" w:rsidTr="009231B3">
        <w:tc>
          <w:tcPr>
            <w:tcW w:w="148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автомобильных дорог общего пользования  местного значения, </w:t>
            </w:r>
            <w:r>
              <w:rPr>
                <w:b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1,624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1,624</w:t>
            </w:r>
          </w:p>
        </w:tc>
      </w:tr>
      <w:tr w:rsidR="00210C05" w:rsidTr="009231B3">
        <w:tc>
          <w:tcPr>
            <w:tcW w:w="1484" w:type="pct"/>
          </w:tcPr>
          <w:p w:rsidR="00210C05" w:rsidRDefault="00210C05" w:rsidP="00210C05">
            <w:pPr>
              <w:numPr>
                <w:ilvl w:val="0"/>
                <w:numId w:val="2"/>
              </w:numPr>
              <w:ind w:left="-68" w:right="-6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общего пользования  местного значения «Дорога к дому»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</w:tr>
      <w:tr w:rsidR="00210C05" w:rsidTr="009231B3">
        <w:tc>
          <w:tcPr>
            <w:tcW w:w="1484" w:type="pct"/>
          </w:tcPr>
          <w:p w:rsidR="00210C05" w:rsidRDefault="00210C05" w:rsidP="009231B3">
            <w:pPr>
              <w:ind w:left="-68" w:right="-68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1.1. ремонт автомобильной дороги общего пользования местного значения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д.Городище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(1,178 км)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4712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</w:tr>
      <w:tr w:rsidR="00210C05" w:rsidTr="009231B3">
        <w:tc>
          <w:tcPr>
            <w:tcW w:w="1484" w:type="pct"/>
          </w:tcPr>
          <w:p w:rsidR="00210C05" w:rsidRDefault="00210C05" w:rsidP="00210C05">
            <w:pPr>
              <w:numPr>
                <w:ilvl w:val="0"/>
                <w:numId w:val="2"/>
              </w:numPr>
              <w:ind w:left="-68" w:right="-6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общего пользования  местного значения,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0,446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0,446</w:t>
            </w:r>
          </w:p>
        </w:tc>
      </w:tr>
      <w:tr w:rsidR="00210C05" w:rsidTr="009231B3">
        <w:tc>
          <w:tcPr>
            <w:tcW w:w="1484" w:type="pct"/>
          </w:tcPr>
          <w:p w:rsidR="00210C05" w:rsidRDefault="00210C05" w:rsidP="009231B3">
            <w:pPr>
              <w:ind w:left="-68" w:right="-68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2.1. ремонт настила моста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д.Турская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 (0,006 км)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10C05" w:rsidTr="009231B3">
        <w:tc>
          <w:tcPr>
            <w:tcW w:w="1484" w:type="pct"/>
          </w:tcPr>
          <w:p w:rsidR="00210C05" w:rsidRDefault="00210C05" w:rsidP="009231B3">
            <w:pPr>
              <w:ind w:left="-68" w:right="-68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в) ремонт автомобильной дороги общего пользования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местного значения по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(0,440 км)</w:t>
            </w:r>
          </w:p>
        </w:tc>
        <w:tc>
          <w:tcPr>
            <w:tcW w:w="88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1760</w:t>
            </w:r>
          </w:p>
        </w:tc>
        <w:tc>
          <w:tcPr>
            <w:tcW w:w="904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00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</w:t>
            </w:r>
          </w:p>
        </w:tc>
        <w:tc>
          <w:tcPr>
            <w:tcW w:w="829" w:type="pct"/>
          </w:tcPr>
          <w:p w:rsidR="00210C05" w:rsidRDefault="00210C05" w:rsidP="009231B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</w:tr>
    </w:tbl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highlight w:val="yellow"/>
        </w:rPr>
      </w:pP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формирование муниципальных дорожных фондов (</w:t>
      </w:r>
      <w:r>
        <w:rPr>
          <w:b/>
          <w:sz w:val="28"/>
          <w:szCs w:val="28"/>
          <w:u w:val="single"/>
        </w:rPr>
        <w:t>04 09 1100071520</w:t>
      </w:r>
      <w:r>
        <w:rPr>
          <w:b/>
          <w:sz w:val="28"/>
          <w:szCs w:val="28"/>
        </w:rPr>
        <w:t>)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обязательства по достижению </w:t>
      </w:r>
      <w:proofErr w:type="gramStart"/>
      <w:r>
        <w:rPr>
          <w:sz w:val="28"/>
          <w:szCs w:val="28"/>
        </w:rPr>
        <w:t>значений целевых показателей обязательств результативности предоставления</w:t>
      </w:r>
      <w:proofErr w:type="gramEnd"/>
      <w:r>
        <w:rPr>
          <w:sz w:val="28"/>
          <w:szCs w:val="28"/>
        </w:rPr>
        <w:t xml:space="preserve"> и использования субсидий из областного бюджета исполнены согласно Соглашению № 165 (в рамках регионального проекта  «дорога к дому») исполнены: 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освоение средств из предусмотренных Соглашением № 165  составило – 1017,0 тыс. рублей или освоено субсидий в размере  100 %. Экономия по результатам конкурсных процедур субсидии областного бюджета составила 0 тыс. рублей.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color w:val="000000"/>
          <w:sz w:val="28"/>
          <w:szCs w:val="28"/>
        </w:rPr>
        <w:t>Проекто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-сметной документацией предусмотрен ремонт автомобильной дороги по </w:t>
      </w:r>
      <w:proofErr w:type="spellStart"/>
      <w:r>
        <w:rPr>
          <w:rFonts w:cs="Times New Roman"/>
          <w:b/>
          <w:color w:val="000000"/>
          <w:sz w:val="28"/>
          <w:szCs w:val="28"/>
        </w:rPr>
        <w:t>д</w:t>
      </w:r>
      <w:proofErr w:type="gramStart"/>
      <w:r>
        <w:rPr>
          <w:rFonts w:cs="Times New Roman"/>
          <w:b/>
          <w:color w:val="000000"/>
          <w:sz w:val="28"/>
          <w:szCs w:val="28"/>
        </w:rPr>
        <w:t>.П</w:t>
      </w:r>
      <w:proofErr w:type="gramEnd"/>
      <w:r>
        <w:rPr>
          <w:rFonts w:cs="Times New Roman"/>
          <w:b/>
          <w:color w:val="000000"/>
          <w:sz w:val="28"/>
          <w:szCs w:val="28"/>
        </w:rPr>
        <w:t>русско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Уторгошского сельского поселения протяжённостью 400 м шириной 4 м. Фактически общая протяжённость автомобильной дороги по д. </w:t>
      </w:r>
      <w:proofErr w:type="spellStart"/>
      <w:r>
        <w:rPr>
          <w:rFonts w:cs="Times New Roman"/>
          <w:b/>
          <w:color w:val="000000"/>
          <w:sz w:val="28"/>
          <w:szCs w:val="28"/>
        </w:rPr>
        <w:t>Прусско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, где проводились ремонтные работы протяжённостью 0,440 км соответствует </w:t>
      </w:r>
      <w:r>
        <w:rPr>
          <w:rFonts w:cs="Times New Roman"/>
          <w:sz w:val="28"/>
          <w:szCs w:val="28"/>
        </w:rPr>
        <w:t xml:space="preserve">плановому значению целевого показателя результативности использования субсидии-протяжённость автомобильных дорог, приведённых в нормативное состояние, за счёт субсидии (км) предусмотренному Соглашением № 165. 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Общая площадь автомобильной дороги,  где были проведены  ремонтные работы согласно  локальным сметным расчётом № 3 и б/д   и принятые заказчиком согласно акту приёмки законченных работ в размере 1600,0 </w:t>
      </w:r>
      <w:proofErr w:type="spellStart"/>
      <w:r>
        <w:rPr>
          <w:rFonts w:cs="Times New Roman"/>
          <w:sz w:val="28"/>
          <w:szCs w:val="28"/>
        </w:rPr>
        <w:t>кв</w:t>
      </w:r>
      <w:proofErr w:type="spellEnd"/>
      <w:r>
        <w:rPr>
          <w:rFonts w:cs="Times New Roman"/>
          <w:sz w:val="28"/>
          <w:szCs w:val="28"/>
        </w:rPr>
        <w:t xml:space="preserve"> м  </w:t>
      </w:r>
      <w:r>
        <w:rPr>
          <w:rFonts w:cs="Times New Roman"/>
          <w:b/>
          <w:sz w:val="28"/>
          <w:szCs w:val="28"/>
        </w:rPr>
        <w:t>не соответствует Плановому  значению целевого показателя результативности использования субсидии-площадь поверхности автомобильных дорог приведённых в нормативное состояние, за счёт субсидии (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м) предусмотренному Соглашением № 165 – 1760,0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м), целевой показатель не</w:t>
      </w:r>
      <w:proofErr w:type="gramEnd"/>
      <w:r>
        <w:rPr>
          <w:rFonts w:cs="Times New Roman"/>
          <w:b/>
          <w:sz w:val="28"/>
          <w:szCs w:val="28"/>
        </w:rPr>
        <w:t xml:space="preserve"> достигнут на площади 160,0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 или </w:t>
      </w:r>
      <w:proofErr w:type="gramStart"/>
      <w:r>
        <w:rPr>
          <w:rFonts w:cs="Times New Roman"/>
          <w:b/>
          <w:sz w:val="28"/>
          <w:szCs w:val="28"/>
        </w:rPr>
        <w:t>исполнен</w:t>
      </w:r>
      <w:proofErr w:type="gramEnd"/>
      <w:r>
        <w:rPr>
          <w:rFonts w:cs="Times New Roman"/>
          <w:b/>
          <w:sz w:val="28"/>
          <w:szCs w:val="28"/>
        </w:rPr>
        <w:t xml:space="preserve"> на 91,0%.</w:t>
      </w:r>
    </w:p>
    <w:p w:rsidR="00210C05" w:rsidRDefault="00210C05" w:rsidP="00210C0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Администрацией Уторгошского сельского поселения работы по ремонту автомобильных дорог общего пользования местного значения Уторгошского сельского поселения Шимского района приняты с общей оценкой качества ремонтов «</w:t>
      </w:r>
      <w:proofErr w:type="gramStart"/>
      <w:r>
        <w:rPr>
          <w:rFonts w:cs="Times New Roman"/>
          <w:sz w:val="28"/>
          <w:szCs w:val="28"/>
        </w:rPr>
        <w:t>удовлетворительно</w:t>
      </w:r>
      <w:proofErr w:type="gramEnd"/>
      <w:r>
        <w:rPr>
          <w:rFonts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каких либо замечаний её состояния на дату завершения ремонтных работ, что означает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степень не соответствия выполненных работ нормативным требованиям постоянных параметров 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характеристик автомобильной дороги (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технический уровень автомобильной дороги - удовлетворительный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Визуальный осмотр отремонтированных автомобильных дорог </w:t>
      </w:r>
    </w:p>
    <w:p w:rsidR="00210C05" w:rsidRDefault="00210C05" w:rsidP="00210C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При осмотре автомобильной  дороги  общего пользования местного значения по </w:t>
      </w:r>
      <w:proofErr w:type="spellStart"/>
      <w:r>
        <w:rPr>
          <w:rFonts w:cs="Times New Roman"/>
          <w:b/>
          <w:color w:val="000000"/>
          <w:sz w:val="28"/>
          <w:szCs w:val="28"/>
        </w:rPr>
        <w:t>д</w:t>
      </w:r>
      <w:proofErr w:type="gramStart"/>
      <w:r>
        <w:rPr>
          <w:rFonts w:cs="Times New Roman"/>
          <w:b/>
          <w:color w:val="000000"/>
          <w:sz w:val="28"/>
          <w:szCs w:val="28"/>
        </w:rPr>
        <w:t>.П</w:t>
      </w:r>
      <w:proofErr w:type="gramEnd"/>
      <w:r>
        <w:rPr>
          <w:rFonts w:cs="Times New Roman"/>
          <w:b/>
          <w:color w:val="000000"/>
          <w:sz w:val="28"/>
          <w:szCs w:val="28"/>
        </w:rPr>
        <w:t>русско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Уторгошского сельского поселения</w:t>
      </w:r>
      <w:r>
        <w:rPr>
          <w:rFonts w:cs="Times New Roman"/>
          <w:b/>
          <w:sz w:val="28"/>
          <w:szCs w:val="28"/>
        </w:rPr>
        <w:t xml:space="preserve">  протяжённость автомобильной дороги составила 0,440 км,  ширина дорожного полотна  составила 4 м. Ремонтные работы были выполнены на площади 1760,0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Показатели результативности не соответствуют условию Соглашения.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651D7ED8" wp14:editId="37981B02">
            <wp:extent cx="2774950" cy="4351655"/>
            <wp:effectExtent l="0" t="0" r="6350" b="10795"/>
            <wp:docPr id="2" name="Изображение 2" descr="SAM_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SAM_20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6150DCD6" wp14:editId="7634F806">
            <wp:extent cx="2753995" cy="4341495"/>
            <wp:effectExtent l="0" t="0" r="8255" b="1905"/>
            <wp:docPr id="4" name="Изображение 4" descr="SAM_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SAM_20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highlight w:val="yellow"/>
        </w:rPr>
      </w:pP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highlight w:val="yellow"/>
        </w:rPr>
      </w:pPr>
    </w:p>
    <w:p w:rsidR="00210C05" w:rsidRDefault="00210C05" w:rsidP="00210C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При осмотре автомобильной  дороги  общего пользования местного значения настил моста </w:t>
      </w:r>
      <w:proofErr w:type="spellStart"/>
      <w:r>
        <w:rPr>
          <w:rFonts w:cs="Times New Roman"/>
          <w:b/>
          <w:color w:val="000000"/>
          <w:sz w:val="28"/>
          <w:szCs w:val="28"/>
        </w:rPr>
        <w:t>д</w:t>
      </w:r>
      <w:proofErr w:type="gramStart"/>
      <w:r>
        <w:rPr>
          <w:rFonts w:cs="Times New Roman"/>
          <w:b/>
          <w:color w:val="000000"/>
          <w:sz w:val="28"/>
          <w:szCs w:val="28"/>
        </w:rPr>
        <w:t>.Т</w:t>
      </w:r>
      <w:proofErr w:type="gramEnd"/>
      <w:r>
        <w:rPr>
          <w:rFonts w:cs="Times New Roman"/>
          <w:b/>
          <w:color w:val="000000"/>
          <w:sz w:val="28"/>
          <w:szCs w:val="28"/>
        </w:rPr>
        <w:t>урская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Горка </w:t>
      </w:r>
      <w:proofErr w:type="spellStart"/>
      <w:r>
        <w:rPr>
          <w:rFonts w:cs="Times New Roman"/>
          <w:b/>
          <w:color w:val="000000"/>
          <w:sz w:val="28"/>
          <w:szCs w:val="28"/>
        </w:rPr>
        <w:t>ул.Заречная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Уторгошского сельского поселения</w:t>
      </w:r>
      <w:r>
        <w:rPr>
          <w:rFonts w:cs="Times New Roman"/>
          <w:b/>
          <w:sz w:val="28"/>
          <w:szCs w:val="28"/>
        </w:rPr>
        <w:t xml:space="preserve">  протяжённость автомобильной дороги составила </w:t>
      </w:r>
      <w:r>
        <w:rPr>
          <w:rFonts w:cs="Times New Roman"/>
          <w:b/>
          <w:sz w:val="28"/>
          <w:szCs w:val="28"/>
        </w:rPr>
        <w:lastRenderedPageBreak/>
        <w:t xml:space="preserve">0,006 км,  ширина дорожного полотна  составила 6 м. Ремонтные работы были выполнены на площади 36,0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Показатели результативности соответствуют условию Соглашения.</w:t>
      </w:r>
    </w:p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1748000C" wp14:editId="40369650">
            <wp:extent cx="2817495" cy="3905885"/>
            <wp:effectExtent l="0" t="0" r="1905" b="18415"/>
            <wp:docPr id="11" name="Изображение 11" descr="SAM_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SAM_20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noProof/>
          <w:sz w:val="28"/>
          <w:szCs w:val="28"/>
        </w:rPr>
        <w:drawing>
          <wp:inline distT="0" distB="0" distL="114300" distR="114300" wp14:anchorId="09315F9F" wp14:editId="462E0119">
            <wp:extent cx="2686050" cy="3894455"/>
            <wp:effectExtent l="0" t="0" r="0" b="10795"/>
            <wp:docPr id="12" name="Изображение 12" descr="SAM_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SAM_207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highlight w:val="yellow"/>
        </w:rPr>
      </w:pPr>
    </w:p>
    <w:p w:rsidR="00210C05" w:rsidRDefault="00210C05" w:rsidP="00210C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При осмотре автомобильной  дороги  общего пользования местного значения ул. Центральная д. Городище Уторгошского сельского поселения</w:t>
      </w:r>
      <w:r>
        <w:rPr>
          <w:rFonts w:cs="Times New Roman"/>
          <w:b/>
          <w:sz w:val="28"/>
          <w:szCs w:val="28"/>
        </w:rPr>
        <w:t xml:space="preserve">  протяжённость автомобильной дороги составила 1,178 км,  ширина дорожного полотна  составила 4 м. Ремонтные работы были выполнены на площади 4712,0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  <w:highlight w:val="yellow"/>
        </w:rPr>
      </w:pP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Показатели результативности соответствуют условию Соглашения.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210C05" w:rsidRDefault="00210C05" w:rsidP="00210C05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Calibri" w:cs="Times New Roman"/>
          <w:noProof/>
          <w:sz w:val="28"/>
          <w:szCs w:val="28"/>
        </w:rPr>
        <w:lastRenderedPageBreak/>
        <w:drawing>
          <wp:inline distT="0" distB="0" distL="114300" distR="114300" wp14:anchorId="75884628" wp14:editId="07F86C5D">
            <wp:extent cx="2773680" cy="3437255"/>
            <wp:effectExtent l="0" t="0" r="7620" b="10795"/>
            <wp:docPr id="14" name="Изображение 14" descr="SAM_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SAM_21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 w:val="28"/>
          <w:szCs w:val="28"/>
        </w:rPr>
        <w:t xml:space="preserve">      </w:t>
      </w:r>
      <w:r>
        <w:rPr>
          <w:rFonts w:eastAsia="Calibri" w:cs="Times New Roman"/>
          <w:noProof/>
          <w:sz w:val="28"/>
          <w:szCs w:val="28"/>
        </w:rPr>
        <w:drawing>
          <wp:inline distT="0" distB="0" distL="114300" distR="114300" wp14:anchorId="6061DA9D" wp14:editId="250CA708">
            <wp:extent cx="2667635" cy="3430270"/>
            <wp:effectExtent l="0" t="0" r="18415" b="17780"/>
            <wp:docPr id="16" name="Изображение 16" descr="SAM_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SAM_21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Вывод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формирование муниципальных дорожных фондов (</w:t>
      </w:r>
      <w:r>
        <w:rPr>
          <w:b/>
          <w:sz w:val="28"/>
          <w:szCs w:val="28"/>
          <w:u w:val="single"/>
        </w:rPr>
        <w:t>04 09 1100071520</w:t>
      </w:r>
      <w:r>
        <w:rPr>
          <w:b/>
          <w:sz w:val="28"/>
          <w:szCs w:val="28"/>
        </w:rPr>
        <w:t>)</w:t>
      </w:r>
    </w:p>
    <w:p w:rsidR="00210C05" w:rsidRDefault="00210C05" w:rsidP="00210C0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210C05" w:rsidRDefault="00210C05" w:rsidP="00210C0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210C05" w:rsidRDefault="00210C05" w:rsidP="00210C05">
      <w:pPr>
        <w:suppressAutoHyphens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Плановое значение целевого показателя результативности использования </w:t>
      </w:r>
      <w:proofErr w:type="gramStart"/>
      <w:r>
        <w:rPr>
          <w:rFonts w:cs="Times New Roman"/>
          <w:b/>
          <w:sz w:val="28"/>
          <w:szCs w:val="28"/>
        </w:rPr>
        <w:t>субсидии-площадь</w:t>
      </w:r>
      <w:proofErr w:type="gramEnd"/>
      <w:r>
        <w:rPr>
          <w:rFonts w:cs="Times New Roman"/>
          <w:b/>
          <w:sz w:val="28"/>
          <w:szCs w:val="28"/>
        </w:rPr>
        <w:t xml:space="preserve"> поверхности автомобильных дорог приведённых в нормативное состояние, за счёт субсидии (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м) не исполнено на площади  160,0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м, в относительном выражении показатель результативности составил 97,5 %.</w:t>
      </w:r>
    </w:p>
    <w:p w:rsidR="00210C05" w:rsidRDefault="00210C05" w:rsidP="00210C05">
      <w:pPr>
        <w:suppressAutoHyphens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Фактически общая протяжённость автомобильных дорог Уторгошского сельского </w:t>
      </w:r>
      <w:proofErr w:type="gramStart"/>
      <w:r>
        <w:rPr>
          <w:rFonts w:cs="Times New Roman"/>
          <w:b/>
          <w:color w:val="000000"/>
          <w:sz w:val="28"/>
          <w:szCs w:val="28"/>
        </w:rPr>
        <w:t>поселения</w:t>
      </w:r>
      <w:proofErr w:type="gramEnd"/>
      <w:r>
        <w:rPr>
          <w:rFonts w:cs="Times New Roman"/>
          <w:b/>
          <w:color w:val="000000"/>
          <w:sz w:val="28"/>
          <w:szCs w:val="28"/>
        </w:rPr>
        <w:t xml:space="preserve"> где проводились ремонтные работы протяжённостью 1,138 км не соответствует </w:t>
      </w:r>
      <w:r>
        <w:rPr>
          <w:rFonts w:cs="Times New Roman"/>
          <w:sz w:val="28"/>
          <w:szCs w:val="28"/>
        </w:rPr>
        <w:t xml:space="preserve">плановому значению целевого показателя результативности использования субсидии-протяжённость автомобильных дорог, приведённых в нормативное состояние, за счёт субсидии (км) предусмотренному Соглашением № 170 на 0,040 км, в относительном выражении показатель результативности составил </w:t>
      </w:r>
      <w:r>
        <w:rPr>
          <w:rFonts w:cs="Times New Roman"/>
          <w:b/>
          <w:bCs/>
          <w:sz w:val="28"/>
          <w:szCs w:val="28"/>
        </w:rPr>
        <w:t>96,6%</w:t>
      </w:r>
      <w:r>
        <w:rPr>
          <w:rFonts w:cs="Times New Roman"/>
          <w:sz w:val="28"/>
          <w:szCs w:val="28"/>
        </w:rPr>
        <w:t xml:space="preserve">.  </w:t>
      </w:r>
    </w:p>
    <w:p w:rsidR="00210C05" w:rsidRDefault="00210C05" w:rsidP="00210C05">
      <w:pPr>
        <w:suppressAutoHyphens/>
        <w:jc w:val="both"/>
        <w:rPr>
          <w:rFonts w:cs="Times New Roman"/>
          <w:sz w:val="28"/>
          <w:szCs w:val="28"/>
        </w:rPr>
      </w:pPr>
    </w:p>
    <w:p w:rsidR="00210C05" w:rsidRDefault="00210C05" w:rsidP="00210C05">
      <w:pPr>
        <w:rPr>
          <w:highlight w:val="yellow"/>
        </w:rPr>
      </w:pPr>
    </w:p>
    <w:p w:rsidR="00210C05" w:rsidRDefault="00210C05" w:rsidP="00210C05">
      <w:pPr>
        <w:ind w:firstLine="708"/>
        <w:rPr>
          <w:highlight w:val="yellow"/>
        </w:rPr>
      </w:pPr>
    </w:p>
    <w:p w:rsidR="00A74741" w:rsidRDefault="00A74741"/>
    <w:sectPr w:rsidR="00A74741">
      <w:pgSz w:w="11906" w:h="16838"/>
      <w:pgMar w:top="1134" w:right="851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4B" w:rsidRDefault="00EF6E4B" w:rsidP="00210C05">
      <w:pPr>
        <w:spacing w:after="0" w:line="240" w:lineRule="auto"/>
      </w:pPr>
      <w:r>
        <w:separator/>
      </w:r>
    </w:p>
  </w:endnote>
  <w:endnote w:type="continuationSeparator" w:id="0">
    <w:p w:rsidR="00EF6E4B" w:rsidRDefault="00EF6E4B" w:rsidP="0021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4B" w:rsidRDefault="00EF6E4B" w:rsidP="00210C05">
      <w:pPr>
        <w:spacing w:after="0" w:line="240" w:lineRule="auto"/>
      </w:pPr>
      <w:r>
        <w:separator/>
      </w:r>
    </w:p>
  </w:footnote>
  <w:footnote w:type="continuationSeparator" w:id="0">
    <w:p w:rsidR="00EF6E4B" w:rsidRDefault="00EF6E4B" w:rsidP="00210C05">
      <w:pPr>
        <w:spacing w:after="0" w:line="240" w:lineRule="auto"/>
      </w:pPr>
      <w:r>
        <w:continuationSeparator/>
      </w:r>
    </w:p>
  </w:footnote>
  <w:footnote w:id="1">
    <w:p w:rsidR="00210C05" w:rsidRDefault="00210C05" w:rsidP="00210C05">
      <w:pPr>
        <w:pStyle w:val="a4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Уторгошского сельского поселения от 14.12.2018 № 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98BF1"/>
    <w:multiLevelType w:val="singleLevel"/>
    <w:tmpl w:val="D8D98BF1"/>
    <w:lvl w:ilvl="0">
      <w:start w:val="1"/>
      <w:numFmt w:val="decimal"/>
      <w:suff w:val="space"/>
      <w:lvlText w:val="%1."/>
      <w:lvlJc w:val="left"/>
    </w:lvl>
  </w:abstractNum>
  <w:abstractNum w:abstractNumId="1">
    <w:nsid w:val="F9FD9C81"/>
    <w:multiLevelType w:val="singleLevel"/>
    <w:tmpl w:val="F9FD9C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0FF007A"/>
    <w:multiLevelType w:val="hybridMultilevel"/>
    <w:tmpl w:val="8C4018C0"/>
    <w:lvl w:ilvl="0" w:tplc="F78EB7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1B"/>
    <w:rsid w:val="00014FB2"/>
    <w:rsid w:val="00080B20"/>
    <w:rsid w:val="00164F1B"/>
    <w:rsid w:val="00173E73"/>
    <w:rsid w:val="00210C05"/>
    <w:rsid w:val="0024139B"/>
    <w:rsid w:val="002B4CED"/>
    <w:rsid w:val="003065F9"/>
    <w:rsid w:val="00381E01"/>
    <w:rsid w:val="00556E1B"/>
    <w:rsid w:val="00666274"/>
    <w:rsid w:val="0070383D"/>
    <w:rsid w:val="00A74741"/>
    <w:rsid w:val="00B6409C"/>
    <w:rsid w:val="00C4790F"/>
    <w:rsid w:val="00DD04C3"/>
    <w:rsid w:val="00E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paragraph" w:styleId="a4">
    <w:name w:val="footnote text"/>
    <w:basedOn w:val="a"/>
    <w:link w:val="a5"/>
    <w:semiHidden/>
    <w:qFormat/>
    <w:rsid w:val="00210C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0C05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6">
    <w:name w:val="Normal (Web)"/>
    <w:basedOn w:val="a"/>
    <w:unhideWhenUsed/>
    <w:qFormat/>
    <w:rsid w:val="0021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qFormat/>
    <w:rsid w:val="00210C05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10C05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basedOn w:val="a0"/>
    <w:semiHidden/>
    <w:qFormat/>
    <w:rsid w:val="00210C05"/>
    <w:rPr>
      <w:vertAlign w:val="superscript"/>
    </w:rPr>
  </w:style>
  <w:style w:type="table" w:styleId="a8">
    <w:name w:val="Table Grid"/>
    <w:basedOn w:val="a1"/>
    <w:uiPriority w:val="59"/>
    <w:qFormat/>
    <w:rsid w:val="00210C0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1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10C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paragraph" w:styleId="a4">
    <w:name w:val="footnote text"/>
    <w:basedOn w:val="a"/>
    <w:link w:val="a5"/>
    <w:semiHidden/>
    <w:qFormat/>
    <w:rsid w:val="00210C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10C05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6">
    <w:name w:val="Normal (Web)"/>
    <w:basedOn w:val="a"/>
    <w:unhideWhenUsed/>
    <w:qFormat/>
    <w:rsid w:val="0021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qFormat/>
    <w:rsid w:val="00210C05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10C05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basedOn w:val="a0"/>
    <w:semiHidden/>
    <w:qFormat/>
    <w:rsid w:val="00210C05"/>
    <w:rPr>
      <w:vertAlign w:val="superscript"/>
    </w:rPr>
  </w:style>
  <w:style w:type="table" w:styleId="a8">
    <w:name w:val="Table Grid"/>
    <w:basedOn w:val="a1"/>
    <w:uiPriority w:val="59"/>
    <w:qFormat/>
    <w:rsid w:val="00210C0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1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10C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3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5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672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0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74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84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44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96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46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0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084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97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6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838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7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8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8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82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</dc:creator>
  <cp:lastModifiedBy>Serova</cp:lastModifiedBy>
  <cp:revision>2</cp:revision>
  <dcterms:created xsi:type="dcterms:W3CDTF">2021-01-19T11:00:00Z</dcterms:created>
  <dcterms:modified xsi:type="dcterms:W3CDTF">2021-01-19T11:00:00Z</dcterms:modified>
</cp:coreProperties>
</file>