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37" w:rsidRDefault="00FE0137">
      <w:pPr>
        <w:pStyle w:val="aa"/>
        <w:spacing w:line="240" w:lineRule="auto"/>
        <w:rPr>
          <w:rFonts w:ascii="Times New Roman CYR" w:hAnsi="Times New Roman CYR"/>
        </w:rPr>
      </w:pPr>
      <w:bookmarkStart w:id="0" w:name="_GoBack"/>
      <w:bookmarkEnd w:id="0"/>
      <w:r>
        <w:rPr>
          <w:rFonts w:ascii="Times New Roman CYR" w:hAnsi="Times New Roman CYR"/>
        </w:rPr>
        <w:t>Российская Федерация</w:t>
      </w:r>
    </w:p>
    <w:p w:rsidR="00FE0137" w:rsidRDefault="00FE0137">
      <w:pPr>
        <w:pStyle w:val="aa"/>
        <w:spacing w:line="240" w:lineRule="auto"/>
      </w:pPr>
      <w:r>
        <w:rPr>
          <w:rFonts w:ascii="Times New Roman CYR" w:hAnsi="Times New Roman CYR"/>
        </w:rPr>
        <w:t>Новгородская область</w:t>
      </w:r>
    </w:p>
    <w:p w:rsidR="007E181C" w:rsidRDefault="007E181C" w:rsidP="007E181C">
      <w:pPr>
        <w:pStyle w:val="aa"/>
        <w:spacing w:line="240" w:lineRule="auto"/>
        <w:contextualSpacing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Комитет финансов </w:t>
      </w:r>
      <w:r w:rsidR="00FE0137">
        <w:rPr>
          <w:rFonts w:ascii="Times New Roman CYR" w:hAnsi="Times New Roman CYR"/>
        </w:rPr>
        <w:t>Администраци</w:t>
      </w:r>
      <w:r>
        <w:rPr>
          <w:rFonts w:ascii="Times New Roman CYR" w:hAnsi="Times New Roman CYR"/>
        </w:rPr>
        <w:t>и</w:t>
      </w:r>
      <w:r w:rsidR="00FE0137">
        <w:rPr>
          <w:rFonts w:ascii="Times New Roman CYR" w:hAnsi="Times New Roman CYR"/>
        </w:rPr>
        <w:t xml:space="preserve"> </w:t>
      </w:r>
    </w:p>
    <w:p w:rsidR="007E181C" w:rsidRDefault="00FE0137" w:rsidP="007E181C">
      <w:pPr>
        <w:pStyle w:val="aa"/>
        <w:spacing w:line="240" w:lineRule="auto"/>
        <w:contextualSpacing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Шимского муниципального района </w:t>
      </w:r>
    </w:p>
    <w:p w:rsidR="007E181C" w:rsidRDefault="007E181C">
      <w:pPr>
        <w:pStyle w:val="aa"/>
        <w:rPr>
          <w:rFonts w:ascii="Times New Roman CYR" w:hAnsi="Times New Roman CYR"/>
          <w:sz w:val="34"/>
        </w:rPr>
      </w:pPr>
    </w:p>
    <w:p w:rsidR="00FE0137" w:rsidRDefault="007E181C">
      <w:pPr>
        <w:pStyle w:val="aa"/>
        <w:rPr>
          <w:rFonts w:ascii="Times New Roman CYR" w:hAnsi="Times New Roman CYR"/>
        </w:rPr>
      </w:pPr>
      <w:r>
        <w:rPr>
          <w:rFonts w:ascii="Times New Roman CYR" w:hAnsi="Times New Roman CYR"/>
          <w:sz w:val="34"/>
        </w:rPr>
        <w:t>ПРИКАЗ</w:t>
      </w:r>
      <w:r w:rsidR="00FE0137">
        <w:rPr>
          <w:rFonts w:ascii="Times New Roman CYR" w:hAnsi="Times New Roman CYR"/>
        </w:rPr>
        <w:t xml:space="preserve">                                                                                                                           </w:t>
      </w:r>
    </w:p>
    <w:p w:rsidR="00FE0137" w:rsidRDefault="00FB53F2" w:rsidP="006F05C7">
      <w:pPr>
        <w:rPr>
          <w:rFonts w:ascii="Times New Roman CYR" w:hAnsi="Times New Roman CYR"/>
          <w:sz w:val="28"/>
          <w:u w:val="single"/>
        </w:rPr>
      </w:pPr>
      <w:r w:rsidRPr="00846231">
        <w:rPr>
          <w:rFonts w:ascii="Times New Roman CYR" w:hAnsi="Times New Roman CYR"/>
          <w:sz w:val="28"/>
          <w:u w:val="single"/>
        </w:rPr>
        <w:t>1</w:t>
      </w:r>
      <w:r w:rsidR="00846231" w:rsidRPr="00846231">
        <w:rPr>
          <w:rFonts w:ascii="Times New Roman CYR" w:hAnsi="Times New Roman CYR"/>
          <w:sz w:val="28"/>
          <w:u w:val="single"/>
        </w:rPr>
        <w:t>0</w:t>
      </w:r>
      <w:r w:rsidR="00C9408E" w:rsidRPr="00846231">
        <w:rPr>
          <w:rFonts w:ascii="Times New Roman CYR" w:hAnsi="Times New Roman CYR"/>
          <w:sz w:val="28"/>
          <w:u w:val="single"/>
        </w:rPr>
        <w:t>.</w:t>
      </w:r>
      <w:r w:rsidR="00E60F3E" w:rsidRPr="00846231">
        <w:rPr>
          <w:rFonts w:ascii="Times New Roman CYR" w:hAnsi="Times New Roman CYR"/>
          <w:sz w:val="28"/>
          <w:u w:val="single"/>
        </w:rPr>
        <w:t>0</w:t>
      </w:r>
      <w:r w:rsidRPr="00846231">
        <w:rPr>
          <w:rFonts w:ascii="Times New Roman CYR" w:hAnsi="Times New Roman CYR"/>
          <w:sz w:val="28"/>
          <w:u w:val="single"/>
        </w:rPr>
        <w:t>5</w:t>
      </w:r>
      <w:r w:rsidR="00C9408E" w:rsidRPr="00846231">
        <w:rPr>
          <w:rFonts w:ascii="Times New Roman CYR" w:hAnsi="Times New Roman CYR"/>
          <w:sz w:val="28"/>
          <w:u w:val="single"/>
        </w:rPr>
        <w:t>.201</w:t>
      </w:r>
      <w:r w:rsidR="0049228D" w:rsidRPr="00846231">
        <w:rPr>
          <w:rFonts w:ascii="Times New Roman CYR" w:hAnsi="Times New Roman CYR"/>
          <w:sz w:val="28"/>
          <w:u w:val="single"/>
        </w:rPr>
        <w:t>7</w:t>
      </w:r>
      <w:r w:rsidR="00FE0137" w:rsidRPr="00846231">
        <w:rPr>
          <w:sz w:val="28"/>
          <w:u w:val="single"/>
        </w:rPr>
        <w:t xml:space="preserve"> </w:t>
      </w:r>
      <w:r w:rsidR="00FE0137" w:rsidRPr="00846231">
        <w:rPr>
          <w:rFonts w:ascii="Times New Roman CYR" w:hAnsi="Times New Roman CYR"/>
          <w:sz w:val="28"/>
        </w:rPr>
        <w:t>№</w:t>
      </w:r>
      <w:r w:rsidR="00467E3D" w:rsidRPr="00846231">
        <w:rPr>
          <w:rFonts w:ascii="Times New Roman CYR" w:hAnsi="Times New Roman CYR"/>
          <w:sz w:val="28"/>
        </w:rPr>
        <w:t xml:space="preserve"> </w:t>
      </w:r>
      <w:r w:rsidR="00F4174F" w:rsidRPr="00846231">
        <w:rPr>
          <w:rFonts w:ascii="Times New Roman CYR" w:hAnsi="Times New Roman CYR"/>
          <w:sz w:val="28"/>
          <w:u w:val="single"/>
        </w:rPr>
        <w:t>4</w:t>
      </w:r>
      <w:r w:rsidR="00846231" w:rsidRPr="00846231">
        <w:rPr>
          <w:rFonts w:ascii="Times New Roman CYR" w:hAnsi="Times New Roman CYR"/>
          <w:sz w:val="28"/>
          <w:u w:val="single"/>
        </w:rPr>
        <w:t>6</w:t>
      </w:r>
    </w:p>
    <w:p w:rsidR="00FE0137" w:rsidRDefault="00FE0137" w:rsidP="006F05C7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р.п</w:t>
      </w:r>
      <w:r>
        <w:rPr>
          <w:sz w:val="28"/>
        </w:rPr>
        <w:t xml:space="preserve">. </w:t>
      </w:r>
      <w:r>
        <w:rPr>
          <w:rFonts w:ascii="Times New Roman CYR" w:hAnsi="Times New Roman CYR"/>
          <w:sz w:val="28"/>
        </w:rPr>
        <w:t>Шимск</w:t>
      </w:r>
    </w:p>
    <w:p w:rsidR="00FE0137" w:rsidRPr="000262CA" w:rsidRDefault="00FE0137">
      <w:pPr>
        <w:ind w:firstLine="426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352"/>
      </w:tblGrid>
      <w:tr w:rsidR="00FE0137" w:rsidRPr="00D555C2" w:rsidTr="002854F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854F8" w:rsidRPr="00397A68" w:rsidRDefault="007E181C" w:rsidP="00397A6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пр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каз от </w:t>
            </w:r>
            <w:r w:rsidR="00E60F3E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E60F3E">
              <w:rPr>
                <w:b/>
                <w:bCs/>
                <w:sz w:val="28"/>
                <w:szCs w:val="28"/>
              </w:rPr>
              <w:t>06</w:t>
            </w:r>
            <w:r>
              <w:rPr>
                <w:b/>
                <w:bCs/>
                <w:sz w:val="28"/>
                <w:szCs w:val="28"/>
              </w:rPr>
              <w:t>.201</w:t>
            </w:r>
            <w:r w:rsidR="00E60F3E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E60F3E">
              <w:rPr>
                <w:b/>
                <w:bCs/>
                <w:sz w:val="28"/>
                <w:szCs w:val="28"/>
              </w:rPr>
              <w:t>46</w:t>
            </w:r>
          </w:p>
          <w:p w:rsidR="00F56EA4" w:rsidRPr="00DE25C4" w:rsidRDefault="00F56EA4" w:rsidP="003809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FE0137" w:rsidRPr="00654CF1" w:rsidRDefault="00FE0137">
            <w:pPr>
              <w:jc w:val="both"/>
              <w:rPr>
                <w:sz w:val="28"/>
                <w:szCs w:val="28"/>
              </w:rPr>
            </w:pPr>
          </w:p>
        </w:tc>
      </w:tr>
    </w:tbl>
    <w:p w:rsidR="007E181C" w:rsidRDefault="00E60F3E" w:rsidP="00A22140">
      <w:pPr>
        <w:pStyle w:val="a9"/>
        <w:spacing w:line="360" w:lineRule="auto"/>
        <w:ind w:firstLine="709"/>
        <w:rPr>
          <w:sz w:val="28"/>
          <w:szCs w:val="28"/>
        </w:rPr>
      </w:pPr>
      <w:r w:rsidRPr="00E60F3E">
        <w:rPr>
          <w:sz w:val="28"/>
          <w:szCs w:val="28"/>
        </w:rPr>
        <w:t>В соответствии со статьей 154 Бюджетного кодекса Российской Федер</w:t>
      </w:r>
      <w:r w:rsidRPr="00E60F3E">
        <w:rPr>
          <w:sz w:val="28"/>
          <w:szCs w:val="28"/>
        </w:rPr>
        <w:t>а</w:t>
      </w:r>
      <w:r w:rsidRPr="00E60F3E">
        <w:rPr>
          <w:sz w:val="28"/>
          <w:szCs w:val="28"/>
        </w:rPr>
        <w:t>ции</w:t>
      </w:r>
      <w:r>
        <w:rPr>
          <w:sz w:val="28"/>
          <w:szCs w:val="28"/>
        </w:rPr>
        <w:t>,</w:t>
      </w:r>
      <w:r w:rsidRPr="00E60F3E">
        <w:rPr>
          <w:sz w:val="28"/>
          <w:szCs w:val="28"/>
        </w:rPr>
        <w:t xml:space="preserve"> пунктом 3.28.14 Положения о Комитете финансов Администрации Ши</w:t>
      </w:r>
      <w:r w:rsidRPr="00E60F3E">
        <w:rPr>
          <w:sz w:val="28"/>
          <w:szCs w:val="28"/>
        </w:rPr>
        <w:t>м</w:t>
      </w:r>
      <w:r w:rsidRPr="00E60F3E">
        <w:rPr>
          <w:sz w:val="28"/>
          <w:szCs w:val="28"/>
        </w:rPr>
        <w:t>ского муниципального района, утвержденн</w:t>
      </w:r>
      <w:r>
        <w:rPr>
          <w:sz w:val="28"/>
          <w:szCs w:val="28"/>
        </w:rPr>
        <w:t>ого</w:t>
      </w:r>
      <w:r w:rsidRPr="00E60F3E">
        <w:rPr>
          <w:sz w:val="28"/>
          <w:szCs w:val="28"/>
        </w:rPr>
        <w:t xml:space="preserve"> решением Думы Шимского м</w:t>
      </w:r>
      <w:r w:rsidRPr="00E60F3E">
        <w:rPr>
          <w:sz w:val="28"/>
          <w:szCs w:val="28"/>
        </w:rPr>
        <w:t>у</w:t>
      </w:r>
      <w:r w:rsidRPr="00E60F3E">
        <w:rPr>
          <w:sz w:val="28"/>
          <w:szCs w:val="28"/>
        </w:rPr>
        <w:t>ниципального района от 2</w:t>
      </w:r>
      <w:r w:rsidR="00093E5D">
        <w:rPr>
          <w:sz w:val="28"/>
          <w:szCs w:val="28"/>
        </w:rPr>
        <w:t>6</w:t>
      </w:r>
      <w:r w:rsidRPr="00E60F3E">
        <w:rPr>
          <w:sz w:val="28"/>
          <w:szCs w:val="28"/>
        </w:rPr>
        <w:t>.1</w:t>
      </w:r>
      <w:r w:rsidR="00093E5D">
        <w:rPr>
          <w:sz w:val="28"/>
          <w:szCs w:val="28"/>
        </w:rPr>
        <w:t>0</w:t>
      </w:r>
      <w:r w:rsidRPr="00E60F3E">
        <w:rPr>
          <w:sz w:val="28"/>
          <w:szCs w:val="28"/>
        </w:rPr>
        <w:t>.201</w:t>
      </w:r>
      <w:r w:rsidR="00093E5D">
        <w:rPr>
          <w:sz w:val="28"/>
          <w:szCs w:val="28"/>
        </w:rPr>
        <w:t>6</w:t>
      </w:r>
      <w:r w:rsidRPr="00E60F3E">
        <w:rPr>
          <w:sz w:val="28"/>
          <w:szCs w:val="28"/>
        </w:rPr>
        <w:t xml:space="preserve"> №</w:t>
      </w:r>
      <w:r w:rsidR="00093E5D">
        <w:rPr>
          <w:sz w:val="28"/>
          <w:szCs w:val="28"/>
        </w:rPr>
        <w:t>102</w:t>
      </w:r>
    </w:p>
    <w:p w:rsidR="007E181C" w:rsidRPr="007E181C" w:rsidRDefault="007E181C" w:rsidP="00A22140">
      <w:pPr>
        <w:pStyle w:val="a9"/>
        <w:spacing w:line="360" w:lineRule="auto"/>
        <w:ind w:firstLine="709"/>
        <w:rPr>
          <w:b/>
          <w:sz w:val="28"/>
          <w:szCs w:val="28"/>
        </w:rPr>
      </w:pPr>
      <w:r w:rsidRPr="007E181C">
        <w:rPr>
          <w:b/>
          <w:sz w:val="28"/>
          <w:szCs w:val="28"/>
        </w:rPr>
        <w:t>ПРИКАЗЫВАЮ:</w:t>
      </w:r>
    </w:p>
    <w:p w:rsidR="00A22140" w:rsidRPr="00A22140" w:rsidRDefault="00A22140" w:rsidP="00A22140">
      <w:pPr>
        <w:pStyle w:val="a9"/>
        <w:spacing w:line="360" w:lineRule="auto"/>
        <w:ind w:firstLine="709"/>
        <w:rPr>
          <w:sz w:val="28"/>
          <w:szCs w:val="28"/>
        </w:rPr>
      </w:pPr>
      <w:r w:rsidRPr="00A22140">
        <w:rPr>
          <w:sz w:val="28"/>
          <w:szCs w:val="28"/>
        </w:rPr>
        <w:t xml:space="preserve">1. </w:t>
      </w:r>
      <w:r w:rsidR="00E60F3E" w:rsidRPr="00E60F3E">
        <w:rPr>
          <w:sz w:val="28"/>
          <w:szCs w:val="28"/>
        </w:rPr>
        <w:t xml:space="preserve">Внести в Порядок составления бюджетной отчетности об исполнении бюджета муниципального района, утвержденный </w:t>
      </w:r>
      <w:r w:rsidR="00E60F3E">
        <w:rPr>
          <w:sz w:val="28"/>
          <w:szCs w:val="28"/>
        </w:rPr>
        <w:t>п</w:t>
      </w:r>
      <w:r w:rsidR="00E60F3E" w:rsidRPr="00E60F3E">
        <w:rPr>
          <w:sz w:val="28"/>
          <w:szCs w:val="28"/>
        </w:rPr>
        <w:t>риказом Комитета финансов Администрации Шимского муниципального района от 30.06.2015 № 46 изм</w:t>
      </w:r>
      <w:r w:rsidR="00E60F3E" w:rsidRPr="00E60F3E">
        <w:rPr>
          <w:sz w:val="28"/>
          <w:szCs w:val="28"/>
        </w:rPr>
        <w:t>е</w:t>
      </w:r>
      <w:r w:rsidR="00E60F3E" w:rsidRPr="00E60F3E">
        <w:rPr>
          <w:sz w:val="28"/>
          <w:szCs w:val="28"/>
        </w:rPr>
        <w:t>нения:</w:t>
      </w:r>
    </w:p>
    <w:p w:rsidR="00E60F3E" w:rsidRPr="00E60F3E" w:rsidRDefault="00E60F3E" w:rsidP="00E60F3E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="00A22140" w:rsidRPr="00A22140">
        <w:rPr>
          <w:sz w:val="28"/>
          <w:szCs w:val="28"/>
        </w:rPr>
        <w:t xml:space="preserve"> </w:t>
      </w:r>
      <w:r w:rsidRPr="00E60F3E">
        <w:rPr>
          <w:sz w:val="28"/>
          <w:szCs w:val="28"/>
        </w:rPr>
        <w:t>изложить пункт</w:t>
      </w:r>
      <w:r w:rsidR="00F4174F">
        <w:rPr>
          <w:sz w:val="28"/>
          <w:szCs w:val="28"/>
        </w:rPr>
        <w:t>ы</w:t>
      </w:r>
      <w:r w:rsidRPr="00E60F3E">
        <w:rPr>
          <w:sz w:val="28"/>
          <w:szCs w:val="28"/>
        </w:rPr>
        <w:t xml:space="preserve"> </w:t>
      </w:r>
      <w:r w:rsidR="00274422">
        <w:rPr>
          <w:sz w:val="28"/>
          <w:szCs w:val="28"/>
        </w:rPr>
        <w:t>2</w:t>
      </w:r>
      <w:r w:rsidRPr="00E60F3E">
        <w:rPr>
          <w:sz w:val="28"/>
          <w:szCs w:val="28"/>
        </w:rPr>
        <w:t>.</w:t>
      </w:r>
      <w:r w:rsidR="00AD3E45">
        <w:rPr>
          <w:sz w:val="28"/>
          <w:szCs w:val="28"/>
        </w:rPr>
        <w:t>1</w:t>
      </w:r>
      <w:r w:rsidR="002956B1">
        <w:rPr>
          <w:sz w:val="28"/>
          <w:szCs w:val="28"/>
        </w:rPr>
        <w:t>.</w:t>
      </w:r>
      <w:r w:rsidR="00F4174F">
        <w:rPr>
          <w:sz w:val="28"/>
          <w:szCs w:val="28"/>
        </w:rPr>
        <w:t>,</w:t>
      </w:r>
      <w:r w:rsidR="00AD3E45">
        <w:rPr>
          <w:sz w:val="28"/>
          <w:szCs w:val="28"/>
        </w:rPr>
        <w:t>2.2.</w:t>
      </w:r>
      <w:r w:rsidRPr="00E60F3E">
        <w:rPr>
          <w:sz w:val="28"/>
          <w:szCs w:val="28"/>
        </w:rPr>
        <w:t xml:space="preserve"> в редакции:</w:t>
      </w:r>
    </w:p>
    <w:p w:rsidR="00D001E6" w:rsidRPr="00FD3BAD" w:rsidRDefault="00E60F3E" w:rsidP="00D001E6">
      <w:pPr>
        <w:ind w:firstLine="709"/>
        <w:jc w:val="both"/>
        <w:rPr>
          <w:sz w:val="28"/>
          <w:szCs w:val="28"/>
        </w:rPr>
      </w:pPr>
      <w:r w:rsidRPr="00E60F3E">
        <w:rPr>
          <w:sz w:val="28"/>
          <w:szCs w:val="28"/>
        </w:rPr>
        <w:t>«</w:t>
      </w:r>
      <w:r w:rsidR="00D001E6" w:rsidRPr="00FD3BAD">
        <w:rPr>
          <w:sz w:val="28"/>
          <w:szCs w:val="28"/>
        </w:rPr>
        <w:t xml:space="preserve">2.1. Месячная бюджетная отчетность, а также дополнительные отчетные формы (в том числе на квартальную дату) представляются в </w:t>
      </w:r>
      <w:r w:rsidR="00D001E6">
        <w:rPr>
          <w:sz w:val="28"/>
          <w:szCs w:val="28"/>
        </w:rPr>
        <w:t>Комитет</w:t>
      </w:r>
      <w:r w:rsidR="00D001E6" w:rsidRPr="00FD3BAD">
        <w:rPr>
          <w:sz w:val="28"/>
          <w:szCs w:val="28"/>
        </w:rPr>
        <w:t xml:space="preserve"> финансов в следующие сроки:</w:t>
      </w:r>
    </w:p>
    <w:p w:rsidR="00D001E6" w:rsidRPr="00FD3BAD" w:rsidRDefault="00D001E6" w:rsidP="00D001E6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D001E6" w:rsidRPr="00FD3BAD" w:rsidTr="00510168">
        <w:trPr>
          <w:tblCellSpacing w:w="5" w:type="nil"/>
        </w:trPr>
        <w:tc>
          <w:tcPr>
            <w:tcW w:w="6480" w:type="dxa"/>
          </w:tcPr>
          <w:p w:rsidR="00D001E6" w:rsidRPr="00FD3BAD" w:rsidRDefault="00D001E6" w:rsidP="00510168">
            <w:pPr>
              <w:widowControl w:val="0"/>
            </w:pPr>
            <w:r w:rsidRPr="00FD3BAD">
              <w:t xml:space="preserve">Наименование форм </w:t>
            </w:r>
          </w:p>
        </w:tc>
        <w:tc>
          <w:tcPr>
            <w:tcW w:w="2880" w:type="dxa"/>
          </w:tcPr>
          <w:p w:rsidR="00D001E6" w:rsidRPr="00FD3BAD" w:rsidRDefault="00D001E6" w:rsidP="00510168">
            <w:pPr>
              <w:widowControl w:val="0"/>
              <w:ind w:left="-622" w:firstLine="727"/>
            </w:pPr>
            <w:r w:rsidRPr="00EA580D">
              <w:t>Срок предоставления*</w:t>
            </w:r>
          </w:p>
        </w:tc>
      </w:tr>
      <w:tr w:rsidR="00D001E6" w:rsidRPr="00A51025" w:rsidTr="00510168">
        <w:trPr>
          <w:tblCellSpacing w:w="5" w:type="nil"/>
        </w:trPr>
        <w:tc>
          <w:tcPr>
            <w:tcW w:w="6480" w:type="dxa"/>
          </w:tcPr>
          <w:p w:rsidR="00D001E6" w:rsidRPr="00A51025" w:rsidRDefault="00D001E6" w:rsidP="00510168">
            <w:pPr>
              <w:widowControl w:val="0"/>
            </w:pPr>
            <w:r w:rsidRPr="00A51025">
              <w:t>Справка по консолидированным расчетам</w:t>
            </w:r>
            <w:r w:rsidR="00041906" w:rsidRPr="00A51025">
              <w:t xml:space="preserve"> </w:t>
            </w:r>
            <w:r w:rsidRPr="00A51025">
              <w:t>(ф.0503125)</w:t>
            </w:r>
          </w:p>
        </w:tc>
        <w:tc>
          <w:tcPr>
            <w:tcW w:w="2880" w:type="dxa"/>
          </w:tcPr>
          <w:p w:rsidR="00D001E6" w:rsidRPr="00A51025" w:rsidRDefault="00631C81" w:rsidP="00F4174F">
            <w:pPr>
              <w:widowControl w:val="0"/>
            </w:pPr>
            <w:r>
              <w:t>3</w:t>
            </w:r>
            <w:r w:rsidR="00D001E6" w:rsidRPr="00A51025">
              <w:t xml:space="preserve"> число месяца, след</w:t>
            </w:r>
            <w:r w:rsidR="00D001E6" w:rsidRPr="00A51025">
              <w:t>у</w:t>
            </w:r>
            <w:r w:rsidR="00D001E6" w:rsidRPr="00A51025">
              <w:t xml:space="preserve">ющего за </w:t>
            </w:r>
            <w:proofErr w:type="gramStart"/>
            <w:r w:rsidR="00D001E6" w:rsidRPr="00A51025">
              <w:t>отчетным</w:t>
            </w:r>
            <w:proofErr w:type="gramEnd"/>
          </w:p>
        </w:tc>
      </w:tr>
      <w:tr w:rsidR="00D001E6" w:rsidRPr="00A51025" w:rsidTr="00510168">
        <w:trPr>
          <w:tblCellSpacing w:w="5" w:type="nil"/>
        </w:trPr>
        <w:tc>
          <w:tcPr>
            <w:tcW w:w="6480" w:type="dxa"/>
          </w:tcPr>
          <w:p w:rsidR="00D001E6" w:rsidRPr="00A51025" w:rsidRDefault="00D001E6" w:rsidP="00510168">
            <w:pPr>
              <w:widowControl w:val="0"/>
            </w:pPr>
            <w:r w:rsidRPr="00A51025">
              <w:t>Справка о суммах консолидированных поступлений, подлежащих зачислению на счет бюджета (ф.0503184)</w:t>
            </w:r>
          </w:p>
        </w:tc>
        <w:tc>
          <w:tcPr>
            <w:tcW w:w="2880" w:type="dxa"/>
          </w:tcPr>
          <w:p w:rsidR="00D001E6" w:rsidRPr="00A51025" w:rsidRDefault="00631C81" w:rsidP="00F4174F">
            <w:pPr>
              <w:widowControl w:val="0"/>
            </w:pPr>
            <w:r>
              <w:t>3</w:t>
            </w:r>
            <w:r w:rsidR="00D001E6" w:rsidRPr="00A51025">
              <w:t xml:space="preserve"> число месяца, след</w:t>
            </w:r>
            <w:r w:rsidR="00D001E6" w:rsidRPr="00A51025">
              <w:t>у</w:t>
            </w:r>
            <w:r w:rsidR="00D001E6" w:rsidRPr="00A51025">
              <w:t xml:space="preserve">ющего за </w:t>
            </w:r>
            <w:proofErr w:type="gramStart"/>
            <w:r w:rsidR="00D001E6" w:rsidRPr="00A51025">
              <w:t>отчетным</w:t>
            </w:r>
            <w:proofErr w:type="gramEnd"/>
          </w:p>
        </w:tc>
      </w:tr>
      <w:tr w:rsidR="00D001E6" w:rsidRPr="00A51025" w:rsidTr="00510168">
        <w:trPr>
          <w:trHeight w:val="400"/>
          <w:tblCellSpacing w:w="5" w:type="nil"/>
        </w:trPr>
        <w:tc>
          <w:tcPr>
            <w:tcW w:w="6480" w:type="dxa"/>
          </w:tcPr>
          <w:p w:rsidR="00D001E6" w:rsidRPr="00A51025" w:rsidRDefault="00D001E6" w:rsidP="00510168">
            <w:pPr>
              <w:widowControl w:val="0"/>
            </w:pPr>
            <w:r w:rsidRPr="00A51025">
              <w:t xml:space="preserve">Справочная таблица </w:t>
            </w:r>
            <w:hyperlink r:id="rId9" w:tooltip="&lt;Письмо&gt; Минфина России &lt;Справочная таблица на 2012 год (уточненная)&gt;{КонсультантПлюс}" w:history="1">
              <w:r w:rsidRPr="00A51025">
                <w:t>(ф. 0503387)</w:t>
              </w:r>
            </w:hyperlink>
            <w:r w:rsidRPr="00A51025">
              <w:t xml:space="preserve"> (Форма, установле</w:t>
            </w:r>
            <w:r w:rsidRPr="00A51025">
              <w:t>н</w:t>
            </w:r>
            <w:r w:rsidRPr="00A51025">
              <w:t>ная отдельными указаниями Министерства финансов Российской Федерации)</w:t>
            </w:r>
          </w:p>
        </w:tc>
        <w:tc>
          <w:tcPr>
            <w:tcW w:w="2880" w:type="dxa"/>
          </w:tcPr>
          <w:p w:rsidR="00D001E6" w:rsidRPr="00A51025" w:rsidRDefault="00631C81" w:rsidP="00510168">
            <w:pPr>
              <w:widowControl w:val="0"/>
            </w:pPr>
            <w:r>
              <w:t>6</w:t>
            </w:r>
            <w:r w:rsidR="00D001E6" w:rsidRPr="00A51025">
              <w:t xml:space="preserve"> числа месяца, след</w:t>
            </w:r>
            <w:r w:rsidR="00D001E6" w:rsidRPr="00A51025">
              <w:t>у</w:t>
            </w:r>
            <w:r w:rsidR="00D001E6" w:rsidRPr="00A51025">
              <w:t xml:space="preserve">ющего за </w:t>
            </w:r>
            <w:proofErr w:type="gramStart"/>
            <w:r w:rsidR="00D001E6" w:rsidRPr="00A51025">
              <w:t>отчетным</w:t>
            </w:r>
            <w:proofErr w:type="gramEnd"/>
          </w:p>
        </w:tc>
      </w:tr>
      <w:tr w:rsidR="00D001E6" w:rsidRPr="00A51025" w:rsidTr="00510168">
        <w:trPr>
          <w:tblCellSpacing w:w="5" w:type="nil"/>
        </w:trPr>
        <w:tc>
          <w:tcPr>
            <w:tcW w:w="6480" w:type="dxa"/>
          </w:tcPr>
          <w:p w:rsidR="00D001E6" w:rsidRPr="00A51025" w:rsidRDefault="00D001E6" w:rsidP="00510168">
            <w:pPr>
              <w:widowControl w:val="0"/>
            </w:pPr>
            <w:r w:rsidRPr="00A51025">
              <w:t xml:space="preserve">Пояснительная записка </w:t>
            </w:r>
            <w:hyperlink r:id="rId10" w:tooltip="Приказ Минфина России от 28.12.2010 N 191н (ред. от 26.10.2012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      <w:r w:rsidRPr="00A51025">
                <w:t>(ф. 0503160)</w:t>
              </w:r>
            </w:hyperlink>
          </w:p>
        </w:tc>
        <w:tc>
          <w:tcPr>
            <w:tcW w:w="2880" w:type="dxa"/>
          </w:tcPr>
          <w:p w:rsidR="00D001E6" w:rsidRPr="00A51025" w:rsidRDefault="00631C81" w:rsidP="00510168">
            <w:pPr>
              <w:widowControl w:val="0"/>
            </w:pPr>
            <w:r>
              <w:t>6</w:t>
            </w:r>
            <w:r w:rsidR="00D001E6" w:rsidRPr="00A51025">
              <w:t xml:space="preserve"> числа месяца, след</w:t>
            </w:r>
            <w:r w:rsidR="00D001E6" w:rsidRPr="00A51025">
              <w:t>у</w:t>
            </w:r>
            <w:r w:rsidR="00D001E6" w:rsidRPr="00A51025">
              <w:t xml:space="preserve">ющего за </w:t>
            </w:r>
            <w:proofErr w:type="gramStart"/>
            <w:r w:rsidR="00D001E6" w:rsidRPr="00A51025">
              <w:t>отчетным</w:t>
            </w:r>
            <w:proofErr w:type="gramEnd"/>
          </w:p>
        </w:tc>
      </w:tr>
      <w:tr w:rsidR="00D001E6" w:rsidRPr="00A51025" w:rsidTr="00510168">
        <w:trPr>
          <w:tblCellSpacing w:w="5" w:type="nil"/>
        </w:trPr>
        <w:tc>
          <w:tcPr>
            <w:tcW w:w="6480" w:type="dxa"/>
          </w:tcPr>
          <w:p w:rsidR="00D001E6" w:rsidRPr="00A51025" w:rsidRDefault="00D001E6" w:rsidP="00510168">
            <w:pPr>
              <w:widowControl w:val="0"/>
            </w:pPr>
            <w:r w:rsidRPr="00A51025">
              <w:t>Дополнительн</w:t>
            </w:r>
            <w:r w:rsidR="00DB475D" w:rsidRPr="00A51025">
              <w:t>ые</w:t>
            </w:r>
            <w:r w:rsidRPr="00A51025">
              <w:t xml:space="preserve"> форм</w:t>
            </w:r>
            <w:r w:rsidR="00DB37A1" w:rsidRPr="00A51025">
              <w:t>ы</w:t>
            </w:r>
          </w:p>
          <w:p w:rsidR="00D001E6" w:rsidRPr="00A51025" w:rsidRDefault="00D001E6" w:rsidP="00510168">
            <w:pPr>
              <w:widowControl w:val="0"/>
            </w:pPr>
            <w:r w:rsidRPr="00A51025">
              <w:t xml:space="preserve">Сведения об отдельных показателях исполнения </w:t>
            </w:r>
            <w:r w:rsidR="00DB475D" w:rsidRPr="00A51025">
              <w:t>конс</w:t>
            </w:r>
            <w:r w:rsidR="00DB475D" w:rsidRPr="00A51025">
              <w:t>о</w:t>
            </w:r>
            <w:r w:rsidR="00DB475D" w:rsidRPr="00A51025">
              <w:t>лидированного бюджета по муниципальным районам</w:t>
            </w:r>
          </w:p>
          <w:p w:rsidR="00D001E6" w:rsidRPr="00A51025" w:rsidRDefault="00D001E6" w:rsidP="00510168">
            <w:pPr>
              <w:widowControl w:val="0"/>
            </w:pPr>
            <w:r w:rsidRPr="00A51025">
              <w:lastRenderedPageBreak/>
              <w:t>Расшифровка остатков средств консолидированного бюджета муниципального район</w:t>
            </w:r>
            <w:proofErr w:type="gramStart"/>
            <w:r w:rsidRPr="00A51025">
              <w:t>а</w:t>
            </w:r>
            <w:r w:rsidR="00DB475D" w:rsidRPr="00A51025">
              <w:t>(</w:t>
            </w:r>
            <w:proofErr w:type="gramEnd"/>
            <w:r w:rsidR="00DB475D" w:rsidRPr="00A51025">
              <w:t>городского округа)</w:t>
            </w:r>
          </w:p>
        </w:tc>
        <w:tc>
          <w:tcPr>
            <w:tcW w:w="2880" w:type="dxa"/>
          </w:tcPr>
          <w:p w:rsidR="00D001E6" w:rsidRPr="00A51025" w:rsidRDefault="00D001E6" w:rsidP="00510168">
            <w:pPr>
              <w:widowControl w:val="0"/>
            </w:pPr>
          </w:p>
          <w:p w:rsidR="00D001E6" w:rsidRPr="00A51025" w:rsidRDefault="00D001E6" w:rsidP="00510168">
            <w:pPr>
              <w:widowControl w:val="0"/>
            </w:pPr>
            <w:r w:rsidRPr="00A51025">
              <w:t>2 число месяца, след</w:t>
            </w:r>
            <w:r w:rsidRPr="00A51025">
              <w:t>у</w:t>
            </w:r>
            <w:r w:rsidRPr="00A51025">
              <w:t xml:space="preserve">ющего за </w:t>
            </w:r>
            <w:proofErr w:type="gramStart"/>
            <w:r w:rsidRPr="00A51025">
              <w:t>отчетным</w:t>
            </w:r>
            <w:proofErr w:type="gramEnd"/>
          </w:p>
          <w:p w:rsidR="00D001E6" w:rsidRPr="00A51025" w:rsidRDefault="00D001E6" w:rsidP="00510168">
            <w:pPr>
              <w:widowControl w:val="0"/>
            </w:pPr>
            <w:r w:rsidRPr="00A51025">
              <w:lastRenderedPageBreak/>
              <w:t>2 число месяца, след</w:t>
            </w:r>
            <w:r w:rsidRPr="00A51025">
              <w:t>у</w:t>
            </w:r>
            <w:r w:rsidRPr="00A51025">
              <w:t xml:space="preserve">ющего за </w:t>
            </w:r>
            <w:proofErr w:type="gramStart"/>
            <w:r w:rsidRPr="00A51025">
              <w:t>отчетным</w:t>
            </w:r>
            <w:proofErr w:type="gramEnd"/>
          </w:p>
        </w:tc>
      </w:tr>
    </w:tbl>
    <w:p w:rsidR="00D001E6" w:rsidRPr="00A51025" w:rsidRDefault="00D001E6" w:rsidP="00D001E6">
      <w:pPr>
        <w:ind w:firstLine="709"/>
        <w:jc w:val="both"/>
        <w:rPr>
          <w:sz w:val="28"/>
          <w:szCs w:val="28"/>
        </w:rPr>
      </w:pPr>
    </w:p>
    <w:p w:rsidR="00D001E6" w:rsidRPr="00A51025" w:rsidRDefault="00D001E6" w:rsidP="00D001E6">
      <w:pPr>
        <w:ind w:firstLine="709"/>
        <w:jc w:val="both"/>
      </w:pPr>
      <w:r w:rsidRPr="00A51025">
        <w:t>* - сроки могут быть перенесены в связи с праздничными и выходными днями и доведены письмом Комитета финансов.</w:t>
      </w:r>
    </w:p>
    <w:p w:rsidR="00D001E6" w:rsidRPr="00A51025" w:rsidRDefault="00D001E6" w:rsidP="00D001E6">
      <w:pPr>
        <w:ind w:firstLine="709"/>
        <w:jc w:val="both"/>
      </w:pPr>
    </w:p>
    <w:p w:rsidR="00D001E6" w:rsidRPr="00A51025" w:rsidRDefault="00D001E6" w:rsidP="00D001E6">
      <w:pPr>
        <w:ind w:firstLine="709"/>
        <w:jc w:val="both"/>
        <w:rPr>
          <w:sz w:val="28"/>
          <w:szCs w:val="28"/>
        </w:rPr>
      </w:pPr>
      <w:r w:rsidRPr="00A51025">
        <w:rPr>
          <w:sz w:val="28"/>
          <w:szCs w:val="28"/>
        </w:rPr>
        <w:t>2.2. В составе квартальной бюджетной отчетности, помимо форм, указа</w:t>
      </w:r>
      <w:r w:rsidRPr="00A51025">
        <w:rPr>
          <w:sz w:val="28"/>
          <w:szCs w:val="28"/>
        </w:rPr>
        <w:t>н</w:t>
      </w:r>
      <w:r w:rsidRPr="00A51025">
        <w:rPr>
          <w:sz w:val="28"/>
          <w:szCs w:val="28"/>
        </w:rPr>
        <w:t>ных в пункте 2.1. настоящего порядка, в Комитет финансов представляются следующие отчетные формы:</w:t>
      </w:r>
    </w:p>
    <w:p w:rsidR="00D001E6" w:rsidRPr="00A51025" w:rsidRDefault="00D001E6" w:rsidP="00D001E6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0"/>
        <w:gridCol w:w="3420"/>
      </w:tblGrid>
      <w:tr w:rsidR="00D001E6" w:rsidRPr="00A51025" w:rsidTr="00510168">
        <w:trPr>
          <w:trHeight w:val="433"/>
          <w:tblCellSpacing w:w="5" w:type="nil"/>
        </w:trPr>
        <w:tc>
          <w:tcPr>
            <w:tcW w:w="5940" w:type="dxa"/>
          </w:tcPr>
          <w:p w:rsidR="00D001E6" w:rsidRPr="00A51025" w:rsidRDefault="00D001E6" w:rsidP="00510168">
            <w:pPr>
              <w:widowControl w:val="0"/>
              <w:jc w:val="center"/>
            </w:pPr>
            <w:r w:rsidRPr="00A51025">
              <w:t>Наименование форм</w:t>
            </w:r>
          </w:p>
        </w:tc>
        <w:tc>
          <w:tcPr>
            <w:tcW w:w="3420" w:type="dxa"/>
          </w:tcPr>
          <w:p w:rsidR="00D001E6" w:rsidRPr="00A51025" w:rsidRDefault="00D001E6" w:rsidP="00510168">
            <w:pPr>
              <w:widowControl w:val="0"/>
              <w:ind w:left="-622" w:firstLine="727"/>
              <w:jc w:val="center"/>
            </w:pPr>
            <w:r w:rsidRPr="00A51025">
              <w:t>Срок предоставления</w:t>
            </w:r>
          </w:p>
        </w:tc>
      </w:tr>
      <w:tr w:rsidR="00D001E6" w:rsidRPr="00A51025" w:rsidTr="00510168">
        <w:trPr>
          <w:trHeight w:val="433"/>
          <w:tblCellSpacing w:w="5" w:type="nil"/>
        </w:trPr>
        <w:tc>
          <w:tcPr>
            <w:tcW w:w="5940" w:type="dxa"/>
          </w:tcPr>
          <w:p w:rsidR="00D001E6" w:rsidRPr="00A51025" w:rsidRDefault="00D001E6" w:rsidP="00041906">
            <w:pPr>
              <w:rPr>
                <w:szCs w:val="28"/>
              </w:rPr>
            </w:pPr>
            <w:r w:rsidRPr="00A51025">
              <w:rPr>
                <w:szCs w:val="28"/>
              </w:rPr>
              <w:t>Справка по консолидируемым расчетам (ф. 0503125) по переданным и полученным активам по счетам 1 401 10 151, 1 401 20 251,1 401 10 180, 1 401 20 241  на первое октября текущего года</w:t>
            </w:r>
          </w:p>
        </w:tc>
        <w:tc>
          <w:tcPr>
            <w:tcW w:w="3420" w:type="dxa"/>
          </w:tcPr>
          <w:p w:rsidR="00D001E6" w:rsidRPr="00A51025" w:rsidRDefault="0016217F" w:rsidP="00D001E6">
            <w:pPr>
              <w:rPr>
                <w:szCs w:val="28"/>
              </w:rPr>
            </w:pPr>
            <w:r w:rsidRPr="00A51025">
              <w:rPr>
                <w:szCs w:val="28"/>
              </w:rPr>
              <w:t>в</w:t>
            </w:r>
            <w:r w:rsidR="00D001E6" w:rsidRPr="00A51025">
              <w:rPr>
                <w:szCs w:val="28"/>
              </w:rPr>
              <w:t xml:space="preserve"> срок не позднее 20 октября текущего года</w:t>
            </w:r>
          </w:p>
        </w:tc>
      </w:tr>
      <w:tr w:rsidR="00D001E6" w:rsidRPr="00A51025" w:rsidTr="00510168">
        <w:trPr>
          <w:trHeight w:val="1400"/>
          <w:tblCellSpacing w:w="5" w:type="nil"/>
        </w:trPr>
        <w:tc>
          <w:tcPr>
            <w:tcW w:w="5940" w:type="dxa"/>
          </w:tcPr>
          <w:p w:rsidR="00D001E6" w:rsidRPr="00A51025" w:rsidRDefault="00D001E6" w:rsidP="004077E2">
            <w:pPr>
              <w:widowControl w:val="0"/>
              <w:rPr>
                <w:b/>
              </w:rPr>
            </w:pPr>
            <w:r w:rsidRPr="00A51025">
              <w:t>Отчет об исполнении бюджета главного распор</w:t>
            </w:r>
            <w:r w:rsidRPr="00A51025">
              <w:t>я</w:t>
            </w:r>
            <w:r w:rsidRPr="00A51025">
              <w:t xml:space="preserve">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11" w:tooltip="Приказ Минфина России от 28.12.2010 N 191н (ред. от 26.10.2012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      <w:r w:rsidRPr="00A51025">
                <w:t>(ф. 0503127)</w:t>
              </w:r>
            </w:hyperlink>
          </w:p>
        </w:tc>
        <w:tc>
          <w:tcPr>
            <w:tcW w:w="3420" w:type="dxa"/>
          </w:tcPr>
          <w:p w:rsidR="00D001E6" w:rsidRPr="00A51025" w:rsidRDefault="00D001E6" w:rsidP="00631C81">
            <w:pPr>
              <w:widowControl w:val="0"/>
            </w:pPr>
            <w:r w:rsidRPr="00A51025">
              <w:t xml:space="preserve">в срок не позднее </w:t>
            </w:r>
            <w:r w:rsidR="00631C81">
              <w:t>6</w:t>
            </w:r>
            <w:r w:rsidRPr="00A51025">
              <w:t xml:space="preserve"> - </w:t>
            </w:r>
            <w:proofErr w:type="spellStart"/>
            <w:r w:rsidRPr="00A51025">
              <w:t>го</w:t>
            </w:r>
            <w:proofErr w:type="spellEnd"/>
            <w:r w:rsidRPr="00A51025">
              <w:t xml:space="preserve"> чи</w:t>
            </w:r>
            <w:r w:rsidRPr="00A51025">
              <w:t>с</w:t>
            </w:r>
            <w:r w:rsidRPr="00A51025">
              <w:t>ла месяца, следующего за отчетным кварталом</w:t>
            </w:r>
          </w:p>
        </w:tc>
      </w:tr>
      <w:tr w:rsidR="00D001E6" w:rsidRPr="00A51025" w:rsidTr="00510168">
        <w:trPr>
          <w:trHeight w:val="600"/>
          <w:tblCellSpacing w:w="5" w:type="nil"/>
        </w:trPr>
        <w:tc>
          <w:tcPr>
            <w:tcW w:w="5940" w:type="dxa"/>
          </w:tcPr>
          <w:p w:rsidR="00D001E6" w:rsidRPr="00A51025" w:rsidRDefault="00D001E6" w:rsidP="0016217F">
            <w:pPr>
              <w:widowControl w:val="0"/>
            </w:pPr>
            <w:r w:rsidRPr="00A51025">
              <w:t xml:space="preserve">Отчет </w:t>
            </w:r>
            <w:r w:rsidR="0016217F" w:rsidRPr="00A51025">
              <w:t xml:space="preserve">о </w:t>
            </w:r>
            <w:r w:rsidRPr="00A51025">
              <w:t>бюджетных обязательствах</w:t>
            </w:r>
            <w:r w:rsidR="0016217F" w:rsidRPr="00A51025">
              <w:t xml:space="preserve"> </w:t>
            </w:r>
            <w:hyperlink r:id="rId12" w:tooltip="Приказ Минфина России от 28.12.2010 N 191н (ред. от 26.10.2012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      <w:r w:rsidRPr="00A51025">
                <w:t>(ф. 0503128)</w:t>
              </w:r>
            </w:hyperlink>
            <w:r w:rsidRPr="00A51025">
              <w:t xml:space="preserve"> </w:t>
            </w:r>
          </w:p>
        </w:tc>
        <w:tc>
          <w:tcPr>
            <w:tcW w:w="3420" w:type="dxa"/>
          </w:tcPr>
          <w:p w:rsidR="00D001E6" w:rsidRPr="00A51025" w:rsidRDefault="00D001E6" w:rsidP="0047440D">
            <w:pPr>
              <w:widowControl w:val="0"/>
            </w:pPr>
            <w:r w:rsidRPr="00A51025">
              <w:t xml:space="preserve">в срок не позднее </w:t>
            </w:r>
            <w:r w:rsidR="0047440D" w:rsidRPr="00A51025">
              <w:t>20</w:t>
            </w:r>
            <w:r w:rsidRPr="00A51025">
              <w:t xml:space="preserve"> - </w:t>
            </w:r>
            <w:proofErr w:type="spellStart"/>
            <w:r w:rsidRPr="00A51025">
              <w:t>го</w:t>
            </w:r>
            <w:proofErr w:type="spellEnd"/>
            <w:r w:rsidRPr="00A51025">
              <w:t xml:space="preserve"> числа месяца, следующего за отчетным кварталом</w:t>
            </w:r>
          </w:p>
        </w:tc>
      </w:tr>
      <w:tr w:rsidR="0016217F" w:rsidRPr="00A51025" w:rsidTr="00510168">
        <w:trPr>
          <w:trHeight w:val="600"/>
          <w:tblCellSpacing w:w="5" w:type="nil"/>
        </w:trPr>
        <w:tc>
          <w:tcPr>
            <w:tcW w:w="5940" w:type="dxa"/>
          </w:tcPr>
          <w:p w:rsidR="0016217F" w:rsidRPr="00A51025" w:rsidRDefault="0016217F" w:rsidP="0016217F">
            <w:pPr>
              <w:widowControl w:val="0"/>
            </w:pPr>
            <w:r w:rsidRPr="00A51025">
              <w:t xml:space="preserve">Отчет о движении денежных средств </w:t>
            </w:r>
            <w:hyperlink r:id="rId13" w:history="1">
              <w:r w:rsidRPr="00A51025">
                <w:rPr>
                  <w:rStyle w:val="af7"/>
                  <w:color w:val="auto"/>
                  <w:u w:val="none"/>
                </w:rPr>
                <w:t>(ф. 0503123)</w:t>
              </w:r>
            </w:hyperlink>
          </w:p>
          <w:p w:rsidR="0016217F" w:rsidRPr="00A51025" w:rsidRDefault="0016217F" w:rsidP="0016217F">
            <w:pPr>
              <w:widowControl w:val="0"/>
            </w:pPr>
          </w:p>
        </w:tc>
        <w:tc>
          <w:tcPr>
            <w:tcW w:w="3420" w:type="dxa"/>
          </w:tcPr>
          <w:p w:rsidR="0016217F" w:rsidRPr="00A51025" w:rsidRDefault="0016217F" w:rsidP="0047440D">
            <w:pPr>
              <w:widowControl w:val="0"/>
            </w:pPr>
            <w:r w:rsidRPr="00A51025">
              <w:t xml:space="preserve">в срок не позднее 7 - </w:t>
            </w:r>
            <w:proofErr w:type="spellStart"/>
            <w:r w:rsidRPr="00A51025">
              <w:t>го</w:t>
            </w:r>
            <w:proofErr w:type="spellEnd"/>
            <w:r w:rsidRPr="00A51025">
              <w:t xml:space="preserve"> чи</w:t>
            </w:r>
            <w:r w:rsidRPr="00A51025">
              <w:t>с</w:t>
            </w:r>
            <w:r w:rsidRPr="00A51025">
              <w:t>ла месяца, следующего за отчетным кварталом</w:t>
            </w:r>
          </w:p>
        </w:tc>
      </w:tr>
      <w:tr w:rsidR="00D001E6" w:rsidRPr="00A51025" w:rsidTr="00510168">
        <w:trPr>
          <w:trHeight w:val="600"/>
          <w:tblCellSpacing w:w="5" w:type="nil"/>
        </w:trPr>
        <w:tc>
          <w:tcPr>
            <w:tcW w:w="5940" w:type="dxa"/>
          </w:tcPr>
          <w:p w:rsidR="00D001E6" w:rsidRPr="00A51025" w:rsidRDefault="00D001E6" w:rsidP="00510168">
            <w:pPr>
              <w:rPr>
                <w:szCs w:val="28"/>
              </w:rPr>
            </w:pPr>
            <w:r w:rsidRPr="00A51025">
              <w:rPr>
                <w:szCs w:val="28"/>
              </w:rPr>
              <w:t>Таблица №3 «Сведения об исполнении текстовых статей закона (решения) о бюджете»</w:t>
            </w:r>
          </w:p>
        </w:tc>
        <w:tc>
          <w:tcPr>
            <w:tcW w:w="3420" w:type="dxa"/>
          </w:tcPr>
          <w:p w:rsidR="00D001E6" w:rsidRPr="00A51025" w:rsidRDefault="0047440D" w:rsidP="0047440D">
            <w:pPr>
              <w:rPr>
                <w:szCs w:val="28"/>
              </w:rPr>
            </w:pPr>
            <w:r w:rsidRPr="00A51025">
              <w:rPr>
                <w:szCs w:val="28"/>
              </w:rPr>
              <w:t>в</w:t>
            </w:r>
            <w:r w:rsidR="00D001E6" w:rsidRPr="00A51025">
              <w:rPr>
                <w:szCs w:val="28"/>
              </w:rPr>
              <w:t xml:space="preserve"> срок не позднее </w:t>
            </w:r>
            <w:r w:rsidRPr="00A51025">
              <w:rPr>
                <w:szCs w:val="28"/>
              </w:rPr>
              <w:t>7</w:t>
            </w:r>
            <w:r w:rsidR="00D001E6" w:rsidRPr="00A51025">
              <w:rPr>
                <w:szCs w:val="28"/>
              </w:rPr>
              <w:t>-го числа месяца, следующего за о</w:t>
            </w:r>
            <w:r w:rsidR="00D001E6" w:rsidRPr="00A51025">
              <w:rPr>
                <w:szCs w:val="28"/>
              </w:rPr>
              <w:t>т</w:t>
            </w:r>
            <w:r w:rsidR="00D001E6" w:rsidRPr="00A51025">
              <w:rPr>
                <w:szCs w:val="28"/>
              </w:rPr>
              <w:t>четным кварталом</w:t>
            </w:r>
          </w:p>
        </w:tc>
      </w:tr>
      <w:tr w:rsidR="00D001E6" w:rsidRPr="00A51025" w:rsidTr="00510168">
        <w:trPr>
          <w:trHeight w:val="600"/>
          <w:tblCellSpacing w:w="5" w:type="nil"/>
        </w:trPr>
        <w:tc>
          <w:tcPr>
            <w:tcW w:w="5940" w:type="dxa"/>
          </w:tcPr>
          <w:p w:rsidR="00D001E6" w:rsidRPr="00A51025" w:rsidRDefault="00D001E6" w:rsidP="00510168">
            <w:pPr>
              <w:widowControl w:val="0"/>
            </w:pPr>
            <w:r w:rsidRPr="00A51025">
              <w:t>Сведения о количестве подведомственных учас</w:t>
            </w:r>
            <w:r w:rsidRPr="00A51025">
              <w:t>т</w:t>
            </w:r>
            <w:r w:rsidRPr="00A51025">
              <w:t>ников бюджетного процесса, учреждений и гос</w:t>
            </w:r>
            <w:r w:rsidRPr="00A51025">
              <w:t>у</w:t>
            </w:r>
            <w:r w:rsidRPr="00A51025">
              <w:t>дарственных (муниципальных) унитарных пре</w:t>
            </w:r>
            <w:r w:rsidRPr="00A51025">
              <w:t>д</w:t>
            </w:r>
            <w:r w:rsidRPr="00A51025">
              <w:t>приятий (ф. 0503161)</w:t>
            </w:r>
          </w:p>
        </w:tc>
        <w:tc>
          <w:tcPr>
            <w:tcW w:w="3420" w:type="dxa"/>
          </w:tcPr>
          <w:p w:rsidR="00D001E6" w:rsidRPr="00A51025" w:rsidRDefault="00D001E6" w:rsidP="00631C81">
            <w:pPr>
              <w:widowControl w:val="0"/>
            </w:pPr>
            <w:r w:rsidRPr="00A51025">
              <w:t xml:space="preserve">в срок не позднее </w:t>
            </w:r>
            <w:r w:rsidR="00631C81">
              <w:t>2</w:t>
            </w:r>
            <w:r w:rsidRPr="00A51025">
              <w:t xml:space="preserve"> - </w:t>
            </w:r>
            <w:proofErr w:type="spellStart"/>
            <w:r w:rsidRPr="00A51025">
              <w:t>го</w:t>
            </w:r>
            <w:proofErr w:type="spellEnd"/>
            <w:r w:rsidRPr="00A51025">
              <w:t xml:space="preserve"> чи</w:t>
            </w:r>
            <w:r w:rsidRPr="00A51025">
              <w:t>с</w:t>
            </w:r>
            <w:r w:rsidRPr="00A51025">
              <w:t>ла месяца, следующего за отчетным кварталом</w:t>
            </w:r>
          </w:p>
        </w:tc>
      </w:tr>
      <w:tr w:rsidR="00D001E6" w:rsidRPr="00A51025" w:rsidTr="00510168">
        <w:trPr>
          <w:trHeight w:val="400"/>
          <w:tblCellSpacing w:w="5" w:type="nil"/>
        </w:trPr>
        <w:tc>
          <w:tcPr>
            <w:tcW w:w="5940" w:type="dxa"/>
          </w:tcPr>
          <w:p w:rsidR="00D001E6" w:rsidRPr="00A51025" w:rsidRDefault="00D001E6" w:rsidP="00510168">
            <w:pPr>
              <w:widowControl w:val="0"/>
            </w:pPr>
            <w:r w:rsidRPr="00A51025">
              <w:t xml:space="preserve">Сведения об исполнении бюджета </w:t>
            </w:r>
            <w:hyperlink r:id="rId14" w:tooltip="Приказ Минфина РФ от 13.11.2008 N 128н (ред. от 10.12.2010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те Р" w:history="1">
              <w:r w:rsidRPr="00A51025">
                <w:t>(ф. 0503164)</w:t>
              </w:r>
            </w:hyperlink>
          </w:p>
        </w:tc>
        <w:tc>
          <w:tcPr>
            <w:tcW w:w="3420" w:type="dxa"/>
          </w:tcPr>
          <w:p w:rsidR="00D001E6" w:rsidRPr="00A51025" w:rsidRDefault="00D001E6" w:rsidP="00631C81">
            <w:pPr>
              <w:widowControl w:val="0"/>
            </w:pPr>
            <w:r w:rsidRPr="00A51025">
              <w:t xml:space="preserve">в срок не позднее </w:t>
            </w:r>
            <w:r w:rsidR="00631C81">
              <w:t>6</w:t>
            </w:r>
            <w:r w:rsidRPr="00A51025">
              <w:t xml:space="preserve"> - </w:t>
            </w:r>
            <w:proofErr w:type="spellStart"/>
            <w:r w:rsidRPr="00A51025">
              <w:t>го</w:t>
            </w:r>
            <w:proofErr w:type="spellEnd"/>
            <w:r w:rsidRPr="00A51025">
              <w:t xml:space="preserve"> чи</w:t>
            </w:r>
            <w:r w:rsidRPr="00A51025">
              <w:t>с</w:t>
            </w:r>
            <w:r w:rsidRPr="00A51025">
              <w:t>ла месяца, следующего за отчетным кварталом</w:t>
            </w:r>
          </w:p>
        </w:tc>
      </w:tr>
      <w:tr w:rsidR="00D001E6" w:rsidRPr="00A51025" w:rsidTr="00510168">
        <w:trPr>
          <w:trHeight w:val="400"/>
          <w:tblCellSpacing w:w="5" w:type="nil"/>
        </w:trPr>
        <w:tc>
          <w:tcPr>
            <w:tcW w:w="5940" w:type="dxa"/>
          </w:tcPr>
          <w:p w:rsidR="00D001E6" w:rsidRPr="00A51025" w:rsidRDefault="00D001E6" w:rsidP="00510168">
            <w:pPr>
              <w:rPr>
                <w:szCs w:val="28"/>
              </w:rPr>
            </w:pPr>
            <w:r w:rsidRPr="00A51025">
              <w:rPr>
                <w:szCs w:val="28"/>
              </w:rPr>
              <w:t>Сведения по дебиторской и  кредиторской задо</w:t>
            </w:r>
            <w:r w:rsidRPr="00A51025">
              <w:rPr>
                <w:szCs w:val="28"/>
              </w:rPr>
              <w:t>л</w:t>
            </w:r>
            <w:r w:rsidRPr="00A51025">
              <w:rPr>
                <w:szCs w:val="28"/>
              </w:rPr>
              <w:t>женности (ф. 0503169)</w:t>
            </w:r>
          </w:p>
        </w:tc>
        <w:tc>
          <w:tcPr>
            <w:tcW w:w="3420" w:type="dxa"/>
          </w:tcPr>
          <w:p w:rsidR="00D001E6" w:rsidRPr="00A51025" w:rsidRDefault="0047440D" w:rsidP="00631C81">
            <w:pPr>
              <w:rPr>
                <w:szCs w:val="28"/>
              </w:rPr>
            </w:pPr>
            <w:r w:rsidRPr="00A51025">
              <w:rPr>
                <w:szCs w:val="28"/>
              </w:rPr>
              <w:t>в</w:t>
            </w:r>
            <w:r w:rsidR="00D001E6" w:rsidRPr="00A51025">
              <w:rPr>
                <w:szCs w:val="28"/>
              </w:rPr>
              <w:t xml:space="preserve"> срок не позднее </w:t>
            </w:r>
            <w:r w:rsidR="00631C81">
              <w:rPr>
                <w:szCs w:val="28"/>
              </w:rPr>
              <w:t>7</w:t>
            </w:r>
            <w:r w:rsidR="00D001E6" w:rsidRPr="00A51025">
              <w:rPr>
                <w:szCs w:val="28"/>
              </w:rPr>
              <w:t>-го числа месяца, следующего за о</w:t>
            </w:r>
            <w:r w:rsidR="00D001E6" w:rsidRPr="00A51025">
              <w:rPr>
                <w:szCs w:val="28"/>
              </w:rPr>
              <w:t>т</w:t>
            </w:r>
            <w:r w:rsidR="00D001E6" w:rsidRPr="00A51025">
              <w:rPr>
                <w:szCs w:val="28"/>
              </w:rPr>
              <w:t>четным кварталом</w:t>
            </w:r>
          </w:p>
        </w:tc>
      </w:tr>
      <w:tr w:rsidR="00D001E6" w:rsidRPr="00A51025" w:rsidTr="00510168">
        <w:trPr>
          <w:trHeight w:val="400"/>
          <w:tblCellSpacing w:w="5" w:type="nil"/>
        </w:trPr>
        <w:tc>
          <w:tcPr>
            <w:tcW w:w="5940" w:type="dxa"/>
          </w:tcPr>
          <w:p w:rsidR="00D001E6" w:rsidRPr="00A51025" w:rsidRDefault="00D001E6" w:rsidP="00510168">
            <w:pPr>
              <w:widowControl w:val="0"/>
            </w:pPr>
            <w:r w:rsidRPr="00A51025">
              <w:t xml:space="preserve">Сведения об использовании информационно-коммуникационных технологий </w:t>
            </w:r>
            <w:hyperlink r:id="rId15" w:tooltip="Приказ Минфина РФ от 13.11.2008 N 128н (ред. от 10.12.2010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те Р" w:history="1">
              <w:r w:rsidRPr="00A51025">
                <w:t>(ф. 0503177)</w:t>
              </w:r>
            </w:hyperlink>
          </w:p>
        </w:tc>
        <w:tc>
          <w:tcPr>
            <w:tcW w:w="3420" w:type="dxa"/>
          </w:tcPr>
          <w:p w:rsidR="00D001E6" w:rsidRPr="00A51025" w:rsidRDefault="00D001E6" w:rsidP="00631C81">
            <w:pPr>
              <w:widowControl w:val="0"/>
            </w:pPr>
            <w:r w:rsidRPr="00A51025">
              <w:t xml:space="preserve">в срок не позднее </w:t>
            </w:r>
            <w:r w:rsidR="00631C81">
              <w:t>2</w:t>
            </w:r>
            <w:r w:rsidRPr="00A51025">
              <w:t xml:space="preserve"> - </w:t>
            </w:r>
            <w:proofErr w:type="spellStart"/>
            <w:r w:rsidRPr="00A51025">
              <w:t>го</w:t>
            </w:r>
            <w:proofErr w:type="spellEnd"/>
            <w:r w:rsidRPr="00A51025">
              <w:t xml:space="preserve"> чи</w:t>
            </w:r>
            <w:r w:rsidRPr="00A51025">
              <w:t>с</w:t>
            </w:r>
            <w:r w:rsidRPr="00A51025">
              <w:t>ла месяца, следующего за отчетным кварталом</w:t>
            </w:r>
          </w:p>
        </w:tc>
      </w:tr>
      <w:tr w:rsidR="00D001E6" w:rsidRPr="00A51025" w:rsidTr="00510168">
        <w:trPr>
          <w:trHeight w:val="400"/>
          <w:tblCellSpacing w:w="5" w:type="nil"/>
        </w:trPr>
        <w:tc>
          <w:tcPr>
            <w:tcW w:w="5940" w:type="dxa"/>
          </w:tcPr>
          <w:p w:rsidR="00D001E6" w:rsidRPr="00A51025" w:rsidRDefault="00D001E6" w:rsidP="00510168">
            <w:pPr>
              <w:rPr>
                <w:szCs w:val="28"/>
              </w:rPr>
            </w:pPr>
            <w:r w:rsidRPr="00A51025">
              <w:rPr>
                <w:szCs w:val="28"/>
              </w:rPr>
              <w:t>Сведения об остатках денежных средств на счетах получателя бюджетных средств (ф. 0503178)</w:t>
            </w:r>
          </w:p>
        </w:tc>
        <w:tc>
          <w:tcPr>
            <w:tcW w:w="3420" w:type="dxa"/>
          </w:tcPr>
          <w:p w:rsidR="00D001E6" w:rsidRPr="00A51025" w:rsidRDefault="0047440D" w:rsidP="00DC1C49">
            <w:pPr>
              <w:rPr>
                <w:szCs w:val="28"/>
              </w:rPr>
            </w:pPr>
            <w:r w:rsidRPr="00A51025">
              <w:rPr>
                <w:szCs w:val="28"/>
              </w:rPr>
              <w:t>в</w:t>
            </w:r>
            <w:r w:rsidR="00D001E6" w:rsidRPr="00A51025">
              <w:rPr>
                <w:szCs w:val="28"/>
              </w:rPr>
              <w:t xml:space="preserve"> срок не позднее </w:t>
            </w:r>
            <w:r w:rsidR="00DC1C49" w:rsidRPr="00A51025">
              <w:rPr>
                <w:szCs w:val="28"/>
              </w:rPr>
              <w:t>7</w:t>
            </w:r>
            <w:r w:rsidR="00D001E6" w:rsidRPr="00A51025">
              <w:rPr>
                <w:szCs w:val="28"/>
              </w:rPr>
              <w:t>-го числа месяца, следующего за о</w:t>
            </w:r>
            <w:r w:rsidR="00D001E6" w:rsidRPr="00A51025">
              <w:rPr>
                <w:szCs w:val="28"/>
              </w:rPr>
              <w:t>т</w:t>
            </w:r>
            <w:r w:rsidR="00D001E6" w:rsidRPr="00A51025">
              <w:rPr>
                <w:szCs w:val="28"/>
              </w:rPr>
              <w:t>четным кварталом</w:t>
            </w:r>
          </w:p>
        </w:tc>
      </w:tr>
      <w:tr w:rsidR="00DC1C49" w:rsidRPr="00A51025" w:rsidTr="00510168">
        <w:trPr>
          <w:trHeight w:val="400"/>
          <w:tblCellSpacing w:w="5" w:type="nil"/>
        </w:trPr>
        <w:tc>
          <w:tcPr>
            <w:tcW w:w="5940" w:type="dxa"/>
          </w:tcPr>
          <w:p w:rsidR="00DC1C49" w:rsidRPr="00A51025" w:rsidRDefault="00DC1C49" w:rsidP="00DC1C49">
            <w:pPr>
              <w:rPr>
                <w:szCs w:val="28"/>
              </w:rPr>
            </w:pPr>
            <w:r w:rsidRPr="00A51025">
              <w:rPr>
                <w:szCs w:val="28"/>
              </w:rPr>
              <w:t>Сведения об исполнении судебных решений по д</w:t>
            </w:r>
            <w:r w:rsidRPr="00A51025">
              <w:rPr>
                <w:szCs w:val="28"/>
              </w:rPr>
              <w:t>е</w:t>
            </w:r>
            <w:r w:rsidRPr="00A51025">
              <w:rPr>
                <w:szCs w:val="28"/>
              </w:rPr>
              <w:lastRenderedPageBreak/>
              <w:t xml:space="preserve">нежным обязательствам бюджета </w:t>
            </w:r>
            <w:hyperlink r:id="rId16" w:history="1">
              <w:r w:rsidRPr="00A51025">
                <w:rPr>
                  <w:rStyle w:val="af7"/>
                  <w:color w:val="auto"/>
                  <w:szCs w:val="28"/>
                  <w:u w:val="none"/>
                </w:rPr>
                <w:t>(ф. 0503296)</w:t>
              </w:r>
            </w:hyperlink>
          </w:p>
          <w:p w:rsidR="00DC1C49" w:rsidRPr="00A51025" w:rsidRDefault="00DC1C49" w:rsidP="00510168">
            <w:pPr>
              <w:rPr>
                <w:szCs w:val="28"/>
              </w:rPr>
            </w:pPr>
          </w:p>
        </w:tc>
        <w:tc>
          <w:tcPr>
            <w:tcW w:w="3420" w:type="dxa"/>
          </w:tcPr>
          <w:p w:rsidR="00DC1C49" w:rsidRPr="00A51025" w:rsidRDefault="00DC1C49" w:rsidP="00510168">
            <w:pPr>
              <w:rPr>
                <w:szCs w:val="28"/>
              </w:rPr>
            </w:pPr>
            <w:r w:rsidRPr="00A51025">
              <w:rPr>
                <w:szCs w:val="28"/>
              </w:rPr>
              <w:lastRenderedPageBreak/>
              <w:t xml:space="preserve">в срок не позднее 7-го числа </w:t>
            </w:r>
            <w:r w:rsidRPr="00A51025">
              <w:rPr>
                <w:szCs w:val="28"/>
              </w:rPr>
              <w:lastRenderedPageBreak/>
              <w:t>месяца, следующего за о</w:t>
            </w:r>
            <w:r w:rsidRPr="00A51025">
              <w:rPr>
                <w:szCs w:val="28"/>
              </w:rPr>
              <w:t>т</w:t>
            </w:r>
            <w:r w:rsidRPr="00A51025">
              <w:rPr>
                <w:szCs w:val="28"/>
              </w:rPr>
              <w:t>четным кварталом</w:t>
            </w:r>
          </w:p>
        </w:tc>
      </w:tr>
      <w:tr w:rsidR="00631C81" w:rsidRPr="00A51025" w:rsidTr="00510168">
        <w:trPr>
          <w:trHeight w:val="400"/>
          <w:tblCellSpacing w:w="5" w:type="nil"/>
        </w:trPr>
        <w:tc>
          <w:tcPr>
            <w:tcW w:w="5940" w:type="dxa"/>
          </w:tcPr>
          <w:p w:rsidR="00631C81" w:rsidRPr="00BF06E0" w:rsidRDefault="00631C81" w:rsidP="000705A0">
            <w:r w:rsidRPr="00BF06E0">
              <w:lastRenderedPageBreak/>
              <w:t>Сведения об объектах незавершенного строител</w:t>
            </w:r>
            <w:r w:rsidRPr="00BF06E0">
              <w:t>ь</w:t>
            </w:r>
            <w:r w:rsidRPr="00BF06E0">
              <w:t>ства, вложениях в объекты недвижимого имущ</w:t>
            </w:r>
            <w:r w:rsidRPr="00BF06E0">
              <w:t>е</w:t>
            </w:r>
            <w:r w:rsidRPr="00BF06E0">
              <w:t>ства (ф. 0503190)</w:t>
            </w:r>
          </w:p>
        </w:tc>
        <w:tc>
          <w:tcPr>
            <w:tcW w:w="3420" w:type="dxa"/>
          </w:tcPr>
          <w:p w:rsidR="00631C81" w:rsidRDefault="00631C81" w:rsidP="000705A0">
            <w:r w:rsidRPr="00BF06E0">
              <w:t>представляется по состо</w:t>
            </w:r>
            <w:r w:rsidRPr="00BF06E0">
              <w:t>я</w:t>
            </w:r>
            <w:r w:rsidRPr="00BF06E0">
              <w:t xml:space="preserve">нию на 1 июля,1 октября, 6 -го числа месяца, следующего </w:t>
            </w:r>
            <w:proofErr w:type="gramStart"/>
            <w:r w:rsidRPr="00BF06E0">
              <w:t>за</w:t>
            </w:r>
            <w:proofErr w:type="gramEnd"/>
            <w:r w:rsidRPr="00BF06E0">
              <w:t xml:space="preserve"> отчетным</w:t>
            </w:r>
          </w:p>
        </w:tc>
      </w:tr>
    </w:tbl>
    <w:p w:rsidR="003B7947" w:rsidRPr="00A51025" w:rsidRDefault="00E60F3E" w:rsidP="00D001E6">
      <w:pPr>
        <w:ind w:firstLine="709"/>
        <w:jc w:val="both"/>
        <w:rPr>
          <w:sz w:val="28"/>
          <w:szCs w:val="28"/>
        </w:rPr>
      </w:pPr>
      <w:r w:rsidRPr="00A51025">
        <w:rPr>
          <w:sz w:val="28"/>
          <w:szCs w:val="28"/>
        </w:rPr>
        <w:t>».</w:t>
      </w:r>
    </w:p>
    <w:p w:rsidR="00E60F3E" w:rsidRPr="00A22140" w:rsidRDefault="00E60F3E" w:rsidP="00E60F3E">
      <w:pPr>
        <w:pStyle w:val="a9"/>
        <w:spacing w:line="360" w:lineRule="auto"/>
        <w:ind w:firstLine="709"/>
        <w:rPr>
          <w:sz w:val="28"/>
          <w:szCs w:val="28"/>
        </w:rPr>
      </w:pPr>
      <w:r w:rsidRPr="00A51025">
        <w:rPr>
          <w:sz w:val="28"/>
          <w:szCs w:val="28"/>
        </w:rPr>
        <w:t>2.</w:t>
      </w:r>
      <w:r w:rsidRPr="00A51025">
        <w:t xml:space="preserve"> </w:t>
      </w:r>
      <w:proofErr w:type="gramStart"/>
      <w:r w:rsidRPr="00A51025">
        <w:rPr>
          <w:sz w:val="28"/>
          <w:szCs w:val="28"/>
        </w:rPr>
        <w:t>Контроль за</w:t>
      </w:r>
      <w:proofErr w:type="gramEnd"/>
      <w:r w:rsidRPr="00A51025">
        <w:rPr>
          <w:sz w:val="28"/>
          <w:szCs w:val="28"/>
        </w:rPr>
        <w:t xml:space="preserve"> исполнением приказа возложить</w:t>
      </w:r>
      <w:r w:rsidRPr="00E60F3E">
        <w:rPr>
          <w:sz w:val="28"/>
          <w:szCs w:val="28"/>
        </w:rPr>
        <w:t xml:space="preserve"> на начальника отдела бухгалтерского учета, отчетности, контрольно-ревизионной работы – главного бухгалтера Комитета финансов Администрации Шимского муниципального района А.Е. Симонян.</w:t>
      </w:r>
    </w:p>
    <w:p w:rsidR="00155ABB" w:rsidRPr="00C457BB" w:rsidRDefault="00155ABB" w:rsidP="00C457BB">
      <w:pPr>
        <w:spacing w:line="360" w:lineRule="auto"/>
        <w:ind w:firstLine="709"/>
        <w:jc w:val="both"/>
        <w:rPr>
          <w:sz w:val="28"/>
          <w:szCs w:val="28"/>
        </w:rPr>
      </w:pPr>
    </w:p>
    <w:p w:rsidR="00C457BB" w:rsidRDefault="00C457BB" w:rsidP="00155ABB">
      <w:pPr>
        <w:spacing w:line="276" w:lineRule="auto"/>
        <w:ind w:firstLine="709"/>
        <w:jc w:val="both"/>
        <w:rPr>
          <w:sz w:val="28"/>
          <w:szCs w:val="28"/>
        </w:rPr>
      </w:pPr>
    </w:p>
    <w:p w:rsidR="007E181C" w:rsidRDefault="007E181C" w:rsidP="00A221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</w:t>
      </w:r>
    </w:p>
    <w:p w:rsidR="007E181C" w:rsidRDefault="007E181C" w:rsidP="00A2214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 Администрации </w:t>
      </w:r>
    </w:p>
    <w:p w:rsidR="00A22140" w:rsidRDefault="00A22140" w:rsidP="00A22140">
      <w:pPr>
        <w:spacing w:line="276" w:lineRule="auto"/>
        <w:jc w:val="both"/>
        <w:rPr>
          <w:b/>
          <w:sz w:val="28"/>
          <w:szCs w:val="28"/>
        </w:rPr>
      </w:pPr>
      <w:r w:rsidRPr="00C4078E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C4078E">
        <w:rPr>
          <w:b/>
          <w:sz w:val="28"/>
          <w:szCs w:val="28"/>
        </w:rPr>
        <w:t xml:space="preserve">        </w:t>
      </w:r>
      <w:r w:rsidR="007E181C">
        <w:rPr>
          <w:b/>
          <w:sz w:val="28"/>
          <w:szCs w:val="28"/>
        </w:rPr>
        <w:t xml:space="preserve">            </w:t>
      </w:r>
      <w:r w:rsidR="002F1ACB">
        <w:rPr>
          <w:b/>
          <w:sz w:val="28"/>
          <w:szCs w:val="28"/>
        </w:rPr>
        <w:t xml:space="preserve"> </w:t>
      </w:r>
      <w:r w:rsidR="007E181C">
        <w:rPr>
          <w:b/>
          <w:sz w:val="28"/>
          <w:szCs w:val="28"/>
        </w:rPr>
        <w:t xml:space="preserve">                  </w:t>
      </w:r>
      <w:r w:rsidRPr="00C4078E">
        <w:rPr>
          <w:b/>
          <w:sz w:val="28"/>
          <w:szCs w:val="28"/>
        </w:rPr>
        <w:t xml:space="preserve">  </w:t>
      </w:r>
      <w:r w:rsidR="007E181C">
        <w:rPr>
          <w:b/>
          <w:sz w:val="28"/>
          <w:szCs w:val="28"/>
        </w:rPr>
        <w:t xml:space="preserve">       </w:t>
      </w:r>
      <w:r w:rsidRPr="00C4078E">
        <w:rPr>
          <w:b/>
          <w:sz w:val="28"/>
          <w:szCs w:val="28"/>
        </w:rPr>
        <w:t xml:space="preserve"> </w:t>
      </w:r>
      <w:r w:rsidR="00E60F3E">
        <w:rPr>
          <w:b/>
          <w:sz w:val="28"/>
          <w:szCs w:val="28"/>
        </w:rPr>
        <w:t xml:space="preserve">             </w:t>
      </w:r>
      <w:r w:rsidR="007E181C">
        <w:rPr>
          <w:b/>
          <w:sz w:val="28"/>
          <w:szCs w:val="28"/>
        </w:rPr>
        <w:t>М.Б. Иванова</w:t>
      </w:r>
    </w:p>
    <w:p w:rsidR="00A22140" w:rsidRDefault="00A22140" w:rsidP="00A22140">
      <w:pPr>
        <w:spacing w:line="276" w:lineRule="auto"/>
        <w:jc w:val="both"/>
        <w:rPr>
          <w:b/>
          <w:sz w:val="28"/>
          <w:szCs w:val="28"/>
        </w:rPr>
      </w:pPr>
    </w:p>
    <w:p w:rsidR="00A22140" w:rsidRDefault="00A22140" w:rsidP="00A22140">
      <w:pPr>
        <w:spacing w:line="276" w:lineRule="auto"/>
        <w:jc w:val="both"/>
        <w:rPr>
          <w:b/>
          <w:sz w:val="28"/>
          <w:szCs w:val="28"/>
        </w:rPr>
      </w:pPr>
    </w:p>
    <w:p w:rsidR="00674135" w:rsidRDefault="00674135" w:rsidP="00C457BB">
      <w:pPr>
        <w:jc w:val="both"/>
        <w:rPr>
          <w:b/>
          <w:sz w:val="28"/>
        </w:rPr>
      </w:pPr>
    </w:p>
    <w:p w:rsidR="00C457BB" w:rsidRDefault="00C457BB" w:rsidP="00C457BB">
      <w:pPr>
        <w:jc w:val="both"/>
        <w:rPr>
          <w:b/>
          <w:sz w:val="28"/>
        </w:rPr>
      </w:pPr>
    </w:p>
    <w:sectPr w:rsidR="00C457BB" w:rsidSect="0072439B">
      <w:pgSz w:w="11907" w:h="16840" w:code="9"/>
      <w:pgMar w:top="1134" w:right="567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3B" w:rsidRDefault="00A27E3B" w:rsidP="003A7538">
      <w:r>
        <w:separator/>
      </w:r>
    </w:p>
  </w:endnote>
  <w:endnote w:type="continuationSeparator" w:id="0">
    <w:p w:rsidR="00A27E3B" w:rsidRDefault="00A27E3B" w:rsidP="003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3B" w:rsidRDefault="00A27E3B" w:rsidP="003A7538">
      <w:r>
        <w:separator/>
      </w:r>
    </w:p>
  </w:footnote>
  <w:footnote w:type="continuationSeparator" w:id="0">
    <w:p w:rsidR="00A27E3B" w:rsidRDefault="00A27E3B" w:rsidP="003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9CA0D2"/>
    <w:lvl w:ilvl="0">
      <w:numFmt w:val="bullet"/>
      <w:lvlText w:val="*"/>
      <w:lvlJc w:val="left"/>
    </w:lvl>
  </w:abstractNum>
  <w:abstractNum w:abstractNumId="1">
    <w:nsid w:val="048B7991"/>
    <w:multiLevelType w:val="multilevel"/>
    <w:tmpl w:val="FCD2BED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B416E11"/>
    <w:multiLevelType w:val="hybridMultilevel"/>
    <w:tmpl w:val="4E661228"/>
    <w:lvl w:ilvl="0" w:tplc="758AC5D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300A"/>
    <w:multiLevelType w:val="hybridMultilevel"/>
    <w:tmpl w:val="F4701EF6"/>
    <w:lvl w:ilvl="0" w:tplc="3932AA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E97A0F"/>
    <w:multiLevelType w:val="hybridMultilevel"/>
    <w:tmpl w:val="320A0C34"/>
    <w:lvl w:ilvl="0" w:tplc="0360D8D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D5FA0"/>
    <w:multiLevelType w:val="hybridMultilevel"/>
    <w:tmpl w:val="AC9A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71B67"/>
    <w:multiLevelType w:val="hybridMultilevel"/>
    <w:tmpl w:val="0BBC7780"/>
    <w:lvl w:ilvl="0" w:tplc="058A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1729EE"/>
    <w:multiLevelType w:val="hybridMultilevel"/>
    <w:tmpl w:val="9A8EBF56"/>
    <w:lvl w:ilvl="0" w:tplc="FFC28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594546"/>
    <w:multiLevelType w:val="hybridMultilevel"/>
    <w:tmpl w:val="0338EAB6"/>
    <w:lvl w:ilvl="0" w:tplc="09E63BD6">
      <w:start w:val="1"/>
      <w:numFmt w:val="decimal"/>
      <w:lvlText w:val="%1."/>
      <w:lvlJc w:val="left"/>
      <w:pPr>
        <w:tabs>
          <w:tab w:val="num" w:pos="1953"/>
        </w:tabs>
        <w:ind w:left="19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4D0030D6"/>
    <w:multiLevelType w:val="hybridMultilevel"/>
    <w:tmpl w:val="A6FED8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EB4B9A"/>
    <w:multiLevelType w:val="multilevel"/>
    <w:tmpl w:val="24C8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3096E76"/>
    <w:multiLevelType w:val="multilevel"/>
    <w:tmpl w:val="FCD2BED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F1"/>
    <w:rsid w:val="00025249"/>
    <w:rsid w:val="000262CA"/>
    <w:rsid w:val="00026D1E"/>
    <w:rsid w:val="00040903"/>
    <w:rsid w:val="00041906"/>
    <w:rsid w:val="00044594"/>
    <w:rsid w:val="00070768"/>
    <w:rsid w:val="00081A9C"/>
    <w:rsid w:val="00091B49"/>
    <w:rsid w:val="00093E5D"/>
    <w:rsid w:val="000969D8"/>
    <w:rsid w:val="000A450B"/>
    <w:rsid w:val="000A4ED7"/>
    <w:rsid w:val="000B2501"/>
    <w:rsid w:val="000B4947"/>
    <w:rsid w:val="000B51B2"/>
    <w:rsid w:val="000B60FA"/>
    <w:rsid w:val="000C3830"/>
    <w:rsid w:val="000D13F8"/>
    <w:rsid w:val="000D340E"/>
    <w:rsid w:val="000E4156"/>
    <w:rsid w:val="000E6EAD"/>
    <w:rsid w:val="000F4713"/>
    <w:rsid w:val="001019C3"/>
    <w:rsid w:val="00104651"/>
    <w:rsid w:val="00112DB6"/>
    <w:rsid w:val="00120680"/>
    <w:rsid w:val="0012254A"/>
    <w:rsid w:val="00124026"/>
    <w:rsid w:val="001371F3"/>
    <w:rsid w:val="00140867"/>
    <w:rsid w:val="00146B24"/>
    <w:rsid w:val="001538FB"/>
    <w:rsid w:val="00155ABB"/>
    <w:rsid w:val="0016217F"/>
    <w:rsid w:val="00172AB9"/>
    <w:rsid w:val="001746D7"/>
    <w:rsid w:val="00176F09"/>
    <w:rsid w:val="00182AEE"/>
    <w:rsid w:val="00187163"/>
    <w:rsid w:val="00187FD0"/>
    <w:rsid w:val="001926E4"/>
    <w:rsid w:val="001A2A8C"/>
    <w:rsid w:val="001B051D"/>
    <w:rsid w:val="001B16E6"/>
    <w:rsid w:val="001B19CA"/>
    <w:rsid w:val="001B735F"/>
    <w:rsid w:val="001C3037"/>
    <w:rsid w:val="001C513A"/>
    <w:rsid w:val="001E76A2"/>
    <w:rsid w:val="001F08D3"/>
    <w:rsid w:val="0020028B"/>
    <w:rsid w:val="00206CC3"/>
    <w:rsid w:val="002253DF"/>
    <w:rsid w:val="002330D8"/>
    <w:rsid w:val="002356D6"/>
    <w:rsid w:val="00240016"/>
    <w:rsid w:val="00246981"/>
    <w:rsid w:val="00250BA4"/>
    <w:rsid w:val="002668E3"/>
    <w:rsid w:val="00270431"/>
    <w:rsid w:val="0027111B"/>
    <w:rsid w:val="00273269"/>
    <w:rsid w:val="00274422"/>
    <w:rsid w:val="00277D2F"/>
    <w:rsid w:val="002809E8"/>
    <w:rsid w:val="00283EB7"/>
    <w:rsid w:val="00284843"/>
    <w:rsid w:val="002854F8"/>
    <w:rsid w:val="00287020"/>
    <w:rsid w:val="00287587"/>
    <w:rsid w:val="00290AD9"/>
    <w:rsid w:val="00294BC8"/>
    <w:rsid w:val="002956B1"/>
    <w:rsid w:val="002A5B03"/>
    <w:rsid w:val="002B53B4"/>
    <w:rsid w:val="002B7375"/>
    <w:rsid w:val="002D08EC"/>
    <w:rsid w:val="002D5E5F"/>
    <w:rsid w:val="002E08F0"/>
    <w:rsid w:val="002F1ACB"/>
    <w:rsid w:val="002F4678"/>
    <w:rsid w:val="002F51EC"/>
    <w:rsid w:val="00303993"/>
    <w:rsid w:val="0030479E"/>
    <w:rsid w:val="00316937"/>
    <w:rsid w:val="00322B3B"/>
    <w:rsid w:val="00330068"/>
    <w:rsid w:val="00331929"/>
    <w:rsid w:val="003576B9"/>
    <w:rsid w:val="00365399"/>
    <w:rsid w:val="00375338"/>
    <w:rsid w:val="00380977"/>
    <w:rsid w:val="00390AFB"/>
    <w:rsid w:val="00397A68"/>
    <w:rsid w:val="003A1AD7"/>
    <w:rsid w:val="003A30D8"/>
    <w:rsid w:val="003A321E"/>
    <w:rsid w:val="003A7538"/>
    <w:rsid w:val="003B3EE7"/>
    <w:rsid w:val="003B44C7"/>
    <w:rsid w:val="003B47AD"/>
    <w:rsid w:val="003B5ACA"/>
    <w:rsid w:val="003B7947"/>
    <w:rsid w:val="003D2527"/>
    <w:rsid w:val="003D60A7"/>
    <w:rsid w:val="003E23B7"/>
    <w:rsid w:val="003F16D7"/>
    <w:rsid w:val="004077E2"/>
    <w:rsid w:val="0041178D"/>
    <w:rsid w:val="004277D3"/>
    <w:rsid w:val="004311F8"/>
    <w:rsid w:val="00431310"/>
    <w:rsid w:val="00454835"/>
    <w:rsid w:val="004567D3"/>
    <w:rsid w:val="0046764E"/>
    <w:rsid w:val="00467E3D"/>
    <w:rsid w:val="0047440D"/>
    <w:rsid w:val="00476B44"/>
    <w:rsid w:val="00483389"/>
    <w:rsid w:val="0048520D"/>
    <w:rsid w:val="00485C74"/>
    <w:rsid w:val="0049228D"/>
    <w:rsid w:val="004A300D"/>
    <w:rsid w:val="004A6CB4"/>
    <w:rsid w:val="004B4A91"/>
    <w:rsid w:val="004B75F8"/>
    <w:rsid w:val="004B7727"/>
    <w:rsid w:val="004C3410"/>
    <w:rsid w:val="004C57F4"/>
    <w:rsid w:val="004C6B75"/>
    <w:rsid w:val="004D0A41"/>
    <w:rsid w:val="004E156C"/>
    <w:rsid w:val="004E17C1"/>
    <w:rsid w:val="004E7660"/>
    <w:rsid w:val="00506FE2"/>
    <w:rsid w:val="005077D2"/>
    <w:rsid w:val="005138B6"/>
    <w:rsid w:val="00516550"/>
    <w:rsid w:val="00521C43"/>
    <w:rsid w:val="005264AA"/>
    <w:rsid w:val="00530ED6"/>
    <w:rsid w:val="0054317D"/>
    <w:rsid w:val="00543C3D"/>
    <w:rsid w:val="00545921"/>
    <w:rsid w:val="00545DA7"/>
    <w:rsid w:val="0054619A"/>
    <w:rsid w:val="00546EE0"/>
    <w:rsid w:val="005534FA"/>
    <w:rsid w:val="00557530"/>
    <w:rsid w:val="00557AB2"/>
    <w:rsid w:val="00562E28"/>
    <w:rsid w:val="005646A6"/>
    <w:rsid w:val="00567658"/>
    <w:rsid w:val="0057438E"/>
    <w:rsid w:val="00574805"/>
    <w:rsid w:val="005763D3"/>
    <w:rsid w:val="00585FB5"/>
    <w:rsid w:val="005913F0"/>
    <w:rsid w:val="005A731F"/>
    <w:rsid w:val="005B1202"/>
    <w:rsid w:val="005B1F6C"/>
    <w:rsid w:val="005B57B4"/>
    <w:rsid w:val="005B6769"/>
    <w:rsid w:val="005E1658"/>
    <w:rsid w:val="005F7801"/>
    <w:rsid w:val="0060054C"/>
    <w:rsid w:val="0060321E"/>
    <w:rsid w:val="006144E9"/>
    <w:rsid w:val="00615521"/>
    <w:rsid w:val="00617063"/>
    <w:rsid w:val="0062354A"/>
    <w:rsid w:val="00626EA8"/>
    <w:rsid w:val="00631C81"/>
    <w:rsid w:val="006340F9"/>
    <w:rsid w:val="00640E21"/>
    <w:rsid w:val="0064362F"/>
    <w:rsid w:val="006469EB"/>
    <w:rsid w:val="00652DDB"/>
    <w:rsid w:val="00654CF1"/>
    <w:rsid w:val="00661119"/>
    <w:rsid w:val="006631F1"/>
    <w:rsid w:val="0066516C"/>
    <w:rsid w:val="0066607C"/>
    <w:rsid w:val="006713DD"/>
    <w:rsid w:val="00674135"/>
    <w:rsid w:val="00685136"/>
    <w:rsid w:val="006913EF"/>
    <w:rsid w:val="00692C76"/>
    <w:rsid w:val="0069477A"/>
    <w:rsid w:val="00696032"/>
    <w:rsid w:val="006A3F88"/>
    <w:rsid w:val="006A55DC"/>
    <w:rsid w:val="006B0034"/>
    <w:rsid w:val="006B15FA"/>
    <w:rsid w:val="006D0B8C"/>
    <w:rsid w:val="006D1B3C"/>
    <w:rsid w:val="006D4A64"/>
    <w:rsid w:val="006D5701"/>
    <w:rsid w:val="006D668D"/>
    <w:rsid w:val="006E3835"/>
    <w:rsid w:val="006F05C7"/>
    <w:rsid w:val="006F2EF8"/>
    <w:rsid w:val="006F32FF"/>
    <w:rsid w:val="006F480B"/>
    <w:rsid w:val="00700072"/>
    <w:rsid w:val="007042C1"/>
    <w:rsid w:val="00706DEB"/>
    <w:rsid w:val="007208B9"/>
    <w:rsid w:val="0072439B"/>
    <w:rsid w:val="00724641"/>
    <w:rsid w:val="007309BC"/>
    <w:rsid w:val="00732E03"/>
    <w:rsid w:val="00737665"/>
    <w:rsid w:val="00742C65"/>
    <w:rsid w:val="00753419"/>
    <w:rsid w:val="00756012"/>
    <w:rsid w:val="00756F30"/>
    <w:rsid w:val="007620F8"/>
    <w:rsid w:val="00767DDE"/>
    <w:rsid w:val="00767F38"/>
    <w:rsid w:val="00774787"/>
    <w:rsid w:val="007759D3"/>
    <w:rsid w:val="00785A72"/>
    <w:rsid w:val="00790FD0"/>
    <w:rsid w:val="007928C0"/>
    <w:rsid w:val="007B2368"/>
    <w:rsid w:val="007B6B83"/>
    <w:rsid w:val="007C04A3"/>
    <w:rsid w:val="007C12E9"/>
    <w:rsid w:val="007C1915"/>
    <w:rsid w:val="007C2EB4"/>
    <w:rsid w:val="007C4C8A"/>
    <w:rsid w:val="007E181C"/>
    <w:rsid w:val="007E449E"/>
    <w:rsid w:val="007E4DFF"/>
    <w:rsid w:val="00816F91"/>
    <w:rsid w:val="0081709B"/>
    <w:rsid w:val="00821904"/>
    <w:rsid w:val="0082553A"/>
    <w:rsid w:val="00835FCC"/>
    <w:rsid w:val="008404A1"/>
    <w:rsid w:val="008434E4"/>
    <w:rsid w:val="008437C7"/>
    <w:rsid w:val="00844FA9"/>
    <w:rsid w:val="00846231"/>
    <w:rsid w:val="00851FF5"/>
    <w:rsid w:val="0086628F"/>
    <w:rsid w:val="008723B8"/>
    <w:rsid w:val="00882C3E"/>
    <w:rsid w:val="008868B8"/>
    <w:rsid w:val="00896D17"/>
    <w:rsid w:val="008A05D2"/>
    <w:rsid w:val="008B083C"/>
    <w:rsid w:val="008B1938"/>
    <w:rsid w:val="008B5676"/>
    <w:rsid w:val="008C094A"/>
    <w:rsid w:val="008C333A"/>
    <w:rsid w:val="008C4608"/>
    <w:rsid w:val="008D4BAF"/>
    <w:rsid w:val="008D709F"/>
    <w:rsid w:val="00901756"/>
    <w:rsid w:val="00906B54"/>
    <w:rsid w:val="00910442"/>
    <w:rsid w:val="0091105D"/>
    <w:rsid w:val="00913BA1"/>
    <w:rsid w:val="009154C2"/>
    <w:rsid w:val="00924E55"/>
    <w:rsid w:val="00941B5C"/>
    <w:rsid w:val="0094554C"/>
    <w:rsid w:val="00947204"/>
    <w:rsid w:val="0095463E"/>
    <w:rsid w:val="00954CD4"/>
    <w:rsid w:val="009562B8"/>
    <w:rsid w:val="009676C9"/>
    <w:rsid w:val="009722C8"/>
    <w:rsid w:val="00972321"/>
    <w:rsid w:val="009741DD"/>
    <w:rsid w:val="00991C33"/>
    <w:rsid w:val="009A2609"/>
    <w:rsid w:val="009B4AB0"/>
    <w:rsid w:val="009B5AF5"/>
    <w:rsid w:val="009C2C31"/>
    <w:rsid w:val="009C615E"/>
    <w:rsid w:val="009D273F"/>
    <w:rsid w:val="009D540C"/>
    <w:rsid w:val="009D613D"/>
    <w:rsid w:val="009F0B44"/>
    <w:rsid w:val="009F523A"/>
    <w:rsid w:val="00A021D4"/>
    <w:rsid w:val="00A11189"/>
    <w:rsid w:val="00A139D2"/>
    <w:rsid w:val="00A2127F"/>
    <w:rsid w:val="00A213CA"/>
    <w:rsid w:val="00A22140"/>
    <w:rsid w:val="00A22F6F"/>
    <w:rsid w:val="00A26D60"/>
    <w:rsid w:val="00A27E3B"/>
    <w:rsid w:val="00A30705"/>
    <w:rsid w:val="00A314FD"/>
    <w:rsid w:val="00A3268E"/>
    <w:rsid w:val="00A32EA8"/>
    <w:rsid w:val="00A4196D"/>
    <w:rsid w:val="00A4496D"/>
    <w:rsid w:val="00A47CC4"/>
    <w:rsid w:val="00A51025"/>
    <w:rsid w:val="00A579E3"/>
    <w:rsid w:val="00A60E30"/>
    <w:rsid w:val="00A72ED5"/>
    <w:rsid w:val="00A75246"/>
    <w:rsid w:val="00A77AF3"/>
    <w:rsid w:val="00A80606"/>
    <w:rsid w:val="00A87B29"/>
    <w:rsid w:val="00A910E3"/>
    <w:rsid w:val="00A9298B"/>
    <w:rsid w:val="00A93D78"/>
    <w:rsid w:val="00A966AC"/>
    <w:rsid w:val="00AA115F"/>
    <w:rsid w:val="00AA3849"/>
    <w:rsid w:val="00AB15F7"/>
    <w:rsid w:val="00AB3507"/>
    <w:rsid w:val="00AC5DD2"/>
    <w:rsid w:val="00AD0089"/>
    <w:rsid w:val="00AD3E45"/>
    <w:rsid w:val="00AD7849"/>
    <w:rsid w:val="00AD7D69"/>
    <w:rsid w:val="00AE793A"/>
    <w:rsid w:val="00AE7D13"/>
    <w:rsid w:val="00AF620E"/>
    <w:rsid w:val="00B00C2D"/>
    <w:rsid w:val="00B06189"/>
    <w:rsid w:val="00B11D2E"/>
    <w:rsid w:val="00B17AE5"/>
    <w:rsid w:val="00B247C3"/>
    <w:rsid w:val="00B453BF"/>
    <w:rsid w:val="00B459E4"/>
    <w:rsid w:val="00B529BF"/>
    <w:rsid w:val="00B64A27"/>
    <w:rsid w:val="00B67662"/>
    <w:rsid w:val="00B71F67"/>
    <w:rsid w:val="00B87C20"/>
    <w:rsid w:val="00B94ECA"/>
    <w:rsid w:val="00B9676B"/>
    <w:rsid w:val="00BA1DA2"/>
    <w:rsid w:val="00BB6DAE"/>
    <w:rsid w:val="00BC0F54"/>
    <w:rsid w:val="00BD1865"/>
    <w:rsid w:val="00BD7CE8"/>
    <w:rsid w:val="00BE0FAD"/>
    <w:rsid w:val="00BE2522"/>
    <w:rsid w:val="00BE582A"/>
    <w:rsid w:val="00BE72CC"/>
    <w:rsid w:val="00BF36A3"/>
    <w:rsid w:val="00C0092C"/>
    <w:rsid w:val="00C13AA8"/>
    <w:rsid w:val="00C2182A"/>
    <w:rsid w:val="00C26445"/>
    <w:rsid w:val="00C31932"/>
    <w:rsid w:val="00C457BB"/>
    <w:rsid w:val="00C47C67"/>
    <w:rsid w:val="00C56043"/>
    <w:rsid w:val="00C576D5"/>
    <w:rsid w:val="00C603A1"/>
    <w:rsid w:val="00C62E1D"/>
    <w:rsid w:val="00C663C6"/>
    <w:rsid w:val="00C7084E"/>
    <w:rsid w:val="00C7392E"/>
    <w:rsid w:val="00C73D9A"/>
    <w:rsid w:val="00C74C60"/>
    <w:rsid w:val="00C80279"/>
    <w:rsid w:val="00C8174F"/>
    <w:rsid w:val="00C86B47"/>
    <w:rsid w:val="00C86C9B"/>
    <w:rsid w:val="00C9408E"/>
    <w:rsid w:val="00C95C8F"/>
    <w:rsid w:val="00CA10F1"/>
    <w:rsid w:val="00CB32A6"/>
    <w:rsid w:val="00CC4749"/>
    <w:rsid w:val="00CD0F1B"/>
    <w:rsid w:val="00CF08C3"/>
    <w:rsid w:val="00CF5BB3"/>
    <w:rsid w:val="00CF7D94"/>
    <w:rsid w:val="00D001E6"/>
    <w:rsid w:val="00D00344"/>
    <w:rsid w:val="00D014E1"/>
    <w:rsid w:val="00D046A8"/>
    <w:rsid w:val="00D05A6D"/>
    <w:rsid w:val="00D12AB3"/>
    <w:rsid w:val="00D131A4"/>
    <w:rsid w:val="00D220E3"/>
    <w:rsid w:val="00D222D9"/>
    <w:rsid w:val="00D270CC"/>
    <w:rsid w:val="00D27F7B"/>
    <w:rsid w:val="00D303BC"/>
    <w:rsid w:val="00D343C9"/>
    <w:rsid w:val="00D467E6"/>
    <w:rsid w:val="00D54255"/>
    <w:rsid w:val="00D555C2"/>
    <w:rsid w:val="00D56FA1"/>
    <w:rsid w:val="00D6705D"/>
    <w:rsid w:val="00D6729A"/>
    <w:rsid w:val="00D70D4F"/>
    <w:rsid w:val="00D72312"/>
    <w:rsid w:val="00D74636"/>
    <w:rsid w:val="00D778AB"/>
    <w:rsid w:val="00D83743"/>
    <w:rsid w:val="00D84375"/>
    <w:rsid w:val="00D856B8"/>
    <w:rsid w:val="00D868E5"/>
    <w:rsid w:val="00D905F2"/>
    <w:rsid w:val="00DB37A1"/>
    <w:rsid w:val="00DB41FA"/>
    <w:rsid w:val="00DB475D"/>
    <w:rsid w:val="00DC1406"/>
    <w:rsid w:val="00DC1C49"/>
    <w:rsid w:val="00DD55CD"/>
    <w:rsid w:val="00DE25C4"/>
    <w:rsid w:val="00DE66D8"/>
    <w:rsid w:val="00DF187E"/>
    <w:rsid w:val="00DF6A66"/>
    <w:rsid w:val="00E13D8E"/>
    <w:rsid w:val="00E25B14"/>
    <w:rsid w:val="00E37AB2"/>
    <w:rsid w:val="00E40797"/>
    <w:rsid w:val="00E50E95"/>
    <w:rsid w:val="00E552AC"/>
    <w:rsid w:val="00E60F3E"/>
    <w:rsid w:val="00E60F96"/>
    <w:rsid w:val="00E62145"/>
    <w:rsid w:val="00E63CC9"/>
    <w:rsid w:val="00E65668"/>
    <w:rsid w:val="00E670B6"/>
    <w:rsid w:val="00E735A1"/>
    <w:rsid w:val="00E836BC"/>
    <w:rsid w:val="00E87E88"/>
    <w:rsid w:val="00EA497B"/>
    <w:rsid w:val="00EA50F1"/>
    <w:rsid w:val="00EB0B18"/>
    <w:rsid w:val="00EB37B9"/>
    <w:rsid w:val="00EB3FDF"/>
    <w:rsid w:val="00EB5B3D"/>
    <w:rsid w:val="00EB5B45"/>
    <w:rsid w:val="00EB69E0"/>
    <w:rsid w:val="00EC09AE"/>
    <w:rsid w:val="00EC1D25"/>
    <w:rsid w:val="00EC61EA"/>
    <w:rsid w:val="00ED1DEB"/>
    <w:rsid w:val="00ED40ED"/>
    <w:rsid w:val="00EE519D"/>
    <w:rsid w:val="00EE5E61"/>
    <w:rsid w:val="00F02097"/>
    <w:rsid w:val="00F04D9B"/>
    <w:rsid w:val="00F06D02"/>
    <w:rsid w:val="00F1020B"/>
    <w:rsid w:val="00F11114"/>
    <w:rsid w:val="00F12E28"/>
    <w:rsid w:val="00F15374"/>
    <w:rsid w:val="00F17857"/>
    <w:rsid w:val="00F17EE6"/>
    <w:rsid w:val="00F240B6"/>
    <w:rsid w:val="00F27ABB"/>
    <w:rsid w:val="00F302FB"/>
    <w:rsid w:val="00F3686F"/>
    <w:rsid w:val="00F36B32"/>
    <w:rsid w:val="00F4174F"/>
    <w:rsid w:val="00F43E5C"/>
    <w:rsid w:val="00F56EA4"/>
    <w:rsid w:val="00F619AD"/>
    <w:rsid w:val="00F61D18"/>
    <w:rsid w:val="00F67347"/>
    <w:rsid w:val="00F71486"/>
    <w:rsid w:val="00F7344E"/>
    <w:rsid w:val="00F7557D"/>
    <w:rsid w:val="00F80D82"/>
    <w:rsid w:val="00F813EF"/>
    <w:rsid w:val="00F83C1F"/>
    <w:rsid w:val="00F8599C"/>
    <w:rsid w:val="00F94AD0"/>
    <w:rsid w:val="00F950C6"/>
    <w:rsid w:val="00FA12EA"/>
    <w:rsid w:val="00FA2A5E"/>
    <w:rsid w:val="00FA6D6D"/>
    <w:rsid w:val="00FA70B9"/>
    <w:rsid w:val="00FA7263"/>
    <w:rsid w:val="00FB4943"/>
    <w:rsid w:val="00FB53F2"/>
    <w:rsid w:val="00FC1171"/>
    <w:rsid w:val="00FD3A4E"/>
    <w:rsid w:val="00FD5149"/>
    <w:rsid w:val="00FD53D5"/>
    <w:rsid w:val="00FE0137"/>
    <w:rsid w:val="00FF4367"/>
    <w:rsid w:val="00FF4AEF"/>
    <w:rsid w:val="00FF5395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qFormat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BE2522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BE2522"/>
    <w:rPr>
      <w:b/>
      <w:caps/>
      <w:sz w:val="36"/>
    </w:rPr>
  </w:style>
  <w:style w:type="character" w:customStyle="1" w:styleId="60">
    <w:name w:val="Заголовок 6 Знак"/>
    <w:basedOn w:val="a0"/>
    <w:link w:val="6"/>
    <w:rsid w:val="00BE2522"/>
    <w:rPr>
      <w:b/>
      <w:bCs/>
      <w:sz w:val="22"/>
      <w:szCs w:val="2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538"/>
    <w:rPr>
      <w:sz w:val="26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rsid w:val="00BE2522"/>
    <w:rPr>
      <w:sz w:val="26"/>
    </w:rPr>
  </w:style>
  <w:style w:type="character" w:styleId="a8">
    <w:name w:val="line number"/>
    <w:basedOn w:val="a0"/>
  </w:style>
  <w:style w:type="paragraph" w:customStyle="1" w:styleId="21">
    <w:name w:val="Основной текст 21"/>
    <w:basedOn w:val="a"/>
    <w:pPr>
      <w:ind w:left="705"/>
      <w:jc w:val="both"/>
    </w:pPr>
    <w:rPr>
      <w:sz w:val="24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4"/>
    </w:rPr>
  </w:style>
  <w:style w:type="paragraph" w:styleId="aa">
    <w:name w:val="caption"/>
    <w:basedOn w:val="a"/>
    <w:next w:val="a"/>
    <w:qFormat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708"/>
      <w:jc w:val="both"/>
    </w:pPr>
  </w:style>
  <w:style w:type="paragraph" w:customStyle="1" w:styleId="10">
    <w:name w:val="Текст выноски1"/>
    <w:basedOn w:val="a"/>
    <w:rPr>
      <w:rFonts w:ascii="Tahoma" w:hAnsi="Tahoma"/>
      <w:sz w:val="16"/>
    </w:rPr>
  </w:style>
  <w:style w:type="paragraph" w:customStyle="1" w:styleId="BalloonText1">
    <w:name w:val="Balloon Text1"/>
    <w:basedOn w:val="a"/>
    <w:rPr>
      <w:rFonts w:ascii="Tahoma" w:hAnsi="Tahoma"/>
      <w:sz w:val="16"/>
    </w:rPr>
  </w:style>
  <w:style w:type="paragraph" w:customStyle="1" w:styleId="20">
    <w:name w:val="Текст выноски2"/>
    <w:basedOn w:val="a"/>
    <w:rPr>
      <w:rFonts w:ascii="Tahoma" w:hAnsi="Tahoma"/>
      <w:sz w:val="16"/>
    </w:rPr>
  </w:style>
  <w:style w:type="paragraph" w:customStyle="1" w:styleId="30">
    <w:name w:val="Текст выноски3"/>
    <w:basedOn w:val="a"/>
    <w:rPr>
      <w:rFonts w:ascii="Tahoma" w:hAnsi="Tahoma"/>
      <w:sz w:val="16"/>
    </w:rPr>
  </w:style>
  <w:style w:type="paragraph" w:customStyle="1" w:styleId="41">
    <w:name w:val="Текст выноски4"/>
    <w:basedOn w:val="a"/>
    <w:rPr>
      <w:rFonts w:ascii="Tahoma" w:hAnsi="Tahoma"/>
      <w:sz w:val="16"/>
    </w:rPr>
  </w:style>
  <w:style w:type="paragraph" w:customStyle="1" w:styleId="50">
    <w:name w:val="Текст выноски5"/>
    <w:basedOn w:val="a"/>
    <w:rPr>
      <w:rFonts w:ascii="Tahoma" w:hAnsi="Tahoma"/>
      <w:sz w:val="16"/>
    </w:rPr>
  </w:style>
  <w:style w:type="paragraph" w:customStyle="1" w:styleId="61">
    <w:name w:val="Текст выноски6"/>
    <w:basedOn w:val="a"/>
    <w:rPr>
      <w:rFonts w:ascii="Tahoma" w:hAnsi="Tahoma"/>
      <w:sz w:val="16"/>
    </w:rPr>
  </w:style>
  <w:style w:type="paragraph" w:customStyle="1" w:styleId="7">
    <w:name w:val="Текст выноски7"/>
    <w:basedOn w:val="a"/>
    <w:rPr>
      <w:rFonts w:ascii="Tahoma" w:hAnsi="Tahoma"/>
      <w:sz w:val="16"/>
    </w:rPr>
  </w:style>
  <w:style w:type="paragraph" w:customStyle="1" w:styleId="8">
    <w:name w:val="Текст выноски8"/>
    <w:basedOn w:val="a"/>
    <w:rPr>
      <w:rFonts w:ascii="Tahoma" w:hAnsi="Tahoma"/>
      <w:sz w:val="16"/>
    </w:rPr>
  </w:style>
  <w:style w:type="paragraph" w:customStyle="1" w:styleId="9">
    <w:name w:val="Текст выноски9"/>
    <w:basedOn w:val="a"/>
    <w:rPr>
      <w:rFonts w:ascii="Tahoma" w:hAnsi="Tahoma"/>
      <w:sz w:val="16"/>
    </w:rPr>
  </w:style>
  <w:style w:type="paragraph" w:customStyle="1" w:styleId="100">
    <w:name w:val="Текст выноски10"/>
    <w:basedOn w:val="a"/>
    <w:rPr>
      <w:rFonts w:ascii="Tahoma" w:hAnsi="Tahoma"/>
      <w:sz w:val="16"/>
    </w:rPr>
  </w:style>
  <w:style w:type="paragraph" w:customStyle="1" w:styleId="11">
    <w:name w:val="Текст выноски11"/>
    <w:basedOn w:val="a"/>
    <w:rPr>
      <w:rFonts w:ascii="Tahoma" w:hAnsi="Tahoma"/>
      <w:sz w:val="16"/>
    </w:rPr>
  </w:style>
  <w:style w:type="paragraph" w:customStyle="1" w:styleId="12">
    <w:name w:val="Текст выноски12"/>
    <w:basedOn w:val="a"/>
    <w:rPr>
      <w:rFonts w:ascii="Tahoma" w:hAnsi="Tahoma"/>
      <w:sz w:val="16"/>
    </w:rPr>
  </w:style>
  <w:style w:type="paragraph" w:customStyle="1" w:styleId="13">
    <w:name w:val="Текст выноски13"/>
    <w:basedOn w:val="a"/>
    <w:rPr>
      <w:rFonts w:ascii="Tahoma" w:hAnsi="Tahoma"/>
      <w:sz w:val="16"/>
    </w:rPr>
  </w:style>
  <w:style w:type="paragraph" w:customStyle="1" w:styleId="14">
    <w:name w:val="Текст выноски14"/>
    <w:basedOn w:val="a"/>
    <w:rPr>
      <w:rFonts w:ascii="Tahoma" w:hAnsi="Tahoma"/>
      <w:sz w:val="16"/>
    </w:rPr>
  </w:style>
  <w:style w:type="paragraph" w:customStyle="1" w:styleId="15">
    <w:name w:val="Текст выноски15"/>
    <w:basedOn w:val="a"/>
    <w:rPr>
      <w:rFonts w:ascii="Tahoma" w:hAnsi="Tahoma"/>
      <w:sz w:val="16"/>
    </w:rPr>
  </w:style>
  <w:style w:type="paragraph" w:customStyle="1" w:styleId="16">
    <w:name w:val="Текст выноски16"/>
    <w:basedOn w:val="a"/>
    <w:rPr>
      <w:rFonts w:ascii="Tahoma" w:hAnsi="Tahoma"/>
      <w:sz w:val="16"/>
    </w:rPr>
  </w:style>
  <w:style w:type="paragraph" w:customStyle="1" w:styleId="17">
    <w:name w:val="Текст выноски17"/>
    <w:basedOn w:val="a"/>
    <w:rPr>
      <w:rFonts w:ascii="Tahoma" w:hAnsi="Tahoma"/>
      <w:sz w:val="16"/>
    </w:rPr>
  </w:style>
  <w:style w:type="paragraph" w:customStyle="1" w:styleId="18">
    <w:name w:val="Текст выноски18"/>
    <w:basedOn w:val="a"/>
    <w:rPr>
      <w:rFonts w:ascii="Tahoma" w:hAnsi="Tahoma"/>
      <w:sz w:val="16"/>
    </w:rPr>
  </w:style>
  <w:style w:type="paragraph" w:customStyle="1" w:styleId="19">
    <w:name w:val="Текст выноски19"/>
    <w:basedOn w:val="a"/>
    <w:rPr>
      <w:rFonts w:ascii="Tahoma" w:hAnsi="Tahoma"/>
      <w:sz w:val="16"/>
    </w:rPr>
  </w:style>
  <w:style w:type="paragraph" w:styleId="ab">
    <w:name w:val="Balloon Text"/>
    <w:basedOn w:val="a"/>
    <w:link w:val="ac"/>
    <w:rsid w:val="00322B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BE2522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C940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9408E"/>
    <w:rPr>
      <w:sz w:val="26"/>
    </w:rPr>
  </w:style>
  <w:style w:type="table" w:styleId="af">
    <w:name w:val="Table Grid"/>
    <w:basedOn w:val="a1"/>
    <w:rsid w:val="00C940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303993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customStyle="1" w:styleId="ConsPlusCell">
    <w:name w:val="ConsPlusCell"/>
    <w:rsid w:val="003039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019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uiPriority w:val="99"/>
    <w:semiHidden/>
    <w:unhideWhenUsed/>
    <w:rsid w:val="001019C3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019C3"/>
  </w:style>
  <w:style w:type="character" w:styleId="af3">
    <w:name w:val="footnote reference"/>
    <w:basedOn w:val="a0"/>
    <w:uiPriority w:val="99"/>
    <w:semiHidden/>
    <w:unhideWhenUsed/>
    <w:rsid w:val="001019C3"/>
    <w:rPr>
      <w:vertAlign w:val="superscript"/>
    </w:rPr>
  </w:style>
  <w:style w:type="paragraph" w:styleId="af4">
    <w:name w:val="No Spacing"/>
    <w:uiPriority w:val="1"/>
    <w:qFormat/>
    <w:rsid w:val="001C513A"/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unhideWhenUsed/>
    <w:rsid w:val="00BE252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E2522"/>
    <w:rPr>
      <w:sz w:val="26"/>
    </w:rPr>
  </w:style>
  <w:style w:type="paragraph" w:customStyle="1" w:styleId="ConsPlusNormal">
    <w:name w:val="ConsPlusNormal"/>
    <w:link w:val="ConsPlusNormal0"/>
    <w:rsid w:val="00BE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E2522"/>
    <w:rPr>
      <w:rFonts w:ascii="Arial" w:hAnsi="Arial" w:cs="Arial"/>
      <w:lang w:val="ru-RU" w:eastAsia="ru-RU" w:bidi="ar-SA"/>
    </w:rPr>
  </w:style>
  <w:style w:type="paragraph" w:styleId="af5">
    <w:name w:val="Title"/>
    <w:basedOn w:val="a"/>
    <w:link w:val="af6"/>
    <w:qFormat/>
    <w:rsid w:val="00BE2522"/>
    <w:pPr>
      <w:overflowPunct/>
      <w:autoSpaceDE/>
      <w:autoSpaceDN/>
      <w:adjustRightInd/>
      <w:ind w:left="-567"/>
      <w:jc w:val="center"/>
      <w:textAlignment w:val="auto"/>
    </w:pPr>
    <w:rPr>
      <w:sz w:val="28"/>
    </w:rPr>
  </w:style>
  <w:style w:type="character" w:customStyle="1" w:styleId="af6">
    <w:name w:val="Название Знак"/>
    <w:basedOn w:val="a0"/>
    <w:link w:val="af5"/>
    <w:rsid w:val="00BE2522"/>
    <w:rPr>
      <w:sz w:val="28"/>
    </w:rPr>
  </w:style>
  <w:style w:type="paragraph" w:customStyle="1" w:styleId="fn2r">
    <w:name w:val="fn2r"/>
    <w:basedOn w:val="a"/>
    <w:rsid w:val="00BE25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25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3"/>
    <w:basedOn w:val="a"/>
    <w:link w:val="33"/>
    <w:rsid w:val="00BE2522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2522"/>
    <w:rPr>
      <w:sz w:val="16"/>
      <w:szCs w:val="16"/>
    </w:rPr>
  </w:style>
  <w:style w:type="paragraph" w:customStyle="1" w:styleId="western">
    <w:name w:val="western"/>
    <w:basedOn w:val="a"/>
    <w:rsid w:val="00BE25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Hyperlink"/>
    <w:uiPriority w:val="99"/>
    <w:rsid w:val="00BE2522"/>
    <w:rPr>
      <w:color w:val="0000FF"/>
      <w:u w:val="single"/>
    </w:rPr>
  </w:style>
  <w:style w:type="paragraph" w:styleId="af8">
    <w:name w:val="Normal (Web)"/>
    <w:basedOn w:val="a"/>
    <w:unhideWhenUsed/>
    <w:rsid w:val="00BE2522"/>
    <w:pPr>
      <w:overflowPunct/>
      <w:autoSpaceDE/>
      <w:autoSpaceDN/>
      <w:adjustRightInd/>
      <w:spacing w:before="100" w:after="100"/>
      <w:textAlignment w:val="auto"/>
    </w:pPr>
    <w:rPr>
      <w:sz w:val="18"/>
    </w:rPr>
  </w:style>
  <w:style w:type="character" w:customStyle="1" w:styleId="apple-converted-space">
    <w:name w:val="apple-converted-space"/>
    <w:rsid w:val="00BE2522"/>
  </w:style>
  <w:style w:type="character" w:customStyle="1" w:styleId="34">
    <w:name w:val="Заголовок 3 Знак"/>
    <w:rsid w:val="00BE252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PlusTitle">
    <w:name w:val="ConsPlusTitle"/>
    <w:rsid w:val="00BE25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Indent 2"/>
    <w:basedOn w:val="a"/>
    <w:link w:val="25"/>
    <w:rsid w:val="00BE2522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 CYR" w:hAnsi="Times New Roman CYR"/>
      <w:sz w:val="20"/>
    </w:rPr>
  </w:style>
  <w:style w:type="character" w:customStyle="1" w:styleId="25">
    <w:name w:val="Основной текст с отступом 2 Знак"/>
    <w:basedOn w:val="a0"/>
    <w:link w:val="24"/>
    <w:rsid w:val="00BE2522"/>
    <w:rPr>
      <w:rFonts w:ascii="Times New Roman CYR" w:hAnsi="Times New Roman CYR"/>
    </w:rPr>
  </w:style>
  <w:style w:type="paragraph" w:customStyle="1" w:styleId="ConsNormal">
    <w:name w:val="ConsNormal"/>
    <w:rsid w:val="00BE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0">
    <w:name w:val="Заголовок 4 Знак1"/>
    <w:rsid w:val="00BE252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qFormat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BE2522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BE2522"/>
    <w:rPr>
      <w:b/>
      <w:caps/>
      <w:sz w:val="36"/>
    </w:rPr>
  </w:style>
  <w:style w:type="character" w:customStyle="1" w:styleId="60">
    <w:name w:val="Заголовок 6 Знак"/>
    <w:basedOn w:val="a0"/>
    <w:link w:val="6"/>
    <w:rsid w:val="00BE2522"/>
    <w:rPr>
      <w:b/>
      <w:bCs/>
      <w:sz w:val="22"/>
      <w:szCs w:val="2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538"/>
    <w:rPr>
      <w:sz w:val="26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rsid w:val="00BE2522"/>
    <w:rPr>
      <w:sz w:val="26"/>
    </w:rPr>
  </w:style>
  <w:style w:type="character" w:styleId="a8">
    <w:name w:val="line number"/>
    <w:basedOn w:val="a0"/>
  </w:style>
  <w:style w:type="paragraph" w:customStyle="1" w:styleId="21">
    <w:name w:val="Основной текст 21"/>
    <w:basedOn w:val="a"/>
    <w:pPr>
      <w:ind w:left="705"/>
      <w:jc w:val="both"/>
    </w:pPr>
    <w:rPr>
      <w:sz w:val="24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4"/>
    </w:rPr>
  </w:style>
  <w:style w:type="paragraph" w:styleId="aa">
    <w:name w:val="caption"/>
    <w:basedOn w:val="a"/>
    <w:next w:val="a"/>
    <w:qFormat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708"/>
      <w:jc w:val="both"/>
    </w:pPr>
  </w:style>
  <w:style w:type="paragraph" w:customStyle="1" w:styleId="10">
    <w:name w:val="Текст выноски1"/>
    <w:basedOn w:val="a"/>
    <w:rPr>
      <w:rFonts w:ascii="Tahoma" w:hAnsi="Tahoma"/>
      <w:sz w:val="16"/>
    </w:rPr>
  </w:style>
  <w:style w:type="paragraph" w:customStyle="1" w:styleId="BalloonText1">
    <w:name w:val="Balloon Text1"/>
    <w:basedOn w:val="a"/>
    <w:rPr>
      <w:rFonts w:ascii="Tahoma" w:hAnsi="Tahoma"/>
      <w:sz w:val="16"/>
    </w:rPr>
  </w:style>
  <w:style w:type="paragraph" w:customStyle="1" w:styleId="20">
    <w:name w:val="Текст выноски2"/>
    <w:basedOn w:val="a"/>
    <w:rPr>
      <w:rFonts w:ascii="Tahoma" w:hAnsi="Tahoma"/>
      <w:sz w:val="16"/>
    </w:rPr>
  </w:style>
  <w:style w:type="paragraph" w:customStyle="1" w:styleId="30">
    <w:name w:val="Текст выноски3"/>
    <w:basedOn w:val="a"/>
    <w:rPr>
      <w:rFonts w:ascii="Tahoma" w:hAnsi="Tahoma"/>
      <w:sz w:val="16"/>
    </w:rPr>
  </w:style>
  <w:style w:type="paragraph" w:customStyle="1" w:styleId="41">
    <w:name w:val="Текст выноски4"/>
    <w:basedOn w:val="a"/>
    <w:rPr>
      <w:rFonts w:ascii="Tahoma" w:hAnsi="Tahoma"/>
      <w:sz w:val="16"/>
    </w:rPr>
  </w:style>
  <w:style w:type="paragraph" w:customStyle="1" w:styleId="50">
    <w:name w:val="Текст выноски5"/>
    <w:basedOn w:val="a"/>
    <w:rPr>
      <w:rFonts w:ascii="Tahoma" w:hAnsi="Tahoma"/>
      <w:sz w:val="16"/>
    </w:rPr>
  </w:style>
  <w:style w:type="paragraph" w:customStyle="1" w:styleId="61">
    <w:name w:val="Текст выноски6"/>
    <w:basedOn w:val="a"/>
    <w:rPr>
      <w:rFonts w:ascii="Tahoma" w:hAnsi="Tahoma"/>
      <w:sz w:val="16"/>
    </w:rPr>
  </w:style>
  <w:style w:type="paragraph" w:customStyle="1" w:styleId="7">
    <w:name w:val="Текст выноски7"/>
    <w:basedOn w:val="a"/>
    <w:rPr>
      <w:rFonts w:ascii="Tahoma" w:hAnsi="Tahoma"/>
      <w:sz w:val="16"/>
    </w:rPr>
  </w:style>
  <w:style w:type="paragraph" w:customStyle="1" w:styleId="8">
    <w:name w:val="Текст выноски8"/>
    <w:basedOn w:val="a"/>
    <w:rPr>
      <w:rFonts w:ascii="Tahoma" w:hAnsi="Tahoma"/>
      <w:sz w:val="16"/>
    </w:rPr>
  </w:style>
  <w:style w:type="paragraph" w:customStyle="1" w:styleId="9">
    <w:name w:val="Текст выноски9"/>
    <w:basedOn w:val="a"/>
    <w:rPr>
      <w:rFonts w:ascii="Tahoma" w:hAnsi="Tahoma"/>
      <w:sz w:val="16"/>
    </w:rPr>
  </w:style>
  <w:style w:type="paragraph" w:customStyle="1" w:styleId="100">
    <w:name w:val="Текст выноски10"/>
    <w:basedOn w:val="a"/>
    <w:rPr>
      <w:rFonts w:ascii="Tahoma" w:hAnsi="Tahoma"/>
      <w:sz w:val="16"/>
    </w:rPr>
  </w:style>
  <w:style w:type="paragraph" w:customStyle="1" w:styleId="11">
    <w:name w:val="Текст выноски11"/>
    <w:basedOn w:val="a"/>
    <w:rPr>
      <w:rFonts w:ascii="Tahoma" w:hAnsi="Tahoma"/>
      <w:sz w:val="16"/>
    </w:rPr>
  </w:style>
  <w:style w:type="paragraph" w:customStyle="1" w:styleId="12">
    <w:name w:val="Текст выноски12"/>
    <w:basedOn w:val="a"/>
    <w:rPr>
      <w:rFonts w:ascii="Tahoma" w:hAnsi="Tahoma"/>
      <w:sz w:val="16"/>
    </w:rPr>
  </w:style>
  <w:style w:type="paragraph" w:customStyle="1" w:styleId="13">
    <w:name w:val="Текст выноски13"/>
    <w:basedOn w:val="a"/>
    <w:rPr>
      <w:rFonts w:ascii="Tahoma" w:hAnsi="Tahoma"/>
      <w:sz w:val="16"/>
    </w:rPr>
  </w:style>
  <w:style w:type="paragraph" w:customStyle="1" w:styleId="14">
    <w:name w:val="Текст выноски14"/>
    <w:basedOn w:val="a"/>
    <w:rPr>
      <w:rFonts w:ascii="Tahoma" w:hAnsi="Tahoma"/>
      <w:sz w:val="16"/>
    </w:rPr>
  </w:style>
  <w:style w:type="paragraph" w:customStyle="1" w:styleId="15">
    <w:name w:val="Текст выноски15"/>
    <w:basedOn w:val="a"/>
    <w:rPr>
      <w:rFonts w:ascii="Tahoma" w:hAnsi="Tahoma"/>
      <w:sz w:val="16"/>
    </w:rPr>
  </w:style>
  <w:style w:type="paragraph" w:customStyle="1" w:styleId="16">
    <w:name w:val="Текст выноски16"/>
    <w:basedOn w:val="a"/>
    <w:rPr>
      <w:rFonts w:ascii="Tahoma" w:hAnsi="Tahoma"/>
      <w:sz w:val="16"/>
    </w:rPr>
  </w:style>
  <w:style w:type="paragraph" w:customStyle="1" w:styleId="17">
    <w:name w:val="Текст выноски17"/>
    <w:basedOn w:val="a"/>
    <w:rPr>
      <w:rFonts w:ascii="Tahoma" w:hAnsi="Tahoma"/>
      <w:sz w:val="16"/>
    </w:rPr>
  </w:style>
  <w:style w:type="paragraph" w:customStyle="1" w:styleId="18">
    <w:name w:val="Текст выноски18"/>
    <w:basedOn w:val="a"/>
    <w:rPr>
      <w:rFonts w:ascii="Tahoma" w:hAnsi="Tahoma"/>
      <w:sz w:val="16"/>
    </w:rPr>
  </w:style>
  <w:style w:type="paragraph" w:customStyle="1" w:styleId="19">
    <w:name w:val="Текст выноски19"/>
    <w:basedOn w:val="a"/>
    <w:rPr>
      <w:rFonts w:ascii="Tahoma" w:hAnsi="Tahoma"/>
      <w:sz w:val="16"/>
    </w:rPr>
  </w:style>
  <w:style w:type="paragraph" w:styleId="ab">
    <w:name w:val="Balloon Text"/>
    <w:basedOn w:val="a"/>
    <w:link w:val="ac"/>
    <w:rsid w:val="00322B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BE2522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C940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9408E"/>
    <w:rPr>
      <w:sz w:val="26"/>
    </w:rPr>
  </w:style>
  <w:style w:type="table" w:styleId="af">
    <w:name w:val="Table Grid"/>
    <w:basedOn w:val="a1"/>
    <w:rsid w:val="00C940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303993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customStyle="1" w:styleId="ConsPlusCell">
    <w:name w:val="ConsPlusCell"/>
    <w:rsid w:val="003039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019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uiPriority w:val="99"/>
    <w:semiHidden/>
    <w:unhideWhenUsed/>
    <w:rsid w:val="001019C3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019C3"/>
  </w:style>
  <w:style w:type="character" w:styleId="af3">
    <w:name w:val="footnote reference"/>
    <w:basedOn w:val="a0"/>
    <w:uiPriority w:val="99"/>
    <w:semiHidden/>
    <w:unhideWhenUsed/>
    <w:rsid w:val="001019C3"/>
    <w:rPr>
      <w:vertAlign w:val="superscript"/>
    </w:rPr>
  </w:style>
  <w:style w:type="paragraph" w:styleId="af4">
    <w:name w:val="No Spacing"/>
    <w:uiPriority w:val="1"/>
    <w:qFormat/>
    <w:rsid w:val="001C513A"/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unhideWhenUsed/>
    <w:rsid w:val="00BE252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E2522"/>
    <w:rPr>
      <w:sz w:val="26"/>
    </w:rPr>
  </w:style>
  <w:style w:type="paragraph" w:customStyle="1" w:styleId="ConsPlusNormal">
    <w:name w:val="ConsPlusNormal"/>
    <w:link w:val="ConsPlusNormal0"/>
    <w:rsid w:val="00BE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E2522"/>
    <w:rPr>
      <w:rFonts w:ascii="Arial" w:hAnsi="Arial" w:cs="Arial"/>
      <w:lang w:val="ru-RU" w:eastAsia="ru-RU" w:bidi="ar-SA"/>
    </w:rPr>
  </w:style>
  <w:style w:type="paragraph" w:styleId="af5">
    <w:name w:val="Title"/>
    <w:basedOn w:val="a"/>
    <w:link w:val="af6"/>
    <w:qFormat/>
    <w:rsid w:val="00BE2522"/>
    <w:pPr>
      <w:overflowPunct/>
      <w:autoSpaceDE/>
      <w:autoSpaceDN/>
      <w:adjustRightInd/>
      <w:ind w:left="-567"/>
      <w:jc w:val="center"/>
      <w:textAlignment w:val="auto"/>
    </w:pPr>
    <w:rPr>
      <w:sz w:val="28"/>
    </w:rPr>
  </w:style>
  <w:style w:type="character" w:customStyle="1" w:styleId="af6">
    <w:name w:val="Название Знак"/>
    <w:basedOn w:val="a0"/>
    <w:link w:val="af5"/>
    <w:rsid w:val="00BE2522"/>
    <w:rPr>
      <w:sz w:val="28"/>
    </w:rPr>
  </w:style>
  <w:style w:type="paragraph" w:customStyle="1" w:styleId="fn2r">
    <w:name w:val="fn2r"/>
    <w:basedOn w:val="a"/>
    <w:rsid w:val="00BE25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25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3"/>
    <w:basedOn w:val="a"/>
    <w:link w:val="33"/>
    <w:rsid w:val="00BE2522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2522"/>
    <w:rPr>
      <w:sz w:val="16"/>
      <w:szCs w:val="16"/>
    </w:rPr>
  </w:style>
  <w:style w:type="paragraph" w:customStyle="1" w:styleId="western">
    <w:name w:val="western"/>
    <w:basedOn w:val="a"/>
    <w:rsid w:val="00BE25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Hyperlink"/>
    <w:uiPriority w:val="99"/>
    <w:rsid w:val="00BE2522"/>
    <w:rPr>
      <w:color w:val="0000FF"/>
      <w:u w:val="single"/>
    </w:rPr>
  </w:style>
  <w:style w:type="paragraph" w:styleId="af8">
    <w:name w:val="Normal (Web)"/>
    <w:basedOn w:val="a"/>
    <w:unhideWhenUsed/>
    <w:rsid w:val="00BE2522"/>
    <w:pPr>
      <w:overflowPunct/>
      <w:autoSpaceDE/>
      <w:autoSpaceDN/>
      <w:adjustRightInd/>
      <w:spacing w:before="100" w:after="100"/>
      <w:textAlignment w:val="auto"/>
    </w:pPr>
    <w:rPr>
      <w:sz w:val="18"/>
    </w:rPr>
  </w:style>
  <w:style w:type="character" w:customStyle="1" w:styleId="apple-converted-space">
    <w:name w:val="apple-converted-space"/>
    <w:rsid w:val="00BE2522"/>
  </w:style>
  <w:style w:type="character" w:customStyle="1" w:styleId="34">
    <w:name w:val="Заголовок 3 Знак"/>
    <w:rsid w:val="00BE252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PlusTitle">
    <w:name w:val="ConsPlusTitle"/>
    <w:rsid w:val="00BE25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Indent 2"/>
    <w:basedOn w:val="a"/>
    <w:link w:val="25"/>
    <w:rsid w:val="00BE2522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 CYR" w:hAnsi="Times New Roman CYR"/>
      <w:sz w:val="20"/>
    </w:rPr>
  </w:style>
  <w:style w:type="character" w:customStyle="1" w:styleId="25">
    <w:name w:val="Основной текст с отступом 2 Знак"/>
    <w:basedOn w:val="a0"/>
    <w:link w:val="24"/>
    <w:rsid w:val="00BE2522"/>
    <w:rPr>
      <w:rFonts w:ascii="Times New Roman CYR" w:hAnsi="Times New Roman CYR"/>
    </w:rPr>
  </w:style>
  <w:style w:type="paragraph" w:customStyle="1" w:styleId="ConsNormal">
    <w:name w:val="ConsNormal"/>
    <w:rsid w:val="00BE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0">
    <w:name w:val="Заголовок 4 Знак1"/>
    <w:rsid w:val="00BE252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FB5344DD6A30D214B55939DFF8F77DA2B85325464E7F791BDEE9A288EEA95343149D12F29178BAMAZ5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751ABA3C67D98456C2B631B184E9246D6AE422049400B90711DF1BB024F3A998F426DA1FEE0F2AlFC2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FD65EF0B6D5ADD10172DB0683DD0EB5A78F9E76C72B46A5BABD90503385C829C3BE13BA56BD6o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751ABA3C67D98456C2B631B184E9246D6AE422049400B90711DF1BB024F3A998F426DA1FEE0F26lFC7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751ABA3C67D98456C2B631B184E9246D6EED210B9400B90711DF1BB024F3A998F426D919E8l0CAO" TargetMode="External"/><Relationship Id="rId10" Type="http://schemas.openxmlformats.org/officeDocument/2006/relationships/hyperlink" Target="consultantplus://offline/ref=9F751ABA3C67D98456C2B631B184E9246D6AE422049400B90711DF1BB024F3A998F426DA1FEE042AlFC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751ABA3C67D98456C2B631B184E9246D6DE521059200B90711DF1BB024F3A998F426DA1FEC0D23lFC0O" TargetMode="External"/><Relationship Id="rId14" Type="http://schemas.openxmlformats.org/officeDocument/2006/relationships/hyperlink" Target="consultantplus://offline/ref=9F751ABA3C67D98456C2B631B184E9246D6EED210B9400B90711DF1BB024F3A998F426DA1AECl0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5B62-95FC-4556-A903-E2AEE237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Шимского района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Комитет по управлению муниципальным имуществом</dc:creator>
  <cp:lastModifiedBy>Serova</cp:lastModifiedBy>
  <cp:revision>2</cp:revision>
  <cp:lastPrinted>2017-05-11T08:32:00Z</cp:lastPrinted>
  <dcterms:created xsi:type="dcterms:W3CDTF">2017-05-12T08:25:00Z</dcterms:created>
  <dcterms:modified xsi:type="dcterms:W3CDTF">2017-05-12T08:25:00Z</dcterms:modified>
</cp:coreProperties>
</file>