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C6516C" w:rsidRDefault="00C6516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6516C">
        <w:tc>
          <w:tcPr>
            <w:tcW w:w="4677" w:type="dxa"/>
            <w:tcMar>
              <w:top w:w="0" w:type="dxa"/>
              <w:left w:w="0" w:type="dxa"/>
              <w:bottom w:w="0" w:type="dxa"/>
              <w:right w:w="0" w:type="dxa"/>
            </w:tcMar>
          </w:tcPr>
          <w:p w:rsidR="00C6516C" w:rsidRDefault="00C6516C">
            <w:pPr>
              <w:widowControl w:val="0"/>
              <w:autoSpaceDE w:val="0"/>
              <w:autoSpaceDN w:val="0"/>
              <w:adjustRightInd w:val="0"/>
              <w:spacing w:after="0" w:line="240" w:lineRule="auto"/>
              <w:outlineLvl w:val="0"/>
              <w:rPr>
                <w:rFonts w:ascii="Calibri" w:hAnsi="Calibri" w:cs="Calibri"/>
              </w:rPr>
            </w:pPr>
            <w:r>
              <w:rPr>
                <w:rFonts w:ascii="Calibri" w:hAnsi="Calibri" w:cs="Calibri"/>
              </w:rPr>
              <w:t>23 октября 2014 года</w:t>
            </w:r>
          </w:p>
        </w:tc>
        <w:tc>
          <w:tcPr>
            <w:tcW w:w="4677" w:type="dxa"/>
            <w:tcMar>
              <w:top w:w="0" w:type="dxa"/>
              <w:left w:w="0" w:type="dxa"/>
              <w:bottom w:w="0" w:type="dxa"/>
              <w:right w:w="0" w:type="dxa"/>
            </w:tcMar>
          </w:tcPr>
          <w:p w:rsidR="00C6516C" w:rsidRDefault="00C6516C">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639-ОЗ</w:t>
            </w:r>
          </w:p>
        </w:tc>
      </w:tr>
    </w:tbl>
    <w:p w:rsidR="00C6516C" w:rsidRDefault="00C6516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НОВГОРОДСКАЯ ОБЛАСТЬ</w:t>
      </w:r>
    </w:p>
    <w:p w:rsidR="00C6516C" w:rsidRDefault="00C6516C">
      <w:pPr>
        <w:widowControl w:val="0"/>
        <w:autoSpaceDE w:val="0"/>
        <w:autoSpaceDN w:val="0"/>
        <w:adjustRightInd w:val="0"/>
        <w:spacing w:after="0" w:line="240" w:lineRule="auto"/>
        <w:jc w:val="center"/>
        <w:rPr>
          <w:rFonts w:ascii="Calibri" w:hAnsi="Calibri" w:cs="Calibri"/>
          <w:b/>
          <w:bCs/>
        </w:rPr>
      </w:pP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C6516C" w:rsidRDefault="00C6516C">
      <w:pPr>
        <w:widowControl w:val="0"/>
        <w:autoSpaceDE w:val="0"/>
        <w:autoSpaceDN w:val="0"/>
        <w:adjustRightInd w:val="0"/>
        <w:spacing w:after="0" w:line="240" w:lineRule="auto"/>
        <w:jc w:val="center"/>
        <w:rPr>
          <w:rFonts w:ascii="Calibri" w:hAnsi="Calibri" w:cs="Calibri"/>
          <w:b/>
          <w:bCs/>
        </w:rPr>
      </w:pP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ГОСУДАРСТВЕННОЙ ПОДДЕРЖКЕ ГРАЖДАН, ЖЕЛАЮЩИХ ПЕРЕСЕЛИТЬСЯ </w:t>
      </w:r>
      <w:proofErr w:type="gramStart"/>
      <w:r>
        <w:rPr>
          <w:rFonts w:ascii="Calibri" w:hAnsi="Calibri" w:cs="Calibri"/>
          <w:b/>
          <w:bCs/>
        </w:rPr>
        <w:t>В</w:t>
      </w:r>
      <w:proofErr w:type="gramEnd"/>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СЕЛЬСКУЮ МЕСТНОСТЬ НОВГОРОДСКОЙ ОБЛАСТИ В 2015 - 2017 ГОДАХ,</w:t>
      </w: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НАДЕЛЕНИИ</w:t>
      </w:r>
      <w:proofErr w:type="gramEnd"/>
      <w:r>
        <w:rPr>
          <w:rFonts w:ascii="Calibri" w:hAnsi="Calibri" w:cs="Calibri"/>
          <w:b/>
          <w:bCs/>
        </w:rPr>
        <w:t xml:space="preserve"> ОРГАНОВ МЕСТНОГО САМОУПРАВЛЕНИЯ МУНИЦИПАЛЬНЫХ</w:t>
      </w: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РАЙОНОВ НОВГОРОДСКОЙ ОБЛАСТИ </w:t>
      </w:r>
      <w:proofErr w:type="gramStart"/>
      <w:r>
        <w:rPr>
          <w:rFonts w:ascii="Calibri" w:hAnsi="Calibri" w:cs="Calibri"/>
          <w:b/>
          <w:bCs/>
        </w:rPr>
        <w:t>ОТДЕЛЬНЫМИ</w:t>
      </w:r>
      <w:proofErr w:type="gramEnd"/>
      <w:r>
        <w:rPr>
          <w:rFonts w:ascii="Calibri" w:hAnsi="Calibri" w:cs="Calibri"/>
          <w:b/>
          <w:bCs/>
        </w:rPr>
        <w:t xml:space="preserve"> ГОСУДАРСТВЕННЫМИ</w:t>
      </w: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ПОЛНОМОЧИЯМИ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6516C" w:rsidRDefault="00BC2447">
      <w:pPr>
        <w:widowControl w:val="0"/>
        <w:autoSpaceDE w:val="0"/>
        <w:autoSpaceDN w:val="0"/>
        <w:adjustRightInd w:val="0"/>
        <w:spacing w:after="0" w:line="240" w:lineRule="auto"/>
        <w:jc w:val="right"/>
        <w:rPr>
          <w:rFonts w:ascii="Calibri" w:hAnsi="Calibri" w:cs="Calibri"/>
        </w:rPr>
      </w:pPr>
      <w:hyperlink r:id="rId5" w:history="1">
        <w:r w:rsidR="00C6516C">
          <w:rPr>
            <w:rFonts w:ascii="Calibri" w:hAnsi="Calibri" w:cs="Calibri"/>
            <w:color w:val="0000FF"/>
          </w:rPr>
          <w:t>Постановлением</w:t>
        </w:r>
      </w:hyperlink>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областной Думы</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от 22.10.2014 N 1203-5 ОД</w:t>
      </w:r>
    </w:p>
    <w:p w:rsidR="00C6516C" w:rsidRDefault="00C6516C">
      <w:pPr>
        <w:widowControl w:val="0"/>
        <w:autoSpaceDE w:val="0"/>
        <w:autoSpaceDN w:val="0"/>
        <w:adjustRightInd w:val="0"/>
        <w:spacing w:after="0" w:line="240" w:lineRule="auto"/>
        <w:jc w:val="center"/>
        <w:rPr>
          <w:rFonts w:ascii="Calibri" w:hAnsi="Calibri" w:cs="Calibri"/>
        </w:rPr>
      </w:pPr>
    </w:p>
    <w:p w:rsidR="00C6516C" w:rsidRDefault="00C651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областных законов Новгородской области</w:t>
      </w:r>
      <w:proofErr w:type="gramEnd"/>
    </w:p>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03.02.2015 </w:t>
      </w:r>
      <w:hyperlink r:id="rId6" w:history="1">
        <w:r>
          <w:rPr>
            <w:rFonts w:ascii="Calibri" w:hAnsi="Calibri" w:cs="Calibri"/>
            <w:color w:val="0000FF"/>
          </w:rPr>
          <w:t>N 714-ОЗ</w:t>
        </w:r>
      </w:hyperlink>
      <w:r>
        <w:rPr>
          <w:rFonts w:ascii="Calibri" w:hAnsi="Calibri" w:cs="Calibri"/>
        </w:rPr>
        <w:t xml:space="preserve">, от 27.03.2015 </w:t>
      </w:r>
      <w:hyperlink r:id="rId7" w:history="1">
        <w:r>
          <w:rPr>
            <w:rFonts w:ascii="Calibri" w:hAnsi="Calibri" w:cs="Calibri"/>
            <w:color w:val="0000FF"/>
          </w:rPr>
          <w:t>N 737-ОЗ</w:t>
        </w:r>
      </w:hyperlink>
      <w:r>
        <w:rPr>
          <w:rFonts w:ascii="Calibri" w:hAnsi="Calibri" w:cs="Calibri"/>
        </w:rPr>
        <w:t>)</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областной закон принят в соответствии со </w:t>
      </w:r>
      <w:hyperlink r:id="rId8" w:history="1">
        <w:r>
          <w:rPr>
            <w:rFonts w:ascii="Calibri" w:hAnsi="Calibri" w:cs="Calibri"/>
            <w:color w:val="0000FF"/>
          </w:rPr>
          <w:t>статьей 26.3-1</w:t>
        </w:r>
      </w:hyperlink>
      <w:r>
        <w:rPr>
          <w:rFonts w:ascii="Calibri" w:hAnsi="Calibri" w:cs="Calibri"/>
        </w:rPr>
        <w:t xml:space="preserve"> Федерального закона </w:t>
      </w:r>
      <w:proofErr w:type="gramStart"/>
      <w:r>
        <w:rPr>
          <w:rFonts w:ascii="Calibri" w:hAnsi="Calibri" w:cs="Calibri"/>
        </w:rPr>
        <w:t>от</w:t>
      </w:r>
      <w:proofErr w:type="gramEnd"/>
      <w:r>
        <w:rPr>
          <w:rFonts w:ascii="Calibri" w:hAnsi="Calibri" w:cs="Calibri"/>
        </w:rPr>
        <w:t xml:space="preserve">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реализации мер по государственной поддержке граждан, желающих переселиться в сельскую местность Новгородской области в 2015 - 2017 годах.</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Общие положения</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определяет порядок государственной поддержки граждан, желающих переселиться в сельскую местность Новгородской области в 2015 - 2017 годах за счет средств областного бюджета.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областном законе используются следующие основные понятия:</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сельская местность - сельские поселения, в границах муниципального района Новгородской области, а также сельские населенные пункты и рабочие поселки, входящие в состав городских поселений Новгородской области. </w:t>
      </w:r>
      <w:hyperlink w:anchor="Par237" w:history="1">
        <w:r>
          <w:rPr>
            <w:rFonts w:ascii="Calibri" w:hAnsi="Calibri" w:cs="Calibri"/>
            <w:color w:val="0000FF"/>
          </w:rPr>
          <w:t>Перечень</w:t>
        </w:r>
      </w:hyperlink>
      <w:r>
        <w:rPr>
          <w:rFonts w:ascii="Calibri" w:hAnsi="Calibri" w:cs="Calibri"/>
        </w:rPr>
        <w:t xml:space="preserve"> сельских населенных пунктов и рабочих поселков, входящих в состав городских поселений, предусмотрен приложением 1 к настоящему областному закону;</w:t>
      </w:r>
    </w:p>
    <w:p w:rsidR="00C6516C" w:rsidRDefault="00C651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социальная выплата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 (далее - социальная выплата на компенсацию (возмещение), расходов граждан по уплате процентов за пользование кредитом (займом)) - денежные средства, предоставляемые гражданам из областного бюджета на компенсацию (возмещение) расходов граждан по уплате процентов за</w:t>
      </w:r>
      <w:proofErr w:type="gramEnd"/>
      <w:r>
        <w:rPr>
          <w:rFonts w:ascii="Calibri" w:hAnsi="Calibri" w:cs="Calibri"/>
        </w:rPr>
        <w:t xml:space="preserve"> пользование кредитом (займом);</w:t>
      </w:r>
    </w:p>
    <w:p w:rsidR="00C6516C" w:rsidRDefault="00C651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гражданин, желающий переселиться в сельскую местность (далее - гражданин), - гражданин Российской Федерации, желающий переселиться в сельскую местность Новгородской области и работать там, либо гражданин Российской Федерации, желающий переселиться в сельскую местность Новгородской области и осуществлять трудовую деятельность в образовательных организациях, медицинских организациях, учреждениях культуры, физической </w:t>
      </w:r>
      <w:r>
        <w:rPr>
          <w:rFonts w:ascii="Calibri" w:hAnsi="Calibri" w:cs="Calibri"/>
        </w:rPr>
        <w:lastRenderedPageBreak/>
        <w:t>культуры и спорта, подведомственных органам исполнительной власти Новгородской области или органам местного самоуправления Новгородской области</w:t>
      </w:r>
      <w:proofErr w:type="gramEnd"/>
      <w:r>
        <w:rPr>
          <w:rFonts w:ascii="Calibri" w:hAnsi="Calibri" w:cs="Calibri"/>
        </w:rPr>
        <w:t xml:space="preserve">, </w:t>
      </w:r>
      <w:proofErr w:type="gramStart"/>
      <w:r>
        <w:rPr>
          <w:rFonts w:ascii="Calibri" w:hAnsi="Calibri" w:cs="Calibri"/>
        </w:rPr>
        <w:t>связанную</w:t>
      </w:r>
      <w:proofErr w:type="gramEnd"/>
      <w:r>
        <w:rPr>
          <w:rFonts w:ascii="Calibri" w:hAnsi="Calibri" w:cs="Calibri"/>
        </w:rPr>
        <w:t xml:space="preserve"> с обслуживанием населения, проживающего на территории сельской местности Новгородской области.</w:t>
      </w:r>
    </w:p>
    <w:p w:rsidR="00C6516C" w:rsidRDefault="00C651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Областного </w:t>
      </w:r>
      <w:hyperlink r:id="rId9" w:history="1">
        <w:r>
          <w:rPr>
            <w:rFonts w:ascii="Calibri" w:hAnsi="Calibri" w:cs="Calibri"/>
            <w:color w:val="0000FF"/>
          </w:rPr>
          <w:t>закона</w:t>
        </w:r>
      </w:hyperlink>
      <w:r>
        <w:rPr>
          <w:rFonts w:ascii="Calibri" w:hAnsi="Calibri" w:cs="Calibri"/>
        </w:rPr>
        <w:t xml:space="preserve"> Новгородской области от 27.03.2015 N 737-ОЗ)</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Форма государственной поддержки граждан</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осуществляется в форме предоставления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однократно имеет право на получение социальной выплаты на компенсацию (возмещение) расходов граждан по уплате процентов за пользование кредитом (займом).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3. Социальная выплата на компенсацию (возмещение) расходов граждан по уплате процентов за пользование кредитом (займом)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выплата на компенсацию (возмещение) расходов граждан по уплате процентов за пользование кредитом (займом) предоставляется за счет средств областного бюджета по кредитным договорам (договорам займа), заключенным в период с 1 января 2015 года по 31 декабря 2017 года сроком до 15 лет </w:t>
      </w:r>
      <w:proofErr w:type="gramStart"/>
      <w:r>
        <w:rPr>
          <w:rFonts w:ascii="Calibri" w:hAnsi="Calibri" w:cs="Calibri"/>
        </w:rPr>
        <w:t>на</w:t>
      </w:r>
      <w:proofErr w:type="gramEnd"/>
      <w:r>
        <w:rPr>
          <w:rFonts w:ascii="Calibri" w:hAnsi="Calibri" w:cs="Calibri"/>
        </w:rPr>
        <w:t>:</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готового жилья в сельской местности, находящегося в эксплуатации не более 5 лет с момента его ввода;</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индивидуального жилого дома в сельской местности;</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квартиры при участии в долевом строительстве жилых домов (квартир) в сельской местности.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Граждане, имеющие право на государственную поддержку, и расчетная стоимость строительства (приобретения) жилья</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социальной выплаты на компенсацию (возмещение) расходов граждан по уплате процентов за пользование кредитом (займом) имеют граждане, при условии:</w:t>
      </w:r>
    </w:p>
    <w:p w:rsidR="00C6516C" w:rsidRDefault="00C651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осуществления трудовой деятельности по трудовым договорам или осуществления индивидуальной предпринимательской деятельности на территории сельской местности или осуществления трудовой деятельности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связанной с обслуживанием населения, проживающего на территории сельской местности Новгородской области;</w:t>
      </w:r>
      <w:proofErr w:type="gramEnd"/>
    </w:p>
    <w:p w:rsidR="00C6516C" w:rsidRDefault="00C651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Областного </w:t>
      </w:r>
      <w:hyperlink r:id="rId10" w:history="1">
        <w:r>
          <w:rPr>
            <w:rFonts w:ascii="Calibri" w:hAnsi="Calibri" w:cs="Calibri"/>
            <w:color w:val="0000FF"/>
          </w:rPr>
          <w:t>закона</w:t>
        </w:r>
      </w:hyperlink>
      <w:r>
        <w:rPr>
          <w:rFonts w:ascii="Calibri" w:hAnsi="Calibri" w:cs="Calibri"/>
        </w:rPr>
        <w:t xml:space="preserve"> Новгородской области от 27.03.2015 N 737-ОЗ)</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подтверждения привлечения средств работодателя в размере не менее 30 процентов от расчетной стоимости строительства (приобретения) жилья либо согласия гражданина на внесение собственных средств;</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наличия собственных и заемных сре</w:t>
      </w:r>
      <w:proofErr w:type="gramStart"/>
      <w:r>
        <w:rPr>
          <w:rFonts w:ascii="Calibri" w:hAnsi="Calibri" w:cs="Calibri"/>
        </w:rPr>
        <w:t>дств в р</w:t>
      </w:r>
      <w:proofErr w:type="gramEnd"/>
      <w:r>
        <w:rPr>
          <w:rFonts w:ascii="Calibri" w:hAnsi="Calibri" w:cs="Calibri"/>
        </w:rPr>
        <w:t>азмере не менее 70 процентов от расчетной стоимости строительства (приобретения) жилья, в том числе:</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собственных сре</w:t>
      </w:r>
      <w:proofErr w:type="gramStart"/>
      <w:r>
        <w:rPr>
          <w:rFonts w:ascii="Calibri" w:hAnsi="Calibri" w:cs="Calibri"/>
        </w:rPr>
        <w:t>дств гр</w:t>
      </w:r>
      <w:proofErr w:type="gramEnd"/>
      <w:r>
        <w:rPr>
          <w:rFonts w:ascii="Calibri" w:hAnsi="Calibri" w:cs="Calibri"/>
        </w:rPr>
        <w:t>ажданина в размере не менее 10 процентов от расчетной стоимости строительства (приобретения) жилья;</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заемных средств, полученных по кредитным договорам (договорам займа) в размере не более 60 процентов от расчетной стоимости строительства (приобретения) жилья (далее - заемные средства).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Расчетная стоимость строительства (приобретения) жилья определяется из размера общей площади жилого помещения 61,5 кв. метров и стоимости 1 кв. метра общей площади жилья в сельской местности на территории Новгородской области (далее - расчетная стоимость). </w:t>
      </w:r>
      <w:r>
        <w:rPr>
          <w:rFonts w:ascii="Calibri" w:hAnsi="Calibri" w:cs="Calibri"/>
        </w:rPr>
        <w:lastRenderedPageBreak/>
        <w:t>Стоимость 1 кв. метра общей площади жилья в сельской местности на территории Новгородской области, используемая для определения расчетной стоимости, составляет 25000 рублей.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5" w:name="Par59"/>
      <w:bookmarkEnd w:id="5"/>
      <w:r>
        <w:rPr>
          <w:rFonts w:ascii="Calibri" w:hAnsi="Calibri" w:cs="Calibri"/>
        </w:rPr>
        <w:t>Статья 5. Размер социальной выплаты на компенсацию (возмещение) расходов граждан по уплате процентов за пользование кредитом (займом)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на компенсацию (возмещение) расходов граждан по уплате процентов за пользование кредитом (займом) определяется исходя из суммы заемных средств (не более 60 процентов расчетной стоимости), процентной ставки, указанной в кредитном договоре (договоре займа), но не более 14 процентов годовых и срока, на который заключен кредитный договор (до 15 лет).</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6" w:name="Par63"/>
      <w:bookmarkEnd w:id="6"/>
      <w:r>
        <w:rPr>
          <w:rFonts w:ascii="Calibri" w:hAnsi="Calibri" w:cs="Calibri"/>
        </w:rPr>
        <w:t>Статья 6. Наделение органов местного самоуправления муниципальных районов Новгородской области отдельными государственными полномочиями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Наделить органы местного самоуправления муниципальных районов Новгородской области (далее - органы местного самоуправления) на 2015 - 2032 годы отдельными государственными полномочиями по осуществлению социальной выплаты на компенсацию (возмещение) расходов граждан по уплате процентов за пользование кредитом (займом) (далее - отдельные государственные полномочия).</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необходимые для осуществления органами местного самоуправления отдельных государственных полномочий, предусматриваются ежегодно в областном бюджете в виде субвенций бюджетам муниципальных районов.</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7" w:name="Par69"/>
      <w:bookmarkEnd w:id="7"/>
      <w:r>
        <w:rPr>
          <w:rFonts w:ascii="Calibri" w:hAnsi="Calibri" w:cs="Calibri"/>
        </w:rPr>
        <w:t>Статья 7. Права и обязанности органов местного самоуправления при осуществлении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отдельных государственных полномочий вправе:</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областным законодательством;</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органов государственной власти области своевременного и полного их обеспечения необходимыми денежными средствами;</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 использовать собственные материальные ресурсы и денежные средства для их осуществления в случаях и порядке, предусмотренных уставом муниципального района;</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отдельных государственных полномочий обязаны:</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целевое использование перечисленных бюджетам муниципальных районов субвенций на осуществление отдельных государственных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по требованию Правительства Новгородской области или уполномоченных им органов исполнительной власти области необходимую информацию, материалы и документы, связанные с осуществлением отдельных государственных полномочий, в том числе об использовании денежных средств и материальных ресурсов;</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письменные предписания, исходящие от Правительства Новгородской области или уполномоченных им органов исполнительной власти области, в соответствии с федеральным и областным законодательством в части переданных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8.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bookmarkStart w:id="9" w:name="Par84"/>
      <w:bookmarkEnd w:id="9"/>
      <w:r>
        <w:rPr>
          <w:rFonts w:ascii="Calibri" w:hAnsi="Calibri" w:cs="Calibri"/>
        </w:rPr>
        <w:t>1. Правительство Новгородской области при осуществлении органами местного самоуправления отдельных государственных полномочий вправе:</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от органов местного самоуправления необходимую информацию, материалы и документы, связанные с осуществлением отдельных государственных полномочий, в том числе:</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конкретных должностных лиц органов местного </w:t>
      </w:r>
      <w:proofErr w:type="gramStart"/>
      <w:r>
        <w:rPr>
          <w:rFonts w:ascii="Calibri" w:hAnsi="Calibri" w:cs="Calibri"/>
        </w:rPr>
        <w:t>самоуправления</w:t>
      </w:r>
      <w:proofErr w:type="gramEnd"/>
      <w:r>
        <w:rPr>
          <w:rFonts w:ascii="Calibri" w:hAnsi="Calibri" w:cs="Calibri"/>
        </w:rPr>
        <w:t xml:space="preserve"> с указанием выполняемых ими функций по осуществлению отдельных государственных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муниципальные правовые акты, принятые при осуществлении отдельных государственных полномочий. Соответствующие муниципальные правовые акты должны быть представлены не позднее чем через десять дней после их истребования;</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об использовании денежных средств;</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плановые проверки деятельности органов местного самоуправления по осуществлению отдельных государственных полномочий.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от граждан и организаций, относительно которых органами местного самоуправления осуществлены отдельные государственные полномочия, информацию, касающуюся деятельности органов местного самоуправления по осуществлению отдельных государственных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иметь беспрепятственный доступ к системе делопроизводства в органах местного самоуправления, в том числе автоматизированной системе, в части, касающейся осуществления отдельных государственных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Новгородской области вправе наделять полномочиями, указанными в </w:t>
      </w:r>
      <w:hyperlink w:anchor="Par84" w:history="1">
        <w:r>
          <w:rPr>
            <w:rFonts w:ascii="Calibri" w:hAnsi="Calibri" w:cs="Calibri"/>
            <w:color w:val="0000FF"/>
          </w:rPr>
          <w:t>части 1</w:t>
        </w:r>
      </w:hyperlink>
      <w:r>
        <w:rPr>
          <w:rFonts w:ascii="Calibri" w:hAnsi="Calibri" w:cs="Calibri"/>
        </w:rPr>
        <w:t xml:space="preserve"> настоящей статьи, формируемые им органы исполнительной власти области.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координировать деятельность органов местного самоуправления по вопросам осуществления отдельных государственных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рассматривать жалобы граждан и организаций на ненадлежащее осуществление органами местного самоуправления отдельных государственных полномочий, проводить на основании указанных жалоб внеплановые проверки.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Pr>
          <w:rFonts w:ascii="Calibri" w:hAnsi="Calibri" w:cs="Calibri"/>
        </w:rPr>
        <w:t>Статья 9. Порядок предоставления социальной выплаты на компенсацию (возмещение) расходов по уплате процентов по кредитам (займам)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получения социальной выплаты на компенсацию (возмещение) расходов по уплате процентов по кредитам (займам) гражданин представляет в орган местного самоуправления муниципального района, в который желает переселиться, следующие документы:</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68"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областному закону;</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паспорта;</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с места жительства о составе семьи, полученную не ранее 10 дней до дня подачи заявления;</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трудового договора либо документ, содержащий сведения о государственной регистрации физического лица в качестве индивидуального предпринимателя;</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наличие собственных сре</w:t>
      </w:r>
      <w:proofErr w:type="gramStart"/>
      <w:r>
        <w:rPr>
          <w:rFonts w:ascii="Calibri" w:hAnsi="Calibri" w:cs="Calibri"/>
        </w:rPr>
        <w:t>дств в р</w:t>
      </w:r>
      <w:proofErr w:type="gramEnd"/>
      <w:r>
        <w:rPr>
          <w:rFonts w:ascii="Calibri" w:hAnsi="Calibri" w:cs="Calibri"/>
        </w:rPr>
        <w:t>азмере не менее 10 процентов от расчетной стоимости либо не менее 40 процентов от расчетной стоимости в случае отсутствия соглашения, заключенного между работодателем и гражданином о предоставлении работодателем денежных средств в размере 30 процентов от расчетной стоимости;</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заверенную кредитной организацией копию кредитного договора (займа), выписку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с указанием номера счета гражданина, открытого в кредитной организации для перечисления социальной выплаты на компенсацию (возмещение) расходов по уплате процентов по кредитам (займам);</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заключенное между работодателем и гражданином, о предоставлении работодателем денежных сре</w:t>
      </w:r>
      <w:proofErr w:type="gramStart"/>
      <w:r>
        <w:rPr>
          <w:rFonts w:ascii="Calibri" w:hAnsi="Calibri" w:cs="Calibri"/>
        </w:rPr>
        <w:t>дств в р</w:t>
      </w:r>
      <w:proofErr w:type="gramEnd"/>
      <w:r>
        <w:rPr>
          <w:rFonts w:ascii="Calibri" w:hAnsi="Calibri" w:cs="Calibri"/>
        </w:rPr>
        <w:t>азмере 30 процентов от расчетной стоимости, в случае привлечения средств работодателя;</w:t>
      </w:r>
    </w:p>
    <w:p w:rsidR="00C6516C" w:rsidRDefault="00C651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справка с места работы, подтверждающая осуществление гражданином трудовой деятельности, связанной с обслуживанием населения, проживающего на территории сельской местности (для граждан Российской Федерации, осуществляющих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связанную с обслуживанием населения, проживающего на территории сельской местности Новгородской области).</w:t>
      </w:r>
      <w:proofErr w:type="gramEnd"/>
    </w:p>
    <w:p w:rsidR="00C6516C" w:rsidRDefault="00C651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Областным </w:t>
      </w:r>
      <w:hyperlink r:id="rId11" w:history="1">
        <w:r>
          <w:rPr>
            <w:rFonts w:ascii="Calibri" w:hAnsi="Calibri" w:cs="Calibri"/>
            <w:color w:val="0000FF"/>
          </w:rPr>
          <w:t>законом</w:t>
        </w:r>
      </w:hyperlink>
      <w:r>
        <w:rPr>
          <w:rFonts w:ascii="Calibri" w:hAnsi="Calibri" w:cs="Calibri"/>
        </w:rPr>
        <w:t xml:space="preserve"> Новгородской области от 27.03.2015 N 737-ОЗ)</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строительства индивидуального жилого дома в сельской местности гражданин дополнительно представляет:</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копию правоустанавливающего документа на земельный участок;</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разрешения на строительство жилого дома;</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проектной документации.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приобретения готового жилья в сельской местности гражданин дополнительно представляет:</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копию правоустанавливающего документа на приобретаемое жилое помещение;</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технического плана либо кадастрового или технического паспорта на приобретаемое жилое помещение с указанием даты ввода здания в эксплуатацию.</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приобретения квартиры при участии в долевом строительстве жилых домов (квартир) в сельской местности гражданин дополнительно представляет копию договора об участии в долевом строительстве многоквартирного жилого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1" w:name="Par126"/>
      <w:bookmarkEnd w:id="11"/>
      <w:r>
        <w:rPr>
          <w:rFonts w:ascii="Calibri" w:hAnsi="Calibri" w:cs="Calibri"/>
        </w:rPr>
        <w:t>Статья 10. Порядок формирования списка получателей социальной выплаты на компенсацию (возмещение) расходов граждан по уплате процентов за пользование кредитом (займом) органом местного самоуправления</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получателей социальной выплаты на компенсацию (возмещение) расходов </w:t>
      </w:r>
      <w:r>
        <w:rPr>
          <w:rFonts w:ascii="Calibri" w:hAnsi="Calibri" w:cs="Calibri"/>
        </w:rPr>
        <w:lastRenderedPageBreak/>
        <w:t xml:space="preserve">граждан по уплате процентов за пользование кредитом (займом) формируется органом местного самоуправления на основании представленных документов, указанных в </w:t>
      </w:r>
      <w:hyperlink w:anchor="Par101" w:history="1">
        <w:r>
          <w:rPr>
            <w:rFonts w:ascii="Calibri" w:hAnsi="Calibri" w:cs="Calibri"/>
            <w:color w:val="0000FF"/>
          </w:rPr>
          <w:t>статье 9</w:t>
        </w:r>
      </w:hyperlink>
      <w:r>
        <w:rPr>
          <w:rFonts w:ascii="Calibri" w:hAnsi="Calibri" w:cs="Calibri"/>
        </w:rPr>
        <w:t xml:space="preserve"> настоящего областного закона.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прием заявлений и документов, проверяет правильность оформления и полноту представленных документов;</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включении в список получателей социальной выплаты на компенсацию (возмещение) расходов граждан по уплате процентов за пользование кредитом (займом) в течение 14 дней со дня представления документов;</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формирует </w:t>
      </w:r>
      <w:hyperlink w:anchor="Par466" w:history="1">
        <w:r>
          <w:rPr>
            <w:rFonts w:ascii="Calibri" w:hAnsi="Calibri" w:cs="Calibri"/>
            <w:color w:val="0000FF"/>
          </w:rPr>
          <w:t>список</w:t>
        </w:r>
      </w:hyperlink>
      <w:r>
        <w:rPr>
          <w:rFonts w:ascii="Calibri" w:hAnsi="Calibri" w:cs="Calibri"/>
        </w:rPr>
        <w:t xml:space="preserve"> получателей социальной выплаты на компенсацию (возмещение) расходов граждан по уплате процентов за пользование кредитом (займом) (далее - список получателей) по форме согласно приложению 3 к настоящему областному закону. Список получателей утверждается правовым актом органа местного самоуправления.</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в список получателей осуществляется по дате подачи заявления гражданином.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в течение 10 рабочих дней со дня принятия решения о включении либо об отказе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уведомляет о нем гражданина.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bookmarkStart w:id="12" w:name="Par139"/>
      <w:bookmarkEnd w:id="12"/>
      <w:r>
        <w:rPr>
          <w:rFonts w:ascii="Calibri" w:hAnsi="Calibri" w:cs="Calibri"/>
        </w:rPr>
        <w:t>5. Основаниями для отказа во включении гражданина в список получателей социальной выплаты на компенсацию (возмещение) расходов граждан по уплате процентов за пользование кредитом (займом) являются:</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условий представления социальной выплаты на компенсацию (возмещение) расходов граждан по уплате процентов за пользование кредитом (займом), указанных в </w:t>
      </w:r>
      <w:hyperlink w:anchor="Par47" w:history="1">
        <w:r>
          <w:rPr>
            <w:rFonts w:ascii="Calibri" w:hAnsi="Calibri" w:cs="Calibri"/>
            <w:color w:val="0000FF"/>
          </w:rPr>
          <w:t>статье 4</w:t>
        </w:r>
      </w:hyperlink>
      <w:r>
        <w:rPr>
          <w:rFonts w:ascii="Calibri" w:hAnsi="Calibri" w:cs="Calibri"/>
        </w:rPr>
        <w:t xml:space="preserve"> настоящего областного закона;</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неполного комплекта документов, указанных в </w:t>
      </w:r>
      <w:hyperlink w:anchor="Par101" w:history="1">
        <w:r>
          <w:rPr>
            <w:rFonts w:ascii="Calibri" w:hAnsi="Calibri" w:cs="Calibri"/>
            <w:color w:val="0000FF"/>
          </w:rPr>
          <w:t>статье 9</w:t>
        </w:r>
      </w:hyperlink>
      <w:r>
        <w:rPr>
          <w:rFonts w:ascii="Calibri" w:hAnsi="Calibri" w:cs="Calibri"/>
        </w:rPr>
        <w:t xml:space="preserve"> настоящего областного закона;</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представленных документах недостоверных сведений.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отказа во включение гражданина в список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направляет письменный мотивированный отказ во включении в список получателей социальной выплаты на компенсацию (возмещение) расходов граждан по уплате процентов за пользование кредитом (займом) и возвращает гражданину документы.</w:t>
      </w:r>
      <w:proofErr w:type="gramEnd"/>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Повторное обращение гражданина о предоставлении социальной выплаты на компенсацию (возмещение) расходов граждан по уплате процентов за пользование кредитом (займом) допускается в порядке, установленном </w:t>
      </w:r>
      <w:hyperlink w:anchor="Par101" w:history="1">
        <w:r>
          <w:rPr>
            <w:rFonts w:ascii="Calibri" w:hAnsi="Calibri" w:cs="Calibri"/>
            <w:color w:val="0000FF"/>
          </w:rPr>
          <w:t>статьей 9</w:t>
        </w:r>
      </w:hyperlink>
      <w:r>
        <w:rPr>
          <w:rFonts w:ascii="Calibri" w:hAnsi="Calibri" w:cs="Calibri"/>
        </w:rPr>
        <w:t xml:space="preserve"> настоящего областного закона, после устранения оснований для отказа, предусмотренных </w:t>
      </w:r>
      <w:hyperlink w:anchor="Par139" w:history="1">
        <w:r>
          <w:rPr>
            <w:rFonts w:ascii="Calibri" w:hAnsi="Calibri" w:cs="Calibri"/>
            <w:color w:val="0000FF"/>
          </w:rPr>
          <w:t>частью 5</w:t>
        </w:r>
      </w:hyperlink>
      <w:r>
        <w:rPr>
          <w:rFonts w:ascii="Calibri" w:hAnsi="Calibri" w:cs="Calibri"/>
        </w:rPr>
        <w:t xml:space="preserve"> настоящей статьи.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11. Порядок перечисления социальной выплаты на компенсацию (возмещение) расходов граждан по уплате процентов за пользование кредитом (займом)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включенный в список получателей социальной выплаты на компенсацию (возмещение) расходов граждан по уплате процентов за пользование кредитом (займом), ежемесячно до 5 числа месяца, следующего за отчетным периодом, представляет в орган местного самоуправления:</w:t>
      </w:r>
    </w:p>
    <w:p w:rsidR="00C6516C" w:rsidRDefault="00C6516C">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t>1) справку, подтверждающую место работы в сельской местности;</w:t>
      </w:r>
    </w:p>
    <w:p w:rsidR="00C6516C" w:rsidRDefault="00C6516C">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 xml:space="preserve">2) документ, подтверждающий выполнение гражданином обязательств по погашению основного долга и уплату начисленных процентов в соответствии с кредитным договором </w:t>
      </w:r>
      <w:r>
        <w:rPr>
          <w:rFonts w:ascii="Calibri" w:hAnsi="Calibri" w:cs="Calibri"/>
        </w:rPr>
        <w:lastRenderedPageBreak/>
        <w:t>(договором займа), заверенный кредитной организацией.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осуществляет перечисление средств социальной выплаты на компенсацию (возмещение) расходов граждан по уплате процентов за пользование кредитом (займом) на компенсацию (возмещение) расходов граждан по уплате процентов за пользование кредитом (займом) на расчетные счета получателей до 25 числа каждого месяца.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Pr>
          <w:rFonts w:ascii="Calibri" w:hAnsi="Calibri" w:cs="Calibri"/>
        </w:rPr>
        <w:t>Статья 12. Исключение гражданина из списка получателей социальной выплаты на компенсацию (возмещение) расходов граждан по уплате процентов за пользование кредитом (займом)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исключения гражданина из списка получателей социальной выплаты на компенсацию (возмещение) расходов граждан по уплате процентов за пользование кредитом (займом) является непредставление гражданином документов, указанных в </w:t>
      </w:r>
      <w:hyperlink w:anchor="Par151" w:history="1">
        <w:r>
          <w:rPr>
            <w:rFonts w:ascii="Calibri" w:hAnsi="Calibri" w:cs="Calibri"/>
            <w:color w:val="0000FF"/>
          </w:rPr>
          <w:t>пунктах 1</w:t>
        </w:r>
      </w:hyperlink>
      <w:r>
        <w:rPr>
          <w:rFonts w:ascii="Calibri" w:hAnsi="Calibri" w:cs="Calibri"/>
        </w:rPr>
        <w:t xml:space="preserve">, </w:t>
      </w:r>
      <w:hyperlink w:anchor="Par152" w:history="1">
        <w:r>
          <w:rPr>
            <w:rFonts w:ascii="Calibri" w:hAnsi="Calibri" w:cs="Calibri"/>
            <w:color w:val="0000FF"/>
          </w:rPr>
          <w:t>2 части 1 статьи 11</w:t>
        </w:r>
      </w:hyperlink>
      <w:r>
        <w:rPr>
          <w:rFonts w:ascii="Calibri" w:hAnsi="Calibri" w:cs="Calibri"/>
        </w:rPr>
        <w:t xml:space="preserve"> настоящего областного закона, на протяжении трех месяцев.</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принятия решения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орган местного самоуправления издает правовой акт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и утрате права на получение социальной выплаты на компенсацию (возмещение</w:t>
      </w:r>
      <w:proofErr w:type="gramEnd"/>
      <w:r>
        <w:rPr>
          <w:rFonts w:ascii="Calibri" w:hAnsi="Calibri" w:cs="Calibri"/>
        </w:rPr>
        <w:t>) расходов граждан по уплате процентов за пользование кредитом (займом).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местного самоуправления в течение 10 рабочих дней со дня издания правового акта об исключении гражданина из списка получателей социальной выплаты на компенсацию (возмещение) расходов граждан по уплате процентов за пользование кредитом (займом) письменно уведомляет гражданина о принятом решении.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7" w:name="Par164"/>
      <w:bookmarkEnd w:id="17"/>
      <w:r>
        <w:rPr>
          <w:rFonts w:ascii="Calibri" w:hAnsi="Calibri" w:cs="Calibri"/>
        </w:rPr>
        <w:t>Статья 13.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roofErr w:type="gramEnd"/>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материальных средств составляется в случае, если возникает потребность в материальных средствах.</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w:t>
      </w:r>
      <w:r>
        <w:rPr>
          <w:rFonts w:ascii="Calibri" w:hAnsi="Calibri" w:cs="Calibri"/>
        </w:rPr>
        <w:lastRenderedPageBreak/>
        <w:t>образований в срок не позднее месяца после вступления в силу областного закона об областном бюджете на очередной финансовый год и плановый период, 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roofErr w:type="gramEnd"/>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материальных сре</w:t>
      </w:r>
      <w:proofErr w:type="gramStart"/>
      <w:r>
        <w:rPr>
          <w:rFonts w:ascii="Calibri" w:hAnsi="Calibri" w:cs="Calibri"/>
        </w:rPr>
        <w:t>дств в т</w:t>
      </w:r>
      <w:proofErr w:type="gramEnd"/>
      <w:r>
        <w:rPr>
          <w:rFonts w:ascii="Calibri" w:hAnsi="Calibri" w:cs="Calibri"/>
        </w:rPr>
        <w:t>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8" w:name="Par175"/>
      <w:bookmarkEnd w:id="18"/>
      <w:r>
        <w:rPr>
          <w:rFonts w:ascii="Calibri" w:hAnsi="Calibri" w:cs="Calibri"/>
        </w:rPr>
        <w:t>Статья 14. Методика расчета субвенций местным бюджетам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субвенции бюджетам муниципальных районов Новгородской области на осуществление отдельных государственных полномочий производится в следующем порядке:</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BC2447">
      <w:pPr>
        <w:widowControl w:val="0"/>
        <w:autoSpaceDE w:val="0"/>
        <w:autoSpaceDN w:val="0"/>
        <w:adjustRightInd w:val="0"/>
        <w:spacing w:after="0" w:line="240" w:lineRule="auto"/>
        <w:jc w:val="center"/>
        <w:rPr>
          <w:rFonts w:ascii="Calibri" w:hAnsi="Calibri" w:cs="Calibri"/>
        </w:rPr>
      </w:pPr>
      <w:r w:rsidRPr="00BC2447">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4pt">
            <v:imagedata r:id="rId12" o:title=""/>
          </v:shape>
        </w:pic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объем субвенции, причитающейся бюджету муниципального района;</w:t>
      </w:r>
    </w:p>
    <w:p w:rsidR="00C6516C" w:rsidRDefault="00BC2447">
      <w:pPr>
        <w:widowControl w:val="0"/>
        <w:autoSpaceDE w:val="0"/>
        <w:autoSpaceDN w:val="0"/>
        <w:adjustRightInd w:val="0"/>
        <w:spacing w:after="0" w:line="240" w:lineRule="auto"/>
        <w:ind w:firstLine="540"/>
        <w:jc w:val="both"/>
        <w:rPr>
          <w:rFonts w:ascii="Calibri" w:hAnsi="Calibri" w:cs="Calibri"/>
        </w:rPr>
      </w:pPr>
      <w:r w:rsidRPr="00BC2447">
        <w:rPr>
          <w:rFonts w:ascii="Calibri" w:hAnsi="Calibri" w:cs="Calibri"/>
          <w:position w:val="-7"/>
        </w:rPr>
        <w:pict>
          <v:shape id="_x0000_i1026" type="#_x0000_t75" style="width:15.75pt;height:18.75pt">
            <v:imagedata r:id="rId13" o:title=""/>
          </v:shape>
        </w:pict>
      </w:r>
      <w:r w:rsidR="00C6516C">
        <w:rPr>
          <w:rFonts w:ascii="Calibri" w:hAnsi="Calibri" w:cs="Calibri"/>
        </w:rPr>
        <w:t xml:space="preserve"> - объем бюджетных ассигнований, предусмотренных в областном бюджете на реализацию областного закона;</w:t>
      </w:r>
    </w:p>
    <w:p w:rsidR="00C6516C" w:rsidRDefault="00BC2447">
      <w:pPr>
        <w:widowControl w:val="0"/>
        <w:autoSpaceDE w:val="0"/>
        <w:autoSpaceDN w:val="0"/>
        <w:adjustRightInd w:val="0"/>
        <w:spacing w:after="0" w:line="240" w:lineRule="auto"/>
        <w:ind w:firstLine="540"/>
        <w:jc w:val="both"/>
        <w:rPr>
          <w:rFonts w:ascii="Calibri" w:hAnsi="Calibri" w:cs="Calibri"/>
        </w:rPr>
      </w:pPr>
      <w:r w:rsidRPr="00BC2447">
        <w:rPr>
          <w:rFonts w:ascii="Calibri" w:hAnsi="Calibri" w:cs="Calibri"/>
          <w:position w:val="-7"/>
        </w:rPr>
        <w:pict>
          <v:shape id="_x0000_i1027" type="#_x0000_t75" style="width:16.5pt;height:18.75pt">
            <v:imagedata r:id="rId14" o:title=""/>
          </v:shape>
        </w:pict>
      </w:r>
      <w:r w:rsidR="00C6516C">
        <w:rPr>
          <w:rFonts w:ascii="Calibri" w:hAnsi="Calibri" w:cs="Calibri"/>
        </w:rPr>
        <w:t xml:space="preserve"> - численность граждан муниципального района, участвующих в реализации областного закона в муниципальном районе;</w:t>
      </w:r>
    </w:p>
    <w:p w:rsidR="00C6516C" w:rsidRDefault="00C6516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муниципальных районов Новгородской области, участвующих в реализации областного закона.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субвенции бюджетам муниципальных районов на содержание штатных единиц, осуществляющих отдельные государственные полномочия, предусмотренные </w:t>
      </w:r>
      <w:hyperlink w:anchor="Par63" w:history="1">
        <w:r>
          <w:rPr>
            <w:rFonts w:ascii="Calibri" w:hAnsi="Calibri" w:cs="Calibri"/>
            <w:color w:val="0000FF"/>
          </w:rPr>
          <w:t>статьей 6</w:t>
        </w:r>
      </w:hyperlink>
      <w:r>
        <w:rPr>
          <w:rFonts w:ascii="Calibri" w:hAnsi="Calibri" w:cs="Calibri"/>
        </w:rPr>
        <w:t xml:space="preserve"> настоящего областного закона, производится в соответствии с областным </w:t>
      </w:r>
      <w:hyperlink r:id="rId15" w:history="1">
        <w:r>
          <w:rPr>
            <w:rFonts w:ascii="Calibri" w:hAnsi="Calibri" w:cs="Calibri"/>
            <w:color w:val="0000FF"/>
          </w:rPr>
          <w:t>законом</w:t>
        </w:r>
      </w:hyperlink>
      <w:r>
        <w:rPr>
          <w:rFonts w:ascii="Calibri" w:hAnsi="Calibri" w:cs="Calibri"/>
        </w:rP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19" w:name="Par188"/>
      <w:bookmarkEnd w:id="19"/>
      <w:r>
        <w:rPr>
          <w:rFonts w:ascii="Calibri" w:hAnsi="Calibri" w:cs="Calibri"/>
        </w:rPr>
        <w:t>Статья 15. Порядок отчетности органов местного самоуправления об осуществлении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отчитываются перед органами государственной власти области об осуществлении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Формы отчетов и порядок их представления утверждаются Правительством Новгородской области или уполномоченным им органом исполнительной власти области.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и формы отчетности органов местного самоуправления об использовании денежных сре</w:t>
      </w:r>
      <w:proofErr w:type="gramStart"/>
      <w:r>
        <w:rPr>
          <w:rFonts w:ascii="Calibri" w:hAnsi="Calibri" w:cs="Calibri"/>
        </w:rPr>
        <w:t>дств в в</w:t>
      </w:r>
      <w:proofErr w:type="gramEnd"/>
      <w:r>
        <w:rPr>
          <w:rFonts w:ascii="Calibri" w:hAnsi="Calibri" w:cs="Calibri"/>
        </w:rPr>
        <w:t>иде субвенций, предназначенных для осуществления отдельных государственных полномочий, устанавливаются Правительством Новгородской области.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20" w:name="Par196"/>
      <w:bookmarkEnd w:id="20"/>
      <w:r>
        <w:rPr>
          <w:rFonts w:ascii="Calibri" w:hAnsi="Calibri" w:cs="Calibri"/>
        </w:rPr>
        <w:t xml:space="preserve">Статья 16. Порядок </w:t>
      </w:r>
      <w:proofErr w:type="gramStart"/>
      <w:r>
        <w:rPr>
          <w:rFonts w:ascii="Calibri" w:hAnsi="Calibri" w:cs="Calibri"/>
        </w:rPr>
        <w:t>контроля за</w:t>
      </w:r>
      <w:proofErr w:type="gramEnd"/>
      <w:r>
        <w:rPr>
          <w:rFonts w:ascii="Calibri" w:hAnsi="Calibri" w:cs="Calibri"/>
        </w:rPr>
        <w:t xml:space="preserve"> осуществлением органами местного самоуправления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рамках </w:t>
      </w:r>
      <w:proofErr w:type="gramStart"/>
      <w:r>
        <w:rPr>
          <w:rFonts w:ascii="Calibri" w:hAnsi="Calibri" w:cs="Calibri"/>
        </w:rPr>
        <w:t>контроля за</w:t>
      </w:r>
      <w:proofErr w:type="gramEnd"/>
      <w:r>
        <w:rPr>
          <w:rFonts w:ascii="Calibri" w:hAnsi="Calibri" w:cs="Calibri"/>
        </w:rPr>
        <w:t xml:space="preserve"> осуществлением органами местного самоуправления отдельных государственных полномочий Правительство Новгородской области или уполномоченный им </w:t>
      </w:r>
      <w:r>
        <w:rPr>
          <w:rFonts w:ascii="Calibri" w:hAnsi="Calibri" w:cs="Calibri"/>
        </w:rPr>
        <w:lastRenderedPageBreak/>
        <w:t>орган исполнительной власти области:</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целевое использование денежных средств, предусмотренных на осуществление отдельных государственных полномочий, перечисляемых бюджетам муниципальных районов из областного бюджета в виде субвенций;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мониторинг реализации отдельных государственных полномочий, включая проверку качества осуществления этих полномочий;</w:t>
      </w: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плановые и внеплановые проверки органов местного самоуправления и должностных лиц органов местного самоуправления по осуществлению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отдельных государственных полномочий производится в порядке, предусмотренном </w:t>
      </w:r>
      <w:hyperlink r:id="rId16" w:history="1">
        <w:r>
          <w:rPr>
            <w:rFonts w:ascii="Calibri" w:hAnsi="Calibri" w:cs="Calibri"/>
            <w:color w:val="0000FF"/>
          </w:rPr>
          <w:t>статьей 77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использованием денежных средств, предоставленных в виде субвенций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21" w:name="Par207"/>
      <w:bookmarkEnd w:id="21"/>
      <w:r>
        <w:rPr>
          <w:rFonts w:ascii="Calibri" w:hAnsi="Calibri" w:cs="Calibri"/>
        </w:rPr>
        <w:t>Статья 17. Условия и порядок прекращения осуществления органами местного самоуправления отдельных государственных полномочий</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Прекращение осуществления органами местного самоуправления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случае если повторно допущено нецелевое расходование бюджетных средств либо нарушение </w:t>
      </w:r>
      <w:hyperlink r:id="rId1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иных нормативных правовых актов, установленное соответствующим судом.</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бюджетам муниципальных районов Новгородской области.</w:t>
      </w:r>
    </w:p>
    <w:p w:rsidR="00C6516C" w:rsidRDefault="00C651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Областного </w:t>
      </w:r>
      <w:hyperlink r:id="rId18" w:history="1">
        <w:r>
          <w:rPr>
            <w:rFonts w:ascii="Calibri" w:hAnsi="Calibri" w:cs="Calibri"/>
            <w:color w:val="0000FF"/>
          </w:rPr>
          <w:t>закона</w:t>
        </w:r>
      </w:hyperlink>
      <w:r>
        <w:rPr>
          <w:rFonts w:ascii="Calibri" w:hAnsi="Calibri" w:cs="Calibri"/>
        </w:rPr>
        <w:t xml:space="preserve"> Новгородской области от 03.02.2015 N 714-ОЗ)</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outlineLvl w:val="1"/>
        <w:rPr>
          <w:rFonts w:ascii="Calibri" w:hAnsi="Calibri" w:cs="Calibri"/>
        </w:rPr>
      </w:pPr>
      <w:bookmarkStart w:id="22" w:name="Par214"/>
      <w:bookmarkEnd w:id="22"/>
      <w:r>
        <w:rPr>
          <w:rFonts w:ascii="Calibri" w:hAnsi="Calibri" w:cs="Calibri"/>
        </w:rPr>
        <w:t>Статья 18. Вступление в силу настоящего областного закона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вступает в силу с 1 января 2015 года.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Новгородской области</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С.Г.МИТИН</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Великий Новгород</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23 октября 2014 года</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N 639-ОЗ</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right"/>
        <w:outlineLvl w:val="0"/>
        <w:rPr>
          <w:rFonts w:ascii="Calibri" w:hAnsi="Calibri" w:cs="Calibri"/>
        </w:rPr>
      </w:pPr>
      <w:bookmarkStart w:id="23" w:name="Par228"/>
      <w:bookmarkEnd w:id="23"/>
      <w:r>
        <w:rPr>
          <w:rFonts w:ascii="Calibri" w:hAnsi="Calibri" w:cs="Calibri"/>
        </w:rPr>
        <w:t>Приложение 1</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поддержке граждан,</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желающих переселиться в сельскую местность</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 в 2015 - 2017 годах,</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и </w:t>
      </w:r>
      <w:proofErr w:type="gramStart"/>
      <w:r>
        <w:rPr>
          <w:rFonts w:ascii="Calibri" w:hAnsi="Calibri" w:cs="Calibri"/>
        </w:rPr>
        <w:t>наделении</w:t>
      </w:r>
      <w:proofErr w:type="gramEnd"/>
      <w:r>
        <w:rPr>
          <w:rFonts w:ascii="Calibri" w:hAnsi="Calibri" w:cs="Calibri"/>
        </w:rPr>
        <w:t xml:space="preserve"> органов местного самоуправления</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районов Новгородской области</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государственными полномочиями"</w:t>
      </w:r>
    </w:p>
    <w:p w:rsidR="00C6516C" w:rsidRDefault="00C6516C">
      <w:pPr>
        <w:widowControl w:val="0"/>
        <w:autoSpaceDE w:val="0"/>
        <w:autoSpaceDN w:val="0"/>
        <w:adjustRightInd w:val="0"/>
        <w:spacing w:after="0" w:line="240" w:lineRule="auto"/>
        <w:jc w:val="right"/>
        <w:rPr>
          <w:rFonts w:ascii="Calibri" w:hAnsi="Calibri" w:cs="Calibri"/>
        </w:rPr>
        <w:sectPr w:rsidR="00C6516C" w:rsidSect="00934BF2">
          <w:pgSz w:w="11906" w:h="16838"/>
          <w:pgMar w:top="1134" w:right="850" w:bottom="1134" w:left="1701" w:header="708" w:footer="708" w:gutter="0"/>
          <w:cols w:space="708"/>
          <w:docGrid w:linePitch="360"/>
        </w:sect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center"/>
        <w:rPr>
          <w:rFonts w:ascii="Calibri" w:hAnsi="Calibri" w:cs="Calibri"/>
          <w:b/>
          <w:bCs/>
        </w:rPr>
      </w:pPr>
      <w:bookmarkStart w:id="24" w:name="Par237"/>
      <w:bookmarkEnd w:id="24"/>
      <w:r>
        <w:rPr>
          <w:rFonts w:ascii="Calibri" w:hAnsi="Calibri" w:cs="Calibri"/>
          <w:b/>
          <w:bCs/>
        </w:rPr>
        <w:t>ПЕРЕЧЕНЬ</w:t>
      </w: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СЕЛЬСКИХ НАСЕЛЕННЫХ ПУНКТОВ И РАБОЧИХ ПОСЕЛКОВ,</w:t>
      </w:r>
    </w:p>
    <w:p w:rsidR="00C6516C" w:rsidRDefault="00C65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ГОРОДСКИХ ПОСЕЛЕНИЙ</w:t>
      </w:r>
    </w:p>
    <w:p w:rsidR="00C6516C" w:rsidRDefault="00C6516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291"/>
        <w:gridCol w:w="2665"/>
        <w:gridCol w:w="4082"/>
      </w:tblGrid>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поселения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сельского населенного пункта или рабочего поселка, входящего в состав городского поселения</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Валдайский</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Валдайское</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село Зимогорье</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Демянский</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Демянское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рабочий поселок Демянск</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Крестецкий</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Крестецкое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рабочий поселок Крестцы</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Берёзка</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Долгий Бор</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Долгий Мост</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Мокрый Остров</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Пристань</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Старая </w:t>
            </w:r>
            <w:proofErr w:type="spellStart"/>
            <w:r>
              <w:rPr>
                <w:rFonts w:ascii="Calibri" w:hAnsi="Calibri" w:cs="Calibri"/>
              </w:rPr>
              <w:t>Болотница</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Стуковья</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Харчевня</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село Ямская Слобода</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Маловишерский</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Маловишерское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Глутно</w:t>
            </w:r>
            <w:proofErr w:type="spellEnd"/>
          </w:p>
        </w:tc>
      </w:tr>
      <w:tr w:rsidR="00C6516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Новгородский</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Пролетарское</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рабочий поселок Пролетарий</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Гостцы</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Дорожно</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Замленье</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Красные Станки</w:t>
            </w:r>
          </w:p>
        </w:tc>
      </w:tr>
      <w:tr w:rsidR="00C6516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both"/>
              <w:rPr>
                <w:rFonts w:ascii="Calibri" w:hAnsi="Calibri" w:cs="Calibri"/>
              </w:rPr>
            </w:pPr>
          </w:p>
        </w:tc>
        <w:tc>
          <w:tcPr>
            <w:tcW w:w="2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Тёсово-Нетыльское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поселок Тёсово-Нетыльский</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lastRenderedPageBreak/>
              <w:t>деревня Большое Замошье</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Гузи</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Долгово</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Кересть</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Клепцы</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Малое Замошье</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Осия</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Поддубье</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Пятилипы</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Радони</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Село-Гора</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Финёв</w:t>
            </w:r>
            <w:proofErr w:type="spellEnd"/>
            <w:r>
              <w:rPr>
                <w:rFonts w:ascii="Calibri" w:hAnsi="Calibri" w:cs="Calibri"/>
              </w:rPr>
              <w:t xml:space="preserve"> Луг</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Чауни</w:t>
            </w:r>
            <w:proofErr w:type="spellEnd"/>
          </w:p>
        </w:tc>
      </w:tr>
      <w:tr w:rsidR="00C6516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both"/>
              <w:rPr>
                <w:rFonts w:ascii="Calibri" w:hAnsi="Calibri" w:cs="Calibri"/>
              </w:rPr>
            </w:pPr>
          </w:p>
        </w:tc>
        <w:tc>
          <w:tcPr>
            <w:tcW w:w="2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Тёсовское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поселок </w:t>
            </w:r>
            <w:proofErr w:type="spellStart"/>
            <w:r>
              <w:rPr>
                <w:rFonts w:ascii="Calibri" w:hAnsi="Calibri" w:cs="Calibri"/>
              </w:rPr>
              <w:t>Тёсовский</w:t>
            </w:r>
            <w:proofErr w:type="spellEnd"/>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Окуловский</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Окуловское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Окуловка</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Кулотинское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рабочий поселок Кулотино</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Боево</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Долманово</w:t>
            </w:r>
            <w:proofErr w:type="spellEnd"/>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Дорохново</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Махново</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Полищи</w:t>
            </w:r>
            <w:proofErr w:type="spellEnd"/>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Угловское</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рабочий поселок Угловка</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Березовка</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Большая Крестовая</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Ерзовка</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Иногоща</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Куракино</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Озерки</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деревня </w:t>
            </w:r>
            <w:proofErr w:type="spellStart"/>
            <w:r>
              <w:rPr>
                <w:rFonts w:ascii="Calibri" w:hAnsi="Calibri" w:cs="Calibri"/>
              </w:rPr>
              <w:t>Пабережье</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Селище</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деревня </w:t>
            </w:r>
            <w:proofErr w:type="spellStart"/>
            <w:r>
              <w:rPr>
                <w:rFonts w:ascii="Calibri" w:hAnsi="Calibri" w:cs="Calibri"/>
              </w:rPr>
              <w:t>Стегново</w:t>
            </w:r>
            <w:proofErr w:type="spellEnd"/>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Шуя</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поселок Первомайский</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Парфинский</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Парфинское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рабочий поселок Парфино</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Конюхово</w:t>
            </w:r>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Хвойнинский</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Хвойнинское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 xml:space="preserve">рабочий поселок </w:t>
            </w:r>
            <w:proofErr w:type="gramStart"/>
            <w:r>
              <w:rPr>
                <w:rFonts w:ascii="Calibri" w:hAnsi="Calibri" w:cs="Calibri"/>
              </w:rPr>
              <w:t>Хвойная</w:t>
            </w:r>
            <w:proofErr w:type="gramEnd"/>
          </w:p>
        </w:tc>
      </w:tr>
      <w:tr w:rsidR="00C6516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Шимский</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roofErr w:type="spellStart"/>
            <w:r>
              <w:rPr>
                <w:rFonts w:ascii="Calibri" w:hAnsi="Calibri" w:cs="Calibri"/>
              </w:rPr>
              <w:t>Шимское</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рабочий поселок Шимск</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Бор</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Коростынь</w:t>
            </w:r>
          </w:p>
          <w:p w:rsidR="00C6516C" w:rsidRDefault="00C6516C">
            <w:pPr>
              <w:widowControl w:val="0"/>
              <w:autoSpaceDE w:val="0"/>
              <w:autoSpaceDN w:val="0"/>
              <w:adjustRightInd w:val="0"/>
              <w:spacing w:after="0" w:line="240" w:lineRule="auto"/>
              <w:rPr>
                <w:rFonts w:ascii="Calibri" w:hAnsi="Calibri" w:cs="Calibri"/>
              </w:rPr>
            </w:pPr>
            <w:r>
              <w:rPr>
                <w:rFonts w:ascii="Calibri" w:hAnsi="Calibri" w:cs="Calibri"/>
              </w:rPr>
              <w:t>деревня Старый Шимск</w:t>
            </w:r>
          </w:p>
        </w:tc>
      </w:tr>
    </w:tbl>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right"/>
        <w:outlineLvl w:val="0"/>
        <w:rPr>
          <w:rFonts w:ascii="Calibri" w:hAnsi="Calibri" w:cs="Calibri"/>
        </w:rPr>
      </w:pPr>
      <w:bookmarkStart w:id="25" w:name="Par351"/>
      <w:bookmarkEnd w:id="25"/>
      <w:r>
        <w:rPr>
          <w:rFonts w:ascii="Calibri" w:hAnsi="Calibri" w:cs="Calibri"/>
        </w:rPr>
        <w:t>Приложение 2</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поддержке граждан,</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желающих переселиться в сельскую местность</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 в 2015 - 2017 годах,</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наделении</w:t>
      </w:r>
      <w:proofErr w:type="gramEnd"/>
      <w:r>
        <w:rPr>
          <w:rFonts w:ascii="Calibri" w:hAnsi="Calibri" w:cs="Calibri"/>
        </w:rPr>
        <w:t xml:space="preserve"> органов местного самоуправления</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районов Новгородской области</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государственными полномочиями"</w:t>
      </w:r>
    </w:p>
    <w:p w:rsidR="00C6516C" w:rsidRDefault="00C6516C">
      <w:pPr>
        <w:widowControl w:val="0"/>
        <w:autoSpaceDE w:val="0"/>
        <w:autoSpaceDN w:val="0"/>
        <w:adjustRightInd w:val="0"/>
        <w:spacing w:after="0" w:line="240" w:lineRule="auto"/>
        <w:jc w:val="right"/>
        <w:rPr>
          <w:rFonts w:ascii="Calibri" w:hAnsi="Calibri" w:cs="Calibri"/>
        </w:rPr>
        <w:sectPr w:rsidR="00C6516C">
          <w:pgSz w:w="16838" w:h="11905" w:orient="landscape"/>
          <w:pgMar w:top="1701" w:right="1134" w:bottom="850" w:left="1134" w:header="720" w:footer="720" w:gutter="0"/>
          <w:cols w:space="720"/>
          <w:noEndnote/>
        </w:sect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pStyle w:val="ConsPlusNonformat"/>
      </w:pPr>
      <w:r>
        <w:t xml:space="preserve">                                     ______________________________________</w:t>
      </w:r>
    </w:p>
    <w:p w:rsidR="00C6516C" w:rsidRDefault="00C6516C">
      <w:pPr>
        <w:pStyle w:val="ConsPlusNonformat"/>
      </w:pPr>
      <w:r>
        <w:t xml:space="preserve">                                     (наименование уполномоченного органа)</w:t>
      </w:r>
    </w:p>
    <w:p w:rsidR="00C6516C" w:rsidRDefault="00C6516C">
      <w:pPr>
        <w:pStyle w:val="ConsPlusNonformat"/>
      </w:pPr>
      <w:r>
        <w:t xml:space="preserve">                                     от гражданин</w:t>
      </w:r>
      <w:proofErr w:type="gramStart"/>
      <w:r>
        <w:t>а(</w:t>
      </w:r>
      <w:proofErr w:type="spellStart"/>
      <w:proofErr w:type="gramEnd"/>
      <w:r>
        <w:t>ки</w:t>
      </w:r>
      <w:proofErr w:type="spellEnd"/>
      <w:r>
        <w:t>) ____________________</w:t>
      </w:r>
    </w:p>
    <w:p w:rsidR="00C6516C" w:rsidRDefault="00C6516C">
      <w:pPr>
        <w:pStyle w:val="ConsPlusNonformat"/>
      </w:pPr>
      <w:r>
        <w:t xml:space="preserve">                                                            (</w:t>
      </w:r>
      <w:proofErr w:type="spellStart"/>
      <w:r>
        <w:t>фио</w:t>
      </w:r>
      <w:proofErr w:type="spellEnd"/>
      <w:r>
        <w:t>)</w:t>
      </w:r>
    </w:p>
    <w:p w:rsidR="00C6516C" w:rsidRDefault="00C6516C">
      <w:pPr>
        <w:pStyle w:val="ConsPlusNonformat"/>
      </w:pPr>
      <w:r>
        <w:t xml:space="preserve">                                     _____________________________________,</w:t>
      </w:r>
    </w:p>
    <w:p w:rsidR="00C6516C" w:rsidRDefault="00C6516C">
      <w:pPr>
        <w:pStyle w:val="ConsPlusNonformat"/>
      </w:pPr>
      <w:r>
        <w:t xml:space="preserve">                                     проживающег</w:t>
      </w:r>
      <w:proofErr w:type="gramStart"/>
      <w:r>
        <w:t>о(</w:t>
      </w:r>
      <w:proofErr w:type="gramEnd"/>
      <w:r>
        <w:t>ей) по адресу: __________</w:t>
      </w:r>
    </w:p>
    <w:p w:rsidR="00C6516C" w:rsidRDefault="00C6516C">
      <w:pPr>
        <w:pStyle w:val="ConsPlusNonformat"/>
      </w:pPr>
      <w:r>
        <w:t xml:space="preserve">                                     ______________________________________</w:t>
      </w:r>
    </w:p>
    <w:p w:rsidR="00C6516C" w:rsidRDefault="00C6516C">
      <w:pPr>
        <w:pStyle w:val="ConsPlusNonformat"/>
      </w:pPr>
    </w:p>
    <w:p w:rsidR="00C6516C" w:rsidRDefault="00C6516C">
      <w:pPr>
        <w:pStyle w:val="ConsPlusNonformat"/>
      </w:pPr>
      <w:bookmarkStart w:id="26" w:name="Par368"/>
      <w:bookmarkEnd w:id="26"/>
      <w:r>
        <w:t xml:space="preserve">                                 ЗАЯВЛЕНИЕ</w:t>
      </w:r>
    </w:p>
    <w:p w:rsidR="00C6516C" w:rsidRDefault="00C6516C">
      <w:pPr>
        <w:pStyle w:val="ConsPlusNonformat"/>
      </w:pPr>
    </w:p>
    <w:p w:rsidR="00C6516C" w:rsidRDefault="00C6516C">
      <w:pPr>
        <w:pStyle w:val="ConsPlusNonformat"/>
      </w:pPr>
      <w:r>
        <w:t xml:space="preserve">    Прошу предоставить мне ________________________________________________</w:t>
      </w:r>
    </w:p>
    <w:p w:rsidR="00C6516C" w:rsidRDefault="00C6516C">
      <w:pPr>
        <w:pStyle w:val="ConsPlusNonformat"/>
      </w:pPr>
      <w:r>
        <w:t xml:space="preserve">                                               (</w:t>
      </w:r>
      <w:proofErr w:type="spellStart"/>
      <w:r>
        <w:t>фио</w:t>
      </w:r>
      <w:proofErr w:type="spellEnd"/>
      <w:r>
        <w:t>)</w:t>
      </w:r>
    </w:p>
    <w:p w:rsidR="00C6516C" w:rsidRDefault="00C6516C">
      <w:pPr>
        <w:pStyle w:val="ConsPlusNonformat"/>
      </w:pPr>
      <w:r>
        <w:t>___________________ социальную выплату на компенсацию (возмещение) расходов</w:t>
      </w:r>
    </w:p>
    <w:p w:rsidR="00C6516C" w:rsidRDefault="00C6516C">
      <w:pPr>
        <w:pStyle w:val="ConsPlusNonformat"/>
      </w:pPr>
      <w:r>
        <w:t>граждан   по   уплате   процентов   за   пользование   кредитом   (займом),</w:t>
      </w:r>
    </w:p>
    <w:p w:rsidR="00C6516C" w:rsidRDefault="00C6516C">
      <w:pPr>
        <w:pStyle w:val="ConsPlusNonformat"/>
      </w:pPr>
      <w:r>
        <w:t>паспорт _________________, выданный _______________________________________</w:t>
      </w:r>
    </w:p>
    <w:p w:rsidR="00C6516C" w:rsidRDefault="00C6516C">
      <w:pPr>
        <w:pStyle w:val="ConsPlusNonformat"/>
      </w:pPr>
      <w:r>
        <w:t xml:space="preserve">         (серия, номер)                          (кем, когда)</w:t>
      </w:r>
    </w:p>
    <w:p w:rsidR="00C6516C" w:rsidRDefault="00C6516C">
      <w:pPr>
        <w:pStyle w:val="ConsPlusNonformat"/>
      </w:pPr>
      <w:r>
        <w:t xml:space="preserve">________________________________________________________ "__" __________ </w:t>
      </w:r>
      <w:proofErr w:type="gramStart"/>
      <w:r>
        <w:t>г</w:t>
      </w:r>
      <w:proofErr w:type="gramEnd"/>
      <w:r>
        <w:t>.</w:t>
      </w:r>
    </w:p>
    <w:p w:rsidR="00C6516C" w:rsidRDefault="00C6516C">
      <w:pPr>
        <w:pStyle w:val="ConsPlusNonformat"/>
      </w:pPr>
      <w:r>
        <w:t xml:space="preserve">    Жилищные условия планирую улучшить путем ______________________________</w:t>
      </w:r>
    </w:p>
    <w:p w:rsidR="00C6516C" w:rsidRDefault="00C6516C">
      <w:pPr>
        <w:pStyle w:val="ConsPlusNonformat"/>
      </w:pPr>
      <w:r>
        <w:t>___________________________________________________________________________</w:t>
      </w:r>
    </w:p>
    <w:p w:rsidR="00C6516C" w:rsidRDefault="00C6516C">
      <w:pPr>
        <w:pStyle w:val="ConsPlusNonformat"/>
      </w:pPr>
      <w:proofErr w:type="gramStart"/>
      <w:r>
        <w:t>(строительства   индивидуального   жилого   дома   в   сельской  местности,</w:t>
      </w:r>
      <w:proofErr w:type="gramEnd"/>
    </w:p>
    <w:p w:rsidR="00C6516C" w:rsidRDefault="00C6516C">
      <w:pPr>
        <w:pStyle w:val="ConsPlusNonformat"/>
      </w:pPr>
      <w:r>
        <w:t xml:space="preserve">приобретения готового жилья в сельской местности, приобретения квартиры </w:t>
      </w:r>
      <w:proofErr w:type="gramStart"/>
      <w:r>
        <w:t>при</w:t>
      </w:r>
      <w:proofErr w:type="gramEnd"/>
    </w:p>
    <w:p w:rsidR="00C6516C" w:rsidRDefault="00C6516C">
      <w:pPr>
        <w:pStyle w:val="ConsPlusNonformat"/>
      </w:pPr>
      <w:proofErr w:type="gramStart"/>
      <w:r>
        <w:t>участии</w:t>
      </w:r>
      <w:proofErr w:type="gramEnd"/>
      <w:r>
        <w:t xml:space="preserve">  в долевом строительстве жилых домов (квартир) в сельской местности</w:t>
      </w:r>
    </w:p>
    <w:p w:rsidR="00C6516C" w:rsidRDefault="00C6516C">
      <w:pPr>
        <w:pStyle w:val="ConsPlusNonformat"/>
      </w:pPr>
      <w:r>
        <w:t>- нужное указать)</w:t>
      </w:r>
    </w:p>
    <w:p w:rsidR="00C6516C" w:rsidRDefault="00C6516C">
      <w:pPr>
        <w:pStyle w:val="ConsPlusNonformat"/>
      </w:pPr>
      <w:r>
        <w:t>в ________________________________________________________________________.</w:t>
      </w:r>
    </w:p>
    <w:p w:rsidR="00C6516C" w:rsidRDefault="00C6516C">
      <w:pPr>
        <w:pStyle w:val="ConsPlusNonformat"/>
      </w:pPr>
      <w:r>
        <w:t xml:space="preserve">    </w:t>
      </w:r>
      <w:proofErr w:type="gramStart"/>
      <w:r>
        <w:t>(наименование муниципального образования, в котором гражданин желает</w:t>
      </w:r>
      <w:proofErr w:type="gramEnd"/>
    </w:p>
    <w:p w:rsidR="00C6516C" w:rsidRDefault="00C6516C">
      <w:pPr>
        <w:pStyle w:val="ConsPlusNonformat"/>
      </w:pPr>
      <w:r>
        <w:t xml:space="preserve">               приобрести (построить) жилое помещение)</w:t>
      </w:r>
    </w:p>
    <w:p w:rsidR="00C6516C" w:rsidRDefault="00C6516C">
      <w:pPr>
        <w:pStyle w:val="ConsPlusNonformat"/>
      </w:pPr>
      <w:r>
        <w:t>Мною _______________________________________ ранее не реализовывалось право</w:t>
      </w:r>
    </w:p>
    <w:p w:rsidR="00C6516C" w:rsidRDefault="00C6516C">
      <w:pPr>
        <w:pStyle w:val="ConsPlusNonformat"/>
      </w:pPr>
      <w:r>
        <w:t xml:space="preserve">                     (</w:t>
      </w:r>
      <w:proofErr w:type="spellStart"/>
      <w:r>
        <w:t>фио</w:t>
      </w:r>
      <w:proofErr w:type="spellEnd"/>
      <w:r>
        <w:t>)</w:t>
      </w:r>
    </w:p>
    <w:p w:rsidR="00C6516C" w:rsidRDefault="00C6516C">
      <w:pPr>
        <w:pStyle w:val="ConsPlusNonformat"/>
      </w:pPr>
      <w:r>
        <w:t xml:space="preserve">на  улучшение  жилищных  условий  с  использованием  социальной  выплаты </w:t>
      </w:r>
      <w:proofErr w:type="gramStart"/>
      <w:r>
        <w:t>на</w:t>
      </w:r>
      <w:proofErr w:type="gramEnd"/>
    </w:p>
    <w:p w:rsidR="00C6516C" w:rsidRDefault="00C6516C">
      <w:pPr>
        <w:pStyle w:val="ConsPlusNonformat"/>
      </w:pPr>
      <w:r>
        <w:t xml:space="preserve">компенсацию   (возмещение)   расходов   граждан   по  уплате  процентов  </w:t>
      </w:r>
      <w:proofErr w:type="gramStart"/>
      <w:r>
        <w:t>за</w:t>
      </w:r>
      <w:proofErr w:type="gramEnd"/>
    </w:p>
    <w:p w:rsidR="00C6516C" w:rsidRDefault="00C6516C">
      <w:pPr>
        <w:pStyle w:val="ConsPlusNonformat"/>
      </w:pPr>
      <w:r>
        <w:t>пользование кредитом (займом).</w:t>
      </w:r>
    </w:p>
    <w:p w:rsidR="00C6516C" w:rsidRDefault="00C6516C">
      <w:pPr>
        <w:pStyle w:val="ConsPlusNonformat"/>
      </w:pPr>
    </w:p>
    <w:p w:rsidR="00C6516C" w:rsidRDefault="00C6516C">
      <w:pPr>
        <w:pStyle w:val="ConsPlusNonformat"/>
      </w:pPr>
      <w:r>
        <w:t xml:space="preserve">    К заявлению прилагаются следующие документы:</w:t>
      </w:r>
    </w:p>
    <w:p w:rsidR="00C6516C" w:rsidRDefault="00C6516C">
      <w:pPr>
        <w:pStyle w:val="ConsPlusNonformat"/>
      </w:pPr>
      <w:r>
        <w:t xml:space="preserve">    копия паспорта _______________________________________________________;</w:t>
      </w:r>
    </w:p>
    <w:p w:rsidR="00C6516C" w:rsidRDefault="00C6516C">
      <w:pPr>
        <w:pStyle w:val="ConsPlusNonformat"/>
      </w:pPr>
      <w:r>
        <w:t xml:space="preserve">                             (реквизиты и количество листов)</w:t>
      </w:r>
    </w:p>
    <w:p w:rsidR="00C6516C" w:rsidRDefault="00C6516C">
      <w:pPr>
        <w:pStyle w:val="ConsPlusNonformat"/>
      </w:pPr>
      <w:r>
        <w:t xml:space="preserve">    справка с места жительства о составе семьи ___________________________;</w:t>
      </w:r>
    </w:p>
    <w:p w:rsidR="00C6516C" w:rsidRDefault="00C6516C">
      <w:pPr>
        <w:pStyle w:val="ConsPlusNonformat"/>
      </w:pPr>
      <w:r>
        <w:t xml:space="preserve">                                            (реквизиты и количество листов)</w:t>
      </w:r>
    </w:p>
    <w:p w:rsidR="00C6516C" w:rsidRDefault="00C6516C">
      <w:pPr>
        <w:pStyle w:val="ConsPlusNonformat"/>
      </w:pPr>
      <w:r>
        <w:t xml:space="preserve">    копия   трудового  договора  либо  документа,  содержащего  сведения  о</w:t>
      </w:r>
    </w:p>
    <w:p w:rsidR="00C6516C" w:rsidRDefault="00C6516C">
      <w:pPr>
        <w:pStyle w:val="ConsPlusNonformat"/>
      </w:pPr>
      <w:r>
        <w:t>государственной  регистрации  физического  лица  в качестве индивидуального</w:t>
      </w:r>
    </w:p>
    <w:p w:rsidR="00C6516C" w:rsidRDefault="00C6516C">
      <w:pPr>
        <w:pStyle w:val="ConsPlusNonformat"/>
      </w:pPr>
      <w:r>
        <w:t>предпринимателя __________________________________________________________;</w:t>
      </w:r>
    </w:p>
    <w:p w:rsidR="00C6516C" w:rsidRDefault="00C6516C">
      <w:pPr>
        <w:pStyle w:val="ConsPlusNonformat"/>
      </w:pPr>
      <w:r>
        <w:t xml:space="preserve">                              (реквизиты и количество листов)</w:t>
      </w:r>
    </w:p>
    <w:p w:rsidR="00C6516C" w:rsidRDefault="00C6516C">
      <w:pPr>
        <w:pStyle w:val="ConsPlusNonformat"/>
      </w:pPr>
    </w:p>
    <w:p w:rsidR="00C6516C" w:rsidRDefault="00C6516C">
      <w:pPr>
        <w:pStyle w:val="ConsPlusNonformat"/>
      </w:pPr>
      <w:r>
        <w:t xml:space="preserve">    документ,  подтверждающий  наличие  собственных  сре</w:t>
      </w:r>
      <w:proofErr w:type="gramStart"/>
      <w:r>
        <w:t>дств  в  р</w:t>
      </w:r>
      <w:proofErr w:type="gramEnd"/>
      <w:r>
        <w:t>азмере не</w:t>
      </w:r>
    </w:p>
    <w:p w:rsidR="00C6516C" w:rsidRDefault="00C6516C">
      <w:pPr>
        <w:pStyle w:val="ConsPlusNonformat"/>
      </w:pPr>
      <w:r>
        <w:t xml:space="preserve">менее  10  процентов  от расчетной стоимости либо не менее 40 процентов </w:t>
      </w:r>
      <w:proofErr w:type="gramStart"/>
      <w:r>
        <w:t>от</w:t>
      </w:r>
      <w:proofErr w:type="gramEnd"/>
    </w:p>
    <w:p w:rsidR="00C6516C" w:rsidRDefault="00C6516C">
      <w:pPr>
        <w:pStyle w:val="ConsPlusNonformat"/>
      </w:pPr>
      <w:r>
        <w:t xml:space="preserve">расчетной  стоимости  в  случае  отсутствия  соглашения, заключенного </w:t>
      </w:r>
      <w:proofErr w:type="gramStart"/>
      <w:r>
        <w:t>между</w:t>
      </w:r>
      <w:proofErr w:type="gramEnd"/>
    </w:p>
    <w:p w:rsidR="00C6516C" w:rsidRDefault="00C6516C">
      <w:pPr>
        <w:pStyle w:val="ConsPlusNonformat"/>
      </w:pPr>
      <w:r>
        <w:t>работодателем и гражданином о предоставлении работодателем денежных средств</w:t>
      </w:r>
    </w:p>
    <w:p w:rsidR="00C6516C" w:rsidRDefault="00C6516C">
      <w:pPr>
        <w:pStyle w:val="ConsPlusNonformat"/>
      </w:pPr>
      <w:r>
        <w:t>в размере 30 процентов от расчетной стоимости</w:t>
      </w:r>
    </w:p>
    <w:p w:rsidR="00C6516C" w:rsidRDefault="00C6516C">
      <w:pPr>
        <w:pStyle w:val="ConsPlusNonformat"/>
      </w:pPr>
      <w:r>
        <w:t>__________________________________________________________________________;</w:t>
      </w:r>
    </w:p>
    <w:p w:rsidR="00C6516C" w:rsidRDefault="00C6516C">
      <w:pPr>
        <w:pStyle w:val="ConsPlusNonformat"/>
      </w:pPr>
      <w:r>
        <w:t xml:space="preserve">                      (реквизиты и количество листов)</w:t>
      </w:r>
    </w:p>
    <w:p w:rsidR="00C6516C" w:rsidRDefault="00C6516C">
      <w:pPr>
        <w:pStyle w:val="ConsPlusNonformat"/>
      </w:pPr>
      <w:r>
        <w:t xml:space="preserve">    заверенная  кредитной  организацией  копия кредитного договора (займа),</w:t>
      </w:r>
    </w:p>
    <w:p w:rsidR="00C6516C" w:rsidRDefault="00C6516C">
      <w:pPr>
        <w:pStyle w:val="ConsPlusNonformat"/>
      </w:pPr>
      <w:r>
        <w:t>выписка  из  ссудного  счета  заемщика  о  получении  кредита или документ,</w:t>
      </w:r>
    </w:p>
    <w:p w:rsidR="00C6516C" w:rsidRDefault="00C6516C">
      <w:pPr>
        <w:pStyle w:val="ConsPlusNonformat"/>
      </w:pPr>
      <w:r>
        <w:t>подтверждающий  получение займа, а также график погашения кредита (займа) и</w:t>
      </w:r>
    </w:p>
    <w:p w:rsidR="00C6516C" w:rsidRDefault="00C6516C">
      <w:pPr>
        <w:pStyle w:val="ConsPlusNonformat"/>
      </w:pPr>
      <w:r>
        <w:t>уплаты процентов по нему _________________________________________________;</w:t>
      </w:r>
    </w:p>
    <w:p w:rsidR="00C6516C" w:rsidRDefault="00C6516C">
      <w:pPr>
        <w:pStyle w:val="ConsPlusNonformat"/>
      </w:pPr>
      <w:r>
        <w:t xml:space="preserve">                                  (реквизиты и количество листов)</w:t>
      </w:r>
    </w:p>
    <w:p w:rsidR="00C6516C" w:rsidRDefault="00C6516C">
      <w:pPr>
        <w:pStyle w:val="ConsPlusNonformat"/>
      </w:pPr>
      <w:r>
        <w:t xml:space="preserve">    документ  с  указанием  номера  счета гражданина, открытого в </w:t>
      </w:r>
      <w:proofErr w:type="gramStart"/>
      <w:r>
        <w:t>кредитной</w:t>
      </w:r>
      <w:proofErr w:type="gramEnd"/>
    </w:p>
    <w:p w:rsidR="00C6516C" w:rsidRDefault="00C6516C">
      <w:pPr>
        <w:pStyle w:val="ConsPlusNonformat"/>
      </w:pPr>
      <w:r>
        <w:t>организации ______________________________________________________________;</w:t>
      </w:r>
    </w:p>
    <w:p w:rsidR="00C6516C" w:rsidRDefault="00C6516C">
      <w:pPr>
        <w:pStyle w:val="ConsPlusNonformat"/>
      </w:pPr>
      <w:r>
        <w:t xml:space="preserve">                             (реквизиты и количество листов)</w:t>
      </w:r>
    </w:p>
    <w:p w:rsidR="00C6516C" w:rsidRDefault="00C6516C">
      <w:pPr>
        <w:pStyle w:val="ConsPlusNonformat"/>
      </w:pPr>
    </w:p>
    <w:p w:rsidR="00C6516C" w:rsidRDefault="00BC2447">
      <w:pPr>
        <w:pStyle w:val="ConsPlusNonformat"/>
      </w:pPr>
      <w:hyperlink w:anchor="Par446" w:history="1">
        <w:r w:rsidR="00C6516C">
          <w:rPr>
            <w:color w:val="0000FF"/>
          </w:rPr>
          <w:t>*</w:t>
        </w:r>
      </w:hyperlink>
      <w:r w:rsidR="00C6516C">
        <w:t xml:space="preserve"> копия правоустанавливающего документа на земельный участок</w:t>
      </w:r>
    </w:p>
    <w:p w:rsidR="00C6516C" w:rsidRDefault="00C6516C">
      <w:pPr>
        <w:pStyle w:val="ConsPlusNonformat"/>
      </w:pPr>
      <w:r>
        <w:t>__________________________________________________________________________;</w:t>
      </w:r>
    </w:p>
    <w:p w:rsidR="00C6516C" w:rsidRDefault="00C6516C">
      <w:pPr>
        <w:pStyle w:val="ConsPlusNonformat"/>
      </w:pPr>
      <w:r>
        <w:t xml:space="preserve">                      (реквизиты и количество листов)</w:t>
      </w:r>
    </w:p>
    <w:p w:rsidR="00C6516C" w:rsidRDefault="00BC2447">
      <w:pPr>
        <w:pStyle w:val="ConsPlusNonformat"/>
      </w:pPr>
      <w:hyperlink w:anchor="Par446" w:history="1">
        <w:r w:rsidR="00C6516C">
          <w:rPr>
            <w:color w:val="0000FF"/>
          </w:rPr>
          <w:t>*</w:t>
        </w:r>
      </w:hyperlink>
      <w:r w:rsidR="00C6516C">
        <w:t xml:space="preserve"> копия разрешения на строительство жилого дома __________________________;</w:t>
      </w:r>
    </w:p>
    <w:p w:rsidR="00C6516C" w:rsidRDefault="00C6516C">
      <w:pPr>
        <w:pStyle w:val="ConsPlusNonformat"/>
      </w:pPr>
      <w:r>
        <w:t xml:space="preserve">                                            (реквизиты и количество листов)</w:t>
      </w:r>
    </w:p>
    <w:p w:rsidR="00C6516C" w:rsidRDefault="00BC2447">
      <w:pPr>
        <w:pStyle w:val="ConsPlusNonformat"/>
      </w:pPr>
      <w:hyperlink w:anchor="Par446" w:history="1">
        <w:r w:rsidR="00C6516C">
          <w:rPr>
            <w:color w:val="0000FF"/>
          </w:rPr>
          <w:t>*</w:t>
        </w:r>
      </w:hyperlink>
      <w:r w:rsidR="00C6516C">
        <w:t xml:space="preserve"> копия проектной документации ___________________________________________;</w:t>
      </w:r>
    </w:p>
    <w:p w:rsidR="00C6516C" w:rsidRDefault="00C6516C">
      <w:pPr>
        <w:pStyle w:val="ConsPlusNonformat"/>
      </w:pPr>
      <w:r>
        <w:t xml:space="preserve">                                     (реквизиты и количество листов)</w:t>
      </w:r>
    </w:p>
    <w:p w:rsidR="00C6516C" w:rsidRDefault="00BC2447">
      <w:pPr>
        <w:pStyle w:val="ConsPlusNonformat"/>
      </w:pPr>
      <w:hyperlink w:anchor="Par448" w:history="1">
        <w:r w:rsidR="00C6516C">
          <w:rPr>
            <w:color w:val="0000FF"/>
          </w:rPr>
          <w:t>**</w:t>
        </w:r>
      </w:hyperlink>
      <w:r w:rsidR="00C6516C">
        <w:t xml:space="preserve"> копия правоустанавливающего документа на  приобретаемое  жилое помещение</w:t>
      </w:r>
    </w:p>
    <w:p w:rsidR="00C6516C" w:rsidRDefault="00C6516C">
      <w:pPr>
        <w:pStyle w:val="ConsPlusNonformat"/>
      </w:pPr>
      <w:r>
        <w:t>__________________________________________________________________________;</w:t>
      </w:r>
    </w:p>
    <w:p w:rsidR="00C6516C" w:rsidRDefault="00C6516C">
      <w:pPr>
        <w:pStyle w:val="ConsPlusNonformat"/>
      </w:pPr>
      <w:r>
        <w:t xml:space="preserve">                      (реквизиты и количество листов)</w:t>
      </w:r>
    </w:p>
    <w:p w:rsidR="00C6516C" w:rsidRDefault="00BC2447">
      <w:pPr>
        <w:pStyle w:val="ConsPlusNonformat"/>
      </w:pPr>
      <w:hyperlink w:anchor="Par448" w:history="1">
        <w:r w:rsidR="00C6516C">
          <w:rPr>
            <w:color w:val="0000FF"/>
          </w:rPr>
          <w:t>**</w:t>
        </w:r>
      </w:hyperlink>
      <w:r w:rsidR="00C6516C">
        <w:t xml:space="preserve">  копия технического плана либо кадастрового или технического паспорта </w:t>
      </w:r>
      <w:proofErr w:type="gramStart"/>
      <w:r w:rsidR="00C6516C">
        <w:t>на</w:t>
      </w:r>
      <w:proofErr w:type="gramEnd"/>
    </w:p>
    <w:p w:rsidR="00C6516C" w:rsidRDefault="00C6516C">
      <w:pPr>
        <w:pStyle w:val="ConsPlusNonformat"/>
      </w:pPr>
      <w:r>
        <w:t>приобретаемое жилое помещение с указанием даты ввода здания в эксплуатацию</w:t>
      </w:r>
    </w:p>
    <w:p w:rsidR="00C6516C" w:rsidRDefault="00C6516C">
      <w:pPr>
        <w:pStyle w:val="ConsPlusNonformat"/>
      </w:pPr>
      <w:r>
        <w:t>__________________________________________________________________________;</w:t>
      </w:r>
    </w:p>
    <w:p w:rsidR="00C6516C" w:rsidRDefault="00C6516C">
      <w:pPr>
        <w:pStyle w:val="ConsPlusNonformat"/>
      </w:pPr>
      <w:r>
        <w:t xml:space="preserve">                      (реквизиты и количество листов)</w:t>
      </w:r>
    </w:p>
    <w:p w:rsidR="00C6516C" w:rsidRDefault="00BC2447">
      <w:pPr>
        <w:pStyle w:val="ConsPlusNonformat"/>
      </w:pPr>
      <w:hyperlink w:anchor="Par449" w:history="1">
        <w:r w:rsidR="00C6516C">
          <w:rPr>
            <w:color w:val="0000FF"/>
          </w:rPr>
          <w:t>***</w:t>
        </w:r>
      </w:hyperlink>
      <w:r w:rsidR="00C6516C">
        <w:t xml:space="preserve">  копия  договора  об  участии  в долевом строительстве многоквартирного</w:t>
      </w:r>
    </w:p>
    <w:p w:rsidR="00C6516C" w:rsidRDefault="00C6516C">
      <w:pPr>
        <w:pStyle w:val="ConsPlusNonformat"/>
      </w:pPr>
      <w:r>
        <w:t>жилого  дома  (квартиры) либо договора о передаче квартиры в собственность,</w:t>
      </w:r>
    </w:p>
    <w:p w:rsidR="00C6516C" w:rsidRDefault="00C6516C">
      <w:pPr>
        <w:pStyle w:val="ConsPlusNonformat"/>
      </w:pPr>
      <w:proofErr w:type="gramStart"/>
      <w:r>
        <w:t>зарегистрированного</w:t>
      </w:r>
      <w:proofErr w:type="gramEnd"/>
      <w:r>
        <w:t xml:space="preserve">  в  органе,  осуществляющем государственную регистрацию</w:t>
      </w:r>
    </w:p>
    <w:p w:rsidR="00C6516C" w:rsidRDefault="00C6516C">
      <w:pPr>
        <w:pStyle w:val="ConsPlusNonformat"/>
      </w:pPr>
      <w:r>
        <w:t>прав на недвижимое имущество и сделок с ним ______________________________;</w:t>
      </w:r>
    </w:p>
    <w:p w:rsidR="00C6516C" w:rsidRDefault="00C6516C">
      <w:pPr>
        <w:pStyle w:val="ConsPlusNonformat"/>
      </w:pPr>
      <w:r>
        <w:t xml:space="preserve">                                            (реквизиты и количество листов)</w:t>
      </w:r>
    </w:p>
    <w:p w:rsidR="00C6516C" w:rsidRDefault="00BC2447">
      <w:pPr>
        <w:pStyle w:val="ConsPlusNonformat"/>
      </w:pPr>
      <w:hyperlink w:anchor="Par451" w:history="1">
        <w:r w:rsidR="00C6516C">
          <w:rPr>
            <w:color w:val="0000FF"/>
          </w:rPr>
          <w:t>****</w:t>
        </w:r>
      </w:hyperlink>
      <w:r w:rsidR="00C6516C">
        <w:t xml:space="preserve">   соглашение,   заключенное   между  работодателем  и  гражданином,  о</w:t>
      </w:r>
    </w:p>
    <w:p w:rsidR="00C6516C" w:rsidRDefault="00C6516C">
      <w:pPr>
        <w:pStyle w:val="ConsPlusNonformat"/>
      </w:pPr>
      <w:r>
        <w:t xml:space="preserve">предоставлении  работодателем  денежных  средств  в размере 30 процентов </w:t>
      </w:r>
      <w:proofErr w:type="gramStart"/>
      <w:r>
        <w:t>от</w:t>
      </w:r>
      <w:proofErr w:type="gramEnd"/>
    </w:p>
    <w:p w:rsidR="00C6516C" w:rsidRDefault="00C6516C">
      <w:pPr>
        <w:pStyle w:val="ConsPlusNonformat"/>
      </w:pPr>
      <w:r>
        <w:t>расчетной стоимости ______________________________________________________.</w:t>
      </w:r>
    </w:p>
    <w:p w:rsidR="00C6516C" w:rsidRDefault="00C6516C">
      <w:pPr>
        <w:pStyle w:val="ConsPlusNonformat"/>
      </w:pPr>
      <w:r>
        <w:t xml:space="preserve">                              (реквизиты и количество листов)</w:t>
      </w:r>
    </w:p>
    <w:p w:rsidR="00C6516C" w:rsidRDefault="00C6516C">
      <w:pPr>
        <w:pStyle w:val="ConsPlusNonformat"/>
      </w:pPr>
    </w:p>
    <w:p w:rsidR="00C6516C" w:rsidRDefault="00C6516C">
      <w:pPr>
        <w:pStyle w:val="ConsPlusNonformat"/>
      </w:pPr>
      <w:r>
        <w:t>__________________________________ __________________________ _____________</w:t>
      </w:r>
    </w:p>
    <w:p w:rsidR="00C6516C" w:rsidRDefault="00C6516C">
      <w:pPr>
        <w:pStyle w:val="ConsPlusNonformat"/>
      </w:pPr>
      <w:r>
        <w:t xml:space="preserve">       (</w:t>
      </w:r>
      <w:proofErr w:type="spellStart"/>
      <w:r>
        <w:t>фио</w:t>
      </w:r>
      <w:proofErr w:type="spellEnd"/>
      <w:r>
        <w:t xml:space="preserve"> заявителя)                 (подпись заявителя)       (дата)</w:t>
      </w:r>
    </w:p>
    <w:p w:rsidR="00C6516C" w:rsidRDefault="00C6516C">
      <w:pPr>
        <w:pStyle w:val="ConsPlusNonformat"/>
      </w:pPr>
    </w:p>
    <w:p w:rsidR="00C6516C" w:rsidRDefault="00C6516C">
      <w:pPr>
        <w:pStyle w:val="ConsPlusNonformat"/>
      </w:pPr>
      <w:r>
        <w:t xml:space="preserve">    --------------------------------</w:t>
      </w:r>
    </w:p>
    <w:p w:rsidR="00C6516C" w:rsidRDefault="00C6516C">
      <w:pPr>
        <w:pStyle w:val="ConsPlusNonformat"/>
      </w:pPr>
      <w:bookmarkStart w:id="27" w:name="Par446"/>
      <w:bookmarkEnd w:id="27"/>
      <w:r>
        <w:t xml:space="preserve">    &lt;*&gt;  -  представляется  в  случае  строительства индивидуального жилого</w:t>
      </w:r>
    </w:p>
    <w:p w:rsidR="00C6516C" w:rsidRDefault="00C6516C">
      <w:pPr>
        <w:pStyle w:val="ConsPlusNonformat"/>
      </w:pPr>
      <w:r>
        <w:t>дома;</w:t>
      </w:r>
    </w:p>
    <w:p w:rsidR="00C6516C" w:rsidRDefault="00C6516C">
      <w:pPr>
        <w:pStyle w:val="ConsPlusNonformat"/>
      </w:pPr>
      <w:bookmarkStart w:id="28" w:name="Par448"/>
      <w:bookmarkEnd w:id="28"/>
      <w:r>
        <w:t xml:space="preserve">    &lt;**&gt; - представляется в случае приобретения готового жилья;</w:t>
      </w:r>
    </w:p>
    <w:p w:rsidR="00C6516C" w:rsidRDefault="00C6516C">
      <w:pPr>
        <w:pStyle w:val="ConsPlusNonformat"/>
      </w:pPr>
      <w:bookmarkStart w:id="29" w:name="Par449"/>
      <w:bookmarkEnd w:id="29"/>
      <w:r>
        <w:t xml:space="preserve">    &lt;***&gt;  -  представляется  в  случае приобретения квартиры при участии </w:t>
      </w:r>
      <w:proofErr w:type="gramStart"/>
      <w:r>
        <w:t>в</w:t>
      </w:r>
      <w:proofErr w:type="gramEnd"/>
    </w:p>
    <w:p w:rsidR="00C6516C" w:rsidRDefault="00C6516C">
      <w:pPr>
        <w:pStyle w:val="ConsPlusNonformat"/>
      </w:pPr>
      <w:r>
        <w:t xml:space="preserve">долевом </w:t>
      </w:r>
      <w:proofErr w:type="gramStart"/>
      <w:r>
        <w:t>строительстве</w:t>
      </w:r>
      <w:proofErr w:type="gramEnd"/>
      <w:r>
        <w:t xml:space="preserve"> жилых домов (квартир);</w:t>
      </w:r>
    </w:p>
    <w:p w:rsidR="00C6516C" w:rsidRDefault="00C6516C">
      <w:pPr>
        <w:pStyle w:val="ConsPlusNonformat"/>
      </w:pPr>
      <w:bookmarkStart w:id="30" w:name="Par451"/>
      <w:bookmarkEnd w:id="30"/>
      <w:r>
        <w:t xml:space="preserve">    &lt;****&gt; - представляется в случае привлечения средств работодателя.</w:t>
      </w:r>
    </w:p>
    <w:p w:rsidR="00C6516C" w:rsidRDefault="00C6516C">
      <w:pPr>
        <w:pStyle w:val="ConsPlusNonformat"/>
        <w:sectPr w:rsidR="00C6516C">
          <w:pgSz w:w="11905" w:h="16838"/>
          <w:pgMar w:top="1134" w:right="850" w:bottom="1134" w:left="1701" w:header="720" w:footer="720" w:gutter="0"/>
          <w:cols w:space="720"/>
          <w:noEndnote/>
        </w:sect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right"/>
        <w:outlineLvl w:val="0"/>
        <w:rPr>
          <w:rFonts w:ascii="Calibri" w:hAnsi="Calibri" w:cs="Calibri"/>
        </w:rPr>
      </w:pPr>
      <w:bookmarkStart w:id="31" w:name="Par457"/>
      <w:bookmarkEnd w:id="31"/>
      <w:r>
        <w:rPr>
          <w:rFonts w:ascii="Calibri" w:hAnsi="Calibri" w:cs="Calibri"/>
        </w:rPr>
        <w:t>Приложение 3</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поддержке граждан,</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желающих переселиться в сельскую местность</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 в 2015 - 2017 годах,</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наделении</w:t>
      </w:r>
      <w:proofErr w:type="gramEnd"/>
      <w:r>
        <w:rPr>
          <w:rFonts w:ascii="Calibri" w:hAnsi="Calibri" w:cs="Calibri"/>
        </w:rPr>
        <w:t xml:space="preserve"> органов местного самоуправления</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районов Новгородской области</w:t>
      </w:r>
    </w:p>
    <w:p w:rsidR="00C6516C" w:rsidRDefault="00C6516C">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государственными полномочиями"</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center"/>
        <w:rPr>
          <w:rFonts w:ascii="Calibri" w:hAnsi="Calibri" w:cs="Calibri"/>
        </w:rPr>
      </w:pPr>
      <w:bookmarkStart w:id="32" w:name="Par466"/>
      <w:bookmarkEnd w:id="32"/>
      <w:r>
        <w:rPr>
          <w:rFonts w:ascii="Calibri" w:hAnsi="Calibri" w:cs="Calibri"/>
        </w:rPr>
        <w:t>СПИСОК</w:t>
      </w:r>
    </w:p>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получателей социальной выплаты на компенсацию (возмещение)</w:t>
      </w:r>
    </w:p>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граждан по уплате процентов за пользование кредитом</w:t>
      </w:r>
    </w:p>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(займом)</w:t>
      </w:r>
    </w:p>
    <w:p w:rsidR="00C6516C" w:rsidRDefault="00C6516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8"/>
        <w:gridCol w:w="1871"/>
        <w:gridCol w:w="1134"/>
        <w:gridCol w:w="1191"/>
        <w:gridCol w:w="1474"/>
        <w:gridCol w:w="1814"/>
        <w:gridCol w:w="1474"/>
      </w:tblGrid>
      <w:tr w:rsidR="00C6516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ФИО претендента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гражданина Российской Федерации</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Число, месяц, год рождения претендента</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подачи заявления</w:t>
            </w:r>
          </w:p>
        </w:tc>
      </w:tr>
      <w:tr w:rsidR="00C6516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кем, когда </w:t>
            </w:r>
            <w:proofErr w:type="gramStart"/>
            <w:r>
              <w:rPr>
                <w:rFonts w:ascii="Calibri" w:hAnsi="Calibri" w:cs="Calibri"/>
              </w:rPr>
              <w:t>выдан</w:t>
            </w:r>
            <w:proofErr w:type="gramEnd"/>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p>
        </w:tc>
      </w:tr>
      <w:tr w:rsidR="00C6516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6516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r>
      <w:tr w:rsidR="00C6516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r>
      <w:tr w:rsidR="00C6516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16C" w:rsidRDefault="00C6516C">
            <w:pPr>
              <w:widowControl w:val="0"/>
              <w:autoSpaceDE w:val="0"/>
              <w:autoSpaceDN w:val="0"/>
              <w:adjustRightInd w:val="0"/>
              <w:spacing w:after="0" w:line="240" w:lineRule="auto"/>
              <w:rPr>
                <w:rFonts w:ascii="Calibri" w:hAnsi="Calibri" w:cs="Calibri"/>
              </w:rPr>
            </w:pPr>
          </w:p>
        </w:tc>
      </w:tr>
    </w:tbl>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pStyle w:val="ConsPlusNonformat"/>
      </w:pPr>
      <w:r>
        <w:t>Глава муниципального района                ____________________ И.О.Фамилия</w:t>
      </w:r>
    </w:p>
    <w:p w:rsidR="00C6516C" w:rsidRDefault="00C6516C">
      <w:pPr>
        <w:pStyle w:val="ConsPlusNonformat"/>
      </w:pPr>
      <w:r>
        <w:t xml:space="preserve">                                                (подпись)</w:t>
      </w:r>
    </w:p>
    <w:p w:rsidR="00C6516C" w:rsidRDefault="00C6516C">
      <w:pPr>
        <w:pStyle w:val="ConsPlusNonformat"/>
      </w:pPr>
      <w:r>
        <w:lastRenderedPageBreak/>
        <w:t xml:space="preserve">                                    МП</w:t>
      </w:r>
    </w:p>
    <w:p w:rsidR="00C6516C" w:rsidRDefault="00C6516C">
      <w:pPr>
        <w:pStyle w:val="ConsPlusNonformat"/>
      </w:pPr>
    </w:p>
    <w:p w:rsidR="00C6516C" w:rsidRDefault="00C6516C">
      <w:pPr>
        <w:pStyle w:val="ConsPlusNonformat"/>
      </w:pPr>
      <w:r>
        <w:t>"__" _____________ 20____ года</w:t>
      </w: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autoSpaceDE w:val="0"/>
        <w:autoSpaceDN w:val="0"/>
        <w:adjustRightInd w:val="0"/>
        <w:spacing w:after="0" w:line="240" w:lineRule="auto"/>
        <w:jc w:val="both"/>
        <w:rPr>
          <w:rFonts w:ascii="Calibri" w:hAnsi="Calibri" w:cs="Calibri"/>
        </w:rPr>
      </w:pPr>
    </w:p>
    <w:p w:rsidR="00C6516C" w:rsidRDefault="00C6516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D2E5C" w:rsidRDefault="002D2E5C"/>
    <w:sectPr w:rsidR="002D2E5C" w:rsidSect="00BC244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16C"/>
    <w:rsid w:val="002D2E5C"/>
    <w:rsid w:val="0074507A"/>
    <w:rsid w:val="00BC2447"/>
    <w:rsid w:val="00C6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51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87AE145357A3DA0CF5243A15A042A9F5A3CBF12272BD6120D24FD0709F0E0FA6F8B00101D37CF8jEfDM" TargetMode="External"/><Relationship Id="rId13" Type="http://schemas.openxmlformats.org/officeDocument/2006/relationships/image" Target="media/image2.wmf"/><Relationship Id="rId18" Type="http://schemas.openxmlformats.org/officeDocument/2006/relationships/hyperlink" Target="consultantplus://offline/ref=DD87AE145357A3DA0CF53A3703CC1DA1F0AF96F82270B633748D148D27960458E1B7E94345DE75F9EE7D28j3f2M" TargetMode="External"/><Relationship Id="rId3" Type="http://schemas.openxmlformats.org/officeDocument/2006/relationships/webSettings" Target="webSettings.xml"/><Relationship Id="rId7" Type="http://schemas.openxmlformats.org/officeDocument/2006/relationships/hyperlink" Target="consultantplus://offline/ref=DD87AE145357A3DA0CF53A3703CC1DA1F0AF96F82271B536798D148D27960458E1B7E94345DE75F9EE7D29j3fAM" TargetMode="External"/><Relationship Id="rId12" Type="http://schemas.openxmlformats.org/officeDocument/2006/relationships/image" Target="media/image1.wmf"/><Relationship Id="rId17" Type="http://schemas.openxmlformats.org/officeDocument/2006/relationships/hyperlink" Target="consultantplus://offline/ref=DD87AE145357A3DA0CF5243A15A042A9F6ACCFF02C24EA63718741jDf5M" TargetMode="External"/><Relationship Id="rId2" Type="http://schemas.openxmlformats.org/officeDocument/2006/relationships/settings" Target="settings.xml"/><Relationship Id="rId16" Type="http://schemas.openxmlformats.org/officeDocument/2006/relationships/hyperlink" Target="consultantplus://offline/ref=DD87AE145357A3DA0CF5243A15A042A9F5A3CBFD2F70BD6120D24FD0709F0E0FA6F8B00101D37CF8jEf6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87AE145357A3DA0CF53A3703CC1DA1F0AF96F82270B633748D148D27960458E1B7E94345DE75F9EE7D28j3f2M" TargetMode="External"/><Relationship Id="rId11" Type="http://schemas.openxmlformats.org/officeDocument/2006/relationships/hyperlink" Target="consultantplus://offline/ref=DD87AE145357A3DA0CF53A3703CC1DA1F0AF96F82271B536798D148D27960458E1B7E94345DE75F9EE7D28j3f1M" TargetMode="External"/><Relationship Id="rId5" Type="http://schemas.openxmlformats.org/officeDocument/2006/relationships/hyperlink" Target="consultantplus://offline/ref=DD87AE145357A3DA0CF53A3E1ACB1DA1F0AF96F82673B135798D148D27960458jEf1M" TargetMode="External"/><Relationship Id="rId15" Type="http://schemas.openxmlformats.org/officeDocument/2006/relationships/hyperlink" Target="consultantplus://offline/ref=DD87AE145357A3DA0CF53A3703CC1DA1F0AF96F82377BE357E8D148D27960458jEf1M" TargetMode="External"/><Relationship Id="rId10" Type="http://schemas.openxmlformats.org/officeDocument/2006/relationships/hyperlink" Target="consultantplus://offline/ref=DD87AE145357A3DA0CF53A3703CC1DA1F0AF96F82271B536798D148D27960458E1B7E94345DE75F9EE7D28j3f3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D87AE145357A3DA0CF53A3703CC1DA1F0AF96F82271B536798D148D27960458E1B7E94345DE75F9EE7D29j3fBM"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5751</Words>
  <Characters>32786</Characters>
  <Application>Microsoft Office Word</Application>
  <DocSecurity>0</DocSecurity>
  <Lines>273</Lines>
  <Paragraphs>76</Paragraphs>
  <ScaleCrop>false</ScaleCrop>
  <Company>Microsoft</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Prudnikov</cp:lastModifiedBy>
  <cp:revision>2</cp:revision>
  <dcterms:created xsi:type="dcterms:W3CDTF">2015-04-09T10:25:00Z</dcterms:created>
  <dcterms:modified xsi:type="dcterms:W3CDTF">2015-04-09T10:25:00Z</dcterms:modified>
</cp:coreProperties>
</file>