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4677848C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4E56CA">
        <w:rPr>
          <w:b/>
          <w:sz w:val="28"/>
          <w:szCs w:val="28"/>
        </w:rPr>
        <w:t>02.04.2025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4E56CA">
        <w:rPr>
          <w:b/>
          <w:sz w:val="28"/>
          <w:szCs w:val="28"/>
        </w:rPr>
        <w:t>430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065193D" w14:textId="77777777" w:rsidR="009150E5" w:rsidRPr="00EA1D42" w:rsidRDefault="009150E5" w:rsidP="009150E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назначении ответственных исполнителей за выполнение обязательств, предусмотренных в Соглашении об осуществлении мер, направленных на социально-экономическое развитие Шимского муниципального района</w:t>
      </w:r>
    </w:p>
    <w:p w14:paraId="3185FCE6" w14:textId="77777777" w:rsidR="009150E5" w:rsidRPr="00EA1D42" w:rsidRDefault="009150E5" w:rsidP="009150E5">
      <w:pPr>
        <w:rPr>
          <w:b/>
          <w:sz w:val="28"/>
          <w:szCs w:val="28"/>
        </w:rPr>
      </w:pPr>
    </w:p>
    <w:p w14:paraId="7C43BED2" w14:textId="2B0CF1F1" w:rsidR="009150E5" w:rsidRPr="00EA1D42" w:rsidRDefault="009150E5" w:rsidP="009150E5">
      <w:pPr>
        <w:suppressAutoHyphens/>
        <w:spacing w:line="400" w:lineRule="atLeast"/>
        <w:ind w:firstLine="709"/>
        <w:jc w:val="both"/>
        <w:rPr>
          <w:sz w:val="28"/>
          <w:szCs w:val="28"/>
        </w:rPr>
      </w:pPr>
      <w:r w:rsidRPr="00A7151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исполнения обязательств, предусмотренных в </w:t>
      </w:r>
      <w:r w:rsidRPr="003B4C2F">
        <w:rPr>
          <w:sz w:val="28"/>
          <w:szCs w:val="28"/>
        </w:rPr>
        <w:t>Соглашении об осуществлении мер, направленных на социально-экономическое развитие Шимского муниципального района</w:t>
      </w:r>
      <w:r>
        <w:rPr>
          <w:sz w:val="28"/>
          <w:szCs w:val="28"/>
        </w:rPr>
        <w:t>,</w:t>
      </w:r>
      <w:r w:rsidRPr="00A715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Соглашение) </w:t>
      </w:r>
      <w:r w:rsidRPr="00A71512">
        <w:rPr>
          <w:bCs/>
          <w:sz w:val="28"/>
          <w:szCs w:val="28"/>
        </w:rPr>
        <w:t>Администрация Шимского муниципального района</w:t>
      </w:r>
      <w:r w:rsidRPr="00EA1D42">
        <w:rPr>
          <w:bCs/>
          <w:spacing w:val="-10"/>
          <w:sz w:val="28"/>
          <w:szCs w:val="28"/>
        </w:rPr>
        <w:t xml:space="preserve"> </w:t>
      </w:r>
      <w:r w:rsidRPr="00EA1D42">
        <w:rPr>
          <w:b/>
          <w:sz w:val="28"/>
          <w:szCs w:val="28"/>
        </w:rPr>
        <w:t>ПОСТАНОВЛЯЕТ</w:t>
      </w:r>
      <w:r w:rsidRPr="00EA1D42">
        <w:rPr>
          <w:sz w:val="28"/>
          <w:szCs w:val="28"/>
        </w:rPr>
        <w:t>:</w:t>
      </w:r>
    </w:p>
    <w:p w14:paraId="4DFC7221" w14:textId="77777777" w:rsidR="009150E5" w:rsidRPr="00A71512" w:rsidRDefault="009150E5" w:rsidP="009150E5">
      <w:pPr>
        <w:spacing w:line="400" w:lineRule="atLeast"/>
        <w:ind w:firstLine="709"/>
        <w:jc w:val="both"/>
        <w:rPr>
          <w:bCs/>
          <w:sz w:val="28"/>
          <w:szCs w:val="28"/>
        </w:rPr>
      </w:pPr>
      <w:r w:rsidRPr="00A71512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 xml:space="preserve">ответственных исполнителей за выполнение обязательств, предусмотренных в </w:t>
      </w:r>
      <w:r w:rsidRPr="003B4C2F">
        <w:rPr>
          <w:sz w:val="28"/>
          <w:szCs w:val="28"/>
        </w:rPr>
        <w:t>Соглашении</w:t>
      </w:r>
      <w:r w:rsidRPr="00A71512">
        <w:rPr>
          <w:bCs/>
          <w:sz w:val="28"/>
          <w:szCs w:val="28"/>
        </w:rPr>
        <w:t>.</w:t>
      </w:r>
    </w:p>
    <w:p w14:paraId="68B32EEF" w14:textId="73086F06" w:rsidR="009150E5" w:rsidRDefault="009150E5" w:rsidP="009150E5">
      <w:pPr>
        <w:spacing w:line="4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</w:t>
      </w:r>
      <w:r>
        <w:rPr>
          <w:sz w:val="28"/>
          <w:szCs w:val="28"/>
        </w:rPr>
        <w:t xml:space="preserve">тветственным за выполнение обязательств, предусмотренных в </w:t>
      </w:r>
      <w:r w:rsidRPr="003B4C2F">
        <w:rPr>
          <w:sz w:val="28"/>
          <w:szCs w:val="28"/>
        </w:rPr>
        <w:t>Соглашении</w:t>
      </w:r>
      <w:r>
        <w:rPr>
          <w:sz w:val="28"/>
          <w:szCs w:val="28"/>
        </w:rPr>
        <w:t xml:space="preserve">, ежемесячно </w:t>
      </w:r>
      <w:r w:rsidRPr="003B4C2F">
        <w:rPr>
          <w:sz w:val="28"/>
          <w:szCs w:val="28"/>
        </w:rPr>
        <w:t>в срок до 9 числа месяца, следующего за отчетным</w:t>
      </w:r>
      <w:r>
        <w:rPr>
          <w:bCs/>
          <w:sz w:val="28"/>
          <w:szCs w:val="28"/>
        </w:rPr>
        <w:t>, предоставлять в отдел экономики Администрации Шимского муниципального района информацию, согласно приложению</w:t>
      </w:r>
      <w:r w:rsidRPr="00A7151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3D1C6396" w14:textId="2C01B726" w:rsidR="009150E5" w:rsidRDefault="009150E5" w:rsidP="009150E5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Рекомендовать Главному врачу ГОБУЗ Шимская ЦРБ, </w:t>
      </w:r>
      <w:r>
        <w:rPr>
          <w:sz w:val="28"/>
          <w:szCs w:val="28"/>
        </w:rPr>
        <w:t xml:space="preserve">ежемесячно </w:t>
      </w:r>
      <w:r w:rsidRPr="003B4C2F">
        <w:rPr>
          <w:sz w:val="28"/>
          <w:szCs w:val="28"/>
        </w:rPr>
        <w:t>в срок до 9 числа месяца, следующего за отчетным</w:t>
      </w:r>
      <w:r>
        <w:rPr>
          <w:bCs/>
          <w:sz w:val="28"/>
          <w:szCs w:val="28"/>
        </w:rPr>
        <w:t>, предоставлять в отдел экономики Администрации Шимского муниципального района информацию, согласно приложению</w:t>
      </w:r>
      <w:r w:rsidRPr="00A71512">
        <w:rPr>
          <w:bCs/>
          <w:sz w:val="28"/>
          <w:szCs w:val="28"/>
        </w:rPr>
        <w:t>.</w:t>
      </w:r>
    </w:p>
    <w:p w14:paraId="05254664" w14:textId="77777777" w:rsidR="009150E5" w:rsidRDefault="009150E5" w:rsidP="009150E5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Отделу экономики Администрации Шимского муниципального района обеспечивать до 10 числа месяца, следующего за отчетным, ввод достигнутых значений обязательств, включенных в </w:t>
      </w:r>
      <w:r w:rsidRPr="003B4C2F">
        <w:rPr>
          <w:sz w:val="28"/>
          <w:szCs w:val="28"/>
        </w:rPr>
        <w:t>Соглашени</w:t>
      </w:r>
      <w:r>
        <w:rPr>
          <w:sz w:val="28"/>
          <w:szCs w:val="28"/>
        </w:rPr>
        <w:t>е, в автоматизированную информационную систему (АИС) «Подсистема мониторинга и оценки эффективности деятельности органов исполнительной власти Новгородской области и органов местного самоуправления городского округа и муниципальных районов Новгородской области».</w:t>
      </w:r>
    </w:p>
    <w:p w14:paraId="020A1617" w14:textId="77777777" w:rsidR="009150E5" w:rsidRPr="005530FB" w:rsidRDefault="009150E5" w:rsidP="009150E5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Отделу экономики Администрации Шимского муниципального района ежемесячно до 10 числа месяца, следующего за отчетным, предоставлять информацию о выполнении (невыполнении) обязательств, предусмотренных подпунктом 2.1.1.  Соглашения, в </w:t>
      </w:r>
      <w:r w:rsidRPr="005530FB">
        <w:rPr>
          <w:sz w:val="28"/>
          <w:szCs w:val="28"/>
        </w:rPr>
        <w:t>органы исполнительной власти Новгородской области, ответственные за мониторинг выполнения обязательств Администрацией.</w:t>
      </w:r>
    </w:p>
    <w:p w14:paraId="57FE26D4" w14:textId="77777777" w:rsidR="009150E5" w:rsidRDefault="009150E5" w:rsidP="009150E5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Отделу экономики Администрации Шимского муниципального района ежеквартально 25 числа месяца, следующего за отчетным кварталом, обеспечить проведение совещаний с руководителями структурных подразделений Администрации Шимского муниципального района по итогам работы за квартал.</w:t>
      </w:r>
    </w:p>
    <w:p w14:paraId="2CBE92BE" w14:textId="77777777" w:rsidR="009150E5" w:rsidRDefault="009150E5" w:rsidP="009150E5">
      <w:pPr>
        <w:spacing w:line="40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Разместить постановление на официальном сайте Администрации Шимского муниципального района в информационно-телекоммуникационной сети "Интернет" (</w:t>
      </w:r>
      <w:proofErr w:type="spellStart"/>
      <w:proofErr w:type="gramStart"/>
      <w:r>
        <w:rPr>
          <w:bCs/>
          <w:sz w:val="28"/>
          <w:szCs w:val="28"/>
        </w:rPr>
        <w:t>шимский.рф</w:t>
      </w:r>
      <w:proofErr w:type="spellEnd"/>
      <w:proofErr w:type="gramEnd"/>
      <w:r>
        <w:rPr>
          <w:bCs/>
          <w:sz w:val="28"/>
          <w:szCs w:val="28"/>
        </w:rPr>
        <w:t>).</w:t>
      </w:r>
    </w:p>
    <w:p w14:paraId="7D6D59AF" w14:textId="2BA2AD38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5A36DDF5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 w:rsidR="00462DB4">
        <w:rPr>
          <w:b/>
          <w:sz w:val="28"/>
          <w:szCs w:val="28"/>
        </w:rPr>
        <w:t xml:space="preserve">                                                   </w:t>
      </w:r>
      <w:r w:rsidR="00285C9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8DBF9E8" w:rsidR="00B13904" w:rsidRDefault="00B13904" w:rsidP="004C1B72">
      <w:pPr>
        <w:jc w:val="both"/>
        <w:rPr>
          <w:b/>
          <w:sz w:val="28"/>
          <w:szCs w:val="28"/>
        </w:rPr>
      </w:pPr>
    </w:p>
    <w:p w14:paraId="0A0F0F9A" w14:textId="7ED64402" w:rsidR="009150E5" w:rsidRDefault="009150E5" w:rsidP="004C1B72">
      <w:pPr>
        <w:jc w:val="both"/>
        <w:rPr>
          <w:b/>
          <w:sz w:val="28"/>
          <w:szCs w:val="28"/>
        </w:rPr>
      </w:pPr>
    </w:p>
    <w:p w14:paraId="7CFC0259" w14:textId="6AF319D3" w:rsidR="009150E5" w:rsidRDefault="009150E5" w:rsidP="004C1B72">
      <w:pPr>
        <w:jc w:val="both"/>
        <w:rPr>
          <w:b/>
          <w:sz w:val="28"/>
          <w:szCs w:val="28"/>
        </w:rPr>
      </w:pPr>
    </w:p>
    <w:p w14:paraId="0B32997C" w14:textId="2F36D7D4" w:rsidR="009150E5" w:rsidRDefault="009150E5" w:rsidP="004C1B72">
      <w:pPr>
        <w:jc w:val="both"/>
        <w:rPr>
          <w:b/>
          <w:sz w:val="28"/>
          <w:szCs w:val="28"/>
        </w:rPr>
      </w:pPr>
    </w:p>
    <w:p w14:paraId="6602B92E" w14:textId="1186F966" w:rsidR="009150E5" w:rsidRDefault="009150E5" w:rsidP="004C1B72">
      <w:pPr>
        <w:jc w:val="both"/>
        <w:rPr>
          <w:b/>
          <w:sz w:val="28"/>
          <w:szCs w:val="28"/>
        </w:rPr>
      </w:pPr>
    </w:p>
    <w:p w14:paraId="021A6FD0" w14:textId="4B40230D" w:rsidR="009150E5" w:rsidRDefault="009150E5" w:rsidP="004C1B72">
      <w:pPr>
        <w:jc w:val="both"/>
        <w:rPr>
          <w:b/>
          <w:sz w:val="28"/>
          <w:szCs w:val="28"/>
        </w:rPr>
      </w:pPr>
    </w:p>
    <w:p w14:paraId="768D952B" w14:textId="30A09599" w:rsidR="009150E5" w:rsidRDefault="009150E5" w:rsidP="004C1B72">
      <w:pPr>
        <w:jc w:val="both"/>
        <w:rPr>
          <w:b/>
          <w:sz w:val="28"/>
          <w:szCs w:val="28"/>
        </w:rPr>
      </w:pPr>
    </w:p>
    <w:p w14:paraId="1B97D58B" w14:textId="2AE7E97F" w:rsidR="009150E5" w:rsidRDefault="009150E5" w:rsidP="004C1B72">
      <w:pPr>
        <w:jc w:val="both"/>
        <w:rPr>
          <w:b/>
          <w:sz w:val="28"/>
          <w:szCs w:val="28"/>
        </w:rPr>
      </w:pPr>
    </w:p>
    <w:p w14:paraId="1DF5893A" w14:textId="6F9E329C" w:rsidR="009150E5" w:rsidRDefault="009150E5" w:rsidP="004C1B72">
      <w:pPr>
        <w:jc w:val="both"/>
        <w:rPr>
          <w:b/>
          <w:sz w:val="28"/>
          <w:szCs w:val="28"/>
        </w:rPr>
      </w:pPr>
    </w:p>
    <w:p w14:paraId="230881E3" w14:textId="186B94A5" w:rsidR="009150E5" w:rsidRDefault="009150E5" w:rsidP="004C1B72">
      <w:pPr>
        <w:jc w:val="both"/>
        <w:rPr>
          <w:b/>
          <w:sz w:val="28"/>
          <w:szCs w:val="28"/>
        </w:rPr>
      </w:pPr>
    </w:p>
    <w:p w14:paraId="723233BD" w14:textId="0AF7C38A" w:rsidR="009150E5" w:rsidRDefault="009150E5" w:rsidP="004C1B72">
      <w:pPr>
        <w:jc w:val="both"/>
        <w:rPr>
          <w:b/>
          <w:sz w:val="28"/>
          <w:szCs w:val="28"/>
        </w:rPr>
      </w:pPr>
    </w:p>
    <w:p w14:paraId="5E152B92" w14:textId="6D3560D8" w:rsidR="009150E5" w:rsidRDefault="009150E5" w:rsidP="004C1B72">
      <w:pPr>
        <w:jc w:val="both"/>
        <w:rPr>
          <w:b/>
          <w:sz w:val="28"/>
          <w:szCs w:val="28"/>
        </w:rPr>
      </w:pPr>
    </w:p>
    <w:p w14:paraId="33D13262" w14:textId="7B86B370" w:rsidR="009150E5" w:rsidRDefault="009150E5" w:rsidP="004C1B72">
      <w:pPr>
        <w:jc w:val="both"/>
        <w:rPr>
          <w:b/>
          <w:sz w:val="28"/>
          <w:szCs w:val="28"/>
        </w:rPr>
      </w:pPr>
    </w:p>
    <w:p w14:paraId="799EC7B8" w14:textId="5B60DDBF" w:rsidR="009150E5" w:rsidRDefault="009150E5" w:rsidP="004C1B72">
      <w:pPr>
        <w:jc w:val="both"/>
        <w:rPr>
          <w:b/>
          <w:sz w:val="28"/>
          <w:szCs w:val="28"/>
        </w:rPr>
      </w:pPr>
    </w:p>
    <w:p w14:paraId="2E27C4A0" w14:textId="46AEF89B" w:rsidR="009150E5" w:rsidRDefault="009150E5" w:rsidP="004C1B72">
      <w:pPr>
        <w:jc w:val="both"/>
        <w:rPr>
          <w:b/>
          <w:sz w:val="28"/>
          <w:szCs w:val="28"/>
        </w:rPr>
      </w:pPr>
    </w:p>
    <w:p w14:paraId="41841AEA" w14:textId="04095D3A" w:rsidR="009150E5" w:rsidRDefault="009150E5" w:rsidP="004C1B72">
      <w:pPr>
        <w:jc w:val="both"/>
        <w:rPr>
          <w:b/>
          <w:sz w:val="28"/>
          <w:szCs w:val="28"/>
        </w:rPr>
      </w:pPr>
    </w:p>
    <w:p w14:paraId="764A21DB" w14:textId="1501B9B6" w:rsidR="009150E5" w:rsidRDefault="009150E5" w:rsidP="004C1B72">
      <w:pPr>
        <w:jc w:val="both"/>
        <w:rPr>
          <w:b/>
          <w:sz w:val="28"/>
          <w:szCs w:val="28"/>
        </w:rPr>
      </w:pPr>
    </w:p>
    <w:p w14:paraId="7E3E2500" w14:textId="311E5F72" w:rsidR="009150E5" w:rsidRDefault="009150E5" w:rsidP="004C1B72">
      <w:pPr>
        <w:jc w:val="both"/>
        <w:rPr>
          <w:b/>
          <w:sz w:val="28"/>
          <w:szCs w:val="28"/>
        </w:rPr>
      </w:pPr>
    </w:p>
    <w:p w14:paraId="7540685C" w14:textId="42F08A5B" w:rsidR="009150E5" w:rsidRDefault="009150E5" w:rsidP="004C1B72">
      <w:pPr>
        <w:jc w:val="both"/>
        <w:rPr>
          <w:b/>
          <w:sz w:val="28"/>
          <w:szCs w:val="28"/>
        </w:rPr>
      </w:pPr>
    </w:p>
    <w:p w14:paraId="20F8A57E" w14:textId="7DF1A3D8" w:rsidR="009150E5" w:rsidRDefault="009150E5" w:rsidP="004C1B72">
      <w:pPr>
        <w:jc w:val="both"/>
        <w:rPr>
          <w:b/>
          <w:sz w:val="28"/>
          <w:szCs w:val="28"/>
        </w:rPr>
      </w:pPr>
    </w:p>
    <w:p w14:paraId="3A2783D7" w14:textId="18F99803" w:rsidR="009150E5" w:rsidRDefault="009150E5" w:rsidP="004C1B72">
      <w:pPr>
        <w:jc w:val="both"/>
        <w:rPr>
          <w:b/>
          <w:sz w:val="28"/>
          <w:szCs w:val="28"/>
        </w:rPr>
      </w:pPr>
    </w:p>
    <w:p w14:paraId="3A497AD0" w14:textId="2FF96198" w:rsidR="009150E5" w:rsidRDefault="009150E5" w:rsidP="004C1B72">
      <w:pPr>
        <w:jc w:val="both"/>
        <w:rPr>
          <w:b/>
          <w:sz w:val="28"/>
          <w:szCs w:val="28"/>
        </w:rPr>
      </w:pPr>
    </w:p>
    <w:p w14:paraId="0D21CA81" w14:textId="646278E0" w:rsidR="009150E5" w:rsidRDefault="009150E5" w:rsidP="004C1B72">
      <w:pPr>
        <w:jc w:val="both"/>
        <w:rPr>
          <w:b/>
          <w:sz w:val="28"/>
          <w:szCs w:val="28"/>
        </w:rPr>
      </w:pPr>
    </w:p>
    <w:p w14:paraId="30C40430" w14:textId="6AE184F8" w:rsidR="009150E5" w:rsidRDefault="009150E5" w:rsidP="004C1B72">
      <w:pPr>
        <w:jc w:val="both"/>
        <w:rPr>
          <w:b/>
          <w:sz w:val="28"/>
          <w:szCs w:val="28"/>
        </w:rPr>
      </w:pPr>
    </w:p>
    <w:p w14:paraId="68B70EA2" w14:textId="51B95676" w:rsidR="009150E5" w:rsidRDefault="009150E5" w:rsidP="004C1B72">
      <w:pPr>
        <w:jc w:val="both"/>
        <w:rPr>
          <w:b/>
          <w:sz w:val="28"/>
          <w:szCs w:val="28"/>
        </w:rPr>
      </w:pPr>
    </w:p>
    <w:p w14:paraId="77CD6B07" w14:textId="11D32721" w:rsidR="009150E5" w:rsidRDefault="009150E5" w:rsidP="009150E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УТВЕРЖДЕНО</w:t>
      </w:r>
    </w:p>
    <w:p w14:paraId="6C90D4CF" w14:textId="30FA41FF" w:rsidR="009150E5" w:rsidRDefault="009150E5" w:rsidP="009150E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14:paraId="2EB1FE54" w14:textId="451323AD" w:rsidR="009150E5" w:rsidRDefault="009150E5" w:rsidP="009150E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14:paraId="3B05C0C8" w14:textId="081BA9F4" w:rsidR="009150E5" w:rsidRDefault="009150E5" w:rsidP="009150E5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4E56CA">
        <w:rPr>
          <w:bCs/>
          <w:sz w:val="28"/>
          <w:szCs w:val="28"/>
        </w:rPr>
        <w:t>02.04.2025</w:t>
      </w:r>
      <w:r>
        <w:rPr>
          <w:bCs/>
          <w:sz w:val="28"/>
          <w:szCs w:val="28"/>
        </w:rPr>
        <w:t xml:space="preserve"> № </w:t>
      </w:r>
      <w:r w:rsidR="004E56CA">
        <w:rPr>
          <w:bCs/>
          <w:sz w:val="28"/>
          <w:szCs w:val="28"/>
        </w:rPr>
        <w:t>430</w:t>
      </w:r>
    </w:p>
    <w:p w14:paraId="1F607005" w14:textId="51B6453C" w:rsidR="009150E5" w:rsidRDefault="009150E5" w:rsidP="009150E5">
      <w:pPr>
        <w:jc w:val="right"/>
        <w:rPr>
          <w:bCs/>
          <w:sz w:val="28"/>
          <w:szCs w:val="28"/>
        </w:rPr>
      </w:pPr>
    </w:p>
    <w:p w14:paraId="588AEB55" w14:textId="3FEA4A8E" w:rsidR="009150E5" w:rsidRDefault="009150E5" w:rsidP="009150E5">
      <w:pPr>
        <w:jc w:val="right"/>
        <w:rPr>
          <w:bCs/>
          <w:sz w:val="28"/>
          <w:szCs w:val="28"/>
        </w:rPr>
      </w:pPr>
    </w:p>
    <w:p w14:paraId="1A3B084C" w14:textId="77777777" w:rsidR="009150E5" w:rsidRDefault="009150E5" w:rsidP="009150E5">
      <w:pPr>
        <w:jc w:val="right"/>
        <w:rPr>
          <w:bCs/>
          <w:sz w:val="28"/>
          <w:szCs w:val="28"/>
        </w:rPr>
      </w:pPr>
    </w:p>
    <w:p w14:paraId="4AC02CF4" w14:textId="77777777" w:rsidR="009150E5" w:rsidRPr="00F3588A" w:rsidRDefault="009150E5" w:rsidP="009150E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3588A">
        <w:rPr>
          <w:rFonts w:ascii="Times New Roman" w:hAnsi="Times New Roman" w:cs="Times New Roman"/>
          <w:b/>
          <w:sz w:val="28"/>
          <w:szCs w:val="28"/>
        </w:rPr>
        <w:t>тветственны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F3588A">
        <w:rPr>
          <w:rFonts w:ascii="Times New Roman" w:hAnsi="Times New Roman" w:cs="Times New Roman"/>
          <w:b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3588A">
        <w:rPr>
          <w:rFonts w:ascii="Times New Roman" w:hAnsi="Times New Roman" w:cs="Times New Roman"/>
          <w:b/>
          <w:sz w:val="28"/>
          <w:szCs w:val="28"/>
        </w:rPr>
        <w:t xml:space="preserve"> за выполнение обязательств, предусмотренных в Соглашении об осуществлении мер, направленных на социально-экономическое развитие Шимского муниципального района</w:t>
      </w:r>
    </w:p>
    <w:p w14:paraId="498975EA" w14:textId="77777777" w:rsidR="009150E5" w:rsidRDefault="009150E5" w:rsidP="009150E5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1" w:type="dxa"/>
        <w:tblInd w:w="-431" w:type="dxa"/>
        <w:tblLook w:val="04A0" w:firstRow="1" w:lastRow="0" w:firstColumn="1" w:lastColumn="0" w:noHBand="0" w:noVBand="1"/>
      </w:tblPr>
      <w:tblGrid>
        <w:gridCol w:w="1687"/>
        <w:gridCol w:w="2000"/>
        <w:gridCol w:w="4240"/>
        <w:gridCol w:w="2284"/>
      </w:tblGrid>
      <w:tr w:rsidR="009150E5" w:rsidRPr="00F70465" w14:paraId="4A1BA58A" w14:textId="77777777" w:rsidTr="00462DB4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3B7" w14:textId="77777777" w:rsidR="009150E5" w:rsidRPr="00F70465" w:rsidRDefault="009150E5" w:rsidP="00D46301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F704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Номер</w:t>
            </w:r>
          </w:p>
          <w:p w14:paraId="1CCD07ED" w14:textId="77777777" w:rsidR="009150E5" w:rsidRPr="00F70465" w:rsidRDefault="009150E5" w:rsidP="00D463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F7046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обяза-тельства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DDC7" w14:textId="77777777" w:rsidR="009150E5" w:rsidRPr="00F70465" w:rsidRDefault="009150E5" w:rsidP="00D463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Руководитель, курирующий направление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421" w14:textId="77777777" w:rsidR="009150E5" w:rsidRPr="00F70465" w:rsidRDefault="009150E5" w:rsidP="00D463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обязательства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FF9A" w14:textId="77777777" w:rsidR="009150E5" w:rsidRPr="00F70465" w:rsidRDefault="009150E5" w:rsidP="00D4630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9150E5" w:rsidRPr="00F70465" w14:paraId="7F79002B" w14:textId="77777777" w:rsidTr="00462DB4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7CDF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046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3368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46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DFB2" w14:textId="77777777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046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B02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46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150E5" w:rsidRPr="00F70465" w14:paraId="03E06764" w14:textId="77777777" w:rsidTr="00462DB4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6A8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0BE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Управляющий Делами – начальник управления Делами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Афанасьев А.А</w:t>
            </w: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D093" w14:textId="1244B7EF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rFonts w:eastAsia="Calibri"/>
                <w:szCs w:val="26"/>
                <w:lang w:eastAsia="en-US"/>
              </w:rPr>
            </w:pPr>
            <w:r w:rsidRPr="00F70465">
              <w:rPr>
                <w:rFonts w:eastAsia="Calibri"/>
                <w:szCs w:val="26"/>
              </w:rPr>
              <w:t>Доверие к власти (доверие к Президенту Российской Федерации, высшим должностным лицам (руководителям высших исполнительных органов государственной власти) субъектов Российской Федерации), уровень которого определяется в том числе посредством оценки общественного мнения в отношении достижения в субъектах Российской Федерации национальных целей развития Российской Федерации), да/нет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24A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Управляющий Делами – начальник управления Делами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Афанасьев А.А</w:t>
            </w: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50E5" w:rsidRPr="00F70465" w14:paraId="24EFF977" w14:textId="77777777" w:rsidTr="00462DB4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0706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2.1.1.2.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4A7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Архипкова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7B7B" w14:textId="71510059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Численность населения (среднегодовое значение), 8 879 человек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C17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 – Васильева Н.К.</w:t>
            </w:r>
          </w:p>
        </w:tc>
      </w:tr>
      <w:tr w:rsidR="009150E5" w:rsidRPr="00F70465" w14:paraId="6E2794FE" w14:textId="77777777" w:rsidTr="00462DB4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0E7E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2.1.1.3.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D74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Архипкова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087F" w14:textId="4B873CD5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szCs w:val="26"/>
              </w:rPr>
            </w:pPr>
            <w:r w:rsidRPr="00F70465">
              <w:rPr>
                <w:szCs w:val="26"/>
              </w:rPr>
              <w:t>Численность легализованных граждан, 76 человек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5A2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Председатель Комитета финансов – Симонян А.Е.</w:t>
            </w:r>
          </w:p>
        </w:tc>
      </w:tr>
      <w:tr w:rsidR="009150E5" w:rsidRPr="00F70465" w14:paraId="567C12CB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B680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2.1.1.4.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51CD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Архипкова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E58" w14:textId="5F187EBA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szCs w:val="26"/>
              </w:rPr>
            </w:pPr>
            <w:r w:rsidRPr="00F70465">
              <w:rPr>
                <w:szCs w:val="26"/>
              </w:rPr>
              <w:t>Темп роста среднемесячной начисленной заработной платы работников крупных и средних организаций, не менее 108,0%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AAA4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 – Васильева Н.К.</w:t>
            </w:r>
          </w:p>
        </w:tc>
      </w:tr>
      <w:tr w:rsidR="009150E5" w:rsidRPr="00F70465" w14:paraId="45672EF8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EF1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2.1.1.5.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C4A7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134F" w14:textId="77777777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szCs w:val="26"/>
              </w:rPr>
            </w:pPr>
            <w:r w:rsidRPr="00F70465">
              <w:rPr>
                <w:szCs w:val="26"/>
              </w:rPr>
              <w:t>Общее количество рождений, 63 человека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92F7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записи актов гражданского состояния – </w:t>
            </w:r>
          </w:p>
          <w:p w14:paraId="6C8F02B1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Загаева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9150E5" w:rsidRPr="00F70465" w14:paraId="0D1DCAEC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  <w:tcBorders>
              <w:top w:val="single" w:sz="4" w:space="0" w:color="auto"/>
            </w:tcBorders>
          </w:tcPr>
          <w:p w14:paraId="2281C4E0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2.1.1.6.</w:t>
            </w:r>
          </w:p>
        </w:tc>
        <w:tc>
          <w:tcPr>
            <w:tcW w:w="2000" w:type="dxa"/>
            <w:tcBorders>
              <w:top w:val="single" w:sz="4" w:space="0" w:color="auto"/>
            </w:tcBorders>
          </w:tcPr>
          <w:p w14:paraId="676A849D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14:paraId="7C6E608F" w14:textId="77777777" w:rsidR="009150E5" w:rsidRPr="00F70465" w:rsidRDefault="009150E5" w:rsidP="00D46301">
            <w:pPr>
              <w:spacing w:line="240" w:lineRule="exact"/>
              <w:jc w:val="both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Количество граждан, охваченных профилактическими медицинскими осмотрами и/или диспансеризации-ей, не менее 5 302 человек,</w:t>
            </w:r>
          </w:p>
          <w:p w14:paraId="317B52E0" w14:textId="77777777" w:rsidR="009150E5" w:rsidRPr="00F70465" w:rsidRDefault="009150E5" w:rsidP="00D46301">
            <w:pPr>
              <w:spacing w:line="240" w:lineRule="exact"/>
              <w:jc w:val="both"/>
              <w:rPr>
                <w:b/>
                <w:szCs w:val="26"/>
              </w:rPr>
            </w:pPr>
            <w:r w:rsidRPr="00F70465">
              <w:rPr>
                <w:rFonts w:eastAsia="Calibri"/>
                <w:szCs w:val="26"/>
              </w:rPr>
              <w:t>в том числе: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14:paraId="632717D7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Главный врач ГОБУЗ Шимская ЦРБ –</w:t>
            </w:r>
          </w:p>
          <w:p w14:paraId="6DCA8358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Лысенко О.Г.</w:t>
            </w:r>
          </w:p>
        </w:tc>
      </w:tr>
      <w:tr w:rsidR="009150E5" w:rsidRPr="00F70465" w14:paraId="01DF062D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4AFE6E44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2.1.1.6.1.</w:t>
            </w:r>
          </w:p>
        </w:tc>
        <w:tc>
          <w:tcPr>
            <w:tcW w:w="2000" w:type="dxa"/>
          </w:tcPr>
          <w:p w14:paraId="1DD8F8D4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27CE937E" w14:textId="77777777" w:rsidR="009150E5" w:rsidRPr="00F70465" w:rsidRDefault="009150E5" w:rsidP="00D46301">
            <w:pPr>
              <w:spacing w:line="240" w:lineRule="exact"/>
              <w:jc w:val="both"/>
              <w:rPr>
                <w:b/>
                <w:szCs w:val="26"/>
              </w:rPr>
            </w:pPr>
            <w:r w:rsidRPr="00F70465">
              <w:rPr>
                <w:rFonts w:eastAsia="Calibri"/>
                <w:szCs w:val="26"/>
              </w:rPr>
              <w:t>Количество граждан, охваченных диспансеризацией определенных групп взрослого населения</w:t>
            </w:r>
          </w:p>
        </w:tc>
        <w:tc>
          <w:tcPr>
            <w:tcW w:w="2284" w:type="dxa"/>
          </w:tcPr>
          <w:p w14:paraId="3AFCFE46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Главный врач ГОБУЗ Шимская ЦРБ –</w:t>
            </w:r>
          </w:p>
          <w:p w14:paraId="16B3916F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Лысенко О.Г.</w:t>
            </w:r>
          </w:p>
        </w:tc>
      </w:tr>
      <w:tr w:rsidR="009150E5" w:rsidRPr="00F70465" w14:paraId="748BD376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63FC9E53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2.1.1.6.2.</w:t>
            </w:r>
          </w:p>
        </w:tc>
        <w:tc>
          <w:tcPr>
            <w:tcW w:w="2000" w:type="dxa"/>
          </w:tcPr>
          <w:p w14:paraId="6D52B5E9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1919A1BC" w14:textId="77777777" w:rsidR="009150E5" w:rsidRPr="00F70465" w:rsidRDefault="009150E5" w:rsidP="00D46301">
            <w:pPr>
              <w:spacing w:line="240" w:lineRule="exact"/>
              <w:jc w:val="both"/>
              <w:rPr>
                <w:b/>
                <w:szCs w:val="26"/>
              </w:rPr>
            </w:pPr>
            <w:r w:rsidRPr="00F70465">
              <w:rPr>
                <w:rFonts w:eastAsia="Calibri"/>
                <w:szCs w:val="26"/>
              </w:rPr>
              <w:t>Количество граждан, охваченных профилактическими медицинскими осмотрами взрослого населения</w:t>
            </w:r>
          </w:p>
        </w:tc>
        <w:tc>
          <w:tcPr>
            <w:tcW w:w="2284" w:type="dxa"/>
          </w:tcPr>
          <w:p w14:paraId="075E66F7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Главный врач ГОБУЗ Шимская ЦРБ –</w:t>
            </w:r>
          </w:p>
          <w:p w14:paraId="4BA0D803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Лысенко О.Г.</w:t>
            </w:r>
          </w:p>
        </w:tc>
      </w:tr>
      <w:tr w:rsidR="009150E5" w:rsidRPr="00F70465" w14:paraId="5ADA4173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333C570B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lastRenderedPageBreak/>
              <w:t>2.1.1.6.3.</w:t>
            </w:r>
          </w:p>
        </w:tc>
        <w:tc>
          <w:tcPr>
            <w:tcW w:w="2000" w:type="dxa"/>
          </w:tcPr>
          <w:p w14:paraId="2CE42088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46C0CB96" w14:textId="49C283FB" w:rsidR="009150E5" w:rsidRPr="00F70465" w:rsidRDefault="009150E5" w:rsidP="00D46301">
            <w:pPr>
              <w:spacing w:line="240" w:lineRule="exact"/>
              <w:jc w:val="both"/>
              <w:rPr>
                <w:b/>
                <w:szCs w:val="26"/>
              </w:rPr>
            </w:pPr>
            <w:r w:rsidRPr="00F70465">
              <w:rPr>
                <w:rFonts w:eastAsia="Calibri"/>
                <w:szCs w:val="26"/>
              </w:rPr>
              <w:t>Количество несовершеннолетних граждан, охваченных профилактическими медицинскими осмотрами</w:t>
            </w:r>
          </w:p>
        </w:tc>
        <w:tc>
          <w:tcPr>
            <w:tcW w:w="2284" w:type="dxa"/>
          </w:tcPr>
          <w:p w14:paraId="6D4F0C96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Главный врач ГОБУЗ Шимская ЦРБ –</w:t>
            </w:r>
          </w:p>
          <w:p w14:paraId="0CA2C132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Лысенко О.Г.</w:t>
            </w:r>
          </w:p>
        </w:tc>
      </w:tr>
      <w:tr w:rsidR="009150E5" w:rsidRPr="00F70465" w14:paraId="166AD783" w14:textId="77777777" w:rsidTr="00462DB4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2E1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0465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11E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465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4A7" w14:textId="77777777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70465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B99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70465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150E5" w:rsidRPr="00F70465" w14:paraId="5075EA21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1BDA88A5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2.1.1.6.4.</w:t>
            </w:r>
          </w:p>
        </w:tc>
        <w:tc>
          <w:tcPr>
            <w:tcW w:w="2000" w:type="dxa"/>
          </w:tcPr>
          <w:p w14:paraId="29B8E36E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34F9C35C" w14:textId="464E08ED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szCs w:val="26"/>
              </w:rPr>
            </w:pPr>
            <w:r w:rsidRPr="00F70465">
              <w:rPr>
                <w:rFonts w:eastAsia="Calibri"/>
                <w:szCs w:val="26"/>
              </w:rPr>
              <w:t>Количество детей-сирот, охваченных диспансеризацией</w:t>
            </w:r>
          </w:p>
        </w:tc>
        <w:tc>
          <w:tcPr>
            <w:tcW w:w="2284" w:type="dxa"/>
          </w:tcPr>
          <w:p w14:paraId="6CC87670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Главный врач ГОБУЗ Шимская ЦРБ –</w:t>
            </w:r>
          </w:p>
          <w:p w14:paraId="6174949B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Лысенко О.Г.</w:t>
            </w:r>
          </w:p>
        </w:tc>
      </w:tr>
      <w:tr w:rsidR="009150E5" w:rsidRPr="00F70465" w14:paraId="54E3B1BB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56A3DC70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2.1.1.7.</w:t>
            </w:r>
          </w:p>
        </w:tc>
        <w:tc>
          <w:tcPr>
            <w:tcW w:w="2000" w:type="dxa"/>
          </w:tcPr>
          <w:p w14:paraId="674C9678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00355503" w14:textId="3AB956A5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szCs w:val="26"/>
              </w:rPr>
            </w:pPr>
            <w:r w:rsidRPr="00F70465">
              <w:rPr>
                <w:szCs w:val="26"/>
              </w:rPr>
              <w:t>Доля граждан муниципального района, муниципального округа, городского округа Новгородской области, систематически занимающихся физической культурой и спортом, не менее 57,4%</w:t>
            </w:r>
          </w:p>
        </w:tc>
        <w:tc>
          <w:tcPr>
            <w:tcW w:w="2284" w:type="dxa"/>
          </w:tcPr>
          <w:p w14:paraId="190AF848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образования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Петренёва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9150E5" w:rsidRPr="00F70465" w14:paraId="51A4DAF4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3E263765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2.1.1.8.</w:t>
            </w:r>
          </w:p>
        </w:tc>
        <w:tc>
          <w:tcPr>
            <w:tcW w:w="2000" w:type="dxa"/>
          </w:tcPr>
          <w:p w14:paraId="5B27EF49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2613BC4E" w14:textId="77777777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rFonts w:eastAsia="Calibri"/>
                <w:szCs w:val="26"/>
                <w:lang w:eastAsia="en-US"/>
              </w:rPr>
            </w:pPr>
            <w:r w:rsidRPr="00F70465">
              <w:rPr>
                <w:szCs w:val="26"/>
              </w:rPr>
              <w:t>Ввод в действие жилых домов, 4800 кв. м</w:t>
            </w:r>
          </w:p>
        </w:tc>
        <w:tc>
          <w:tcPr>
            <w:tcW w:w="2284" w:type="dxa"/>
          </w:tcPr>
          <w:p w14:paraId="5E2BCEAE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строительства, дорожной деятельности и транспорта – Червяков А.А.</w:t>
            </w:r>
          </w:p>
        </w:tc>
      </w:tr>
      <w:tr w:rsidR="009150E5" w:rsidRPr="00F70465" w14:paraId="09657333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3C709224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2.1.1.9.</w:t>
            </w:r>
          </w:p>
        </w:tc>
        <w:tc>
          <w:tcPr>
            <w:tcW w:w="2000" w:type="dxa"/>
          </w:tcPr>
          <w:p w14:paraId="45A33E34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2296238A" w14:textId="733DDD04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Уровень удовлетворенности граждан работой государственных и муниципальных организаций культуры, искусства и народного творчества, 43,5%</w:t>
            </w:r>
          </w:p>
        </w:tc>
        <w:tc>
          <w:tcPr>
            <w:tcW w:w="2284" w:type="dxa"/>
          </w:tcPr>
          <w:p w14:paraId="74DE2605" w14:textId="77777777" w:rsidR="009150E5" w:rsidRPr="00F70465" w:rsidRDefault="009150E5" w:rsidP="00D46301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>Ведущий специалист отдела культуры и архивного дела – Александрова А.В.</w:t>
            </w:r>
          </w:p>
        </w:tc>
      </w:tr>
      <w:tr w:rsidR="009150E5" w:rsidRPr="00F70465" w14:paraId="38B162A6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140115DD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2.1.1.10.</w:t>
            </w:r>
          </w:p>
        </w:tc>
        <w:tc>
          <w:tcPr>
            <w:tcW w:w="2000" w:type="dxa"/>
          </w:tcPr>
          <w:p w14:paraId="08B08AD1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77CA2AFF" w14:textId="77777777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Число посещений культурных мероприятий, тыс. посещений</w:t>
            </w:r>
          </w:p>
        </w:tc>
        <w:tc>
          <w:tcPr>
            <w:tcW w:w="2284" w:type="dxa"/>
          </w:tcPr>
          <w:p w14:paraId="21E065E2" w14:textId="77777777" w:rsidR="009150E5" w:rsidRPr="00F70465" w:rsidRDefault="009150E5" w:rsidP="00D46301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>Ведущий специалист отдела культуры и архивного дела – Александрова А.В.</w:t>
            </w:r>
          </w:p>
        </w:tc>
      </w:tr>
      <w:tr w:rsidR="009150E5" w:rsidRPr="00F70465" w14:paraId="65EB23FA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08224217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2.1.1.11.</w:t>
            </w:r>
          </w:p>
        </w:tc>
        <w:tc>
          <w:tcPr>
            <w:tcW w:w="2000" w:type="dxa"/>
          </w:tcPr>
          <w:p w14:paraId="254E2048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41393F46" w14:textId="2754E3EE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Увеличение количества койко-мест в коллективных средствах размещения, не менее 5%</w:t>
            </w:r>
          </w:p>
        </w:tc>
        <w:tc>
          <w:tcPr>
            <w:tcW w:w="2284" w:type="dxa"/>
          </w:tcPr>
          <w:p w14:paraId="4C3D4775" w14:textId="77777777" w:rsidR="009150E5" w:rsidRPr="00F70465" w:rsidRDefault="009150E5" w:rsidP="00D46301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>Ведущий специалист отдела культуры и архивного дела – Александрова А.В.</w:t>
            </w:r>
          </w:p>
        </w:tc>
      </w:tr>
      <w:tr w:rsidR="009150E5" w:rsidRPr="00F70465" w14:paraId="3D42E452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08D00ACF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2.1.1.12.</w:t>
            </w:r>
          </w:p>
        </w:tc>
        <w:tc>
          <w:tcPr>
            <w:tcW w:w="2000" w:type="dxa"/>
          </w:tcPr>
          <w:p w14:paraId="303B6AA3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7276B4F8" w14:textId="77777777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Увеличение туристического потока (по числу поездок), не менее 5%</w:t>
            </w:r>
          </w:p>
        </w:tc>
        <w:tc>
          <w:tcPr>
            <w:tcW w:w="2284" w:type="dxa"/>
          </w:tcPr>
          <w:p w14:paraId="4F09926B" w14:textId="77777777" w:rsidR="009150E5" w:rsidRPr="00F70465" w:rsidRDefault="009150E5" w:rsidP="00D46301">
            <w:pPr>
              <w:pStyle w:val="ConsPlusNormal"/>
              <w:spacing w:line="240" w:lineRule="exact"/>
              <w:ind w:left="-108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>Ведущий специалист отдела культуры и архивного дела – Александрова А.В.</w:t>
            </w:r>
          </w:p>
        </w:tc>
      </w:tr>
      <w:tr w:rsidR="009150E5" w:rsidRPr="00F70465" w14:paraId="271D7BFB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4A3DE246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2.1.1.13.</w:t>
            </w:r>
          </w:p>
        </w:tc>
        <w:tc>
          <w:tcPr>
            <w:tcW w:w="2000" w:type="dxa"/>
          </w:tcPr>
          <w:p w14:paraId="431E7205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0208F473" w14:textId="77777777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Доля численности обучающихся в возрасте 15-21 года по основным общеобразовательным программам и основным профессиональным образовательным программам (которые включают образовательные программы среднего профессионального образования и образовательные программы высшего образования) в общей численности населения соответствующей возрастной группы, не менее 80,0%</w:t>
            </w:r>
          </w:p>
        </w:tc>
        <w:tc>
          <w:tcPr>
            <w:tcW w:w="2284" w:type="dxa"/>
          </w:tcPr>
          <w:p w14:paraId="2C968FF5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образования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Петренёва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9150E5" w:rsidRPr="00F70465" w14:paraId="76427913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312A0BB9" w14:textId="77777777" w:rsidR="009150E5" w:rsidRPr="00F70465" w:rsidRDefault="009150E5" w:rsidP="00D46301">
            <w:pPr>
              <w:tabs>
                <w:tab w:val="left" w:pos="1140"/>
              </w:tabs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2.1.1.14.</w:t>
            </w:r>
          </w:p>
        </w:tc>
        <w:tc>
          <w:tcPr>
            <w:tcW w:w="2000" w:type="dxa"/>
          </w:tcPr>
          <w:p w14:paraId="3510933F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Вылегжанина О.Н.</w:t>
            </w:r>
          </w:p>
        </w:tc>
        <w:tc>
          <w:tcPr>
            <w:tcW w:w="4240" w:type="dxa"/>
          </w:tcPr>
          <w:p w14:paraId="57EDA5F6" w14:textId="77777777" w:rsidR="009150E5" w:rsidRPr="00F70465" w:rsidRDefault="009150E5" w:rsidP="00D46301">
            <w:pPr>
              <w:keepLines/>
              <w:widowControl w:val="0"/>
              <w:tabs>
                <w:tab w:val="left" w:pos="1140"/>
              </w:tabs>
              <w:spacing w:line="240" w:lineRule="exact"/>
              <w:contextualSpacing/>
              <w:jc w:val="both"/>
              <w:rPr>
                <w:rFonts w:eastAsia="Calibri"/>
                <w:szCs w:val="26"/>
                <w:lang w:eastAsia="en-US"/>
              </w:rPr>
            </w:pPr>
            <w:r w:rsidRPr="00F70465">
              <w:rPr>
                <w:szCs w:val="26"/>
              </w:rPr>
              <w:t>Доля детей в возрасте от 5 до 18 лет, охваченных дополнительным образованием, включая детей, занимающихся по программам спортивной подготовки, в общей численности детей данного возраста 80,85%</w:t>
            </w:r>
          </w:p>
        </w:tc>
        <w:tc>
          <w:tcPr>
            <w:tcW w:w="2284" w:type="dxa"/>
          </w:tcPr>
          <w:p w14:paraId="5304B28C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образования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Петренёва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М.М.</w:t>
            </w:r>
          </w:p>
        </w:tc>
      </w:tr>
      <w:tr w:rsidR="009150E5" w:rsidRPr="00F70465" w14:paraId="23BE7784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59FFFA60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lastRenderedPageBreak/>
              <w:t>2.1.1.15.</w:t>
            </w:r>
          </w:p>
        </w:tc>
        <w:tc>
          <w:tcPr>
            <w:tcW w:w="2000" w:type="dxa"/>
          </w:tcPr>
          <w:p w14:paraId="4C351289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администрации – </w:t>
            </w:r>
            <w:proofErr w:type="spellStart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Архипкова</w:t>
            </w:r>
            <w:proofErr w:type="spellEnd"/>
            <w:r w:rsidRPr="00F70465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240" w:type="dxa"/>
          </w:tcPr>
          <w:p w14:paraId="2B14ED8F" w14:textId="7EB8F680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szCs w:val="26"/>
              </w:rPr>
            </w:pPr>
            <w:r w:rsidRPr="00F70465">
              <w:rPr>
                <w:szCs w:val="26"/>
              </w:rPr>
              <w:t>Количество субъектов малого и среднего предпринимательства, включая индивидуальных предпринимателей и самозанятых, 1 171 единица</w:t>
            </w:r>
          </w:p>
        </w:tc>
        <w:tc>
          <w:tcPr>
            <w:tcW w:w="2284" w:type="dxa"/>
          </w:tcPr>
          <w:p w14:paraId="5CEA4DFB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Начальник отдела экономики – Васильева Н.К.</w:t>
            </w:r>
          </w:p>
        </w:tc>
      </w:tr>
      <w:tr w:rsidR="009150E5" w:rsidRPr="00F70465" w14:paraId="73A9E846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5CFBDAEB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2.1.1.16.</w:t>
            </w:r>
          </w:p>
        </w:tc>
        <w:tc>
          <w:tcPr>
            <w:tcW w:w="2000" w:type="dxa"/>
          </w:tcPr>
          <w:p w14:paraId="450A4CA7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372B6FFF" w14:textId="77777777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Количество объектов с признаками бесхозяйственного содержания в отношении которых проведены контрольные (надзорные) мероприятия 25 единиц</w:t>
            </w:r>
          </w:p>
        </w:tc>
        <w:tc>
          <w:tcPr>
            <w:tcW w:w="2284" w:type="dxa"/>
          </w:tcPr>
          <w:p w14:paraId="18744E80" w14:textId="77777777" w:rsidR="009150E5" w:rsidRPr="00F70465" w:rsidRDefault="009150E5" w:rsidP="00D46301">
            <w:pPr>
              <w:tabs>
                <w:tab w:val="left" w:pos="6800"/>
              </w:tabs>
              <w:spacing w:line="240" w:lineRule="exact"/>
              <w:jc w:val="center"/>
              <w:rPr>
                <w:szCs w:val="26"/>
              </w:rPr>
            </w:pPr>
            <w:r w:rsidRPr="00F70465">
              <w:rPr>
                <w:szCs w:val="26"/>
              </w:rPr>
              <w:t xml:space="preserve">Начальник отдела правового обеспечения Администрации муниципального района – </w:t>
            </w:r>
          </w:p>
          <w:p w14:paraId="40F43534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А.И. Ульянов</w:t>
            </w:r>
          </w:p>
        </w:tc>
      </w:tr>
      <w:tr w:rsidR="009150E5" w:rsidRPr="00F70465" w14:paraId="7409D9F1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5840C435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2.1.1.17.</w:t>
            </w:r>
          </w:p>
        </w:tc>
        <w:tc>
          <w:tcPr>
            <w:tcW w:w="2000" w:type="dxa"/>
          </w:tcPr>
          <w:p w14:paraId="47B40BFB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613C7725" w14:textId="18D592ED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 xml:space="preserve">Доля граждан, принимающих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с учетом онлайн голосования в электронной форме в </w:t>
            </w:r>
            <w:r w:rsidRPr="00F70465">
              <w:rPr>
                <w:spacing w:val="-2"/>
                <w:szCs w:val="26"/>
              </w:rPr>
              <w:t>информационно-телекоммуникационной</w:t>
            </w:r>
            <w:r w:rsidRPr="00F70465">
              <w:rPr>
                <w:szCs w:val="26"/>
              </w:rPr>
              <w:t xml:space="preserve"> сети «Интернет», 35,0%</w:t>
            </w:r>
          </w:p>
        </w:tc>
        <w:tc>
          <w:tcPr>
            <w:tcW w:w="2284" w:type="dxa"/>
          </w:tcPr>
          <w:p w14:paraId="67B3B3E9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жилищно-коммунального, городского хозяйства и жизнеобеспечения – </w:t>
            </w:r>
            <w:proofErr w:type="spellStart"/>
            <w:r w:rsidRPr="00F70465">
              <w:rPr>
                <w:rFonts w:ascii="Times New Roman" w:hAnsi="Times New Roman"/>
                <w:sz w:val="26"/>
                <w:szCs w:val="26"/>
              </w:rPr>
              <w:t>Ищук</w:t>
            </w:r>
            <w:proofErr w:type="spellEnd"/>
            <w:r w:rsidRPr="00F70465">
              <w:rPr>
                <w:rFonts w:ascii="Times New Roman" w:hAnsi="Times New Roman"/>
                <w:sz w:val="26"/>
                <w:szCs w:val="26"/>
              </w:rPr>
              <w:t xml:space="preserve"> Е.Л.</w:t>
            </w:r>
          </w:p>
        </w:tc>
      </w:tr>
      <w:tr w:rsidR="009150E5" w:rsidRPr="00F70465" w14:paraId="5E8927F2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38FAECC2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2.1.1.18.</w:t>
            </w:r>
          </w:p>
        </w:tc>
        <w:tc>
          <w:tcPr>
            <w:tcW w:w="2000" w:type="dxa"/>
          </w:tcPr>
          <w:p w14:paraId="0D59B236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45166C07" w14:textId="54723C7A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Количество благоустроенных территорий, 1 единица</w:t>
            </w:r>
          </w:p>
        </w:tc>
        <w:tc>
          <w:tcPr>
            <w:tcW w:w="2284" w:type="dxa"/>
          </w:tcPr>
          <w:p w14:paraId="083B1B0B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жилищно-коммунального, городского хозяйства и жизнеобеспечения – </w:t>
            </w:r>
            <w:proofErr w:type="spellStart"/>
            <w:r w:rsidRPr="00F70465">
              <w:rPr>
                <w:rFonts w:ascii="Times New Roman" w:hAnsi="Times New Roman"/>
                <w:sz w:val="26"/>
                <w:szCs w:val="26"/>
              </w:rPr>
              <w:t>Ищук</w:t>
            </w:r>
            <w:proofErr w:type="spellEnd"/>
            <w:r w:rsidRPr="00F70465">
              <w:rPr>
                <w:rFonts w:ascii="Times New Roman" w:hAnsi="Times New Roman"/>
                <w:sz w:val="26"/>
                <w:szCs w:val="26"/>
              </w:rPr>
              <w:t xml:space="preserve"> Е.Л.</w:t>
            </w:r>
          </w:p>
        </w:tc>
      </w:tr>
      <w:tr w:rsidR="009150E5" w:rsidRPr="00F70465" w14:paraId="5C8174AD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4ECE5C89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2.1.1.19.</w:t>
            </w:r>
          </w:p>
        </w:tc>
        <w:tc>
          <w:tcPr>
            <w:tcW w:w="2000" w:type="dxa"/>
          </w:tcPr>
          <w:p w14:paraId="5DC0C3A4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471E5C8B" w14:textId="3D86FEDE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Количество подключенных домовладений к газораспределительным сетям, 116 штук</w:t>
            </w:r>
          </w:p>
        </w:tc>
        <w:tc>
          <w:tcPr>
            <w:tcW w:w="2284" w:type="dxa"/>
          </w:tcPr>
          <w:p w14:paraId="72D124E6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жилищно-коммунального, городского хозяйства и жизнеобеспечения – </w:t>
            </w:r>
            <w:proofErr w:type="spellStart"/>
            <w:r w:rsidRPr="00F70465">
              <w:rPr>
                <w:rFonts w:ascii="Times New Roman" w:hAnsi="Times New Roman"/>
                <w:sz w:val="26"/>
                <w:szCs w:val="26"/>
              </w:rPr>
              <w:t>Ищук</w:t>
            </w:r>
            <w:proofErr w:type="spellEnd"/>
            <w:r w:rsidRPr="00F70465">
              <w:rPr>
                <w:rFonts w:ascii="Times New Roman" w:hAnsi="Times New Roman"/>
                <w:sz w:val="26"/>
                <w:szCs w:val="26"/>
              </w:rPr>
              <w:t xml:space="preserve"> Е.Л.</w:t>
            </w:r>
          </w:p>
        </w:tc>
      </w:tr>
      <w:tr w:rsidR="009150E5" w:rsidRPr="00F70465" w14:paraId="2BF0DB72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6D660B0E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2.1.1.20.</w:t>
            </w:r>
          </w:p>
        </w:tc>
        <w:tc>
          <w:tcPr>
            <w:tcW w:w="2000" w:type="dxa"/>
          </w:tcPr>
          <w:p w14:paraId="7EC2FBBD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194071FB" w14:textId="4F870DAF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Сокращение просроченной дебиторской задолженности ресурсоснабжающих организаций, не менее чем на 2,0%</w:t>
            </w:r>
          </w:p>
        </w:tc>
        <w:tc>
          <w:tcPr>
            <w:tcW w:w="2284" w:type="dxa"/>
          </w:tcPr>
          <w:p w14:paraId="58616873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жилищно-коммунального, городского хозяйства и жизнеобеспечения – </w:t>
            </w:r>
            <w:proofErr w:type="spellStart"/>
            <w:r w:rsidRPr="00F70465">
              <w:rPr>
                <w:rFonts w:ascii="Times New Roman" w:hAnsi="Times New Roman"/>
                <w:sz w:val="26"/>
                <w:szCs w:val="26"/>
              </w:rPr>
              <w:t>Ищук</w:t>
            </w:r>
            <w:proofErr w:type="spellEnd"/>
            <w:r w:rsidRPr="00F70465">
              <w:rPr>
                <w:rFonts w:ascii="Times New Roman" w:hAnsi="Times New Roman"/>
                <w:sz w:val="26"/>
                <w:szCs w:val="26"/>
              </w:rPr>
              <w:t xml:space="preserve"> Е.Л.</w:t>
            </w:r>
          </w:p>
        </w:tc>
      </w:tr>
      <w:tr w:rsidR="009150E5" w:rsidRPr="00F70465" w14:paraId="79E793FD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521F6BD2" w14:textId="77777777" w:rsidR="009150E5" w:rsidRPr="00F70465" w:rsidRDefault="009150E5" w:rsidP="00D46301">
            <w:pPr>
              <w:spacing w:line="240" w:lineRule="exact"/>
              <w:ind w:right="-108" w:hanging="142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rFonts w:eastAsia="Calibri"/>
                <w:szCs w:val="26"/>
              </w:rPr>
              <w:t>2.1.1.21.</w:t>
            </w:r>
          </w:p>
        </w:tc>
        <w:tc>
          <w:tcPr>
            <w:tcW w:w="2000" w:type="dxa"/>
          </w:tcPr>
          <w:p w14:paraId="1A78351A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района – Миронович С.А.</w:t>
            </w:r>
          </w:p>
        </w:tc>
        <w:tc>
          <w:tcPr>
            <w:tcW w:w="4240" w:type="dxa"/>
          </w:tcPr>
          <w:p w14:paraId="1099E9CF" w14:textId="77777777" w:rsidR="009150E5" w:rsidRPr="00F70465" w:rsidRDefault="009150E5" w:rsidP="00D46301">
            <w:pPr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Снижение не менее чем на 3,0% среднего времени проведения аварийно-восстановительных работ в сфере теплоснабжения, водоснабжения и водоотведения</w:t>
            </w:r>
          </w:p>
        </w:tc>
        <w:tc>
          <w:tcPr>
            <w:tcW w:w="2284" w:type="dxa"/>
          </w:tcPr>
          <w:p w14:paraId="7BAB68FC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70465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комитета жилищно-коммунального, городского хозяйства и жизнеобеспечения – </w:t>
            </w:r>
            <w:proofErr w:type="spellStart"/>
            <w:r w:rsidRPr="00F70465">
              <w:rPr>
                <w:rFonts w:ascii="Times New Roman" w:hAnsi="Times New Roman"/>
                <w:sz w:val="26"/>
                <w:szCs w:val="26"/>
              </w:rPr>
              <w:t>Ищук</w:t>
            </w:r>
            <w:proofErr w:type="spellEnd"/>
            <w:r w:rsidRPr="00F70465">
              <w:rPr>
                <w:rFonts w:ascii="Times New Roman" w:hAnsi="Times New Roman"/>
                <w:sz w:val="26"/>
                <w:szCs w:val="26"/>
              </w:rPr>
              <w:t xml:space="preserve"> Е.Л.</w:t>
            </w:r>
          </w:p>
        </w:tc>
      </w:tr>
      <w:tr w:rsidR="009150E5" w:rsidRPr="00F70465" w14:paraId="053FF493" w14:textId="77777777" w:rsidTr="00462D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687" w:type="dxa"/>
          </w:tcPr>
          <w:p w14:paraId="01AD596A" w14:textId="77777777" w:rsidR="009150E5" w:rsidRPr="00F70465" w:rsidRDefault="009150E5" w:rsidP="00D46301">
            <w:pPr>
              <w:spacing w:line="240" w:lineRule="exact"/>
              <w:contextualSpacing/>
              <w:jc w:val="center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2.1.1.22.</w:t>
            </w:r>
          </w:p>
        </w:tc>
        <w:tc>
          <w:tcPr>
            <w:tcW w:w="2000" w:type="dxa"/>
          </w:tcPr>
          <w:p w14:paraId="724BF47F" w14:textId="77777777" w:rsidR="009150E5" w:rsidRPr="00F70465" w:rsidRDefault="009150E5" w:rsidP="00D46301">
            <w:pPr>
              <w:pStyle w:val="ConsPlusNormal"/>
              <w:spacing w:line="240" w:lineRule="exact"/>
              <w:ind w:left="-12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Управляющий Делами – начальник управления Делами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Афанасьев А.А</w:t>
            </w: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240" w:type="dxa"/>
          </w:tcPr>
          <w:p w14:paraId="66EFA6CB" w14:textId="77777777" w:rsidR="009150E5" w:rsidRPr="00F70465" w:rsidRDefault="009150E5" w:rsidP="00D46301">
            <w:pPr>
              <w:keepLines/>
              <w:widowControl w:val="0"/>
              <w:spacing w:line="240" w:lineRule="exact"/>
              <w:contextualSpacing/>
              <w:jc w:val="both"/>
              <w:rPr>
                <w:rFonts w:eastAsia="Calibri"/>
                <w:szCs w:val="26"/>
              </w:rPr>
            </w:pPr>
            <w:r w:rsidRPr="00F70465">
              <w:rPr>
                <w:szCs w:val="26"/>
              </w:rPr>
              <w:t>Достижение уровня «цифровой зрелости», да/нет</w:t>
            </w:r>
          </w:p>
        </w:tc>
        <w:tc>
          <w:tcPr>
            <w:tcW w:w="2284" w:type="dxa"/>
          </w:tcPr>
          <w:p w14:paraId="12DEB7DA" w14:textId="77777777" w:rsidR="009150E5" w:rsidRPr="00F70465" w:rsidRDefault="009150E5" w:rsidP="00D46301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465">
              <w:rPr>
                <w:rFonts w:ascii="Times New Roman" w:hAnsi="Times New Roman" w:cs="Times New Roman"/>
                <w:sz w:val="26"/>
                <w:szCs w:val="26"/>
              </w:rPr>
              <w:t>Управляющий Делами – начальник управления Делами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Афанасьев А.А.</w:t>
            </w:r>
          </w:p>
        </w:tc>
      </w:tr>
    </w:tbl>
    <w:p w14:paraId="2B296FEB" w14:textId="77777777" w:rsidR="009150E5" w:rsidRPr="009150E5" w:rsidRDefault="009150E5" w:rsidP="009150E5">
      <w:pPr>
        <w:jc w:val="both"/>
        <w:rPr>
          <w:bCs/>
          <w:sz w:val="28"/>
          <w:szCs w:val="28"/>
        </w:rPr>
      </w:pPr>
    </w:p>
    <w:sectPr w:rsidR="009150E5" w:rsidRPr="009150E5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BDA2" w14:textId="77777777" w:rsidR="00E75E91" w:rsidRDefault="00E75E91">
      <w:r>
        <w:separator/>
      </w:r>
    </w:p>
  </w:endnote>
  <w:endnote w:type="continuationSeparator" w:id="0">
    <w:p w14:paraId="3A4253A9" w14:textId="77777777" w:rsidR="00E75E91" w:rsidRDefault="00E7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B01AF" w14:textId="77777777" w:rsidR="00E75E91" w:rsidRDefault="00E75E91">
      <w:r>
        <w:separator/>
      </w:r>
    </w:p>
  </w:footnote>
  <w:footnote w:type="continuationSeparator" w:id="0">
    <w:p w14:paraId="1C5B389E" w14:textId="77777777" w:rsidR="00E75E91" w:rsidRDefault="00E7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2DB4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56CA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50E5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7750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E91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9150E5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2025-04-02T05:42:00Z</cp:lastPrinted>
  <dcterms:created xsi:type="dcterms:W3CDTF">2025-04-01T13:35:00Z</dcterms:created>
  <dcterms:modified xsi:type="dcterms:W3CDTF">2025-04-02T05:43:00Z</dcterms:modified>
</cp:coreProperties>
</file>