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1"/>
      </w:tblGrid>
      <w:tr w:rsidR="009F73F4" w:rsidRPr="00AC668A" w:rsidTr="009F73F4">
        <w:tc>
          <w:tcPr>
            <w:tcW w:w="4749" w:type="dxa"/>
            <w:shd w:val="clear" w:color="auto" w:fill="auto"/>
          </w:tcPr>
          <w:p w:rsidR="009F73F4" w:rsidRPr="00AC668A" w:rsidRDefault="009F73F4" w:rsidP="009F7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1" w:type="dxa"/>
            <w:shd w:val="clear" w:color="auto" w:fill="auto"/>
          </w:tcPr>
          <w:p w:rsidR="009F73F4" w:rsidRPr="00AC668A" w:rsidRDefault="009F73F4" w:rsidP="009F73F4">
            <w:pPr>
              <w:pStyle w:val="3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AC668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УТВЕРЖДЕНО</w:t>
            </w:r>
          </w:p>
          <w:p w:rsidR="009F73F4" w:rsidRPr="00AC668A" w:rsidRDefault="009F73F4" w:rsidP="004731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>решением Думы Шимского</w:t>
            </w:r>
          </w:p>
          <w:p w:rsidR="009F73F4" w:rsidRPr="00AC668A" w:rsidRDefault="009F73F4" w:rsidP="009F73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F73F4" w:rsidRPr="00AC668A" w:rsidRDefault="009F73F4" w:rsidP="004731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6384" w:rsidRPr="00AC668A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6384" w:rsidRPr="00AC6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6384" w:rsidRDefault="00F06384" w:rsidP="004731F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4731FE" w:rsidRDefault="004731FE" w:rsidP="004731FE">
      <w:pPr>
        <w:pStyle w:val="ConsTitle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ПОЛОЖЕНИЕ</w:t>
      </w:r>
    </w:p>
    <w:p w:rsidR="004731FE" w:rsidRPr="004731FE" w:rsidRDefault="004731FE" w:rsidP="004731FE">
      <w:pPr>
        <w:pStyle w:val="ConsNonformat"/>
        <w:spacing w:line="360" w:lineRule="atLeast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FE">
        <w:rPr>
          <w:rFonts w:ascii="Times New Roman" w:hAnsi="Times New Roman" w:cs="Times New Roman"/>
          <w:b/>
          <w:sz w:val="28"/>
          <w:szCs w:val="28"/>
        </w:rPr>
        <w:t>об оплате труда лиц, замещающих муниципальные должности, дол</w:t>
      </w:r>
      <w:r w:rsidRPr="004731FE">
        <w:rPr>
          <w:rFonts w:ascii="Times New Roman" w:hAnsi="Times New Roman" w:cs="Times New Roman"/>
          <w:b/>
          <w:sz w:val="28"/>
          <w:szCs w:val="28"/>
        </w:rPr>
        <w:t>ж</w:t>
      </w:r>
      <w:r w:rsidRPr="004731FE">
        <w:rPr>
          <w:rFonts w:ascii="Times New Roman" w:hAnsi="Times New Roman" w:cs="Times New Roman"/>
          <w:b/>
          <w:sz w:val="28"/>
          <w:szCs w:val="28"/>
        </w:rPr>
        <w:t>ности муниципальных служащих и служащих Контрольно-счётной палаты Шимского муниципального района</w:t>
      </w:r>
    </w:p>
    <w:p w:rsidR="004731FE" w:rsidRPr="004731FE" w:rsidRDefault="004731FE" w:rsidP="004731FE">
      <w:pPr>
        <w:spacing w:line="360" w:lineRule="atLeast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4731FE" w:rsidRDefault="004731FE" w:rsidP="004731FE">
      <w:pPr>
        <w:tabs>
          <w:tab w:val="left" w:pos="0"/>
          <w:tab w:val="left" w:pos="3686"/>
          <w:tab w:val="center" w:pos="4890"/>
        </w:tabs>
        <w:adjustRightInd w:val="0"/>
        <w:spacing w:line="360" w:lineRule="atLeast"/>
        <w:ind w:firstLine="426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731FE">
        <w:rPr>
          <w:rFonts w:ascii="Times New Roman" w:hAnsi="Times New Roman" w:cs="Times New Roman"/>
          <w:b/>
          <w:sz w:val="28"/>
          <w:szCs w:val="28"/>
        </w:rPr>
        <w:tab/>
        <w:t>1. Общие положения</w:t>
      </w:r>
    </w:p>
    <w:p w:rsidR="004731FE" w:rsidRPr="004731FE" w:rsidRDefault="004731FE" w:rsidP="004731FE">
      <w:pPr>
        <w:tabs>
          <w:tab w:val="left" w:pos="0"/>
        </w:tabs>
        <w:adjustRightInd w:val="0"/>
        <w:spacing w:line="360" w:lineRule="atLeast"/>
        <w:ind w:firstLine="426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731FE">
        <w:rPr>
          <w:rStyle w:val="af"/>
          <w:rFonts w:ascii="Times New Roman" w:hAnsi="Times New Roman" w:cs="Times New Roman"/>
          <w:i w:val="0"/>
          <w:sz w:val="28"/>
          <w:szCs w:val="28"/>
        </w:rPr>
        <w:t>Настоящее Положение регулирует вопросы оплаты труда лиц, замещающих муниципальные должности Контрольно-счётной палаты Шимского муниц</w:t>
      </w:r>
      <w:r w:rsidRPr="004731FE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4731FE">
        <w:rPr>
          <w:rStyle w:val="af"/>
          <w:rFonts w:ascii="Times New Roman" w:hAnsi="Times New Roman" w:cs="Times New Roman"/>
          <w:i w:val="0"/>
          <w:sz w:val="28"/>
          <w:szCs w:val="28"/>
        </w:rPr>
        <w:t>пального района (далее Контрольно-счётная палата), должности муниципал</w:t>
      </w:r>
      <w:r w:rsidRPr="004731FE">
        <w:rPr>
          <w:rStyle w:val="af"/>
          <w:rFonts w:ascii="Times New Roman" w:hAnsi="Times New Roman" w:cs="Times New Roman"/>
          <w:i w:val="0"/>
          <w:sz w:val="28"/>
          <w:szCs w:val="28"/>
        </w:rPr>
        <w:t>ь</w:t>
      </w:r>
      <w:r w:rsidRPr="004731FE">
        <w:rPr>
          <w:rStyle w:val="af"/>
          <w:rFonts w:ascii="Times New Roman" w:hAnsi="Times New Roman" w:cs="Times New Roman"/>
          <w:i w:val="0"/>
          <w:sz w:val="28"/>
          <w:szCs w:val="28"/>
        </w:rPr>
        <w:t>ных служащих и служащих  аппарата Контрольно-счётной палаты.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Финансовое обеспечение расходов на оплату труда и иных выплат лицам, занимающим муниципальные должности Контрольно-счётной палаты, должн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сти муниципальных служащих и служащих Контрольно-счётной палаты (далее-муниципальных служащих, служащих) осуществляется в соответствии с реш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нием Думы Шимского муниципального района о бюджете Шимского муниц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пального района, бюджетной росписью и лимитами бюджетных обязательств, утвержденным штатным расписанием.</w:t>
      </w:r>
    </w:p>
    <w:p w:rsidR="004731FE" w:rsidRPr="004731FE" w:rsidRDefault="004731FE" w:rsidP="004731FE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соответствии с Уставом Шимского муниципального района Контрольно-счётная палата образуется в составе председателя, заместителя председателя и аппарата Контрольно-счётной палаты.</w:t>
      </w:r>
    </w:p>
    <w:p w:rsidR="004731FE" w:rsidRPr="004731FE" w:rsidRDefault="004731FE" w:rsidP="004731FE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состав аппарата Контрольно-счётной палаты входят инспекторы, зан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 xml:space="preserve">мающие должность муниципальной службы и иные штатные работники. </w:t>
      </w:r>
    </w:p>
    <w:p w:rsidR="004731FE" w:rsidRPr="004731FE" w:rsidRDefault="004731FE" w:rsidP="004731FE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К лицам, замещающим муниципальные должности, относятся председ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тель Контрольно-счётной палаты, заместитель председателя Контрольно-счётной палаты.</w:t>
      </w:r>
    </w:p>
    <w:p w:rsidR="004731FE" w:rsidRPr="004731FE" w:rsidRDefault="004731FE" w:rsidP="004731FE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В аппарат Контрольно-счётной палаты  входят инспекторы, занимающие должности муниципальной службы и иные штатные работники. </w:t>
      </w:r>
    </w:p>
    <w:p w:rsidR="004731FE" w:rsidRPr="004731FE" w:rsidRDefault="004731FE" w:rsidP="004731FE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К лицам, замещающим в аппарате Контрольно-счётной палаты должности муниципальной службы,  относится должность ведущего инспектора.</w:t>
      </w:r>
    </w:p>
    <w:p w:rsidR="004731FE" w:rsidRPr="004731FE" w:rsidRDefault="004731FE" w:rsidP="004731FE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К лицам, замещающим в аппарате Контрольно-счётной палаты иные дол</w:t>
      </w:r>
      <w:r w:rsidRPr="004731FE">
        <w:rPr>
          <w:rFonts w:ascii="Times New Roman" w:hAnsi="Times New Roman" w:cs="Times New Roman"/>
          <w:sz w:val="28"/>
          <w:szCs w:val="28"/>
        </w:rPr>
        <w:t>ж</w:t>
      </w:r>
      <w:r w:rsidRPr="004731FE">
        <w:rPr>
          <w:rFonts w:ascii="Times New Roman" w:hAnsi="Times New Roman" w:cs="Times New Roman"/>
          <w:sz w:val="28"/>
          <w:szCs w:val="28"/>
        </w:rPr>
        <w:t>ности, относится должность служащего ведущей категории (далее-служащий).</w:t>
      </w:r>
    </w:p>
    <w:p w:rsidR="004731FE" w:rsidRPr="004731FE" w:rsidRDefault="004731FE" w:rsidP="004731FE">
      <w:pPr>
        <w:spacing w:line="360" w:lineRule="atLeast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1FE">
        <w:rPr>
          <w:rFonts w:ascii="Times New Roman" w:hAnsi="Times New Roman" w:cs="Times New Roman"/>
          <w:b/>
          <w:bCs/>
          <w:sz w:val="28"/>
          <w:szCs w:val="28"/>
        </w:rPr>
        <w:t>2. Оплата труда председателя Контрольно-счётной палаты, заместителя председателя Контрольно-счётной палаты.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2.1. Оплата труда председателя Контрольно-счётной палаты, заместителя председателя Контрольно-счётной палаты (далее председатель, заместитель председателя), осуществляющих свои полномочия на постоянной основе, пр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изводится в виде  денежного содержания, а также из ежемесячных и иных д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полнительных выплат.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2.2. </w:t>
      </w:r>
      <w:r w:rsidRPr="004731FE">
        <w:rPr>
          <w:rFonts w:ascii="Times New Roman" w:hAnsi="Times New Roman" w:cs="Times New Roman"/>
          <w:bCs/>
          <w:sz w:val="28"/>
          <w:szCs w:val="28"/>
        </w:rPr>
        <w:t>Председателю, заместителю председателя, имеющих допуск к госуда</w:t>
      </w:r>
      <w:r w:rsidRPr="004731FE">
        <w:rPr>
          <w:rFonts w:ascii="Times New Roman" w:hAnsi="Times New Roman" w:cs="Times New Roman"/>
          <w:bCs/>
          <w:sz w:val="28"/>
          <w:szCs w:val="28"/>
        </w:rPr>
        <w:t>р</w:t>
      </w:r>
      <w:r w:rsidRPr="004731FE">
        <w:rPr>
          <w:rFonts w:ascii="Times New Roman" w:hAnsi="Times New Roman" w:cs="Times New Roman"/>
          <w:bCs/>
          <w:sz w:val="28"/>
          <w:szCs w:val="28"/>
        </w:rPr>
        <w:t>ственной тайне на постоянной основе, устанавливается ежемесячная процен</w:t>
      </w:r>
      <w:r w:rsidRPr="004731FE">
        <w:rPr>
          <w:rFonts w:ascii="Times New Roman" w:hAnsi="Times New Roman" w:cs="Times New Roman"/>
          <w:bCs/>
          <w:sz w:val="28"/>
          <w:szCs w:val="28"/>
        </w:rPr>
        <w:t>т</w:t>
      </w:r>
      <w:r w:rsidRPr="004731FE">
        <w:rPr>
          <w:rFonts w:ascii="Times New Roman" w:hAnsi="Times New Roman" w:cs="Times New Roman"/>
          <w:bCs/>
          <w:sz w:val="28"/>
          <w:szCs w:val="28"/>
        </w:rPr>
        <w:t>ная надбавка к должностному окладу за работу со сведениями, имеющими ст</w:t>
      </w:r>
      <w:r w:rsidRPr="004731FE">
        <w:rPr>
          <w:rFonts w:ascii="Times New Roman" w:hAnsi="Times New Roman" w:cs="Times New Roman"/>
          <w:bCs/>
          <w:sz w:val="28"/>
          <w:szCs w:val="28"/>
        </w:rPr>
        <w:t>е</w:t>
      </w:r>
      <w:r w:rsidRPr="004731FE">
        <w:rPr>
          <w:rFonts w:ascii="Times New Roman" w:hAnsi="Times New Roman" w:cs="Times New Roman"/>
          <w:bCs/>
          <w:sz w:val="28"/>
          <w:szCs w:val="28"/>
        </w:rPr>
        <w:t>пень секретности «совершенно секретно» - в размере 30 - 50 процентов.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FE">
        <w:rPr>
          <w:rFonts w:ascii="Times New Roman" w:hAnsi="Times New Roman" w:cs="Times New Roman"/>
          <w:bCs/>
          <w:sz w:val="28"/>
          <w:szCs w:val="28"/>
        </w:rPr>
        <w:t>Конкретный размер указанной надбавки устанавливается решением Думы Шимского муниципального района.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К иным дополнительным выплатам относятся: </w:t>
      </w:r>
    </w:p>
    <w:p w:rsidR="004731FE" w:rsidRPr="004731FE" w:rsidRDefault="004731FE" w:rsidP="004731FE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основного оплачив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емого отпуска;</w:t>
      </w:r>
    </w:p>
    <w:p w:rsidR="004731FE" w:rsidRPr="004731FE" w:rsidRDefault="004731FE" w:rsidP="004731FE">
      <w:pPr>
        <w:spacing w:line="36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4731FE" w:rsidRPr="004731FE" w:rsidRDefault="004731FE" w:rsidP="004731FE">
      <w:pPr>
        <w:pStyle w:val="ab"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731FE">
        <w:rPr>
          <w:rFonts w:ascii="Times New Roman" w:hAnsi="Times New Roman"/>
          <w:bCs/>
          <w:sz w:val="28"/>
          <w:szCs w:val="28"/>
        </w:rPr>
        <w:t>2.3. Размеры должностного оклада, денежного содержания в месяц, един</w:t>
      </w:r>
      <w:r w:rsidRPr="004731FE">
        <w:rPr>
          <w:rFonts w:ascii="Times New Roman" w:hAnsi="Times New Roman"/>
          <w:bCs/>
          <w:sz w:val="28"/>
          <w:szCs w:val="28"/>
        </w:rPr>
        <w:t>о</w:t>
      </w:r>
      <w:r w:rsidRPr="004731FE">
        <w:rPr>
          <w:rFonts w:ascii="Times New Roman" w:hAnsi="Times New Roman"/>
          <w:bCs/>
          <w:sz w:val="28"/>
          <w:szCs w:val="28"/>
        </w:rPr>
        <w:t>временной выплаты при предоставлении ежегодного оплачиваемого отпуска и материальной помощи председателю, заместителю председателя</w:t>
      </w:r>
      <w:r w:rsidRPr="004731FE">
        <w:rPr>
          <w:rFonts w:ascii="Times New Roman" w:hAnsi="Times New Roman"/>
          <w:sz w:val="28"/>
          <w:szCs w:val="28"/>
        </w:rPr>
        <w:t xml:space="preserve"> устанавлив</w:t>
      </w:r>
      <w:r w:rsidRPr="004731FE">
        <w:rPr>
          <w:rFonts w:ascii="Times New Roman" w:hAnsi="Times New Roman"/>
          <w:sz w:val="28"/>
          <w:szCs w:val="28"/>
        </w:rPr>
        <w:t>а</w:t>
      </w:r>
      <w:r w:rsidRPr="004731FE">
        <w:rPr>
          <w:rFonts w:ascii="Times New Roman" w:hAnsi="Times New Roman"/>
          <w:sz w:val="28"/>
          <w:szCs w:val="28"/>
        </w:rPr>
        <w:t>ются согласно Приложению 1 к настоящему Положению</w:t>
      </w:r>
      <w:r w:rsidRPr="004731FE">
        <w:rPr>
          <w:rFonts w:ascii="Times New Roman" w:hAnsi="Times New Roman"/>
          <w:bCs/>
          <w:sz w:val="28"/>
          <w:szCs w:val="28"/>
        </w:rPr>
        <w:t xml:space="preserve">. 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FE">
        <w:rPr>
          <w:rFonts w:ascii="Times New Roman" w:hAnsi="Times New Roman" w:cs="Times New Roman"/>
          <w:bCs/>
          <w:sz w:val="28"/>
          <w:szCs w:val="28"/>
        </w:rPr>
        <w:t>2.4. Денежное содержание выплачивается за счет средств бюджета Ши</w:t>
      </w:r>
      <w:r w:rsidRPr="004731FE">
        <w:rPr>
          <w:rFonts w:ascii="Times New Roman" w:hAnsi="Times New Roman" w:cs="Times New Roman"/>
          <w:bCs/>
          <w:sz w:val="28"/>
          <w:szCs w:val="28"/>
        </w:rPr>
        <w:t>м</w:t>
      </w:r>
      <w:r w:rsidRPr="004731FE">
        <w:rPr>
          <w:rFonts w:ascii="Times New Roman" w:hAnsi="Times New Roman" w:cs="Times New Roman"/>
          <w:bCs/>
          <w:sz w:val="28"/>
          <w:szCs w:val="28"/>
        </w:rPr>
        <w:t>ского муниципального района в пределах фонда оплаты труда Контрольно-счётной палаты.</w:t>
      </w:r>
    </w:p>
    <w:p w:rsidR="004731FE" w:rsidRPr="004731FE" w:rsidRDefault="004731FE" w:rsidP="004731FE">
      <w:pPr>
        <w:pStyle w:val="ab"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731FE">
        <w:rPr>
          <w:rFonts w:ascii="Times New Roman" w:hAnsi="Times New Roman"/>
          <w:bCs/>
          <w:sz w:val="28"/>
          <w:szCs w:val="28"/>
        </w:rPr>
        <w:t>2.5</w:t>
      </w:r>
      <w:r>
        <w:rPr>
          <w:rFonts w:ascii="Times New Roman" w:hAnsi="Times New Roman"/>
          <w:bCs/>
          <w:sz w:val="28"/>
          <w:szCs w:val="28"/>
        </w:rPr>
        <w:t>.</w:t>
      </w:r>
      <w:r w:rsidRPr="004731FE">
        <w:rPr>
          <w:rFonts w:ascii="Times New Roman" w:hAnsi="Times New Roman"/>
          <w:bCs/>
          <w:sz w:val="28"/>
          <w:szCs w:val="28"/>
        </w:rPr>
        <w:t xml:space="preserve"> </w:t>
      </w:r>
      <w:r w:rsidRPr="004731FE">
        <w:rPr>
          <w:rFonts w:ascii="Times New Roman" w:hAnsi="Times New Roman"/>
          <w:sz w:val="28"/>
          <w:szCs w:val="28"/>
        </w:rPr>
        <w:t>Размер должностного оклада председателя Контрольно-счётной пал</w:t>
      </w:r>
      <w:r w:rsidRPr="004731FE">
        <w:rPr>
          <w:rFonts w:ascii="Times New Roman" w:hAnsi="Times New Roman"/>
          <w:sz w:val="28"/>
          <w:szCs w:val="28"/>
        </w:rPr>
        <w:t>а</w:t>
      </w:r>
      <w:r w:rsidRPr="004731FE">
        <w:rPr>
          <w:rFonts w:ascii="Times New Roman" w:hAnsi="Times New Roman"/>
          <w:sz w:val="28"/>
          <w:szCs w:val="28"/>
        </w:rPr>
        <w:t>ты соотносится с должностным окладом председателя комитета Администр</w:t>
      </w:r>
      <w:r w:rsidRPr="004731FE">
        <w:rPr>
          <w:rFonts w:ascii="Times New Roman" w:hAnsi="Times New Roman"/>
          <w:sz w:val="28"/>
          <w:szCs w:val="28"/>
        </w:rPr>
        <w:t>а</w:t>
      </w:r>
      <w:r w:rsidRPr="004731FE">
        <w:rPr>
          <w:rFonts w:ascii="Times New Roman" w:hAnsi="Times New Roman"/>
          <w:sz w:val="28"/>
          <w:szCs w:val="28"/>
        </w:rPr>
        <w:t>ции Шимского муниципального района.</w:t>
      </w:r>
    </w:p>
    <w:p w:rsidR="004731FE" w:rsidRPr="004731FE" w:rsidRDefault="004731FE" w:rsidP="004731FE">
      <w:pPr>
        <w:pStyle w:val="ab"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731FE">
        <w:rPr>
          <w:rFonts w:ascii="Times New Roman" w:hAnsi="Times New Roman"/>
          <w:bCs/>
          <w:sz w:val="28"/>
          <w:szCs w:val="28"/>
        </w:rPr>
        <w:t>2.6. Единовременная выплата при предоставлении ежегодного оплачива</w:t>
      </w:r>
      <w:r w:rsidRPr="004731FE">
        <w:rPr>
          <w:rFonts w:ascii="Times New Roman" w:hAnsi="Times New Roman"/>
          <w:bCs/>
          <w:sz w:val="28"/>
          <w:szCs w:val="28"/>
        </w:rPr>
        <w:t>е</w:t>
      </w:r>
      <w:r w:rsidRPr="004731FE">
        <w:rPr>
          <w:rFonts w:ascii="Times New Roman" w:hAnsi="Times New Roman"/>
          <w:bCs/>
          <w:sz w:val="28"/>
          <w:szCs w:val="28"/>
        </w:rPr>
        <w:t>мого отпуска и материальная помощь председателю, заместителю председателя осуществляется при предоставлении им ежегодного оплачиваемого отпуска.  В случае если председатель, заместитель председателя не использовал в течение года своего права на отпуск, единовременная выплата и материальная помощь могут быть выплачены в конце календарного года на основании письменного заявления председателя, заместителя председателя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FE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proofErr w:type="gramStart"/>
      <w:r w:rsidRPr="004731FE">
        <w:rPr>
          <w:rFonts w:ascii="Times New Roman" w:hAnsi="Times New Roman" w:cs="Times New Roman"/>
          <w:bCs/>
          <w:sz w:val="28"/>
          <w:szCs w:val="28"/>
        </w:rPr>
        <w:t>При наличии экономии средств, установленных на содержание пре</w:t>
      </w:r>
      <w:r w:rsidRPr="004731FE">
        <w:rPr>
          <w:rFonts w:ascii="Times New Roman" w:hAnsi="Times New Roman" w:cs="Times New Roman"/>
          <w:bCs/>
          <w:sz w:val="28"/>
          <w:szCs w:val="28"/>
        </w:rPr>
        <w:t>д</w:t>
      </w:r>
      <w:r w:rsidRPr="004731FE">
        <w:rPr>
          <w:rFonts w:ascii="Times New Roman" w:hAnsi="Times New Roman" w:cs="Times New Roman"/>
          <w:bCs/>
          <w:sz w:val="28"/>
          <w:szCs w:val="28"/>
        </w:rPr>
        <w:t xml:space="preserve">седателя, заместителя председателя им может </w:t>
      </w:r>
      <w:r w:rsidRPr="004731FE">
        <w:rPr>
          <w:rFonts w:ascii="Times New Roman" w:hAnsi="Times New Roman" w:cs="Times New Roman"/>
          <w:sz w:val="28"/>
          <w:szCs w:val="28"/>
        </w:rPr>
        <w:t>выплачиваться премия за выпо</w:t>
      </w:r>
      <w:r w:rsidRPr="004731FE">
        <w:rPr>
          <w:rFonts w:ascii="Times New Roman" w:hAnsi="Times New Roman" w:cs="Times New Roman"/>
          <w:sz w:val="28"/>
          <w:szCs w:val="28"/>
        </w:rPr>
        <w:t>л</w:t>
      </w:r>
      <w:r w:rsidRPr="004731FE">
        <w:rPr>
          <w:rFonts w:ascii="Times New Roman" w:hAnsi="Times New Roman" w:cs="Times New Roman"/>
          <w:sz w:val="28"/>
          <w:szCs w:val="28"/>
        </w:rPr>
        <w:t>нение особо важных и сложных заданий, связанных с реализацией задач, во</w:t>
      </w:r>
      <w:r w:rsidRPr="004731FE">
        <w:rPr>
          <w:rFonts w:ascii="Times New Roman" w:hAnsi="Times New Roman" w:cs="Times New Roman"/>
          <w:sz w:val="28"/>
          <w:szCs w:val="28"/>
        </w:rPr>
        <w:t>з</w:t>
      </w:r>
      <w:r w:rsidRPr="004731FE">
        <w:rPr>
          <w:rFonts w:ascii="Times New Roman" w:hAnsi="Times New Roman" w:cs="Times New Roman"/>
          <w:sz w:val="28"/>
          <w:szCs w:val="28"/>
        </w:rPr>
        <w:t xml:space="preserve">ложенных на Контрольно-счётную палату, своевременного и добросовестного исполнения должностных обязанностей, может быть </w:t>
      </w:r>
      <w:r w:rsidRPr="004731FE">
        <w:rPr>
          <w:rFonts w:ascii="Times New Roman" w:hAnsi="Times New Roman" w:cs="Times New Roman"/>
          <w:bCs/>
          <w:sz w:val="28"/>
          <w:szCs w:val="28"/>
        </w:rPr>
        <w:t>оказана иная материальная помощь дополнительно к размеру материальной помощи установленному пунктом 2.3. раздела 2 настоящего Положения.</w:t>
      </w:r>
      <w:proofErr w:type="gramEnd"/>
      <w:r w:rsidRPr="004731FE">
        <w:rPr>
          <w:rFonts w:ascii="Times New Roman" w:hAnsi="Times New Roman" w:cs="Times New Roman"/>
          <w:bCs/>
          <w:sz w:val="28"/>
          <w:szCs w:val="28"/>
        </w:rPr>
        <w:t xml:space="preserve"> Выплата премии и иной матер</w:t>
      </w:r>
      <w:r w:rsidRPr="004731FE">
        <w:rPr>
          <w:rFonts w:ascii="Times New Roman" w:hAnsi="Times New Roman" w:cs="Times New Roman"/>
          <w:bCs/>
          <w:sz w:val="28"/>
          <w:szCs w:val="28"/>
        </w:rPr>
        <w:t>и</w:t>
      </w:r>
      <w:r w:rsidRPr="004731FE">
        <w:rPr>
          <w:rFonts w:ascii="Times New Roman" w:hAnsi="Times New Roman" w:cs="Times New Roman"/>
          <w:bCs/>
          <w:sz w:val="28"/>
          <w:szCs w:val="28"/>
        </w:rPr>
        <w:t xml:space="preserve">альной помощи председателю, заместителю председателя выплачивается </w:t>
      </w:r>
      <w:r w:rsidRPr="004731FE">
        <w:rPr>
          <w:rFonts w:ascii="Times New Roman" w:hAnsi="Times New Roman" w:cs="Times New Roman"/>
          <w:sz w:val="28"/>
          <w:szCs w:val="28"/>
        </w:rPr>
        <w:t>в процентном отношении к размеру оклада денежного содержания либо в разм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 xml:space="preserve">ре фиксированной суммы </w:t>
      </w:r>
      <w:r w:rsidRPr="004731FE">
        <w:rPr>
          <w:rFonts w:ascii="Times New Roman" w:hAnsi="Times New Roman" w:cs="Times New Roman"/>
          <w:bCs/>
          <w:sz w:val="28"/>
          <w:szCs w:val="28"/>
        </w:rPr>
        <w:t>на основании приказа председателя Контрольно-счётной палаты.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FE">
        <w:rPr>
          <w:rFonts w:ascii="Times New Roman" w:hAnsi="Times New Roman" w:cs="Times New Roman"/>
          <w:bCs/>
          <w:sz w:val="28"/>
          <w:szCs w:val="28"/>
        </w:rPr>
        <w:t>2.8. Председатель, заместитель председателя имеют право на денежное вознаграждение в связи с юбилеем (юбилейные дни рождения - 50-летие, 55-</w:t>
      </w:r>
      <w:r w:rsidRPr="004731FE">
        <w:rPr>
          <w:rFonts w:ascii="Times New Roman" w:hAnsi="Times New Roman" w:cs="Times New Roman"/>
          <w:bCs/>
          <w:sz w:val="28"/>
          <w:szCs w:val="28"/>
        </w:rPr>
        <w:lastRenderedPageBreak/>
        <w:t>летие, 60-летие, 65-летие) в размере 30 процентов денежного содержания в пределах установленного фонда оплаты труда Контрольно-счётной палаты. Выплата денежного вознаграждения производится на основании приказа пре</w:t>
      </w:r>
      <w:r w:rsidRPr="004731FE">
        <w:rPr>
          <w:rFonts w:ascii="Times New Roman" w:hAnsi="Times New Roman" w:cs="Times New Roman"/>
          <w:bCs/>
          <w:sz w:val="28"/>
          <w:szCs w:val="28"/>
        </w:rPr>
        <w:t>д</w:t>
      </w:r>
      <w:r w:rsidRPr="004731FE">
        <w:rPr>
          <w:rFonts w:ascii="Times New Roman" w:hAnsi="Times New Roman" w:cs="Times New Roman"/>
          <w:bCs/>
          <w:sz w:val="28"/>
          <w:szCs w:val="28"/>
        </w:rPr>
        <w:t>седателя Контрольно-счётной палаты.</w:t>
      </w:r>
    </w:p>
    <w:p w:rsidR="004731FE" w:rsidRPr="004731FE" w:rsidRDefault="004731FE" w:rsidP="004731FE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bCs/>
          <w:sz w:val="28"/>
          <w:szCs w:val="28"/>
        </w:rPr>
        <w:t xml:space="preserve">2.9. </w:t>
      </w:r>
      <w:proofErr w:type="gramStart"/>
      <w:r w:rsidRPr="004731FE">
        <w:rPr>
          <w:rFonts w:ascii="Times New Roman" w:hAnsi="Times New Roman" w:cs="Times New Roman"/>
          <w:bCs/>
          <w:sz w:val="28"/>
          <w:szCs w:val="28"/>
        </w:rPr>
        <w:t>Председателю, заместителю председателя может быть оказана матер</w:t>
      </w:r>
      <w:r w:rsidRPr="004731FE">
        <w:rPr>
          <w:rFonts w:ascii="Times New Roman" w:hAnsi="Times New Roman" w:cs="Times New Roman"/>
          <w:bCs/>
          <w:sz w:val="28"/>
          <w:szCs w:val="28"/>
        </w:rPr>
        <w:t>и</w:t>
      </w:r>
      <w:r w:rsidRPr="004731FE">
        <w:rPr>
          <w:rFonts w:ascii="Times New Roman" w:hAnsi="Times New Roman" w:cs="Times New Roman"/>
          <w:bCs/>
          <w:sz w:val="28"/>
          <w:szCs w:val="28"/>
        </w:rPr>
        <w:t>альная помощь в случае возникновения сложной жизненной ситуации (тяжелой и продолжительной болезни председателя, заместителя председателя, смерти близких родственников (супруги, дети, родители) за счет экономии фонда оплаты труда на основании приказа председателя Контрольно-счётной палаты.</w:t>
      </w:r>
      <w:proofErr w:type="gramEnd"/>
    </w:p>
    <w:p w:rsidR="004731FE" w:rsidRP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FE">
        <w:rPr>
          <w:rFonts w:ascii="Times New Roman" w:hAnsi="Times New Roman" w:cs="Times New Roman"/>
          <w:b/>
          <w:sz w:val="28"/>
          <w:szCs w:val="28"/>
        </w:rPr>
        <w:t>3. Оплата труда муниципальных служащих и служащих Контрольно-счётной палаты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3.1. Оплата труда муниципальных служащих и служащих производится в виде денежного содержания, являющегося основным средством их материал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>ного обеспечения и стимулирования профессиональной служебной деятельн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сти по занимаемой должности.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3.2. Денежное содержание муниципальных служащих состоит из дол</w:t>
      </w:r>
      <w:r w:rsidRPr="004731FE">
        <w:rPr>
          <w:rFonts w:ascii="Times New Roman" w:hAnsi="Times New Roman" w:cs="Times New Roman"/>
          <w:sz w:val="28"/>
          <w:szCs w:val="28"/>
        </w:rPr>
        <w:t>ж</w:t>
      </w:r>
      <w:r w:rsidRPr="004731FE">
        <w:rPr>
          <w:rFonts w:ascii="Times New Roman" w:hAnsi="Times New Roman" w:cs="Times New Roman"/>
          <w:sz w:val="28"/>
          <w:szCs w:val="28"/>
        </w:rPr>
        <w:t>ностного оклада в соответствии с замещаемой им должностью муниципальной службы (далее должностной оклад) и ежемесячной квалификационной надба</w:t>
      </w:r>
      <w:r w:rsidRPr="004731FE">
        <w:rPr>
          <w:rFonts w:ascii="Times New Roman" w:hAnsi="Times New Roman" w:cs="Times New Roman"/>
          <w:sz w:val="28"/>
          <w:szCs w:val="28"/>
        </w:rPr>
        <w:t>в</w:t>
      </w:r>
      <w:r w:rsidRPr="004731FE">
        <w:rPr>
          <w:rFonts w:ascii="Times New Roman" w:hAnsi="Times New Roman" w:cs="Times New Roman"/>
          <w:sz w:val="28"/>
          <w:szCs w:val="28"/>
        </w:rPr>
        <w:t>ки к должностному окладу за знания и умения, которые составляют оклад м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 xml:space="preserve">сячного денежного содержания (далее оклад денежного содержания), а также из ежемесячных и иных дополнительных выплат. 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К ежемесячным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выплатам</w:t>
      </w:r>
      <w:proofErr w:type="gramEnd"/>
      <w:r w:rsidRPr="004731FE">
        <w:rPr>
          <w:rFonts w:ascii="Times New Roman" w:hAnsi="Times New Roman" w:cs="Times New Roman"/>
          <w:sz w:val="28"/>
          <w:szCs w:val="28"/>
        </w:rPr>
        <w:t xml:space="preserve"> муниципальных служащих относятся: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пальной службе;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ципальной службы;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премия по результатам работы (за выполнение особо важных и сложных заданий).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К иным дополнительным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выплатам</w:t>
      </w:r>
      <w:proofErr w:type="gramEnd"/>
      <w:r w:rsidRPr="004731FE">
        <w:rPr>
          <w:rFonts w:ascii="Times New Roman" w:hAnsi="Times New Roman" w:cs="Times New Roman"/>
          <w:sz w:val="28"/>
          <w:szCs w:val="28"/>
        </w:rPr>
        <w:t xml:space="preserve"> муниципальных служащих относятся: 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основного оплачиваемого отпуска;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3.3. Денежное содержание служащих состоит из должностных окладов, ежемесячной надбавки к должностному окладу за выслугу лет, ежемесячной надбавки к должностному окладу за особые условия службы, ежемесячного д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нежного поощрения, премий за выполнение особо важных и сложных заданий, единовременной выплаты при предоставлении ежегодного оплачиваемого о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пуска, материальной помощи.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lastRenderedPageBreak/>
        <w:t>3.4. Денежное содержание муниципальных служащих, служащих выпл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чивается за счет средств бюджета Шимского муниципального района в пред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лах  фонда оплаты труда Контрольно-счётной палаты, согласно утвержденному штатному расписанию.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4. Формирование фонда оплаты труда муниципальных служащих и сл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жащих Контрольно-счётной палаты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4.1. При формировании фонда оплаты труда муниципальных служащих сверх сумм средств, направляемых для выплаты должностных окладов, пред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сматриваются следующие средства на выплату (в расчете на год):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1) ежемесячная квалификационная надбавка к должностному окладу за знания и умения - в размере четырех должностных окладов;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ципальной службе - в размере трех должностных окладов;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ниципальной службы - в размере четырнадцати должностных окладов;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5) премия за выполнение особо важных и сложных заданий - в размере двух окладов денежного содержания;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6) ежемесячное денежное поощрение в 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кратности от должностных окл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дов</w:t>
      </w:r>
      <w:r w:rsidRPr="004731FE">
        <w:rPr>
          <w:rFonts w:ascii="Times New Roman" w:hAnsi="Times New Roman" w:cs="Times New Roman"/>
          <w:sz w:val="28"/>
          <w:szCs w:val="28"/>
        </w:rPr>
        <w:t>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мого отпуска и материальная помощь - в размере трех окладов денежного с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держания.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4.2. При формировании фонда оплаты труда служащих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- в ра</w:t>
      </w:r>
      <w:r w:rsidRPr="004731FE">
        <w:rPr>
          <w:rFonts w:ascii="Times New Roman" w:hAnsi="Times New Roman" w:cs="Times New Roman"/>
          <w:sz w:val="28"/>
          <w:szCs w:val="28"/>
        </w:rPr>
        <w:t>з</w:t>
      </w:r>
      <w:r w:rsidRPr="004731FE">
        <w:rPr>
          <w:rFonts w:ascii="Times New Roman" w:hAnsi="Times New Roman" w:cs="Times New Roman"/>
          <w:sz w:val="28"/>
          <w:szCs w:val="28"/>
        </w:rPr>
        <w:t>мере трех должностных окладов;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службы - в размере 7,2 должностного оклада;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3) премия за выполнение особо важных и сложных заданий - в размере двух должностных окладов;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- в 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кратности от должностных окл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дов</w:t>
      </w:r>
      <w:r w:rsidRPr="004731FE">
        <w:rPr>
          <w:rFonts w:ascii="Times New Roman" w:hAnsi="Times New Roman" w:cs="Times New Roman"/>
          <w:sz w:val="28"/>
          <w:szCs w:val="28"/>
        </w:rPr>
        <w:t>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мого отпуска и материальная помощь - в размере трех должностных окладов.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4.3. Фонд оплаты труда муниципальных служащих, служащих формир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ется за счет средств, предусмотренных подпунктами 2.1. и 2.2. пункта 2 наст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ящего раздела, а также за счет средств на иные выплаты, предусмотренные ф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деральными законами и иными нормативными правовыми актами.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5. Размер должностного оклада муниципальных служащих, служащих Контрольно-счётной палаты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5.1. Должностные оклады муниципальным служащим устанавливаются представителем нанимателя и оформляются приказом  председателя Контрол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 xml:space="preserve">но-счётной палаты  в соответствии с замещаемой должностью муниципальной службы в размере согласно </w:t>
      </w:r>
      <w:hyperlink w:anchor="P390" w:history="1">
        <w:r w:rsidRPr="004731F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 к настоящему Положению.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1FE">
        <w:rPr>
          <w:rFonts w:ascii="Times New Roman" w:hAnsi="Times New Roman" w:cs="Times New Roman"/>
          <w:sz w:val="28"/>
          <w:szCs w:val="28"/>
        </w:rPr>
        <w:t>Должностные оклады муниципальным служащим определяются в соо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ветствии со штатным расписанием в пределах размеров месячного должностн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го оклада по соответствующей группе должностей и муниципальной должн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сти, содержащейся в Реестре должностей муниципальной службы в органах местного самоуправления Шимского муниципального района, утвержденном Думой Шимского муниципального района в пределах фонда оплаты труда, установленного на соответствующий финансовый год.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1FE">
        <w:rPr>
          <w:rFonts w:ascii="Times New Roman" w:hAnsi="Times New Roman" w:cs="Times New Roman"/>
          <w:sz w:val="28"/>
          <w:szCs w:val="28"/>
        </w:rPr>
        <w:t>Повышение должностных окладов  муниципальным служащим произв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дится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Pr="004731FE">
        <w:rPr>
          <w:rFonts w:ascii="Times New Roman" w:hAnsi="Times New Roman" w:cs="Times New Roman"/>
          <w:sz w:val="28"/>
          <w:szCs w:val="28"/>
        </w:rPr>
        <w:t>председателя Контрольно-счётной палаты за выс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кий профессиональный уровень исполнения должностных обязанностей в соо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ветствии с должностной инструкцией, а также по результатам аттестации в с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ответствии с решением аттестационной комиссии, но не ранее чем через год с момента назначения на должность, в пределах фонда оплаты труда.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5.2. Должностные оклады служащих устанавливаются представителем нанимателя и оформляются приказом  Контрольно-счётной палаты в </w:t>
      </w:r>
      <w:hyperlink w:anchor="P179" w:history="1">
        <w:r w:rsidRPr="004731FE">
          <w:rPr>
            <w:rFonts w:ascii="Times New Roman" w:hAnsi="Times New Roman" w:cs="Times New Roman"/>
            <w:sz w:val="28"/>
            <w:szCs w:val="28"/>
          </w:rPr>
          <w:t>размере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Положению. 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 Размеры надбавок  и порядок их выплаты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6.1. Ежемесячная квалификационная надбавка за знания и умения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6.1.1. Ежемесячная квалификационная надбавка к должностному окладу за знания и умения (далее квалификационная надбавка) устанавливается мун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ципальному служащему персонально представителем нанимателя и оформляе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ся приказом председателя Контрольно-счётной палаты в соответствии с зам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щаемой должностью муниципальной службы в размере до 40,5 процентов должностного оклада.</w:t>
      </w:r>
    </w:p>
    <w:p w:rsidR="004731FE" w:rsidRPr="004731FE" w:rsidRDefault="004731FE" w:rsidP="004731F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6.1.2. Квалификационная надбавка муниципальному служащему, пост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пившему на муниципальную службу с условием испытательного срока в соо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7" w:history="1">
        <w:r w:rsidRPr="004731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Российской Федерации, устанавливается после окончания срока испытания и её размер не может превышать 30 процентов должностного оклада.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6.1.3.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Повышение квалификационной надбавки муниципальному служ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щему осуществляется в размере, не превышающем предельного размера, ук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занного в подпункте 6.1.1. пункта 6.1. настоящего раздела, после повышения им своих знаний и умений: прохождение профессиональной переподготовки, об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чение на курсах повышения квалификации, участие в обучающих семинарах и т.п., подтверждающих соответствующим документом, по результатам аттест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ции в соответствии с решением аттестационной комиссии.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другую должность муниц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пальной службы размер квалификационной надбавки по данной группе дол</w:t>
      </w:r>
      <w:r w:rsidRPr="004731FE">
        <w:rPr>
          <w:rFonts w:ascii="Times New Roman" w:hAnsi="Times New Roman" w:cs="Times New Roman"/>
          <w:sz w:val="28"/>
          <w:szCs w:val="28"/>
        </w:rPr>
        <w:t>ж</w:t>
      </w:r>
      <w:r w:rsidRPr="004731FE">
        <w:rPr>
          <w:rFonts w:ascii="Times New Roman" w:hAnsi="Times New Roman" w:cs="Times New Roman"/>
          <w:sz w:val="28"/>
          <w:szCs w:val="28"/>
        </w:rPr>
        <w:t>ностей не изменяется.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Изменение размера квалификационной надбавки может быть произведено не ранее чем через один год, с момента поступления муниципального служащ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го на муниципальную службу (перевода на другую должность муниципальной службы).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6.1.4. Выплата квалификационной надбавки муниципальным служащим осуществляется в пределах установленного фонда оплаты труда.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 Ежемесячная надбавка к должностному окладу за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FE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</w:t>
      </w:r>
      <w:r w:rsidRPr="004731FE">
        <w:rPr>
          <w:rFonts w:ascii="Times New Roman" w:hAnsi="Times New Roman" w:cs="Times New Roman"/>
          <w:sz w:val="28"/>
          <w:szCs w:val="28"/>
        </w:rPr>
        <w:t>за выслугу лет на муниципальной службе (далее надбавка за выслугу лет) муниципальным сл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жащим  устанавливается</w:t>
      </w:r>
      <w:r w:rsidRPr="004731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4731FE">
        <w:rPr>
          <w:rFonts w:ascii="Times New Roman" w:hAnsi="Times New Roman" w:cs="Times New Roman"/>
          <w:sz w:val="28"/>
          <w:szCs w:val="28"/>
        </w:rPr>
        <w:t>в процентах к должностному окладу  муниципального служащего  в зависимости от стажа муниципальной службы муниципального служащего, исчисленном в соответствии с действующим законодательством Российской Федерации.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6.2.2.Ежемесячная надбавка к должностному окладу  за выслугу лет (д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лее надбавка за выслугу лет) служащим устанавливается</w:t>
      </w:r>
      <w:r w:rsidRPr="004731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4731FE">
        <w:rPr>
          <w:rFonts w:ascii="Times New Roman" w:hAnsi="Times New Roman" w:cs="Times New Roman"/>
          <w:sz w:val="28"/>
          <w:szCs w:val="28"/>
        </w:rPr>
        <w:t>в процентах к дол</w:t>
      </w:r>
      <w:r w:rsidRPr="004731FE">
        <w:rPr>
          <w:rFonts w:ascii="Times New Roman" w:hAnsi="Times New Roman" w:cs="Times New Roman"/>
          <w:sz w:val="28"/>
          <w:szCs w:val="28"/>
        </w:rPr>
        <w:t>ж</w:t>
      </w:r>
      <w:r w:rsidRPr="004731FE">
        <w:rPr>
          <w:rFonts w:ascii="Times New Roman" w:hAnsi="Times New Roman" w:cs="Times New Roman"/>
          <w:sz w:val="28"/>
          <w:szCs w:val="28"/>
        </w:rPr>
        <w:t>ностному окладу  служащего в зависимости от стажа работы служащего, да</w:t>
      </w:r>
      <w:r w:rsidRPr="004731FE">
        <w:rPr>
          <w:rFonts w:ascii="Times New Roman" w:hAnsi="Times New Roman" w:cs="Times New Roman"/>
          <w:sz w:val="28"/>
          <w:szCs w:val="28"/>
        </w:rPr>
        <w:t>ю</w:t>
      </w:r>
      <w:r w:rsidRPr="004731FE">
        <w:rPr>
          <w:rFonts w:ascii="Times New Roman" w:hAnsi="Times New Roman" w:cs="Times New Roman"/>
          <w:sz w:val="28"/>
          <w:szCs w:val="28"/>
        </w:rPr>
        <w:t>щего право на получение указанной надбавки.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стаж работы служащим, дающий право на получение ежемесячной надбавки к должностному окладу за выслугу лет, включаются: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стаж работы в органах государственной власти, местного самоуправл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ния, организациях, учреждениях, предприятиях;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время прохождения военной службы.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Основными документами для определения стажа работы служащих, д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 xml:space="preserve">ющими право на установление надбавки за выслугу лет, является трудовая книжка </w:t>
      </w:r>
      <w:r w:rsidRPr="004731FE">
        <w:rPr>
          <w:rFonts w:ascii="Times New Roman" w:hAnsi="Times New Roman" w:cs="Times New Roman"/>
          <w:iCs/>
          <w:color w:val="000000"/>
          <w:sz w:val="28"/>
          <w:szCs w:val="28"/>
        </w:rPr>
        <w:t>и (или) сведения о трудовой деятельности, военный билет</w:t>
      </w:r>
      <w:r w:rsidRPr="004731FE">
        <w:rPr>
          <w:rFonts w:ascii="Times New Roman" w:hAnsi="Times New Roman" w:cs="Times New Roman"/>
          <w:sz w:val="28"/>
          <w:szCs w:val="28"/>
        </w:rPr>
        <w:t>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6.2.3. Муниципальным служащим, служащим устанавливается надбавка за выслугу лет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79"/>
      </w:tblGrid>
      <w:tr w:rsidR="004731FE" w:rsidRPr="004731FE" w:rsidTr="00812052">
        <w:tc>
          <w:tcPr>
            <w:tcW w:w="4252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340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оклада;</w:t>
            </w:r>
          </w:p>
        </w:tc>
      </w:tr>
      <w:tr w:rsidR="004731FE" w:rsidRPr="004731FE" w:rsidTr="00812052">
        <w:tc>
          <w:tcPr>
            <w:tcW w:w="4252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 стаже от 5 до 10 лет</w:t>
            </w:r>
          </w:p>
        </w:tc>
        <w:tc>
          <w:tcPr>
            <w:tcW w:w="340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оклада;</w:t>
            </w:r>
          </w:p>
        </w:tc>
      </w:tr>
      <w:tr w:rsidR="004731FE" w:rsidRPr="004731FE" w:rsidTr="00812052">
        <w:tc>
          <w:tcPr>
            <w:tcW w:w="4252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 стаже от 10 до 15 лет</w:t>
            </w:r>
          </w:p>
        </w:tc>
        <w:tc>
          <w:tcPr>
            <w:tcW w:w="340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оклада;</w:t>
            </w:r>
          </w:p>
        </w:tc>
      </w:tr>
      <w:tr w:rsidR="004731FE" w:rsidRPr="004731FE" w:rsidTr="00812052">
        <w:tc>
          <w:tcPr>
            <w:tcW w:w="4252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 стаже свыше 15 лет</w:t>
            </w:r>
          </w:p>
        </w:tc>
        <w:tc>
          <w:tcPr>
            <w:tcW w:w="340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9" w:type="dxa"/>
          </w:tcPr>
          <w:p w:rsidR="004731FE" w:rsidRPr="004731FE" w:rsidRDefault="004731FE" w:rsidP="004731FE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6.2.4. Размер ежемесячной надбавки к должностному окладу за выслугу 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лет муниципальным служащим и служащим оформляется персонально прик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зом председателя Контрольно-счётной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6.2.5. Выплата вновь установленной надбавки за выслугу лет муниц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пальным служащим, служащим и последующие ее изменения производятся по мере наступления стажа работы, дающего право на установление или на увел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чение размера надбавки за выслугу лет (если документы о стаже находятся в организации), или со дня предоставления таких документов.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6.2.6. Надбавка за выслугу лет муниципальным служащим, служащим начисляется исходя из должностного оклада без учета доплат и надбавок, и в</w:t>
      </w:r>
      <w:r w:rsidRPr="004731FE">
        <w:rPr>
          <w:rFonts w:ascii="Times New Roman" w:hAnsi="Times New Roman" w:cs="Times New Roman"/>
          <w:sz w:val="28"/>
          <w:szCs w:val="28"/>
        </w:rPr>
        <w:t>ы</w:t>
      </w:r>
      <w:r w:rsidRPr="004731FE">
        <w:rPr>
          <w:rFonts w:ascii="Times New Roman" w:hAnsi="Times New Roman" w:cs="Times New Roman"/>
          <w:sz w:val="28"/>
          <w:szCs w:val="28"/>
        </w:rPr>
        <w:t>плачивается ежемесячно одновременно с заработной платой.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6.2.7. При увольнении муниципального служащего, служащего надбавка за выслугу лет начисляется пропорционально отработанному времени, и ее в</w:t>
      </w:r>
      <w:r w:rsidRPr="004731FE">
        <w:rPr>
          <w:rFonts w:ascii="Times New Roman" w:hAnsi="Times New Roman" w:cs="Times New Roman"/>
          <w:sz w:val="28"/>
          <w:szCs w:val="28"/>
        </w:rPr>
        <w:t>ы</w:t>
      </w:r>
      <w:r w:rsidRPr="004731FE">
        <w:rPr>
          <w:rFonts w:ascii="Times New Roman" w:hAnsi="Times New Roman" w:cs="Times New Roman"/>
          <w:sz w:val="28"/>
          <w:szCs w:val="28"/>
        </w:rPr>
        <w:t>плата производится при окончательном расчете.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6.2.8. Выплата надбавки за выслугу лет муниципальным служащим, сл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жащим  осуществляется в пределах установленного фонда оплаты труда Ко</w:t>
      </w:r>
      <w:r w:rsidRPr="004731FE">
        <w:rPr>
          <w:rFonts w:ascii="Times New Roman" w:hAnsi="Times New Roman" w:cs="Times New Roman"/>
          <w:sz w:val="28"/>
          <w:szCs w:val="28"/>
        </w:rPr>
        <w:t>н</w:t>
      </w:r>
      <w:r w:rsidRPr="004731FE">
        <w:rPr>
          <w:rFonts w:ascii="Times New Roman" w:hAnsi="Times New Roman" w:cs="Times New Roman"/>
          <w:sz w:val="28"/>
          <w:szCs w:val="28"/>
        </w:rPr>
        <w:t>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6.3. Ежемесячная</w:t>
      </w:r>
      <w:r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</w:t>
      </w:r>
      <w:r w:rsidRPr="004731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особые</w:t>
      </w:r>
      <w:proofErr w:type="gramEnd"/>
    </w:p>
    <w:p w:rsidR="004731FE" w:rsidRPr="004731FE" w:rsidRDefault="004731FE" w:rsidP="004731FE">
      <w:pPr>
        <w:pStyle w:val="ConsPlusTitle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условия муниципальной службы муниципальных служащих, за ос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бые условия службы служащих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6.3.1. Муниципальным служащим в целях повышения их материальной заинтересованности в результатах своей деятельности, качестве исполнения должностных обязанностей устанавливается ежемесячная надбавка к дол</w:t>
      </w:r>
      <w:r w:rsidRPr="004731FE">
        <w:rPr>
          <w:rFonts w:ascii="Times New Roman" w:hAnsi="Times New Roman" w:cs="Times New Roman"/>
          <w:sz w:val="28"/>
          <w:szCs w:val="28"/>
        </w:rPr>
        <w:t>ж</w:t>
      </w:r>
      <w:r w:rsidRPr="004731FE">
        <w:rPr>
          <w:rFonts w:ascii="Times New Roman" w:hAnsi="Times New Roman" w:cs="Times New Roman"/>
          <w:sz w:val="28"/>
          <w:szCs w:val="28"/>
        </w:rPr>
        <w:t>ностному окладу за особые условия муниципальной службы в размере от 90 до 120 процентов должностного оклада.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Основными критериями для установления размера надбавки к должнос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ному окладу за особые условия муниципальной службы  муниципальных сл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жащих являются: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ответствии с должностной инструкцией;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сложность, срочность, напряженность, большой объем работы, требу</w:t>
      </w:r>
      <w:r w:rsidRPr="004731FE">
        <w:rPr>
          <w:rFonts w:ascii="Times New Roman" w:hAnsi="Times New Roman" w:cs="Times New Roman"/>
          <w:sz w:val="28"/>
          <w:szCs w:val="28"/>
        </w:rPr>
        <w:t>ю</w:t>
      </w:r>
      <w:r w:rsidRPr="004731FE">
        <w:rPr>
          <w:rFonts w:ascii="Times New Roman" w:hAnsi="Times New Roman" w:cs="Times New Roman"/>
          <w:sz w:val="28"/>
          <w:szCs w:val="28"/>
        </w:rPr>
        <w:t>щие повышенного внимания;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многосторонний характер выполняемых должностных обязанностей;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своевременность и компетентность в выполняемой работе;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персональная ответственность за результаты выполненной работы;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выполнение непредвиденных, особо важных и ответственных работ;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проявление инициативы, поддержание уровня квалификации, необход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мой для исполнения обязанностей.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6.3.2. Служащим в целях повышения их материальной заинтересованн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сти в результатах своей деятельности, качестве исполнения должностных об</w:t>
      </w:r>
      <w:r w:rsidRPr="004731FE">
        <w:rPr>
          <w:rFonts w:ascii="Times New Roman" w:hAnsi="Times New Roman" w:cs="Times New Roman"/>
          <w:sz w:val="28"/>
          <w:szCs w:val="28"/>
        </w:rPr>
        <w:t>я</w:t>
      </w:r>
      <w:r w:rsidRPr="004731FE">
        <w:rPr>
          <w:rFonts w:ascii="Times New Roman" w:hAnsi="Times New Roman" w:cs="Times New Roman"/>
          <w:sz w:val="28"/>
          <w:szCs w:val="28"/>
        </w:rPr>
        <w:t>занностей устанавливается ежемесячная надбавка к должностному окладу за особые условия службы в размере до 60 процентов от должностного оклада.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lastRenderedPageBreak/>
        <w:t>Основными критериями для установления размера надбавки к должнос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ному окладу за особые условия службы служащих являются: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ответствии с должностной инструкцией;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ственных работ, их качественное выполнение.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6.3.3. Размер ежемесячной надбавки к должностному окладу за особые условия муниципальной службы муниципальным служащим, за особые условия службы служащим  устанавливается представителем нанимателя и оформляется приказом Контрольно-счётной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6.3.4. Надбавка к должностному окладу за особые условия муниципал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>ной службы муниципальным служащим, за особые условия службы служащим начисляется исходя из должностного оклада без учета доплат и надбавок, и в</w:t>
      </w:r>
      <w:r w:rsidRPr="004731FE">
        <w:rPr>
          <w:rFonts w:ascii="Times New Roman" w:hAnsi="Times New Roman" w:cs="Times New Roman"/>
          <w:sz w:val="28"/>
          <w:szCs w:val="28"/>
        </w:rPr>
        <w:t>ы</w:t>
      </w:r>
      <w:r w:rsidRPr="004731FE">
        <w:rPr>
          <w:rFonts w:ascii="Times New Roman" w:hAnsi="Times New Roman" w:cs="Times New Roman"/>
          <w:sz w:val="28"/>
          <w:szCs w:val="28"/>
        </w:rPr>
        <w:t>плачивается ежемесячно одновременно с заработной платой.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6.3.5. Изменение размера надбавки может быть произведено не ранее ч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рез один год, с момента поступления муниципального служащего на муниц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пальную службу и служащего на службу.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6.4. Ежемесячная надбавка к должностному окладу</w:t>
      </w:r>
    </w:p>
    <w:p w:rsidR="004731FE" w:rsidRPr="004731FE" w:rsidRDefault="004731FE" w:rsidP="004731F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Надбавка к должностному о</w:t>
      </w:r>
      <w:r>
        <w:rPr>
          <w:rFonts w:ascii="Times New Roman" w:hAnsi="Times New Roman" w:cs="Times New Roman"/>
          <w:sz w:val="28"/>
          <w:szCs w:val="28"/>
        </w:rPr>
        <w:t xml:space="preserve">кладу за работу со сведениями, </w:t>
      </w:r>
      <w:r w:rsidRPr="004731FE">
        <w:rPr>
          <w:rFonts w:ascii="Times New Roman" w:hAnsi="Times New Roman" w:cs="Times New Roman"/>
          <w:sz w:val="28"/>
          <w:szCs w:val="28"/>
        </w:rPr>
        <w:t>соста</w:t>
      </w:r>
      <w:r w:rsidRPr="004731FE">
        <w:rPr>
          <w:rFonts w:ascii="Times New Roman" w:hAnsi="Times New Roman" w:cs="Times New Roman"/>
          <w:sz w:val="28"/>
          <w:szCs w:val="28"/>
        </w:rPr>
        <w:t>в</w:t>
      </w:r>
      <w:r w:rsidRPr="004731FE">
        <w:rPr>
          <w:rFonts w:ascii="Times New Roman" w:hAnsi="Times New Roman" w:cs="Times New Roman"/>
          <w:sz w:val="28"/>
          <w:szCs w:val="28"/>
        </w:rPr>
        <w:t>ляющими государственную тайну,  устанавливается муниципальным служ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 xml:space="preserve">щим, допущенным к работе с такими сведениями, в соответствии с </w:t>
      </w:r>
      <w:hyperlink r:id="rId8" w:history="1">
        <w:r w:rsidRPr="004731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1993 года № 5485-1 «О государственной тайне» и </w:t>
      </w:r>
      <w:hyperlink r:id="rId9" w:history="1">
        <w:r w:rsidRPr="004731F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выплаты ежемесячных процентных надбавок к должнос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ному окладу (тарифной ставке) граждан, допущенных к государственной тайне на постоянной основе, и сотрудников структурных подразделений по защите</w:t>
      </w:r>
      <w:proofErr w:type="gramEnd"/>
      <w:r w:rsidRPr="004731FE">
        <w:rPr>
          <w:rFonts w:ascii="Times New Roman" w:hAnsi="Times New Roman" w:cs="Times New Roman"/>
          <w:sz w:val="28"/>
          <w:szCs w:val="28"/>
        </w:rPr>
        <w:t xml:space="preserve"> государственной тайны,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731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</w:t>
      </w:r>
      <w:r w:rsidRPr="004731FE">
        <w:rPr>
          <w:rFonts w:ascii="Times New Roman" w:hAnsi="Times New Roman" w:cs="Times New Roman"/>
          <w:sz w:val="28"/>
          <w:szCs w:val="28"/>
        </w:rPr>
        <w:t>с</w:t>
      </w:r>
      <w:r w:rsidRPr="004731FE">
        <w:rPr>
          <w:rFonts w:ascii="Times New Roman" w:hAnsi="Times New Roman" w:cs="Times New Roman"/>
          <w:sz w:val="28"/>
          <w:szCs w:val="28"/>
        </w:rPr>
        <w:t>сийской Федерации от 18.09.2006 № 573, приказом председателя Контрольно-счётной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6.4.2. Размер ежемесячной процентной надбавки к должностному окладу за работу со сведениями, составляющими государственную тайну, устанавлив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ется в зависимости от степени секретности сведений, к которым муниципал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>ный служащий имеет документально подтвержденный доступ на законных о</w:t>
      </w:r>
      <w:r w:rsidRPr="004731FE">
        <w:rPr>
          <w:rFonts w:ascii="Times New Roman" w:hAnsi="Times New Roman" w:cs="Times New Roman"/>
          <w:sz w:val="28"/>
          <w:szCs w:val="28"/>
        </w:rPr>
        <w:t>с</w:t>
      </w:r>
      <w:r w:rsidRPr="004731FE">
        <w:rPr>
          <w:rFonts w:ascii="Times New Roman" w:hAnsi="Times New Roman" w:cs="Times New Roman"/>
          <w:sz w:val="28"/>
          <w:szCs w:val="28"/>
        </w:rPr>
        <w:t>нованиях, в следующих размерах: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«совершенно секретно» - в размере 30 - 50 процентов;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«секретно» при оформлении допуска с проведением проверочных мер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приятий - в размере 10 - 15 процентов, без проведения проверочных меропри</w:t>
      </w:r>
      <w:r w:rsidRPr="004731FE">
        <w:rPr>
          <w:rFonts w:ascii="Times New Roman" w:hAnsi="Times New Roman" w:cs="Times New Roman"/>
          <w:sz w:val="28"/>
          <w:szCs w:val="28"/>
        </w:rPr>
        <w:t>я</w:t>
      </w:r>
      <w:r w:rsidRPr="004731FE">
        <w:rPr>
          <w:rFonts w:ascii="Times New Roman" w:hAnsi="Times New Roman" w:cs="Times New Roman"/>
          <w:sz w:val="28"/>
          <w:szCs w:val="28"/>
        </w:rPr>
        <w:t>тий - в размере 5 - 10 процентов.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6.4.3. Надбавки муниципальным служащим к должностному окладу за работу со сведениями, составляющими государственную тайну, начисляются исходя из должностного оклада без учета доплат и надбавок, и выплачиваются 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ежемесячно одновременно с заработной платой.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Выплата надбавки осуществляется в пределах установленного фонды оплаты труда Контрольно-счётной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6.5. Ежемесячное денежное поощрение</w:t>
      </w:r>
    </w:p>
    <w:p w:rsidR="004731FE" w:rsidRPr="004731FE" w:rsidRDefault="004731FE" w:rsidP="004731FE">
      <w:pPr>
        <w:adjustRightInd w:val="0"/>
        <w:spacing w:line="360" w:lineRule="atLeast"/>
        <w:ind w:firstLine="709"/>
        <w:jc w:val="both"/>
        <w:outlineLvl w:val="0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4731FE">
        <w:rPr>
          <w:rFonts w:ascii="Times New Roman" w:hAnsi="Times New Roman" w:cs="Times New Roman"/>
          <w:sz w:val="28"/>
          <w:szCs w:val="28"/>
        </w:rPr>
        <w:t>6.5.1. Ежемесячное денежное поощрение муниципальным служащим устанавливается персонально представителем нанимателя и оформляется пр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 xml:space="preserve">казом Контрольно-счётной палаты в соответствии с замещаемой должностью муниципальной службы </w:t>
      </w:r>
      <w:r w:rsidRPr="004731F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кратности от должностных окладов: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685"/>
      </w:tblGrid>
      <w:tr w:rsidR="004731FE" w:rsidRPr="004731FE" w:rsidTr="00812052">
        <w:tc>
          <w:tcPr>
            <w:tcW w:w="5670" w:type="dxa"/>
          </w:tcPr>
          <w:p w:rsidR="004731FE" w:rsidRPr="004731FE" w:rsidRDefault="004731FE" w:rsidP="004731FE">
            <w:pPr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ведущая группа должностей муниципальной службы</w:t>
            </w:r>
          </w:p>
        </w:tc>
        <w:tc>
          <w:tcPr>
            <w:tcW w:w="284" w:type="dxa"/>
          </w:tcPr>
          <w:p w:rsidR="004731FE" w:rsidRPr="004731FE" w:rsidRDefault="004731FE" w:rsidP="004731FE">
            <w:pPr>
              <w:adjustRightInd w:val="0"/>
              <w:spacing w:line="36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4731FE" w:rsidRPr="004731FE" w:rsidRDefault="004731FE" w:rsidP="004731FE">
            <w:pPr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2,5 до 5,5 </w:t>
            </w:r>
            <w:r w:rsidRPr="004731F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должностных</w:t>
            </w:r>
            <w:r w:rsidRPr="0047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окладов</w:t>
            </w:r>
          </w:p>
        </w:tc>
      </w:tr>
    </w:tbl>
    <w:p w:rsidR="004731FE" w:rsidRPr="004731FE" w:rsidRDefault="004731FE" w:rsidP="004731FE">
      <w:pPr>
        <w:adjustRightInd w:val="0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6.5.2. Ежемесячное денежное поощрение служащим устанавливается пе</w:t>
      </w:r>
      <w:r w:rsidRPr="004731FE">
        <w:rPr>
          <w:rFonts w:ascii="Times New Roman" w:hAnsi="Times New Roman" w:cs="Times New Roman"/>
          <w:sz w:val="28"/>
          <w:szCs w:val="28"/>
        </w:rPr>
        <w:t>р</w:t>
      </w:r>
      <w:r w:rsidRPr="004731FE">
        <w:rPr>
          <w:rFonts w:ascii="Times New Roman" w:hAnsi="Times New Roman" w:cs="Times New Roman"/>
          <w:sz w:val="28"/>
          <w:szCs w:val="28"/>
        </w:rPr>
        <w:t>сонально представителем нанимателя и оформляется приказом председателя Контрольно-счётной палаты в кратности от 1 до 5,5 должностных окладов.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6.5.3. Выплата ежемесячного денежного поощрения муниципальным служащим, служащим осуществляется в пределах фонда оплаты труда и выпл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чивается за фактически отработанное время, одновременно с денежным соде</w:t>
      </w:r>
      <w:r w:rsidRPr="004731FE">
        <w:rPr>
          <w:rFonts w:ascii="Times New Roman" w:hAnsi="Times New Roman" w:cs="Times New Roman"/>
          <w:sz w:val="28"/>
          <w:szCs w:val="28"/>
        </w:rPr>
        <w:t>р</w:t>
      </w:r>
      <w:r w:rsidRPr="004731FE">
        <w:rPr>
          <w:rFonts w:ascii="Times New Roman" w:hAnsi="Times New Roman" w:cs="Times New Roman"/>
          <w:sz w:val="28"/>
          <w:szCs w:val="28"/>
        </w:rPr>
        <w:t>жанием.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6.5.4. Ежемесячное денежное поощрение муниципальному служащему и служащему может быть увеличено по решению представителя нанимателя за качественное, своевременное и добросовестное осуществление им професси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нальной служебной деятельности в целях материального стимулирования, п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вышения эффективности и качества ее результатов.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6.5.5. В случае увольнения муниципального служащего по инициативе представителя нанимателя в соответствии с </w:t>
      </w:r>
      <w:hyperlink r:id="rId10" w:history="1">
        <w:r w:rsidRPr="004731F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731F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731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731F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731F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731FE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ежемесячное д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нежное поощрение за отчетный месяц муниципальному служащему и служ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щему не выплачивается.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 Премирование муниципальных служащих, служащих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4731FE">
        <w:rPr>
          <w:rFonts w:ascii="Times New Roman" w:hAnsi="Times New Roman" w:cs="Times New Roman"/>
          <w:sz w:val="28"/>
          <w:szCs w:val="28"/>
        </w:rPr>
        <w:t>6.6.1. Премии муниципальным служащим и служащим  являются элеме</w:t>
      </w:r>
      <w:r w:rsidRPr="004731FE">
        <w:rPr>
          <w:rFonts w:ascii="Times New Roman" w:hAnsi="Times New Roman" w:cs="Times New Roman"/>
          <w:sz w:val="28"/>
          <w:szCs w:val="28"/>
        </w:rPr>
        <w:t>н</w:t>
      </w:r>
      <w:r w:rsidRPr="004731FE">
        <w:rPr>
          <w:rFonts w:ascii="Times New Roman" w:hAnsi="Times New Roman" w:cs="Times New Roman"/>
          <w:sz w:val="28"/>
          <w:szCs w:val="28"/>
        </w:rPr>
        <w:t>том их материального стимулирования и начисляются им исходя из результатов деятельности муниципального служащего, служащего ежемесячно в процентах к месячному окладу денежного содержания в размере двух окладов денежного содержания  в год на основании приказа председателя Контрольно-счётной п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6.6.2. Основанием для премирования  муниципальных служащих являю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ся: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должностных обязанностей, заданий, приказов и распоряжений председателя Контрольно-счётной палаты;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lastRenderedPageBreak/>
        <w:t>своевременная и качественная подготовка документов;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проявление профессионализма, творчества, использование современных методов, технологий в процессе служебной деятельности;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 и иных норм, установленных локальными нормативными актами;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бережное, рациональное использование материально-технических средств, иных ресурсов;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>ной служебной деятельности муниципальных служащих.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6.6.3. Основанием для премирования служащих являются: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должностных обязанностей, заданий и распоряжений руководства;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документов;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 и иных норм, установленных локальными нормативными актами;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проявление профессионализма, творчества, использование современных методов, технологий в процессе служебной деятельности;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бережное, рациональное использование материально-технических и ф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нансовых средств, иных ресурсов.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6.6.4. Премирование  муниципальных служащих не производится (либо размер премии может быть снижен) в следующих случаях: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наложения дисциплинарного взыскания;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должностных обязанн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стей;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неисполнения муниципальных правовых актов;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низкие показатели эффективности и результативности профессиональной служебной деятельности;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заданий, распоряжений руководства, некачественное их выполнение без уважительных причин;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 и иных норм, установленных локальными нормативными актами;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несоблюдение норм служебной этики;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совершения действия или бездействия, затрудняющих работу других м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 w:rsidRPr="004731FE">
        <w:rPr>
          <w:rFonts w:ascii="Times New Roman" w:hAnsi="Times New Roman" w:cs="Times New Roman"/>
          <w:sz w:val="28"/>
          <w:szCs w:val="28"/>
        </w:rPr>
        <w:t>ниципальных служащих, либо приводящих к подрыву авторитета Контрольно-счётной палаты, нарушения трудовой дисциплины.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6.6.5. Премирование служащих не производится (либо размер премии может быть снижен) в следующих случаях: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наложения дисциплинарного взыскания;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должностных обязанн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стей;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lastRenderedPageBreak/>
        <w:t>несоблюдения установленных сроков выполнения заданий и распоряж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ний руководства, некачественное их выполнение без уважительных причин;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 и иных норм, установленных локальными нормативными актами;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ненадлежащего качества работы с документами.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6.6.6. Премирование муниципальных служащих, служащих не произв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дится полностью или частично за тот период, в котором совершен проступок, на основании приказа председателя Контрольно-счётной палаты с указанием причин лишения премии.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6.6.7. Муниципальным служащим,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 по сокращению штатов л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бо по собственному желанию, премия выплачивается за фактически отработа</w:t>
      </w:r>
      <w:r w:rsidRPr="004731FE">
        <w:rPr>
          <w:rFonts w:ascii="Times New Roman" w:hAnsi="Times New Roman" w:cs="Times New Roman"/>
          <w:sz w:val="28"/>
          <w:szCs w:val="28"/>
        </w:rPr>
        <w:t>н</w:t>
      </w:r>
      <w:r w:rsidRPr="004731FE">
        <w:rPr>
          <w:rFonts w:ascii="Times New Roman" w:hAnsi="Times New Roman" w:cs="Times New Roman"/>
          <w:sz w:val="28"/>
          <w:szCs w:val="28"/>
        </w:rPr>
        <w:t>ное время.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6.6.8. Лицам, уволенным в соответствии с </w:t>
      </w:r>
      <w:hyperlink r:id="rId16" w:history="1">
        <w:r w:rsidRPr="004731FE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731FE">
          <w:rPr>
            <w:rFonts w:ascii="Times New Roman" w:hAnsi="Times New Roman" w:cs="Times New Roman"/>
            <w:sz w:val="28"/>
            <w:szCs w:val="28"/>
          </w:rPr>
          <w:t>6 статьи 81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вого кодекса Российской Федерации, выплата премии не производится.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4731FE">
        <w:rPr>
          <w:rFonts w:ascii="Times New Roman" w:hAnsi="Times New Roman" w:cs="Times New Roman"/>
          <w:sz w:val="28"/>
          <w:szCs w:val="28"/>
        </w:rPr>
        <w:t xml:space="preserve">6.7. Единовременная выплата при предоставлении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4731FE" w:rsidRPr="004731FE" w:rsidRDefault="004731FE" w:rsidP="004731F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основного оплачиваемого отпуска и материальная помощь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6.7.1. Единовременная выплата при предоставлении ежегодного основн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го оплачиваемого отпуска (далее - единовременная выплата) осуществляется, и материальная помощь оказывается муниципальному служащему, служащему на основании его письменного заявления в соответствии с приказом председателя Контрольно-счётной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6.7.2. Муниципальным служащим единовременная выплата может быть осуществлена, и материальная помощь может быть оказана в следующем п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рядке: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1FE">
        <w:rPr>
          <w:rFonts w:ascii="Times New Roman" w:hAnsi="Times New Roman" w:cs="Times New Roman"/>
          <w:sz w:val="28"/>
          <w:szCs w:val="28"/>
        </w:rPr>
        <w:t>в размере двух окладов денежного содержания (единовременная выплата при предоставлении ежегодного основного оплачиваемого отпуска в размере одного оклада денежного содержания и материальная помощь в размере одного оклада денежного содержания) - к очередному основному оплачиваемому о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пуску и  в размере одного оклада денежного содержания (материальная помощь в размере одного оклада денежного содержания) - в течение календарного года;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размере трех окладов денежного содержания (единовременная выплата при предоставлении ежегодного основного оплачиваемого отпуска в размере одного оклада денежного содержания и материальная помощь в размере двух окладов денежного содержания) - к очередному основному оплачиваемому о</w:t>
      </w:r>
      <w:r w:rsidRPr="004731FE">
        <w:rPr>
          <w:rFonts w:ascii="Times New Roman" w:hAnsi="Times New Roman" w:cs="Times New Roman"/>
          <w:sz w:val="28"/>
          <w:szCs w:val="28"/>
        </w:rPr>
        <w:t>т</w:t>
      </w:r>
      <w:r w:rsidRPr="004731FE">
        <w:rPr>
          <w:rFonts w:ascii="Times New Roman" w:hAnsi="Times New Roman" w:cs="Times New Roman"/>
          <w:sz w:val="28"/>
          <w:szCs w:val="28"/>
        </w:rPr>
        <w:t>пуску.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6.7.3. Служащим единовременная выплата может быть осуществлена, и материальная помощь может быть оказана в следующем порядке: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размере двух должностных окладов (единовременная выплата при предоставлении ежегодного основного оплачиваемого отпуска в размере одн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го должностного оклада и материальная помощь в размере одного должностн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го оклада) - к очередному основному оплачиваемому отпуску и в размере одн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го должностного оклада (материальная помощь в размере одного должностного оклада)- в течение календарного года;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размере трех должностных окладов (единовременная выплата при предоставлении ежегодного основного оплачиваемого отпуска в размере одн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го должностного оклада и материальная помощь в размере двух должностных окладов) - к очередному основному оплачиваемому отпуску.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6.7.4. Муниципальным служащим, служащим в случае разделения еж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годного основного оплачиваемого отпуска в установленном порядке на части, единовременная выплата осуществляется, и материальная помощь оказывается при предоставлении любой части указанного отпуска.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случае если муниципальный служащий, служащий  не использовал в течение года своего права на отпуск, единовременная выплата и материальная помощь могут быть выплачены в конце календарного года на основании пис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>менного заявления муниципального служащего.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6.7.5.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В случае если муниципальный служащий, служащий  проработал рабочий год не полностью (поступил на муниципальную службу, работу или уволился с нее в течение рабочего года, не проработав полный рабочий год), единовременная выплата осуществляется, и материальная помощь оказывается из расчета трех окладов денежного содержания муниципального служащего, трех должностных окладов служащего  пропорционально фактически отраб</w:t>
      </w:r>
      <w:r w:rsidRPr="004731FE">
        <w:rPr>
          <w:rFonts w:ascii="Times New Roman" w:hAnsi="Times New Roman" w:cs="Times New Roman"/>
          <w:sz w:val="28"/>
          <w:szCs w:val="28"/>
        </w:rPr>
        <w:t>о</w:t>
      </w:r>
      <w:r w:rsidRPr="004731FE">
        <w:rPr>
          <w:rFonts w:ascii="Times New Roman" w:hAnsi="Times New Roman" w:cs="Times New Roman"/>
          <w:sz w:val="28"/>
          <w:szCs w:val="28"/>
        </w:rPr>
        <w:t>танному времени в рабочем году, в установленном настоящим разделом поря</w:t>
      </w:r>
      <w:r w:rsidRPr="004731FE">
        <w:rPr>
          <w:rFonts w:ascii="Times New Roman" w:hAnsi="Times New Roman" w:cs="Times New Roman"/>
          <w:sz w:val="28"/>
          <w:szCs w:val="28"/>
        </w:rPr>
        <w:t>д</w:t>
      </w:r>
      <w:r w:rsidRPr="004731FE">
        <w:rPr>
          <w:rFonts w:ascii="Times New Roman" w:hAnsi="Times New Roman" w:cs="Times New Roman"/>
          <w:sz w:val="28"/>
          <w:szCs w:val="28"/>
        </w:rPr>
        <w:t>ке.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 случае если муниципальный служащий, служащий использовал право на получение единовременной выплаты при предоставлении ежегодного осно</w:t>
      </w:r>
      <w:r w:rsidRPr="004731FE">
        <w:rPr>
          <w:rFonts w:ascii="Times New Roman" w:hAnsi="Times New Roman" w:cs="Times New Roman"/>
          <w:sz w:val="28"/>
          <w:szCs w:val="28"/>
        </w:rPr>
        <w:t>в</w:t>
      </w:r>
      <w:r w:rsidRPr="004731FE">
        <w:rPr>
          <w:rFonts w:ascii="Times New Roman" w:hAnsi="Times New Roman" w:cs="Times New Roman"/>
          <w:sz w:val="28"/>
          <w:szCs w:val="28"/>
        </w:rPr>
        <w:t>ного оплачиваемого отпуска и материальной помощи в полном объеме, а отр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ботал не полный рабочий год, то при исчислении окончательного расчета при увольнении с него удерживается сумма пропорционально фактически не отр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ботанному времени в рабочем году.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6.7.6. Выплата единовременной выплаты при предоставлении ежегодного основного оплачиваемого отпуска и материальной помощи осуществляется в пределах установленного фонды оплаты труда.</w:t>
      </w:r>
    </w:p>
    <w:p w:rsidR="004731FE" w:rsidRP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7. Порядок выплаты денежного вознаграждения, установления дополн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тельной материальной помощи и премии за счет экономии фонда оплаты труда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7.1. Денежное вознаграждение муниципальным служащим, служащим 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в связи с юбилеями, выслугой лет 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7.1.1.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При наличии средств экономии по установленному фонду оплаты труда муниципальным служащим, служащим на основании приказа председ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теля Контрольно-счётной палаты может быть выплачено денежное вознагра</w:t>
      </w:r>
      <w:r w:rsidRPr="004731FE">
        <w:rPr>
          <w:rFonts w:ascii="Times New Roman" w:hAnsi="Times New Roman" w:cs="Times New Roman"/>
          <w:sz w:val="28"/>
          <w:szCs w:val="28"/>
        </w:rPr>
        <w:t>ж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дение в связи с юбилеями, выслугой лет в органах местного самоуправления муниципального района, в размере одного оклада денежного содержания мун</w:t>
      </w:r>
      <w:r w:rsidRPr="004731FE">
        <w:rPr>
          <w:rFonts w:ascii="Times New Roman" w:hAnsi="Times New Roman" w:cs="Times New Roman"/>
          <w:sz w:val="28"/>
          <w:szCs w:val="28"/>
        </w:rPr>
        <w:t>и</w:t>
      </w:r>
      <w:r w:rsidRPr="004731FE">
        <w:rPr>
          <w:rFonts w:ascii="Times New Roman" w:hAnsi="Times New Roman" w:cs="Times New Roman"/>
          <w:sz w:val="28"/>
          <w:szCs w:val="28"/>
        </w:rPr>
        <w:t>ципального служащего с ежемесячной надбавкой к должностному окладу за выслугу лет, в размере одного должностного оклада служащего с ежемесячной</w:t>
      </w:r>
      <w:proofErr w:type="gramEnd"/>
      <w:r w:rsidRPr="004731FE">
        <w:rPr>
          <w:rFonts w:ascii="Times New Roman" w:hAnsi="Times New Roman" w:cs="Times New Roman"/>
          <w:sz w:val="28"/>
          <w:szCs w:val="28"/>
        </w:rPr>
        <w:t xml:space="preserve"> надбавкой к должностному окладу за выслугу лет.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7.1.2. Юбилейными датами считаются: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1) выслуга лет </w:t>
      </w:r>
      <w:r w:rsidRPr="004731FE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муниципального ра</w:t>
      </w:r>
      <w:r w:rsidRPr="004731FE">
        <w:rPr>
          <w:rFonts w:ascii="Times New Roman" w:hAnsi="Times New Roman" w:cs="Times New Roman"/>
          <w:bCs/>
          <w:sz w:val="28"/>
          <w:szCs w:val="28"/>
        </w:rPr>
        <w:t>й</w:t>
      </w:r>
      <w:r w:rsidRPr="004731FE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4731FE">
        <w:rPr>
          <w:rFonts w:ascii="Times New Roman" w:hAnsi="Times New Roman" w:cs="Times New Roman"/>
          <w:sz w:val="28"/>
          <w:szCs w:val="28"/>
        </w:rPr>
        <w:t>- 20, 25, 30 и каждые последующие пять лет;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2) юбилейные дни рождения - 50-летие, 55-летие, 60-летие, 65-летие и каждые последующие пять лет со дня рождения.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Выплата денежного вознаграждения осуществляется в пределах устано</w:t>
      </w:r>
      <w:r w:rsidRPr="004731FE">
        <w:rPr>
          <w:rFonts w:ascii="Times New Roman" w:hAnsi="Times New Roman" w:cs="Times New Roman"/>
          <w:sz w:val="28"/>
          <w:szCs w:val="28"/>
        </w:rPr>
        <w:t>в</w:t>
      </w:r>
      <w:r w:rsidRPr="004731FE">
        <w:rPr>
          <w:rFonts w:ascii="Times New Roman" w:hAnsi="Times New Roman" w:cs="Times New Roman"/>
          <w:sz w:val="28"/>
          <w:szCs w:val="28"/>
        </w:rPr>
        <w:t>ленного фонда оплаты труда Контрольно-счётной палаты.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7.2. Дополнительная материальная помощь муниципальных служащих, служащих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7.2.1. При наличии средств экономии по установленному фонду оплаты труда, муниципальным служащим, служащим  может быть оказана материал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 xml:space="preserve">ная помощь дополнительно к размеру материальной помощи, установленной </w:t>
      </w:r>
      <w:hyperlink w:anchor="P176" w:history="1">
        <w:r w:rsidRPr="004731FE">
          <w:rPr>
            <w:rFonts w:ascii="Times New Roman" w:hAnsi="Times New Roman" w:cs="Times New Roman"/>
            <w:sz w:val="28"/>
            <w:szCs w:val="28"/>
          </w:rPr>
          <w:t xml:space="preserve">пунктом  6.7 раздела </w:t>
        </w:r>
      </w:hyperlink>
      <w:r w:rsidRPr="004731FE">
        <w:rPr>
          <w:rFonts w:ascii="Times New Roman" w:hAnsi="Times New Roman" w:cs="Times New Roman"/>
          <w:sz w:val="28"/>
          <w:szCs w:val="28"/>
        </w:rPr>
        <w:t>6 настоящего Положения по приказу председателя Ко</w:t>
      </w:r>
      <w:r w:rsidRPr="004731FE">
        <w:rPr>
          <w:rFonts w:ascii="Times New Roman" w:hAnsi="Times New Roman" w:cs="Times New Roman"/>
          <w:sz w:val="28"/>
          <w:szCs w:val="28"/>
        </w:rPr>
        <w:t>н</w:t>
      </w:r>
      <w:r w:rsidRPr="004731FE">
        <w:rPr>
          <w:rFonts w:ascii="Times New Roman" w:hAnsi="Times New Roman" w:cs="Times New Roman"/>
          <w:sz w:val="28"/>
          <w:szCs w:val="28"/>
        </w:rPr>
        <w:t>трольно-счётной палаты.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7.2.2.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>В случае тяжелой и продолжительной болезни муниципальных служащих, слу</w:t>
      </w:r>
      <w:r>
        <w:rPr>
          <w:rFonts w:ascii="Times New Roman" w:hAnsi="Times New Roman" w:cs="Times New Roman"/>
          <w:sz w:val="28"/>
          <w:szCs w:val="28"/>
        </w:rPr>
        <w:t>жащих,</w:t>
      </w:r>
      <w:r w:rsidRPr="004731FE">
        <w:rPr>
          <w:rFonts w:ascii="Times New Roman" w:hAnsi="Times New Roman" w:cs="Times New Roman"/>
          <w:sz w:val="28"/>
          <w:szCs w:val="28"/>
        </w:rPr>
        <w:t xml:space="preserve"> смерти близких родственников (супруги (супруга), д</w:t>
      </w:r>
      <w:r w:rsidRPr="004731FE">
        <w:rPr>
          <w:rFonts w:ascii="Times New Roman" w:hAnsi="Times New Roman" w:cs="Times New Roman"/>
          <w:sz w:val="28"/>
          <w:szCs w:val="28"/>
        </w:rPr>
        <w:t>е</w:t>
      </w:r>
      <w:r w:rsidRPr="004731FE">
        <w:rPr>
          <w:rFonts w:ascii="Times New Roman" w:hAnsi="Times New Roman" w:cs="Times New Roman"/>
          <w:sz w:val="28"/>
          <w:szCs w:val="28"/>
        </w:rPr>
        <w:t>тей, родителей), муниципальным служащим, служащим  может быть оказана материальная помощь однократно в размере одного оклада денежного соде</w:t>
      </w:r>
      <w:r w:rsidRPr="004731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 муниципального служащего,</w:t>
      </w:r>
      <w:r w:rsidRPr="004731FE"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 служащего за счет средств экономии фонда оплаты труда по их письменному заявлению с приложением подтверждающих документов по приказу председ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 w:rsidRPr="004731FE">
        <w:rPr>
          <w:rFonts w:ascii="Times New Roman" w:hAnsi="Times New Roman" w:cs="Times New Roman"/>
          <w:sz w:val="28"/>
          <w:szCs w:val="28"/>
        </w:rPr>
        <w:t>теля Контрольно-счётной палаты.</w:t>
      </w:r>
      <w:proofErr w:type="gramEnd"/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Размер выплачиваемой дополнительной материальной помощи не зависит от фактически отработанного муниципальным служащим, служащим в кале</w:t>
      </w:r>
      <w:r w:rsidRPr="004731FE">
        <w:rPr>
          <w:rFonts w:ascii="Times New Roman" w:hAnsi="Times New Roman" w:cs="Times New Roman"/>
          <w:sz w:val="28"/>
          <w:szCs w:val="28"/>
        </w:rPr>
        <w:t>н</w:t>
      </w:r>
      <w:r w:rsidRPr="004731FE">
        <w:rPr>
          <w:rFonts w:ascii="Times New Roman" w:hAnsi="Times New Roman" w:cs="Times New Roman"/>
          <w:sz w:val="28"/>
          <w:szCs w:val="28"/>
        </w:rPr>
        <w:t>дарном году времени.</w:t>
      </w:r>
    </w:p>
    <w:p w:rsidR="004731FE" w:rsidRPr="004731FE" w:rsidRDefault="004731FE" w:rsidP="004731FE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7.3. Дополнительное премирование муниципальных служащих, служащих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 xml:space="preserve">7.3.1. </w:t>
      </w:r>
      <w:proofErr w:type="gramStart"/>
      <w:r w:rsidRPr="004731FE">
        <w:rPr>
          <w:rFonts w:ascii="Times New Roman" w:hAnsi="Times New Roman" w:cs="Times New Roman"/>
          <w:sz w:val="28"/>
          <w:szCs w:val="28"/>
        </w:rPr>
        <w:t xml:space="preserve">При наличии экономии средств по установленному фонду оплаты труда в качестве меры персонального поощрения в течение календарного года, а также к профессиональному празднику и нерабочим праздничным дням, установленным законодательством Российской Федерации помимо премии, указанной в </w:t>
      </w:r>
      <w:hyperlink w:anchor="P147" w:history="1">
        <w:r w:rsidRPr="004731FE">
          <w:rPr>
            <w:rFonts w:ascii="Times New Roman" w:hAnsi="Times New Roman" w:cs="Times New Roman"/>
            <w:sz w:val="28"/>
            <w:szCs w:val="28"/>
          </w:rPr>
          <w:t>пункте 6.6 раздела 6</w:t>
        </w:r>
      </w:hyperlink>
      <w:r w:rsidRPr="004731FE">
        <w:rPr>
          <w:rFonts w:ascii="Times New Roman" w:hAnsi="Times New Roman" w:cs="Times New Roman"/>
          <w:sz w:val="28"/>
          <w:szCs w:val="28"/>
        </w:rPr>
        <w:t xml:space="preserve"> настоящего Положения муниципальным сл</w:t>
      </w:r>
      <w:r w:rsidRPr="004731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жащим, служащим </w:t>
      </w:r>
      <w:r w:rsidRPr="004731FE">
        <w:rPr>
          <w:rFonts w:ascii="Times New Roman" w:hAnsi="Times New Roman" w:cs="Times New Roman"/>
          <w:sz w:val="28"/>
          <w:szCs w:val="28"/>
        </w:rPr>
        <w:t>может быть выплачена дополнительная премия за высокие результаты служебной деятельности, продолжительную и безупречную службу в Контрольно-счётной</w:t>
      </w:r>
      <w:proofErr w:type="gramEnd"/>
      <w:r w:rsidRPr="004731FE">
        <w:rPr>
          <w:rFonts w:ascii="Times New Roman" w:hAnsi="Times New Roman" w:cs="Times New Roman"/>
          <w:sz w:val="28"/>
          <w:szCs w:val="28"/>
        </w:rPr>
        <w:t xml:space="preserve"> палате.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Выплата премии производится в пределах фонда оплаты труда Контрол</w:t>
      </w:r>
      <w:r w:rsidRPr="004731FE">
        <w:rPr>
          <w:rFonts w:ascii="Times New Roman" w:hAnsi="Times New Roman" w:cs="Times New Roman"/>
          <w:sz w:val="28"/>
          <w:szCs w:val="28"/>
        </w:rPr>
        <w:t>ь</w:t>
      </w:r>
      <w:r w:rsidRPr="004731FE">
        <w:rPr>
          <w:rFonts w:ascii="Times New Roman" w:hAnsi="Times New Roman" w:cs="Times New Roman"/>
          <w:sz w:val="28"/>
          <w:szCs w:val="28"/>
        </w:rPr>
        <w:t>но-счётной палаты. Размер премии определяется исходя из результатов де</w:t>
      </w:r>
      <w:r w:rsidRPr="004731FE">
        <w:rPr>
          <w:rFonts w:ascii="Times New Roman" w:hAnsi="Times New Roman" w:cs="Times New Roman"/>
          <w:sz w:val="28"/>
          <w:szCs w:val="28"/>
        </w:rPr>
        <w:t>я</w:t>
      </w:r>
      <w:r w:rsidRPr="004731FE">
        <w:rPr>
          <w:rFonts w:ascii="Times New Roman" w:hAnsi="Times New Roman" w:cs="Times New Roman"/>
          <w:sz w:val="28"/>
          <w:szCs w:val="28"/>
        </w:rPr>
        <w:t xml:space="preserve">тельности муниципальных служащих, служащих и максимальным размером не </w:t>
      </w:r>
      <w:r w:rsidRPr="004731FE">
        <w:rPr>
          <w:rFonts w:ascii="Times New Roman" w:hAnsi="Times New Roman" w:cs="Times New Roman"/>
          <w:sz w:val="28"/>
          <w:szCs w:val="28"/>
        </w:rPr>
        <w:lastRenderedPageBreak/>
        <w:t>ограничивается.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731FE">
        <w:rPr>
          <w:rFonts w:ascii="Times New Roman" w:hAnsi="Times New Roman" w:cs="Times New Roman"/>
          <w:sz w:val="28"/>
          <w:szCs w:val="28"/>
        </w:rPr>
        <w:t>Дополнительное премирование муниципальных служащих, служ</w:t>
      </w:r>
      <w:r w:rsidRPr="00473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4731FE">
        <w:rPr>
          <w:rFonts w:ascii="Times New Roman" w:hAnsi="Times New Roman" w:cs="Times New Roman"/>
          <w:sz w:val="28"/>
          <w:szCs w:val="28"/>
        </w:rPr>
        <w:t>осуществляется на основании приказа председателя Контрольно-счётной палаты и устанавливается персонально в процентном отношении к установле</w:t>
      </w:r>
      <w:r w:rsidRPr="004731FE">
        <w:rPr>
          <w:rFonts w:ascii="Times New Roman" w:hAnsi="Times New Roman" w:cs="Times New Roman"/>
          <w:sz w:val="28"/>
          <w:szCs w:val="28"/>
        </w:rPr>
        <w:t>н</w:t>
      </w:r>
      <w:r w:rsidRPr="004731FE">
        <w:rPr>
          <w:rFonts w:ascii="Times New Roman" w:hAnsi="Times New Roman" w:cs="Times New Roman"/>
          <w:sz w:val="28"/>
          <w:szCs w:val="28"/>
        </w:rPr>
        <w:t>ным размерам окладов денежного содержания муниципальных служащих, должностных оклада служащих либо в размере фиксированной суммы.</w:t>
      </w:r>
    </w:p>
    <w:p w:rsidR="004731FE" w:rsidRPr="004731FE" w:rsidRDefault="004731FE" w:rsidP="004731FE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1F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4"/>
      </w:tblGrid>
      <w:tr w:rsidR="004731FE" w:rsidRPr="004731FE" w:rsidTr="00812052">
        <w:tc>
          <w:tcPr>
            <w:tcW w:w="4746" w:type="dxa"/>
            <w:shd w:val="clear" w:color="auto" w:fill="auto"/>
          </w:tcPr>
          <w:p w:rsidR="004731FE" w:rsidRPr="004731FE" w:rsidRDefault="004731FE" w:rsidP="004731FE">
            <w:pPr>
              <w:tabs>
                <w:tab w:val="left" w:pos="246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4731FE" w:rsidRPr="004731FE" w:rsidRDefault="004731FE" w:rsidP="004731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731FE" w:rsidRPr="004731FE" w:rsidRDefault="004731FE" w:rsidP="004731FE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лиц, замещающих муниципальные дол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ности, должности муниципальных служащих и служащих  Контрольно-счетной палаты Шимского муниц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</w:p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</w:p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  <w:r w:rsidRPr="004731FE">
        <w:rPr>
          <w:b/>
          <w:bCs/>
          <w:sz w:val="28"/>
          <w:szCs w:val="28"/>
        </w:rPr>
        <w:t xml:space="preserve">Размеры </w:t>
      </w:r>
    </w:p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  <w:r w:rsidRPr="004731FE">
        <w:rPr>
          <w:b/>
          <w:bCs/>
          <w:sz w:val="28"/>
          <w:szCs w:val="28"/>
        </w:rPr>
        <w:t xml:space="preserve">оплаты труда лиц, замещающих муниципальные должности </w:t>
      </w:r>
    </w:p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Контрольно-счётной палаты </w:t>
      </w:r>
      <w:r w:rsidRPr="004731FE">
        <w:rPr>
          <w:b/>
          <w:bCs/>
          <w:sz w:val="28"/>
          <w:szCs w:val="28"/>
        </w:rPr>
        <w:t>Шимского муниципального района</w:t>
      </w:r>
    </w:p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270"/>
        <w:gridCol w:w="2127"/>
        <w:gridCol w:w="2835"/>
      </w:tblGrid>
      <w:tr w:rsidR="004731FE" w:rsidRPr="004731FE" w:rsidTr="00812052">
        <w:tc>
          <w:tcPr>
            <w:tcW w:w="2090" w:type="dxa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70" w:type="dxa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месяц</w:t>
            </w:r>
          </w:p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127" w:type="dxa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Денежное с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держание в м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сяц (рублей)</w:t>
            </w:r>
          </w:p>
        </w:tc>
        <w:tc>
          <w:tcPr>
            <w:tcW w:w="2835" w:type="dxa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Единовременная в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плата и материальная помощь</w:t>
            </w:r>
          </w:p>
        </w:tc>
      </w:tr>
      <w:tr w:rsidR="004731FE" w:rsidRPr="004731FE" w:rsidTr="00812052">
        <w:tc>
          <w:tcPr>
            <w:tcW w:w="2090" w:type="dxa"/>
            <w:vAlign w:val="center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270" w:type="dxa"/>
            <w:vAlign w:val="center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6907</w:t>
            </w:r>
          </w:p>
        </w:tc>
        <w:tc>
          <w:tcPr>
            <w:tcW w:w="2127" w:type="dxa"/>
            <w:vAlign w:val="center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52493</w:t>
            </w:r>
          </w:p>
        </w:tc>
        <w:tc>
          <w:tcPr>
            <w:tcW w:w="2835" w:type="dxa"/>
            <w:vAlign w:val="center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28246</w:t>
            </w:r>
          </w:p>
        </w:tc>
      </w:tr>
    </w:tbl>
    <w:p w:rsidR="004731FE" w:rsidRP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4731FE" w:rsidRPr="004731FE" w:rsidTr="00812052">
        <w:tc>
          <w:tcPr>
            <w:tcW w:w="4644" w:type="dxa"/>
          </w:tcPr>
          <w:p w:rsidR="004731FE" w:rsidRPr="004731FE" w:rsidRDefault="004731FE" w:rsidP="004731F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731FE" w:rsidRPr="004731FE" w:rsidRDefault="004731FE" w:rsidP="004731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731FE" w:rsidRPr="004731FE" w:rsidRDefault="004731FE" w:rsidP="004731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лиц, з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мещающих муниципальные должн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сти, должности муниципальных сл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жащих и служащих  Контрольно-счетной палаты Шимского муниц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4731FE" w:rsidRPr="004731FE" w:rsidRDefault="004731FE" w:rsidP="004731FE">
      <w:pPr>
        <w:spacing w:line="36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FE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Контрольно-счётной палаты </w:t>
      </w:r>
      <w:r w:rsidRPr="004731FE">
        <w:rPr>
          <w:b/>
          <w:bCs/>
          <w:sz w:val="28"/>
          <w:szCs w:val="28"/>
        </w:rPr>
        <w:t>Шимского муниципального района</w:t>
      </w:r>
    </w:p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4731FE" w:rsidRPr="004731FE" w:rsidTr="00812052">
        <w:tc>
          <w:tcPr>
            <w:tcW w:w="4644" w:type="dxa"/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731FE" w:rsidRPr="004731FE" w:rsidRDefault="004731FE" w:rsidP="004731F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Должностной оклад  в месяц (в рублях)</w:t>
            </w:r>
          </w:p>
        </w:tc>
      </w:tr>
      <w:tr w:rsidR="004731FE" w:rsidRPr="004731FE" w:rsidTr="00812052">
        <w:tc>
          <w:tcPr>
            <w:tcW w:w="4644" w:type="dxa"/>
          </w:tcPr>
          <w:p w:rsidR="004731FE" w:rsidRPr="004731FE" w:rsidRDefault="004731FE" w:rsidP="004731F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731FE" w:rsidRPr="004731FE" w:rsidRDefault="004731FE" w:rsidP="004731FE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5041-5846</w:t>
            </w:r>
          </w:p>
        </w:tc>
      </w:tr>
    </w:tbl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4731FE" w:rsidRPr="004731FE" w:rsidTr="00812052">
        <w:tc>
          <w:tcPr>
            <w:tcW w:w="4644" w:type="dxa"/>
          </w:tcPr>
          <w:p w:rsidR="004731FE" w:rsidRPr="004731FE" w:rsidRDefault="004731FE" w:rsidP="004731FE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731FE" w:rsidRPr="004731FE" w:rsidRDefault="004731FE" w:rsidP="004731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4731FE" w:rsidRPr="004731FE" w:rsidRDefault="004731FE" w:rsidP="004731F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лиц, з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мещающих муниципальные должн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сти, должности муниципальных сл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жащих и служащих  Контрольно-счетной палаты Шимского муниц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31FE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4731FE" w:rsidRPr="004731FE" w:rsidRDefault="004731FE" w:rsidP="004731FE">
      <w:pPr>
        <w:spacing w:line="36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4731FE" w:rsidRDefault="004731FE" w:rsidP="004731FE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FE">
        <w:rPr>
          <w:rFonts w:ascii="Times New Roman" w:hAnsi="Times New Roman" w:cs="Times New Roman"/>
          <w:b/>
          <w:sz w:val="28"/>
          <w:szCs w:val="28"/>
        </w:rPr>
        <w:t xml:space="preserve">Размер должностного оклада служащих </w:t>
      </w:r>
    </w:p>
    <w:p w:rsidR="004731FE" w:rsidRPr="004731FE" w:rsidRDefault="004731FE" w:rsidP="004731FE">
      <w:pPr>
        <w:pStyle w:val="a5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Контрольно-счётной палаты </w:t>
      </w:r>
      <w:r w:rsidRPr="004731FE">
        <w:rPr>
          <w:b/>
          <w:bCs/>
          <w:sz w:val="28"/>
          <w:szCs w:val="28"/>
        </w:rPr>
        <w:t>Шимского муниципального района</w:t>
      </w:r>
    </w:p>
    <w:p w:rsidR="004731FE" w:rsidRPr="004731FE" w:rsidRDefault="004731FE" w:rsidP="004731FE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731FE" w:rsidRPr="004731FE" w:rsidTr="00812052">
        <w:tc>
          <w:tcPr>
            <w:tcW w:w="4644" w:type="dxa"/>
          </w:tcPr>
          <w:p w:rsidR="004731FE" w:rsidRPr="004731FE" w:rsidRDefault="004731FE" w:rsidP="004731FE">
            <w:pPr>
              <w:pStyle w:val="a5"/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731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36" w:type="dxa"/>
          </w:tcPr>
          <w:p w:rsidR="004731FE" w:rsidRPr="004731FE" w:rsidRDefault="004731FE" w:rsidP="004731FE">
            <w:pPr>
              <w:pStyle w:val="a5"/>
              <w:spacing w:line="360" w:lineRule="atLeast"/>
              <w:jc w:val="center"/>
              <w:rPr>
                <w:sz w:val="28"/>
                <w:szCs w:val="28"/>
              </w:rPr>
            </w:pPr>
            <w:r w:rsidRPr="004731FE">
              <w:rPr>
                <w:sz w:val="28"/>
                <w:szCs w:val="28"/>
              </w:rPr>
              <w:t>Должностной оклад в месяц (руб.)</w:t>
            </w:r>
          </w:p>
        </w:tc>
      </w:tr>
      <w:tr w:rsidR="004731FE" w:rsidRPr="004731FE" w:rsidTr="00812052">
        <w:tc>
          <w:tcPr>
            <w:tcW w:w="4644" w:type="dxa"/>
          </w:tcPr>
          <w:p w:rsidR="004731FE" w:rsidRPr="004731FE" w:rsidRDefault="004731FE" w:rsidP="004731FE">
            <w:pPr>
              <w:pStyle w:val="a5"/>
              <w:spacing w:line="360" w:lineRule="atLeast"/>
              <w:rPr>
                <w:bCs/>
                <w:sz w:val="28"/>
                <w:szCs w:val="28"/>
              </w:rPr>
            </w:pPr>
            <w:r w:rsidRPr="004731FE">
              <w:rPr>
                <w:bCs/>
                <w:sz w:val="28"/>
                <w:szCs w:val="28"/>
              </w:rPr>
              <w:t>Служащий ведущей категории</w:t>
            </w:r>
          </w:p>
        </w:tc>
        <w:tc>
          <w:tcPr>
            <w:tcW w:w="4536" w:type="dxa"/>
          </w:tcPr>
          <w:p w:rsidR="004731FE" w:rsidRPr="004731FE" w:rsidRDefault="004731FE" w:rsidP="004731FE">
            <w:pPr>
              <w:spacing w:line="360" w:lineRule="atLeast"/>
              <w:ind w:firstLine="851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1FE">
              <w:rPr>
                <w:rFonts w:ascii="Times New Roman" w:hAnsi="Times New Roman" w:cs="Times New Roman"/>
                <w:bCs/>
                <w:sz w:val="28"/>
                <w:szCs w:val="28"/>
              </w:rPr>
              <w:t>5052</w:t>
            </w:r>
          </w:p>
        </w:tc>
      </w:tr>
    </w:tbl>
    <w:p w:rsidR="004731FE" w:rsidRPr="004731FE" w:rsidRDefault="004731FE" w:rsidP="004731FE">
      <w:pPr>
        <w:spacing w:line="36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FE" w:rsidRPr="00B64C1D" w:rsidRDefault="004731FE" w:rsidP="004731F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31FE" w:rsidRPr="00B64C1D" w:rsidSect="000A3D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13"/>
    <w:multiLevelType w:val="hybridMultilevel"/>
    <w:tmpl w:val="480A1004"/>
    <w:lvl w:ilvl="0" w:tplc="7738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63231"/>
    <w:multiLevelType w:val="hybridMultilevel"/>
    <w:tmpl w:val="B24C8F80"/>
    <w:lvl w:ilvl="0" w:tplc="ED1A99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0"/>
    <w:rsid w:val="000A3D0D"/>
    <w:rsid w:val="001A0EEC"/>
    <w:rsid w:val="003240EA"/>
    <w:rsid w:val="003B5225"/>
    <w:rsid w:val="004731FE"/>
    <w:rsid w:val="00495559"/>
    <w:rsid w:val="007B3930"/>
    <w:rsid w:val="007F142D"/>
    <w:rsid w:val="009F73F4"/>
    <w:rsid w:val="00AC668A"/>
    <w:rsid w:val="00B64C1D"/>
    <w:rsid w:val="00F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0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3F4"/>
    <w:pPr>
      <w:keepNext/>
      <w:autoSpaceDE/>
      <w:autoSpaceDN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3930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7B3930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nhideWhenUsed/>
    <w:rsid w:val="007B3930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7B393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7B3930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B3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A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0D"/>
    <w:rPr>
      <w:rFonts w:ascii="Tahoma" w:eastAsia="Courier New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3F4"/>
    <w:pPr>
      <w:overflowPunct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9F73F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b">
    <w:name w:val="No Spacing"/>
    <w:uiPriority w:val="1"/>
    <w:qFormat/>
    <w:rsid w:val="009F7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9F73F4"/>
    <w:pPr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c">
    <w:name w:val="Normal (Web)"/>
    <w:basedOn w:val="a"/>
    <w:uiPriority w:val="99"/>
    <w:unhideWhenUsed/>
    <w:rsid w:val="009F73F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F142D"/>
    <w:rPr>
      <w:rFonts w:ascii="Tahoma" w:eastAsia="Courier New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7F142D"/>
  </w:style>
  <w:style w:type="paragraph" w:customStyle="1" w:styleId="12">
    <w:name w:val="Знак сноски1"/>
    <w:basedOn w:val="a"/>
    <w:link w:val="ad"/>
    <w:uiPriority w:val="99"/>
    <w:rsid w:val="007F142D"/>
    <w:pPr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en-US"/>
    </w:rPr>
  </w:style>
  <w:style w:type="character" w:styleId="ad">
    <w:name w:val="footnote reference"/>
    <w:link w:val="12"/>
    <w:uiPriority w:val="99"/>
    <w:rsid w:val="007F142D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e">
    <w:name w:val="Hyperlink"/>
    <w:rsid w:val="00AC668A"/>
    <w:rPr>
      <w:color w:val="0000FF"/>
      <w:u w:val="single"/>
    </w:rPr>
  </w:style>
  <w:style w:type="paragraph" w:customStyle="1" w:styleId="ConsNonformat">
    <w:name w:val="ConsNonformat"/>
    <w:rsid w:val="00473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7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qFormat/>
    <w:rsid w:val="00473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0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3F4"/>
    <w:pPr>
      <w:keepNext/>
      <w:autoSpaceDE/>
      <w:autoSpaceDN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3930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7B3930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nhideWhenUsed/>
    <w:rsid w:val="007B3930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7B393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7B3930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B3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A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0D"/>
    <w:rPr>
      <w:rFonts w:ascii="Tahoma" w:eastAsia="Courier New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3F4"/>
    <w:pPr>
      <w:overflowPunct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9F73F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b">
    <w:name w:val="No Spacing"/>
    <w:uiPriority w:val="1"/>
    <w:qFormat/>
    <w:rsid w:val="009F7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9F73F4"/>
    <w:pPr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c">
    <w:name w:val="Normal (Web)"/>
    <w:basedOn w:val="a"/>
    <w:uiPriority w:val="99"/>
    <w:unhideWhenUsed/>
    <w:rsid w:val="009F73F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F142D"/>
    <w:rPr>
      <w:rFonts w:ascii="Tahoma" w:eastAsia="Courier New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7F142D"/>
  </w:style>
  <w:style w:type="paragraph" w:customStyle="1" w:styleId="12">
    <w:name w:val="Знак сноски1"/>
    <w:basedOn w:val="a"/>
    <w:link w:val="ad"/>
    <w:uiPriority w:val="99"/>
    <w:rsid w:val="007F142D"/>
    <w:pPr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en-US"/>
    </w:rPr>
  </w:style>
  <w:style w:type="character" w:styleId="ad">
    <w:name w:val="footnote reference"/>
    <w:link w:val="12"/>
    <w:uiPriority w:val="99"/>
    <w:rsid w:val="007F142D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e">
    <w:name w:val="Hyperlink"/>
    <w:rsid w:val="00AC668A"/>
    <w:rPr>
      <w:color w:val="0000FF"/>
      <w:u w:val="single"/>
    </w:rPr>
  </w:style>
  <w:style w:type="paragraph" w:customStyle="1" w:styleId="ConsNonformat">
    <w:name w:val="ConsNonformat"/>
    <w:rsid w:val="00473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7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qFormat/>
    <w:rsid w:val="00473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2FB7F819543529E710596410C7B7BCD1F453EDEF651AA3CE7E78EA375E5E1EAA860D952BDC3AC5440DFAD25E5H9O" TargetMode="External"/><Relationship Id="rId13" Type="http://schemas.openxmlformats.org/officeDocument/2006/relationships/hyperlink" Target="consultantplus://offline/ref=7502FB7F819543529E710596410C7B7BCD19413BDFF451AA3CE7E78EA375E5E1F8A838D550BCDBAC545589FC630DE78202750A8F916009A4ECH5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6EC441B18B38EB0440D19BB5DC857051EC61DCF33C4F47C07CC63510nE4BG" TargetMode="External"/><Relationship Id="rId12" Type="http://schemas.openxmlformats.org/officeDocument/2006/relationships/hyperlink" Target="consultantplus://offline/ref=7502FB7F819543529E710596410C7B7BCD19413BDFF451AA3CE7E78EA375E5E1F8A838D550BCD8A5505589FC630DE78202750A8F916009A4ECH5O" TargetMode="External"/><Relationship Id="rId17" Type="http://schemas.openxmlformats.org/officeDocument/2006/relationships/hyperlink" Target="consultantplus://offline/ref=7502FB7F819543529E710596410C7B7BCD19413BDFF451AA3CE7E78EA375E5E1F8A838D550BCD8A5505589FC630DE78202750A8F916009A4ECH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02FB7F819543529E710596410C7B7BCD19413BDFF451AA3CE7E78EA375E5E1F8A838D550BCD8A5515589FC630DE78202750A8F916009A4ECH5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02FB7F819543529E710596410C7B7BCD19413BDFF451AA3CE7E78EA375E5E1F8A838D550BCD8A5515589FC630DE78202750A8F916009A4ECH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02FB7F819543529E710596410C7B7BCD19413BDFF451AA3CE7E78EA375E5E1F8A838D150B8D6F8041A88A02559F4800275088E8DE6H3O" TargetMode="External"/><Relationship Id="rId10" Type="http://schemas.openxmlformats.org/officeDocument/2006/relationships/hyperlink" Target="consultantplus://offline/ref=7502FB7F819543529E710596410C7B7BCD19413BDFF451AA3CE7E78EA375E5E1F8A838D059B4D6F8041A88A02559F4800275088E8DE6H3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02FB7F819543529E710596410C7B7BCD1A453DDEF651AA3CE7E78EA375E5E1F8A838D550BCDDAD5D5589FC630DE78202750A8F916009A4ECH5O" TargetMode="External"/><Relationship Id="rId14" Type="http://schemas.openxmlformats.org/officeDocument/2006/relationships/hyperlink" Target="consultantplus://offline/ref=7502FB7F819543529E710596410C7B7BCD19413BDFF451AA3CE7E78EA375E5E1F8A838D550BCDBAC515589FC630DE78202750A8F916009A4EC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35DB-67C0-41D1-946D-5C244C90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2021-11-01T06:34:00Z</cp:lastPrinted>
  <dcterms:created xsi:type="dcterms:W3CDTF">2021-11-01T12:29:00Z</dcterms:created>
  <dcterms:modified xsi:type="dcterms:W3CDTF">2021-11-01T12:29:00Z</dcterms:modified>
</cp:coreProperties>
</file>