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0" w:rsidRPr="00DA4729" w:rsidRDefault="00EA5DD0" w:rsidP="00EA5DD0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D0" w:rsidRPr="00DA4729" w:rsidRDefault="00EA5DD0" w:rsidP="00EA5DD0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EA5DD0" w:rsidRPr="00476C85" w:rsidRDefault="00EA5DD0" w:rsidP="00EA5DD0">
      <w:pPr>
        <w:jc w:val="center"/>
        <w:rPr>
          <w:b/>
          <w:sz w:val="32"/>
          <w:szCs w:val="32"/>
        </w:rPr>
      </w:pPr>
      <w:proofErr w:type="spellStart"/>
      <w:r w:rsidRPr="00476C85">
        <w:rPr>
          <w:b/>
          <w:sz w:val="32"/>
          <w:szCs w:val="32"/>
        </w:rPr>
        <w:t>Шимского</w:t>
      </w:r>
      <w:proofErr w:type="spellEnd"/>
      <w:r w:rsidRPr="00476C85">
        <w:rPr>
          <w:b/>
          <w:sz w:val="32"/>
          <w:szCs w:val="32"/>
        </w:rPr>
        <w:t xml:space="preserve"> муниципального района</w:t>
      </w:r>
    </w:p>
    <w:p w:rsidR="00EA5DD0" w:rsidRPr="00476C85" w:rsidRDefault="00EA5DD0" w:rsidP="00EA5DD0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EA5DD0" w:rsidRPr="00DA4729" w:rsidRDefault="00EA5DD0" w:rsidP="00EA5DD0">
      <w:pPr>
        <w:rPr>
          <w:szCs w:val="28"/>
        </w:rPr>
      </w:pPr>
    </w:p>
    <w:p w:rsidR="00EA5DD0" w:rsidRDefault="00EA5DD0" w:rsidP="00EA5DD0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Новгородская обл., Россия, 174150   </w:t>
      </w:r>
    </w:p>
    <w:p w:rsidR="00EA5DD0" w:rsidRPr="00962617" w:rsidRDefault="00EA5DD0" w:rsidP="00EA5DD0">
      <w:pPr>
        <w:spacing w:line="240" w:lineRule="exact"/>
        <w:rPr>
          <w:b/>
          <w:szCs w:val="28"/>
          <w:lang w:val="en-US"/>
        </w:rPr>
      </w:pPr>
      <w:r>
        <w:rPr>
          <w:b/>
        </w:rPr>
        <w:t>тел</w:t>
      </w:r>
      <w:r w:rsidRPr="00A47E65">
        <w:rPr>
          <w:b/>
          <w:lang w:val="en-US"/>
        </w:rPr>
        <w:t>. 8(81656)54-400</w:t>
      </w:r>
      <w:r w:rsidRPr="00B42123">
        <w:rPr>
          <w:b/>
          <w:lang w:val="en-US"/>
        </w:rPr>
        <w:t xml:space="preserve">  </w:t>
      </w:r>
      <w:r>
        <w:rPr>
          <w:b/>
          <w:lang w:val="en-US"/>
        </w:rPr>
        <w:t>e</w:t>
      </w:r>
      <w:r w:rsidRPr="00B06982">
        <w:rPr>
          <w:b/>
          <w:lang w:val="en-US"/>
        </w:rPr>
        <w:t>-</w:t>
      </w:r>
      <w:r>
        <w:rPr>
          <w:b/>
          <w:lang w:val="en-US"/>
        </w:rPr>
        <w:t>mail</w:t>
      </w:r>
      <w:r w:rsidRPr="00B06982">
        <w:rPr>
          <w:b/>
          <w:lang w:val="en-US"/>
        </w:rPr>
        <w:t xml:space="preserve">: </w:t>
      </w:r>
      <w:r>
        <w:rPr>
          <w:b/>
          <w:lang w:val="en-US"/>
        </w:rPr>
        <w:t>ksp</w:t>
      </w:r>
      <w:r w:rsidRPr="00B06982">
        <w:rPr>
          <w:b/>
          <w:lang w:val="en-US"/>
        </w:rPr>
        <w:t>_</w:t>
      </w:r>
      <w:r>
        <w:rPr>
          <w:b/>
          <w:lang w:val="en-US"/>
        </w:rPr>
        <w:t>shimsk</w:t>
      </w:r>
      <w:r w:rsidRPr="00B06982">
        <w:rPr>
          <w:b/>
          <w:lang w:val="en-US"/>
        </w:rPr>
        <w:t>@</w:t>
      </w:r>
      <w:r>
        <w:rPr>
          <w:b/>
          <w:lang w:val="en-US"/>
        </w:rPr>
        <w:t>mail</w:t>
      </w:r>
      <w:r w:rsidRPr="00B06982">
        <w:rPr>
          <w:b/>
          <w:lang w:val="en-US"/>
        </w:rPr>
        <w:t>.</w:t>
      </w:r>
      <w:r>
        <w:rPr>
          <w:b/>
          <w:lang w:val="en-US"/>
        </w:rPr>
        <w:t>ru</w:t>
      </w:r>
      <w:r w:rsidRPr="00B06982">
        <w:rPr>
          <w:b/>
          <w:lang w:val="en-US"/>
        </w:rPr>
        <w:t xml:space="preserve">           </w:t>
      </w:r>
      <w:r w:rsidRPr="00F25C33">
        <w:rPr>
          <w:b/>
          <w:lang w:val="en-US"/>
        </w:rPr>
        <w:t xml:space="preserve">             </w:t>
      </w:r>
      <w:r w:rsidRPr="00962617">
        <w:rPr>
          <w:b/>
          <w:lang w:val="en-US"/>
        </w:rPr>
        <w:t xml:space="preserve">            </w:t>
      </w:r>
      <w:r w:rsidRPr="00962617">
        <w:rPr>
          <w:b/>
          <w:lang w:val="en-US"/>
        </w:rPr>
        <w:tab/>
      </w:r>
      <w:r w:rsidRPr="00962617">
        <w:rPr>
          <w:b/>
          <w:lang w:val="en-US"/>
        </w:rPr>
        <w:tab/>
        <w:t xml:space="preserve">   </w:t>
      </w:r>
      <w:r w:rsidRPr="00962617">
        <w:rPr>
          <w:szCs w:val="28"/>
          <w:u w:val="double"/>
          <w:lang w:val="en-US"/>
        </w:rPr>
        <w:t>_____________________________________________________</w:t>
      </w:r>
      <w:r w:rsidRPr="001B57A2">
        <w:rPr>
          <w:szCs w:val="28"/>
          <w:u w:val="double"/>
          <w:lang w:val="en-US"/>
        </w:rPr>
        <w:t>__________</w:t>
      </w:r>
      <w:r w:rsidRPr="00962617">
        <w:rPr>
          <w:szCs w:val="28"/>
          <w:u w:val="double"/>
          <w:lang w:val="en-US"/>
        </w:rPr>
        <w:t>_</w:t>
      </w:r>
      <w:r w:rsidRPr="0024116A">
        <w:rPr>
          <w:szCs w:val="28"/>
          <w:u w:val="double"/>
          <w:lang w:val="en-US"/>
        </w:rPr>
        <w:t>_</w:t>
      </w:r>
      <w:r w:rsidRPr="00962617">
        <w:rPr>
          <w:szCs w:val="28"/>
          <w:u w:val="double"/>
          <w:lang w:val="en-US"/>
        </w:rPr>
        <w:t>____________</w:t>
      </w:r>
    </w:p>
    <w:tbl>
      <w:tblPr>
        <w:tblW w:w="5000" w:type="pct"/>
        <w:tblLook w:val="0000"/>
      </w:tblPr>
      <w:tblGrid>
        <w:gridCol w:w="3499"/>
        <w:gridCol w:w="6071"/>
      </w:tblGrid>
      <w:tr w:rsidR="00EA5DD0" w:rsidRPr="001B57A2" w:rsidTr="000B0AC6">
        <w:tc>
          <w:tcPr>
            <w:tcW w:w="1828" w:type="pct"/>
          </w:tcPr>
          <w:p w:rsidR="00EA5DD0" w:rsidRPr="009B6C55" w:rsidRDefault="00EA5DD0" w:rsidP="000B0AC6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A239AF">
              <w:rPr>
                <w:sz w:val="28"/>
                <w:szCs w:val="28"/>
              </w:rPr>
              <w:t>13</w:t>
            </w:r>
            <w:r w:rsidRPr="009B6C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239AF">
              <w:rPr>
                <w:sz w:val="28"/>
                <w:szCs w:val="28"/>
              </w:rPr>
              <w:t>9</w:t>
            </w:r>
            <w:r w:rsidRPr="009B6C55">
              <w:rPr>
                <w:sz w:val="28"/>
                <w:szCs w:val="28"/>
              </w:rPr>
              <w:t>.201</w:t>
            </w:r>
            <w:r w:rsidR="00A239AF">
              <w:rPr>
                <w:sz w:val="28"/>
                <w:szCs w:val="28"/>
              </w:rPr>
              <w:t>8</w:t>
            </w:r>
            <w:r w:rsidRPr="009B6C55">
              <w:rPr>
                <w:sz w:val="28"/>
                <w:szCs w:val="28"/>
              </w:rPr>
              <w:t xml:space="preserve">  № </w:t>
            </w:r>
            <w:r w:rsidR="00B060E1">
              <w:rPr>
                <w:sz w:val="28"/>
                <w:szCs w:val="28"/>
              </w:rPr>
              <w:t>188</w:t>
            </w:r>
          </w:p>
          <w:p w:rsidR="00EA5DD0" w:rsidRPr="009B6C55" w:rsidRDefault="00EA5DD0" w:rsidP="000B0AC6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EA5DD0" w:rsidRPr="001B57A2" w:rsidRDefault="00EA5DD0" w:rsidP="000B0AC6">
            <w:pPr>
              <w:rPr>
                <w:b/>
                <w:sz w:val="26"/>
                <w:szCs w:val="26"/>
              </w:rPr>
            </w:pPr>
          </w:p>
          <w:p w:rsidR="00EA5DD0" w:rsidRPr="001B57A2" w:rsidRDefault="00EA5DD0" w:rsidP="000B0AC6">
            <w:pPr>
              <w:rPr>
                <w:b/>
                <w:sz w:val="26"/>
                <w:szCs w:val="26"/>
              </w:rPr>
            </w:pPr>
          </w:p>
        </w:tc>
        <w:tc>
          <w:tcPr>
            <w:tcW w:w="3172" w:type="pct"/>
          </w:tcPr>
          <w:p w:rsidR="00EA5DD0" w:rsidRDefault="00EA5DD0" w:rsidP="000B0A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Директору </w:t>
            </w:r>
          </w:p>
          <w:p w:rsidR="00EA5DD0" w:rsidRDefault="00EA5DD0" w:rsidP="000B0A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МБУК «</w:t>
            </w:r>
            <w:proofErr w:type="spellStart"/>
            <w:r>
              <w:rPr>
                <w:b/>
                <w:sz w:val="28"/>
                <w:szCs w:val="28"/>
              </w:rPr>
              <w:t>Шимская</w:t>
            </w:r>
            <w:proofErr w:type="spellEnd"/>
            <w:r>
              <w:rPr>
                <w:b/>
                <w:sz w:val="28"/>
                <w:szCs w:val="28"/>
              </w:rPr>
              <w:t xml:space="preserve"> централизованная </w:t>
            </w:r>
          </w:p>
          <w:p w:rsidR="00EA5DD0" w:rsidRDefault="00EA5DD0" w:rsidP="000B0AC6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система» </w:t>
            </w:r>
          </w:p>
          <w:p w:rsidR="00EA5DD0" w:rsidRPr="001B57A2" w:rsidRDefault="00A239AF" w:rsidP="000B0AC6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8"/>
                <w:szCs w:val="28"/>
              </w:rPr>
              <w:t>Патрулиной</w:t>
            </w:r>
            <w:proofErr w:type="spellEnd"/>
            <w:r>
              <w:rPr>
                <w:b/>
                <w:sz w:val="28"/>
                <w:szCs w:val="28"/>
              </w:rPr>
              <w:t xml:space="preserve"> Т.В.</w:t>
            </w:r>
          </w:p>
        </w:tc>
      </w:tr>
    </w:tbl>
    <w:p w:rsidR="00EA5DD0" w:rsidRPr="009B6C55" w:rsidRDefault="00EA5DD0" w:rsidP="00EA5DD0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EA5DD0" w:rsidRPr="009B6C55" w:rsidRDefault="00EA5DD0" w:rsidP="00EA5DD0">
      <w:pPr>
        <w:jc w:val="both"/>
        <w:rPr>
          <w:sz w:val="28"/>
          <w:szCs w:val="28"/>
        </w:rPr>
      </w:pPr>
    </w:p>
    <w:p w:rsidR="0000310D" w:rsidRPr="00836BBF" w:rsidRDefault="0000310D" w:rsidP="0000310D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proofErr w:type="gramStart"/>
      <w:r w:rsidRPr="009B6C55">
        <w:rPr>
          <w:sz w:val="28"/>
          <w:szCs w:val="28"/>
        </w:rPr>
        <w:t xml:space="preserve">В соответствии с </w:t>
      </w:r>
      <w:r w:rsidRPr="002971E6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2971E6">
        <w:rPr>
          <w:sz w:val="28"/>
          <w:szCs w:val="28"/>
        </w:rPr>
        <w:t xml:space="preserve"> 2.2 пункта 2 раздела 2  плана работы Контрольно-счётной</w:t>
      </w:r>
      <w:r w:rsidRPr="00534CF4">
        <w:rPr>
          <w:sz w:val="28"/>
          <w:szCs w:val="28"/>
        </w:rPr>
        <w:t xml:space="preserve"> палаты </w:t>
      </w:r>
      <w:proofErr w:type="spellStart"/>
      <w:r w:rsidRPr="00534CF4">
        <w:rPr>
          <w:sz w:val="28"/>
          <w:szCs w:val="28"/>
        </w:rPr>
        <w:t>Шимского</w:t>
      </w:r>
      <w:proofErr w:type="spellEnd"/>
      <w:r w:rsidRPr="00534C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34CF4">
        <w:rPr>
          <w:sz w:val="28"/>
          <w:szCs w:val="28"/>
        </w:rPr>
        <w:t>униципального района на 201</w:t>
      </w:r>
      <w:r>
        <w:rPr>
          <w:sz w:val="28"/>
          <w:szCs w:val="28"/>
        </w:rPr>
        <w:t>8</w:t>
      </w:r>
      <w:r w:rsidRPr="00534CF4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ого</w:t>
      </w:r>
      <w:r w:rsidRPr="00534CF4">
        <w:rPr>
          <w:sz w:val="28"/>
          <w:szCs w:val="28"/>
        </w:rPr>
        <w:t xml:space="preserve"> приказом председателя  Контрольно-счётной палаты </w:t>
      </w:r>
      <w:proofErr w:type="spellStart"/>
      <w:r w:rsidRPr="00534CF4">
        <w:rPr>
          <w:sz w:val="28"/>
          <w:szCs w:val="28"/>
        </w:rPr>
        <w:t>Шимского</w:t>
      </w:r>
      <w:proofErr w:type="spellEnd"/>
      <w:r w:rsidRPr="00534C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34CF4">
        <w:rPr>
          <w:sz w:val="28"/>
          <w:szCs w:val="28"/>
        </w:rPr>
        <w:t xml:space="preserve">униципального района № </w:t>
      </w:r>
      <w:r>
        <w:rPr>
          <w:sz w:val="28"/>
          <w:szCs w:val="28"/>
        </w:rPr>
        <w:t>28</w:t>
      </w:r>
      <w:r w:rsidRPr="00534CF4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534CF4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534C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(с учетом изменений от 22.06.2018 № 17) контрольной группой в составе председателя Контрольно-счётной палаты Никифоровой С.Н. и </w:t>
      </w:r>
      <w:r w:rsidRPr="009B6C55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9B6C55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9B6C55">
        <w:rPr>
          <w:sz w:val="28"/>
          <w:szCs w:val="28"/>
        </w:rPr>
        <w:t xml:space="preserve"> Контрольно-счётной палаты Ивановой С.В.</w:t>
      </w:r>
      <w:r>
        <w:rPr>
          <w:sz w:val="28"/>
          <w:szCs w:val="28"/>
        </w:rPr>
        <w:t xml:space="preserve"> </w:t>
      </w:r>
      <w:r w:rsidRPr="009B6C55">
        <w:rPr>
          <w:sz w:val="28"/>
          <w:szCs w:val="28"/>
        </w:rPr>
        <w:t xml:space="preserve"> проведено контрольное мероприятие по проверке</w:t>
      </w:r>
      <w:proofErr w:type="gramEnd"/>
      <w:r w:rsidRPr="009B6C55">
        <w:rPr>
          <w:sz w:val="28"/>
          <w:szCs w:val="28"/>
        </w:rPr>
        <w:t xml:space="preserve"> </w:t>
      </w:r>
      <w:r w:rsidRPr="00836BBF">
        <w:rPr>
          <w:color w:val="000000"/>
          <w:sz w:val="28"/>
          <w:szCs w:val="28"/>
        </w:rPr>
        <w:t xml:space="preserve">расходования средств бюджета </w:t>
      </w:r>
      <w:proofErr w:type="spellStart"/>
      <w:r w:rsidRPr="00836BBF">
        <w:rPr>
          <w:color w:val="000000"/>
          <w:sz w:val="28"/>
          <w:szCs w:val="28"/>
        </w:rPr>
        <w:t>Шимского</w:t>
      </w:r>
      <w:proofErr w:type="spellEnd"/>
      <w:r w:rsidRPr="00836BBF">
        <w:rPr>
          <w:color w:val="000000"/>
          <w:sz w:val="28"/>
          <w:szCs w:val="28"/>
        </w:rPr>
        <w:t xml:space="preserve"> муниципального района, направляемых в форме субсидий на развитие и укрепление материально-технической </w:t>
      </w:r>
      <w:proofErr w:type="gramStart"/>
      <w:r w:rsidRPr="00836BBF">
        <w:rPr>
          <w:color w:val="000000"/>
          <w:sz w:val="28"/>
          <w:szCs w:val="28"/>
        </w:rPr>
        <w:t>базы</w:t>
      </w:r>
      <w:proofErr w:type="gramEnd"/>
      <w:r w:rsidRPr="00836BBF">
        <w:rPr>
          <w:color w:val="000000"/>
          <w:sz w:val="28"/>
          <w:szCs w:val="28"/>
        </w:rPr>
        <w:t xml:space="preserve"> и проведение ремонтов </w:t>
      </w:r>
      <w:r w:rsidRPr="00451C8F">
        <w:rPr>
          <w:rFonts w:eastAsia="Calibri"/>
          <w:bCs/>
          <w:sz w:val="28"/>
          <w:szCs w:val="28"/>
          <w:lang w:eastAsia="en-US"/>
        </w:rPr>
        <w:t xml:space="preserve">в муниципальном бюджетном учреждении </w:t>
      </w:r>
      <w:r>
        <w:rPr>
          <w:rFonts w:eastAsia="Calibri"/>
          <w:bCs/>
          <w:sz w:val="28"/>
          <w:szCs w:val="28"/>
          <w:lang w:eastAsia="en-US"/>
        </w:rPr>
        <w:t>культуры</w:t>
      </w:r>
      <w:r w:rsidRPr="00451C8F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spellStart"/>
      <w:r w:rsidRPr="00451C8F">
        <w:rPr>
          <w:rFonts w:eastAsia="Calibri"/>
          <w:bCs/>
          <w:sz w:val="28"/>
          <w:szCs w:val="28"/>
          <w:lang w:eastAsia="en-US"/>
        </w:rPr>
        <w:t>Шимская</w:t>
      </w:r>
      <w:proofErr w:type="spellEnd"/>
      <w:r w:rsidRPr="00451C8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централизованная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культурно-досуговая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система»</w:t>
      </w:r>
      <w:r>
        <w:rPr>
          <w:color w:val="000000"/>
          <w:sz w:val="28"/>
          <w:szCs w:val="28"/>
        </w:rPr>
        <w:t xml:space="preserve"> </w:t>
      </w:r>
      <w:r w:rsidRPr="00836BBF">
        <w:rPr>
          <w:color w:val="000000"/>
          <w:sz w:val="28"/>
          <w:szCs w:val="28"/>
        </w:rPr>
        <w:t>в 2017 году и истекшем периоде 2018 года.</w:t>
      </w:r>
    </w:p>
    <w:p w:rsidR="00E12F01" w:rsidRDefault="00E12F01" w:rsidP="00EA5DD0">
      <w:pPr>
        <w:pStyle w:val="a7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01" w:rsidRDefault="00E12F01" w:rsidP="009A1D91">
      <w:pPr>
        <w:ind w:firstLine="567"/>
        <w:jc w:val="both"/>
        <w:rPr>
          <w:sz w:val="28"/>
          <w:szCs w:val="28"/>
        </w:rPr>
      </w:pPr>
      <w:r w:rsidRPr="00125CC9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Акт </w:t>
      </w:r>
      <w:r w:rsidRPr="00A239AF">
        <w:rPr>
          <w:sz w:val="28"/>
          <w:szCs w:val="28"/>
        </w:rPr>
        <w:t>по результатам проведения контрольного мероприятия</w:t>
      </w:r>
      <w:r w:rsidR="009A1D91" w:rsidRPr="00A239AF">
        <w:rPr>
          <w:sz w:val="28"/>
          <w:szCs w:val="28"/>
        </w:rPr>
        <w:t xml:space="preserve"> </w:t>
      </w:r>
      <w:r w:rsidRPr="00A239AF">
        <w:rPr>
          <w:sz w:val="28"/>
          <w:szCs w:val="28"/>
        </w:rPr>
        <w:t xml:space="preserve">по проверке </w:t>
      </w:r>
      <w:r w:rsidRPr="00A239AF">
        <w:rPr>
          <w:color w:val="000000"/>
          <w:sz w:val="28"/>
          <w:szCs w:val="28"/>
        </w:rPr>
        <w:t xml:space="preserve">расходования средств бюджета </w:t>
      </w:r>
      <w:proofErr w:type="spellStart"/>
      <w:r w:rsidRPr="00A239AF">
        <w:rPr>
          <w:color w:val="000000"/>
          <w:sz w:val="28"/>
          <w:szCs w:val="28"/>
        </w:rPr>
        <w:t>Шимского</w:t>
      </w:r>
      <w:proofErr w:type="spellEnd"/>
      <w:r w:rsidRPr="00A239AF">
        <w:rPr>
          <w:color w:val="000000"/>
          <w:sz w:val="28"/>
          <w:szCs w:val="28"/>
        </w:rPr>
        <w:t xml:space="preserve"> муниципального района, направляемых в форме субсидий на развитие и укрепление материально-технической </w:t>
      </w:r>
      <w:proofErr w:type="gramStart"/>
      <w:r w:rsidRPr="00A239AF">
        <w:rPr>
          <w:color w:val="000000"/>
          <w:sz w:val="28"/>
          <w:szCs w:val="28"/>
        </w:rPr>
        <w:t>базы</w:t>
      </w:r>
      <w:proofErr w:type="gramEnd"/>
      <w:r w:rsidRPr="00A239AF">
        <w:rPr>
          <w:color w:val="000000"/>
          <w:sz w:val="28"/>
          <w:szCs w:val="28"/>
        </w:rPr>
        <w:t xml:space="preserve"> и проведение ремонтов в </w:t>
      </w:r>
      <w:r w:rsidRPr="00A239AF">
        <w:rPr>
          <w:rFonts w:eastAsia="Calibri"/>
          <w:bCs/>
          <w:sz w:val="28"/>
          <w:szCs w:val="28"/>
          <w:lang w:eastAsia="en-US"/>
        </w:rPr>
        <w:t>муниципальном бюджетном учреждении культуры «</w:t>
      </w:r>
      <w:proofErr w:type="spellStart"/>
      <w:r w:rsidRPr="00A239AF">
        <w:rPr>
          <w:rFonts w:eastAsia="Calibri"/>
          <w:bCs/>
          <w:sz w:val="28"/>
          <w:szCs w:val="28"/>
          <w:lang w:eastAsia="en-US"/>
        </w:rPr>
        <w:t>Шимская</w:t>
      </w:r>
      <w:proofErr w:type="spellEnd"/>
      <w:r w:rsidRPr="00A239AF">
        <w:rPr>
          <w:rFonts w:eastAsia="Calibri"/>
          <w:bCs/>
          <w:sz w:val="28"/>
          <w:szCs w:val="28"/>
          <w:lang w:eastAsia="en-US"/>
        </w:rPr>
        <w:t xml:space="preserve"> централизованная </w:t>
      </w:r>
      <w:proofErr w:type="spellStart"/>
      <w:r w:rsidRPr="00A239AF">
        <w:rPr>
          <w:rFonts w:eastAsia="Calibri"/>
          <w:bCs/>
          <w:sz w:val="28"/>
          <w:szCs w:val="28"/>
          <w:lang w:eastAsia="en-US"/>
        </w:rPr>
        <w:t>культурно-досуговая</w:t>
      </w:r>
      <w:proofErr w:type="spellEnd"/>
      <w:r w:rsidRPr="00A239AF">
        <w:rPr>
          <w:rFonts w:eastAsia="Calibri"/>
          <w:bCs/>
          <w:sz w:val="28"/>
          <w:szCs w:val="28"/>
          <w:lang w:eastAsia="en-US"/>
        </w:rPr>
        <w:t xml:space="preserve"> система» </w:t>
      </w:r>
      <w:r w:rsidRPr="00A239AF">
        <w:rPr>
          <w:color w:val="000000"/>
          <w:sz w:val="28"/>
          <w:szCs w:val="28"/>
        </w:rPr>
        <w:t>в 2017 году и истекшем периоде 2018 года</w:t>
      </w:r>
      <w:r w:rsidR="009A1D91">
        <w:rPr>
          <w:b/>
          <w:color w:val="000000"/>
          <w:sz w:val="28"/>
          <w:szCs w:val="28"/>
        </w:rPr>
        <w:t xml:space="preserve"> </w:t>
      </w:r>
      <w:r w:rsidRPr="0022643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</w:t>
      </w:r>
      <w:r w:rsidRPr="002264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22643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22643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(далее - </w:t>
      </w:r>
      <w:r w:rsidR="00A239A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кт проверки от 31.08.2018 года)</w:t>
      </w:r>
      <w:r w:rsidRPr="0022643A">
        <w:rPr>
          <w:color w:val="000000"/>
          <w:sz w:val="28"/>
          <w:szCs w:val="28"/>
        </w:rPr>
        <w:t xml:space="preserve">, </w:t>
      </w:r>
      <w:r w:rsidRPr="004600D7">
        <w:rPr>
          <w:color w:val="000000"/>
          <w:sz w:val="28"/>
          <w:szCs w:val="28"/>
        </w:rPr>
        <w:t xml:space="preserve">который </w:t>
      </w:r>
      <w:proofErr w:type="gramStart"/>
      <w:r>
        <w:rPr>
          <w:color w:val="000000"/>
          <w:sz w:val="28"/>
          <w:szCs w:val="28"/>
        </w:rPr>
        <w:t>с учетом представленн</w:t>
      </w:r>
      <w:r w:rsidR="009A1D91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9A1D91" w:rsidRPr="00A239AF">
        <w:rPr>
          <w:rFonts w:eastAsia="Calibri"/>
          <w:bCs/>
          <w:sz w:val="28"/>
          <w:szCs w:val="28"/>
          <w:lang w:eastAsia="en-US"/>
        </w:rPr>
        <w:t>муниципальным бюджетным учреждением культуры «</w:t>
      </w:r>
      <w:proofErr w:type="spellStart"/>
      <w:r w:rsidR="009A1D91" w:rsidRPr="00A239AF">
        <w:rPr>
          <w:rFonts w:eastAsia="Calibri"/>
          <w:bCs/>
          <w:sz w:val="28"/>
          <w:szCs w:val="28"/>
          <w:lang w:eastAsia="en-US"/>
        </w:rPr>
        <w:t>Шимская</w:t>
      </w:r>
      <w:proofErr w:type="spellEnd"/>
      <w:r w:rsidR="009A1D91" w:rsidRPr="00A239AF">
        <w:rPr>
          <w:rFonts w:eastAsia="Calibri"/>
          <w:bCs/>
          <w:sz w:val="28"/>
          <w:szCs w:val="28"/>
          <w:lang w:eastAsia="en-US"/>
        </w:rPr>
        <w:t xml:space="preserve"> централизованная </w:t>
      </w:r>
      <w:proofErr w:type="spellStart"/>
      <w:r w:rsidR="009A1D91" w:rsidRPr="00A239AF">
        <w:rPr>
          <w:rFonts w:eastAsia="Calibri"/>
          <w:bCs/>
          <w:sz w:val="28"/>
          <w:szCs w:val="28"/>
          <w:lang w:eastAsia="en-US"/>
        </w:rPr>
        <w:t>культурно-досуговая</w:t>
      </w:r>
      <w:proofErr w:type="spellEnd"/>
      <w:r w:rsidR="009A1D91" w:rsidRPr="00A239AF">
        <w:rPr>
          <w:rFonts w:eastAsia="Calibri"/>
          <w:bCs/>
          <w:sz w:val="28"/>
          <w:szCs w:val="28"/>
          <w:lang w:eastAsia="en-US"/>
        </w:rPr>
        <w:t xml:space="preserve"> система»</w:t>
      </w:r>
      <w:r w:rsidR="009A1D91" w:rsidRPr="0000310D">
        <w:rPr>
          <w:color w:val="000000"/>
          <w:sz w:val="28"/>
          <w:szCs w:val="28"/>
        </w:rPr>
        <w:t xml:space="preserve"> </w:t>
      </w:r>
      <w:r w:rsidR="009A1D91" w:rsidRPr="00A239AF">
        <w:rPr>
          <w:color w:val="000000"/>
          <w:sz w:val="28"/>
          <w:szCs w:val="28"/>
        </w:rPr>
        <w:t>(далее – МБУК «</w:t>
      </w:r>
      <w:proofErr w:type="spellStart"/>
      <w:r w:rsidR="009A1D91" w:rsidRPr="00A239AF">
        <w:rPr>
          <w:color w:val="000000"/>
          <w:sz w:val="28"/>
          <w:szCs w:val="28"/>
        </w:rPr>
        <w:t>Шимская</w:t>
      </w:r>
      <w:proofErr w:type="spellEnd"/>
      <w:r w:rsidR="009A1D91" w:rsidRPr="00A239AF">
        <w:rPr>
          <w:color w:val="000000"/>
          <w:sz w:val="28"/>
          <w:szCs w:val="28"/>
        </w:rPr>
        <w:t xml:space="preserve"> ЦКДС»)</w:t>
      </w:r>
      <w:r w:rsidR="009A1D91" w:rsidRPr="000031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A1D91">
        <w:rPr>
          <w:color w:val="000000"/>
          <w:sz w:val="28"/>
          <w:szCs w:val="28"/>
        </w:rPr>
        <w:t>пояснений</w:t>
      </w:r>
      <w:r>
        <w:rPr>
          <w:color w:val="000000"/>
          <w:sz w:val="28"/>
          <w:szCs w:val="28"/>
        </w:rPr>
        <w:t xml:space="preserve">  </w:t>
      </w:r>
      <w:r w:rsidRPr="00125CC9">
        <w:rPr>
          <w:sz w:val="28"/>
          <w:szCs w:val="28"/>
        </w:rPr>
        <w:t xml:space="preserve">к </w:t>
      </w:r>
      <w:r w:rsidR="00B060E1">
        <w:rPr>
          <w:sz w:val="28"/>
          <w:szCs w:val="28"/>
        </w:rPr>
        <w:t>А</w:t>
      </w:r>
      <w:r w:rsidRPr="00125CC9">
        <w:rPr>
          <w:sz w:val="28"/>
          <w:szCs w:val="28"/>
        </w:rPr>
        <w:t xml:space="preserve">кту </w:t>
      </w:r>
      <w:r w:rsidR="009A1D91">
        <w:rPr>
          <w:sz w:val="28"/>
          <w:szCs w:val="28"/>
        </w:rPr>
        <w:t xml:space="preserve">проверки </w:t>
      </w:r>
      <w:r w:rsidRPr="00125CC9">
        <w:rPr>
          <w:sz w:val="28"/>
          <w:szCs w:val="28"/>
        </w:rPr>
        <w:t xml:space="preserve">от </w:t>
      </w:r>
      <w:r w:rsidR="009A1D91">
        <w:rPr>
          <w:sz w:val="28"/>
          <w:szCs w:val="28"/>
        </w:rPr>
        <w:t>31</w:t>
      </w:r>
      <w:r w:rsidRPr="00125CC9">
        <w:rPr>
          <w:sz w:val="28"/>
          <w:szCs w:val="28"/>
        </w:rPr>
        <w:t xml:space="preserve">.08.2018 года </w:t>
      </w:r>
      <w:r>
        <w:rPr>
          <w:sz w:val="28"/>
          <w:szCs w:val="28"/>
        </w:rPr>
        <w:t>(</w:t>
      </w:r>
      <w:r w:rsidR="009A1D91">
        <w:rPr>
          <w:sz w:val="28"/>
          <w:szCs w:val="28"/>
        </w:rPr>
        <w:t>исх. № 132 от 05.09.2018 г.)</w:t>
      </w:r>
      <w:r>
        <w:rPr>
          <w:color w:val="000000"/>
          <w:sz w:val="28"/>
          <w:szCs w:val="28"/>
        </w:rPr>
        <w:t xml:space="preserve">, где было выражено разногласие по </w:t>
      </w:r>
      <w:r w:rsidR="009A1D91">
        <w:rPr>
          <w:color w:val="000000"/>
          <w:sz w:val="28"/>
          <w:szCs w:val="28"/>
        </w:rPr>
        <w:t>двум</w:t>
      </w:r>
      <w:r>
        <w:rPr>
          <w:color w:val="000000"/>
          <w:sz w:val="28"/>
          <w:szCs w:val="28"/>
        </w:rPr>
        <w:t xml:space="preserve"> позициям</w:t>
      </w:r>
      <w:r w:rsidR="009A1D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изложенным в акте проверки от </w:t>
      </w:r>
      <w:r w:rsidR="009A1D91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.08.2018 года,</w:t>
      </w:r>
      <w:r w:rsidRPr="004600D7">
        <w:rPr>
          <w:color w:val="000000"/>
          <w:sz w:val="28"/>
          <w:szCs w:val="28"/>
        </w:rPr>
        <w:t xml:space="preserve"> </w:t>
      </w:r>
      <w:r w:rsidR="009A1D91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.08.2018 года был </w:t>
      </w:r>
      <w:r w:rsidRPr="004600D7">
        <w:rPr>
          <w:color w:val="000000"/>
          <w:sz w:val="28"/>
          <w:szCs w:val="28"/>
        </w:rPr>
        <w:t xml:space="preserve">подписан  </w:t>
      </w:r>
      <w:r>
        <w:rPr>
          <w:color w:val="000000"/>
          <w:sz w:val="28"/>
          <w:szCs w:val="28"/>
        </w:rPr>
        <w:t xml:space="preserve">директором </w:t>
      </w:r>
      <w:r w:rsidR="009A1D91" w:rsidRPr="00A239AF">
        <w:rPr>
          <w:color w:val="000000"/>
          <w:sz w:val="28"/>
          <w:szCs w:val="28"/>
        </w:rPr>
        <w:t>МБУК «</w:t>
      </w:r>
      <w:proofErr w:type="spellStart"/>
      <w:r w:rsidR="009A1D91" w:rsidRPr="00A239AF">
        <w:rPr>
          <w:color w:val="000000"/>
          <w:sz w:val="28"/>
          <w:szCs w:val="28"/>
        </w:rPr>
        <w:t>Шимская</w:t>
      </w:r>
      <w:proofErr w:type="spellEnd"/>
      <w:r w:rsidR="009A1D91" w:rsidRPr="00A239AF">
        <w:rPr>
          <w:color w:val="000000"/>
          <w:sz w:val="28"/>
          <w:szCs w:val="28"/>
        </w:rPr>
        <w:t xml:space="preserve"> ЦКДС»</w:t>
      </w:r>
      <w:r w:rsidR="009A1D91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.</w:t>
      </w:r>
      <w:r w:rsidR="009A1D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proofErr w:type="spellStart"/>
      <w:r w:rsidR="009A1D91">
        <w:rPr>
          <w:color w:val="000000"/>
          <w:sz w:val="28"/>
          <w:szCs w:val="28"/>
        </w:rPr>
        <w:t>Патрулиной</w:t>
      </w:r>
      <w:proofErr w:type="spellEnd"/>
      <w:r w:rsidR="00A239AF"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г</w:t>
      </w:r>
      <w:r w:rsidRPr="00DF4473">
        <w:rPr>
          <w:sz w:val="28"/>
          <w:szCs w:val="28"/>
        </w:rPr>
        <w:t>лавны</w:t>
      </w:r>
      <w:r>
        <w:rPr>
          <w:sz w:val="28"/>
          <w:szCs w:val="28"/>
        </w:rPr>
        <w:t>м</w:t>
      </w:r>
      <w:r w:rsidRPr="00DF4473">
        <w:rPr>
          <w:sz w:val="28"/>
          <w:szCs w:val="28"/>
        </w:rPr>
        <w:t xml:space="preserve"> бухгалте</w:t>
      </w:r>
      <w:r>
        <w:rPr>
          <w:sz w:val="28"/>
          <w:szCs w:val="28"/>
        </w:rPr>
        <w:t xml:space="preserve">ром  </w:t>
      </w:r>
      <w:r w:rsidR="009A1D91" w:rsidRPr="00A239AF">
        <w:rPr>
          <w:color w:val="000000"/>
          <w:sz w:val="28"/>
          <w:szCs w:val="28"/>
        </w:rPr>
        <w:t>МБУК «</w:t>
      </w:r>
      <w:proofErr w:type="spellStart"/>
      <w:r w:rsidR="009A1D91" w:rsidRPr="00A239AF">
        <w:rPr>
          <w:color w:val="000000"/>
          <w:sz w:val="28"/>
          <w:szCs w:val="28"/>
        </w:rPr>
        <w:t>Шимская</w:t>
      </w:r>
      <w:proofErr w:type="spellEnd"/>
      <w:r w:rsidR="009A1D91" w:rsidRPr="00A239AF">
        <w:rPr>
          <w:color w:val="000000"/>
          <w:sz w:val="28"/>
          <w:szCs w:val="28"/>
        </w:rPr>
        <w:t xml:space="preserve"> ЦКДС»</w:t>
      </w:r>
      <w:r w:rsidR="009A1D91">
        <w:rPr>
          <w:color w:val="000000"/>
          <w:sz w:val="28"/>
          <w:szCs w:val="28"/>
        </w:rPr>
        <w:t xml:space="preserve"> </w:t>
      </w:r>
      <w:r w:rsidR="009A1D91">
        <w:rPr>
          <w:sz w:val="28"/>
          <w:szCs w:val="28"/>
        </w:rPr>
        <w:t>И.Л.</w:t>
      </w:r>
      <w:proofErr w:type="gramEnd"/>
      <w:r w:rsidR="009A1D91">
        <w:rPr>
          <w:sz w:val="28"/>
          <w:szCs w:val="28"/>
        </w:rPr>
        <w:t xml:space="preserve"> Шведовой</w:t>
      </w:r>
      <w:r w:rsidRPr="004600D7">
        <w:rPr>
          <w:sz w:val="28"/>
          <w:szCs w:val="28"/>
        </w:rPr>
        <w:t>.</w:t>
      </w:r>
    </w:p>
    <w:p w:rsidR="00E12F01" w:rsidRPr="00A77ED1" w:rsidRDefault="00E12F01" w:rsidP="00E12F0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2643A">
        <w:rPr>
          <w:color w:val="000000"/>
          <w:sz w:val="28"/>
          <w:szCs w:val="28"/>
        </w:rPr>
        <w:lastRenderedPageBreak/>
        <w:t xml:space="preserve">Контрольно-счётной палатой </w:t>
      </w:r>
      <w:proofErr w:type="spellStart"/>
      <w:r w:rsidRPr="0022643A">
        <w:rPr>
          <w:color w:val="000000"/>
          <w:sz w:val="28"/>
          <w:szCs w:val="28"/>
        </w:rPr>
        <w:t>Шимского</w:t>
      </w:r>
      <w:proofErr w:type="spellEnd"/>
      <w:r w:rsidRPr="0022643A">
        <w:rPr>
          <w:color w:val="000000"/>
          <w:sz w:val="28"/>
          <w:szCs w:val="28"/>
        </w:rPr>
        <w:t xml:space="preserve"> муниципального района  в адрес </w:t>
      </w:r>
      <w:r>
        <w:rPr>
          <w:color w:val="000000"/>
          <w:sz w:val="28"/>
          <w:szCs w:val="28"/>
        </w:rPr>
        <w:t xml:space="preserve"> директора </w:t>
      </w:r>
      <w:r w:rsidR="00387861" w:rsidRPr="00A239AF">
        <w:rPr>
          <w:color w:val="000000"/>
          <w:sz w:val="28"/>
          <w:szCs w:val="28"/>
        </w:rPr>
        <w:t>МБУК «</w:t>
      </w:r>
      <w:proofErr w:type="spellStart"/>
      <w:r w:rsidR="00387861" w:rsidRPr="00A239AF">
        <w:rPr>
          <w:color w:val="000000"/>
          <w:sz w:val="28"/>
          <w:szCs w:val="28"/>
        </w:rPr>
        <w:t>Шимская</w:t>
      </w:r>
      <w:proofErr w:type="spellEnd"/>
      <w:r w:rsidR="00387861" w:rsidRPr="00A239AF">
        <w:rPr>
          <w:color w:val="000000"/>
          <w:sz w:val="28"/>
          <w:szCs w:val="28"/>
        </w:rPr>
        <w:t xml:space="preserve"> ЦКДС»</w:t>
      </w:r>
      <w:r w:rsidR="00A239AF">
        <w:rPr>
          <w:color w:val="000000"/>
          <w:sz w:val="28"/>
          <w:szCs w:val="28"/>
        </w:rPr>
        <w:t xml:space="preserve"> </w:t>
      </w:r>
      <w:r w:rsidR="00387861">
        <w:rPr>
          <w:color w:val="000000"/>
          <w:sz w:val="28"/>
          <w:szCs w:val="28"/>
        </w:rPr>
        <w:t xml:space="preserve"> Т.В. </w:t>
      </w:r>
      <w:proofErr w:type="spellStart"/>
      <w:r w:rsidR="00387861">
        <w:rPr>
          <w:color w:val="000000"/>
          <w:sz w:val="28"/>
          <w:szCs w:val="28"/>
        </w:rPr>
        <w:t>Патрулиной</w:t>
      </w:r>
      <w:proofErr w:type="spellEnd"/>
      <w:r w:rsidR="00387861">
        <w:rPr>
          <w:color w:val="000000"/>
          <w:sz w:val="28"/>
          <w:szCs w:val="28"/>
        </w:rPr>
        <w:t xml:space="preserve"> 12.09.2018 года исх. № 185 </w:t>
      </w:r>
      <w:r w:rsidRPr="0022643A">
        <w:rPr>
          <w:color w:val="000000"/>
          <w:sz w:val="28"/>
          <w:szCs w:val="28"/>
        </w:rPr>
        <w:t xml:space="preserve">было </w:t>
      </w:r>
      <w:r w:rsidRPr="00A77ED1">
        <w:rPr>
          <w:color w:val="000000"/>
          <w:sz w:val="28"/>
          <w:szCs w:val="28"/>
        </w:rPr>
        <w:t xml:space="preserve">направлено </w:t>
      </w:r>
      <w:r w:rsidRPr="00A77ED1">
        <w:rPr>
          <w:sz w:val="28"/>
          <w:szCs w:val="28"/>
        </w:rPr>
        <w:t xml:space="preserve">Заключение </w:t>
      </w:r>
      <w:r w:rsidR="00387861" w:rsidRPr="008561D3">
        <w:rPr>
          <w:sz w:val="28"/>
          <w:szCs w:val="28"/>
        </w:rPr>
        <w:t xml:space="preserve">на </w:t>
      </w:r>
      <w:r w:rsidR="00387861">
        <w:rPr>
          <w:sz w:val="28"/>
          <w:szCs w:val="28"/>
        </w:rPr>
        <w:t>пояснения</w:t>
      </w:r>
      <w:r w:rsidR="00387861" w:rsidRPr="008561D3">
        <w:rPr>
          <w:sz w:val="28"/>
          <w:szCs w:val="28"/>
        </w:rPr>
        <w:t xml:space="preserve">  директора Муниципального бюджетного учреждения культуры «</w:t>
      </w:r>
      <w:proofErr w:type="spellStart"/>
      <w:r w:rsidR="00387861" w:rsidRPr="008561D3">
        <w:rPr>
          <w:sz w:val="28"/>
          <w:szCs w:val="28"/>
        </w:rPr>
        <w:t>Шимская</w:t>
      </w:r>
      <w:proofErr w:type="spellEnd"/>
      <w:r w:rsidR="00387861" w:rsidRPr="008561D3">
        <w:rPr>
          <w:sz w:val="28"/>
          <w:szCs w:val="28"/>
        </w:rPr>
        <w:t xml:space="preserve"> централизованная </w:t>
      </w:r>
      <w:proofErr w:type="spellStart"/>
      <w:r w:rsidR="00387861" w:rsidRPr="008561D3">
        <w:rPr>
          <w:sz w:val="28"/>
          <w:szCs w:val="28"/>
        </w:rPr>
        <w:t>культурно-досуговая</w:t>
      </w:r>
      <w:proofErr w:type="spellEnd"/>
      <w:r w:rsidR="00387861" w:rsidRPr="008561D3">
        <w:rPr>
          <w:sz w:val="28"/>
          <w:szCs w:val="28"/>
        </w:rPr>
        <w:t xml:space="preserve"> система» от </w:t>
      </w:r>
      <w:r w:rsidR="00387861">
        <w:rPr>
          <w:sz w:val="28"/>
          <w:szCs w:val="28"/>
        </w:rPr>
        <w:t>05</w:t>
      </w:r>
      <w:r w:rsidR="00387861" w:rsidRPr="008561D3">
        <w:rPr>
          <w:sz w:val="28"/>
          <w:szCs w:val="28"/>
        </w:rPr>
        <w:t>.0</w:t>
      </w:r>
      <w:r w:rsidR="00387861">
        <w:rPr>
          <w:sz w:val="28"/>
          <w:szCs w:val="28"/>
        </w:rPr>
        <w:t>9</w:t>
      </w:r>
      <w:r w:rsidR="00387861" w:rsidRPr="008561D3">
        <w:rPr>
          <w:sz w:val="28"/>
          <w:szCs w:val="28"/>
        </w:rPr>
        <w:t>.20</w:t>
      </w:r>
      <w:r w:rsidR="00387861">
        <w:rPr>
          <w:sz w:val="28"/>
          <w:szCs w:val="28"/>
        </w:rPr>
        <w:t xml:space="preserve">18 </w:t>
      </w:r>
      <w:r w:rsidR="00387861" w:rsidRPr="008561D3">
        <w:rPr>
          <w:sz w:val="28"/>
          <w:szCs w:val="28"/>
        </w:rPr>
        <w:t xml:space="preserve">года № </w:t>
      </w:r>
      <w:r w:rsidR="00387861">
        <w:rPr>
          <w:sz w:val="28"/>
          <w:szCs w:val="28"/>
        </w:rPr>
        <w:t xml:space="preserve">132 </w:t>
      </w:r>
      <w:r w:rsidR="00387861">
        <w:rPr>
          <w:color w:val="000000"/>
          <w:spacing w:val="7"/>
          <w:sz w:val="28"/>
          <w:szCs w:val="28"/>
        </w:rPr>
        <w:t xml:space="preserve">по результатам ознакомления с актом проверки Контрольно-счетной палаты от 31 августа 2018 года </w:t>
      </w:r>
      <w:r w:rsidR="00387861">
        <w:rPr>
          <w:color w:val="000000"/>
          <w:sz w:val="28"/>
          <w:szCs w:val="28"/>
        </w:rPr>
        <w:t>(</w:t>
      </w:r>
      <w:proofErr w:type="spellStart"/>
      <w:r w:rsidR="00387861">
        <w:rPr>
          <w:color w:val="000000"/>
          <w:sz w:val="28"/>
          <w:szCs w:val="28"/>
        </w:rPr>
        <w:t>далее-заключение</w:t>
      </w:r>
      <w:proofErr w:type="spellEnd"/>
      <w:r w:rsidR="00387861">
        <w:rPr>
          <w:color w:val="000000"/>
          <w:sz w:val="28"/>
          <w:szCs w:val="28"/>
        </w:rPr>
        <w:t xml:space="preserve"> на протокол разногласий</w:t>
      </w:r>
      <w:r w:rsidR="00387861" w:rsidRPr="00A77ED1">
        <w:rPr>
          <w:sz w:val="28"/>
          <w:szCs w:val="28"/>
        </w:rPr>
        <w:t xml:space="preserve"> </w:t>
      </w:r>
      <w:r w:rsidR="00387861">
        <w:rPr>
          <w:sz w:val="28"/>
          <w:szCs w:val="28"/>
        </w:rPr>
        <w:t>от 12.09.2018 года № 185</w:t>
      </w:r>
      <w:r w:rsidR="00387861">
        <w:rPr>
          <w:color w:val="000000"/>
          <w:sz w:val="28"/>
          <w:szCs w:val="28"/>
        </w:rPr>
        <w:t>)</w:t>
      </w:r>
      <w:r w:rsidR="00387861">
        <w:rPr>
          <w:color w:val="000000"/>
          <w:spacing w:val="7"/>
          <w:sz w:val="28"/>
          <w:szCs w:val="28"/>
        </w:rPr>
        <w:t xml:space="preserve"> </w:t>
      </w:r>
      <w:r w:rsidRPr="00A77ED1">
        <w:rPr>
          <w:color w:val="000000"/>
          <w:sz w:val="28"/>
          <w:szCs w:val="28"/>
        </w:rPr>
        <w:t xml:space="preserve">и принято решение: </w:t>
      </w:r>
      <w:proofErr w:type="gramEnd"/>
    </w:p>
    <w:p w:rsidR="00387861" w:rsidRDefault="00387861" w:rsidP="00387861">
      <w:pPr>
        <w:jc w:val="both"/>
        <w:rPr>
          <w:sz w:val="28"/>
          <w:szCs w:val="28"/>
        </w:rPr>
      </w:pPr>
      <w:r w:rsidRPr="00EC207B">
        <w:rPr>
          <w:sz w:val="28"/>
          <w:szCs w:val="28"/>
        </w:rPr>
        <w:t xml:space="preserve">       По результатам рассмотрения позиций и приведенных доводов</w:t>
      </w:r>
      <w:r w:rsidRPr="002C1906">
        <w:rPr>
          <w:sz w:val="28"/>
          <w:szCs w:val="28"/>
        </w:rPr>
        <w:t xml:space="preserve"> </w:t>
      </w:r>
      <w:r w:rsidRPr="00EC207B">
        <w:rPr>
          <w:sz w:val="28"/>
          <w:szCs w:val="28"/>
        </w:rPr>
        <w:t xml:space="preserve">Контрольно-счётная палата </w:t>
      </w:r>
      <w:proofErr w:type="spellStart"/>
      <w:r w:rsidRPr="00EC207B">
        <w:rPr>
          <w:sz w:val="28"/>
          <w:szCs w:val="28"/>
        </w:rPr>
        <w:t>Шимского</w:t>
      </w:r>
      <w:proofErr w:type="spellEnd"/>
      <w:r w:rsidRPr="00EC207B">
        <w:rPr>
          <w:sz w:val="28"/>
          <w:szCs w:val="28"/>
        </w:rPr>
        <w:t xml:space="preserve"> муниципального района пришла к заключению</w:t>
      </w:r>
      <w:r>
        <w:rPr>
          <w:sz w:val="28"/>
          <w:szCs w:val="28"/>
        </w:rPr>
        <w:t>:</w:t>
      </w:r>
    </w:p>
    <w:p w:rsidR="00387861" w:rsidRPr="0011249C" w:rsidRDefault="00387861" w:rsidP="00387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пункту 4 пояснений - </w:t>
      </w:r>
      <w:r w:rsidRPr="00EC207B">
        <w:rPr>
          <w:sz w:val="28"/>
          <w:szCs w:val="28"/>
        </w:rPr>
        <w:t xml:space="preserve">обоснованности представленных </w:t>
      </w:r>
      <w:r>
        <w:rPr>
          <w:sz w:val="28"/>
          <w:szCs w:val="28"/>
        </w:rPr>
        <w:t xml:space="preserve">разногласий частично  </w:t>
      </w:r>
      <w:r w:rsidRPr="0011249C">
        <w:rPr>
          <w:sz w:val="28"/>
          <w:szCs w:val="28"/>
        </w:rPr>
        <w:t>(из двух случаев  в одно</w:t>
      </w:r>
      <w:r>
        <w:rPr>
          <w:sz w:val="28"/>
          <w:szCs w:val="28"/>
        </w:rPr>
        <w:t>м</w:t>
      </w:r>
      <w:r w:rsidRPr="0011249C">
        <w:rPr>
          <w:sz w:val="28"/>
          <w:szCs w:val="28"/>
        </w:rPr>
        <w:t xml:space="preserve"> определено нарушение </w:t>
      </w:r>
      <w:proofErr w:type="gramStart"/>
      <w:r w:rsidRPr="0011249C">
        <w:rPr>
          <w:sz w:val="28"/>
          <w:szCs w:val="28"/>
        </w:rPr>
        <w:t>ч</w:t>
      </w:r>
      <w:proofErr w:type="gramEnd"/>
      <w:r w:rsidRPr="0011249C">
        <w:rPr>
          <w:sz w:val="28"/>
          <w:szCs w:val="28"/>
        </w:rPr>
        <w:t>.15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sz w:val="28"/>
          <w:szCs w:val="28"/>
        </w:rPr>
        <w:t>;</w:t>
      </w:r>
    </w:p>
    <w:p w:rsidR="00387861" w:rsidRPr="00EC207B" w:rsidRDefault="00387861" w:rsidP="00387861">
      <w:pPr>
        <w:ind w:firstLine="567"/>
        <w:jc w:val="both"/>
        <w:rPr>
          <w:sz w:val="28"/>
          <w:szCs w:val="28"/>
        </w:rPr>
      </w:pPr>
      <w:r w:rsidRPr="00EC20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C207B">
        <w:rPr>
          <w:sz w:val="28"/>
          <w:szCs w:val="28"/>
        </w:rPr>
        <w:t>по пункт</w:t>
      </w:r>
      <w:r>
        <w:rPr>
          <w:sz w:val="28"/>
          <w:szCs w:val="28"/>
        </w:rPr>
        <w:t xml:space="preserve">у </w:t>
      </w:r>
      <w:r w:rsidRPr="00EC20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пояснений -</w:t>
      </w:r>
      <w:r w:rsidRPr="00EC207B">
        <w:rPr>
          <w:sz w:val="28"/>
          <w:szCs w:val="28"/>
        </w:rPr>
        <w:t xml:space="preserve"> не обоснованности представленных разногласий.</w:t>
      </w:r>
    </w:p>
    <w:p w:rsidR="00387861" w:rsidRPr="00E60A55" w:rsidRDefault="00387861" w:rsidP="00387861">
      <w:pPr>
        <w:ind w:firstLine="709"/>
        <w:jc w:val="both"/>
        <w:rPr>
          <w:sz w:val="28"/>
          <w:szCs w:val="28"/>
        </w:rPr>
      </w:pPr>
      <w:r w:rsidRPr="00E60A55">
        <w:rPr>
          <w:color w:val="000000"/>
          <w:spacing w:val="7"/>
          <w:sz w:val="28"/>
          <w:szCs w:val="28"/>
        </w:rPr>
        <w:t xml:space="preserve">Пояснения </w:t>
      </w:r>
      <w:r w:rsidRPr="00E60A55">
        <w:rPr>
          <w:sz w:val="28"/>
          <w:szCs w:val="28"/>
        </w:rPr>
        <w:t>МБУК «</w:t>
      </w:r>
      <w:proofErr w:type="spellStart"/>
      <w:r w:rsidRPr="00E60A55">
        <w:rPr>
          <w:sz w:val="28"/>
          <w:szCs w:val="28"/>
        </w:rPr>
        <w:t>Шимская</w:t>
      </w:r>
      <w:proofErr w:type="spellEnd"/>
      <w:r w:rsidRPr="00E60A55">
        <w:rPr>
          <w:sz w:val="28"/>
          <w:szCs w:val="28"/>
        </w:rPr>
        <w:t xml:space="preserve"> ЦКДС»</w:t>
      </w:r>
      <w:r w:rsidRPr="00E60A55">
        <w:rPr>
          <w:b/>
          <w:sz w:val="28"/>
          <w:szCs w:val="28"/>
        </w:rPr>
        <w:t xml:space="preserve"> </w:t>
      </w:r>
      <w:r w:rsidRPr="00E60A55">
        <w:rPr>
          <w:color w:val="000000"/>
          <w:spacing w:val="7"/>
          <w:sz w:val="28"/>
          <w:szCs w:val="28"/>
        </w:rPr>
        <w:t xml:space="preserve">от 05.09.2018 года № 132 по результатам ознакомления с </w:t>
      </w:r>
      <w:r w:rsidR="00A239AF">
        <w:rPr>
          <w:color w:val="000000"/>
          <w:spacing w:val="7"/>
          <w:sz w:val="28"/>
          <w:szCs w:val="28"/>
        </w:rPr>
        <w:t>А</w:t>
      </w:r>
      <w:r w:rsidRPr="00E60A55">
        <w:rPr>
          <w:color w:val="000000"/>
          <w:spacing w:val="7"/>
          <w:sz w:val="28"/>
          <w:szCs w:val="28"/>
        </w:rPr>
        <w:t xml:space="preserve">ктом проверки Контрольно-счетной палаты от 31 августа </w:t>
      </w:r>
      <w:r>
        <w:rPr>
          <w:color w:val="000000"/>
          <w:spacing w:val="7"/>
          <w:sz w:val="28"/>
          <w:szCs w:val="28"/>
        </w:rPr>
        <w:t xml:space="preserve">2018 года </w:t>
      </w:r>
      <w:r w:rsidRPr="00E60A55">
        <w:rPr>
          <w:color w:val="000000"/>
          <w:spacing w:val="7"/>
          <w:sz w:val="28"/>
          <w:szCs w:val="28"/>
        </w:rPr>
        <w:t xml:space="preserve">и </w:t>
      </w:r>
      <w:r w:rsidRPr="00E60A55">
        <w:rPr>
          <w:sz w:val="28"/>
          <w:szCs w:val="28"/>
        </w:rPr>
        <w:t>Заключение на протокол разногласий  от 12.09. 2018 № 185 прилагаются к Акту проверки от 31.08.2018 года и являются его неотъемлемой частью.</w:t>
      </w:r>
    </w:p>
    <w:p w:rsidR="00E12F01" w:rsidRDefault="00E12F01" w:rsidP="00E12F01">
      <w:pPr>
        <w:ind w:firstLine="567"/>
        <w:jc w:val="both"/>
        <w:rPr>
          <w:sz w:val="28"/>
          <w:szCs w:val="28"/>
        </w:rPr>
      </w:pPr>
    </w:p>
    <w:p w:rsidR="00EA5DD0" w:rsidRPr="0000310D" w:rsidRDefault="00EA5DD0" w:rsidP="00EA5DD0">
      <w:pPr>
        <w:pStyle w:val="a7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10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00310D" w:rsidRDefault="0000310D" w:rsidP="0000310D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8"/>
          <w:szCs w:val="28"/>
          <w:lang w:eastAsia="en-US"/>
        </w:rPr>
      </w:pPr>
      <w:r w:rsidRPr="00D8302F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Проверкой соблюдения</w:t>
      </w:r>
      <w:r w:rsidRPr="00C86827">
        <w:rPr>
          <w:sz w:val="28"/>
          <w:szCs w:val="28"/>
        </w:rPr>
        <w:t xml:space="preserve"> </w:t>
      </w:r>
      <w:r w:rsidRPr="00557A72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557A72">
        <w:rPr>
          <w:sz w:val="28"/>
          <w:szCs w:val="28"/>
        </w:rPr>
        <w:t xml:space="preserve"> определения объема и условий предоставления из бюджета </w:t>
      </w:r>
      <w:proofErr w:type="spellStart"/>
      <w:r w:rsidRPr="00557A72">
        <w:rPr>
          <w:sz w:val="28"/>
          <w:szCs w:val="28"/>
        </w:rPr>
        <w:t>Шимского</w:t>
      </w:r>
      <w:proofErr w:type="spellEnd"/>
      <w:r w:rsidRPr="00557A72">
        <w:rPr>
          <w:sz w:val="28"/>
          <w:szCs w:val="28"/>
        </w:rPr>
        <w:t xml:space="preserve"> муниципального района субсидий на иные цели муниципальным бюджетным и автономным учреждениям, утвержденный постановлением от 28.12.2011 № 1136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7656E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656E9">
        <w:rPr>
          <w:sz w:val="28"/>
          <w:szCs w:val="28"/>
        </w:rPr>
        <w:t>к предоставления субсидий на иные цели</w:t>
      </w:r>
      <w:r>
        <w:rPr>
          <w:sz w:val="28"/>
          <w:szCs w:val="28"/>
        </w:rPr>
        <w:t>) установлено:</w:t>
      </w:r>
    </w:p>
    <w:p w:rsidR="0000310D" w:rsidRDefault="0000310D" w:rsidP="000031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7656E9">
        <w:rPr>
          <w:sz w:val="28"/>
          <w:szCs w:val="28"/>
        </w:rPr>
        <w:t xml:space="preserve">орма соглашений о предоставлении и расходовании субсидий на иные цели, заключаемых Администрацией </w:t>
      </w:r>
      <w:proofErr w:type="spellStart"/>
      <w:r w:rsidRPr="007656E9">
        <w:rPr>
          <w:sz w:val="28"/>
          <w:szCs w:val="28"/>
        </w:rPr>
        <w:t>Шимского</w:t>
      </w:r>
      <w:proofErr w:type="spellEnd"/>
      <w:r w:rsidRPr="007656E9">
        <w:rPr>
          <w:sz w:val="28"/>
          <w:szCs w:val="28"/>
        </w:rPr>
        <w:t xml:space="preserve"> муниципального района с </w:t>
      </w:r>
      <w:r w:rsidR="00A43E4F" w:rsidRPr="00451C8F">
        <w:rPr>
          <w:rFonts w:eastAsia="Calibri"/>
          <w:bCs/>
          <w:sz w:val="28"/>
          <w:szCs w:val="28"/>
          <w:lang w:eastAsia="en-US"/>
        </w:rPr>
        <w:t>муниципальн</w:t>
      </w:r>
      <w:r w:rsidR="00A43E4F">
        <w:rPr>
          <w:rFonts w:eastAsia="Calibri"/>
          <w:bCs/>
          <w:sz w:val="28"/>
          <w:szCs w:val="28"/>
          <w:lang w:eastAsia="en-US"/>
        </w:rPr>
        <w:t>ы</w:t>
      </w:r>
      <w:r w:rsidR="00A43E4F" w:rsidRPr="00451C8F">
        <w:rPr>
          <w:rFonts w:eastAsia="Calibri"/>
          <w:bCs/>
          <w:sz w:val="28"/>
          <w:szCs w:val="28"/>
          <w:lang w:eastAsia="en-US"/>
        </w:rPr>
        <w:t>м бюджетн</w:t>
      </w:r>
      <w:r w:rsidR="00A43E4F">
        <w:rPr>
          <w:rFonts w:eastAsia="Calibri"/>
          <w:bCs/>
          <w:sz w:val="28"/>
          <w:szCs w:val="28"/>
          <w:lang w:eastAsia="en-US"/>
        </w:rPr>
        <w:t>ы</w:t>
      </w:r>
      <w:r w:rsidR="00A43E4F" w:rsidRPr="00451C8F">
        <w:rPr>
          <w:rFonts w:eastAsia="Calibri"/>
          <w:bCs/>
          <w:sz w:val="28"/>
          <w:szCs w:val="28"/>
          <w:lang w:eastAsia="en-US"/>
        </w:rPr>
        <w:t>м учреждени</w:t>
      </w:r>
      <w:r w:rsidR="00A43E4F">
        <w:rPr>
          <w:rFonts w:eastAsia="Calibri"/>
          <w:bCs/>
          <w:sz w:val="28"/>
          <w:szCs w:val="28"/>
          <w:lang w:eastAsia="en-US"/>
        </w:rPr>
        <w:t>ем</w:t>
      </w:r>
      <w:r w:rsidR="00A43E4F" w:rsidRPr="00451C8F">
        <w:rPr>
          <w:rFonts w:eastAsia="Calibri"/>
          <w:bCs/>
          <w:sz w:val="28"/>
          <w:szCs w:val="28"/>
          <w:lang w:eastAsia="en-US"/>
        </w:rPr>
        <w:t xml:space="preserve"> </w:t>
      </w:r>
      <w:r w:rsidR="00A43E4F">
        <w:rPr>
          <w:rFonts w:eastAsia="Calibri"/>
          <w:bCs/>
          <w:sz w:val="28"/>
          <w:szCs w:val="28"/>
          <w:lang w:eastAsia="en-US"/>
        </w:rPr>
        <w:t>культуры</w:t>
      </w:r>
      <w:r w:rsidR="00A43E4F" w:rsidRPr="00451C8F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spellStart"/>
      <w:r w:rsidR="00A43E4F" w:rsidRPr="00451C8F">
        <w:rPr>
          <w:rFonts w:eastAsia="Calibri"/>
          <w:bCs/>
          <w:sz w:val="28"/>
          <w:szCs w:val="28"/>
          <w:lang w:eastAsia="en-US"/>
        </w:rPr>
        <w:t>Шимская</w:t>
      </w:r>
      <w:proofErr w:type="spellEnd"/>
      <w:r w:rsidR="00A43E4F" w:rsidRPr="00451C8F">
        <w:rPr>
          <w:rFonts w:eastAsia="Calibri"/>
          <w:bCs/>
          <w:sz w:val="28"/>
          <w:szCs w:val="28"/>
          <w:lang w:eastAsia="en-US"/>
        </w:rPr>
        <w:t xml:space="preserve"> </w:t>
      </w:r>
      <w:r w:rsidR="00A43E4F">
        <w:rPr>
          <w:rFonts w:eastAsia="Calibri"/>
          <w:bCs/>
          <w:sz w:val="28"/>
          <w:szCs w:val="28"/>
          <w:lang w:eastAsia="en-US"/>
        </w:rPr>
        <w:t xml:space="preserve">централизованная </w:t>
      </w:r>
      <w:proofErr w:type="spellStart"/>
      <w:r w:rsidR="00A43E4F">
        <w:rPr>
          <w:rFonts w:eastAsia="Calibri"/>
          <w:bCs/>
          <w:sz w:val="28"/>
          <w:szCs w:val="28"/>
          <w:lang w:eastAsia="en-US"/>
        </w:rPr>
        <w:t>культурно-досуговая</w:t>
      </w:r>
      <w:proofErr w:type="spellEnd"/>
      <w:r w:rsidR="00A43E4F">
        <w:rPr>
          <w:rFonts w:eastAsia="Calibri"/>
          <w:bCs/>
          <w:sz w:val="28"/>
          <w:szCs w:val="28"/>
          <w:lang w:eastAsia="en-US"/>
        </w:rPr>
        <w:t xml:space="preserve"> система»</w:t>
      </w:r>
      <w:r w:rsidRPr="002A1AA0">
        <w:rPr>
          <w:rFonts w:eastAsia="Calibri"/>
          <w:bCs/>
          <w:sz w:val="28"/>
          <w:szCs w:val="28"/>
          <w:lang w:eastAsia="en-US"/>
        </w:rPr>
        <w:t xml:space="preserve"> </w:t>
      </w:r>
      <w:r w:rsidRPr="002A1AA0">
        <w:rPr>
          <w:sz w:val="28"/>
          <w:szCs w:val="28"/>
        </w:rPr>
        <w:t>не соответствует</w:t>
      </w:r>
      <w:r w:rsidRPr="007656E9">
        <w:rPr>
          <w:sz w:val="28"/>
          <w:szCs w:val="28"/>
        </w:rPr>
        <w:t xml:space="preserve"> форме, утвержденной Приложением 1 к Порядку предоставления субсидий на иные цели;</w:t>
      </w:r>
    </w:p>
    <w:p w:rsidR="0000310D" w:rsidRPr="007656E9" w:rsidRDefault="0000310D" w:rsidP="000031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56E9">
        <w:rPr>
          <w:sz w:val="28"/>
          <w:szCs w:val="28"/>
        </w:rPr>
        <w:t xml:space="preserve">в нарушение п.7 Порядка предоставления субсидий на иные цели к соглашениям </w:t>
      </w:r>
      <w:r w:rsidRPr="002A1AA0">
        <w:rPr>
          <w:sz w:val="28"/>
          <w:szCs w:val="28"/>
        </w:rPr>
        <w:t>не прилагаются</w:t>
      </w:r>
      <w:r w:rsidRPr="007656E9">
        <w:rPr>
          <w:sz w:val="28"/>
          <w:szCs w:val="28"/>
        </w:rPr>
        <w:t xml:space="preserve"> соответствующие документы и (или) расчеты, подтверждающие обоснование расходов.</w:t>
      </w:r>
    </w:p>
    <w:p w:rsidR="0000310D" w:rsidRPr="00FC20E2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b/>
          <w:sz w:val="28"/>
          <w:szCs w:val="28"/>
        </w:rPr>
        <w:t>2.</w:t>
      </w:r>
      <w:r w:rsidRPr="00FC20E2">
        <w:rPr>
          <w:sz w:val="28"/>
          <w:szCs w:val="28"/>
        </w:rPr>
        <w:t xml:space="preserve"> В ходе анализа исполнения условий муниципальных контрактов, заключенных МБУК «</w:t>
      </w:r>
      <w:proofErr w:type="spellStart"/>
      <w:r w:rsidRPr="00FC20E2">
        <w:rPr>
          <w:sz w:val="28"/>
          <w:szCs w:val="28"/>
        </w:rPr>
        <w:t>Шимская</w:t>
      </w:r>
      <w:proofErr w:type="spellEnd"/>
      <w:r w:rsidRPr="00FC20E2">
        <w:rPr>
          <w:sz w:val="28"/>
          <w:szCs w:val="28"/>
        </w:rPr>
        <w:t xml:space="preserve"> ЦКДС» установлено следующее:</w:t>
      </w:r>
    </w:p>
    <w:p w:rsidR="0000310D" w:rsidRPr="00FC20E2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sz w:val="28"/>
          <w:szCs w:val="28"/>
        </w:rPr>
        <w:t xml:space="preserve">- приемка работ и услуг по муниципальному контракту от 08.09.2017 № 70 (акт о приемке выполненных работ КС-2 </w:t>
      </w:r>
      <w:r w:rsidRPr="00B060E1">
        <w:rPr>
          <w:sz w:val="28"/>
          <w:szCs w:val="28"/>
        </w:rPr>
        <w:t>от 17.11.2017</w:t>
      </w:r>
      <w:r w:rsidRPr="00FC20E2">
        <w:rPr>
          <w:sz w:val="28"/>
          <w:szCs w:val="28"/>
        </w:rPr>
        <w:t xml:space="preserve"> № 1) проведена с </w:t>
      </w:r>
      <w:r w:rsidRPr="00FC20E2">
        <w:rPr>
          <w:sz w:val="28"/>
          <w:szCs w:val="28"/>
        </w:rPr>
        <w:lastRenderedPageBreak/>
        <w:t>нарушением срока, установленного п.3.2 раздела 3 контракта (</w:t>
      </w:r>
      <w:r w:rsidRPr="00B060E1">
        <w:rPr>
          <w:sz w:val="28"/>
          <w:szCs w:val="28"/>
        </w:rPr>
        <w:t>окончание работ – 30 октября 2017 года</w:t>
      </w:r>
      <w:r w:rsidRPr="00FC20E2">
        <w:rPr>
          <w:sz w:val="28"/>
          <w:szCs w:val="28"/>
        </w:rPr>
        <w:t xml:space="preserve">). </w:t>
      </w:r>
    </w:p>
    <w:p w:rsidR="0000310D" w:rsidRPr="00FC20E2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sz w:val="28"/>
          <w:szCs w:val="28"/>
        </w:rPr>
        <w:t>Срок выполнения работ превышен на 19 дней.</w:t>
      </w:r>
    </w:p>
    <w:p w:rsidR="0000310D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sz w:val="28"/>
          <w:szCs w:val="28"/>
        </w:rPr>
        <w:t>Претензии к подрядчику по соответствию сроков выполненных работ, установленных в контракте, МБУК «</w:t>
      </w:r>
      <w:proofErr w:type="spellStart"/>
      <w:r w:rsidRPr="00FC20E2">
        <w:rPr>
          <w:sz w:val="28"/>
          <w:szCs w:val="28"/>
        </w:rPr>
        <w:t>Шимская</w:t>
      </w:r>
      <w:proofErr w:type="spellEnd"/>
      <w:r w:rsidRPr="00FC20E2">
        <w:rPr>
          <w:sz w:val="28"/>
          <w:szCs w:val="28"/>
        </w:rPr>
        <w:t xml:space="preserve"> ЦКДС» не предъявлялись.</w:t>
      </w:r>
    </w:p>
    <w:p w:rsidR="0000310D" w:rsidRPr="00FC20E2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10D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b/>
          <w:sz w:val="28"/>
          <w:szCs w:val="28"/>
        </w:rPr>
        <w:t>3.</w:t>
      </w:r>
      <w:r w:rsidRPr="00FC20E2">
        <w:rPr>
          <w:sz w:val="28"/>
          <w:szCs w:val="28"/>
        </w:rPr>
        <w:t xml:space="preserve"> </w:t>
      </w:r>
      <w:proofErr w:type="gramStart"/>
      <w:r w:rsidRPr="00FC20E2">
        <w:rPr>
          <w:sz w:val="28"/>
          <w:szCs w:val="28"/>
        </w:rPr>
        <w:t xml:space="preserve">Результаты проверки </w:t>
      </w:r>
      <w:r w:rsidRPr="005572BA">
        <w:rPr>
          <w:sz w:val="28"/>
          <w:szCs w:val="28"/>
        </w:rPr>
        <w:t xml:space="preserve">исполнения целевых показателей и объемов бюджетных ассигнований, предусмотренных на реализацию мероприятий подпрограммы «Культура </w:t>
      </w:r>
      <w:proofErr w:type="spellStart"/>
      <w:r w:rsidRPr="005572BA">
        <w:rPr>
          <w:sz w:val="28"/>
          <w:szCs w:val="28"/>
        </w:rPr>
        <w:t>Шимского</w:t>
      </w:r>
      <w:proofErr w:type="spellEnd"/>
      <w:r w:rsidRPr="005572BA">
        <w:rPr>
          <w:sz w:val="28"/>
          <w:szCs w:val="28"/>
        </w:rPr>
        <w:t xml:space="preserve"> муниципального района на 2014-2020 годы» муниципальной программы «Развитие культуры и туризма </w:t>
      </w:r>
      <w:proofErr w:type="spellStart"/>
      <w:r w:rsidRPr="005572BA">
        <w:rPr>
          <w:sz w:val="28"/>
          <w:szCs w:val="28"/>
        </w:rPr>
        <w:t>Шимского</w:t>
      </w:r>
      <w:proofErr w:type="spellEnd"/>
      <w:r w:rsidRPr="005572BA">
        <w:rPr>
          <w:sz w:val="28"/>
          <w:szCs w:val="28"/>
        </w:rPr>
        <w:t xml:space="preserve"> муниципального района на 2014-2020 годы»</w:t>
      </w:r>
      <w:r w:rsidRPr="00FC20E2">
        <w:rPr>
          <w:sz w:val="28"/>
          <w:szCs w:val="28"/>
        </w:rPr>
        <w:t xml:space="preserve"> показали, что оценка исполнения целевого показателя – «Увеличение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</w:t>
      </w:r>
      <w:proofErr w:type="gramEnd"/>
      <w:r w:rsidRPr="00FC20E2">
        <w:rPr>
          <w:sz w:val="28"/>
          <w:szCs w:val="28"/>
        </w:rPr>
        <w:t xml:space="preserve"> (%)» по его результату -75 %  не подтвержден документально, следовательно, данный показатель не может получить достоверную оценку.</w:t>
      </w:r>
    </w:p>
    <w:p w:rsidR="0000310D" w:rsidRPr="00E24097" w:rsidRDefault="0000310D" w:rsidP="0000310D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24097">
        <w:rPr>
          <w:sz w:val="28"/>
          <w:szCs w:val="28"/>
        </w:rPr>
        <w:t xml:space="preserve">Целевой </w:t>
      </w:r>
      <w:hyperlink r:id="rId8" w:history="1">
        <w:r w:rsidRPr="00E24097">
          <w:rPr>
            <w:sz w:val="28"/>
            <w:szCs w:val="28"/>
          </w:rPr>
          <w:t>показатель</w:t>
        </w:r>
      </w:hyperlink>
      <w:r w:rsidRPr="00E24097">
        <w:rPr>
          <w:sz w:val="28"/>
          <w:szCs w:val="28"/>
        </w:rPr>
        <w:t xml:space="preserve"> результативности предоставления субсидий из бюджета </w:t>
      </w:r>
      <w:proofErr w:type="spellStart"/>
      <w:r w:rsidRPr="00E24097">
        <w:rPr>
          <w:sz w:val="28"/>
          <w:szCs w:val="28"/>
        </w:rPr>
        <w:t>Шимского</w:t>
      </w:r>
      <w:proofErr w:type="spellEnd"/>
      <w:r w:rsidRPr="00E24097">
        <w:rPr>
          <w:sz w:val="28"/>
          <w:szCs w:val="28"/>
        </w:rPr>
        <w:t xml:space="preserve"> муниципального района,  которы</w:t>
      </w:r>
      <w:r>
        <w:rPr>
          <w:sz w:val="28"/>
          <w:szCs w:val="28"/>
        </w:rPr>
        <w:t>й</w:t>
      </w:r>
      <w:r w:rsidRPr="00E24097">
        <w:rPr>
          <w:sz w:val="28"/>
          <w:szCs w:val="28"/>
        </w:rPr>
        <w:t xml:space="preserve"> установлен в рамках муниципальной программы по выполнению мероприятий по обеспеченности удовлетворительного состояния зданий  учреждений культуры и искусства, находящихся в муниципальной собственности</w:t>
      </w:r>
      <w:r w:rsidRPr="00E24097">
        <w:t xml:space="preserve"> </w:t>
      </w:r>
      <w:r w:rsidRPr="00E24097">
        <w:rPr>
          <w:sz w:val="28"/>
          <w:szCs w:val="28"/>
        </w:rPr>
        <w:t>до</w:t>
      </w:r>
      <w:r w:rsidRPr="00E24097">
        <w:t xml:space="preserve"> </w:t>
      </w:r>
      <w:r w:rsidRPr="00E24097">
        <w:rPr>
          <w:iCs/>
          <w:sz w:val="28"/>
          <w:szCs w:val="28"/>
        </w:rPr>
        <w:t>МБУК «</w:t>
      </w:r>
      <w:proofErr w:type="spellStart"/>
      <w:r w:rsidRPr="00E24097">
        <w:rPr>
          <w:iCs/>
          <w:sz w:val="28"/>
          <w:szCs w:val="28"/>
        </w:rPr>
        <w:t>Шимская</w:t>
      </w:r>
      <w:proofErr w:type="spellEnd"/>
      <w:r w:rsidRPr="00E24097">
        <w:rPr>
          <w:iCs/>
          <w:sz w:val="28"/>
          <w:szCs w:val="28"/>
        </w:rPr>
        <w:t xml:space="preserve"> ЦКДС» </w:t>
      </w:r>
      <w:r w:rsidRPr="00E24097">
        <w:rPr>
          <w:sz w:val="28"/>
          <w:szCs w:val="28"/>
        </w:rPr>
        <w:t xml:space="preserve">(соисполнителя муниципальной программы) на 2017-2018 гг. по условиям заключенных соглашений </w:t>
      </w:r>
      <w:r w:rsidRPr="00E24097">
        <w:rPr>
          <w:iCs/>
          <w:sz w:val="28"/>
          <w:szCs w:val="28"/>
        </w:rPr>
        <w:t>не доведен, что свидетельствует об отсутствии программно-целевого метода планирования бюджетных средств по предмету проверки.</w:t>
      </w:r>
      <w:proofErr w:type="gramEnd"/>
    </w:p>
    <w:p w:rsidR="0000310D" w:rsidRPr="00FC20E2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310D" w:rsidRPr="00FC20E2" w:rsidRDefault="0000310D" w:rsidP="0000310D">
      <w:pPr>
        <w:pStyle w:val="Default"/>
        <w:ind w:firstLine="567"/>
        <w:jc w:val="both"/>
        <w:rPr>
          <w:sz w:val="28"/>
          <w:szCs w:val="28"/>
        </w:rPr>
      </w:pPr>
      <w:r w:rsidRPr="00FC20E2">
        <w:rPr>
          <w:b/>
          <w:sz w:val="28"/>
          <w:szCs w:val="28"/>
        </w:rPr>
        <w:t>4.</w:t>
      </w:r>
      <w:r w:rsidRPr="00FC20E2">
        <w:rPr>
          <w:sz w:val="28"/>
          <w:szCs w:val="28"/>
        </w:rPr>
        <w:t xml:space="preserve"> По результатам аудита в сфере закупок, осуществленных в 2017 году </w:t>
      </w:r>
      <w:proofErr w:type="gramStart"/>
      <w:r w:rsidRPr="00FC20E2">
        <w:rPr>
          <w:sz w:val="28"/>
          <w:szCs w:val="28"/>
        </w:rPr>
        <w:t>муниципальными бюджетными учреждениями, реализующими полномочия в сфере культуры установлены</w:t>
      </w:r>
      <w:proofErr w:type="gramEnd"/>
      <w:r w:rsidRPr="00FC20E2">
        <w:rPr>
          <w:sz w:val="28"/>
          <w:szCs w:val="28"/>
        </w:rPr>
        <w:t xml:space="preserve"> следующие нарушения:</w:t>
      </w:r>
    </w:p>
    <w:p w:rsidR="0000310D" w:rsidRPr="00FC20E2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b/>
          <w:sz w:val="28"/>
          <w:szCs w:val="28"/>
        </w:rPr>
        <w:t>4.1.</w:t>
      </w:r>
      <w:r w:rsidRPr="00FC20E2">
        <w:rPr>
          <w:sz w:val="28"/>
          <w:szCs w:val="28"/>
        </w:rPr>
        <w:t xml:space="preserve"> В нарушение </w:t>
      </w:r>
      <w:hyperlink r:id="rId9" w:history="1">
        <w:proofErr w:type="gramStart"/>
        <w:r w:rsidRPr="00FC20E2">
          <w:rPr>
            <w:color w:val="0000FF"/>
            <w:sz w:val="28"/>
            <w:szCs w:val="28"/>
          </w:rPr>
          <w:t>ч</w:t>
        </w:r>
        <w:proofErr w:type="gramEnd"/>
        <w:r w:rsidRPr="00FC20E2">
          <w:rPr>
            <w:color w:val="0000FF"/>
            <w:sz w:val="28"/>
            <w:szCs w:val="28"/>
          </w:rPr>
          <w:t>.15 ст.21</w:t>
        </w:r>
      </w:hyperlink>
      <w:r w:rsidRPr="00FC20E2">
        <w:rPr>
          <w:sz w:val="28"/>
          <w:szCs w:val="28"/>
        </w:rPr>
        <w:t xml:space="preserve"> Федерального закона № 44-ФЗ установлен</w:t>
      </w:r>
      <w:r w:rsidR="0018419C">
        <w:rPr>
          <w:sz w:val="28"/>
          <w:szCs w:val="28"/>
        </w:rPr>
        <w:t>о</w:t>
      </w:r>
      <w:r w:rsidRPr="00FC20E2">
        <w:rPr>
          <w:sz w:val="28"/>
          <w:szCs w:val="28"/>
        </w:rPr>
        <w:t xml:space="preserve"> нарушени</w:t>
      </w:r>
      <w:r w:rsidR="0018419C">
        <w:rPr>
          <w:sz w:val="28"/>
          <w:szCs w:val="28"/>
        </w:rPr>
        <w:t>е</w:t>
      </w:r>
      <w:r w:rsidRPr="00FC20E2">
        <w:rPr>
          <w:sz w:val="28"/>
          <w:szCs w:val="28"/>
        </w:rPr>
        <w:t xml:space="preserve">  сроков размещения изменений в </w:t>
      </w:r>
      <w:r w:rsidR="0018419C">
        <w:rPr>
          <w:sz w:val="28"/>
          <w:szCs w:val="28"/>
        </w:rPr>
        <w:t xml:space="preserve">план-график </w:t>
      </w:r>
      <w:r w:rsidR="0018419C" w:rsidRPr="00FC20E2">
        <w:rPr>
          <w:sz w:val="28"/>
          <w:szCs w:val="28"/>
        </w:rPr>
        <w:t>закупок товаров, работ и услуг на 2018 год</w:t>
      </w:r>
      <w:r w:rsidRPr="00FC20E2">
        <w:rPr>
          <w:sz w:val="28"/>
          <w:szCs w:val="28"/>
        </w:rPr>
        <w:t xml:space="preserve"> в единой информационной системе с превышением установленного срока в </w:t>
      </w:r>
      <w:r w:rsidRPr="00B060E1">
        <w:rPr>
          <w:sz w:val="28"/>
          <w:szCs w:val="28"/>
        </w:rPr>
        <w:t>МБУК «</w:t>
      </w:r>
      <w:proofErr w:type="spellStart"/>
      <w:r w:rsidRPr="00B060E1">
        <w:rPr>
          <w:sz w:val="28"/>
          <w:szCs w:val="28"/>
        </w:rPr>
        <w:t>Шимская</w:t>
      </w:r>
      <w:proofErr w:type="spellEnd"/>
      <w:r w:rsidRPr="00B060E1">
        <w:rPr>
          <w:sz w:val="28"/>
          <w:szCs w:val="28"/>
        </w:rPr>
        <w:t xml:space="preserve"> ЦКДС»</w:t>
      </w:r>
      <w:r w:rsidRPr="00FC20E2">
        <w:rPr>
          <w:sz w:val="28"/>
          <w:szCs w:val="28"/>
        </w:rPr>
        <w:t>:</w:t>
      </w:r>
    </w:p>
    <w:p w:rsidR="0000310D" w:rsidRPr="00FC20E2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sz w:val="28"/>
          <w:szCs w:val="28"/>
        </w:rPr>
        <w:t xml:space="preserve">- изменения в план-график закупок товаров, работ и услуг на 2018 год, утвержденные приказом от 05.06.2018 № 30, размещены 09.06.2018, т.е. с превышением срока на </w:t>
      </w:r>
      <w:r w:rsidR="0018419C">
        <w:rPr>
          <w:sz w:val="28"/>
          <w:szCs w:val="28"/>
        </w:rPr>
        <w:t>1</w:t>
      </w:r>
      <w:r w:rsidRPr="00FC20E2">
        <w:rPr>
          <w:sz w:val="28"/>
          <w:szCs w:val="28"/>
        </w:rPr>
        <w:t xml:space="preserve"> д</w:t>
      </w:r>
      <w:r w:rsidR="0018419C">
        <w:rPr>
          <w:sz w:val="28"/>
          <w:szCs w:val="28"/>
        </w:rPr>
        <w:t>ень</w:t>
      </w:r>
      <w:r w:rsidRPr="00FC20E2">
        <w:rPr>
          <w:sz w:val="28"/>
          <w:szCs w:val="28"/>
        </w:rPr>
        <w:t>.</w:t>
      </w:r>
    </w:p>
    <w:p w:rsidR="0000310D" w:rsidRPr="00A61174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1174">
        <w:rPr>
          <w:sz w:val="28"/>
          <w:szCs w:val="28"/>
        </w:rPr>
        <w:t xml:space="preserve">Указанное нарушение содержит признаки административного правонарушения, предусмотренного </w:t>
      </w:r>
      <w:proofErr w:type="gramStart"/>
      <w:r w:rsidRPr="00A61174">
        <w:rPr>
          <w:sz w:val="28"/>
          <w:szCs w:val="28"/>
        </w:rPr>
        <w:t>ч</w:t>
      </w:r>
      <w:proofErr w:type="gramEnd"/>
      <w:r w:rsidRPr="00A61174">
        <w:rPr>
          <w:sz w:val="28"/>
          <w:szCs w:val="28"/>
        </w:rPr>
        <w:t xml:space="preserve">.4 ст.7.29.3 </w:t>
      </w:r>
      <w:proofErr w:type="spellStart"/>
      <w:r>
        <w:rPr>
          <w:sz w:val="28"/>
          <w:szCs w:val="28"/>
        </w:rPr>
        <w:t>КоАП</w:t>
      </w:r>
      <w:proofErr w:type="spellEnd"/>
      <w:r w:rsidRPr="00A61174">
        <w:rPr>
          <w:sz w:val="28"/>
          <w:szCs w:val="28"/>
        </w:rPr>
        <w:t>.</w:t>
      </w:r>
    </w:p>
    <w:p w:rsidR="0000310D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0E2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661DA">
        <w:rPr>
          <w:sz w:val="28"/>
          <w:szCs w:val="28"/>
        </w:rPr>
        <w:t>Результаты проверки показали что  МБУК «</w:t>
      </w:r>
      <w:proofErr w:type="spellStart"/>
      <w:r w:rsidRPr="00B661DA">
        <w:rPr>
          <w:sz w:val="28"/>
          <w:szCs w:val="28"/>
        </w:rPr>
        <w:t>Шимская</w:t>
      </w:r>
      <w:proofErr w:type="spellEnd"/>
      <w:r w:rsidRPr="00B661DA">
        <w:rPr>
          <w:sz w:val="28"/>
          <w:szCs w:val="28"/>
        </w:rPr>
        <w:t xml:space="preserve"> ЦКДС» используя метод  осуществления закупок с единственным поставщиком стоимостью до 400 тысяч рублей (п.5 ч.1 ст. 93 Федерального закона № 44-ФЗ)  на текущий ремонт здания </w:t>
      </w:r>
      <w:proofErr w:type="spellStart"/>
      <w:r w:rsidRPr="00B661DA">
        <w:rPr>
          <w:sz w:val="28"/>
          <w:szCs w:val="28"/>
        </w:rPr>
        <w:t>Краснодворского</w:t>
      </w:r>
      <w:proofErr w:type="spellEnd"/>
      <w:r w:rsidRPr="00B661DA">
        <w:rPr>
          <w:sz w:val="28"/>
          <w:szCs w:val="28"/>
        </w:rPr>
        <w:t xml:space="preserve"> сельского Дома культуры  при заключении девяти муниципальных </w:t>
      </w:r>
      <w:r w:rsidRPr="00AE2DEE">
        <w:rPr>
          <w:sz w:val="28"/>
          <w:szCs w:val="28"/>
        </w:rPr>
        <w:t xml:space="preserve">контрактов с одним и тем же </w:t>
      </w:r>
      <w:r w:rsidRPr="00AE2DEE">
        <w:rPr>
          <w:sz w:val="28"/>
          <w:szCs w:val="28"/>
        </w:rPr>
        <w:lastRenderedPageBreak/>
        <w:t xml:space="preserve">подрядчиком - ИП Приемщиков Павел </w:t>
      </w:r>
      <w:proofErr w:type="spellStart"/>
      <w:r w:rsidRPr="00AE2DEE">
        <w:rPr>
          <w:sz w:val="28"/>
          <w:szCs w:val="28"/>
        </w:rPr>
        <w:t>Радиевич</w:t>
      </w:r>
      <w:proofErr w:type="spellEnd"/>
      <w:r w:rsidRPr="00AE2DEE">
        <w:rPr>
          <w:sz w:val="28"/>
          <w:szCs w:val="28"/>
        </w:rPr>
        <w:t xml:space="preserve"> (Таблица </w:t>
      </w:r>
      <w:r>
        <w:rPr>
          <w:sz w:val="28"/>
          <w:szCs w:val="28"/>
        </w:rPr>
        <w:t>3</w:t>
      </w:r>
      <w:r w:rsidRPr="00AE2DEE">
        <w:rPr>
          <w:sz w:val="28"/>
          <w:szCs w:val="28"/>
        </w:rPr>
        <w:t xml:space="preserve"> настоящего акта проверки) </w:t>
      </w:r>
      <w:proofErr w:type="gramStart"/>
      <w:r w:rsidRPr="00AE2DEE">
        <w:rPr>
          <w:sz w:val="28"/>
          <w:szCs w:val="28"/>
        </w:rPr>
        <w:t>возможно</w:t>
      </w:r>
      <w:proofErr w:type="gramEnd"/>
      <w:r w:rsidRPr="00B661DA">
        <w:rPr>
          <w:sz w:val="28"/>
          <w:szCs w:val="28"/>
        </w:rPr>
        <w:t xml:space="preserve"> искусственно было осуществлено «</w:t>
      </w:r>
      <w:proofErr w:type="gramStart"/>
      <w:r w:rsidRPr="00B661DA">
        <w:rPr>
          <w:sz w:val="28"/>
          <w:szCs w:val="28"/>
        </w:rPr>
        <w:t xml:space="preserve">дробление» фактически одного предмета закупки на несколько муниципальных контрактов, каждая с применением неконкурентного способа определения поставщика (подрядчика, исполнителя),  в которых текущий ремонт относительно одного и того же объекта и места по текущему ремонту здания </w:t>
      </w:r>
      <w:proofErr w:type="spellStart"/>
      <w:r w:rsidRPr="00B661DA">
        <w:rPr>
          <w:sz w:val="28"/>
          <w:szCs w:val="28"/>
        </w:rPr>
        <w:t>Краснодворского</w:t>
      </w:r>
      <w:proofErr w:type="spellEnd"/>
      <w:r w:rsidRPr="00B661DA">
        <w:rPr>
          <w:sz w:val="28"/>
          <w:szCs w:val="28"/>
        </w:rPr>
        <w:t xml:space="preserve"> сельского Дома культуры по адресу:</w:t>
      </w:r>
      <w:proofErr w:type="gramEnd"/>
      <w:r w:rsidRPr="00B661DA">
        <w:rPr>
          <w:sz w:val="28"/>
          <w:szCs w:val="28"/>
        </w:rPr>
        <w:t xml:space="preserve"> Новгородская обл., </w:t>
      </w:r>
      <w:proofErr w:type="spellStart"/>
      <w:r w:rsidRPr="00B661DA">
        <w:rPr>
          <w:sz w:val="28"/>
          <w:szCs w:val="28"/>
        </w:rPr>
        <w:t>Шимский</w:t>
      </w:r>
      <w:proofErr w:type="spellEnd"/>
      <w:r w:rsidRPr="00B661DA">
        <w:rPr>
          <w:sz w:val="28"/>
          <w:szCs w:val="28"/>
        </w:rPr>
        <w:t xml:space="preserve"> р-н, д</w:t>
      </w:r>
      <w:proofErr w:type="gramStart"/>
      <w:r w:rsidRPr="00B661DA">
        <w:rPr>
          <w:sz w:val="28"/>
          <w:szCs w:val="28"/>
        </w:rPr>
        <w:t>.К</w:t>
      </w:r>
      <w:proofErr w:type="gramEnd"/>
      <w:r w:rsidRPr="00B661DA">
        <w:rPr>
          <w:sz w:val="28"/>
          <w:szCs w:val="28"/>
        </w:rPr>
        <w:t>расный Двор, ул.Центральная, д.19</w:t>
      </w:r>
      <w:r>
        <w:rPr>
          <w:sz w:val="28"/>
          <w:szCs w:val="28"/>
        </w:rPr>
        <w:t>.</w:t>
      </w:r>
      <w:r w:rsidRPr="00B661DA">
        <w:rPr>
          <w:sz w:val="28"/>
          <w:szCs w:val="28"/>
        </w:rPr>
        <w:t xml:space="preserve">  </w:t>
      </w:r>
    </w:p>
    <w:p w:rsidR="0000310D" w:rsidRPr="00DD4940" w:rsidRDefault="0000310D" w:rsidP="0000310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D4940">
        <w:rPr>
          <w:rFonts w:eastAsia="Calibri"/>
          <w:sz w:val="28"/>
          <w:szCs w:val="28"/>
          <w:lang w:eastAsia="en-US"/>
        </w:rPr>
        <w:t xml:space="preserve">При таком подходе контракты, заключенные одновременно, либо в пределах непродолжительного периода времени с одним поставщиком на оказание одних и тех же работ и услуг, </w:t>
      </w:r>
      <w:r>
        <w:rPr>
          <w:rFonts w:eastAsia="Calibri"/>
          <w:sz w:val="28"/>
          <w:szCs w:val="28"/>
          <w:lang w:eastAsia="en-US"/>
        </w:rPr>
        <w:t xml:space="preserve">контрольным органом </w:t>
      </w:r>
      <w:r w:rsidRPr="00DD4940">
        <w:rPr>
          <w:rFonts w:eastAsia="Calibri"/>
          <w:sz w:val="28"/>
          <w:szCs w:val="28"/>
          <w:lang w:eastAsia="en-US"/>
        </w:rPr>
        <w:t xml:space="preserve">могут </w:t>
      </w:r>
      <w:r>
        <w:rPr>
          <w:rFonts w:eastAsia="Calibri"/>
          <w:sz w:val="28"/>
          <w:szCs w:val="28"/>
          <w:lang w:eastAsia="en-US"/>
        </w:rPr>
        <w:t xml:space="preserve">быть </w:t>
      </w:r>
      <w:r w:rsidRPr="00DD4940">
        <w:rPr>
          <w:rFonts w:eastAsia="Calibri"/>
          <w:sz w:val="28"/>
          <w:szCs w:val="28"/>
          <w:lang w:eastAsia="en-US"/>
        </w:rPr>
        <w:t>квалифицирова</w:t>
      </w:r>
      <w:r>
        <w:rPr>
          <w:rFonts w:eastAsia="Calibri"/>
          <w:sz w:val="28"/>
          <w:szCs w:val="28"/>
          <w:lang w:eastAsia="en-US"/>
        </w:rPr>
        <w:t>ны</w:t>
      </w:r>
      <w:r w:rsidRPr="00DD4940">
        <w:rPr>
          <w:rFonts w:eastAsia="Calibri"/>
          <w:sz w:val="28"/>
          <w:szCs w:val="28"/>
          <w:lang w:eastAsia="en-US"/>
        </w:rPr>
        <w:t xml:space="preserve"> как притворные сделки, прикрывающие сделку, направленную на оказание общего количества услуг (п.2 ст.170 ГК РФ). Это </w:t>
      </w:r>
      <w:r>
        <w:rPr>
          <w:rFonts w:eastAsia="Calibri"/>
          <w:sz w:val="28"/>
          <w:szCs w:val="28"/>
          <w:lang w:eastAsia="en-US"/>
        </w:rPr>
        <w:t>предполагает</w:t>
      </w:r>
      <w:r w:rsidRPr="00DD4940">
        <w:rPr>
          <w:rFonts w:eastAsia="Calibri"/>
          <w:sz w:val="28"/>
          <w:szCs w:val="28"/>
          <w:lang w:eastAsia="en-US"/>
        </w:rPr>
        <w:t xml:space="preserve"> рассматривать вышеперечисленные закупки как одну (на сумму свыше 400,0 тыс</w:t>
      </w:r>
      <w:proofErr w:type="gramStart"/>
      <w:r w:rsidRPr="00DD4940">
        <w:rPr>
          <w:rFonts w:eastAsia="Calibri"/>
          <w:sz w:val="28"/>
          <w:szCs w:val="28"/>
          <w:lang w:eastAsia="en-US"/>
        </w:rPr>
        <w:t>.р</w:t>
      </w:r>
      <w:proofErr w:type="gramEnd"/>
      <w:r w:rsidRPr="00DD4940">
        <w:rPr>
          <w:rFonts w:eastAsia="Calibri"/>
          <w:sz w:val="28"/>
          <w:szCs w:val="28"/>
          <w:lang w:eastAsia="en-US"/>
        </w:rPr>
        <w:t xml:space="preserve">уб.), в отношении которой заказчиком выбран ненадлежащий способ определения поставщика, что может быть квалифицировано как административное правонарушение, ответственность за которое предусмотрена частями 1,2 ст.7.29 </w:t>
      </w:r>
      <w:proofErr w:type="spellStart"/>
      <w:r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DD4940">
        <w:rPr>
          <w:rFonts w:eastAsia="Calibri"/>
          <w:sz w:val="28"/>
          <w:szCs w:val="28"/>
          <w:lang w:eastAsia="en-US"/>
        </w:rPr>
        <w:t>.</w:t>
      </w:r>
    </w:p>
    <w:p w:rsidR="0000310D" w:rsidRPr="00A718A3" w:rsidRDefault="0000310D" w:rsidP="000031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419C" w:rsidRDefault="0018419C" w:rsidP="0018419C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C04038">
        <w:rPr>
          <w:iCs/>
          <w:sz w:val="28"/>
          <w:szCs w:val="28"/>
        </w:rPr>
        <w:t xml:space="preserve">С учетом изложенного и на основании статьи 17 Положения о Контрольно-счётной палате </w:t>
      </w:r>
      <w:proofErr w:type="spellStart"/>
      <w:r w:rsidRPr="00C04038">
        <w:rPr>
          <w:iCs/>
          <w:sz w:val="28"/>
          <w:szCs w:val="28"/>
        </w:rPr>
        <w:t>Шимского</w:t>
      </w:r>
      <w:proofErr w:type="spellEnd"/>
      <w:r w:rsidRPr="00C04038">
        <w:rPr>
          <w:iCs/>
          <w:sz w:val="28"/>
          <w:szCs w:val="28"/>
        </w:rPr>
        <w:t xml:space="preserve"> муниципального района</w:t>
      </w:r>
      <w:r w:rsidRPr="00C04038">
        <w:rPr>
          <w:b/>
          <w:bCs/>
          <w:iCs/>
          <w:sz w:val="28"/>
          <w:szCs w:val="28"/>
        </w:rPr>
        <w:t>,</w:t>
      </w:r>
      <w:r w:rsidRPr="00C04038">
        <w:rPr>
          <w:iCs/>
          <w:sz w:val="28"/>
          <w:szCs w:val="28"/>
        </w:rPr>
        <w:t xml:space="preserve"> утверждённого решением</w:t>
      </w:r>
      <w:r w:rsidRPr="00C04038">
        <w:rPr>
          <w:sz w:val="28"/>
          <w:szCs w:val="28"/>
        </w:rPr>
        <w:t xml:space="preserve"> Думы </w:t>
      </w:r>
      <w:proofErr w:type="spellStart"/>
      <w:r w:rsidRPr="00C04038">
        <w:rPr>
          <w:sz w:val="28"/>
          <w:szCs w:val="28"/>
        </w:rPr>
        <w:t>Шимского</w:t>
      </w:r>
      <w:proofErr w:type="spellEnd"/>
      <w:r w:rsidRPr="00C04038">
        <w:rPr>
          <w:sz w:val="28"/>
          <w:szCs w:val="28"/>
        </w:rPr>
        <w:t xml:space="preserve"> муниципального района  от 16.11.2011  № 90 </w:t>
      </w:r>
      <w:r w:rsidR="00B060E1" w:rsidRPr="00E60A55">
        <w:rPr>
          <w:sz w:val="28"/>
          <w:szCs w:val="28"/>
        </w:rPr>
        <w:t>МБУК «</w:t>
      </w:r>
      <w:proofErr w:type="spellStart"/>
      <w:r w:rsidR="00B060E1" w:rsidRPr="00E60A55">
        <w:rPr>
          <w:sz w:val="28"/>
          <w:szCs w:val="28"/>
        </w:rPr>
        <w:t>Шимская</w:t>
      </w:r>
      <w:proofErr w:type="spellEnd"/>
      <w:r w:rsidR="00B060E1" w:rsidRPr="00E60A55">
        <w:rPr>
          <w:sz w:val="28"/>
          <w:szCs w:val="28"/>
        </w:rPr>
        <w:t xml:space="preserve"> ЦКДС»</w:t>
      </w:r>
      <w:r>
        <w:rPr>
          <w:sz w:val="28"/>
          <w:szCs w:val="28"/>
        </w:rPr>
        <w:t xml:space="preserve"> </w:t>
      </w:r>
      <w:r w:rsidRPr="00C04038">
        <w:rPr>
          <w:sz w:val="28"/>
          <w:szCs w:val="28"/>
        </w:rPr>
        <w:t>предлагается следующее</w:t>
      </w:r>
      <w:r w:rsidRPr="00C04038">
        <w:rPr>
          <w:rFonts w:ascii="Times New Roman CYR" w:hAnsi="Times New Roman CYR"/>
          <w:sz w:val="28"/>
          <w:szCs w:val="28"/>
        </w:rPr>
        <w:t>:</w:t>
      </w:r>
    </w:p>
    <w:p w:rsidR="0018419C" w:rsidRPr="00C04038" w:rsidRDefault="0018419C" w:rsidP="0018419C">
      <w:pPr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18419C" w:rsidRPr="00C77F82" w:rsidRDefault="0018419C" w:rsidP="00184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4C6">
        <w:rPr>
          <w:b/>
          <w:sz w:val="28"/>
          <w:szCs w:val="28"/>
        </w:rPr>
        <w:t>1.</w:t>
      </w:r>
      <w:r w:rsidRPr="00C77F82">
        <w:rPr>
          <w:sz w:val="28"/>
          <w:szCs w:val="28"/>
        </w:rPr>
        <w:t xml:space="preserve"> Проанализировать причины выявленных в ходе проверки </w:t>
      </w:r>
      <w:r>
        <w:rPr>
          <w:sz w:val="28"/>
          <w:szCs w:val="28"/>
        </w:rPr>
        <w:t xml:space="preserve">недостатков и </w:t>
      </w:r>
      <w:r w:rsidRPr="00C77F82">
        <w:rPr>
          <w:sz w:val="28"/>
          <w:szCs w:val="28"/>
        </w:rPr>
        <w:t>нарушений и принять меры к их</w:t>
      </w:r>
      <w:r>
        <w:rPr>
          <w:sz w:val="28"/>
          <w:szCs w:val="28"/>
        </w:rPr>
        <w:t xml:space="preserve"> </w:t>
      </w:r>
      <w:r w:rsidRPr="00C77F82">
        <w:rPr>
          <w:sz w:val="28"/>
          <w:szCs w:val="28"/>
        </w:rPr>
        <w:t>устранению</w:t>
      </w:r>
      <w:r w:rsidR="009517EE">
        <w:rPr>
          <w:sz w:val="28"/>
          <w:szCs w:val="28"/>
        </w:rPr>
        <w:t xml:space="preserve"> и </w:t>
      </w:r>
      <w:r w:rsidR="009517EE" w:rsidRPr="00F40CE1">
        <w:rPr>
          <w:sz w:val="28"/>
          <w:szCs w:val="28"/>
        </w:rPr>
        <w:t>недопущению их в дальнейшем</w:t>
      </w:r>
      <w:r w:rsidRPr="00C77F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419C" w:rsidRDefault="0018419C" w:rsidP="00184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4C6">
        <w:rPr>
          <w:b/>
          <w:sz w:val="28"/>
          <w:szCs w:val="28"/>
        </w:rPr>
        <w:t>2.</w:t>
      </w:r>
      <w:r w:rsidRPr="00C77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заключении Соглашений  по </w:t>
      </w:r>
      <w:r w:rsidRPr="007656E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7656E9">
        <w:rPr>
          <w:sz w:val="28"/>
          <w:szCs w:val="28"/>
        </w:rPr>
        <w:t xml:space="preserve"> субсидий на иные цели </w:t>
      </w:r>
      <w:r>
        <w:rPr>
          <w:sz w:val="28"/>
          <w:szCs w:val="28"/>
        </w:rPr>
        <w:t xml:space="preserve">подтверждать обоснованность расходов </w:t>
      </w:r>
      <w:r w:rsidRPr="007656E9">
        <w:rPr>
          <w:sz w:val="28"/>
          <w:szCs w:val="28"/>
        </w:rPr>
        <w:t>соответствующи</w:t>
      </w:r>
      <w:r>
        <w:rPr>
          <w:sz w:val="28"/>
          <w:szCs w:val="28"/>
        </w:rPr>
        <w:t>ми</w:t>
      </w:r>
      <w:r w:rsidRPr="007656E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7656E9">
        <w:rPr>
          <w:sz w:val="28"/>
          <w:szCs w:val="28"/>
        </w:rPr>
        <w:t xml:space="preserve"> и (или) расчет</w:t>
      </w:r>
      <w:r>
        <w:rPr>
          <w:sz w:val="28"/>
          <w:szCs w:val="28"/>
        </w:rPr>
        <w:t xml:space="preserve">ами. </w:t>
      </w:r>
    </w:p>
    <w:p w:rsidR="00914E31" w:rsidRPr="00F40CE1" w:rsidRDefault="0018419C" w:rsidP="00F40CE1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034C6">
        <w:rPr>
          <w:b/>
          <w:sz w:val="28"/>
          <w:szCs w:val="28"/>
        </w:rPr>
        <w:t>.</w:t>
      </w:r>
      <w:r w:rsidRPr="00C77F82">
        <w:rPr>
          <w:sz w:val="28"/>
          <w:szCs w:val="28"/>
        </w:rPr>
        <w:t xml:space="preserve"> </w:t>
      </w:r>
      <w:r w:rsidR="00914E31" w:rsidRPr="00F40CE1">
        <w:rPr>
          <w:sz w:val="28"/>
          <w:szCs w:val="28"/>
        </w:rPr>
        <w:t>Для повышения эффективности и результативности расходов в сфере закупок, наилучшего достижения планируемых целей закупок, минимизации нарушений законодательства в сфере закупок</w:t>
      </w:r>
      <w:r w:rsidR="00F40CE1" w:rsidRPr="00F40CE1">
        <w:rPr>
          <w:sz w:val="28"/>
          <w:szCs w:val="28"/>
        </w:rPr>
        <w:t>:</w:t>
      </w:r>
    </w:p>
    <w:p w:rsidR="00914E31" w:rsidRPr="00F40CE1" w:rsidRDefault="00914E31" w:rsidP="00F40CE1">
      <w:pPr>
        <w:tabs>
          <w:tab w:val="left" w:pos="720"/>
        </w:tabs>
        <w:jc w:val="both"/>
        <w:rPr>
          <w:sz w:val="28"/>
          <w:szCs w:val="28"/>
        </w:rPr>
      </w:pPr>
      <w:r w:rsidRPr="00F40CE1">
        <w:rPr>
          <w:sz w:val="28"/>
          <w:szCs w:val="28"/>
        </w:rPr>
        <w:t>- повы</w:t>
      </w:r>
      <w:r w:rsidR="00F40CE1" w:rsidRPr="00F40CE1">
        <w:rPr>
          <w:sz w:val="28"/>
          <w:szCs w:val="28"/>
        </w:rPr>
        <w:t>сить</w:t>
      </w:r>
      <w:r w:rsidRPr="00F40CE1">
        <w:rPr>
          <w:sz w:val="28"/>
          <w:szCs w:val="28"/>
        </w:rPr>
        <w:t xml:space="preserve"> уров</w:t>
      </w:r>
      <w:r w:rsidR="00F40CE1" w:rsidRPr="00F40CE1">
        <w:rPr>
          <w:sz w:val="28"/>
          <w:szCs w:val="28"/>
        </w:rPr>
        <w:t>ень</w:t>
      </w:r>
      <w:r w:rsidRPr="00F40CE1">
        <w:rPr>
          <w:sz w:val="28"/>
          <w:szCs w:val="28"/>
        </w:rPr>
        <w:t xml:space="preserve"> исполнительской дисциплины должностного лица – контрактного управляющего</w:t>
      </w:r>
      <w:r w:rsidR="00F40CE1" w:rsidRPr="00F40CE1">
        <w:rPr>
          <w:sz w:val="28"/>
          <w:szCs w:val="28"/>
        </w:rPr>
        <w:t xml:space="preserve"> в целях</w:t>
      </w:r>
      <w:r w:rsidRPr="00F40CE1">
        <w:rPr>
          <w:sz w:val="28"/>
          <w:szCs w:val="28"/>
        </w:rPr>
        <w:t xml:space="preserve"> неукоснительно</w:t>
      </w:r>
      <w:r w:rsidR="00F40CE1" w:rsidRPr="00F40CE1">
        <w:rPr>
          <w:sz w:val="28"/>
          <w:szCs w:val="28"/>
        </w:rPr>
        <w:t>го</w:t>
      </w:r>
      <w:r w:rsidRPr="00F40CE1">
        <w:rPr>
          <w:sz w:val="28"/>
          <w:szCs w:val="28"/>
        </w:rPr>
        <w:t xml:space="preserve"> исполн</w:t>
      </w:r>
      <w:r w:rsidR="00F40CE1" w:rsidRPr="00F40CE1">
        <w:rPr>
          <w:sz w:val="28"/>
          <w:szCs w:val="28"/>
        </w:rPr>
        <w:t>ения</w:t>
      </w:r>
      <w:r w:rsidRPr="00F40CE1">
        <w:rPr>
          <w:sz w:val="28"/>
          <w:szCs w:val="28"/>
        </w:rPr>
        <w:t xml:space="preserve"> требовани</w:t>
      </w:r>
      <w:r w:rsidR="00F40CE1" w:rsidRPr="00F40CE1">
        <w:rPr>
          <w:sz w:val="28"/>
          <w:szCs w:val="28"/>
        </w:rPr>
        <w:t>й</w:t>
      </w:r>
      <w:r w:rsidRPr="00F40CE1">
        <w:rPr>
          <w:sz w:val="28"/>
          <w:szCs w:val="28"/>
        </w:rPr>
        <w:t xml:space="preserve"> законодательства в сфере закупок</w:t>
      </w:r>
      <w:r w:rsidR="00F40CE1">
        <w:rPr>
          <w:sz w:val="28"/>
          <w:szCs w:val="28"/>
        </w:rPr>
        <w:t xml:space="preserve"> в части способов </w:t>
      </w:r>
      <w:r w:rsidR="009517EE">
        <w:rPr>
          <w:sz w:val="28"/>
          <w:szCs w:val="28"/>
        </w:rPr>
        <w:t xml:space="preserve">определения поставщиков, не допускать случаи ограничения конкуренции возможных участников </w:t>
      </w:r>
      <w:r w:rsidR="00A239AF">
        <w:rPr>
          <w:sz w:val="28"/>
          <w:szCs w:val="28"/>
        </w:rPr>
        <w:t xml:space="preserve">в сфере </w:t>
      </w:r>
      <w:r w:rsidR="009517EE">
        <w:rPr>
          <w:sz w:val="28"/>
          <w:szCs w:val="28"/>
        </w:rPr>
        <w:t>закупок</w:t>
      </w:r>
      <w:r w:rsidRPr="00F40CE1">
        <w:rPr>
          <w:sz w:val="28"/>
          <w:szCs w:val="28"/>
        </w:rPr>
        <w:t>;</w:t>
      </w:r>
    </w:p>
    <w:p w:rsidR="00914E31" w:rsidRPr="00F40CE1" w:rsidRDefault="00914E31" w:rsidP="00F40CE1">
      <w:pPr>
        <w:tabs>
          <w:tab w:val="left" w:pos="720"/>
        </w:tabs>
        <w:jc w:val="both"/>
        <w:rPr>
          <w:sz w:val="28"/>
          <w:szCs w:val="28"/>
        </w:rPr>
      </w:pPr>
      <w:r w:rsidRPr="00F40CE1">
        <w:rPr>
          <w:sz w:val="28"/>
          <w:szCs w:val="28"/>
        </w:rPr>
        <w:t>- организ</w:t>
      </w:r>
      <w:r w:rsidR="00F40CE1" w:rsidRPr="00F40CE1">
        <w:rPr>
          <w:sz w:val="28"/>
          <w:szCs w:val="28"/>
        </w:rPr>
        <w:t>овать</w:t>
      </w:r>
      <w:r w:rsidRPr="00F40CE1">
        <w:rPr>
          <w:sz w:val="28"/>
          <w:szCs w:val="28"/>
        </w:rPr>
        <w:t xml:space="preserve"> </w:t>
      </w:r>
      <w:proofErr w:type="gramStart"/>
      <w:r w:rsidRPr="00F40CE1">
        <w:rPr>
          <w:sz w:val="28"/>
          <w:szCs w:val="28"/>
        </w:rPr>
        <w:t>контрол</w:t>
      </w:r>
      <w:r w:rsidR="00F40CE1" w:rsidRPr="00F40CE1">
        <w:rPr>
          <w:sz w:val="28"/>
          <w:szCs w:val="28"/>
        </w:rPr>
        <w:t>ь</w:t>
      </w:r>
      <w:r w:rsidRPr="00F40CE1">
        <w:rPr>
          <w:sz w:val="28"/>
          <w:szCs w:val="28"/>
        </w:rPr>
        <w:t xml:space="preserve"> за</w:t>
      </w:r>
      <w:proofErr w:type="gramEnd"/>
      <w:r w:rsidRPr="00F40CE1">
        <w:rPr>
          <w:sz w:val="28"/>
          <w:szCs w:val="28"/>
        </w:rPr>
        <w:t xml:space="preserve"> соблюдением сроков размещения информации в единой информационной системе;</w:t>
      </w:r>
    </w:p>
    <w:p w:rsidR="00F40CE1" w:rsidRPr="00F40CE1" w:rsidRDefault="00F40CE1" w:rsidP="00F40CE1">
      <w:pPr>
        <w:tabs>
          <w:tab w:val="left" w:pos="720"/>
        </w:tabs>
        <w:jc w:val="both"/>
        <w:rPr>
          <w:sz w:val="28"/>
          <w:szCs w:val="28"/>
        </w:rPr>
      </w:pPr>
      <w:r w:rsidRPr="00F40CE1">
        <w:rPr>
          <w:sz w:val="28"/>
          <w:szCs w:val="28"/>
        </w:rPr>
        <w:t>- в контракты (договоры) включать обязательные условия, предусмотренные статьёй 34 Федерального закона № 44-ФЗ.</w:t>
      </w:r>
    </w:p>
    <w:p w:rsidR="00F35F27" w:rsidRPr="00F35F27" w:rsidRDefault="00F35F27" w:rsidP="00F40C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8419C" w:rsidRDefault="009517EE" w:rsidP="00914E31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8419C" w:rsidRPr="002A1AA0">
        <w:rPr>
          <w:b/>
          <w:sz w:val="28"/>
          <w:szCs w:val="28"/>
        </w:rPr>
        <w:t>.</w:t>
      </w:r>
      <w:r w:rsidR="0018419C">
        <w:rPr>
          <w:sz w:val="28"/>
          <w:szCs w:val="28"/>
        </w:rPr>
        <w:t xml:space="preserve"> Назначить должностное лицо ответственного за исполнение целевых показателей результативности использования бюджетных средств,  выделенных по условиям Соглашений  по </w:t>
      </w:r>
      <w:r w:rsidR="0018419C" w:rsidRPr="007656E9">
        <w:rPr>
          <w:sz w:val="28"/>
          <w:szCs w:val="28"/>
        </w:rPr>
        <w:t>предоставлени</w:t>
      </w:r>
      <w:r w:rsidR="0018419C">
        <w:rPr>
          <w:sz w:val="28"/>
          <w:szCs w:val="28"/>
        </w:rPr>
        <w:t>ю</w:t>
      </w:r>
      <w:r w:rsidR="0018419C" w:rsidRPr="007656E9">
        <w:rPr>
          <w:sz w:val="28"/>
          <w:szCs w:val="28"/>
        </w:rPr>
        <w:t xml:space="preserve"> субсидий на иные цели </w:t>
      </w:r>
      <w:r w:rsidR="0018419C">
        <w:rPr>
          <w:sz w:val="28"/>
          <w:szCs w:val="28"/>
        </w:rPr>
        <w:t xml:space="preserve">в рамках исполнения муниципальной программы «Развитие культуры и туризма </w:t>
      </w:r>
      <w:proofErr w:type="spellStart"/>
      <w:r w:rsidR="0018419C">
        <w:rPr>
          <w:sz w:val="28"/>
          <w:szCs w:val="28"/>
        </w:rPr>
        <w:t>Шимского</w:t>
      </w:r>
      <w:proofErr w:type="spellEnd"/>
      <w:r w:rsidR="0018419C">
        <w:rPr>
          <w:sz w:val="28"/>
          <w:szCs w:val="28"/>
        </w:rPr>
        <w:t xml:space="preserve"> муниципального района на 2014-2020 годы»</w:t>
      </w:r>
      <w:r w:rsidR="00B060E1" w:rsidRPr="00B060E1">
        <w:rPr>
          <w:sz w:val="28"/>
          <w:szCs w:val="28"/>
        </w:rPr>
        <w:t xml:space="preserve"> </w:t>
      </w:r>
      <w:r w:rsidR="00B060E1">
        <w:rPr>
          <w:sz w:val="28"/>
          <w:szCs w:val="28"/>
        </w:rPr>
        <w:t>соисполнителем которой является</w:t>
      </w:r>
      <w:r w:rsidR="00AF7E52">
        <w:rPr>
          <w:sz w:val="28"/>
          <w:szCs w:val="28"/>
        </w:rPr>
        <w:t xml:space="preserve"> </w:t>
      </w:r>
      <w:r w:rsidR="00AF7E52" w:rsidRPr="00E60A55">
        <w:rPr>
          <w:sz w:val="28"/>
          <w:szCs w:val="28"/>
        </w:rPr>
        <w:t>МБУК «</w:t>
      </w:r>
      <w:proofErr w:type="spellStart"/>
      <w:r w:rsidR="00AF7E52" w:rsidRPr="00E60A55">
        <w:rPr>
          <w:sz w:val="28"/>
          <w:szCs w:val="28"/>
        </w:rPr>
        <w:t>Шимская</w:t>
      </w:r>
      <w:proofErr w:type="spellEnd"/>
      <w:r w:rsidR="00AF7E52" w:rsidRPr="00E60A55">
        <w:rPr>
          <w:sz w:val="28"/>
          <w:szCs w:val="28"/>
        </w:rPr>
        <w:t xml:space="preserve"> ЦКДС»</w:t>
      </w:r>
      <w:r w:rsidR="0018419C">
        <w:rPr>
          <w:sz w:val="28"/>
          <w:szCs w:val="28"/>
        </w:rPr>
        <w:t>.</w:t>
      </w:r>
    </w:p>
    <w:p w:rsidR="009517EE" w:rsidRDefault="009517EE" w:rsidP="009517EE">
      <w:pPr>
        <w:pStyle w:val="af5"/>
        <w:ind w:firstLine="709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517EE" w:rsidRPr="009517EE" w:rsidRDefault="009517EE" w:rsidP="009517EE">
      <w:pPr>
        <w:pStyle w:val="af5"/>
        <w:ind w:firstLine="709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517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Невыполнение в установленный срок настоящего представления влечет применение мер ответственности в соответствии с </w:t>
      </w:r>
      <w:proofErr w:type="gramStart"/>
      <w:r w:rsidRPr="009517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</w:t>
      </w:r>
      <w:proofErr w:type="gramEnd"/>
      <w:r w:rsidRPr="009517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20 ст. 19.5 </w:t>
      </w:r>
      <w:proofErr w:type="spellStart"/>
      <w:r w:rsidRPr="009517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КоАП</w:t>
      </w:r>
      <w:proofErr w:type="spellEnd"/>
      <w:r w:rsidRPr="009517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РФ.</w:t>
      </w:r>
    </w:p>
    <w:p w:rsidR="0018419C" w:rsidRPr="00231F68" w:rsidRDefault="0018419C" w:rsidP="0018419C">
      <w:pPr>
        <w:spacing w:before="100" w:beforeAutospacing="1"/>
        <w:ind w:firstLine="567"/>
        <w:jc w:val="both"/>
        <w:rPr>
          <w:b/>
          <w:bCs/>
          <w:sz w:val="28"/>
          <w:szCs w:val="28"/>
        </w:rPr>
      </w:pPr>
      <w:proofErr w:type="gramStart"/>
      <w:r w:rsidRPr="00231F68">
        <w:rPr>
          <w:b/>
          <w:iCs/>
          <w:sz w:val="28"/>
          <w:szCs w:val="28"/>
        </w:rPr>
        <w:t xml:space="preserve">На основании пункта 3 статьи 17 </w:t>
      </w:r>
      <w:r w:rsidRPr="00231F68">
        <w:rPr>
          <w:b/>
          <w:sz w:val="28"/>
          <w:szCs w:val="28"/>
        </w:rPr>
        <w:t xml:space="preserve">Положения о Контрольно-счётной палате </w:t>
      </w:r>
      <w:proofErr w:type="spellStart"/>
      <w:r w:rsidRPr="00231F68">
        <w:rPr>
          <w:b/>
          <w:sz w:val="28"/>
          <w:szCs w:val="28"/>
        </w:rPr>
        <w:t>Шимского</w:t>
      </w:r>
      <w:proofErr w:type="spellEnd"/>
      <w:r w:rsidRPr="00231F68">
        <w:rPr>
          <w:b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231F68">
        <w:rPr>
          <w:b/>
          <w:sz w:val="28"/>
          <w:szCs w:val="28"/>
        </w:rPr>
        <w:t>Шимского</w:t>
      </w:r>
      <w:proofErr w:type="spellEnd"/>
      <w:r w:rsidRPr="00231F68">
        <w:rPr>
          <w:b/>
          <w:sz w:val="28"/>
          <w:szCs w:val="28"/>
        </w:rPr>
        <w:t xml:space="preserve"> муниципального района от 16.11.2011 № 90,  о</w:t>
      </w:r>
      <w:r w:rsidRPr="00231F68">
        <w:rPr>
          <w:b/>
          <w:bCs/>
          <w:sz w:val="28"/>
          <w:szCs w:val="28"/>
        </w:rPr>
        <w:t xml:space="preserve"> результатах рассмотрения настоящего представления</w:t>
      </w:r>
      <w:r w:rsidRPr="00231F68">
        <w:rPr>
          <w:b/>
          <w:sz w:val="28"/>
        </w:rPr>
        <w:t xml:space="preserve"> с подтверждающими документами о принятых мерах и результатах проведенной работы</w:t>
      </w:r>
      <w:r w:rsidRPr="00231F68">
        <w:rPr>
          <w:b/>
          <w:bCs/>
          <w:sz w:val="28"/>
          <w:szCs w:val="28"/>
        </w:rPr>
        <w:t xml:space="preserve"> необходимо уведомить </w:t>
      </w:r>
      <w:r w:rsidRPr="00231F68">
        <w:rPr>
          <w:b/>
          <w:bCs/>
          <w:sz w:val="28"/>
          <w:szCs w:val="28"/>
          <w:u w:val="single"/>
        </w:rPr>
        <w:t>по каждому пункту предложений</w:t>
      </w:r>
      <w:r w:rsidRPr="00231F68">
        <w:rPr>
          <w:b/>
          <w:bCs/>
          <w:sz w:val="28"/>
          <w:szCs w:val="28"/>
        </w:rPr>
        <w:t xml:space="preserve"> в письменной форме Контрольно-счётную палату </w:t>
      </w:r>
      <w:proofErr w:type="spellStart"/>
      <w:r w:rsidRPr="00231F68">
        <w:rPr>
          <w:b/>
          <w:bCs/>
          <w:sz w:val="28"/>
          <w:szCs w:val="28"/>
        </w:rPr>
        <w:t>Шимского</w:t>
      </w:r>
      <w:proofErr w:type="spellEnd"/>
      <w:r w:rsidRPr="00231F68">
        <w:rPr>
          <w:b/>
          <w:bCs/>
          <w:sz w:val="28"/>
          <w:szCs w:val="28"/>
        </w:rPr>
        <w:t xml:space="preserve"> муниципального района </w:t>
      </w:r>
      <w:r w:rsidRPr="00231F68">
        <w:rPr>
          <w:b/>
          <w:bCs/>
          <w:sz w:val="28"/>
          <w:szCs w:val="28"/>
          <w:u w:val="single"/>
        </w:rPr>
        <w:t>в течение одного месяца со дня получения представления</w:t>
      </w:r>
      <w:r w:rsidRPr="00231F68">
        <w:rPr>
          <w:b/>
          <w:bCs/>
          <w:sz w:val="28"/>
          <w:szCs w:val="28"/>
        </w:rPr>
        <w:t>.</w:t>
      </w:r>
      <w:proofErr w:type="gramEnd"/>
    </w:p>
    <w:p w:rsidR="0018419C" w:rsidRDefault="0018419C" w:rsidP="0018419C">
      <w:pPr>
        <w:ind w:firstLine="567"/>
        <w:jc w:val="both"/>
        <w:rPr>
          <w:sz w:val="28"/>
          <w:szCs w:val="28"/>
        </w:rPr>
      </w:pPr>
    </w:p>
    <w:p w:rsidR="0018419C" w:rsidRDefault="0018419C" w:rsidP="0018419C">
      <w:pPr>
        <w:jc w:val="both"/>
        <w:rPr>
          <w:b/>
          <w:sz w:val="28"/>
          <w:szCs w:val="28"/>
        </w:rPr>
      </w:pPr>
    </w:p>
    <w:p w:rsidR="0018419C" w:rsidRDefault="0018419C" w:rsidP="0018419C">
      <w:pPr>
        <w:jc w:val="both"/>
        <w:rPr>
          <w:b/>
          <w:sz w:val="28"/>
          <w:szCs w:val="28"/>
        </w:rPr>
      </w:pPr>
      <w:r w:rsidRPr="00C04038">
        <w:rPr>
          <w:b/>
          <w:sz w:val="28"/>
          <w:szCs w:val="28"/>
        </w:rPr>
        <w:t>Председатель</w:t>
      </w:r>
    </w:p>
    <w:p w:rsidR="0018419C" w:rsidRDefault="0018419C" w:rsidP="0018419C">
      <w:pPr>
        <w:jc w:val="both"/>
        <w:rPr>
          <w:sz w:val="26"/>
          <w:szCs w:val="26"/>
        </w:rPr>
      </w:pPr>
      <w:r w:rsidRPr="00C04038">
        <w:rPr>
          <w:b/>
          <w:sz w:val="28"/>
          <w:szCs w:val="28"/>
        </w:rPr>
        <w:t xml:space="preserve">Контрольно-счётной палаты  </w:t>
      </w:r>
      <w:r>
        <w:rPr>
          <w:b/>
          <w:sz w:val="28"/>
          <w:szCs w:val="28"/>
        </w:rPr>
        <w:t xml:space="preserve">  </w:t>
      </w:r>
      <w:r w:rsidRPr="00C0403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</w:t>
      </w:r>
      <w:r w:rsidRPr="00C04038">
        <w:rPr>
          <w:b/>
          <w:sz w:val="28"/>
          <w:szCs w:val="28"/>
        </w:rPr>
        <w:t xml:space="preserve">     С.Н.</w:t>
      </w:r>
      <w:r>
        <w:rPr>
          <w:b/>
          <w:sz w:val="28"/>
          <w:szCs w:val="28"/>
        </w:rPr>
        <w:t xml:space="preserve"> </w:t>
      </w:r>
      <w:r w:rsidRPr="00C04038">
        <w:rPr>
          <w:b/>
          <w:sz w:val="28"/>
          <w:szCs w:val="28"/>
        </w:rPr>
        <w:t>Никифорова</w:t>
      </w:r>
    </w:p>
    <w:p w:rsidR="0018419C" w:rsidRDefault="0018419C" w:rsidP="0018419C">
      <w:pPr>
        <w:jc w:val="both"/>
        <w:rPr>
          <w:b/>
          <w:sz w:val="28"/>
          <w:szCs w:val="28"/>
        </w:rPr>
      </w:pPr>
    </w:p>
    <w:p w:rsidR="0018419C" w:rsidRDefault="0018419C" w:rsidP="0018419C">
      <w:pPr>
        <w:jc w:val="both"/>
        <w:rPr>
          <w:b/>
          <w:sz w:val="28"/>
          <w:szCs w:val="28"/>
        </w:rPr>
      </w:pPr>
    </w:p>
    <w:p w:rsidR="0000310D" w:rsidRDefault="0000310D" w:rsidP="00EA5DD0">
      <w:pPr>
        <w:spacing w:before="100" w:beforeAutospacing="1"/>
        <w:ind w:firstLine="567"/>
        <w:jc w:val="both"/>
        <w:rPr>
          <w:b/>
          <w:iCs/>
          <w:sz w:val="28"/>
          <w:szCs w:val="28"/>
        </w:rPr>
      </w:pPr>
    </w:p>
    <w:sectPr w:rsidR="0000310D" w:rsidSect="00F81268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4C" w:rsidRDefault="00797B4C" w:rsidP="00EA5DD0">
      <w:r>
        <w:separator/>
      </w:r>
    </w:p>
  </w:endnote>
  <w:endnote w:type="continuationSeparator" w:id="0">
    <w:p w:rsidR="00797B4C" w:rsidRDefault="00797B4C" w:rsidP="00EA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4C" w:rsidRDefault="00797B4C" w:rsidP="00EA5DD0">
      <w:r>
        <w:separator/>
      </w:r>
    </w:p>
  </w:footnote>
  <w:footnote w:type="continuationSeparator" w:id="0">
    <w:p w:rsidR="00797B4C" w:rsidRDefault="00797B4C" w:rsidP="00EA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763"/>
    </w:sdtPr>
    <w:sdtContent>
      <w:p w:rsidR="00F81268" w:rsidRDefault="000418DC">
        <w:pPr>
          <w:pStyle w:val="a3"/>
          <w:jc w:val="center"/>
        </w:pPr>
        <w:fldSimple w:instr=" PAGE   \* MERGEFORMAT ">
          <w:r w:rsidR="00A43E4F">
            <w:rPr>
              <w:noProof/>
            </w:rPr>
            <w:t>2</w:t>
          </w:r>
        </w:fldSimple>
      </w:p>
    </w:sdtContent>
  </w:sdt>
  <w:p w:rsidR="00F81268" w:rsidRDefault="00F81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B71"/>
    <w:multiLevelType w:val="hybridMultilevel"/>
    <w:tmpl w:val="D3D04E12"/>
    <w:lvl w:ilvl="0" w:tplc="CAB6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53034"/>
    <w:multiLevelType w:val="hybridMultilevel"/>
    <w:tmpl w:val="43C89F86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">
    <w:nsid w:val="0C7D53FF"/>
    <w:multiLevelType w:val="hybridMultilevel"/>
    <w:tmpl w:val="0A78F314"/>
    <w:lvl w:ilvl="0" w:tplc="C906A2F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78DAD494">
      <w:numFmt w:val="none"/>
      <w:lvlText w:val=""/>
      <w:lvlJc w:val="left"/>
      <w:pPr>
        <w:tabs>
          <w:tab w:val="num" w:pos="360"/>
        </w:tabs>
      </w:pPr>
    </w:lvl>
    <w:lvl w:ilvl="2" w:tplc="AA562ED4">
      <w:numFmt w:val="none"/>
      <w:lvlText w:val=""/>
      <w:lvlJc w:val="left"/>
      <w:pPr>
        <w:tabs>
          <w:tab w:val="num" w:pos="360"/>
        </w:tabs>
      </w:pPr>
    </w:lvl>
    <w:lvl w:ilvl="3" w:tplc="04DCEE32">
      <w:numFmt w:val="none"/>
      <w:lvlText w:val=""/>
      <w:lvlJc w:val="left"/>
      <w:pPr>
        <w:tabs>
          <w:tab w:val="num" w:pos="360"/>
        </w:tabs>
      </w:pPr>
    </w:lvl>
    <w:lvl w:ilvl="4" w:tplc="B6B000BA">
      <w:numFmt w:val="none"/>
      <w:lvlText w:val=""/>
      <w:lvlJc w:val="left"/>
      <w:pPr>
        <w:tabs>
          <w:tab w:val="num" w:pos="360"/>
        </w:tabs>
      </w:pPr>
    </w:lvl>
    <w:lvl w:ilvl="5" w:tplc="40DEE2B8">
      <w:numFmt w:val="none"/>
      <w:lvlText w:val=""/>
      <w:lvlJc w:val="left"/>
      <w:pPr>
        <w:tabs>
          <w:tab w:val="num" w:pos="360"/>
        </w:tabs>
      </w:pPr>
    </w:lvl>
    <w:lvl w:ilvl="6" w:tplc="5AAA9DFE">
      <w:numFmt w:val="none"/>
      <w:lvlText w:val=""/>
      <w:lvlJc w:val="left"/>
      <w:pPr>
        <w:tabs>
          <w:tab w:val="num" w:pos="360"/>
        </w:tabs>
      </w:pPr>
    </w:lvl>
    <w:lvl w:ilvl="7" w:tplc="87A416BE">
      <w:numFmt w:val="none"/>
      <w:lvlText w:val=""/>
      <w:lvlJc w:val="left"/>
      <w:pPr>
        <w:tabs>
          <w:tab w:val="num" w:pos="360"/>
        </w:tabs>
      </w:pPr>
    </w:lvl>
    <w:lvl w:ilvl="8" w:tplc="DDB64B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5E0980"/>
    <w:multiLevelType w:val="hybridMultilevel"/>
    <w:tmpl w:val="B192C30C"/>
    <w:lvl w:ilvl="0" w:tplc="24A898A6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F4AC5"/>
    <w:multiLevelType w:val="hybridMultilevel"/>
    <w:tmpl w:val="8A1E1982"/>
    <w:lvl w:ilvl="0" w:tplc="DF5EA67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C5232E"/>
    <w:multiLevelType w:val="hybridMultilevel"/>
    <w:tmpl w:val="E6BAF590"/>
    <w:lvl w:ilvl="0" w:tplc="4E209D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CE2855"/>
    <w:multiLevelType w:val="hybridMultilevel"/>
    <w:tmpl w:val="7FF20C50"/>
    <w:lvl w:ilvl="0" w:tplc="2BBC4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48F4A1A"/>
    <w:multiLevelType w:val="hybridMultilevel"/>
    <w:tmpl w:val="1B2E0C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7BC108F"/>
    <w:multiLevelType w:val="hybridMultilevel"/>
    <w:tmpl w:val="3EBE6E2C"/>
    <w:lvl w:ilvl="0" w:tplc="249CE81C">
      <w:start w:val="1"/>
      <w:numFmt w:val="decimal"/>
      <w:lvlText w:val="%1."/>
      <w:lvlJc w:val="left"/>
      <w:pPr>
        <w:ind w:left="1452" w:hanging="885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93443B"/>
    <w:multiLevelType w:val="hybridMultilevel"/>
    <w:tmpl w:val="53CA0514"/>
    <w:lvl w:ilvl="0" w:tplc="1C0C73A8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D55684"/>
    <w:multiLevelType w:val="hybridMultilevel"/>
    <w:tmpl w:val="1C4E4AAE"/>
    <w:lvl w:ilvl="0" w:tplc="863A015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36100"/>
    <w:multiLevelType w:val="multilevel"/>
    <w:tmpl w:val="94AAE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A807A64"/>
    <w:multiLevelType w:val="hybridMultilevel"/>
    <w:tmpl w:val="76F646E2"/>
    <w:lvl w:ilvl="0" w:tplc="53C8A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7C1C83"/>
    <w:multiLevelType w:val="multilevel"/>
    <w:tmpl w:val="9AFC4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BB23A1B"/>
    <w:multiLevelType w:val="hybridMultilevel"/>
    <w:tmpl w:val="89E82496"/>
    <w:lvl w:ilvl="0" w:tplc="73AAA4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CB56F49"/>
    <w:multiLevelType w:val="multilevel"/>
    <w:tmpl w:val="4170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0156CDA"/>
    <w:multiLevelType w:val="hybridMultilevel"/>
    <w:tmpl w:val="E9A06566"/>
    <w:lvl w:ilvl="0" w:tplc="885CB2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0D426F"/>
    <w:multiLevelType w:val="hybridMultilevel"/>
    <w:tmpl w:val="1714D56E"/>
    <w:lvl w:ilvl="0" w:tplc="06A8B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2B4170"/>
    <w:multiLevelType w:val="hybridMultilevel"/>
    <w:tmpl w:val="09D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C67E3"/>
    <w:multiLevelType w:val="hybridMultilevel"/>
    <w:tmpl w:val="929036C8"/>
    <w:lvl w:ilvl="0" w:tplc="E920124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FC2297"/>
    <w:multiLevelType w:val="hybridMultilevel"/>
    <w:tmpl w:val="7C1E193E"/>
    <w:lvl w:ilvl="0" w:tplc="ADD2D060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17"/>
  </w:num>
  <w:num w:numId="6">
    <w:abstractNumId w:val="4"/>
  </w:num>
  <w:num w:numId="7">
    <w:abstractNumId w:val="21"/>
  </w:num>
  <w:num w:numId="8">
    <w:abstractNumId w:val="19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20"/>
  </w:num>
  <w:num w:numId="17">
    <w:abstractNumId w:val="0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DD0"/>
    <w:rsid w:val="00000373"/>
    <w:rsid w:val="00000E85"/>
    <w:rsid w:val="00001A4F"/>
    <w:rsid w:val="0000310D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18DC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851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9C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073E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87861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35A2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3CE6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97B4C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58CE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4E31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17EE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1D91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9A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3E4F"/>
    <w:rsid w:val="00A442A6"/>
    <w:rsid w:val="00A45E9F"/>
    <w:rsid w:val="00A4622E"/>
    <w:rsid w:val="00A4656C"/>
    <w:rsid w:val="00A50B92"/>
    <w:rsid w:val="00A515B8"/>
    <w:rsid w:val="00A516F0"/>
    <w:rsid w:val="00A52560"/>
    <w:rsid w:val="00A57650"/>
    <w:rsid w:val="00A6277B"/>
    <w:rsid w:val="00A63EE9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AF7E52"/>
    <w:rsid w:val="00B01CB5"/>
    <w:rsid w:val="00B01F3B"/>
    <w:rsid w:val="00B0395B"/>
    <w:rsid w:val="00B03D9C"/>
    <w:rsid w:val="00B0411C"/>
    <w:rsid w:val="00B060E1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21A9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3A35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2F01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A5DD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35F27"/>
    <w:rsid w:val="00F40AF7"/>
    <w:rsid w:val="00F40CE1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1268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D7EF1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A5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5DD0"/>
  </w:style>
  <w:style w:type="character" w:styleId="a6">
    <w:name w:val="Hyperlink"/>
    <w:uiPriority w:val="99"/>
    <w:rsid w:val="00EA5D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5DD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5D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EA5DD0"/>
    <w:pPr>
      <w:spacing w:before="100" w:beforeAutospacing="1" w:after="115"/>
    </w:pPr>
    <w:rPr>
      <w:color w:val="000000"/>
    </w:rPr>
  </w:style>
  <w:style w:type="paragraph" w:styleId="a9">
    <w:name w:val="Body Text"/>
    <w:basedOn w:val="a"/>
    <w:link w:val="aa"/>
    <w:rsid w:val="00EA5DD0"/>
    <w:pPr>
      <w:spacing w:after="120"/>
    </w:pPr>
  </w:style>
  <w:style w:type="character" w:customStyle="1" w:styleId="aa">
    <w:name w:val="Основной текст Знак"/>
    <w:basedOn w:val="a0"/>
    <w:link w:val="a9"/>
    <w:rsid w:val="00EA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A5D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5DD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EA5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EA5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EA5DD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A5DD0"/>
    <w:rPr>
      <w:rFonts w:ascii="Tahoma" w:eastAsia="Times New Roman" w:hAnsi="Tahoma" w:cs="Times New Roman"/>
      <w:sz w:val="16"/>
      <w:szCs w:val="16"/>
    </w:rPr>
  </w:style>
  <w:style w:type="paragraph" w:styleId="31">
    <w:name w:val="Body Text Indent 3"/>
    <w:basedOn w:val="a"/>
    <w:link w:val="32"/>
    <w:rsid w:val="00EA5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5DD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A5D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5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5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EA5DD0"/>
    <w:rPr>
      <w:i/>
      <w:iCs/>
    </w:rPr>
  </w:style>
  <w:style w:type="character" w:customStyle="1" w:styleId="apple-converted-space">
    <w:name w:val="apple-converted-space"/>
    <w:rsid w:val="00EA5DD0"/>
  </w:style>
  <w:style w:type="character" w:customStyle="1" w:styleId="rvts6">
    <w:name w:val="rvts6"/>
    <w:rsid w:val="00EA5DD0"/>
  </w:style>
  <w:style w:type="paragraph" w:customStyle="1" w:styleId="doktekstj">
    <w:name w:val="doktekstj"/>
    <w:basedOn w:val="a"/>
    <w:rsid w:val="00EA5DD0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EA5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5DD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next w:val="a"/>
    <w:link w:val="af1"/>
    <w:qFormat/>
    <w:rsid w:val="00EA5D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EA5DD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2">
    <w:name w:val="Strong"/>
    <w:basedOn w:val="a0"/>
    <w:qFormat/>
    <w:rsid w:val="00EA5DD0"/>
    <w:rPr>
      <w:b/>
      <w:bCs/>
    </w:rPr>
  </w:style>
  <w:style w:type="paragraph" w:styleId="af3">
    <w:name w:val="footer"/>
    <w:basedOn w:val="a"/>
    <w:link w:val="af4"/>
    <w:uiPriority w:val="99"/>
    <w:semiHidden/>
    <w:unhideWhenUsed/>
    <w:rsid w:val="00EA5D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4E3CE6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5FAB61A738F4995B48985F17E484E4E2A2F7A9FA5039C07F285C5CEF867264CD74D46A393CCCD2E000E79g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D39163DC33376F3619EB403CDFE8F258A18457862EBD2B44B37F74201A98C0A134B5239F56238R7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2018-09-13T09:50:00Z</cp:lastPrinted>
  <dcterms:created xsi:type="dcterms:W3CDTF">2015-07-27T13:55:00Z</dcterms:created>
  <dcterms:modified xsi:type="dcterms:W3CDTF">2018-09-13T09:51:00Z</dcterms:modified>
</cp:coreProperties>
</file>