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Комитет финансов Администрации </w:t>
      </w:r>
      <w:proofErr w:type="spellStart"/>
      <w:r w:rsidRPr="00805ADA">
        <w:rPr>
          <w:b/>
          <w:sz w:val="28"/>
          <w:szCs w:val="28"/>
        </w:rPr>
        <w:t>Шимского</w:t>
      </w:r>
      <w:proofErr w:type="spellEnd"/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EA14AF" w:rsidRDefault="00EA14AF" w:rsidP="00EA14AF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p w:rsidR="00EA14AF" w:rsidRPr="00805ADA" w:rsidRDefault="00EA14AF" w:rsidP="00EA14AF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EA14AF" w:rsidRPr="00805ADA" w:rsidRDefault="00DF4FD3" w:rsidP="00EA14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EA14AF" w:rsidRPr="0040175C">
        <w:rPr>
          <w:sz w:val="28"/>
          <w:szCs w:val="28"/>
          <w:u w:val="single"/>
        </w:rPr>
        <w:t>.1</w:t>
      </w:r>
      <w:r w:rsidR="00826C32">
        <w:rPr>
          <w:sz w:val="28"/>
          <w:szCs w:val="28"/>
          <w:u w:val="single"/>
        </w:rPr>
        <w:t>2</w:t>
      </w:r>
      <w:r w:rsidR="00EA14AF" w:rsidRPr="0040175C">
        <w:rPr>
          <w:sz w:val="28"/>
          <w:szCs w:val="28"/>
          <w:u w:val="single"/>
        </w:rPr>
        <w:t>.201</w:t>
      </w:r>
      <w:r w:rsidR="00C02A4A">
        <w:rPr>
          <w:sz w:val="28"/>
          <w:szCs w:val="28"/>
          <w:u w:val="single"/>
        </w:rPr>
        <w:t>9</w:t>
      </w:r>
      <w:r w:rsidR="00EA14AF" w:rsidRPr="0040175C">
        <w:rPr>
          <w:sz w:val="28"/>
          <w:szCs w:val="28"/>
        </w:rPr>
        <w:t xml:space="preserve">  № </w:t>
      </w:r>
      <w:r w:rsidR="00AB3CEE">
        <w:rPr>
          <w:sz w:val="28"/>
          <w:szCs w:val="28"/>
        </w:rPr>
        <w:t>8</w:t>
      </w:r>
      <w:r>
        <w:rPr>
          <w:sz w:val="28"/>
          <w:szCs w:val="28"/>
        </w:rPr>
        <w:t>9</w:t>
      </w:r>
    </w:p>
    <w:p w:rsidR="00EA14AF" w:rsidRPr="00805ADA" w:rsidRDefault="00EA14AF" w:rsidP="00EA14AF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EA14AF" w:rsidRPr="00D201C3" w:rsidTr="00D239D3">
        <w:tc>
          <w:tcPr>
            <w:tcW w:w="4927" w:type="dxa"/>
          </w:tcPr>
          <w:p w:rsidR="00EA14AF" w:rsidRDefault="00EA14A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bookmarkStart w:id="0" w:name="_GoBack"/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 xml:space="preserve">отчетности </w:t>
            </w:r>
            <w:r w:rsidR="00625AAE">
              <w:rPr>
                <w:b/>
                <w:bCs/>
                <w:sz w:val="28"/>
                <w:szCs w:val="28"/>
              </w:rPr>
              <w:t>г</w:t>
            </w:r>
            <w:r w:rsidR="00625AAE" w:rsidRPr="00625AAE">
              <w:rPr>
                <w:b/>
                <w:bCs/>
                <w:sz w:val="28"/>
                <w:szCs w:val="28"/>
              </w:rPr>
              <w:t>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распорядител</w:t>
            </w:r>
            <w:r w:rsidR="00625AAE">
              <w:rPr>
                <w:b/>
                <w:bCs/>
                <w:sz w:val="28"/>
                <w:szCs w:val="28"/>
              </w:rPr>
              <w:t>ей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бюджетных средств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 w:rsidRPr="00625AAE">
              <w:rPr>
                <w:b/>
                <w:bCs/>
                <w:sz w:val="28"/>
                <w:szCs w:val="28"/>
              </w:rPr>
              <w:t>, главны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>ов доходов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 главных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 xml:space="preserve">ов </w:t>
            </w:r>
            <w:r w:rsidR="00625AAE" w:rsidRPr="00625AAE"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</w:t>
            </w:r>
            <w:r w:rsidR="00625AAE" w:rsidRP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сводной</w:t>
            </w:r>
            <w:r w:rsidRPr="004024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бухгалтерской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отчетности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бюджетных и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автономных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учреждений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C02A4A">
              <w:rPr>
                <w:b/>
                <w:sz w:val="28"/>
                <w:szCs w:val="28"/>
              </w:rPr>
              <w:t>9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</w:t>
            </w:r>
            <w:r w:rsidR="00C02A4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bookmarkEnd w:id="0"/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A14AF" w:rsidRPr="00D201C3" w:rsidRDefault="00EA14AF" w:rsidP="00D239D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B3CEE" w:rsidRDefault="00EA14AF" w:rsidP="00AB3C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</w:t>
      </w:r>
      <w:r w:rsidR="000D7583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proofErr w:type="gramStart"/>
      <w:r>
        <w:rPr>
          <w:sz w:val="28"/>
          <w:szCs w:val="28"/>
        </w:rPr>
        <w:t xml:space="preserve">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от 25 марта 2011г. № 33н «Об утверждении инструкции о порядке составления и представления годовой, квартальной, бухгалтерской отчетности государственных (муниципальных) бюджетных и автономных учреждений» и приказом </w:t>
      </w:r>
      <w:r w:rsidR="00AB3CEE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 финансов Новгородской </w:t>
      </w:r>
      <w:r w:rsidRPr="00DB7408">
        <w:rPr>
          <w:sz w:val="28"/>
          <w:szCs w:val="28"/>
        </w:rPr>
        <w:t xml:space="preserve">области от </w:t>
      </w:r>
      <w:r w:rsidR="00DF4FD3">
        <w:rPr>
          <w:sz w:val="28"/>
          <w:szCs w:val="28"/>
        </w:rPr>
        <w:t>24</w:t>
      </w:r>
      <w:r w:rsidRPr="00DB7408">
        <w:rPr>
          <w:sz w:val="28"/>
          <w:szCs w:val="28"/>
        </w:rPr>
        <w:t xml:space="preserve"> </w:t>
      </w:r>
      <w:r w:rsidR="00AB3CEE">
        <w:rPr>
          <w:sz w:val="28"/>
          <w:szCs w:val="28"/>
        </w:rPr>
        <w:t>декабря</w:t>
      </w:r>
      <w:r w:rsidRPr="00DB7408">
        <w:rPr>
          <w:sz w:val="28"/>
          <w:szCs w:val="28"/>
        </w:rPr>
        <w:t xml:space="preserve"> 201</w:t>
      </w:r>
      <w:r w:rsidR="00DF4FD3">
        <w:rPr>
          <w:sz w:val="28"/>
          <w:szCs w:val="28"/>
        </w:rPr>
        <w:t>9</w:t>
      </w:r>
      <w:r w:rsidRPr="00DB7408">
        <w:rPr>
          <w:sz w:val="28"/>
          <w:szCs w:val="28"/>
        </w:rPr>
        <w:t xml:space="preserve"> года </w:t>
      </w:r>
      <w:proofErr w:type="gramEnd"/>
    </w:p>
    <w:p w:rsidR="00EA14AF" w:rsidRDefault="00EA14AF" w:rsidP="00AB3CEE">
      <w:pPr>
        <w:spacing w:line="360" w:lineRule="auto"/>
        <w:jc w:val="both"/>
        <w:rPr>
          <w:sz w:val="28"/>
          <w:szCs w:val="28"/>
        </w:rPr>
      </w:pPr>
      <w:r w:rsidRPr="00DB7408">
        <w:rPr>
          <w:sz w:val="28"/>
          <w:szCs w:val="28"/>
        </w:rPr>
        <w:t xml:space="preserve">№ </w:t>
      </w:r>
      <w:r w:rsidR="00DF4FD3">
        <w:rPr>
          <w:sz w:val="28"/>
          <w:szCs w:val="28"/>
        </w:rPr>
        <w:t xml:space="preserve">158 «О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Новгород, сводной бухгалтерской </w:t>
      </w:r>
      <w:r w:rsidR="00DF4FD3">
        <w:rPr>
          <w:sz w:val="28"/>
          <w:szCs w:val="28"/>
        </w:rPr>
        <w:lastRenderedPageBreak/>
        <w:t>отчетности бюджетных и автономных учреждений за 2019 год, месячной и квартальной отчетности в 2020 году».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EA14AF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Pr="00A32E16">
        <w:rPr>
          <w:sz w:val="28"/>
          <w:szCs w:val="28"/>
        </w:rPr>
        <w:t xml:space="preserve"> </w:t>
      </w:r>
      <w:proofErr w:type="gramStart"/>
      <w:r w:rsidRPr="00EE3608">
        <w:rPr>
          <w:sz w:val="28"/>
          <w:szCs w:val="28"/>
        </w:rPr>
        <w:t xml:space="preserve">Установить прилагаемые сроки представления </w:t>
      </w:r>
      <w:r w:rsidR="000D7583" w:rsidRPr="000D7583">
        <w:rPr>
          <w:sz w:val="28"/>
          <w:szCs w:val="28"/>
        </w:rPr>
        <w:t>годовой бюджетной отчетности 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</w:t>
      </w:r>
      <w:r w:rsidRPr="00EE3608">
        <w:rPr>
          <w:sz w:val="28"/>
          <w:szCs w:val="28"/>
        </w:rPr>
        <w:t>, сводной бухгалтерской отчетности бюджетных и автономных учреждений за 201</w:t>
      </w:r>
      <w:r w:rsidR="00E80A59">
        <w:rPr>
          <w:sz w:val="28"/>
          <w:szCs w:val="28"/>
        </w:rPr>
        <w:t>9</w:t>
      </w:r>
      <w:r w:rsidRPr="00EE3608">
        <w:rPr>
          <w:sz w:val="28"/>
          <w:szCs w:val="28"/>
        </w:rPr>
        <w:t xml:space="preserve"> год </w:t>
      </w:r>
      <w:r w:rsidR="00DB7408" w:rsidRPr="00DB7408">
        <w:rPr>
          <w:sz w:val="28"/>
          <w:szCs w:val="28"/>
        </w:rPr>
        <w:t xml:space="preserve">(за исключением Справки по консолидируемым расчетам (ф.0503125)) </w:t>
      </w:r>
      <w:r w:rsidRPr="00EE3608">
        <w:rPr>
          <w:sz w:val="28"/>
          <w:szCs w:val="28"/>
        </w:rPr>
        <w:t>в электронном виде и на бумажном носителе</w:t>
      </w:r>
      <w:r w:rsidR="00287B84">
        <w:rPr>
          <w:sz w:val="28"/>
          <w:szCs w:val="28"/>
        </w:rPr>
        <w:t xml:space="preserve"> согласно приложению № 1 к настоящему приказу</w:t>
      </w:r>
      <w:r w:rsidRPr="00EE3608">
        <w:rPr>
          <w:sz w:val="28"/>
          <w:szCs w:val="28"/>
        </w:rPr>
        <w:t>.</w:t>
      </w:r>
      <w:proofErr w:type="gramEnd"/>
    </w:p>
    <w:p w:rsidR="00DB7408" w:rsidRPr="00EE3608" w:rsidRDefault="00DB7408" w:rsidP="00DB7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представления </w:t>
      </w:r>
      <w:r w:rsidRPr="00DB7408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DB740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DB7408">
        <w:rPr>
          <w:sz w:val="28"/>
          <w:szCs w:val="28"/>
        </w:rPr>
        <w:t xml:space="preserve"> бюджетных средств муниципального района, главны</w:t>
      </w:r>
      <w:r>
        <w:rPr>
          <w:sz w:val="28"/>
          <w:szCs w:val="28"/>
        </w:rPr>
        <w:t>ми</w:t>
      </w:r>
      <w:r w:rsidRPr="00DB740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DB7408">
        <w:rPr>
          <w:sz w:val="28"/>
          <w:szCs w:val="28"/>
        </w:rPr>
        <w:t xml:space="preserve"> доходов бюджета муниципального района, главны</w:t>
      </w:r>
      <w:r>
        <w:rPr>
          <w:sz w:val="28"/>
          <w:szCs w:val="28"/>
        </w:rPr>
        <w:t>ми</w:t>
      </w:r>
      <w:r w:rsidRPr="00DB740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DB7408">
        <w:rPr>
          <w:sz w:val="28"/>
          <w:szCs w:val="28"/>
        </w:rPr>
        <w:t xml:space="preserve"> </w:t>
      </w:r>
      <w:proofErr w:type="gramStart"/>
      <w:r w:rsidRPr="00DB7408">
        <w:rPr>
          <w:sz w:val="28"/>
          <w:szCs w:val="28"/>
        </w:rPr>
        <w:t>источников финансирования дефицита бюджета муниципального района</w:t>
      </w:r>
      <w:r>
        <w:rPr>
          <w:sz w:val="28"/>
          <w:szCs w:val="28"/>
        </w:rPr>
        <w:t xml:space="preserve"> Справки</w:t>
      </w:r>
      <w:proofErr w:type="gramEnd"/>
      <w:r>
        <w:rPr>
          <w:sz w:val="28"/>
          <w:szCs w:val="28"/>
        </w:rPr>
        <w:t xml:space="preserve"> по консолидируемым расчетам (ф.0503125) за 201</w:t>
      </w:r>
      <w:r w:rsidR="00E80A5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</w:t>
      </w:r>
      <w:r w:rsidRPr="000B6FCD">
        <w:rPr>
          <w:sz w:val="28"/>
          <w:szCs w:val="28"/>
        </w:rPr>
        <w:t>электронном виде и на бумажном носителе</w:t>
      </w:r>
      <w:r>
        <w:rPr>
          <w:sz w:val="28"/>
          <w:szCs w:val="28"/>
        </w:rPr>
        <w:t xml:space="preserve"> 2</w:t>
      </w:r>
      <w:r w:rsidR="00DF4FD3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</w:t>
      </w:r>
      <w:r w:rsidR="00DF4F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A14AF" w:rsidRPr="00EE3608" w:rsidRDefault="00DB7408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4AF">
        <w:rPr>
          <w:sz w:val="28"/>
          <w:szCs w:val="28"/>
        </w:rPr>
        <w:t>.</w:t>
      </w:r>
      <w:r w:rsidR="00EA14AF" w:rsidRPr="00EE3608">
        <w:rPr>
          <w:sz w:val="28"/>
          <w:szCs w:val="28"/>
        </w:rPr>
        <w:t>Установить срок представления сводной квартальной бухгалтерской отчетности бюджетных и автономных учреждений в 20</w:t>
      </w:r>
      <w:r w:rsidR="00916524">
        <w:rPr>
          <w:sz w:val="28"/>
          <w:szCs w:val="28"/>
        </w:rPr>
        <w:t>20</w:t>
      </w:r>
      <w:r w:rsidR="00EA14AF" w:rsidRPr="00EE3608">
        <w:rPr>
          <w:sz w:val="28"/>
          <w:szCs w:val="28"/>
        </w:rPr>
        <w:t xml:space="preserve"> году в электронном виде </w:t>
      </w:r>
      <w:r w:rsidR="0091651F">
        <w:rPr>
          <w:sz w:val="28"/>
          <w:szCs w:val="28"/>
        </w:rPr>
        <w:t xml:space="preserve">и на бумажном носителе </w:t>
      </w:r>
      <w:r w:rsidR="00287B84" w:rsidRPr="00287B84">
        <w:rPr>
          <w:sz w:val="28"/>
          <w:szCs w:val="28"/>
        </w:rPr>
        <w:t xml:space="preserve">согласно приложению № </w:t>
      </w:r>
      <w:r w:rsidR="003B0741">
        <w:rPr>
          <w:sz w:val="28"/>
          <w:szCs w:val="28"/>
        </w:rPr>
        <w:t>2</w:t>
      </w:r>
      <w:r w:rsidR="00287B84" w:rsidRPr="00287B84">
        <w:rPr>
          <w:sz w:val="28"/>
          <w:szCs w:val="28"/>
        </w:rPr>
        <w:t xml:space="preserve"> к настоящему приказу</w:t>
      </w:r>
      <w:r w:rsidR="00EA14AF" w:rsidRPr="00EE3608">
        <w:rPr>
          <w:sz w:val="28"/>
          <w:szCs w:val="28"/>
        </w:rPr>
        <w:t>.</w:t>
      </w:r>
    </w:p>
    <w:p w:rsidR="00EA14AF" w:rsidRPr="00EE3608" w:rsidRDefault="003B0741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4AF">
        <w:rPr>
          <w:sz w:val="28"/>
          <w:szCs w:val="28"/>
        </w:rPr>
        <w:t>.</w:t>
      </w:r>
      <w:proofErr w:type="gramStart"/>
      <w:r w:rsidR="00EA14AF" w:rsidRPr="00EE3608">
        <w:rPr>
          <w:sz w:val="28"/>
          <w:szCs w:val="28"/>
        </w:rPr>
        <w:t>Контроль за</w:t>
      </w:r>
      <w:proofErr w:type="gramEnd"/>
      <w:r w:rsidR="00EA14AF"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</w:t>
      </w:r>
      <w:r w:rsidR="00DF4FD3">
        <w:rPr>
          <w:sz w:val="28"/>
          <w:szCs w:val="28"/>
        </w:rPr>
        <w:t>к</w:t>
      </w:r>
      <w:r w:rsidR="00EA14AF" w:rsidRPr="00EE3608">
        <w:rPr>
          <w:sz w:val="28"/>
          <w:szCs w:val="28"/>
        </w:rPr>
        <w:t xml:space="preserve">омитета финансов Администрации </w:t>
      </w:r>
      <w:proofErr w:type="spellStart"/>
      <w:r w:rsidR="00EA14AF" w:rsidRPr="00EE3608">
        <w:rPr>
          <w:sz w:val="28"/>
          <w:szCs w:val="28"/>
        </w:rPr>
        <w:t>Шимского</w:t>
      </w:r>
      <w:proofErr w:type="spellEnd"/>
      <w:r w:rsidR="00EA14AF" w:rsidRPr="00EE3608">
        <w:rPr>
          <w:sz w:val="28"/>
          <w:szCs w:val="28"/>
        </w:rPr>
        <w:t xml:space="preserve"> муниципального района </w:t>
      </w:r>
      <w:r w:rsidR="00826C32">
        <w:rPr>
          <w:sz w:val="28"/>
          <w:szCs w:val="28"/>
        </w:rPr>
        <w:t>Ю.В.</w:t>
      </w:r>
      <w:r w:rsidR="00D63D0F">
        <w:rPr>
          <w:sz w:val="28"/>
          <w:szCs w:val="28"/>
        </w:rPr>
        <w:t xml:space="preserve"> </w:t>
      </w:r>
      <w:r w:rsidR="00826C32">
        <w:rPr>
          <w:sz w:val="28"/>
          <w:szCs w:val="28"/>
        </w:rPr>
        <w:t>Воронову</w:t>
      </w:r>
      <w:r w:rsidR="00EA14AF" w:rsidRPr="00EE3608">
        <w:rPr>
          <w:sz w:val="28"/>
          <w:szCs w:val="28"/>
        </w:rPr>
        <w:t>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rPr>
          <w:sz w:val="28"/>
          <w:szCs w:val="28"/>
        </w:rPr>
      </w:pPr>
    </w:p>
    <w:p w:rsidR="00EA14AF" w:rsidRPr="00805ADA" w:rsidRDefault="00EA14AF" w:rsidP="00EA14AF">
      <w:pPr>
        <w:spacing w:line="360" w:lineRule="auto"/>
        <w:jc w:val="both"/>
        <w:rPr>
          <w:sz w:val="28"/>
          <w:szCs w:val="28"/>
        </w:rPr>
      </w:pPr>
    </w:p>
    <w:p w:rsidR="00826C32" w:rsidRDefault="00EA14AF" w:rsidP="00EA14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 w:rsidR="00916524"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</w:t>
      </w:r>
    </w:p>
    <w:p w:rsidR="00826C32" w:rsidRDefault="00EA14AF" w:rsidP="00826C32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финансов Администрации </w:t>
      </w:r>
    </w:p>
    <w:p w:rsidR="00826C32" w:rsidRPr="00DF4FD3" w:rsidRDefault="00EA14AF" w:rsidP="00DF4FD3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муниципального района                       </w:t>
      </w:r>
      <w:r w:rsidR="00826C32">
        <w:rPr>
          <w:b/>
          <w:sz w:val="28"/>
          <w:szCs w:val="28"/>
        </w:rPr>
        <w:t xml:space="preserve">                  </w:t>
      </w:r>
      <w:r w:rsidRPr="00805ADA">
        <w:rPr>
          <w:b/>
          <w:sz w:val="28"/>
          <w:szCs w:val="28"/>
        </w:rPr>
        <w:t xml:space="preserve">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D16A76" w:rsidRPr="00D16A76" w:rsidRDefault="00EA14AF" w:rsidP="00D16A76">
      <w:pPr>
        <w:jc w:val="right"/>
      </w:pPr>
      <w:r>
        <w:lastRenderedPageBreak/>
        <w:tab/>
      </w:r>
      <w:r w:rsidR="00D16A76" w:rsidRPr="00D16A76">
        <w:t xml:space="preserve">Приложение № 1 </w:t>
      </w:r>
    </w:p>
    <w:p w:rsidR="00D16A76" w:rsidRPr="00D16A76" w:rsidRDefault="00D16A76" w:rsidP="00D16A76">
      <w:pPr>
        <w:jc w:val="right"/>
      </w:pPr>
      <w:r w:rsidRPr="00D16A76">
        <w:t xml:space="preserve">к приказу Комитета финансов </w:t>
      </w:r>
    </w:p>
    <w:p w:rsidR="00D16A76" w:rsidRPr="00D16A76" w:rsidRDefault="00D16A76" w:rsidP="00D16A76">
      <w:pPr>
        <w:jc w:val="right"/>
      </w:pPr>
      <w:r w:rsidRPr="00D16A76">
        <w:t xml:space="preserve">Администрации </w:t>
      </w:r>
      <w:proofErr w:type="spellStart"/>
      <w:r w:rsidRPr="00D16A76">
        <w:t>Шимского</w:t>
      </w:r>
      <w:proofErr w:type="spellEnd"/>
      <w:r w:rsidRPr="00D16A76">
        <w:t xml:space="preserve"> </w:t>
      </w:r>
    </w:p>
    <w:p w:rsidR="00D16A76" w:rsidRPr="00D16A76" w:rsidRDefault="00D16A76" w:rsidP="00D16A76">
      <w:pPr>
        <w:jc w:val="right"/>
      </w:pPr>
      <w:r w:rsidRPr="00D16A76">
        <w:t>муниципального района</w:t>
      </w:r>
    </w:p>
    <w:p w:rsidR="00D16A76" w:rsidRPr="00D16A76" w:rsidRDefault="00D16A76" w:rsidP="00D16A76">
      <w:pPr>
        <w:jc w:val="right"/>
      </w:pPr>
      <w:r w:rsidRPr="0040175C">
        <w:t xml:space="preserve">от </w:t>
      </w:r>
      <w:r w:rsidR="00DF4FD3">
        <w:t>25</w:t>
      </w:r>
      <w:r w:rsidRPr="0040175C">
        <w:t>.1</w:t>
      </w:r>
      <w:r w:rsidR="00826C32">
        <w:t>2</w:t>
      </w:r>
      <w:r w:rsidRPr="0040175C">
        <w:t>.201</w:t>
      </w:r>
      <w:r w:rsidR="00916524">
        <w:t>9</w:t>
      </w:r>
      <w:r w:rsidRPr="0040175C">
        <w:t xml:space="preserve"> № </w:t>
      </w:r>
      <w:r w:rsidR="00AB3CEE">
        <w:t>8</w:t>
      </w:r>
      <w:r w:rsidR="00DF4FD3">
        <w:t>9</w:t>
      </w:r>
    </w:p>
    <w:p w:rsidR="00EA14AF" w:rsidRDefault="00EA14AF" w:rsidP="00D16A76">
      <w:pPr>
        <w:jc w:val="right"/>
      </w:pPr>
    </w:p>
    <w:p w:rsidR="00EA14AF" w:rsidRDefault="00EA14AF" w:rsidP="00EA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 го</w:t>
      </w:r>
      <w:r w:rsidRPr="00A47C21">
        <w:rPr>
          <w:b/>
          <w:sz w:val="28"/>
          <w:szCs w:val="28"/>
        </w:rPr>
        <w:t>довой бюджетной отчетности</w:t>
      </w:r>
    </w:p>
    <w:p w:rsidR="00EA14AF" w:rsidRDefault="00CA0099" w:rsidP="00EA14AF">
      <w:pPr>
        <w:jc w:val="center"/>
        <w:rPr>
          <w:b/>
          <w:sz w:val="28"/>
          <w:szCs w:val="28"/>
        </w:rPr>
      </w:pPr>
      <w:r w:rsidRPr="00CA0099">
        <w:rPr>
          <w:b/>
          <w:sz w:val="28"/>
          <w:szCs w:val="28"/>
        </w:rPr>
        <w:t>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</w:t>
      </w:r>
      <w:r w:rsidR="00EA14AF">
        <w:rPr>
          <w:b/>
          <w:sz w:val="28"/>
          <w:szCs w:val="28"/>
        </w:rPr>
        <w:t>, сводной бухгалтерской отчетности бюджетных и автономных учреждений за 20</w:t>
      </w:r>
      <w:r w:rsidR="00916524">
        <w:rPr>
          <w:b/>
          <w:sz w:val="28"/>
          <w:szCs w:val="28"/>
        </w:rPr>
        <w:t>19</w:t>
      </w:r>
      <w:r w:rsidR="00EA14AF">
        <w:rPr>
          <w:b/>
          <w:sz w:val="28"/>
          <w:szCs w:val="28"/>
        </w:rPr>
        <w:t xml:space="preserve"> год</w:t>
      </w:r>
    </w:p>
    <w:p w:rsidR="00EA14AF" w:rsidRPr="00AF004D" w:rsidRDefault="00EA14AF" w:rsidP="00EA14AF">
      <w:pPr>
        <w:jc w:val="center"/>
        <w:rPr>
          <w:b/>
          <w:sz w:val="20"/>
        </w:rPr>
      </w:pP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90"/>
        <w:gridCol w:w="3247"/>
      </w:tblGrid>
      <w:tr w:rsidR="007332C5" w:rsidRPr="00766122" w:rsidTr="002C4F52">
        <w:tc>
          <w:tcPr>
            <w:tcW w:w="704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290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247" w:type="dxa"/>
          </w:tcPr>
          <w:p w:rsidR="007332C5" w:rsidRPr="00766122" w:rsidRDefault="007332C5" w:rsidP="00A846CD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1B640F" w:rsidRPr="00766122" w:rsidTr="002C4F52">
        <w:tc>
          <w:tcPr>
            <w:tcW w:w="704" w:type="dxa"/>
          </w:tcPr>
          <w:p w:rsidR="001B640F" w:rsidRPr="00C30F0D" w:rsidRDefault="001B640F" w:rsidP="00C911E4">
            <w:r w:rsidRPr="00C30F0D">
              <w:t>1</w:t>
            </w:r>
          </w:p>
        </w:tc>
        <w:tc>
          <w:tcPr>
            <w:tcW w:w="5290" w:type="dxa"/>
          </w:tcPr>
          <w:p w:rsidR="001B640F" w:rsidRDefault="001B640F" w:rsidP="00A70A71">
            <w:r w:rsidRPr="0003068A">
              <w:t xml:space="preserve">Контрольно-счётная палата </w:t>
            </w:r>
            <w:proofErr w:type="spellStart"/>
            <w:r w:rsidRPr="0003068A">
              <w:t>Шимского</w:t>
            </w:r>
            <w:proofErr w:type="spellEnd"/>
            <w:r w:rsidRPr="0003068A">
              <w:t xml:space="preserve"> муниципального района</w:t>
            </w:r>
          </w:p>
        </w:tc>
        <w:tc>
          <w:tcPr>
            <w:tcW w:w="3247" w:type="dxa"/>
          </w:tcPr>
          <w:p w:rsidR="001B640F" w:rsidRDefault="001B640F" w:rsidP="00916524">
            <w:r>
              <w:t>29</w:t>
            </w:r>
            <w:r w:rsidRPr="00A128D0">
              <w:t xml:space="preserve"> января 20</w:t>
            </w:r>
            <w:r w:rsidR="00916524">
              <w:t>20</w:t>
            </w:r>
            <w:r w:rsidRPr="00A128D0">
              <w:t xml:space="preserve"> года</w:t>
            </w:r>
          </w:p>
        </w:tc>
      </w:tr>
      <w:tr w:rsidR="001B640F" w:rsidRPr="00766122" w:rsidTr="002C4F52">
        <w:tc>
          <w:tcPr>
            <w:tcW w:w="704" w:type="dxa"/>
          </w:tcPr>
          <w:p w:rsidR="001B640F" w:rsidRPr="00C30F0D" w:rsidRDefault="00916524" w:rsidP="00C911E4">
            <w:r>
              <w:t>2</w:t>
            </w:r>
          </w:p>
        </w:tc>
        <w:tc>
          <w:tcPr>
            <w:tcW w:w="5290" w:type="dxa"/>
          </w:tcPr>
          <w:p w:rsidR="001B640F" w:rsidRPr="00A128D0" w:rsidRDefault="001B640F" w:rsidP="00A70A71">
            <w:r w:rsidRPr="00A128D0">
              <w:t xml:space="preserve">Администрация </w:t>
            </w:r>
            <w:proofErr w:type="spellStart"/>
            <w:r w:rsidRPr="00A128D0">
              <w:t>Шимского</w:t>
            </w:r>
            <w:proofErr w:type="spellEnd"/>
            <w:r w:rsidRPr="00A128D0">
              <w:t xml:space="preserve"> </w:t>
            </w:r>
            <w:proofErr w:type="gramStart"/>
            <w:r w:rsidRPr="00A128D0">
              <w:t>муниципального</w:t>
            </w:r>
            <w:proofErr w:type="gramEnd"/>
          </w:p>
          <w:p w:rsidR="001B640F" w:rsidRPr="00D90917" w:rsidRDefault="001B640F" w:rsidP="00A70A71">
            <w:r w:rsidRPr="00A128D0">
              <w:t>района</w:t>
            </w:r>
          </w:p>
        </w:tc>
        <w:tc>
          <w:tcPr>
            <w:tcW w:w="3247" w:type="dxa"/>
          </w:tcPr>
          <w:p w:rsidR="001B640F" w:rsidRDefault="001B640F" w:rsidP="00916524">
            <w:r>
              <w:t>31 января 20</w:t>
            </w:r>
            <w:r w:rsidR="00916524">
              <w:t>20</w:t>
            </w:r>
            <w:r>
              <w:t xml:space="preserve"> года</w:t>
            </w:r>
          </w:p>
        </w:tc>
      </w:tr>
      <w:tr w:rsidR="001B640F" w:rsidRPr="00766122" w:rsidTr="002C4F52">
        <w:tc>
          <w:tcPr>
            <w:tcW w:w="704" w:type="dxa"/>
          </w:tcPr>
          <w:p w:rsidR="001B640F" w:rsidRPr="00C30F0D" w:rsidRDefault="00916524" w:rsidP="00C911E4">
            <w:r>
              <w:t>3</w:t>
            </w:r>
          </w:p>
        </w:tc>
        <w:tc>
          <w:tcPr>
            <w:tcW w:w="5290" w:type="dxa"/>
          </w:tcPr>
          <w:p w:rsidR="001B640F" w:rsidRDefault="001B640F" w:rsidP="00A70A71">
            <w:r>
              <w:t xml:space="preserve">Комитет финансов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7" w:type="dxa"/>
          </w:tcPr>
          <w:p w:rsidR="001B640F" w:rsidRDefault="001B640F" w:rsidP="00916524">
            <w:r>
              <w:t>31 января 20</w:t>
            </w:r>
            <w:r w:rsidR="00916524">
              <w:t>20</w:t>
            </w:r>
            <w:r>
              <w:t xml:space="preserve"> года</w:t>
            </w:r>
          </w:p>
        </w:tc>
      </w:tr>
    </w:tbl>
    <w:p w:rsidR="00EA14AF" w:rsidRDefault="00EA14AF" w:rsidP="00EA14AF"/>
    <w:p w:rsidR="00EA14AF" w:rsidRDefault="00EA14A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1B640F" w:rsidRDefault="001B640F" w:rsidP="00880BA8"/>
    <w:p w:rsidR="001B640F" w:rsidRDefault="001B640F" w:rsidP="00880BA8"/>
    <w:p w:rsidR="001B640F" w:rsidRDefault="001B640F" w:rsidP="00880BA8"/>
    <w:p w:rsidR="001B640F" w:rsidRDefault="001B640F" w:rsidP="00880BA8"/>
    <w:p w:rsidR="001B640F" w:rsidRDefault="001B640F" w:rsidP="00880BA8"/>
    <w:p w:rsidR="001B640F" w:rsidRDefault="001B640F" w:rsidP="00880BA8"/>
    <w:p w:rsidR="001B640F" w:rsidRDefault="001B640F" w:rsidP="00880BA8"/>
    <w:p w:rsidR="001B640F" w:rsidRDefault="001B640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916524" w:rsidRDefault="00D5442F" w:rsidP="00D5442F">
      <w:pPr>
        <w:jc w:val="right"/>
      </w:pPr>
      <w:r>
        <w:tab/>
      </w:r>
    </w:p>
    <w:p w:rsidR="00916524" w:rsidRDefault="00916524" w:rsidP="00D5442F">
      <w:pPr>
        <w:jc w:val="right"/>
      </w:pPr>
    </w:p>
    <w:p w:rsidR="00916524" w:rsidRDefault="00916524" w:rsidP="00D5442F">
      <w:pPr>
        <w:jc w:val="right"/>
      </w:pPr>
    </w:p>
    <w:p w:rsidR="00D5442F" w:rsidRPr="00D16A76" w:rsidRDefault="00D5442F" w:rsidP="00D5442F">
      <w:pPr>
        <w:jc w:val="right"/>
      </w:pPr>
      <w:r w:rsidRPr="00D16A76">
        <w:lastRenderedPageBreak/>
        <w:t xml:space="preserve">Приложение № </w:t>
      </w:r>
      <w:r>
        <w:t>2</w:t>
      </w:r>
      <w:r w:rsidRPr="00D16A76">
        <w:t xml:space="preserve"> </w:t>
      </w:r>
    </w:p>
    <w:p w:rsidR="00D5442F" w:rsidRPr="00D16A76" w:rsidRDefault="00D5442F" w:rsidP="00D5442F">
      <w:pPr>
        <w:jc w:val="right"/>
      </w:pPr>
      <w:r w:rsidRPr="00D16A76">
        <w:t xml:space="preserve">к приказу Комитета финансов </w:t>
      </w:r>
    </w:p>
    <w:p w:rsidR="00D5442F" w:rsidRPr="00D16A76" w:rsidRDefault="00D5442F" w:rsidP="00D5442F">
      <w:pPr>
        <w:jc w:val="right"/>
      </w:pPr>
      <w:r w:rsidRPr="00D16A76">
        <w:t xml:space="preserve">Администрации </w:t>
      </w:r>
      <w:proofErr w:type="spellStart"/>
      <w:r w:rsidRPr="00D16A76">
        <w:t>Шимского</w:t>
      </w:r>
      <w:proofErr w:type="spellEnd"/>
      <w:r w:rsidRPr="00D16A76">
        <w:t xml:space="preserve"> </w:t>
      </w:r>
    </w:p>
    <w:p w:rsidR="00D5442F" w:rsidRPr="00D16A76" w:rsidRDefault="00D5442F" w:rsidP="00D5442F">
      <w:pPr>
        <w:jc w:val="right"/>
      </w:pPr>
      <w:r w:rsidRPr="00D16A76">
        <w:t>муниципального района</w:t>
      </w:r>
    </w:p>
    <w:p w:rsidR="00D5442F" w:rsidRPr="00D16A76" w:rsidRDefault="00D5442F" w:rsidP="00D5442F">
      <w:pPr>
        <w:jc w:val="right"/>
      </w:pPr>
      <w:r w:rsidRPr="0040175C">
        <w:t xml:space="preserve">от </w:t>
      </w:r>
      <w:r w:rsidR="00DF4FD3">
        <w:t>25</w:t>
      </w:r>
      <w:r w:rsidRPr="0040175C">
        <w:t>.1</w:t>
      </w:r>
      <w:r w:rsidR="00826C32">
        <w:t>2</w:t>
      </w:r>
      <w:r w:rsidRPr="0040175C">
        <w:t>.201</w:t>
      </w:r>
      <w:r w:rsidR="00916524">
        <w:t>9</w:t>
      </w:r>
      <w:r w:rsidRPr="0040175C">
        <w:t xml:space="preserve"> № </w:t>
      </w:r>
      <w:r w:rsidR="00AB3CEE">
        <w:t>8</w:t>
      </w:r>
      <w:r w:rsidR="00DF4FD3">
        <w:t>9</w:t>
      </w:r>
    </w:p>
    <w:p w:rsidR="00D5442F" w:rsidRDefault="00D5442F" w:rsidP="00D5442F">
      <w:pPr>
        <w:jc w:val="right"/>
      </w:pPr>
    </w:p>
    <w:p w:rsidR="00D5442F" w:rsidRDefault="00D5442F" w:rsidP="00D5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представления сводной </w:t>
      </w:r>
      <w:r w:rsidR="00A846CD">
        <w:rPr>
          <w:b/>
          <w:sz w:val="28"/>
          <w:szCs w:val="28"/>
        </w:rPr>
        <w:t xml:space="preserve">квартальной </w:t>
      </w:r>
      <w:r>
        <w:rPr>
          <w:b/>
          <w:sz w:val="28"/>
          <w:szCs w:val="28"/>
        </w:rPr>
        <w:t xml:space="preserve">бухгалтерской отчетности бюджетных и автономных учреждений </w:t>
      </w:r>
      <w:r w:rsidR="00A846CD">
        <w:rPr>
          <w:b/>
          <w:sz w:val="28"/>
          <w:szCs w:val="28"/>
        </w:rPr>
        <w:t>в 20</w:t>
      </w:r>
      <w:r w:rsidR="00DF4F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A846CD">
        <w:rPr>
          <w:b/>
          <w:sz w:val="28"/>
          <w:szCs w:val="28"/>
        </w:rPr>
        <w:t>у</w:t>
      </w:r>
    </w:p>
    <w:p w:rsidR="00D5442F" w:rsidRPr="00AF004D" w:rsidRDefault="00D5442F" w:rsidP="00D5442F">
      <w:pPr>
        <w:jc w:val="center"/>
        <w:rPr>
          <w:b/>
          <w:sz w:val="20"/>
        </w:rPr>
      </w:pPr>
    </w:p>
    <w:tbl>
      <w:tblPr>
        <w:tblW w:w="938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4093"/>
      </w:tblGrid>
      <w:tr w:rsidR="00A846CD" w:rsidRPr="00766122" w:rsidTr="001B640F">
        <w:tc>
          <w:tcPr>
            <w:tcW w:w="5290" w:type="dxa"/>
          </w:tcPr>
          <w:p w:rsidR="00A846CD" w:rsidRPr="00766122" w:rsidRDefault="00A846CD" w:rsidP="00A846CD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форм</w:t>
            </w:r>
          </w:p>
        </w:tc>
        <w:tc>
          <w:tcPr>
            <w:tcW w:w="4093" w:type="dxa"/>
          </w:tcPr>
          <w:p w:rsidR="00A846CD" w:rsidRPr="00766122" w:rsidRDefault="00A846CD" w:rsidP="00A846CD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A846CD" w:rsidRPr="00766122" w:rsidTr="001B640F">
        <w:tc>
          <w:tcPr>
            <w:tcW w:w="5290" w:type="dxa"/>
          </w:tcPr>
          <w:p w:rsidR="00A846CD" w:rsidRPr="00C30F0D" w:rsidRDefault="00A846CD" w:rsidP="00BC125D">
            <w:r w:rsidRPr="00A846CD">
              <w:t>Отчет о движении денежных средств учреждения (ф. 0503723)</w:t>
            </w:r>
          </w:p>
        </w:tc>
        <w:tc>
          <w:tcPr>
            <w:tcW w:w="4093" w:type="dxa"/>
          </w:tcPr>
          <w:p w:rsidR="00A846CD" w:rsidRPr="00C30F0D" w:rsidRDefault="001B640F" w:rsidP="001B640F">
            <w:r>
              <w:t>представляется по состоянию на 1 июля, не позднее</w:t>
            </w:r>
            <w:r w:rsidR="00826C32">
              <w:t xml:space="preserve"> </w:t>
            </w:r>
            <w:r w:rsidR="00A846CD">
              <w:t xml:space="preserve">9-го числа </w:t>
            </w:r>
            <w:r>
              <w:t xml:space="preserve">месяца,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</w:tr>
      <w:tr w:rsidR="00A846CD" w:rsidRPr="00766122" w:rsidTr="001B640F">
        <w:tc>
          <w:tcPr>
            <w:tcW w:w="5290" w:type="dxa"/>
          </w:tcPr>
          <w:p w:rsidR="00A846CD" w:rsidRPr="00C30F0D" w:rsidRDefault="00A846CD" w:rsidP="00BC125D">
            <w:r w:rsidRPr="00A846CD"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4093" w:type="dxa"/>
          </w:tcPr>
          <w:p w:rsidR="00A846CD" w:rsidRPr="00C30F0D" w:rsidRDefault="00A846CD" w:rsidP="00BC125D">
            <w:r w:rsidRPr="00A846CD">
              <w:t>09-го числа месяца, следующего за отчетным кварталом</w:t>
            </w:r>
          </w:p>
        </w:tc>
      </w:tr>
      <w:tr w:rsidR="00A846CD" w:rsidRPr="00766122" w:rsidTr="001B640F">
        <w:tc>
          <w:tcPr>
            <w:tcW w:w="5290" w:type="dxa"/>
          </w:tcPr>
          <w:p w:rsidR="00A846CD" w:rsidRPr="00C30F0D" w:rsidRDefault="00A846CD" w:rsidP="00BC125D">
            <w:r w:rsidRPr="00A846CD">
              <w:t>Сведения по дебиторской и кредиторской задолженности учреждения (ф. 0503769)</w:t>
            </w:r>
          </w:p>
        </w:tc>
        <w:tc>
          <w:tcPr>
            <w:tcW w:w="4093" w:type="dxa"/>
          </w:tcPr>
          <w:p w:rsidR="00A846CD" w:rsidRPr="00C30F0D" w:rsidRDefault="00A846CD" w:rsidP="00BC125D">
            <w:r>
              <w:t>12</w:t>
            </w:r>
            <w:r w:rsidRPr="00A846CD">
              <w:t>-го числа месяца, следующего за отчетным кварталом</w:t>
            </w:r>
          </w:p>
        </w:tc>
      </w:tr>
      <w:tr w:rsidR="00A846CD" w:rsidRPr="00766122" w:rsidTr="001B640F">
        <w:tc>
          <w:tcPr>
            <w:tcW w:w="5290" w:type="dxa"/>
          </w:tcPr>
          <w:p w:rsidR="00A846CD" w:rsidRPr="00C30F0D" w:rsidRDefault="00A846CD" w:rsidP="00BC125D">
            <w:r w:rsidRPr="00A846CD">
              <w:t>Сведения об остатках денежных средств учреждения (ф. 0503779)</w:t>
            </w:r>
          </w:p>
        </w:tc>
        <w:tc>
          <w:tcPr>
            <w:tcW w:w="4093" w:type="dxa"/>
          </w:tcPr>
          <w:p w:rsidR="00A846CD" w:rsidRDefault="00A846CD" w:rsidP="00BC125D">
            <w:r w:rsidRPr="00A846CD">
              <w:t>09-го числа месяца, следующего за отчетным кварталом</w:t>
            </w:r>
          </w:p>
        </w:tc>
      </w:tr>
      <w:tr w:rsidR="004059A6" w:rsidRPr="00766122" w:rsidTr="001B640F">
        <w:tc>
          <w:tcPr>
            <w:tcW w:w="5290" w:type="dxa"/>
          </w:tcPr>
          <w:p w:rsidR="004059A6" w:rsidRPr="00A846CD" w:rsidRDefault="004059A6" w:rsidP="00BC125D">
            <w:r>
              <w:t>Отчет,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 (ф.0503738-НП)</w:t>
            </w:r>
          </w:p>
        </w:tc>
        <w:tc>
          <w:tcPr>
            <w:tcW w:w="4093" w:type="dxa"/>
          </w:tcPr>
          <w:p w:rsidR="004059A6" w:rsidRPr="00A846CD" w:rsidRDefault="004059A6" w:rsidP="00BC125D">
            <w:r>
              <w:t>не позднее 10 календарного дня месяца, следующего за отчетным периодом</w:t>
            </w:r>
          </w:p>
        </w:tc>
      </w:tr>
    </w:tbl>
    <w:p w:rsidR="00D5442F" w:rsidRDefault="00D5442F" w:rsidP="00880BA8"/>
    <w:sectPr w:rsidR="00D5442F" w:rsidSect="00287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94" w:rsidRDefault="00197594" w:rsidP="00916524">
      <w:r>
        <w:separator/>
      </w:r>
    </w:p>
  </w:endnote>
  <w:endnote w:type="continuationSeparator" w:id="0">
    <w:p w:rsidR="00197594" w:rsidRDefault="00197594" w:rsidP="009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94" w:rsidRDefault="00197594" w:rsidP="00916524">
      <w:r>
        <w:separator/>
      </w:r>
    </w:p>
  </w:footnote>
  <w:footnote w:type="continuationSeparator" w:id="0">
    <w:p w:rsidR="00197594" w:rsidRDefault="00197594" w:rsidP="0091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68A"/>
    <w:rsid w:val="00072C12"/>
    <w:rsid w:val="000A130E"/>
    <w:rsid w:val="000B6FCD"/>
    <w:rsid w:val="000C6A4F"/>
    <w:rsid w:val="000D7583"/>
    <w:rsid w:val="000E2C05"/>
    <w:rsid w:val="001219AB"/>
    <w:rsid w:val="00197594"/>
    <w:rsid w:val="001B640F"/>
    <w:rsid w:val="001E4A8F"/>
    <w:rsid w:val="001F75AA"/>
    <w:rsid w:val="00261AA6"/>
    <w:rsid w:val="00262CBD"/>
    <w:rsid w:val="00287B84"/>
    <w:rsid w:val="002C4F52"/>
    <w:rsid w:val="002E1B31"/>
    <w:rsid w:val="0030266F"/>
    <w:rsid w:val="00345078"/>
    <w:rsid w:val="003900A9"/>
    <w:rsid w:val="00391ECD"/>
    <w:rsid w:val="003A144A"/>
    <w:rsid w:val="003B0741"/>
    <w:rsid w:val="0040175C"/>
    <w:rsid w:val="004059A6"/>
    <w:rsid w:val="00486A69"/>
    <w:rsid w:val="00497888"/>
    <w:rsid w:val="0050790C"/>
    <w:rsid w:val="00515B63"/>
    <w:rsid w:val="005E5C42"/>
    <w:rsid w:val="006038E1"/>
    <w:rsid w:val="00625AAE"/>
    <w:rsid w:val="0069205E"/>
    <w:rsid w:val="006F7076"/>
    <w:rsid w:val="00727DC7"/>
    <w:rsid w:val="007332C5"/>
    <w:rsid w:val="00756F85"/>
    <w:rsid w:val="007C6B89"/>
    <w:rsid w:val="00826C32"/>
    <w:rsid w:val="00880BA8"/>
    <w:rsid w:val="008E7BB9"/>
    <w:rsid w:val="008F128E"/>
    <w:rsid w:val="0090640E"/>
    <w:rsid w:val="0091651F"/>
    <w:rsid w:val="00916524"/>
    <w:rsid w:val="009B55CE"/>
    <w:rsid w:val="009E7CC0"/>
    <w:rsid w:val="00A128D0"/>
    <w:rsid w:val="00A32E16"/>
    <w:rsid w:val="00A50451"/>
    <w:rsid w:val="00A555E1"/>
    <w:rsid w:val="00A70EA6"/>
    <w:rsid w:val="00A75E72"/>
    <w:rsid w:val="00A846CD"/>
    <w:rsid w:val="00A93453"/>
    <w:rsid w:val="00AB3CEE"/>
    <w:rsid w:val="00AC5826"/>
    <w:rsid w:val="00B65601"/>
    <w:rsid w:val="00B77027"/>
    <w:rsid w:val="00BD06BC"/>
    <w:rsid w:val="00BD1EEB"/>
    <w:rsid w:val="00BE4B40"/>
    <w:rsid w:val="00C02A4A"/>
    <w:rsid w:val="00C92186"/>
    <w:rsid w:val="00CA0099"/>
    <w:rsid w:val="00D0193E"/>
    <w:rsid w:val="00D16A76"/>
    <w:rsid w:val="00D32BFB"/>
    <w:rsid w:val="00D4381C"/>
    <w:rsid w:val="00D5442F"/>
    <w:rsid w:val="00D63D0F"/>
    <w:rsid w:val="00DB7408"/>
    <w:rsid w:val="00DF4FD3"/>
    <w:rsid w:val="00E130B8"/>
    <w:rsid w:val="00E228BF"/>
    <w:rsid w:val="00E61D46"/>
    <w:rsid w:val="00E80A59"/>
    <w:rsid w:val="00EA14AF"/>
    <w:rsid w:val="00ED51D8"/>
    <w:rsid w:val="00F14D40"/>
    <w:rsid w:val="00F461BE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5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5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5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5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6026-4B59-48A4-81FE-05710BCE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</cp:revision>
  <cp:lastPrinted>2018-12-19T12:51:00Z</cp:lastPrinted>
  <dcterms:created xsi:type="dcterms:W3CDTF">2020-02-27T13:49:00Z</dcterms:created>
  <dcterms:modified xsi:type="dcterms:W3CDTF">2020-02-27T13:49:00Z</dcterms:modified>
</cp:coreProperties>
</file>