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6DA" w:rsidTr="005426DA">
        <w:tc>
          <w:tcPr>
            <w:tcW w:w="4785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26DA" w:rsidRDefault="005426DA" w:rsidP="007C79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>Заключению</w:t>
            </w:r>
            <w:r w:rsidR="009040B1">
              <w:rPr>
                <w:rFonts w:ascii="Times New Roman" w:hAnsi="Times New Roman" w:cs="Times New Roman"/>
                <w:sz w:val="20"/>
                <w:szCs w:val="20"/>
              </w:rPr>
              <w:t xml:space="preserve"> № 23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по результатам внешней пр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верки годового отчета об исполнении бюджета </w:t>
            </w:r>
            <w:r w:rsidR="004C28D2">
              <w:rPr>
                <w:rFonts w:ascii="Times New Roman" w:hAnsi="Times New Roman" w:cs="Times New Roman"/>
                <w:sz w:val="20"/>
                <w:szCs w:val="20"/>
              </w:rPr>
              <w:t>Уторгошского</w:t>
            </w:r>
            <w:r w:rsidR="00711B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201</w:t>
            </w:r>
            <w:r w:rsidR="008F4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YANDEX_2"/>
      <w:bookmarkEnd w:id="0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достоверности, полноты и соответствия нормативным требованиям</w:t>
      </w:r>
      <w:r w:rsidR="008F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годовой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бюджетной отчетности</w:t>
      </w:r>
      <w:r w:rsidR="008F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4C2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Уторгошского</w:t>
      </w:r>
      <w:r w:rsidR="00711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за 201</w:t>
      </w:r>
      <w:r w:rsidR="008F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1" w:name="YANDEX_3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69C9" w:rsidRPr="00952E67" w:rsidTr="00683185">
        <w:tc>
          <w:tcPr>
            <w:tcW w:w="9464" w:type="dxa"/>
            <w:gridSpan w:val="2"/>
          </w:tcPr>
          <w:p w:rsidR="00DE69C9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5FF" w:rsidRPr="0095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69C9" w:rsidRPr="0095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  <w:hyperlink r:id="rId9" w:history="1">
              <w:r w:rsidR="00DE69C9" w:rsidRPr="00952E6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="00DE69C9" w:rsidRPr="00952E6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3C3331" w:rsidRPr="00952E67" w:rsidTr="001A1DC5">
        <w:tc>
          <w:tcPr>
            <w:tcW w:w="675" w:type="dxa"/>
          </w:tcPr>
          <w:p w:rsidR="003C3331" w:rsidRPr="00952E67" w:rsidRDefault="00952E67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52A6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8F4342" w:rsidRPr="00952E67" w:rsidRDefault="008F4342" w:rsidP="00952E67">
            <w:pPr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нарушение п.8</w:t>
            </w:r>
            <w:r w:rsidR="00952E67"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Инструкции № 191н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составе Пояснительной записки </w:t>
            </w:r>
            <w:proofErr w:type="gramStart"/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ставлена</w:t>
            </w:r>
            <w:proofErr w:type="gramEnd"/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ф.0503162 «Сведения о результатах деятельности» - отсутствуют показ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тели результативности деятельности.</w:t>
            </w:r>
          </w:p>
          <w:p w:rsidR="00952E67" w:rsidRPr="00952E67" w:rsidRDefault="008F4342" w:rsidP="007C79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52E67">
              <w:rPr>
                <w:rFonts w:ascii="Times New Roman" w:hAnsi="Times New Roman" w:cs="Times New Roman"/>
                <w:sz w:val="24"/>
                <w:szCs w:val="24"/>
              </w:rPr>
              <w:t xml:space="preserve"> если все показатели, предусмотренные формой бюджетной отчетности, утвержденной Инструкцией № 191н, не имеют числового значения, такая форма отчетности не составляется, информация о чем подлежит отражению в поясн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тельной записке к бюджетной отчетности за отчетный период</w:t>
            </w:r>
            <w:r w:rsidR="00952E67"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3C3331" w:rsidRPr="00952E67" w:rsidTr="001A1DC5">
        <w:tc>
          <w:tcPr>
            <w:tcW w:w="675" w:type="dxa"/>
          </w:tcPr>
          <w:p w:rsidR="003C3331" w:rsidRPr="00952E67" w:rsidRDefault="00952E67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52A6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8F4342" w:rsidRPr="00952E67" w:rsidRDefault="008F4342" w:rsidP="00952E6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нарушение п.164</w:t>
            </w:r>
            <w:r w:rsidR="00952E67"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Инструкции № 191н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заполнение ф.0503166 «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полнении мероприятий в рамках целевых программ</w:t>
            </w: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произведено некорректно:</w:t>
            </w:r>
          </w:p>
          <w:p w:rsidR="008F4342" w:rsidRPr="00952E67" w:rsidRDefault="008F4342" w:rsidP="00952E6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в графе 1 не указана муниципальная программа «Градостроительная политика на территории Уторгошского сельского поселения на 2015-2017 годы»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E67" w:rsidRPr="00952E67" w:rsidRDefault="008F4342" w:rsidP="007C798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- в графах 2, 4, 5 допущено множество технических ошибок (неверно указаны коды целевой статьи расходов по бюджетной классификации, суммы утвержде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ных бюджетной росписью и исполненных бюджетных средств.</w:t>
            </w:r>
            <w:proofErr w:type="gramEnd"/>
          </w:p>
        </w:tc>
      </w:tr>
      <w:tr w:rsidR="003C3331" w:rsidRPr="00952E67" w:rsidTr="001A1DC5">
        <w:tc>
          <w:tcPr>
            <w:tcW w:w="675" w:type="dxa"/>
          </w:tcPr>
          <w:p w:rsidR="003C3331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2E67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C52A6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52E67" w:rsidRPr="00952E67" w:rsidRDefault="008F4342" w:rsidP="007C7987">
            <w:pPr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В нарушение п.157</w:t>
            </w:r>
            <w:r w:rsidR="00952E67" w:rsidRPr="00952E6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191н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Таблица 5 «Сведения о р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зультатах мероприятий внутреннего государственного (муниципального) фина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сового контроля». В гр.1 должен быть указан проверяемый период</w:t>
            </w:r>
            <w:r w:rsidR="007C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31" w:rsidRPr="00952E67" w:rsidTr="001A1DC5">
        <w:tc>
          <w:tcPr>
            <w:tcW w:w="675" w:type="dxa"/>
          </w:tcPr>
          <w:p w:rsidR="003C3331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52A6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8789" w:type="dxa"/>
          </w:tcPr>
          <w:p w:rsidR="00952E67" w:rsidRPr="00952E67" w:rsidRDefault="008F4342" w:rsidP="007C7987">
            <w:pPr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п.172 </w:t>
            </w:r>
            <w:r w:rsidR="00952E67" w:rsidRPr="00952E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№ 191н 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в графе 5 ф.0503177 «Сведения об и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пользовании информационно-коммуникационных технологий» указаны неко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ректные цели произведенных расходов.</w:t>
            </w:r>
          </w:p>
        </w:tc>
      </w:tr>
      <w:tr w:rsidR="001315FF" w:rsidRPr="00952E67" w:rsidTr="00B17933">
        <w:tc>
          <w:tcPr>
            <w:tcW w:w="9464" w:type="dxa"/>
            <w:gridSpan w:val="2"/>
          </w:tcPr>
          <w:p w:rsidR="001315FF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315FF" w:rsidRPr="00952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Бюджетный Кодекс Российской Федерации (далее – БК РФ), федеральное закон</w:t>
            </w:r>
            <w:r w:rsidR="001315FF" w:rsidRPr="00952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315FF" w:rsidRPr="00952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1315FF" w:rsidRPr="00952E67" w:rsidTr="001A1DC5">
        <w:tc>
          <w:tcPr>
            <w:tcW w:w="675" w:type="dxa"/>
          </w:tcPr>
          <w:p w:rsidR="001315FF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952E67" w:rsidRPr="00952E67" w:rsidRDefault="008F4342" w:rsidP="007C7987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 отметить, что поступление доходов в объеме значительно выше (ниже) запланированного (Таблица 2)  свидетельствует о завышении (занижении) план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вых показателей по доходам, недостоверном планировании доходов и нарушении принципов ст.37 БК РФ.</w:t>
            </w:r>
          </w:p>
        </w:tc>
      </w:tr>
      <w:tr w:rsidR="001315FF" w:rsidRPr="00952E67" w:rsidTr="001A1DC5">
        <w:tc>
          <w:tcPr>
            <w:tcW w:w="675" w:type="dxa"/>
          </w:tcPr>
          <w:p w:rsidR="001315FF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952E67" w:rsidRPr="00952E67" w:rsidRDefault="00952E67" w:rsidP="007C79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F4342"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нарушение пунктов 3 и </w:t>
            </w:r>
            <w:hyperlink r:id="rId10" w:history="1">
              <w:r w:rsidR="008F4342" w:rsidRPr="00952E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</w:hyperlink>
            <w:r w:rsidR="008F4342"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4342" w:rsidRPr="00952E6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№ 157н,</w:t>
            </w:r>
            <w:r w:rsidR="008F4342" w:rsidRPr="00952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4342" w:rsidRPr="00952E67">
              <w:rPr>
                <w:rFonts w:ascii="Times New Roman" w:eastAsia="Calibri" w:hAnsi="Times New Roman" w:cs="Times New Roman"/>
                <w:sz w:val="24"/>
                <w:szCs w:val="24"/>
              </w:rPr>
              <w:t>учетной политикой</w:t>
            </w:r>
            <w:r w:rsidR="008F4342"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утве</w:t>
            </w:r>
            <w:r w:rsidR="008F4342"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4342"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жден порядок отражения в учете событий после отчетной даты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15FF" w:rsidRPr="00952E67" w:rsidTr="001A1DC5">
        <w:tc>
          <w:tcPr>
            <w:tcW w:w="675" w:type="dxa"/>
          </w:tcPr>
          <w:p w:rsidR="001315FF" w:rsidRPr="00952E67" w:rsidRDefault="008F4342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8F4342" w:rsidRPr="00952E67" w:rsidRDefault="008F4342" w:rsidP="00952E67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 Федерального закона № 402-ФЗ в бухгалтерском учете выявленная сумма дебиторской задолженности не отражена, следовательно, в ф.0503169 выя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ленная в ходе проверки дебиторская задолженность в сумме 652,08 также отсу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>ствует.</w:t>
            </w:r>
          </w:p>
          <w:p w:rsidR="008F4342" w:rsidRPr="00952E67" w:rsidRDefault="008F4342" w:rsidP="00952E67">
            <w:pPr>
              <w:ind w:right="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Таким образом, выявлено </w:t>
            </w:r>
            <w:r w:rsidRPr="0095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занижение </w:t>
            </w: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по счету 020600000 «Расчеты по выданным авансам» на сумму 652,08 руб., что повлекло за собой искажение годовой бухгалтерской отчетности.</w:t>
            </w:r>
          </w:p>
          <w:p w:rsidR="001315FF" w:rsidRPr="00952E67" w:rsidRDefault="008F4342" w:rsidP="007C798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Нарушения в ведении бухгалтерского учета составили</w:t>
            </w:r>
            <w:r w:rsidRPr="00952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0,7</w:t>
            </w:r>
            <w:r w:rsidRPr="00952E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тыс. руб.</w:t>
            </w:r>
            <w:bookmarkStart w:id="2" w:name="_GoBack"/>
            <w:bookmarkEnd w:id="2"/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Контрольно-счётной палаты                                           </w:t>
      </w:r>
      <w:r w:rsidR="00711B55">
        <w:rPr>
          <w:rFonts w:ascii="Times New Roman" w:hAnsi="Times New Roman" w:cs="Times New Roman"/>
          <w:sz w:val="28"/>
          <w:szCs w:val="28"/>
        </w:rPr>
        <w:t xml:space="preserve">     </w:t>
      </w:r>
      <w:r w:rsidRPr="001315FF">
        <w:rPr>
          <w:rFonts w:ascii="Times New Roman" w:hAnsi="Times New Roman" w:cs="Times New Roman"/>
          <w:sz w:val="28"/>
          <w:szCs w:val="28"/>
        </w:rPr>
        <w:t xml:space="preserve">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p w:rsidR="003C3331" w:rsidRDefault="003C3331" w:rsidP="004C28D2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sectPr w:rsidR="003C3331" w:rsidSect="00711B55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11" w:rsidRDefault="00EC2511" w:rsidP="00AE1CED">
      <w:pPr>
        <w:spacing w:after="0" w:line="240" w:lineRule="auto"/>
      </w:pPr>
      <w:r>
        <w:separator/>
      </w:r>
    </w:p>
  </w:endnote>
  <w:endnote w:type="continuationSeparator" w:id="0">
    <w:p w:rsidR="00EC2511" w:rsidRDefault="00EC2511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11" w:rsidRDefault="00EC2511" w:rsidP="00AE1CED">
      <w:pPr>
        <w:spacing w:after="0" w:line="240" w:lineRule="auto"/>
      </w:pPr>
      <w:r>
        <w:separator/>
      </w:r>
    </w:p>
  </w:footnote>
  <w:footnote w:type="continuationSeparator" w:id="0">
    <w:p w:rsidR="00EC2511" w:rsidRDefault="00EC2511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F2"/>
    <w:rsid w:val="00024355"/>
    <w:rsid w:val="000B2081"/>
    <w:rsid w:val="000B3EEB"/>
    <w:rsid w:val="000C52A6"/>
    <w:rsid w:val="000D68AB"/>
    <w:rsid w:val="00106861"/>
    <w:rsid w:val="001315FF"/>
    <w:rsid w:val="00132677"/>
    <w:rsid w:val="00143EAE"/>
    <w:rsid w:val="001747F1"/>
    <w:rsid w:val="001838CE"/>
    <w:rsid w:val="001A1DC5"/>
    <w:rsid w:val="001F27F2"/>
    <w:rsid w:val="001F6386"/>
    <w:rsid w:val="002156EB"/>
    <w:rsid w:val="00254007"/>
    <w:rsid w:val="002B773E"/>
    <w:rsid w:val="0032056C"/>
    <w:rsid w:val="003C3331"/>
    <w:rsid w:val="00423A9A"/>
    <w:rsid w:val="0043388D"/>
    <w:rsid w:val="00480246"/>
    <w:rsid w:val="004926CC"/>
    <w:rsid w:val="004A2BD7"/>
    <w:rsid w:val="004C28D2"/>
    <w:rsid w:val="004D7F91"/>
    <w:rsid w:val="00526D88"/>
    <w:rsid w:val="005426DA"/>
    <w:rsid w:val="00544E29"/>
    <w:rsid w:val="00555C6B"/>
    <w:rsid w:val="00566EB1"/>
    <w:rsid w:val="005823A6"/>
    <w:rsid w:val="005A10DF"/>
    <w:rsid w:val="005F135E"/>
    <w:rsid w:val="00644B62"/>
    <w:rsid w:val="006C700A"/>
    <w:rsid w:val="006D1799"/>
    <w:rsid w:val="006F6C8E"/>
    <w:rsid w:val="00711B55"/>
    <w:rsid w:val="007B4EE0"/>
    <w:rsid w:val="007C7987"/>
    <w:rsid w:val="007D1371"/>
    <w:rsid w:val="007F071A"/>
    <w:rsid w:val="00834CB9"/>
    <w:rsid w:val="00841A1D"/>
    <w:rsid w:val="00851039"/>
    <w:rsid w:val="008627E8"/>
    <w:rsid w:val="008A1D5D"/>
    <w:rsid w:val="008E5EBB"/>
    <w:rsid w:val="008F4342"/>
    <w:rsid w:val="009040B1"/>
    <w:rsid w:val="00952E67"/>
    <w:rsid w:val="009711A9"/>
    <w:rsid w:val="0097636E"/>
    <w:rsid w:val="009C0BCF"/>
    <w:rsid w:val="009D51F9"/>
    <w:rsid w:val="009F5A11"/>
    <w:rsid w:val="00A66B98"/>
    <w:rsid w:val="00A71176"/>
    <w:rsid w:val="00AA1C63"/>
    <w:rsid w:val="00AA31A8"/>
    <w:rsid w:val="00AE0705"/>
    <w:rsid w:val="00AE1CED"/>
    <w:rsid w:val="00B11594"/>
    <w:rsid w:val="00B179D6"/>
    <w:rsid w:val="00B51F25"/>
    <w:rsid w:val="00C20AC9"/>
    <w:rsid w:val="00C56083"/>
    <w:rsid w:val="00D04FBA"/>
    <w:rsid w:val="00D64206"/>
    <w:rsid w:val="00DA1D79"/>
    <w:rsid w:val="00DB247E"/>
    <w:rsid w:val="00DB77E7"/>
    <w:rsid w:val="00DD1714"/>
    <w:rsid w:val="00DE6426"/>
    <w:rsid w:val="00DE69C9"/>
    <w:rsid w:val="00E45A84"/>
    <w:rsid w:val="00E53CCB"/>
    <w:rsid w:val="00E6190C"/>
    <w:rsid w:val="00EC2511"/>
    <w:rsid w:val="00F130D0"/>
    <w:rsid w:val="00F37999"/>
    <w:rsid w:val="00F5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4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C080D625B37538E0ED8AE8AFF1615F58CE3C6F2A167A91F2FFF5BB934883EAC8452B3959C93C8AP7r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89922967DDA13B9031568F6E3AC7B5F4C892CADAF69671730277540BC38DBC2F4E3CF96E27D10U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58C8-9516-4979-8421-8007458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2016-04-22T06:25:00Z</cp:lastPrinted>
  <dcterms:created xsi:type="dcterms:W3CDTF">2013-10-31T06:07:00Z</dcterms:created>
  <dcterms:modified xsi:type="dcterms:W3CDTF">2016-04-22T06:26:00Z</dcterms:modified>
</cp:coreProperties>
</file>