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FE" w:rsidRDefault="00620EFE" w:rsidP="009F36E5">
      <w:pPr>
        <w:pStyle w:val="ConsPlusTitle"/>
      </w:pPr>
      <w:bookmarkStart w:id="0" w:name="P492"/>
      <w:bookmarkEnd w:id="0"/>
    </w:p>
    <w:tbl>
      <w:tblPr>
        <w:tblStyle w:val="a6"/>
        <w:tblW w:w="0" w:type="auto"/>
        <w:tblInd w:w="3369" w:type="dxa"/>
        <w:tblLook w:val="04A0" w:firstRow="1" w:lastRow="0" w:firstColumn="1" w:lastColumn="0" w:noHBand="0" w:noVBand="1"/>
      </w:tblPr>
      <w:tblGrid>
        <w:gridCol w:w="6768"/>
      </w:tblGrid>
      <w:tr w:rsidR="00620EFE" w:rsidTr="009F36E5">
        <w:trPr>
          <w:trHeight w:val="18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20EFE" w:rsidRPr="0052215E" w:rsidRDefault="00620EFE" w:rsidP="0052215E">
            <w:pPr>
              <w:pStyle w:val="ConsPlusTitle"/>
              <w:jc w:val="right"/>
              <w:rPr>
                <w:b w:val="0"/>
                <w:sz w:val="24"/>
                <w:szCs w:val="24"/>
              </w:rPr>
            </w:pPr>
            <w:r w:rsidRPr="0052215E">
              <w:rPr>
                <w:b w:val="0"/>
                <w:sz w:val="24"/>
                <w:szCs w:val="24"/>
              </w:rPr>
              <w:t>Приложение №1</w:t>
            </w:r>
          </w:p>
          <w:p w:rsidR="00620EFE" w:rsidRPr="0052215E" w:rsidRDefault="00620EFE" w:rsidP="0052215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52215E">
              <w:rPr>
                <w:b w:val="0"/>
                <w:sz w:val="24"/>
                <w:szCs w:val="24"/>
              </w:rPr>
              <w:t xml:space="preserve">к Порядку учёта Управлением Федерального казначейства по Новгородской области бюджетных и денежных обязательств получателей средств бюджета </w:t>
            </w:r>
            <w:proofErr w:type="spellStart"/>
            <w:r w:rsidR="003C29FD" w:rsidRPr="0052215E">
              <w:rPr>
                <w:b w:val="0"/>
                <w:sz w:val="24"/>
                <w:szCs w:val="24"/>
              </w:rPr>
              <w:t>Шимского</w:t>
            </w:r>
            <w:proofErr w:type="spellEnd"/>
            <w:r w:rsidR="003C29FD" w:rsidRPr="0052215E">
              <w:rPr>
                <w:b w:val="0"/>
                <w:sz w:val="24"/>
                <w:szCs w:val="24"/>
              </w:rPr>
              <w:t xml:space="preserve"> муни</w:t>
            </w:r>
            <w:r w:rsidRPr="0052215E">
              <w:rPr>
                <w:b w:val="0"/>
                <w:sz w:val="24"/>
                <w:szCs w:val="24"/>
              </w:rPr>
              <w:t xml:space="preserve">ципального района, утвержденному приказом комитета финансов Администрации </w:t>
            </w:r>
            <w:proofErr w:type="spellStart"/>
            <w:r w:rsidR="003C29FD" w:rsidRPr="0052215E">
              <w:rPr>
                <w:b w:val="0"/>
                <w:sz w:val="24"/>
                <w:szCs w:val="24"/>
              </w:rPr>
              <w:t>Шимкого</w:t>
            </w:r>
            <w:proofErr w:type="spellEnd"/>
            <w:r w:rsidRPr="0052215E">
              <w:rPr>
                <w:b w:val="0"/>
                <w:sz w:val="24"/>
                <w:szCs w:val="24"/>
              </w:rPr>
              <w:t xml:space="preserve"> муниципального района от 2</w:t>
            </w:r>
            <w:r w:rsidR="0052215E" w:rsidRPr="0052215E">
              <w:rPr>
                <w:b w:val="0"/>
                <w:sz w:val="24"/>
                <w:szCs w:val="24"/>
              </w:rPr>
              <w:t>8</w:t>
            </w:r>
            <w:r w:rsidRPr="0052215E">
              <w:rPr>
                <w:b w:val="0"/>
                <w:sz w:val="24"/>
                <w:szCs w:val="24"/>
              </w:rPr>
              <w:t>.1</w:t>
            </w:r>
            <w:r w:rsidR="003C29FD" w:rsidRPr="0052215E">
              <w:rPr>
                <w:b w:val="0"/>
                <w:sz w:val="24"/>
                <w:szCs w:val="24"/>
              </w:rPr>
              <w:t>2</w:t>
            </w:r>
            <w:r w:rsidRPr="0052215E">
              <w:rPr>
                <w:b w:val="0"/>
                <w:sz w:val="24"/>
                <w:szCs w:val="24"/>
              </w:rPr>
              <w:t>.2018 №</w:t>
            </w:r>
            <w:r w:rsidR="0052215E" w:rsidRPr="0052215E">
              <w:rPr>
                <w:b w:val="0"/>
                <w:sz w:val="24"/>
                <w:szCs w:val="24"/>
              </w:rPr>
              <w:t>105</w:t>
            </w:r>
          </w:p>
        </w:tc>
      </w:tr>
    </w:tbl>
    <w:p w:rsidR="00620EFE" w:rsidRDefault="00620EFE">
      <w:pPr>
        <w:pStyle w:val="ConsPlusTitle"/>
        <w:jc w:val="center"/>
      </w:pPr>
    </w:p>
    <w:p w:rsidR="00620EFE" w:rsidRDefault="00620EFE">
      <w:pPr>
        <w:pStyle w:val="ConsPlusTitle"/>
        <w:jc w:val="center"/>
      </w:pPr>
    </w:p>
    <w:p w:rsidR="005714E7" w:rsidRPr="00D90A2D" w:rsidRDefault="005714E7">
      <w:pPr>
        <w:pStyle w:val="ConsPlusTitle"/>
        <w:jc w:val="center"/>
      </w:pPr>
      <w:r w:rsidRPr="00D90A2D">
        <w:t>ИНФОРМАЦИЯ,</w:t>
      </w:r>
    </w:p>
    <w:p w:rsidR="005714E7" w:rsidRPr="00D90A2D" w:rsidRDefault="005714E7">
      <w:pPr>
        <w:pStyle w:val="ConsPlusTitle"/>
        <w:jc w:val="center"/>
      </w:pPr>
      <w:r w:rsidRPr="00D90A2D">
        <w:t>НЕОБХОДИМАЯ ДЛЯ ПОСТАНОВКИ НА УЧЕТ БЮДЖЕТНОГО ОБЯЗАТЕЛЬСТВА</w:t>
      </w:r>
    </w:p>
    <w:p w:rsidR="005714E7" w:rsidRPr="00D90A2D" w:rsidRDefault="005714E7">
      <w:pPr>
        <w:pStyle w:val="ConsPlusTitle"/>
        <w:jc w:val="center"/>
      </w:pPr>
      <w:r w:rsidRPr="00D90A2D">
        <w:t>(ВНЕСЕНИЯ ИЗМЕНЕНИЙ В ПОСТАВЛЕННОЕ НА УЧЕТ</w:t>
      </w:r>
    </w:p>
    <w:p w:rsidR="005714E7" w:rsidRPr="00D90A2D" w:rsidRDefault="005714E7">
      <w:pPr>
        <w:pStyle w:val="ConsPlusTitle"/>
        <w:jc w:val="center"/>
      </w:pPr>
      <w:r w:rsidRPr="00D90A2D">
        <w:t>БЮДЖЕТНОЕ ОБЯЗАТЕЛЬСТВО)</w:t>
      </w:r>
    </w:p>
    <w:p w:rsidR="005714E7" w:rsidRPr="00D90A2D" w:rsidRDefault="005714E7">
      <w:pPr>
        <w:pStyle w:val="ConsPlusNormal"/>
        <w:jc w:val="both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6287"/>
      </w:tblGrid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center"/>
            </w:pPr>
            <w:r w:rsidRPr="00D90A2D">
              <w:t>Наименование информации (реквизита, показателя)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jc w:val="center"/>
            </w:pPr>
            <w:r w:rsidRPr="00D90A2D">
              <w:t>Правила формирования информации (реквизита, показателя)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1. Номер сведений о бюджетном обязательстве получателя средств областного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порядковый номер Сведений о бюджетном обязательстве.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При представлении Сведений о бюджетном обязательстве в форме электронного документа в СУФД номер Сведений о бюджетном обязательстве присваивается автоматически.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2. Учетный номер бюджетного обязательства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при внесении изменений в поставленное на учет бюджетное обязательство.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3. Дата формирования Сведений о бюджетном обязательстве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4. Тип бюджетного обязательства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Указывается код типа бюджетного обязательства, исходя из следующего:</w:t>
            </w:r>
          </w:p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2 - прочее, если бюджетное обязательство не связано с закупкой товаров, работ, услуг.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  <w:outlineLvl w:val="2"/>
            </w:pPr>
            <w:r w:rsidRPr="00D90A2D">
              <w:t>5. Информация о получателе бюджетных средств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</w:pP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bookmarkStart w:id="1" w:name="P517"/>
            <w:bookmarkEnd w:id="1"/>
            <w:r w:rsidRPr="00D90A2D">
              <w:t>5.1. Получатель бюджетных средств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наименование получателя средств бюджета</w:t>
            </w:r>
            <w:r>
              <w:t xml:space="preserve"> муниципального района</w:t>
            </w:r>
            <w:r w:rsidRPr="00D90A2D"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5.2. Наименование бюджета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наименование бюджета - "бюджет</w:t>
            </w:r>
            <w:r>
              <w:t xml:space="preserve">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D90A2D">
              <w:t xml:space="preserve"> ".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5.3. Финансовый орган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финансовый орган - "</w:t>
            </w:r>
            <w:r>
              <w:t>Комитет</w:t>
            </w:r>
            <w:r w:rsidRPr="00D90A2D">
              <w:t xml:space="preserve"> финансов </w:t>
            </w:r>
            <w:r>
              <w:t xml:space="preserve">Администрации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D90A2D">
              <w:t>".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5.4. Код получателя бюджетных средств по Сводному реестру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>
              <w:t xml:space="preserve"> муниципального района</w:t>
            </w:r>
            <w:r w:rsidRPr="00D90A2D">
              <w:t xml:space="preserve"> в соответствии со Сводным реестром.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5.5. Наименование органа Федерального казначейства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Управление Федерального казначейства по Новгородской области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5.6. Код органа Федерального казначейства (далее - КОФК)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5000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bookmarkStart w:id="2" w:name="P532"/>
            <w:bookmarkEnd w:id="2"/>
            <w:r w:rsidRPr="00D90A2D">
              <w:lastRenderedPageBreak/>
              <w:t>5.7. Номер лицевого счета получателя бюджетных средств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номер соответствующего лицевого счета получателя бюджетных средств.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  <w:outlineLvl w:val="2"/>
            </w:pPr>
            <w:r w:rsidRPr="00D90A2D"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</w:pP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bookmarkStart w:id="3" w:name="P536"/>
            <w:bookmarkEnd w:id="3"/>
            <w:r w:rsidRPr="00D90A2D">
              <w:t xml:space="preserve">6.1. Вид документа-основания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proofErr w:type="gramStart"/>
            <w:r w:rsidRPr="00D90A2D"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6.2. Наименование нормативного правового акта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6.3. Номер документа-основания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номер документа-основания (при наличии).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bookmarkStart w:id="4" w:name="P542"/>
            <w:bookmarkEnd w:id="4"/>
            <w:r w:rsidRPr="00D90A2D">
              <w:t xml:space="preserve">6.4. Дата документа-основания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6.5. Предмет по документу-основанию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предмет по документу-основанию.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 w:rsidRPr="00D90A2D">
              <w:t>е(</w:t>
            </w:r>
            <w:proofErr w:type="gramEnd"/>
            <w:r w:rsidRPr="00D90A2D"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D90A2D">
              <w:t>ые</w:t>
            </w:r>
            <w:proofErr w:type="spellEnd"/>
            <w:r w:rsidRPr="00D90A2D"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D90A2D">
              <w:t>е(</w:t>
            </w:r>
            <w:proofErr w:type="gramEnd"/>
            <w:r w:rsidRPr="00D90A2D">
              <w:t>я) цели(ей) предоставления, целевого направления, направления(</w:t>
            </w:r>
            <w:proofErr w:type="spellStart"/>
            <w:r w:rsidRPr="00D90A2D">
              <w:t>ий</w:t>
            </w:r>
            <w:proofErr w:type="spellEnd"/>
            <w:r w:rsidRPr="00D90A2D">
              <w:t>) расходования субсидии, бюджетных инвестиций, межбюджетного трансферта или средств.</w:t>
            </w:r>
          </w:p>
        </w:tc>
      </w:tr>
      <w:tr w:rsidR="00CF34AA" w:rsidRPr="00D90A2D" w:rsidTr="009F36E5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6287" w:type="dxa"/>
            <w:tcBorders>
              <w:bottom w:val="nil"/>
            </w:tcBorders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уникальный номер реестровой записи в реестре контрактов/реестре соглашений.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bookmarkStart w:id="5" w:name="P552"/>
            <w:bookmarkEnd w:id="5"/>
            <w:r w:rsidRPr="00D90A2D">
              <w:t xml:space="preserve">6.7. Сумма в валюте обязательства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bookmarkStart w:id="6" w:name="P554"/>
            <w:bookmarkEnd w:id="6"/>
            <w:r w:rsidRPr="00D90A2D">
              <w:t xml:space="preserve">6.8. Код валюты по </w:t>
            </w:r>
            <w:hyperlink r:id="rId5" w:history="1">
              <w:r w:rsidRPr="00D90A2D">
                <w:t>ОКВ</w:t>
              </w:r>
            </w:hyperlink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6" w:history="1">
              <w:r w:rsidRPr="00D90A2D">
                <w:t>классификатором</w:t>
              </w:r>
            </w:hyperlink>
            <w:r w:rsidRPr="00D90A2D">
              <w:t xml:space="preserve"> валют.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6.9. Сумма в валюте Российской Федерации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сумма бюджетного обязательства в валюте Российской Федерации.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D90A2D">
                <w:t>пункте 6.4</w:t>
              </w:r>
            </w:hyperlink>
            <w:r w:rsidRPr="00D90A2D">
              <w:t xml:space="preserve"> настоящей информации.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552" w:history="1">
              <w:r w:rsidRPr="00D90A2D">
                <w:t>пунктам 6.7</w:t>
              </w:r>
            </w:hyperlink>
            <w:r w:rsidRPr="00D90A2D">
              <w:t xml:space="preserve"> и </w:t>
            </w:r>
            <w:hyperlink w:anchor="P554" w:history="1">
              <w:r w:rsidRPr="00D90A2D">
                <w:t>6.8</w:t>
              </w:r>
            </w:hyperlink>
            <w:r w:rsidRPr="00D90A2D">
              <w:t xml:space="preserve"> настоящей информации.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</w:t>
            </w:r>
            <w:r w:rsidRPr="00D90A2D">
              <w:lastRenderedPageBreak/>
              <w:t>заключения (принятия) документа, предусматривающего внесение изменений в документ-основание.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lastRenderedPageBreak/>
              <w:t>6.10. Процент авансового платежа от общей суммы обязательства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6.11. Сумма авансового платежа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612" w:history="1">
              <w:r w:rsidRPr="00D90A2D">
                <w:t>пункта 8.5</w:t>
              </w:r>
            </w:hyperlink>
            <w:r w:rsidRPr="00D90A2D">
              <w:t xml:space="preserve"> настоящей информации.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значений "исполнительный документ" или "решение налогового органа" указывается номер уведомления Управления Федерального казначейства по Новгородской области о поступлении исполнительного документа (решения налогового органа), направленного должнику.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значений "исполнительный документ" или "решение налогового органа" указывается дата уведомления Управления Федерального казначейства по Новгородской области о поступлении исполнительного документа (решения налогового органа), направленного должнику.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6.14. Основание </w:t>
            </w:r>
            <w:proofErr w:type="spellStart"/>
            <w:r w:rsidRPr="00D90A2D">
              <w:t>невключения</w:t>
            </w:r>
            <w:proofErr w:type="spellEnd"/>
            <w:r w:rsidRPr="00D90A2D">
              <w:t xml:space="preserve"> договора (государственного контракта) в реестр контрактов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значения "договор" указывается основание </w:t>
            </w:r>
            <w:proofErr w:type="spellStart"/>
            <w:r w:rsidRPr="00D90A2D">
              <w:t>невключения</w:t>
            </w:r>
            <w:proofErr w:type="spellEnd"/>
            <w:r w:rsidRPr="00D90A2D">
              <w:t xml:space="preserve"> договора (контракта) в реестр контрактов.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  <w:outlineLvl w:val="2"/>
            </w:pPr>
            <w:r w:rsidRPr="00D90A2D">
              <w:t xml:space="preserve">7. Реквизиты контрагента/взыскателя по исполнительному документу/решению налогового органа </w:t>
            </w:r>
            <w:hyperlink w:anchor="P638" w:history="1">
              <w:r w:rsidRPr="00D90A2D">
                <w:t>&lt;*&gt;</w:t>
              </w:r>
            </w:hyperlink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</w:pP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proofErr w:type="gramStart"/>
            <w:r w:rsidRPr="00D90A2D"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bookmarkStart w:id="7" w:name="P578"/>
            <w:bookmarkEnd w:id="7"/>
            <w:r w:rsidRPr="00D90A2D">
              <w:t xml:space="preserve">7.2. Идентификационный номер налогоплательщика (ИНН)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ИНН контрагента в соответствии со сведениями ЕГРЮЛ.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bookmarkStart w:id="8" w:name="P581"/>
            <w:bookmarkEnd w:id="8"/>
            <w:r w:rsidRPr="00D90A2D">
              <w:t xml:space="preserve">7.3. Код причины постановки на учет в налоговом органе (КПП)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КПП контрагента в соответствии со сведениями ЕГРЮЛ.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proofErr w:type="gramStart"/>
            <w:r w:rsidRPr="00D90A2D"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7.4. Код по Сводному реестру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Код по Сводному реестру контрагента указывается автоматически </w:t>
            </w:r>
            <w:proofErr w:type="gramStart"/>
            <w:r w:rsidRPr="00D90A2D">
              <w:t>в случае наличия информации о нем в Сводном реестре в соответствии с ИНН</w:t>
            </w:r>
            <w:proofErr w:type="gramEnd"/>
            <w:r w:rsidRPr="00D90A2D">
              <w:t xml:space="preserve"> и КПП контрагента, указанным в </w:t>
            </w:r>
            <w:hyperlink w:anchor="P578" w:history="1">
              <w:r w:rsidRPr="00D90A2D">
                <w:t>пунктах 7.2</w:t>
              </w:r>
            </w:hyperlink>
            <w:r w:rsidRPr="00D90A2D">
              <w:t xml:space="preserve"> и </w:t>
            </w:r>
            <w:hyperlink w:anchor="P581" w:history="1">
              <w:r w:rsidRPr="00D90A2D">
                <w:t>7.3</w:t>
              </w:r>
            </w:hyperlink>
            <w:r w:rsidRPr="00D90A2D">
              <w:t xml:space="preserve"> настоящей информации.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7.5. Номер лицевого счета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В случае если операции по исполнению бюджетного обязательства подлежат отражению на лицевом счете, открытом контрагенту в Управлении Федерального казначейства по Новгородской области, </w:t>
            </w:r>
            <w:r w:rsidRPr="00D90A2D">
              <w:lastRenderedPageBreak/>
              <w:t>указывается номер лицевого счета контрагента в соответствии с документом-основанием.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lastRenderedPageBreak/>
              <w:t>7.6. Номер банковского счета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номер банковского счета контрагента (при наличии в документе-основании).</w:t>
            </w:r>
          </w:p>
        </w:tc>
      </w:tr>
      <w:tr w:rsidR="00CF34AA" w:rsidRPr="00D90A2D" w:rsidTr="009F36E5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7.7. Наименование банка (иной организации), в котором</w:t>
            </w:r>
            <w:proofErr w:type="gramStart"/>
            <w:r w:rsidRPr="00D90A2D">
              <w:t xml:space="preserve"> (-</w:t>
            </w:r>
            <w:proofErr w:type="gramEnd"/>
            <w:r w:rsidRPr="00D90A2D">
              <w:t>ой) открыт счет контрагенту</w:t>
            </w:r>
          </w:p>
        </w:tc>
        <w:tc>
          <w:tcPr>
            <w:tcW w:w="6287" w:type="dxa"/>
            <w:tcBorders>
              <w:bottom w:val="nil"/>
            </w:tcBorders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наименование банка контрагента или  Управления Федерального казначейства по Новгородской области (при наличии в документе-основании).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7.8. БИК банка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БИК банка контрагента (при наличии в документе-основании).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7.9. Корреспондентский счет банка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  <w:outlineLvl w:val="2"/>
            </w:pPr>
            <w:r w:rsidRPr="00D90A2D">
              <w:t>8. Расшифровка обязательства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</w:pPr>
          </w:p>
        </w:tc>
      </w:tr>
      <w:tr w:rsidR="00CF34AA" w:rsidRPr="00D90A2D" w:rsidTr="009F36E5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8.1. Наименование объекта федеральной адресной инвестиционной программы (далее - ФАИП) </w:t>
            </w:r>
          </w:p>
        </w:tc>
        <w:tc>
          <w:tcPr>
            <w:tcW w:w="6287" w:type="dxa"/>
            <w:tcBorders>
              <w:bottom w:val="nil"/>
            </w:tcBorders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Указывается наименование объекта ФАИП  на основании информации из документа-основания, заключенного (принятого) в целях реализации ФАИП </w:t>
            </w:r>
          </w:p>
        </w:tc>
      </w:tr>
      <w:tr w:rsidR="00CF34AA" w:rsidRPr="00D90A2D" w:rsidTr="009F36E5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8.2. Код объекта ФАИП </w:t>
            </w:r>
          </w:p>
        </w:tc>
        <w:tc>
          <w:tcPr>
            <w:tcW w:w="6287" w:type="dxa"/>
            <w:tcBorders>
              <w:bottom w:val="nil"/>
            </w:tcBorders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Указывается код объекта ФАИП  на основании документа-основания, заключенного в целях реализации ФАИП </w:t>
            </w:r>
          </w:p>
        </w:tc>
      </w:tr>
      <w:tr w:rsidR="00CF34AA" w:rsidRPr="00D90A2D" w:rsidTr="009F36E5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8.3. Наименование вида средств</w:t>
            </w:r>
          </w:p>
        </w:tc>
        <w:tc>
          <w:tcPr>
            <w:tcW w:w="6287" w:type="dxa"/>
            <w:tcBorders>
              <w:bottom w:val="nil"/>
            </w:tcBorders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8.4. Код по БК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код классификации расходов бюджета в соответствии с предметом документа-основания.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bookmarkStart w:id="9" w:name="P612"/>
            <w:bookmarkEnd w:id="9"/>
            <w:r w:rsidRPr="00D90A2D">
              <w:t>8.5. Признак безусловности обязательства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8.6. Сумма исполненного обязательства прошлых лет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8.7. Сумма неисполненного обязательства прошлых лет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 xml:space="preserve">8.8. Сумма на 20__ текущий финансовый год в валюте обязательства с помесячной разбивкой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proofErr w:type="gramStart"/>
            <w:r w:rsidRPr="00D90A2D"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</w:t>
            </w:r>
            <w:r w:rsidRPr="00D90A2D">
              <w:lastRenderedPageBreak/>
              <w:t>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D90A2D">
              <w:t xml:space="preserve"> после запятой для каждой даты осуществления платежа.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lastRenderedPageBreak/>
              <w:t xml:space="preserve">8.9. Сумма в валюте обязательства на плановый период в разрезе лет 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proofErr w:type="gramStart"/>
            <w:r w:rsidRPr="00D90A2D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D90A2D">
              <w:t xml:space="preserve"> после запятой.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 w:rsidRPr="00D90A2D">
              <w:t>последующие</w:t>
            </w:r>
            <w:proofErr w:type="gramEnd"/>
            <w:r w:rsidRPr="00D90A2D">
              <w:t xml:space="preserve"> года.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8.10. Дата выплаты по исполнительному документу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ind w:firstLine="283"/>
              <w:jc w:val="both"/>
            </w:pPr>
            <w:r w:rsidRPr="00D90A2D"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8.11. Аналитический код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Указывается при необходимости код цели, присваиваемый  Управлением Федерального казначейства по Новгородской области субсидиям, субвенциям и иным межбюджетным трансфертам, имеющим целевое значение, предоставляемым из бюджета</w:t>
            </w:r>
            <w:r>
              <w:t xml:space="preserve"> муниципального района</w:t>
            </w:r>
            <w:r w:rsidRPr="00D90A2D">
              <w:t xml:space="preserve"> бюджетам  муниципальных образований.</w:t>
            </w:r>
          </w:p>
        </w:tc>
      </w:tr>
      <w:tr w:rsidR="00CF34AA" w:rsidRPr="00D90A2D" w:rsidTr="009F36E5">
        <w:tc>
          <w:tcPr>
            <w:tcW w:w="3778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8.12. Примечание</w:t>
            </w:r>
          </w:p>
        </w:tc>
        <w:tc>
          <w:tcPr>
            <w:tcW w:w="6287" w:type="dxa"/>
          </w:tcPr>
          <w:p w:rsidR="00CF34AA" w:rsidRPr="00D90A2D" w:rsidRDefault="00CF34AA" w:rsidP="001E6979">
            <w:pPr>
              <w:pStyle w:val="ConsPlusNormal"/>
              <w:jc w:val="both"/>
            </w:pPr>
            <w:r w:rsidRPr="00D90A2D">
              <w:t>Иная информация, необходимая для постановки бюджетного обязательства на учет.</w:t>
            </w:r>
          </w:p>
        </w:tc>
      </w:tr>
    </w:tbl>
    <w:p w:rsidR="005714E7" w:rsidRPr="00D90A2D" w:rsidRDefault="005714E7">
      <w:pPr>
        <w:pStyle w:val="ConsPlusNormal"/>
        <w:jc w:val="both"/>
      </w:pPr>
    </w:p>
    <w:p w:rsidR="005714E7" w:rsidRPr="00D90A2D" w:rsidRDefault="005714E7">
      <w:pPr>
        <w:pStyle w:val="ConsPlusNormal"/>
        <w:spacing w:before="200"/>
        <w:ind w:firstLine="540"/>
        <w:jc w:val="both"/>
      </w:pPr>
      <w:bookmarkStart w:id="10" w:name="P635"/>
      <w:bookmarkStart w:id="11" w:name="P637"/>
      <w:bookmarkStart w:id="12" w:name="P638"/>
      <w:bookmarkEnd w:id="10"/>
      <w:bookmarkEnd w:id="11"/>
      <w:bookmarkEnd w:id="12"/>
      <w:r w:rsidRPr="00D90A2D">
        <w:t>&lt;*&gt; В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а также на основании приказа об утверждении штатного расписания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раздел не заполняется.</w:t>
      </w:r>
    </w:p>
    <w:p w:rsidR="005714E7" w:rsidRPr="00D90A2D" w:rsidRDefault="005714E7">
      <w:pPr>
        <w:pStyle w:val="ConsPlusNormal"/>
        <w:jc w:val="both"/>
      </w:pPr>
    </w:p>
    <w:p w:rsidR="005714E7" w:rsidRPr="00D90A2D" w:rsidRDefault="005714E7">
      <w:pPr>
        <w:pStyle w:val="ConsPlusNormal"/>
        <w:jc w:val="both"/>
      </w:pPr>
    </w:p>
    <w:p w:rsidR="005714E7" w:rsidRPr="00D90A2D" w:rsidRDefault="005714E7">
      <w:pPr>
        <w:pStyle w:val="ConsPlusNormal"/>
        <w:jc w:val="both"/>
      </w:pPr>
      <w:bookmarkStart w:id="13" w:name="_GoBack"/>
      <w:bookmarkEnd w:id="13"/>
    </w:p>
    <w:p w:rsidR="005714E7" w:rsidRPr="00D90A2D" w:rsidRDefault="005714E7">
      <w:pPr>
        <w:pStyle w:val="ConsPlusNormal"/>
        <w:jc w:val="both"/>
      </w:pPr>
    </w:p>
    <w:sectPr w:rsidR="005714E7" w:rsidRPr="00D90A2D" w:rsidSect="00620EF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E7"/>
    <w:rsid w:val="00003846"/>
    <w:rsid w:val="000875A8"/>
    <w:rsid w:val="00092976"/>
    <w:rsid w:val="000E0320"/>
    <w:rsid w:val="00120600"/>
    <w:rsid w:val="00132044"/>
    <w:rsid w:val="0017666D"/>
    <w:rsid w:val="0025184D"/>
    <w:rsid w:val="0028090D"/>
    <w:rsid w:val="00294591"/>
    <w:rsid w:val="002C35E8"/>
    <w:rsid w:val="003603A7"/>
    <w:rsid w:val="00394C10"/>
    <w:rsid w:val="003B6479"/>
    <w:rsid w:val="003C29FD"/>
    <w:rsid w:val="003D15C1"/>
    <w:rsid w:val="003E7B11"/>
    <w:rsid w:val="003F59D1"/>
    <w:rsid w:val="00416BC8"/>
    <w:rsid w:val="00420171"/>
    <w:rsid w:val="004341E7"/>
    <w:rsid w:val="004E5126"/>
    <w:rsid w:val="00516B6E"/>
    <w:rsid w:val="0052215E"/>
    <w:rsid w:val="00530500"/>
    <w:rsid w:val="005714E7"/>
    <w:rsid w:val="00596937"/>
    <w:rsid w:val="005A0429"/>
    <w:rsid w:val="005A5441"/>
    <w:rsid w:val="00615A8A"/>
    <w:rsid w:val="00620EFE"/>
    <w:rsid w:val="006250A7"/>
    <w:rsid w:val="00654684"/>
    <w:rsid w:val="0066033E"/>
    <w:rsid w:val="006C3AA7"/>
    <w:rsid w:val="006D04EC"/>
    <w:rsid w:val="006D428D"/>
    <w:rsid w:val="006F1FCC"/>
    <w:rsid w:val="007031FC"/>
    <w:rsid w:val="00726BF4"/>
    <w:rsid w:val="00802DDB"/>
    <w:rsid w:val="008722C1"/>
    <w:rsid w:val="008A3259"/>
    <w:rsid w:val="008D54F1"/>
    <w:rsid w:val="008E1BA0"/>
    <w:rsid w:val="008F6AA9"/>
    <w:rsid w:val="009171B5"/>
    <w:rsid w:val="009C300D"/>
    <w:rsid w:val="009F36E5"/>
    <w:rsid w:val="00A241AB"/>
    <w:rsid w:val="00A52CBB"/>
    <w:rsid w:val="00A63F60"/>
    <w:rsid w:val="00A9276C"/>
    <w:rsid w:val="00AC0EC1"/>
    <w:rsid w:val="00AC787D"/>
    <w:rsid w:val="00AE4005"/>
    <w:rsid w:val="00B13133"/>
    <w:rsid w:val="00B42C18"/>
    <w:rsid w:val="00BC1A75"/>
    <w:rsid w:val="00C10771"/>
    <w:rsid w:val="00C279A4"/>
    <w:rsid w:val="00C27B56"/>
    <w:rsid w:val="00C323C7"/>
    <w:rsid w:val="00CF34AA"/>
    <w:rsid w:val="00D1516C"/>
    <w:rsid w:val="00D42546"/>
    <w:rsid w:val="00D639A9"/>
    <w:rsid w:val="00D90A2D"/>
    <w:rsid w:val="00DA793D"/>
    <w:rsid w:val="00DB5724"/>
    <w:rsid w:val="00E223A7"/>
    <w:rsid w:val="00E33342"/>
    <w:rsid w:val="00E82DB1"/>
    <w:rsid w:val="00F04D74"/>
    <w:rsid w:val="00F846E1"/>
    <w:rsid w:val="00F90AF7"/>
    <w:rsid w:val="00F90DD8"/>
    <w:rsid w:val="00F91D43"/>
    <w:rsid w:val="00FC103A"/>
    <w:rsid w:val="00FD301C"/>
    <w:rsid w:val="00FE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4"/>
    <w:rPr>
      <w:lang w:eastAsia="ru-RU"/>
    </w:rPr>
  </w:style>
  <w:style w:type="paragraph" w:styleId="1">
    <w:name w:val="heading 1"/>
    <w:basedOn w:val="a"/>
    <w:next w:val="a"/>
    <w:link w:val="10"/>
    <w:qFormat/>
    <w:rsid w:val="00C279A4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C279A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A4"/>
    <w:rPr>
      <w:sz w:val="24"/>
      <w:lang w:val="en-US" w:eastAsia="ru-RU"/>
    </w:rPr>
  </w:style>
  <w:style w:type="character" w:customStyle="1" w:styleId="40">
    <w:name w:val="Заголовок 4 Знак"/>
    <w:basedOn w:val="a0"/>
    <w:link w:val="4"/>
    <w:rsid w:val="00C279A4"/>
    <w:rPr>
      <w:b/>
      <w:sz w:val="28"/>
      <w:lang w:eastAsia="ru-RU"/>
    </w:rPr>
  </w:style>
  <w:style w:type="paragraph" w:styleId="a3">
    <w:name w:val="No Spacing"/>
    <w:uiPriority w:val="1"/>
    <w:qFormat/>
    <w:rsid w:val="00C279A4"/>
  </w:style>
  <w:style w:type="paragraph" w:customStyle="1" w:styleId="ConsPlusNormal">
    <w:name w:val="ConsPlusNormal"/>
    <w:rsid w:val="005714E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714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714E7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4"/>
    <w:rPr>
      <w:lang w:eastAsia="ru-RU"/>
    </w:rPr>
  </w:style>
  <w:style w:type="paragraph" w:styleId="1">
    <w:name w:val="heading 1"/>
    <w:basedOn w:val="a"/>
    <w:next w:val="a"/>
    <w:link w:val="10"/>
    <w:qFormat/>
    <w:rsid w:val="00C279A4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C279A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A4"/>
    <w:rPr>
      <w:sz w:val="24"/>
      <w:lang w:val="en-US" w:eastAsia="ru-RU"/>
    </w:rPr>
  </w:style>
  <w:style w:type="character" w:customStyle="1" w:styleId="40">
    <w:name w:val="Заголовок 4 Знак"/>
    <w:basedOn w:val="a0"/>
    <w:link w:val="4"/>
    <w:rsid w:val="00C279A4"/>
    <w:rPr>
      <w:b/>
      <w:sz w:val="28"/>
      <w:lang w:eastAsia="ru-RU"/>
    </w:rPr>
  </w:style>
  <w:style w:type="paragraph" w:styleId="a3">
    <w:name w:val="No Spacing"/>
    <w:uiPriority w:val="1"/>
    <w:qFormat/>
    <w:rsid w:val="00C279A4"/>
  </w:style>
  <w:style w:type="paragraph" w:customStyle="1" w:styleId="ConsPlusNormal">
    <w:name w:val="ConsPlusNormal"/>
    <w:rsid w:val="005714E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714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714E7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5E2151104180C7496E7C193D4749F40BF3210F4662548AB389D8D63p7fBH" TargetMode="External"/><Relationship Id="rId5" Type="http://schemas.openxmlformats.org/officeDocument/2006/relationships/hyperlink" Target="consultantplus://offline/ref=64E5E2151104180C7496E7C193D4749F40BF3210F4662548AB389D8D63p7f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GucalOV</dc:creator>
  <cp:lastModifiedBy>Fin</cp:lastModifiedBy>
  <cp:revision>3</cp:revision>
  <cp:lastPrinted>2019-01-15T06:47:00Z</cp:lastPrinted>
  <dcterms:created xsi:type="dcterms:W3CDTF">2019-01-15T06:49:00Z</dcterms:created>
  <dcterms:modified xsi:type="dcterms:W3CDTF">2019-03-06T06:51:00Z</dcterms:modified>
</cp:coreProperties>
</file>