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60"/>
        <w:gridCol w:w="1166"/>
        <w:gridCol w:w="2410"/>
        <w:gridCol w:w="2551"/>
        <w:gridCol w:w="1701"/>
        <w:gridCol w:w="236"/>
      </w:tblGrid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Приложение 1</w:t>
            </w:r>
          </w:p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FC2D1A"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</w:p>
          <w:p w:rsidR="001D6BD8" w:rsidRPr="00FC2D1A" w:rsidRDefault="00844F29" w:rsidP="001155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D6BD8" w:rsidRPr="00FC2D1A">
              <w:rPr>
                <w:sz w:val="22"/>
                <w:szCs w:val="22"/>
              </w:rPr>
              <w:t>муниципального района</w:t>
            </w:r>
            <w:r w:rsidR="001D6BD8">
              <w:rPr>
                <w:sz w:val="22"/>
                <w:szCs w:val="22"/>
              </w:rPr>
              <w:t xml:space="preserve"> </w:t>
            </w:r>
            <w:r w:rsidR="001D6BD8" w:rsidRPr="00FC2D1A">
              <w:rPr>
                <w:sz w:val="22"/>
                <w:szCs w:val="22"/>
              </w:rPr>
              <w:t>за 202</w:t>
            </w:r>
            <w:r w:rsidR="0011554B">
              <w:rPr>
                <w:sz w:val="22"/>
                <w:szCs w:val="22"/>
              </w:rPr>
              <w:t>3</w:t>
            </w:r>
            <w:r w:rsidR="001D6BD8" w:rsidRPr="00FC2D1A">
              <w:rPr>
                <w:sz w:val="22"/>
                <w:szCs w:val="22"/>
              </w:rPr>
              <w:t xml:space="preserve"> год"</w:t>
            </w: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6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29" w:rsidRDefault="001D6BD8" w:rsidP="00844F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Доходы бюджета </w:t>
            </w:r>
            <w:proofErr w:type="spellStart"/>
            <w:r w:rsidR="00844F29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муниципального района за 202</w:t>
            </w:r>
            <w:r w:rsidR="0011554B">
              <w:rPr>
                <w:b/>
                <w:bCs/>
                <w:sz w:val="22"/>
                <w:szCs w:val="22"/>
              </w:rPr>
              <w:t>3</w:t>
            </w:r>
            <w:r w:rsidRPr="00FC2D1A">
              <w:rPr>
                <w:b/>
                <w:bCs/>
                <w:sz w:val="22"/>
                <w:szCs w:val="22"/>
              </w:rPr>
              <w:t xml:space="preserve"> год по кодам классификации </w:t>
            </w:r>
          </w:p>
          <w:p w:rsidR="001D6BD8" w:rsidRPr="00FC2D1A" w:rsidRDefault="001D6BD8" w:rsidP="00844F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доходов 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юджетов</w:t>
            </w:r>
          </w:p>
        </w:tc>
      </w:tr>
      <w:tr w:rsidR="001D6BD8" w:rsidRPr="00FC2D1A" w:rsidTr="001D6BD8">
        <w:trPr>
          <w:gridAfter w:val="1"/>
          <w:wAfter w:w="236" w:type="dxa"/>
          <w:trHeight w:val="39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EA4490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( рубл</w:t>
            </w:r>
            <w:r w:rsidR="00EA4490">
              <w:rPr>
                <w:sz w:val="22"/>
                <w:szCs w:val="22"/>
              </w:rPr>
              <w:t>ей)</w:t>
            </w: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тора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Кассовое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F65EF" w:rsidTr="001D6BD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Федеральная служба по надзору в сфере пр</w:t>
            </w:r>
            <w:r w:rsidRPr="0031688B">
              <w:rPr>
                <w:b/>
                <w:bCs/>
                <w:sz w:val="22"/>
                <w:szCs w:val="22"/>
              </w:rPr>
              <w:t>и</w:t>
            </w:r>
            <w:r w:rsidRPr="0031688B">
              <w:rPr>
                <w:b/>
                <w:bCs/>
                <w:sz w:val="22"/>
                <w:szCs w:val="22"/>
              </w:rPr>
              <w:t>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F65EF" w:rsidRDefault="00CC2FE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74 126,20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F65E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11201000010000120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Плата за негативное воздействие на окруж</w:t>
            </w:r>
            <w:r w:rsidRPr="0031688B">
              <w:rPr>
                <w:b/>
                <w:bCs/>
                <w:sz w:val="22"/>
                <w:szCs w:val="22"/>
              </w:rPr>
              <w:t>а</w:t>
            </w:r>
            <w:r w:rsidRPr="0031688B">
              <w:rPr>
                <w:b/>
                <w:bCs/>
                <w:sz w:val="22"/>
                <w:szCs w:val="22"/>
              </w:rPr>
              <w:t>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F65EF" w:rsidRDefault="00CC2FE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74 126,20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F65E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11201010010000120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выбросы загрязняющих веществ в атм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 xml:space="preserve">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F65EF" w:rsidRDefault="00CC2FE5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24 992,81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F65E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11201030010000120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F65EF" w:rsidRDefault="00CC2FE5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49 129,38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F65E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11201040010000120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F65EF" w:rsidRDefault="00CC2FE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4,01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F65E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11201041010000120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F65EF" w:rsidRDefault="00CC2FE5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04632" w:rsidP="002A7DF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161 210 766,22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125 550 551,95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числение и уплата налога осуществляются в соо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ветствии со статьями 227, 227</w:t>
            </w:r>
            <w:r>
              <w:rPr>
                <w:sz w:val="22"/>
                <w:szCs w:val="22"/>
              </w:rPr>
              <w:t>,</w:t>
            </w:r>
            <w:r w:rsidRPr="0031688B">
              <w:rPr>
                <w:sz w:val="22"/>
                <w:szCs w:val="22"/>
              </w:rPr>
              <w:t>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122 852 294,66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лученных от осуществления деятельности физ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ческими лицами, зарегистрированными в кач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 индивидуальных предпринимателей, нотар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усов, занимающихся частной практикой, адвок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тов, учредивших адвокатские кабинеты, и других лиц, занимающихся частной практикой в соотве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ствии со статьей 227 Налогового кодекса Росси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268 499,01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10102030010000110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лученных физическими лицами в соответствии со статьей 228 Налогового кодекса Российской Ф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2 151 576,67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10102040010000110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в виде фикс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рованных авансовых платежей с доходов, пол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ченных физическими лицами, являющимися ин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странными гражданами, осуществляющими тр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довую деятельность по найму на основании п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тента в соответствии со статьей 227</w:t>
            </w:r>
            <w:r>
              <w:rPr>
                <w:sz w:val="22"/>
                <w:szCs w:val="22"/>
              </w:rPr>
              <w:t>,</w:t>
            </w:r>
            <w:r w:rsidRPr="0031688B">
              <w:rPr>
                <w:sz w:val="22"/>
                <w:szCs w:val="22"/>
              </w:rPr>
              <w:t>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80 070,07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CC2FE5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</w:t>
            </w:r>
            <w:r>
              <w:rPr>
                <w:sz w:val="22"/>
                <w:szCs w:val="22"/>
              </w:rPr>
              <w:t>13</w:t>
            </w:r>
            <w:r w:rsidRPr="0031688B">
              <w:rPr>
                <w:sz w:val="22"/>
                <w:szCs w:val="22"/>
              </w:rPr>
              <w:t>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rPr>
                <w:sz w:val="22"/>
                <w:szCs w:val="22"/>
              </w:rPr>
            </w:pPr>
            <w:r w:rsidRPr="00CC2FE5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</w:t>
            </w:r>
            <w:r w:rsidRPr="00CC2FE5">
              <w:rPr>
                <w:sz w:val="22"/>
                <w:szCs w:val="22"/>
              </w:rPr>
              <w:t>о</w:t>
            </w:r>
            <w:r w:rsidRPr="00CC2FE5">
              <w:rPr>
                <w:sz w:val="22"/>
                <w:szCs w:val="22"/>
              </w:rPr>
              <w:t>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32 511,50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b/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CC2FE5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</w:t>
            </w:r>
            <w:r>
              <w:rPr>
                <w:sz w:val="22"/>
                <w:szCs w:val="22"/>
              </w:rPr>
              <w:t>14</w:t>
            </w:r>
            <w:r w:rsidRPr="0031688B">
              <w:rPr>
                <w:sz w:val="22"/>
                <w:szCs w:val="22"/>
              </w:rPr>
              <w:t>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2A7DF8">
            <w:pPr>
              <w:rPr>
                <w:sz w:val="22"/>
                <w:szCs w:val="22"/>
              </w:rPr>
            </w:pPr>
            <w:r w:rsidRPr="00CC2FE5">
              <w:rPr>
                <w:sz w:val="22"/>
                <w:szCs w:val="22"/>
              </w:rPr>
              <w:t xml:space="preserve">Налог на доходы физических лиц в отношении </w:t>
            </w:r>
            <w:r w:rsidRPr="00CC2FE5">
              <w:rPr>
                <w:sz w:val="22"/>
                <w:szCs w:val="22"/>
              </w:rPr>
              <w:lastRenderedPageBreak/>
              <w:t>доходов от долевого участия в организации, п</w:t>
            </w:r>
            <w:r w:rsidRPr="00CC2FE5">
              <w:rPr>
                <w:sz w:val="22"/>
                <w:szCs w:val="22"/>
              </w:rPr>
              <w:t>о</w:t>
            </w:r>
            <w:r w:rsidRPr="00CC2FE5">
              <w:rPr>
                <w:sz w:val="22"/>
                <w:szCs w:val="22"/>
              </w:rPr>
              <w:t>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CC2FE5" w:rsidP="002A7DF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165 600,04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b/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997D83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10302000010000110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31688B">
              <w:rPr>
                <w:b/>
                <w:bCs/>
                <w:sz w:val="22"/>
                <w:szCs w:val="22"/>
              </w:rPr>
              <w:t>к</w:t>
            </w:r>
            <w:r w:rsidRPr="0031688B">
              <w:rPr>
                <w:b/>
                <w:bCs/>
                <w:sz w:val="22"/>
                <w:szCs w:val="22"/>
              </w:rPr>
              <w:t>ции), производимым на территории Росси</w:t>
            </w:r>
            <w:r w:rsidRPr="0031688B">
              <w:rPr>
                <w:b/>
                <w:bCs/>
                <w:sz w:val="22"/>
                <w:szCs w:val="22"/>
              </w:rPr>
              <w:t>й</w:t>
            </w:r>
            <w:r w:rsidRPr="0031688B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997D83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2 843 071,23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997D83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10302231010000110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цированных нормативов отчислений в местные бюджеты (по нормативам, установленным фед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ральным законом о федеральном бюджете в целях формирования дорожных фондов субъектов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997D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1 473 150,13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997D83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10302241010000110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жекторных</w:t>
            </w:r>
            <w:proofErr w:type="spellEnd"/>
            <w:r w:rsidRPr="0031688B">
              <w:rPr>
                <w:sz w:val="22"/>
                <w:szCs w:val="22"/>
              </w:rPr>
              <w:t>) двигателей, подлежащие распредел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ральном бюджете в целях формирования доро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997D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7 694,17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997D83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</w:t>
            </w:r>
            <w:r w:rsidR="00997D83"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10302251010000110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жетами субъектов Российской Федерации и мес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ными бюджетами с учетом установленных ди</w:t>
            </w:r>
            <w:r w:rsidRPr="0031688B">
              <w:rPr>
                <w:sz w:val="22"/>
                <w:szCs w:val="22"/>
              </w:rPr>
              <w:t>ф</w:t>
            </w:r>
            <w:r w:rsidRPr="0031688B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ным федеральным законом о федеральном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997D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1 522 615,64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997D83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</w:t>
            </w:r>
            <w:r w:rsidR="00997D83"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10302261010000110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прямогонный бе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зин, подлежащие распределению между бюдж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тами субъектов Российской Федерации и мес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ными бюджетами с учетом установленных ди</w:t>
            </w:r>
            <w:r w:rsidRPr="0031688B">
              <w:rPr>
                <w:sz w:val="22"/>
                <w:szCs w:val="22"/>
              </w:rPr>
              <w:t>ф</w:t>
            </w:r>
            <w:r w:rsidRPr="0031688B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ным федеральным законом о федеральном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997D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-160 388,71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3C6E14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31 429 622,73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10501011010000110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с налогоплательщиков, в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бравших в качестве объекта налогообложения 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3C6E1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26 132 472,36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10501021010000110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с налогоплательщиков, в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бравших в качестве объекта налогообложения 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ходы, уменьшенные на величину расходов (в том числе минимальный налог, зачисляемый в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3C6E1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4 543 052,08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10502010020000110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Единый налог на вмененный доход для отдел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3C6E1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-14 029,17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3C6E1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425 100,52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10504020020000110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в связи с применением патен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ной системы налогообложения, зачисляемый в бюджеты муниципальных районов &lt;5&gt;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3C6E1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343 026,94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7423EF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1 385 039,75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10803010010000110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Государственная пошлина по делам, рассматр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lastRenderedPageBreak/>
              <w:t>ваемым в судах общей юрисдикции, мировыми судьями (за исключением Верховного Суда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7423E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1 385 039,75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F2579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10900000000000000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7423EF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2 480,56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b/>
                <w:sz w:val="22"/>
                <w:szCs w:val="22"/>
              </w:rPr>
            </w:pPr>
          </w:p>
        </w:tc>
      </w:tr>
      <w:tr w:rsidR="007423EF" w:rsidRPr="00FF65EF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EF" w:rsidRPr="007423EF" w:rsidRDefault="007423EF" w:rsidP="001D6BD8">
            <w:pPr>
              <w:jc w:val="center"/>
              <w:rPr>
                <w:sz w:val="22"/>
                <w:szCs w:val="22"/>
              </w:rPr>
            </w:pPr>
            <w:r w:rsidRPr="007423EF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EF" w:rsidRPr="007423EF" w:rsidRDefault="007423EF" w:rsidP="007423EF">
            <w:pPr>
              <w:jc w:val="center"/>
              <w:rPr>
                <w:sz w:val="22"/>
                <w:szCs w:val="22"/>
              </w:rPr>
            </w:pPr>
            <w:r w:rsidRPr="007423EF">
              <w:rPr>
                <w:sz w:val="22"/>
                <w:szCs w:val="22"/>
              </w:rPr>
              <w:t>1090</w:t>
            </w:r>
            <w:r>
              <w:rPr>
                <w:sz w:val="22"/>
                <w:szCs w:val="22"/>
              </w:rPr>
              <w:t>4</w:t>
            </w:r>
            <w:r w:rsidRPr="007423EF">
              <w:rPr>
                <w:sz w:val="22"/>
                <w:szCs w:val="22"/>
              </w:rPr>
              <w:t>053050000110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EF" w:rsidRPr="007423EF" w:rsidRDefault="007423EF" w:rsidP="001D6BD8">
            <w:pPr>
              <w:rPr>
                <w:sz w:val="22"/>
                <w:szCs w:val="22"/>
              </w:rPr>
            </w:pPr>
            <w:r w:rsidRPr="007423EF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межс</w:t>
            </w:r>
            <w:r w:rsidRPr="007423EF">
              <w:rPr>
                <w:sz w:val="22"/>
                <w:szCs w:val="22"/>
              </w:rPr>
              <w:t>е</w:t>
            </w:r>
            <w:r w:rsidRPr="007423EF">
              <w:rPr>
                <w:sz w:val="22"/>
                <w:szCs w:val="22"/>
              </w:rPr>
              <w:t>ленных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EF" w:rsidRPr="00FF65EF" w:rsidRDefault="007423E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2571,77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3EF" w:rsidRPr="00FF65EF" w:rsidRDefault="007423EF" w:rsidP="001D6BD8">
            <w:pPr>
              <w:rPr>
                <w:b/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10907053050000110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7423E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-91,21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4F2579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1688B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Pr="0031688B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C0463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10 348 466,22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32" w:rsidRPr="00FF65EF" w:rsidRDefault="00C04632" w:rsidP="00C04632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3 886 675,20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ударственного и муниципального имущества (за исключением имущества бюджетных и автоно</w:t>
            </w:r>
            <w:r w:rsidRPr="0031688B">
              <w:rPr>
                <w:sz w:val="22"/>
                <w:szCs w:val="22"/>
              </w:rPr>
              <w:t>м</w:t>
            </w:r>
            <w:r w:rsidRPr="0031688B">
              <w:rPr>
                <w:sz w:val="22"/>
                <w:szCs w:val="22"/>
              </w:rPr>
              <w:t>ных учреждений, а также имущества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ственных и муниципальных унитарных предпр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C04632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3 590 778,67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разграничена, а также сре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3 274 821,02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11105013050000120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 и которые ра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положены в границах сельских поселений и ме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1 729 554,97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11105013130000120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 и которые ра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1 545 266,05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11105020000000120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на землю, а также средства от прод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жи права на заключение договоров аренды ук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занных земельных участков (за исключением з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89 130,84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11105025050000120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муниципальных районов (за исключ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нием земельных участков муниципальных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89 130,84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11105070000000120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сдачи в аренду имущества, составл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226 826,81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11105075050000120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сдачи в аренду имущества, составл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ющего казну муниципальных районов (за искл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lastRenderedPageBreak/>
              <w:t>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226 826,81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 (за исключением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пальных унитарных предприятий, в том числе 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295 896,53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11109040000000120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поступления от использования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ства, находящегося в государственной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 (за исключением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пальных унитарных предприятий, в том числе 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295 896,53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11109045050000120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поступления от использования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ства, находящегося в собственности муниципал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районов (за исключением имущества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ципальных бюджетных и автономных учрежд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ний, а также имущества муниципальных унита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295 896,53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98592B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93 762,</w:t>
            </w:r>
            <w:r w:rsidR="0098592B" w:rsidRPr="00FF65EF">
              <w:rPr>
                <w:b/>
                <w:sz w:val="22"/>
                <w:szCs w:val="22"/>
              </w:rPr>
              <w:t>6</w:t>
            </w:r>
            <w:r w:rsidRPr="00FF65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11302000000000130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98592B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93 762,6</w:t>
            </w:r>
            <w:r w:rsidR="008E3F37" w:rsidRPr="00FF65EF"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11302990000000130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компенсации затрат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98592B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93 762,6</w:t>
            </w:r>
            <w:r w:rsidR="008E3F37" w:rsidRPr="00FF65EF"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11302995050000130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98592B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93 762,6</w:t>
            </w:r>
            <w:r w:rsidR="008E3F37" w:rsidRPr="00FF65EF"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DC6249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5 461 587,22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сти (за исключением движимого имущества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учреждений, а также им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щества государственных и муниципальных 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2 560 000</w:t>
            </w:r>
            <w:r w:rsidR="00CC2FE5" w:rsidRPr="00FF65EF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11402050050000410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движимого имущества муниципал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лизации основных средств по указанному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2 560 000</w:t>
            </w:r>
            <w:r w:rsidR="00CC2FE5" w:rsidRPr="00FF65EF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11402053050000410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иного имущества, наход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2 560 000</w:t>
            </w:r>
            <w:r w:rsidR="00CC2FE5" w:rsidRPr="00FF65EF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нах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2 804 070,03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8E3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2 702 796,25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 и которые расположены в границах сел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ских поселений и межселенных территорий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828 643,33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11406013130000430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 и которые расположены в границах г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1 874 152,92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11406020000000430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разгран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чена (за исключением земельных участков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101 273,78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11406025050000430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нах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дящихся в собственности муниципальных рай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нов (за исключением земельных участков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ципальных бюджетных и автономных учрежд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101 273,78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находящихся в государственной или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97 517,19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97 517,19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17 196,06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11406313130000430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 и которые расположены в границах г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6F792D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80 321,13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CC6138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6 880,66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CC6138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6 880,66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E5" w:rsidRPr="00FF65EF" w:rsidRDefault="00CC6138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6 880,66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11601084010000140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31688B" w:rsidRDefault="00CC2FE5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 xml:space="preserve">ющей среды и природопользования, выявленные </w:t>
            </w:r>
            <w:r w:rsidRPr="0031688B">
              <w:rPr>
                <w:sz w:val="22"/>
                <w:szCs w:val="22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E5" w:rsidRPr="00FF65EF" w:rsidRDefault="00CC6138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6 880,66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6138" w:rsidRPr="00FF65EF" w:rsidTr="00CC613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CC6138" w:rsidRDefault="00CC6138" w:rsidP="001D6BD8">
            <w:pPr>
              <w:jc w:val="center"/>
              <w:rPr>
                <w:b/>
                <w:sz w:val="22"/>
                <w:szCs w:val="22"/>
              </w:rPr>
            </w:pPr>
            <w:r w:rsidRPr="00CC6138">
              <w:rPr>
                <w:b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CC6138" w:rsidRDefault="00CC6138" w:rsidP="00CC6138">
            <w:pPr>
              <w:rPr>
                <w:b/>
                <w:sz w:val="22"/>
                <w:szCs w:val="22"/>
              </w:rPr>
            </w:pPr>
            <w:r w:rsidRPr="00CC6138">
              <w:rPr>
                <w:b/>
                <w:sz w:val="22"/>
                <w:szCs w:val="22"/>
              </w:rPr>
              <w:t>11700000000000000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CC6138" w:rsidRDefault="00CC6138" w:rsidP="001D6BD8">
            <w:pPr>
              <w:rPr>
                <w:b/>
                <w:sz w:val="22"/>
                <w:szCs w:val="22"/>
              </w:rPr>
            </w:pPr>
            <w:r w:rsidRPr="00CC6138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FF65EF" w:rsidRDefault="00CC6138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270 500,00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138" w:rsidRPr="00FF65EF" w:rsidRDefault="00CC6138" w:rsidP="001D6BD8">
            <w:pPr>
              <w:rPr>
                <w:sz w:val="22"/>
                <w:szCs w:val="22"/>
              </w:rPr>
            </w:pPr>
          </w:p>
        </w:tc>
      </w:tr>
      <w:tr w:rsidR="00CC6138" w:rsidRPr="00FF65EF" w:rsidTr="00CC6138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31688B" w:rsidRDefault="00CC613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CC6138" w:rsidRDefault="00CC6138" w:rsidP="00CC6138">
            <w:pPr>
              <w:rPr>
                <w:sz w:val="22"/>
                <w:szCs w:val="22"/>
              </w:rPr>
            </w:pPr>
            <w:r w:rsidRPr="00CC6138">
              <w:rPr>
                <w:sz w:val="22"/>
                <w:szCs w:val="22"/>
              </w:rPr>
              <w:t>11715000000000150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31688B" w:rsidRDefault="00CC6138" w:rsidP="001D6BD8">
            <w:pPr>
              <w:rPr>
                <w:sz w:val="22"/>
                <w:szCs w:val="22"/>
              </w:rPr>
            </w:pPr>
            <w:r w:rsidRPr="00CC6138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FF65EF" w:rsidRDefault="00CC6138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 xml:space="preserve">270 500,00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138" w:rsidRPr="00FF65EF" w:rsidRDefault="00CC6138" w:rsidP="001D6BD8">
            <w:pPr>
              <w:rPr>
                <w:sz w:val="22"/>
                <w:szCs w:val="22"/>
              </w:rPr>
            </w:pPr>
          </w:p>
        </w:tc>
      </w:tr>
      <w:tr w:rsidR="00CC6138" w:rsidRPr="00FF65EF" w:rsidTr="00CC6138">
        <w:trPr>
          <w:trHeight w:val="7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31688B" w:rsidRDefault="00CC613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31688B" w:rsidRDefault="00CC613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11715030050000150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31688B" w:rsidRDefault="00CC6138" w:rsidP="001D6BD8">
            <w:pPr>
              <w:rPr>
                <w:sz w:val="22"/>
                <w:szCs w:val="22"/>
              </w:rPr>
            </w:pPr>
            <w:r w:rsidRPr="00CC6138">
              <w:rPr>
                <w:sz w:val="22"/>
                <w:szCs w:val="22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138" w:rsidRPr="00FF65EF" w:rsidRDefault="00CC6138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270 500,00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138" w:rsidRPr="00FF65EF" w:rsidRDefault="00CC6138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56636F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34E41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046E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CC2FE5" w:rsidRPr="0031688B" w:rsidRDefault="00CC2FE5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350823" w:rsidP="00434E41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629 060,46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046E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350823" w:rsidP="00E550E7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629 060,46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CC2FE5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046E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21805000050000150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31688B" w:rsidRDefault="00CC2FE5" w:rsidP="004046E8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бюджетов муниципальных районов от возврата организациями остатков субсидий пр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E5" w:rsidRPr="00FF65EF" w:rsidRDefault="00350823" w:rsidP="00E550E7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629 060,46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E5" w:rsidRPr="00FF65EF" w:rsidRDefault="00CC2FE5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31688B" w:rsidRDefault="00350823" w:rsidP="002A7DF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31688B" w:rsidRDefault="00350823" w:rsidP="002A7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2180501</w:t>
            </w:r>
            <w:r w:rsidRPr="0031688B">
              <w:rPr>
                <w:sz w:val="22"/>
                <w:szCs w:val="22"/>
              </w:rPr>
              <w:t>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31688B" w:rsidRDefault="00350823" w:rsidP="004046E8">
            <w:pPr>
              <w:adjustRightInd w:val="0"/>
              <w:jc w:val="both"/>
              <w:rPr>
                <w:sz w:val="22"/>
                <w:szCs w:val="22"/>
              </w:rPr>
            </w:pPr>
            <w:r w:rsidRPr="00350823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FF65EF" w:rsidRDefault="00350823" w:rsidP="00E550E7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141 533,38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21805020050000150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31688B" w:rsidRDefault="00350823" w:rsidP="00E550E7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823" w:rsidRPr="00FF65EF" w:rsidRDefault="0035082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487 527,08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31688B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Pr="0031688B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98592B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417 360 026,64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98592B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417 360 026,64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98592B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417 129 578,77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Дотации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98592B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16 473 700</w:t>
            </w:r>
            <w:r w:rsidR="00350823" w:rsidRPr="00FF65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на выравнивание бюджетной обеспече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98592B" w:rsidP="003522EA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16 473 700</w:t>
            </w:r>
            <w:r w:rsidR="00350823" w:rsidRPr="00FF65EF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FF65EF" w:rsidRDefault="0098592B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16 473 700,00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spacing w:line="240" w:lineRule="exac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Субсидии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236B25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172 330 671,07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7E334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20225304000000150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236B25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4 389 284,53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7E334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20225304050000150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чающихся, получающих начальное общее образ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вание в государственных и муниципальных обр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FF65EF" w:rsidRDefault="00236B25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4 389 284,53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721E09" w:rsidRPr="00FF65EF" w:rsidTr="007E334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20225467000000150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721E09">
              <w:rPr>
                <w:sz w:val="22"/>
                <w:szCs w:val="22"/>
              </w:rPr>
              <w:t>е</w:t>
            </w:r>
            <w:r w:rsidRPr="00721E09">
              <w:rPr>
                <w:sz w:val="22"/>
                <w:szCs w:val="22"/>
              </w:rPr>
              <w:t>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FF65EF" w:rsidRDefault="00721E0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853 000,00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09" w:rsidRPr="00FF65EF" w:rsidRDefault="00721E09" w:rsidP="001D6BD8">
            <w:pPr>
              <w:rPr>
                <w:sz w:val="22"/>
                <w:szCs w:val="22"/>
              </w:rPr>
            </w:pPr>
          </w:p>
        </w:tc>
      </w:tr>
      <w:tr w:rsidR="00721E09" w:rsidRPr="00FF65EF" w:rsidTr="007E334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20225467050000150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FF65EF" w:rsidRDefault="00721E0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853 000,00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09" w:rsidRPr="00FF65EF" w:rsidRDefault="00721E09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20225519000000150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на поддержку отрасли кул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59 840,00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35082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20225519050000150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31688B" w:rsidRDefault="0035082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23" w:rsidRPr="00FF65EF" w:rsidRDefault="0035082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59 840,00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23" w:rsidRPr="00FF65EF" w:rsidRDefault="00350823" w:rsidP="001D6BD8">
            <w:pPr>
              <w:rPr>
                <w:sz w:val="22"/>
                <w:szCs w:val="22"/>
              </w:rPr>
            </w:pPr>
          </w:p>
        </w:tc>
      </w:tr>
      <w:tr w:rsidR="00721E09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20225750000000150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spacing w:line="240" w:lineRule="exact"/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FF65EF" w:rsidRDefault="00721E0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38 132 756,54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09" w:rsidRPr="00FF65EF" w:rsidRDefault="00721E09" w:rsidP="001D6BD8">
            <w:pPr>
              <w:rPr>
                <w:sz w:val="22"/>
                <w:szCs w:val="22"/>
              </w:rPr>
            </w:pPr>
          </w:p>
        </w:tc>
      </w:tr>
      <w:tr w:rsidR="00721E09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jc w:val="center"/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20225750050000150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31688B" w:rsidRDefault="00721E09" w:rsidP="001D6BD8">
            <w:pPr>
              <w:spacing w:line="240" w:lineRule="exact"/>
              <w:rPr>
                <w:sz w:val="22"/>
                <w:szCs w:val="22"/>
              </w:rPr>
            </w:pPr>
            <w:r w:rsidRPr="00721E09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FF65EF" w:rsidRDefault="00721E0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38 132 756,54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09" w:rsidRPr="00FF65EF" w:rsidRDefault="00721E09" w:rsidP="001D6BD8">
            <w:pPr>
              <w:rPr>
                <w:sz w:val="22"/>
                <w:szCs w:val="22"/>
              </w:rPr>
            </w:pPr>
          </w:p>
        </w:tc>
      </w:tr>
      <w:tr w:rsidR="00721E09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Default="00721E09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721E09" w:rsidRDefault="002A7DF8" w:rsidP="001D6BD8">
            <w:pPr>
              <w:jc w:val="center"/>
              <w:rPr>
                <w:sz w:val="22"/>
                <w:szCs w:val="22"/>
              </w:rPr>
            </w:pPr>
            <w:r w:rsidRPr="002A7DF8">
              <w:rPr>
                <w:sz w:val="22"/>
                <w:szCs w:val="22"/>
              </w:rPr>
              <w:t>20225753000000150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721E09" w:rsidRDefault="003D50A0" w:rsidP="001D6BD8">
            <w:pPr>
              <w:spacing w:line="240" w:lineRule="exact"/>
              <w:rPr>
                <w:sz w:val="22"/>
                <w:szCs w:val="22"/>
              </w:rPr>
            </w:pPr>
            <w:r w:rsidRPr="003D50A0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3D50A0">
              <w:rPr>
                <w:sz w:val="22"/>
                <w:szCs w:val="22"/>
              </w:rPr>
              <w:t>софинансирование</w:t>
            </w:r>
            <w:proofErr w:type="spellEnd"/>
            <w:r w:rsidRPr="003D50A0">
              <w:rPr>
                <w:sz w:val="22"/>
                <w:szCs w:val="22"/>
              </w:rPr>
              <w:t xml:space="preserve"> заку</w:t>
            </w:r>
            <w:r w:rsidRPr="003D50A0">
              <w:rPr>
                <w:sz w:val="22"/>
                <w:szCs w:val="22"/>
              </w:rPr>
              <w:t>п</w:t>
            </w:r>
            <w:r w:rsidRPr="003D50A0">
              <w:rPr>
                <w:sz w:val="22"/>
                <w:szCs w:val="22"/>
              </w:rPr>
              <w:t>ки и монтажа оборудования для создания "у</w:t>
            </w:r>
            <w:r w:rsidRPr="003D50A0">
              <w:rPr>
                <w:sz w:val="22"/>
                <w:szCs w:val="22"/>
              </w:rPr>
              <w:t>м</w:t>
            </w:r>
            <w:r w:rsidRPr="003D50A0">
              <w:rPr>
                <w:sz w:val="22"/>
                <w:szCs w:val="22"/>
              </w:rPr>
              <w:t>ных"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FF65EF" w:rsidRDefault="003D50A0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96 296 300,00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09" w:rsidRPr="00FF65EF" w:rsidRDefault="00721E09" w:rsidP="001D6BD8">
            <w:pPr>
              <w:rPr>
                <w:sz w:val="22"/>
                <w:szCs w:val="22"/>
              </w:rPr>
            </w:pPr>
          </w:p>
        </w:tc>
      </w:tr>
      <w:tr w:rsidR="00721E09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Default="00721E09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721E09" w:rsidRDefault="002A7DF8" w:rsidP="001D6BD8">
            <w:pPr>
              <w:jc w:val="center"/>
              <w:rPr>
                <w:sz w:val="22"/>
                <w:szCs w:val="22"/>
              </w:rPr>
            </w:pPr>
            <w:r w:rsidRPr="002A7DF8">
              <w:rPr>
                <w:sz w:val="22"/>
                <w:szCs w:val="22"/>
              </w:rPr>
              <w:t>20225753050000150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721E09" w:rsidRDefault="003D50A0" w:rsidP="001D6BD8">
            <w:pPr>
              <w:spacing w:line="240" w:lineRule="exact"/>
              <w:rPr>
                <w:sz w:val="22"/>
                <w:szCs w:val="22"/>
              </w:rPr>
            </w:pPr>
            <w:r w:rsidRPr="003D50A0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3D50A0">
              <w:rPr>
                <w:sz w:val="22"/>
                <w:szCs w:val="22"/>
              </w:rPr>
              <w:t>софинансирование</w:t>
            </w:r>
            <w:proofErr w:type="spellEnd"/>
            <w:r w:rsidRPr="003D50A0">
              <w:rPr>
                <w:sz w:val="22"/>
                <w:szCs w:val="22"/>
              </w:rPr>
              <w:t xml:space="preserve"> закупки и монтажа оборуд</w:t>
            </w:r>
            <w:r w:rsidRPr="003D50A0">
              <w:rPr>
                <w:sz w:val="22"/>
                <w:szCs w:val="22"/>
              </w:rPr>
              <w:t>о</w:t>
            </w:r>
            <w:r w:rsidRPr="003D50A0">
              <w:rPr>
                <w:sz w:val="22"/>
                <w:szCs w:val="22"/>
              </w:rPr>
              <w:t>вания для создания "умных" спортивных площ</w:t>
            </w:r>
            <w:r w:rsidRPr="003D50A0">
              <w:rPr>
                <w:sz w:val="22"/>
                <w:szCs w:val="22"/>
              </w:rPr>
              <w:t>а</w:t>
            </w:r>
            <w:r w:rsidRPr="003D50A0">
              <w:rPr>
                <w:sz w:val="22"/>
                <w:szCs w:val="22"/>
              </w:rPr>
              <w:t>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09" w:rsidRPr="00FF65EF" w:rsidRDefault="00B85F9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96 296 300,00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09" w:rsidRPr="00FF65EF" w:rsidRDefault="00721E09" w:rsidP="001D6BD8">
            <w:pPr>
              <w:rPr>
                <w:sz w:val="22"/>
                <w:szCs w:val="22"/>
              </w:rPr>
            </w:pPr>
          </w:p>
        </w:tc>
      </w:tr>
      <w:tr w:rsidR="00B85F9F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C6667C" w:rsidRDefault="00B85F9F" w:rsidP="00CA2985">
            <w:pPr>
              <w:jc w:val="center"/>
              <w:rPr>
                <w:sz w:val="22"/>
                <w:szCs w:val="22"/>
              </w:rPr>
            </w:pPr>
            <w:r w:rsidRPr="00C6667C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C6667C" w:rsidRDefault="00B85F9F" w:rsidP="00CA2985">
            <w:pPr>
              <w:jc w:val="center"/>
              <w:rPr>
                <w:sz w:val="22"/>
                <w:szCs w:val="22"/>
              </w:rPr>
            </w:pPr>
            <w:r w:rsidRPr="00C6667C">
              <w:rPr>
                <w:sz w:val="22"/>
                <w:szCs w:val="22"/>
              </w:rPr>
              <w:t>20229999000000150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C6667C" w:rsidRDefault="00B85F9F" w:rsidP="00CA2985">
            <w:pPr>
              <w:spacing w:line="240" w:lineRule="exact"/>
              <w:rPr>
                <w:sz w:val="22"/>
                <w:szCs w:val="22"/>
              </w:rPr>
            </w:pPr>
            <w:r w:rsidRPr="00C6667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FF65EF" w:rsidRDefault="00B85F9F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32 599 490,00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F9F" w:rsidRPr="00FF65EF" w:rsidRDefault="00B85F9F" w:rsidP="001D6BD8">
            <w:pPr>
              <w:rPr>
                <w:sz w:val="22"/>
                <w:szCs w:val="22"/>
              </w:rPr>
            </w:pPr>
          </w:p>
        </w:tc>
      </w:tr>
      <w:tr w:rsidR="00B85F9F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31688B" w:rsidRDefault="00B85F9F" w:rsidP="00CA2985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31688B" w:rsidRDefault="00B85F9F" w:rsidP="00CA2985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31688B" w:rsidRDefault="00B85F9F" w:rsidP="00CA2985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субсидии бюджетам муниципальных ра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F9F" w:rsidRPr="00FF65EF" w:rsidRDefault="00123339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32 599 490</w:t>
            </w:r>
            <w:r w:rsidR="00B85F9F" w:rsidRPr="00FF65EF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F9F" w:rsidRPr="00FF65EF" w:rsidRDefault="00B85F9F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BB400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BB400E" w:rsidRDefault="00123339" w:rsidP="00BB400E">
            <w:pPr>
              <w:jc w:val="center"/>
              <w:rPr>
                <w:sz w:val="22"/>
                <w:szCs w:val="22"/>
              </w:rPr>
            </w:pPr>
            <w:r w:rsidRPr="00BB400E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E22108" w:rsidRDefault="00123339" w:rsidP="00CA2985">
            <w:pPr>
              <w:spacing w:beforeLines="40" w:before="96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57151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123339" w:rsidRDefault="00123339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12333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муниципальных районов на </w:t>
            </w:r>
            <w:r w:rsidRPr="00123339">
              <w:rPr>
                <w:sz w:val="24"/>
                <w:szCs w:val="24"/>
              </w:rPr>
              <w:t>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FF65EF" w:rsidRDefault="00BB400E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2 564 000,00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BB400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BB400E" w:rsidRDefault="00123339" w:rsidP="00BB400E">
            <w:pPr>
              <w:jc w:val="center"/>
              <w:rPr>
                <w:sz w:val="22"/>
                <w:szCs w:val="22"/>
              </w:rPr>
            </w:pPr>
            <w:r w:rsidRPr="00BB400E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E22108" w:rsidRDefault="00123339" w:rsidP="00CA2985">
            <w:pPr>
              <w:spacing w:beforeLines="40" w:before="96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57208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123339" w:rsidRDefault="00123339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123339">
              <w:rPr>
                <w:snapToGrid w:val="0"/>
                <w:color w:val="000000"/>
                <w:sz w:val="24"/>
                <w:szCs w:val="24"/>
              </w:rPr>
              <w:t>Прочие субсидии бюджетам муниципальных районов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FF65EF" w:rsidRDefault="00BB400E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BB400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BB400E" w:rsidRDefault="00123339" w:rsidP="00BB400E">
            <w:pPr>
              <w:jc w:val="center"/>
              <w:rPr>
                <w:sz w:val="22"/>
                <w:szCs w:val="22"/>
              </w:rPr>
            </w:pPr>
            <w:r w:rsidRPr="00BB400E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E22108" w:rsidRDefault="00123339" w:rsidP="00CA2985">
            <w:pPr>
              <w:spacing w:beforeLines="40" w:before="96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57212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123339" w:rsidRDefault="00123339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123339">
              <w:rPr>
                <w:snapToGrid w:val="0"/>
                <w:color w:val="000000"/>
                <w:sz w:val="24"/>
                <w:szCs w:val="24"/>
              </w:rPr>
              <w:t>Прочие субсидии бюджетам муниципальных районов на обеспечение пожарной безопа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ности, антитеррористической и антикрим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нальной безопасности муниципальных д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школьных образовательных организаций, м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ниципальных общеобразовательных орган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заций, муниципальных организаций допо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л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FF65EF" w:rsidRDefault="00BB400E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1 687 700,00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BB400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BB400E" w:rsidRDefault="00123339" w:rsidP="00BB400E">
            <w:pPr>
              <w:jc w:val="center"/>
              <w:rPr>
                <w:sz w:val="22"/>
                <w:szCs w:val="22"/>
              </w:rPr>
            </w:pPr>
            <w:r w:rsidRPr="00BB400E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E22108" w:rsidRDefault="00123339" w:rsidP="00CA2985">
            <w:pPr>
              <w:spacing w:beforeLines="40" w:before="96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57230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123339" w:rsidRDefault="00123339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12333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муниципальных районов на </w:t>
            </w:r>
            <w:proofErr w:type="spellStart"/>
            <w:r w:rsidRPr="00123339">
              <w:rPr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23339">
              <w:rPr>
                <w:snapToGrid w:val="0"/>
                <w:color w:val="000000"/>
                <w:sz w:val="24"/>
                <w:szCs w:val="24"/>
              </w:rPr>
              <w:t xml:space="preserve"> расходов м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ниципальных казенных, бюджетных и авт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номных учреждений по приобретению ко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FF65EF" w:rsidRDefault="00BB400E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26 135 000,00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BB400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BB400E" w:rsidRDefault="00123339" w:rsidP="00BB400E">
            <w:pPr>
              <w:jc w:val="center"/>
              <w:rPr>
                <w:sz w:val="22"/>
                <w:szCs w:val="22"/>
              </w:rPr>
            </w:pPr>
            <w:r w:rsidRPr="00BB400E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E22108" w:rsidRDefault="00123339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20229999057705150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123339" w:rsidRDefault="00123339" w:rsidP="00CA2985">
            <w:pPr>
              <w:pStyle w:val="6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123339">
              <w:rPr>
                <w:snapToGrid w:val="0"/>
                <w:color w:val="000000"/>
                <w:sz w:val="24"/>
                <w:szCs w:val="24"/>
              </w:rPr>
              <w:t>Прочие субсидии бюджетам муниципальных районов на реализацию местных инициатив в рамках приоритетного проекта «Наш выбор»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FF65EF" w:rsidRDefault="00BB400E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BB400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BB400E" w:rsidRDefault="00123339" w:rsidP="00BB400E">
            <w:pPr>
              <w:jc w:val="center"/>
              <w:rPr>
                <w:sz w:val="22"/>
                <w:szCs w:val="22"/>
              </w:rPr>
            </w:pPr>
            <w:r w:rsidRPr="00BB400E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Default="00123339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20229999057750150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123339" w:rsidRDefault="00123339" w:rsidP="00CA2985">
            <w:pPr>
              <w:pStyle w:val="6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123339">
              <w:rPr>
                <w:snapToGrid w:val="0"/>
                <w:color w:val="000000"/>
                <w:sz w:val="24"/>
                <w:szCs w:val="24"/>
              </w:rPr>
              <w:t>Прочие субсидии бюджетам муниципальных районов на реализацию мероприятий по м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123339">
              <w:rPr>
                <w:snapToGrid w:val="0"/>
                <w:color w:val="000000"/>
                <w:sz w:val="24"/>
                <w:szCs w:val="24"/>
              </w:rPr>
              <w:t>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39" w:rsidRPr="00FF65EF" w:rsidRDefault="00BB400E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1 297 190,00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spacing w:line="240" w:lineRule="exac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Субвенции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9" w:rsidRPr="00FF65EF" w:rsidRDefault="00C6667C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130 271 645,50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9" w:rsidRPr="00FF65EF" w:rsidRDefault="00C6667C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760 500,00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lastRenderedPageBreak/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FF65EF" w:rsidRDefault="00C6667C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760 500,00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39" w:rsidRPr="00FF65EF" w:rsidRDefault="00C6667C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114 825 625,50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123339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31688B" w:rsidRDefault="00123339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39" w:rsidRPr="00FF65EF" w:rsidRDefault="00C6667C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114 825 625,50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39" w:rsidRPr="00FF65EF" w:rsidRDefault="00123339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57002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E22108" w:rsidRDefault="00AC7A83" w:rsidP="00CA2985">
            <w:pPr>
              <w:spacing w:beforeLines="40" w:before="96" w:line="240" w:lineRule="exact"/>
            </w:pPr>
            <w:r>
              <w:t>Субвенции бюджетам муниципальных рай</w:t>
            </w:r>
            <w:r>
              <w:t>о</w:t>
            </w:r>
            <w:r>
              <w:t>нов на обеспечение деятельности центров о</w:t>
            </w:r>
            <w:r>
              <w:t>б</w:t>
            </w:r>
            <w:r>
              <w:t>разования цифрового и гуманитарного пр</w:t>
            </w:r>
            <w:r>
              <w:t>о</w:t>
            </w:r>
            <w:r>
              <w:t xml:space="preserve">филей,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муниципальных о</w:t>
            </w:r>
            <w:r>
              <w:t>р</w:t>
            </w:r>
            <w:r>
              <w:t>ганизациях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1 355 000,00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57004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E22108" w:rsidRDefault="00AC7A83" w:rsidP="00CA2985">
            <w:pPr>
              <w:spacing w:beforeLines="40" w:before="96" w:line="240" w:lineRule="exact"/>
            </w:pPr>
            <w:proofErr w:type="gramStart"/>
            <w:r>
              <w:t>Субвенции бюджетам муниципальных рай</w:t>
            </w:r>
            <w:r>
              <w:t>о</w:t>
            </w:r>
            <w:r>
              <w:t xml:space="preserve">нов на обеспечение государственных </w:t>
            </w:r>
            <w:proofErr w:type="spellStart"/>
            <w:r>
              <w:t>гаран-тий</w:t>
            </w:r>
            <w:proofErr w:type="spellEnd"/>
            <w:r>
              <w:t xml:space="preserve"> реализации прав на получение общед</w:t>
            </w:r>
            <w:r>
              <w:t>о</w:t>
            </w:r>
            <w:r>
              <w:t>ступного и бесплатного дошкольного образ</w:t>
            </w:r>
            <w:r>
              <w:t>о</w:t>
            </w:r>
            <w:r>
              <w:t>вания в муниципальных дошкольных образ</w:t>
            </w:r>
            <w:r>
              <w:t>о</w:t>
            </w:r>
            <w:r>
              <w:t>вательных организациях, общедоступного и бесплатного дошкольного, начального общ</w:t>
            </w:r>
            <w:r>
              <w:t>е</w:t>
            </w:r>
            <w:r>
              <w:t>го, основного общего, среднего общего обр</w:t>
            </w:r>
            <w:r>
              <w:t>а</w:t>
            </w:r>
            <w:r>
              <w:t>зования в муниципальных общеобразов</w:t>
            </w:r>
            <w:r>
              <w:t>а</w:t>
            </w:r>
            <w:r>
              <w:t>тельных организациях, обеспечение дополн</w:t>
            </w:r>
            <w:r>
              <w:t>и</w:t>
            </w:r>
            <w:r>
              <w:t>тельного образования детей в муниципал</w:t>
            </w:r>
            <w:r>
              <w:t>ь</w:t>
            </w:r>
            <w:r>
              <w:t>ных общеобразовательных организациях в части расходов на оплату труда работникам общеобразовательных организаций, технич</w:t>
            </w:r>
            <w:r>
              <w:t>е</w:t>
            </w:r>
            <w:r>
              <w:t>ские средства обучения, расходные матери</w:t>
            </w:r>
            <w:r>
              <w:t>а</w:t>
            </w:r>
            <w:r>
              <w:t>лы и</w:t>
            </w:r>
            <w:proofErr w:type="gramEnd"/>
            <w:r>
              <w:t xml:space="preserve"> хозяйственные нужды  образовательных организаций, на организацию </w:t>
            </w:r>
            <w:proofErr w:type="gramStart"/>
            <w:r>
              <w:t>обучения</w:t>
            </w:r>
            <w:proofErr w:type="gramEnd"/>
            <w:r>
              <w:t xml:space="preserve"> по основным общеобразовательным программам на дому, возмещение расходов за пользов</w:t>
            </w:r>
            <w:r>
              <w:t>а</w:t>
            </w:r>
            <w:r>
              <w:t>ние услугой доступа к информационно-телекоммуникационной сети «Интернет»  муниципальных общеобразовательных орг</w:t>
            </w:r>
            <w:r>
              <w:t>а</w:t>
            </w:r>
            <w:r>
              <w:t>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78 326 100,00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57006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AC7A83" w:rsidRDefault="00AC7A83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AC7A83">
              <w:rPr>
                <w:bCs/>
                <w:sz w:val="24"/>
                <w:szCs w:val="24"/>
              </w:rPr>
              <w:t>Субвенции бюджетам муниципальных рай</w:t>
            </w:r>
            <w:r w:rsidRPr="00AC7A83">
              <w:rPr>
                <w:bCs/>
                <w:sz w:val="24"/>
                <w:szCs w:val="24"/>
              </w:rPr>
              <w:t>о</w:t>
            </w:r>
            <w:r w:rsidRPr="00AC7A83">
              <w:rPr>
                <w:bCs/>
                <w:sz w:val="24"/>
                <w:szCs w:val="24"/>
              </w:rPr>
              <w:t>нов на о</w:t>
            </w:r>
            <w:r w:rsidRPr="00AC7A83">
              <w:rPr>
                <w:sz w:val="24"/>
                <w:szCs w:val="24"/>
              </w:rPr>
              <w:t>существление отдельных госуда</w:t>
            </w:r>
            <w:r w:rsidRPr="00AC7A83">
              <w:rPr>
                <w:sz w:val="24"/>
                <w:szCs w:val="24"/>
              </w:rPr>
              <w:t>р</w:t>
            </w:r>
            <w:r w:rsidRPr="00AC7A83">
              <w:rPr>
                <w:sz w:val="24"/>
                <w:szCs w:val="24"/>
              </w:rPr>
              <w:t>ственных полномочий по оказанию мер соц</w:t>
            </w:r>
            <w:r w:rsidRPr="00AC7A83">
              <w:rPr>
                <w:sz w:val="24"/>
                <w:szCs w:val="24"/>
              </w:rPr>
              <w:t>и</w:t>
            </w:r>
            <w:r w:rsidRPr="00AC7A83">
              <w:rPr>
                <w:sz w:val="24"/>
                <w:szCs w:val="24"/>
              </w:rPr>
              <w:t>альной поддержки обучающимся (обуча</w:t>
            </w:r>
            <w:r w:rsidRPr="00AC7A83">
              <w:rPr>
                <w:sz w:val="24"/>
                <w:szCs w:val="24"/>
              </w:rPr>
              <w:t>в</w:t>
            </w:r>
            <w:r w:rsidRPr="00AC7A83">
              <w:rPr>
                <w:sz w:val="24"/>
                <w:szCs w:val="24"/>
              </w:rPr>
              <w:t>шимся до дня выпуска) муниципальных обр</w:t>
            </w:r>
            <w:r w:rsidRPr="00AC7A83">
              <w:rPr>
                <w:sz w:val="24"/>
                <w:szCs w:val="24"/>
              </w:rPr>
              <w:t>а</w:t>
            </w:r>
            <w:r w:rsidRPr="00AC7A83">
              <w:rPr>
                <w:sz w:val="24"/>
                <w:szCs w:val="24"/>
              </w:rPr>
              <w:t>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1 305 973,60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57010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AC7A83" w:rsidRDefault="00AC7A83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AC7A83">
              <w:rPr>
                <w:bCs/>
                <w:sz w:val="24"/>
                <w:szCs w:val="24"/>
              </w:rPr>
              <w:t>Субвенции бюджетам муниципальных рай</w:t>
            </w:r>
            <w:r w:rsidRPr="00AC7A83">
              <w:rPr>
                <w:bCs/>
                <w:sz w:val="24"/>
                <w:szCs w:val="24"/>
              </w:rPr>
              <w:t>о</w:t>
            </w:r>
            <w:r w:rsidRPr="00AC7A83">
              <w:rPr>
                <w:bCs/>
                <w:sz w:val="24"/>
                <w:szCs w:val="24"/>
              </w:rPr>
              <w:t>нов на о</w:t>
            </w:r>
            <w:r w:rsidRPr="00AC7A83">
              <w:rPr>
                <w:sz w:val="24"/>
                <w:szCs w:val="24"/>
              </w:rPr>
              <w:t>существление государственных по</w:t>
            </w:r>
            <w:r w:rsidRPr="00AC7A83">
              <w:rPr>
                <w:sz w:val="24"/>
                <w:szCs w:val="24"/>
              </w:rPr>
              <w:t>л</w:t>
            </w:r>
            <w:r w:rsidRPr="00AC7A83">
              <w:rPr>
                <w:sz w:val="24"/>
                <w:szCs w:val="24"/>
              </w:rPr>
              <w:t>номочий по расчету и предоставлению дот</w:t>
            </w:r>
            <w:r w:rsidRPr="00AC7A83">
              <w:rPr>
                <w:sz w:val="24"/>
                <w:szCs w:val="24"/>
              </w:rPr>
              <w:t>а</w:t>
            </w:r>
            <w:r w:rsidRPr="00AC7A83">
              <w:rPr>
                <w:sz w:val="24"/>
                <w:szCs w:val="24"/>
              </w:rPr>
              <w:t>ций на выравнивание бюджетной обеспече</w:t>
            </w:r>
            <w:r w:rsidRPr="00AC7A83">
              <w:rPr>
                <w:sz w:val="24"/>
                <w:szCs w:val="24"/>
              </w:rPr>
              <w:t>н</w:t>
            </w:r>
            <w:r w:rsidRPr="00AC7A83">
              <w:rPr>
                <w:sz w:val="24"/>
                <w:szCs w:val="24"/>
              </w:rPr>
              <w:t>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12 885 900,00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57028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AC7A83" w:rsidRDefault="00AC7A83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AC7A83">
              <w:rPr>
                <w:bCs/>
                <w:sz w:val="24"/>
                <w:szCs w:val="24"/>
              </w:rPr>
              <w:t>Субвенции бюджетам муниципальных рай</w:t>
            </w:r>
            <w:r w:rsidRPr="00AC7A83">
              <w:rPr>
                <w:bCs/>
                <w:sz w:val="24"/>
                <w:szCs w:val="24"/>
              </w:rPr>
              <w:t>о</w:t>
            </w:r>
            <w:r w:rsidRPr="00AC7A83">
              <w:rPr>
                <w:bCs/>
                <w:sz w:val="24"/>
                <w:szCs w:val="24"/>
              </w:rPr>
              <w:t>нов на с</w:t>
            </w:r>
            <w:r w:rsidRPr="00AC7A83">
              <w:rPr>
                <w:sz w:val="24"/>
                <w:szCs w:val="24"/>
              </w:rPr>
              <w:t>одержание штатных единиц, ос</w:t>
            </w:r>
            <w:r w:rsidRPr="00AC7A83">
              <w:rPr>
                <w:sz w:val="24"/>
                <w:szCs w:val="24"/>
              </w:rPr>
              <w:t>у</w:t>
            </w:r>
            <w:r w:rsidRPr="00AC7A83">
              <w:rPr>
                <w:sz w:val="24"/>
                <w:szCs w:val="24"/>
              </w:rPr>
              <w:t>ществляющих переданные отдельные гос</w:t>
            </w:r>
            <w:r w:rsidRPr="00AC7A83">
              <w:rPr>
                <w:sz w:val="24"/>
                <w:szCs w:val="24"/>
              </w:rPr>
              <w:t>у</w:t>
            </w:r>
            <w:r w:rsidRPr="00AC7A83">
              <w:rPr>
                <w:sz w:val="24"/>
                <w:szCs w:val="24"/>
              </w:rPr>
              <w:t>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2 917 800,00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57050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AC7A83" w:rsidRDefault="00AC7A83" w:rsidP="00CA2985">
            <w:pPr>
              <w:pStyle w:val="6"/>
              <w:jc w:val="left"/>
              <w:rPr>
                <w:bCs/>
                <w:sz w:val="24"/>
                <w:szCs w:val="24"/>
              </w:rPr>
            </w:pPr>
            <w:r w:rsidRPr="00AC7A83">
              <w:rPr>
                <w:bCs/>
                <w:sz w:val="24"/>
                <w:szCs w:val="24"/>
              </w:rPr>
              <w:t>Субвенции бюджетам муниципальных рай</w:t>
            </w:r>
            <w:r w:rsidRPr="00AC7A83">
              <w:rPr>
                <w:bCs/>
                <w:sz w:val="24"/>
                <w:szCs w:val="24"/>
              </w:rPr>
              <w:t>о</w:t>
            </w:r>
            <w:r w:rsidRPr="00AC7A83">
              <w:rPr>
                <w:bCs/>
                <w:sz w:val="24"/>
                <w:szCs w:val="24"/>
              </w:rPr>
              <w:t>нов на о</w:t>
            </w:r>
            <w:r w:rsidRPr="00AC7A83">
              <w:rPr>
                <w:sz w:val="24"/>
                <w:szCs w:val="24"/>
              </w:rPr>
              <w:t>беспечение муниципальных орган</w:t>
            </w:r>
            <w:r w:rsidRPr="00AC7A83">
              <w:rPr>
                <w:sz w:val="24"/>
                <w:szCs w:val="24"/>
              </w:rPr>
              <w:t>и</w:t>
            </w:r>
            <w:r w:rsidRPr="00AC7A83">
              <w:rPr>
                <w:sz w:val="24"/>
                <w:szCs w:val="24"/>
              </w:rPr>
              <w:t>заций, осуществляющих образовательную д</w:t>
            </w:r>
            <w:r w:rsidRPr="00AC7A83">
              <w:rPr>
                <w:sz w:val="24"/>
                <w:szCs w:val="24"/>
              </w:rPr>
              <w:t>е</w:t>
            </w:r>
            <w:r w:rsidRPr="00AC7A83">
              <w:rPr>
                <w:sz w:val="24"/>
                <w:szCs w:val="24"/>
              </w:rPr>
              <w:t xml:space="preserve">ятельность по образовательным программам начального общего, основного общего и среднего общего образования, учебниками и </w:t>
            </w:r>
            <w:r w:rsidRPr="00AC7A83">
              <w:rPr>
                <w:sz w:val="24"/>
                <w:szCs w:val="24"/>
              </w:rPr>
              <w:lastRenderedPageBreak/>
              <w:t>учебными пособиями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376 500,00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57065150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FF6510" w:rsidRDefault="00AC7A83" w:rsidP="00CA2985">
            <w:pPr>
              <w:spacing w:beforeLines="40" w:before="96" w:line="240" w:lineRule="exact"/>
            </w:pPr>
            <w:r w:rsidRPr="00FF6510">
              <w:rPr>
                <w:bCs/>
              </w:rPr>
              <w:t>Субвенции бюджетам муниципальных рай</w:t>
            </w:r>
            <w:r w:rsidRPr="00FF6510">
              <w:rPr>
                <w:bCs/>
              </w:rPr>
              <w:t>о</w:t>
            </w:r>
            <w:r w:rsidRPr="00FF6510">
              <w:rPr>
                <w:bCs/>
              </w:rPr>
              <w:t>нов на осуществление отдельных госуда</w:t>
            </w:r>
            <w:r w:rsidRPr="00FF6510">
              <w:rPr>
                <w:bCs/>
              </w:rPr>
              <w:t>р</w:t>
            </w:r>
            <w:r w:rsidRPr="00FF6510">
              <w:rPr>
                <w:bCs/>
              </w:rPr>
              <w:t>ственных полномочий по определению п</w:t>
            </w:r>
            <w:r w:rsidRPr="00FF6510">
              <w:rPr>
                <w:bCs/>
              </w:rPr>
              <w:t>е</w:t>
            </w:r>
            <w:r w:rsidRPr="00FF6510">
              <w:rPr>
                <w:bCs/>
              </w:rPr>
              <w:t>речня должностных лиц органов местного самоуправления муниципальных районов, уполномоченных составлять протоколы об административных правонарушениях, пред</w:t>
            </w:r>
            <w:r w:rsidRPr="00FF6510">
              <w:rPr>
                <w:bCs/>
              </w:rPr>
              <w:t>у</w:t>
            </w:r>
            <w:r w:rsidRPr="00FF6510">
              <w:rPr>
                <w:bCs/>
              </w:rPr>
              <w:t>смотренных соответствующими статьями о</w:t>
            </w:r>
            <w:r w:rsidRPr="00FF6510">
              <w:rPr>
                <w:bCs/>
              </w:rPr>
              <w:t>б</w:t>
            </w:r>
            <w:r w:rsidRPr="00FF6510">
              <w:rPr>
                <w:bCs/>
              </w:rPr>
              <w:t>ластного закона «Об административных пр</w:t>
            </w:r>
            <w:r w:rsidRPr="00FF6510">
              <w:rPr>
                <w:bCs/>
              </w:rPr>
              <w:t>а</w:t>
            </w:r>
            <w:r w:rsidRPr="00FF6510">
              <w:rPr>
                <w:bCs/>
              </w:rPr>
              <w:t>вонарушениях»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20230024057066150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FF6510" w:rsidRDefault="00AC7A83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Субвенции бюджетам муниципальных рай</w:t>
            </w:r>
            <w:r>
              <w:rPr>
                <w:bCs/>
              </w:rPr>
              <w:t>о</w:t>
            </w:r>
            <w:r>
              <w:rPr>
                <w:bCs/>
              </w:rPr>
              <w:t>нов на выполнение передаваемых полном</w:t>
            </w:r>
            <w:r>
              <w:rPr>
                <w:bCs/>
              </w:rPr>
              <w:t>о</w:t>
            </w:r>
            <w:r>
              <w:rPr>
                <w:bCs/>
              </w:rPr>
              <w:t>чий субъектов РФ на осуществление отдел</w:t>
            </w:r>
            <w:r>
              <w:rPr>
                <w:bCs/>
              </w:rPr>
              <w:t>ь</w:t>
            </w:r>
            <w:r>
              <w:rPr>
                <w:bCs/>
              </w:rPr>
              <w:t>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57072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E22108" w:rsidRDefault="00AC7A83" w:rsidP="00CA2985">
            <w:pPr>
              <w:spacing w:beforeLines="40" w:before="96" w:line="240" w:lineRule="exact"/>
            </w:pPr>
            <w:r w:rsidRPr="00FF6510">
              <w:rPr>
                <w:bCs/>
              </w:rPr>
              <w:t>Субвенции бюджетам муниципальных рай</w:t>
            </w:r>
            <w:r w:rsidRPr="00FF6510">
              <w:rPr>
                <w:bCs/>
              </w:rPr>
              <w:t>о</w:t>
            </w:r>
            <w:r w:rsidRPr="00FF6510">
              <w:rPr>
                <w:bCs/>
              </w:rPr>
              <w:t xml:space="preserve">нов </w:t>
            </w:r>
            <w:proofErr w:type="gramStart"/>
            <w:r w:rsidRPr="00FF6510">
              <w:rPr>
                <w:bCs/>
              </w:rPr>
              <w:t>на</w:t>
            </w:r>
            <w:r>
              <w:rPr>
                <w:bCs/>
              </w:rPr>
              <w:t xml:space="preserve"> осуществление отдельных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ственных полномочий по организации 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62 200,00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57164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FF6510" w:rsidRDefault="00AC7A83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Субвенции бюджетам муниципальных рай</w:t>
            </w:r>
            <w:r>
              <w:rPr>
                <w:bCs/>
              </w:rPr>
              <w:t>о</w:t>
            </w:r>
            <w:r>
              <w:rPr>
                <w:bCs/>
              </w:rPr>
              <w:t>нов на осуществление отдельных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ственных полномочий по предоставлению дополнительных мер социальной поддержки обучающимся муниципальных образовател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ных организаций Новгородской области, я</w:t>
            </w:r>
            <w:r>
              <w:rPr>
                <w:bCs/>
              </w:rPr>
              <w:t>в</w:t>
            </w:r>
            <w:r>
              <w:rPr>
                <w:bCs/>
              </w:rPr>
              <w:t>ляющихся детьми граждан, призванных на военную службу по мобилизации, граждан, заключивших контракт о добровольном с</w:t>
            </w:r>
            <w:r>
              <w:rPr>
                <w:bCs/>
              </w:rPr>
              <w:t>о</w:t>
            </w:r>
            <w:r>
              <w:rPr>
                <w:bCs/>
              </w:rPr>
              <w:t>действии в выполнении задач, возложенных на Вооруженные Силы Российской Федер</w:t>
            </w:r>
            <w:r>
              <w:rPr>
                <w:bCs/>
              </w:rPr>
              <w:t>а</w:t>
            </w:r>
            <w:r>
              <w:rPr>
                <w:bCs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105 952,00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AC7A8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Default="00AC7A83" w:rsidP="00AC7A83">
            <w:pPr>
              <w:jc w:val="center"/>
            </w:pPr>
            <w:r w:rsidRPr="00B77B19"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E22108" w:rsidRDefault="00AC7A83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57530</w:t>
            </w:r>
            <w:r w:rsidRPr="00E221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83" w:rsidRPr="00E22108" w:rsidRDefault="00AC7A83" w:rsidP="00CA2985">
            <w:pPr>
              <w:spacing w:beforeLines="40" w:before="96" w:line="240" w:lineRule="exact"/>
            </w:pPr>
            <w:r w:rsidRPr="00FF6510">
              <w:rPr>
                <w:bCs/>
              </w:rPr>
              <w:t>Субвенции бюджетам муниципальных рай</w:t>
            </w:r>
            <w:r w:rsidRPr="00FF6510">
              <w:rPr>
                <w:bCs/>
              </w:rPr>
              <w:t>о</w:t>
            </w:r>
            <w:r w:rsidRPr="00FF6510">
              <w:rPr>
                <w:bCs/>
              </w:rPr>
              <w:t>нов на</w:t>
            </w:r>
            <w:r>
              <w:rPr>
                <w:bCs/>
              </w:rPr>
              <w:t xml:space="preserve"> осуществление отдельных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ственных полномочий по организации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 по захоронению твердых комм</w:t>
            </w:r>
            <w:r>
              <w:rPr>
                <w:bCs/>
              </w:rPr>
              <w:t>у</w:t>
            </w:r>
            <w:r>
              <w:rPr>
                <w:bCs/>
              </w:rPr>
              <w:t>нальных отходов в части рекультивации з</w:t>
            </w:r>
            <w:r>
              <w:rPr>
                <w:bCs/>
              </w:rPr>
              <w:t>е</w:t>
            </w:r>
            <w:r>
              <w:rPr>
                <w:bCs/>
              </w:rPr>
              <w:t>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83" w:rsidRPr="00FF65EF" w:rsidRDefault="00AC7A83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17 331 700,00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20230027000000150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5 898 200,00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20230027050000150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5 898 200,00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компенсацию части пл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ты, взимаемой с родителей (законных представ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телей) за присмотр и уход за детьми, посеща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щими образовательные организации, реализу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20235082000000150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предоставление жилых помещений детям-сиротам и детям, оставшимся без попечения 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616C29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 xml:space="preserve">2 </w:t>
            </w:r>
            <w:r w:rsidR="00616C29" w:rsidRPr="00FF65EF">
              <w:rPr>
                <w:sz w:val="22"/>
                <w:szCs w:val="22"/>
              </w:rPr>
              <w:t>6</w:t>
            </w:r>
            <w:r w:rsidRPr="00FF65EF">
              <w:rPr>
                <w:sz w:val="22"/>
                <w:szCs w:val="22"/>
              </w:rPr>
              <w:t>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20235082050000150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AC7A83" w:rsidP="00616C29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 xml:space="preserve">2 </w:t>
            </w:r>
            <w:r w:rsidR="00616C29" w:rsidRPr="00FF65EF">
              <w:rPr>
                <w:sz w:val="22"/>
                <w:szCs w:val="22"/>
              </w:rPr>
              <w:t>6</w:t>
            </w:r>
            <w:r w:rsidRPr="00FF65EF">
              <w:rPr>
                <w:sz w:val="22"/>
                <w:szCs w:val="22"/>
              </w:rPr>
              <w:t>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7E334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20235118000000150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осуществление перви</w:t>
            </w:r>
            <w:r w:rsidRPr="0031688B">
              <w:rPr>
                <w:sz w:val="22"/>
                <w:szCs w:val="22"/>
              </w:rPr>
              <w:t>ч</w:t>
            </w:r>
            <w:r w:rsidRPr="0031688B">
              <w:rPr>
                <w:sz w:val="22"/>
                <w:szCs w:val="22"/>
              </w:rPr>
              <w:t>ного воинского учета на территориях, где отсу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345 2</w:t>
            </w:r>
            <w:r w:rsidR="00AC7A83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20235118050000150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AC7A83" w:rsidP="00616C29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</w:t>
            </w:r>
            <w:r w:rsidR="00616C29" w:rsidRPr="00FF65EF">
              <w:rPr>
                <w:sz w:val="22"/>
                <w:szCs w:val="22"/>
              </w:rPr>
              <w:t>45 2</w:t>
            </w:r>
            <w:r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20235303000000150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ежемесячное денежное вознаграждение за классное руководство педагогическим работн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кам государственных и муниципальных общео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4 938 620,00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ное руководство педагогическим работникам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ударственных и муниципальных общеобразов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4 938</w:t>
            </w:r>
            <w:r w:rsidR="00AC7A83" w:rsidRPr="00FF65EF">
              <w:rPr>
                <w:sz w:val="22"/>
                <w:szCs w:val="22"/>
              </w:rPr>
              <w:t xml:space="preserve">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20235930000000150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государственную рег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673 5</w:t>
            </w:r>
            <w:r w:rsidR="00AC7A83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20235930050000150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616C29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673 5</w:t>
            </w:r>
            <w:r w:rsidR="00AC7A83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CF614F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98 053 562,20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20240014000000150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Межбюджетные трансферты, передаваемые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 муниципальных образований на осущест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CF614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689 9</w:t>
            </w:r>
            <w:r w:rsidR="00AC7A83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20240014050000150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Межбюджетные трансферты, передаваемые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 муниципальных районов из бюджетов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селений на осуществление части полномочий по решению вопросов местного значения в соотве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CF614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689 9</w:t>
            </w:r>
            <w:r w:rsidR="00AC7A83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межбюджетные трансферты, передава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83" w:rsidRPr="00FF65EF" w:rsidRDefault="00CF614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97 363 662,20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AC7A83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31688B" w:rsidRDefault="00AC7A83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межбюджетные трансферты, передава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A83" w:rsidRPr="00FF65EF" w:rsidRDefault="00CF614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97 363 662,20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83" w:rsidRPr="00FF65EF" w:rsidRDefault="00AC7A83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20249999057137150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Прочие межбюджетные трансферты на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нансовое обеспечение деятельности центров образования цифрового и гуманитарного профилей в общеобразовательных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 организациях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20249999057138150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Прочие межбюджетные трансферты на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нансовое обеспечение внедрения  и функци</w:t>
            </w:r>
            <w:r>
              <w:rPr>
                <w:bCs/>
              </w:rPr>
              <w:t>о</w:t>
            </w:r>
            <w:r>
              <w:rPr>
                <w:bCs/>
              </w:rPr>
              <w:t>нирования целевой модели цифровой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вательной среды в общеобразовательных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организациях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F12864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20249999057141150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Иные межбюджетные трансферты бюджетам муниципальных  районов на частичную ко</w:t>
            </w:r>
            <w:r>
              <w:rPr>
                <w:bCs/>
              </w:rPr>
              <w:t>м</w:t>
            </w:r>
            <w:r>
              <w:rPr>
                <w:bCs/>
              </w:rPr>
              <w:t>пенсацию дополнительных расходов на п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вышение оплаты труда работников бюдже</w:t>
            </w:r>
            <w:r>
              <w:rPr>
                <w:bCs/>
              </w:rPr>
              <w:t>т</w:t>
            </w:r>
            <w:r>
              <w:rPr>
                <w:bCs/>
              </w:rPr>
              <w:t>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lastRenderedPageBreak/>
              <w:t>7 204 900,00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20249999057169150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Прочие межбюджетные трансферты, перед</w:t>
            </w:r>
            <w:r>
              <w:rPr>
                <w:bCs/>
              </w:rPr>
              <w:t>а</w:t>
            </w:r>
            <w:r>
              <w:rPr>
                <w:bCs/>
              </w:rPr>
              <w:t>ваемые бюджетам муниципальных районов на финансовое обеспечение мероприятий по созданию умной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76 990 000,00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20249999057172150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jc w:val="both"/>
              <w:rPr>
                <w:bCs/>
              </w:rPr>
            </w:pPr>
            <w:r w:rsidRPr="002948EA">
              <w:rPr>
                <w:rFonts w:eastAsia="Calibri"/>
                <w:lang w:eastAsia="en-US"/>
              </w:rPr>
              <w:t>Иные межбюджетные трансферты бюджетам муниципальных районов, муниципальных округов Новгородской области на реализ</w:t>
            </w:r>
            <w:r w:rsidRPr="002948EA">
              <w:rPr>
                <w:rFonts w:eastAsia="Calibri"/>
                <w:lang w:eastAsia="en-US"/>
              </w:rPr>
              <w:t>а</w:t>
            </w:r>
            <w:r w:rsidRPr="002948EA">
              <w:rPr>
                <w:rFonts w:eastAsia="Calibri"/>
                <w:lang w:eastAsia="en-US"/>
              </w:rPr>
              <w:t>цию мероприятий по поддержке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343 000,00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20249999057233150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Прочие межбюджетные трансферты на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нансовое обеспечение деятельности центров образования естественн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научной и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гической направленностей в муниципальных общеобразовательных организациях области, расположенных в сельской местности и м</w:t>
            </w:r>
            <w:r>
              <w:rPr>
                <w:bCs/>
              </w:rPr>
              <w:t>а</w:t>
            </w:r>
            <w:r>
              <w:rPr>
                <w:bCs/>
              </w:rPr>
              <w:t>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CA2985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20249999057238150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Прочие межбюджетные трансферты на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низацию бесплатной перевозки обучающихся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CA2985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9 186 000,00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20249999057267150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proofErr w:type="gramStart"/>
            <w:r w:rsidRPr="00163E2F">
              <w:rPr>
                <w:bCs/>
              </w:rPr>
              <w:t>Иные межбюджетные трансферы бюджетам муниципальных районов на обеспечение ра</w:t>
            </w:r>
            <w:r w:rsidRPr="00163E2F">
              <w:rPr>
                <w:bCs/>
              </w:rPr>
              <w:t>с</w:t>
            </w:r>
            <w:r w:rsidRPr="00163E2F">
              <w:rPr>
                <w:bCs/>
              </w:rPr>
              <w:t>ходных обязательств, связанных с реализац</w:t>
            </w:r>
            <w:r w:rsidRPr="00163E2F">
              <w:rPr>
                <w:bCs/>
              </w:rPr>
              <w:t>и</w:t>
            </w:r>
            <w:r w:rsidRPr="00163E2F">
              <w:rPr>
                <w:bCs/>
              </w:rPr>
              <w:t>ей указа Губернатора Новгородской области от 11.10.2022 №584 «О мерах поддержки граждан, призванных на военную службу по мобилизации, граждан, заключивших ко</w:t>
            </w:r>
            <w:r w:rsidRPr="00163E2F">
              <w:rPr>
                <w:bCs/>
              </w:rPr>
              <w:t>н</w:t>
            </w:r>
            <w:r w:rsidRPr="00163E2F">
              <w:rPr>
                <w:bCs/>
              </w:rPr>
              <w:t>тракт о прохождении военной службы, гра</w:t>
            </w:r>
            <w:r w:rsidRPr="00163E2F">
              <w:rPr>
                <w:bCs/>
              </w:rPr>
              <w:t>ж</w:t>
            </w:r>
            <w:r w:rsidRPr="00163E2F">
              <w:rPr>
                <w:bCs/>
              </w:rPr>
              <w:t>дан, заключивших контракт о добровольном содействии в выполнении задач, возложе</w:t>
            </w:r>
            <w:r w:rsidRPr="00163E2F">
              <w:rPr>
                <w:bCs/>
              </w:rPr>
              <w:t>н</w:t>
            </w:r>
            <w:r w:rsidRPr="00163E2F">
              <w:rPr>
                <w:bCs/>
              </w:rPr>
              <w:t>ных на Вооруженные Силы Российской Ф</w:t>
            </w:r>
            <w:r w:rsidRPr="00163E2F">
              <w:rPr>
                <w:bCs/>
              </w:rPr>
              <w:t>е</w:t>
            </w:r>
            <w:r w:rsidRPr="00163E2F">
              <w:rPr>
                <w:bCs/>
              </w:rPr>
              <w:t>дерации, и членов их семей»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122 092,00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20249999057603150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Default="00F12864" w:rsidP="00CA2985">
            <w:pPr>
              <w:spacing w:beforeLines="40" w:before="96" w:line="240" w:lineRule="exact"/>
              <w:rPr>
                <w:bCs/>
              </w:rPr>
            </w:pPr>
            <w:r>
              <w:rPr>
                <w:bCs/>
              </w:rPr>
              <w:t>Иные межбюджетные трансферты бюджетам муниципальных образований Новгородской области, достигших установленных значений целевых показателей государственной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0C44D2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0C44D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49999057623150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953442" w:rsidRDefault="00F12864" w:rsidP="00CA2985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Cs/>
              </w:rPr>
              <w:t>Иные межбюджетные трансферты бюджетам муниципальных образований Новгородской области на организацию обеспечения тве</w:t>
            </w:r>
            <w:r>
              <w:rPr>
                <w:bCs/>
              </w:rPr>
              <w:t>р</w:t>
            </w:r>
            <w:r>
              <w:rPr>
                <w:bCs/>
              </w:rPr>
              <w:t>дым топливом (дровами) семей граждан, пр</w:t>
            </w:r>
            <w:r>
              <w:rPr>
                <w:bCs/>
              </w:rPr>
              <w:t>и</w:t>
            </w:r>
            <w:r>
              <w:rPr>
                <w:bCs/>
              </w:rPr>
              <w:t>званных на военную службу по мобилизации, граждан, заключивших контракт о добр</w:t>
            </w:r>
            <w:r>
              <w:rPr>
                <w:bCs/>
              </w:rPr>
              <w:t>о</w:t>
            </w:r>
            <w:r>
              <w:rPr>
                <w:bCs/>
              </w:rPr>
              <w:t>вольном содействии выполнении задач, во</w:t>
            </w:r>
            <w:r>
              <w:rPr>
                <w:bCs/>
              </w:rPr>
              <w:t>з</w:t>
            </w:r>
            <w:r>
              <w:rPr>
                <w:bCs/>
              </w:rPr>
              <w:t>ложенных на Вооруженные Силы  РФ, вое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нослужащих </w:t>
            </w:r>
            <w:proofErr w:type="spellStart"/>
            <w:r>
              <w:rPr>
                <w:bCs/>
              </w:rPr>
              <w:t>Росгвардии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1 324 970,20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F12864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12864" w:rsidRDefault="00F12864" w:rsidP="00F12864">
            <w:pPr>
              <w:jc w:val="center"/>
              <w:rPr>
                <w:sz w:val="22"/>
                <w:szCs w:val="22"/>
              </w:rPr>
            </w:pPr>
            <w:r w:rsidRPr="00F12864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0C44D2" w:rsidRDefault="00F12864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20249999057704150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DE669E" w:rsidRDefault="00F12864" w:rsidP="00CA2985">
            <w:pPr>
              <w:jc w:val="both"/>
              <w:rPr>
                <w:bCs/>
              </w:rPr>
            </w:pPr>
            <w:r w:rsidRPr="00DE669E">
              <w:rPr>
                <w:bCs/>
              </w:rPr>
              <w:t>Иные межбюджетные трансферты бюджетам муниципальных районов, муниципальных округов, городского округа Новгородской области в целях поощрения муниципальных образований, обеспечивших создание благ</w:t>
            </w:r>
            <w:r w:rsidRPr="00DE669E">
              <w:rPr>
                <w:bCs/>
              </w:rPr>
              <w:t>о</w:t>
            </w:r>
            <w:r w:rsidRPr="00DE669E">
              <w:rPr>
                <w:bCs/>
              </w:rPr>
              <w:t>приятных условий для применения физич</w:t>
            </w:r>
            <w:r w:rsidRPr="00DE669E">
              <w:rPr>
                <w:bCs/>
              </w:rPr>
              <w:t>е</w:t>
            </w:r>
            <w:r w:rsidRPr="00DE669E">
              <w:rPr>
                <w:bCs/>
              </w:rPr>
              <w:t>скими лицами специального налогового р</w:t>
            </w:r>
            <w:r w:rsidRPr="00DE669E">
              <w:rPr>
                <w:bCs/>
              </w:rPr>
              <w:t>е</w:t>
            </w:r>
            <w:r w:rsidRPr="00DE669E">
              <w:rPr>
                <w:bCs/>
              </w:rPr>
              <w:t>жима "Налог на профессиональный доход"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4" w:rsidRPr="00FF65EF" w:rsidRDefault="00F12864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1 797 700,00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864" w:rsidRPr="00FF65EF" w:rsidRDefault="00F12864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5C581B" w:rsidRDefault="005C581B" w:rsidP="00F12864">
            <w:pPr>
              <w:jc w:val="center"/>
              <w:rPr>
                <w:b/>
                <w:sz w:val="22"/>
                <w:szCs w:val="22"/>
              </w:rPr>
            </w:pPr>
            <w:r w:rsidRPr="005C581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953442" w:rsidRDefault="005C581B" w:rsidP="00CA2985">
            <w:pPr>
              <w:spacing w:beforeLines="40" w:before="96" w:line="240" w:lineRule="exact"/>
              <w:rPr>
                <w:b/>
                <w:color w:val="000000"/>
                <w:sz w:val="22"/>
                <w:szCs w:val="22"/>
              </w:rPr>
            </w:pPr>
            <w:r w:rsidRPr="00953442">
              <w:rPr>
                <w:b/>
                <w:color w:val="000000"/>
                <w:sz w:val="22"/>
                <w:szCs w:val="22"/>
              </w:rPr>
              <w:t>21800000000000000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1B" w:rsidRPr="005C581B" w:rsidRDefault="005C581B" w:rsidP="00CA2985">
            <w:pPr>
              <w:jc w:val="both"/>
              <w:rPr>
                <w:b/>
                <w:bCs/>
              </w:rPr>
            </w:pPr>
            <w:r w:rsidRPr="005C581B">
              <w:rPr>
                <w:b/>
                <w:bCs/>
              </w:rPr>
              <w:t>Доходы бюджетов бюджетной системы Российской Федерации от возврата оста</w:t>
            </w:r>
            <w:r w:rsidRPr="005C581B">
              <w:rPr>
                <w:b/>
                <w:bCs/>
              </w:rPr>
              <w:t>т</w:t>
            </w:r>
            <w:r w:rsidRPr="005C581B">
              <w:rPr>
                <w:b/>
                <w:bCs/>
              </w:rPr>
              <w:t>ков субсидий, субвенций  и иных межбю</w:t>
            </w:r>
            <w:r w:rsidRPr="005C581B">
              <w:rPr>
                <w:b/>
                <w:bCs/>
              </w:rPr>
              <w:t>д</w:t>
            </w:r>
            <w:r w:rsidRPr="005C581B">
              <w:rPr>
                <w:b/>
                <w:bCs/>
              </w:rPr>
              <w:t xml:space="preserve">жетных трансфертов, имеющих целевое </w:t>
            </w:r>
            <w:r w:rsidRPr="005C581B">
              <w:rPr>
                <w:b/>
                <w:bCs/>
              </w:rPr>
              <w:lastRenderedPageBreak/>
              <w:t>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5C581B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lastRenderedPageBreak/>
              <w:t>570 000,00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F12864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12864" w:rsidRDefault="005C581B" w:rsidP="00F12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Default="005C581B" w:rsidP="00CA2985">
            <w:pPr>
              <w:spacing w:beforeLines="40" w:before="96" w:line="240" w:lineRule="exact"/>
              <w:rPr>
                <w:color w:val="000000"/>
                <w:sz w:val="22"/>
                <w:szCs w:val="22"/>
              </w:rPr>
            </w:pPr>
            <w:r w:rsidRPr="005C581B">
              <w:rPr>
                <w:color w:val="000000"/>
                <w:sz w:val="22"/>
                <w:szCs w:val="22"/>
              </w:rPr>
              <w:t>21860010050000150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1B" w:rsidRPr="00DE669E" w:rsidRDefault="005C581B" w:rsidP="00CA2985">
            <w:pPr>
              <w:jc w:val="both"/>
              <w:rPr>
                <w:bCs/>
              </w:rPr>
            </w:pPr>
            <w:r>
              <w:rPr>
                <w:bCs/>
              </w:rPr>
              <w:t>Доходы бюджетов муниципальных районов от возврата прочих остатков субсидий, су</w:t>
            </w:r>
            <w:r>
              <w:rPr>
                <w:bCs/>
              </w:rPr>
              <w:t>б</w:t>
            </w:r>
            <w:r>
              <w:rPr>
                <w:bCs/>
              </w:rPr>
              <w:t>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5C581B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651D77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21900000000000000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A00F37" w:rsidP="001D6BD8">
            <w:pPr>
              <w:jc w:val="right"/>
              <w:rPr>
                <w:b/>
                <w:sz w:val="22"/>
                <w:szCs w:val="22"/>
              </w:rPr>
            </w:pPr>
            <w:r w:rsidRPr="00FF65EF">
              <w:rPr>
                <w:b/>
                <w:sz w:val="22"/>
                <w:szCs w:val="22"/>
              </w:rPr>
              <w:t>-339 552,13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21925304050000150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остатков субсидий на организацию бе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платного горячего питания обучающихся, пол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чающих начальное общее образование в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ственных и муниципальных образовательных о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ганизациях, из бюджетов муниципальных рай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A00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-216 921,68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21945303050000150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остатков иных межбюджетных тран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фертов на ежемесячное денежное вознаграждение за классное руководство педагогическим рабо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никам государственных и муниципальных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образовательных организаций из бюджетов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A00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-24 674,67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21960010050000150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левое назначение, прошлых лет из бюджетов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A00F37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- 97 955,78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DB2751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54 629,34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54 629,34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54 629,34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11610000000000140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</w:t>
            </w:r>
            <w:r w:rsidR="005C581B" w:rsidRPr="00FF65E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бюджеты бюджетной системы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 по нормативам, действова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</w:t>
            </w:r>
            <w:r w:rsidR="005C581B" w:rsidRPr="00FF65E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Платежи, уплачиваемые в целях возмещения вр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45 629,34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Платежи по искам о возмещении вреда, прич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риях, а также вреда, причиненного водным об</w:t>
            </w:r>
            <w:r w:rsidRPr="0031688B">
              <w:rPr>
                <w:sz w:val="22"/>
                <w:szCs w:val="22"/>
              </w:rPr>
              <w:t>ъ</w:t>
            </w:r>
            <w:r w:rsidRPr="0031688B">
              <w:rPr>
                <w:sz w:val="22"/>
                <w:szCs w:val="22"/>
              </w:rPr>
              <w:t>ектам), подлежащие зачислению в бюджет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45 629,34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КОМИТЕТ ОХОТНИЧЬЕГО ХОЗЯЙСТВА И РЫБОЛОВСТВА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760</w:t>
            </w:r>
            <w:r w:rsidR="005C581B" w:rsidRPr="00FF65EF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760</w:t>
            </w:r>
            <w:r w:rsidR="005C581B" w:rsidRPr="00FF65E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Платежи, уплачиваемые в целях возмещения вр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760</w:t>
            </w:r>
            <w:r w:rsidR="005C581B" w:rsidRPr="00FF65E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Платежи по искам о возмещении вреда, прич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риях, а также вреда, причиненного водным об</w:t>
            </w:r>
            <w:r w:rsidRPr="0031688B">
              <w:rPr>
                <w:sz w:val="22"/>
                <w:szCs w:val="22"/>
              </w:rPr>
              <w:t>ъ</w:t>
            </w:r>
            <w:r w:rsidRPr="0031688B">
              <w:rPr>
                <w:sz w:val="22"/>
                <w:szCs w:val="22"/>
              </w:rPr>
              <w:t>ектам), подлежащие зачислению в бюджет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760</w:t>
            </w:r>
            <w:r w:rsidR="005C581B" w:rsidRPr="00FF65E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АДМИНИСТРАЦИЯ ГУБЕРНАТОРА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447A59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976,13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447A59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976,13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7E334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447A59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976,13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5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976,13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810CCF" w:rsidP="001D6B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5C581B" w:rsidRPr="0031688B">
              <w:rPr>
                <w:b/>
                <w:bCs/>
                <w:sz w:val="22"/>
                <w:szCs w:val="22"/>
              </w:rPr>
              <w:t>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318 442,95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318 442,95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318 442,95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5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27 0</w:t>
            </w:r>
            <w:r w:rsidR="005C581B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5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27 0</w:t>
            </w:r>
            <w:r w:rsidR="005C581B" w:rsidRPr="00FF65EF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11601060010000140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6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CF" w:rsidRPr="00FF65EF" w:rsidRDefault="00810CCF" w:rsidP="00810CCF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47,83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917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11601063010000140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6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47,83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11601070010000140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7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11601073010000140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7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ности, налагаемые мировыми судьями, комисс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178,00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природопользования, налагаемые мировыми судьями, комиссиями по делам нес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4 250</w:t>
            </w:r>
            <w:r w:rsidR="005C581B" w:rsidRPr="00FF65EF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11601140010000140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14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предприним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тельской деятельности и деятельности саморег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11601143010000140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14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предприним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тельской деятельности и деятельности саморег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лируемых организаций, налагаемые мировыми судьями, комиссиями по делам несовершенн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7E334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15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15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11601170010000140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17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инст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туты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3 132,03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11601173010000140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31688B" w:rsidRDefault="005C581B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17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инст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туты государственной власти, налагаемые мир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выми судьями, комиссиями по делам несове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3 132,03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11601190010000140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19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против порядка упра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50 150,00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11601193010000140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19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против порядка упра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ления, налагаемые мировыми судьями, комисс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50 150,00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20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232 635,09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31688B" w:rsidRDefault="005C581B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20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1B" w:rsidRPr="00FF65EF" w:rsidRDefault="00810CCF" w:rsidP="001D6BD8">
            <w:pPr>
              <w:jc w:val="right"/>
              <w:rPr>
                <w:sz w:val="22"/>
                <w:szCs w:val="22"/>
              </w:rPr>
            </w:pPr>
            <w:r w:rsidRPr="00FF65EF">
              <w:rPr>
                <w:sz w:val="22"/>
                <w:szCs w:val="22"/>
              </w:rPr>
              <w:t>232 635,09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  <w:tr w:rsidR="005C581B" w:rsidRPr="00FF65EF" w:rsidTr="001D6BD8">
        <w:trPr>
          <w:trHeight w:val="27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31688B" w:rsidRDefault="005C581B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1B" w:rsidRPr="00FF65EF" w:rsidRDefault="00FF65EF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F65EF">
              <w:rPr>
                <w:b/>
                <w:bCs/>
                <w:sz w:val="22"/>
                <w:szCs w:val="22"/>
              </w:rPr>
              <w:t>590 127 433,70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1B" w:rsidRPr="00FF65EF" w:rsidRDefault="005C581B" w:rsidP="001D6BD8">
            <w:pPr>
              <w:rPr>
                <w:sz w:val="22"/>
                <w:szCs w:val="22"/>
              </w:rPr>
            </w:pP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4"/>
        <w:gridCol w:w="4356"/>
      </w:tblGrid>
      <w:tr w:rsidR="001D6BD8" w:rsidRPr="00FC2D1A" w:rsidTr="001D6BD8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1D6BD8" w:rsidRPr="00FC2D1A" w:rsidRDefault="001D6BD8" w:rsidP="00B55AC3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FC2D1A"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  <w:r w:rsidR="00844F29">
              <w:rPr>
                <w:sz w:val="22"/>
                <w:szCs w:val="22"/>
              </w:rPr>
              <w:t xml:space="preserve"> </w:t>
            </w:r>
            <w:proofErr w:type="spellStart"/>
            <w:r w:rsidR="00844F29">
              <w:rPr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</w:t>
            </w:r>
            <w:r w:rsidR="00B55AC3">
              <w:rPr>
                <w:sz w:val="22"/>
                <w:szCs w:val="22"/>
              </w:rPr>
              <w:t>3</w:t>
            </w:r>
            <w:r w:rsidRPr="00FC2D1A">
              <w:rPr>
                <w:sz w:val="22"/>
                <w:szCs w:val="22"/>
              </w:rPr>
              <w:t xml:space="preserve"> год"</w:t>
            </w: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Pr="00FC2D1A" w:rsidRDefault="001D6BD8" w:rsidP="001D6BD8">
      <w:pPr>
        <w:jc w:val="right"/>
        <w:rPr>
          <w:color w:val="000000"/>
          <w:sz w:val="22"/>
          <w:szCs w:val="22"/>
        </w:rPr>
      </w:pPr>
    </w:p>
    <w:p w:rsidR="001D6BD8" w:rsidRPr="00FC2D1A" w:rsidRDefault="001D6BD8" w:rsidP="001D6BD8">
      <w:pPr>
        <w:tabs>
          <w:tab w:val="left" w:pos="900"/>
          <w:tab w:val="center" w:pos="4818"/>
        </w:tabs>
        <w:jc w:val="center"/>
        <w:rPr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Расходы бюджета </w:t>
      </w:r>
      <w:proofErr w:type="spellStart"/>
      <w:r w:rsidR="00844F29">
        <w:rPr>
          <w:b/>
          <w:bCs/>
          <w:color w:val="000000"/>
          <w:sz w:val="22"/>
          <w:szCs w:val="22"/>
        </w:rPr>
        <w:t>Шимского</w:t>
      </w:r>
      <w:proofErr w:type="spellEnd"/>
      <w:r w:rsidR="00844F29">
        <w:rPr>
          <w:b/>
          <w:bCs/>
          <w:color w:val="000000"/>
          <w:sz w:val="22"/>
          <w:szCs w:val="22"/>
        </w:rPr>
        <w:t xml:space="preserve"> </w:t>
      </w:r>
      <w:r w:rsidRPr="00FC2D1A">
        <w:rPr>
          <w:b/>
          <w:bCs/>
          <w:color w:val="000000"/>
          <w:sz w:val="22"/>
          <w:szCs w:val="22"/>
        </w:rPr>
        <w:t>муниципального района за 202</w:t>
      </w:r>
      <w:r w:rsidR="00B55AC3">
        <w:rPr>
          <w:b/>
          <w:bCs/>
          <w:color w:val="000000"/>
          <w:sz w:val="22"/>
          <w:szCs w:val="22"/>
        </w:rPr>
        <w:t>3</w:t>
      </w:r>
      <w:r w:rsidRPr="00FC2D1A">
        <w:rPr>
          <w:b/>
          <w:bCs/>
          <w:color w:val="000000"/>
          <w:sz w:val="22"/>
          <w:szCs w:val="22"/>
        </w:rPr>
        <w:t xml:space="preserve">год </w:t>
      </w:r>
      <w:proofErr w:type="gramStart"/>
      <w:r w:rsidRPr="00FC2D1A">
        <w:rPr>
          <w:b/>
          <w:bCs/>
          <w:color w:val="000000"/>
          <w:sz w:val="22"/>
          <w:szCs w:val="22"/>
        </w:rPr>
        <w:t>по</w:t>
      </w:r>
      <w:proofErr w:type="gramEnd"/>
      <w:r w:rsidRPr="00FC2D1A">
        <w:rPr>
          <w:b/>
          <w:bCs/>
          <w:color w:val="000000"/>
          <w:sz w:val="22"/>
          <w:szCs w:val="22"/>
        </w:rPr>
        <w:t xml:space="preserve"> </w:t>
      </w:r>
    </w:p>
    <w:p w:rsidR="001D6BD8" w:rsidRPr="00FC2D1A" w:rsidRDefault="001D6BD8" w:rsidP="001D6BD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 ведомственной структуре расходов бюджета муниципального района</w:t>
      </w:r>
    </w:p>
    <w:p w:rsidR="001D6BD8" w:rsidRDefault="001D6BD8" w:rsidP="001D6BD8">
      <w:pPr>
        <w:jc w:val="center"/>
        <w:rPr>
          <w:bCs/>
          <w:color w:val="000000"/>
          <w:sz w:val="22"/>
          <w:szCs w:val="22"/>
        </w:rPr>
      </w:pPr>
      <w:r w:rsidRPr="00844F29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(рубл</w:t>
      </w:r>
      <w:r w:rsidR="0031688B" w:rsidRPr="00844F29">
        <w:rPr>
          <w:bCs/>
          <w:color w:val="000000"/>
          <w:sz w:val="22"/>
          <w:szCs w:val="22"/>
        </w:rPr>
        <w:t>ей</w:t>
      </w:r>
      <w:r w:rsidRPr="00844F29">
        <w:rPr>
          <w:bCs/>
          <w:color w:val="000000"/>
          <w:sz w:val="22"/>
          <w:szCs w:val="22"/>
        </w:rPr>
        <w:t>)</w:t>
      </w:r>
    </w:p>
    <w:tbl>
      <w:tblPr>
        <w:tblStyle w:val="ad"/>
        <w:tblW w:w="10118" w:type="dxa"/>
        <w:tblLayout w:type="fixed"/>
        <w:tblLook w:val="04A0" w:firstRow="1" w:lastRow="0" w:firstColumn="1" w:lastColumn="0" w:noHBand="0" w:noVBand="1"/>
      </w:tblPr>
      <w:tblGrid>
        <w:gridCol w:w="3936"/>
        <w:gridCol w:w="1230"/>
        <w:gridCol w:w="1038"/>
        <w:gridCol w:w="1365"/>
        <w:gridCol w:w="1068"/>
        <w:gridCol w:w="1481"/>
      </w:tblGrid>
      <w:tr w:rsidR="008D1725" w:rsidRPr="008D1725" w:rsidTr="008D1725">
        <w:trPr>
          <w:trHeight w:val="765"/>
        </w:trPr>
        <w:tc>
          <w:tcPr>
            <w:tcW w:w="3936" w:type="dxa"/>
            <w:vMerge w:val="restart"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30" w:type="dxa"/>
            <w:vMerge w:val="restart"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038" w:type="dxa"/>
            <w:vMerge w:val="restart"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Ра</w:t>
            </w:r>
            <w:r w:rsidRPr="008D1725">
              <w:rPr>
                <w:bCs/>
                <w:color w:val="000000"/>
                <w:sz w:val="22"/>
                <w:szCs w:val="22"/>
              </w:rPr>
              <w:t>з</w:t>
            </w:r>
            <w:r w:rsidRPr="008D1725">
              <w:rPr>
                <w:bCs/>
                <w:color w:val="000000"/>
                <w:sz w:val="22"/>
                <w:szCs w:val="22"/>
              </w:rPr>
              <w:t>дел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,п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1365" w:type="dxa"/>
            <w:vMerge w:val="restart"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vMerge w:val="restart"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Вид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481" w:type="dxa"/>
            <w:vMerge w:val="restart"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Кассовое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полнение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vMerge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D1725">
              <w:rPr>
                <w:b/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/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/>
                <w:bCs/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522993812.27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55705384.61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>ностного лица субъекта Российской Федерации и муниципального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2019170.40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на обеспечение деятельности отдельных органов местного сам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управления и должностных лиц, не о</w:t>
            </w:r>
            <w:r w:rsidRPr="008D1725">
              <w:rPr>
                <w:bCs/>
                <w:color w:val="000000"/>
                <w:sz w:val="22"/>
                <w:szCs w:val="22"/>
              </w:rPr>
              <w:t>т</w:t>
            </w:r>
            <w:r w:rsidRPr="008D1725">
              <w:rPr>
                <w:bCs/>
                <w:color w:val="000000"/>
                <w:sz w:val="22"/>
                <w:szCs w:val="22"/>
              </w:rPr>
              <w:t>несенные к муниципальным 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мам муниципального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2019170.40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Глава муниципального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2019170.40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1522855.69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органов, 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40100.00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456214.71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полнительных органов государстве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ной власти субъектов Российской Ф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33548678.42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"Сове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шенствование и развитие местного с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моуправления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33494449.15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"Развитие и реформ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рование местного самоуправления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33494449.15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на обеспечение функций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31325149.15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22082543.11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органов, 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1282750.00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6604289.62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1018677.70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Исполнение судебных актов Росси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ской Федерации и мировых соглаш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 по возмещению причиненного вреда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47300.00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289588.72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ственных полномочий по оказанию мер социальной поддержки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обуча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щимся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(обучавшимся до дня выпуска) муниципальных образовательных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ганизаций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139200.00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104600.00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31600.00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Возмещение затрат по содержанию штатных единиц, осуществляющих  переданные отдельные государстве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ные полномочия области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1980100.00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1428100.00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органов, 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120300.00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431700.00</w:t>
            </w:r>
          </w:p>
        </w:tc>
      </w:tr>
      <w:tr w:rsidR="008D1725" w:rsidRPr="008D1725" w:rsidTr="008D1725">
        <w:trPr>
          <w:trHeight w:val="331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межбюджетные трансферты бюджетам муниципальных 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ний Новгородской области, д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стигших установленных значений целевых п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каз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телей государственной программы Новгородской области "Формирование современной городской среды на те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ритории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образований Новгородской области на 2018-2030 годы" на поо</w:t>
            </w:r>
            <w:r w:rsidRPr="008D1725">
              <w:rPr>
                <w:bCs/>
                <w:color w:val="000000"/>
                <w:sz w:val="22"/>
                <w:szCs w:val="22"/>
              </w:rPr>
              <w:t>щ</w:t>
            </w:r>
            <w:r w:rsidRPr="008D1725">
              <w:rPr>
                <w:bCs/>
                <w:color w:val="000000"/>
                <w:sz w:val="22"/>
                <w:szCs w:val="22"/>
              </w:rPr>
              <w:t>рение муниципальных служащих и служащих, участвующих в достижении установленных знач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 целевых показателей Программы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7220076030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7220076030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38400.00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7220076030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11600.00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54229.27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Исполнение судебных решений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ципальными казенными, бюджетными и автономными учрежден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ями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8200029990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54229.27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8200029990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54229.27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общегосударстве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20137535.79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"Сове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шенствование и развитие местного с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моуправления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13320707.79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"Развитие и реформ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рование местного самоуправления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13320707.79</w:t>
            </w:r>
          </w:p>
        </w:tc>
      </w:tr>
      <w:tr w:rsidR="008D1725" w:rsidRPr="008D1725" w:rsidTr="008D1725">
        <w:trPr>
          <w:trHeight w:val="727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подведо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учреждений органам местн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10121797.45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казенных учр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5679842.94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учреждений, за исключ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ботникам казе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1706257.06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2712838.19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Исполнение судебных актов Росси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ской Федерации и мировых соглаш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 по возмещению причиненного вреда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291.26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Уплата налога на имущество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заций и з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мельного налога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10967.00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7220001600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10201.00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Возмещение затрат по содержанию штатных единиц, осуществляющих  переданные отдельные государстве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ные полномочия области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728600.00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728600.00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полном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чий по определению перечня должностных лиц, уполном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ченных составлять протоколы об а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министративных правонарушениях в отношении гра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7220070650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3500.00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7220070650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3500.00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учреждений по приобретению коммунал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1892326.62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86844.94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1805481.68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на приобретение комм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нальных услуг за счет средств местного бюджета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574483.72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72200S2300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550483.72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Непрограммные расходы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6816828.00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в сфере управления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6816828.00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 по оказанию услуг в области бу</w:t>
            </w:r>
            <w:r w:rsidRPr="008D1725">
              <w:rPr>
                <w:bCs/>
                <w:color w:val="000000"/>
                <w:sz w:val="22"/>
                <w:szCs w:val="22"/>
              </w:rPr>
              <w:t>х</w:t>
            </w:r>
            <w:r w:rsidRPr="008D1725">
              <w:rPr>
                <w:bCs/>
                <w:color w:val="000000"/>
                <w:sz w:val="22"/>
                <w:szCs w:val="22"/>
              </w:rPr>
              <w:t>галте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ского учета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8220001700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6143328.00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казенных учр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8220001700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4447540.00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ботникам казе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8220001700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1343148.00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8220001700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352640.00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полномочий в сфере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дарственной регистрации актов гра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>данского состояния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8220059300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673500.00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8220059300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486400.00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органов, 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8220059300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40100.00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8220059300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147000.00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Национальная безопасность и прав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охранител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ная деятельность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92294.00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туаций природного и техногенного характера, пожарная бе</w:t>
            </w:r>
            <w:r w:rsidRPr="008D1725">
              <w:rPr>
                <w:bCs/>
                <w:color w:val="000000"/>
                <w:sz w:val="22"/>
                <w:szCs w:val="22"/>
              </w:rPr>
              <w:t>з</w:t>
            </w:r>
            <w:r w:rsidRPr="008D1725">
              <w:rPr>
                <w:bCs/>
                <w:color w:val="000000"/>
                <w:sz w:val="22"/>
                <w:szCs w:val="22"/>
              </w:rPr>
              <w:t>опасность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24871.00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"Снижение рисков и смягчение последствий чре</w:t>
            </w:r>
            <w:r w:rsidRPr="008D1725">
              <w:rPr>
                <w:bCs/>
                <w:color w:val="000000"/>
                <w:sz w:val="22"/>
                <w:szCs w:val="22"/>
              </w:rPr>
              <w:t>з</w:t>
            </w:r>
            <w:r w:rsidRPr="008D1725">
              <w:rPr>
                <w:bCs/>
                <w:color w:val="000000"/>
                <w:sz w:val="22"/>
                <w:szCs w:val="22"/>
              </w:rPr>
              <w:t>вычайных ситуаций природного и те</w:t>
            </w:r>
            <w:r w:rsidRPr="008D1725">
              <w:rPr>
                <w:bCs/>
                <w:color w:val="000000"/>
                <w:sz w:val="22"/>
                <w:szCs w:val="22"/>
              </w:rPr>
              <w:t>х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ногенного характера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24871.00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Мероприятия по предупреждению и ликвидации последствий чрезвыча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ных ситуаций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7400023730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24871.00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7400023730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24871.00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национал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безопасности и правоохранител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деятельности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67423.00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"Проф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лактика правон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рушений, терроризма и экстремизма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67423.00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Организация информир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 граждан о действиях при угрозе возникновения террористических актов в местах ма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сового преб</w:t>
            </w:r>
            <w:r w:rsidRPr="008D1725">
              <w:rPr>
                <w:bCs/>
                <w:color w:val="000000"/>
                <w:sz w:val="22"/>
                <w:szCs w:val="22"/>
              </w:rPr>
              <w:t>ы</w:t>
            </w:r>
            <w:r w:rsidRPr="008D1725">
              <w:rPr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9100023740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4823.00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9100023740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4823.00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Мероприятия по защите населения при угрозе или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совершеннии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террорист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ческого акта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9100023750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62600.00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9100023750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62600.00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24886231.11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Сельское хозяйство и р</w:t>
            </w:r>
            <w:r w:rsidRPr="008D1725">
              <w:rPr>
                <w:bCs/>
                <w:color w:val="000000"/>
                <w:sz w:val="22"/>
                <w:szCs w:val="22"/>
              </w:rPr>
              <w:t>ы</w:t>
            </w:r>
            <w:r w:rsidRPr="008D1725">
              <w:rPr>
                <w:bCs/>
                <w:color w:val="000000"/>
                <w:sz w:val="22"/>
                <w:szCs w:val="22"/>
              </w:rPr>
              <w:t>боловство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Организация мероприятий при 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ществлении деятельности по обращ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нию с животными без владельцев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8700070720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8700070720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15326524.95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15326524.95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Расходы, связанные с 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ществлением регулярных перевозок пассажиров и багажа автомобильным транспортом общего пол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зования по регулируемым тарифам в пригородном сообщении в границах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8200064110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15326524.95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8200064110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15326524.95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Дорожное хозяйство (дорожные фо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5395847.45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«Сове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шенствование и развитие сети автом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бильных дорог местного значения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5395847.45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«Сове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шенствование и развитие сети автомобильных дорог местного значения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района»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5395847.45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дорожной деятельн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сти в отношении автомобильных дорог общего пользования местного знач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7310071510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2564000.00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7310071510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2564000.00</w:t>
            </w:r>
          </w:p>
        </w:tc>
      </w:tr>
      <w:tr w:rsidR="008D1725" w:rsidRPr="008D1725" w:rsidTr="008D1725">
        <w:trPr>
          <w:trHeight w:val="280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подпрогра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мы "Совершенствование и развитие автомобильных дорог местного знач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 муниципальной программы "С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вершенствование и развитие сети а</w:t>
            </w:r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r w:rsidRPr="008D1725">
              <w:rPr>
                <w:bCs/>
                <w:color w:val="000000"/>
                <w:sz w:val="22"/>
                <w:szCs w:val="22"/>
              </w:rPr>
              <w:t>томобильных дорог местного знач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2696704.44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2696704.44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субсидии на 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ществление д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рожной деятельности в отношении автомобильных дорог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щего пользования местного значения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73100S1510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135143.01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73100S1510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135143.01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национал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экономики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4101658.71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системы управления имуществом в Шимском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муниципальном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806839.80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 xml:space="preserve">Подпрограмма "Развитие системы управления имуществом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806839.80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ной программы "Развитие системы управления имуществом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806839.80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806839.80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"Обесп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чение экономического развития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2381295.58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"Развитие торговли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209249.36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Создание условий для обеспечения жителей отдаленных и (или) труднод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ступных населенных пунктов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 услугами торговли посредством мобильных то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говых объектов, осуществляющих д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ставку и реализацию тов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ров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7810072660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188324.42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на возмещение недопол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ченных доходов и (или) возмещение фактич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 понесенных затрат в связи с производством (реализацией) тов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ров, выполнением работ, оказанием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7810072660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188324.42</w:t>
            </w:r>
          </w:p>
        </w:tc>
      </w:tr>
      <w:tr w:rsidR="008D1725" w:rsidRPr="008D1725" w:rsidTr="008D1725">
        <w:trPr>
          <w:trHeight w:val="331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расходов на во</w:t>
            </w:r>
            <w:r w:rsidRPr="008D1725">
              <w:rPr>
                <w:bCs/>
                <w:color w:val="000000"/>
                <w:sz w:val="22"/>
                <w:szCs w:val="22"/>
              </w:rPr>
              <w:t>з</w:t>
            </w:r>
            <w:r w:rsidRPr="008D1725">
              <w:rPr>
                <w:bCs/>
                <w:color w:val="000000"/>
                <w:sz w:val="22"/>
                <w:szCs w:val="22"/>
              </w:rPr>
              <w:t>мещение затрат в 2022-2023 годах за приобретение горюче-смазочных 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териалов юридическим лицам (за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государственных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учреждений) и индивидуал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ным предпринимателям для обеспеч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ния жителей отдалённых и (или) тру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нодоступных населённых пунктов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 услугами торговли посредством 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бильных торговых объектов, 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ществляющих доставку и реализацию товаров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78100S2660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20924.94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на возмещение недопол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ченных доходов и (или) возмещение фактич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 понесенных затрат в связи с производством (реализацией) тов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ров, выполнением работ, оказанием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78100S2660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20924.94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2172046.22</w:t>
            </w:r>
          </w:p>
        </w:tc>
      </w:tr>
      <w:tr w:rsidR="008D1725" w:rsidRPr="008D1725" w:rsidTr="008D1725">
        <w:trPr>
          <w:trHeight w:val="267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Предоставление субсидий юридич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ским лицам (за исключением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(муниципальных) 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ний) и индивидуальным предприним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телям, зарегистрированным и 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ществляющим деятельность в нас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ленных пунктах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района населению с числе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ностью менее 10 000 человек, на во</w:t>
            </w:r>
            <w:r w:rsidRPr="008D1725">
              <w:rPr>
                <w:bCs/>
                <w:color w:val="000000"/>
                <w:sz w:val="22"/>
                <w:szCs w:val="22"/>
              </w:rPr>
              <w:t>з</w:t>
            </w:r>
            <w:r w:rsidRPr="008D1725">
              <w:rPr>
                <w:bCs/>
                <w:color w:val="000000"/>
                <w:sz w:val="22"/>
                <w:szCs w:val="22"/>
              </w:rPr>
              <w:t>мещение части затрат на пр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обретение машин и оборудования (за исключен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ем автотранспорта)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7820071720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343000.00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на возмещение недопол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ченных доходов и (или) возмещение фактич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 понесенных затрат в связи с производством (реализацией) тов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ров, выполнением работ, оказанием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7820071720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343000.00</w:t>
            </w:r>
          </w:p>
        </w:tc>
      </w:tr>
      <w:tr w:rsidR="008D1725" w:rsidRPr="008D1725" w:rsidTr="008D1725">
        <w:trPr>
          <w:trHeight w:val="382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Организация обеспечения твердым топливом (дровами) семей граждан, призванных на военную службу по 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билизации, граждан, заключивших контракт о добровольном с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действии в выполнении задач, возложенных на Вооруженные Силы Российской Фед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рации, военнослужащих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Росгвардии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>, граждан, заключивших контракт о прохождении военной службы, с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трудников, находящихся в сл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жебной командировке в зоне действия спец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альной военной операции, прожива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щих в жилых помещениях с печным отоплением</w:t>
            </w:r>
            <w:proofErr w:type="gramEnd"/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7820076230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1822046.22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на возмещение недопол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ченных доходов и (или) возмещение фактич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 понесенных затрат в связи с производством (реализацией) тов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ров, выполнением работ, оказанием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7820076230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1822046.22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на реализацию м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роприятий по поддержке субъектов малого и среднего предпринимател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78200S1720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на возмещение недопол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ченных доходов и (или) возмещение фактич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 понесенных затрат в связи с производством (реализацией) тов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ров, выполнением работ, оказанием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78200S1720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"Град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строительная пол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тика на территории Медведского,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Подгощского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Уто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гошского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сельских поселений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913523.33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Утверждение генеральных планов сельских поселений, правил земл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пользования и застройки, утве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ждение подготовленной на основе генерал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планов сельских поселений док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ментации по планировке территории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9400064220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913523.33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9400064220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913523.33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9625325.73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1897108.73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"Улучш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жилищных условий граждан и п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вышение качества жилищно-коммунальных услуг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1897108.73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Подпрограмма "Капитал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ный ремонт муниципального жилищного фонда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1897108.73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подпрогра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мы "Капитальный ремонт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пального жилищного фонда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8610062500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1897108.73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(муниципального) имущ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8610062500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939403.00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8610062500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957705.73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5525000.00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"Улучш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жилищных условий граждан и п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вышение качества жилищно-коммунальных услуг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5525000.00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"Развитие инфрастру</w:t>
            </w:r>
            <w:r w:rsidRPr="008D1725">
              <w:rPr>
                <w:bCs/>
                <w:color w:val="000000"/>
                <w:sz w:val="22"/>
                <w:szCs w:val="22"/>
              </w:rPr>
              <w:t>к</w:t>
            </w:r>
            <w:r w:rsidRPr="008D1725">
              <w:rPr>
                <w:bCs/>
                <w:color w:val="000000"/>
                <w:sz w:val="22"/>
                <w:szCs w:val="22"/>
              </w:rPr>
              <w:t>туры водоснабжения и водоотвед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ния населенных пунктов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5525000.00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Предоставление субсидии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пальным унита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ным предприятиям на финансовое обеспечение затрат, св</w:t>
            </w:r>
            <w:r w:rsidRPr="008D1725">
              <w:rPr>
                <w:bCs/>
                <w:color w:val="000000"/>
                <w:sz w:val="22"/>
                <w:szCs w:val="22"/>
              </w:rPr>
              <w:t>я</w:t>
            </w:r>
            <w:r w:rsidRPr="008D1725">
              <w:rPr>
                <w:bCs/>
                <w:color w:val="000000"/>
                <w:sz w:val="22"/>
                <w:szCs w:val="22"/>
              </w:rPr>
              <w:t>занных с деятел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ностью предприятия, на погашение просроченной кредито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ской задолженн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8620023637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5525000.00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цией) товаров, выполнением работ, оказан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ем услуг, не подлежащие казначейск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му сопровождению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8620023637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5525000.00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2203217.00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2203217.00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Участие в уставном фонде межмун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ципальной орг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низации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8200023560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Бюджетные инвестиции иным юрид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ческим лицам, за исключением бю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жетных инвестиций в объекты кап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тального строител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8200023560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Внесение вклада в имущество межм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ниципальной организации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8200023670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2193217.00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8200023670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2193217.00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14871390.00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14871390.00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"Охрана окружающей среды и экологической безопасности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14871390.00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Организация деятельности по захор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нению твердых коммунальных отходов в части рекультивации земельного участка, загрязненного в результате расположения на нем объектов разм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щения отходов, вблизи д.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Теребутицы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9200075300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14871390.00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9200075300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14871390.00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206503255.85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44880106.78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44880106.78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"Развитие дошкольного и общего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44880106.78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дошкол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образовател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16949541.48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Приобретение товаров,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бот, услуг в пользу граждан в целях их социальн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обеспечения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634180.00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7710001510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16315361.48</w:t>
            </w:r>
          </w:p>
        </w:tc>
      </w:tr>
      <w:tr w:rsidR="008D1725" w:rsidRPr="008D1725" w:rsidTr="008D1725">
        <w:trPr>
          <w:trHeight w:val="7146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Обеспечение государственных гара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тий реализации прав на получение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щедоступного и бесплатного дошкол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образования в муниципальных дошкольных образовательных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зациях, общедоступного и бе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платного дошкольного, начального общего, о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новного общего, среднего общего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разования в муниципальных общео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разовательных организациях, обесп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чение дополнительного образования детей в муниципальных общеобраз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вательных организациях в части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 на оплату труда работникам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разовательных организаций, технич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ские средства обучения, расходные 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териалы и хозяйственные нужды 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зовательных организаций, на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зацию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обучения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по основным общео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разовательным программам на дому, возмещение расходов за польз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вание услугой доступа к информационно-телекоммуникационной сети "Инте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нет" муниципальных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организаций,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ганизующих обучение детей-инвалидов с использ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ванием дистанционных образовател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технологий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20690647.07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20690647.07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ственных полномочий по оказанию социальной поддержки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обуча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щимся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муниципальных образовательных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41690.00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Приобретение товаров,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бот, услуг в пользу граждан в целях их социальн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обеспечения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41690.00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дошкольных образовательных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заций, муниципальных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ганизаций, муниципальных организаций дополнительного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 детей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619500.00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619500.00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учреждений по приобретению коммунал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4970200.00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4970200.00</w:t>
            </w:r>
          </w:p>
        </w:tc>
      </w:tr>
      <w:tr w:rsidR="008D1725" w:rsidRPr="008D1725" w:rsidTr="008D1725">
        <w:trPr>
          <w:trHeight w:val="382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Иные межбюджетные трансферты бюджетам муниципальных районов Новгородской области на обеспечение расходных обязательств, связанных с реализацией указа Губернатора Новг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родской обл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сти от 11.10.2022 № 584 "О мерах поддержки граждан, пр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званных на военную службу по моб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лизации, граждан, заключивших ко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тракт о прохождении военной службы, граждан, заключивших контракт о добровольном содействии в 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нии задач, возложенных на Вооруже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ные Силы Российской Федерации, и членов их семей"</w:t>
            </w:r>
            <w:proofErr w:type="gramEnd"/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7710072670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112195.00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Приобретение товаров,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бот, услуг в пользу граждан в целях их социальн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обеспечения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7710072670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112195.00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подпрогра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мы "Развитие дошкольного и общего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района" муниципальной пр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граммы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ческой культуры и спо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98833.23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98833.23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дошкольных образовательных учреждений, общ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образовательных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,у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чреждений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по внешкольной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154900.00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154900.00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Расходы муниципальных казенных, бюджетных и автономных учреждений на приобретение комм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нальных услуг за счет средств местного бюджета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1242600.00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1242120.39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479.61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150114067.03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150114067.03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"Развитие дошкольного и общего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150114067.03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общеобр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зовательных учреждений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7710001520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7671634.25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7710001520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7671634.25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Ежемесячное денежное вознагражд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за классное руководство педагог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ческим работникам муниципальных общеобразовательных организаций (источником финансового обеспечения которых является иной межбюдже</w:t>
            </w:r>
            <w:r w:rsidRPr="008D1725">
              <w:rPr>
                <w:bCs/>
                <w:color w:val="000000"/>
                <w:sz w:val="22"/>
                <w:szCs w:val="22"/>
              </w:rPr>
              <w:t>т</w:t>
            </w:r>
            <w:r w:rsidRPr="008D1725">
              <w:rPr>
                <w:bCs/>
                <w:color w:val="000000"/>
                <w:sz w:val="22"/>
                <w:szCs w:val="22"/>
              </w:rPr>
              <w:t>ный трансферт из федерального бю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жета)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7710053031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4938620.00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7710053031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4938620.00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7710062120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89692.10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7710062120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89692.10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проектов в рамках кластерного проекта "О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ласть возможностей. Код успеха 53"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7710062360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7710062360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50000.00</w:t>
            </w:r>
          </w:p>
        </w:tc>
      </w:tr>
      <w:tr w:rsidR="008D1725" w:rsidRPr="008D1725" w:rsidTr="008D1725">
        <w:trPr>
          <w:trHeight w:val="7071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Обеспечение государственных гара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тий реализации прав на получение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щедоступного и бесплатного дошкол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образования в муниципальных дошкольных образовательных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зациях, общедоступного и бе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платного дошкольного, начального общего, о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новного общего, среднего общего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разования в муниципальных общео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разовательных организациях, обесп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чение дополнительного образования детей в муниципальных общеобраз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вательных организациях в части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 на оплату труда работникам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разовательных организаций, технич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ские средства обучения, расходные 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териалы и хозяйственные нужды 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зовательных организаций, на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зацию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обучения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по основным общео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разовательным программам на дому, возмещение расходов за польз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вание услугой доступа к информационно-телекоммуникационной сети "Инте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нет" муниципальных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организаций,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ганизующих обучение детей-инвалидов с использ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ванием дистанционных образовател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технологий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57543487.23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57543487.23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ственных полномочий по оказанию социальной поддержки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обуча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щимся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муниципальных образовательных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1114334.50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Пособия, компенсации и иные соц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альные выплаты гражданам, кроме публичных нормативных обяз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тельств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111191.50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Приобретение товаров,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бот, услуг в пользу граждан в целях их социальн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обеспечения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1003143.00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организаций, осущест</w:t>
            </w:r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r w:rsidRPr="008D1725">
              <w:rPr>
                <w:bCs/>
                <w:color w:val="000000"/>
                <w:sz w:val="22"/>
                <w:szCs w:val="22"/>
              </w:rPr>
              <w:t>ляющих образовательную деятел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ность по образовательным 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мам начального общего, основного общего и среднего общего образования, уче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никами и учебными пособиями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376500.00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376500.00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Ежемесячное денежное вознагражд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за классное руководство в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 образовательных организ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циях, реализующих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тельные программы начального общ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го, основного общего и среднего общ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го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7710070630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754940.59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7710070630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754940.59</w:t>
            </w:r>
          </w:p>
        </w:tc>
      </w:tr>
      <w:tr w:rsidR="008D1725" w:rsidRPr="008D1725" w:rsidTr="008D1725">
        <w:trPr>
          <w:trHeight w:val="357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полномочий по предоставл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нию дополнительных мер соц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альной поддержки обучающимся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образовательных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заций Новгородской области, являющихся детьми граждан, призванных на вое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ную службу по моб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лизации, граждан, заключивших контракт о пр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хождении военной службы, граждан, заключи</w:t>
            </w:r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r w:rsidRPr="008D1725">
              <w:rPr>
                <w:bCs/>
                <w:color w:val="000000"/>
                <w:sz w:val="22"/>
                <w:szCs w:val="22"/>
              </w:rPr>
              <w:t>ших контракт о добровольном соде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ствии в выполнении задач, возложе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ных на Вооруженные Силы Росси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7710071640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105952.00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Приобретение товаров,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бот, услуг в пользу граждан в целях их социальн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обеспечения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7710071640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105952.00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Приобретение или изготовление бла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ков докуме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тов об образовании и (или) о квалификации муниципальными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ными организациями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7710072080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15600.00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7710072080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15600.00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дошкольных образовательных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заций, муниципальных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ганизаций, муниципальных организаций дополнительного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 детей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943800.00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943800.00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учреждений по приобретению коммунал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9850773.38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9850773.38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7710072380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9186000.00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7710072380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9186000.00</w:t>
            </w:r>
          </w:p>
        </w:tc>
      </w:tr>
      <w:tr w:rsidR="008D1725" w:rsidRPr="008D1725" w:rsidTr="008D1725">
        <w:trPr>
          <w:trHeight w:val="229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на реализацию мероприятий по модернизации школьных систем образования (на 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работ, не включенных в перечень работ по кап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тальному ремонту зданий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и муниципальных общеобр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зовательных организаций, по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лежащих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софинансированию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из федерального бю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жета)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7710077500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1297190.00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7710077500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1297190.00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подпрогра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мы "Развитие дошкольного и общего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района" муниципальной пр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граммы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ческой культуры и спо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8887980.00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8887980.00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Мероприятия по организации беспла</w:t>
            </w:r>
            <w:r w:rsidRPr="008D1725">
              <w:rPr>
                <w:bCs/>
                <w:color w:val="000000"/>
                <w:sz w:val="22"/>
                <w:szCs w:val="22"/>
              </w:rPr>
              <w:t>т</w:t>
            </w:r>
            <w:r w:rsidRPr="008D1725">
              <w:rPr>
                <w:bCs/>
                <w:color w:val="000000"/>
                <w:sz w:val="22"/>
                <w:szCs w:val="22"/>
              </w:rPr>
              <w:t>ного горячего питания обучающихся, получающих начальное общее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вание в муниципальных образовател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77100L3041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4433620.74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77100L3041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4433620.74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77100L7501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37149371.60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77100L7501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37149371.60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реализацию мероприятий по модернизации школьных систем образования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сверх уровня, пред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смотренного с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глашением)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77100N7501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1020534.31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77100N7501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1020534.31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расходов по пр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обретению или изготовлению бланков д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кументов об образовании и (или) о квалификации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муниципальными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тельным организациям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77100S2080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1700.00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77100S2080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1700.00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дошкольных образовательных учреждений, общ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образовательных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,у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чреждений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по внешкольной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235900.00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235900.00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на приобретение комм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нальных услуг за счет средств местного бюджета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2361316.28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2361316.28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382800.00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77100S2380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382800.00</w:t>
            </w:r>
          </w:p>
        </w:tc>
      </w:tr>
      <w:tr w:rsidR="008D1725" w:rsidRPr="008D1725" w:rsidTr="008D1725">
        <w:trPr>
          <w:trHeight w:val="229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субсидии на реал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зацию мер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приятий по модернизации школьных систем образования (на в</w:t>
            </w:r>
            <w:r w:rsidRPr="008D1725">
              <w:rPr>
                <w:bCs/>
                <w:color w:val="000000"/>
                <w:sz w:val="22"/>
                <w:szCs w:val="22"/>
              </w:rPr>
              <w:t>ы</w:t>
            </w:r>
            <w:r w:rsidRPr="008D1725">
              <w:rPr>
                <w:bCs/>
                <w:color w:val="000000"/>
                <w:sz w:val="22"/>
                <w:szCs w:val="22"/>
              </w:rPr>
              <w:t>полнение работ, не включенных в п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речень работ по капитал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ному ремонту зданий государственных и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общеобразовательных орг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низаций, подлежащих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нию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из федерального бю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жета)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77100S7500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1298.49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77100S7500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1298.49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субсидии на реал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зацию мер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приятий по модернизации школьных систем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вания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сверх уровня, предусмотренного соглашен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ем)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77100S7501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1021.56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77100S7501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1021.56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ного профилей в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муниципальных организациях области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771E170020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1355000.00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771E170020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1355000.00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Финансовое обеспечение деятельности центров образования цифрового и г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манитарного профилей в общеобраз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вательных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муниицпальных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организ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циях области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771E171370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771E171370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Финансовое обеспечение деятельности центров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разования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естественно-научной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и технологической напра</w:t>
            </w:r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r w:rsidRPr="008D1725">
              <w:rPr>
                <w:bCs/>
                <w:color w:val="000000"/>
                <w:sz w:val="22"/>
                <w:szCs w:val="22"/>
              </w:rPr>
              <w:t>ленностей в муниципальных общео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разовательных организациях области, расположенных в сельской местности и 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лых городах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771E172330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200000.00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771E172330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200000.00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Финансовое обеспечение внедрения и функционирования целевой модели цифровой образовательной среды в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муниципальных организациях области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771E471380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45000.00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771E471380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45000.00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Дополнительное 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ние детей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10604075.06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6073488.97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"Культура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6073488.97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Обеспечение деятельности детских школ искусств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7610001540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4390788.97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7610001540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4390788.97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сацию дополнительных расходов на повышение оплаты тр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 работников бюджетной сферы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834700.00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834700.00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расх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дов муниципальных учреждений по приобретению коммунал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678400.00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678400.00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на приобретение комм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нальных услуг за счет средств местного бюджета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169600.00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169600.00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4530586.09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"Развитие дополн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тельного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4530586.09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 по внешкол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работе с детьми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7720001530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3145686.09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7720001530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2931773.62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7720001530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213912.47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межбюджетные трансферты бюджетам муниципальных районов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униципальных округов, городского округа области на частичную компе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сацию дополнительных расходов на повышение оплаты тр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 работников бюджетной сферы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7720071410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230700.00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7720071410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230700.00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дошкольных образовательных орган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заций, муниципальных общеобразов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ганизаций, муниципальных организаций дополнительного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 детей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7720072120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124400.00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7720072120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124400.00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ходов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учреждений по приобретению коммунал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799000.00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799000.00</w:t>
            </w:r>
          </w:p>
        </w:tc>
      </w:tr>
      <w:tr w:rsidR="008D1725" w:rsidRPr="008D1725" w:rsidTr="008D1725">
        <w:trPr>
          <w:trHeight w:val="178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дошкольных образовательных учреждений, общ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образовательных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,у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чреждений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по внешкольной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77200S2120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31100.00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77200S2120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31100.00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Расходы муниципальных казенных, бюджетных и автономных учреждений на приобретение комм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нальных услуг за счет средств местного бюджета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199700.00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126831.22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72868.78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"Ко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плексные меры противодействия наркомании и зависимости от других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веществ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Реализация мероприятий программы "Комплексные меры противодействия наркомании и зависимости от других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веществ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8800099990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8800099990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молодежной политики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186000.00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«Вовлеч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молодежи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 в социальную практику»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подпрограммы «Вовлеч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молодежи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района в социальную практику»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16000.00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«Патриотическое во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питание населения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района»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170000.00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Мероприятия по осуществлению о</w:t>
            </w:r>
            <w:r w:rsidRPr="008D1725">
              <w:rPr>
                <w:bCs/>
                <w:color w:val="000000"/>
                <w:sz w:val="22"/>
                <w:szCs w:val="22"/>
              </w:rPr>
              <w:t>т</w:t>
            </w:r>
            <w:r w:rsidRPr="008D1725">
              <w:rPr>
                <w:bCs/>
                <w:color w:val="000000"/>
                <w:sz w:val="22"/>
                <w:szCs w:val="22"/>
              </w:rPr>
              <w:t>дельных государственных полном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чий в области увековечения памяти п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гибших при защите Отечества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9020070660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155000.00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9020070660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155000.00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подпрограммы «Патриот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ческое воспитание населения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9020099990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9020099990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709006.98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"Сове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шенствование и развитие местного с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моуправления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"Соверше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ствование и развитие муниципальной службы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Организация профессионального 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зования и дополнительного професс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онального образования выборных должностных лиц, служащих и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 служащих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7210062280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7210062280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705006.98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"Развитие дополн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тельного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705006.98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Социальная поддержка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7720063270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6400.00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Стипендии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7720063270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6400.00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7720063520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698606.98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7720063520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698606.98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49419237.92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49419237.92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49419237.92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"Культура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49419237.92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культурно-досуговых це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тров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20895399.37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20895399.37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7610001420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7597199.45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7610001420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7597199.45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пожарной безопасности, антитеррористической и антикрим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нальной безопасности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7610062120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7610062120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проекта "Герои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Шимской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земли. Создание зала Вои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ской Славы в п. Шимск" выданного Фондом президен</w:t>
            </w:r>
            <w:r w:rsidRPr="008D1725">
              <w:rPr>
                <w:bCs/>
                <w:color w:val="000000"/>
                <w:sz w:val="22"/>
                <w:szCs w:val="22"/>
              </w:rPr>
              <w:t>т</w:t>
            </w:r>
            <w:r w:rsidRPr="008D1725">
              <w:rPr>
                <w:bCs/>
                <w:color w:val="000000"/>
                <w:sz w:val="22"/>
                <w:szCs w:val="22"/>
              </w:rPr>
              <w:t>ских грантов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7610064500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7610064500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1500000.00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Мероприятия на реализ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цию местных инициатив в рамках приоритетного р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гионального проекта "Наш выбор" за счет средств от инициативных плат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жей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7610067050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270500.00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7610067050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270500.00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сацию дополнительных расходов на повышение оплаты тр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 работников бюджетной сферы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6139500.00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7610071410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6139500.00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расх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дов муниципальных учреждений по приобретению коммунал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7944300.00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7944300.00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бюджетам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районов на реализацию местных ин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циатив в рамках приоритетного реги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нального проекта "Наш выбор"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7610077050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7610077050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900000.00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подпрогра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мы "Культура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района" муниципальной пр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граммы "Развитие культуры и туризма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500000.00</w:t>
            </w:r>
          </w:p>
        </w:tc>
      </w:tr>
      <w:tr w:rsidR="008D1725" w:rsidRPr="008D1725" w:rsidTr="008D1725">
        <w:trPr>
          <w:trHeight w:val="204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культуры, подведомстве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ных органам местного самоуправления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районов области, реализу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щим полномочия в сфере культуры, в нас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лённых пунктах с числом жителей до 50 тыс. человек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76100L4670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897894.70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76100L4670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897894.70</w:t>
            </w:r>
          </w:p>
        </w:tc>
      </w:tr>
      <w:tr w:rsidR="008D1725" w:rsidRPr="008D1725" w:rsidTr="008D1725">
        <w:trPr>
          <w:trHeight w:val="1206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Поддержка отрасли культуры (Моде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низация библиотек в части комплект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вания книжных фондов библиотек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образований и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общедоступных библиотек)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76100L5191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60444.40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76100L5191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60444.40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Проведение ремонтов зданий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 учреждений, подведомстве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ных органам местного самоуправл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ния, реализу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щих полномочия в сфере культуры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76100S2200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599900.00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76100S2200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599900.00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на приобретение комм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нальных услуг за счет средств местного бюджета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1986100.00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76100S2300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1986100.00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реализации при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ритетного регионального проекта "Наш выбор"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76100S7050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120000.00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76100S7050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120000.00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11153980.25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2394031.25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"Сове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шенствование и развитие местного с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моуправления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2394031.25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"Соверше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ствование и развитие муниципальной службы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2394031.25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Доплаты к пенсиям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служащих субъектов Российской Ф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дерации и муниципальных служащих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7210061010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2394031.25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7210061010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2394031.25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"Привлечение квал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фицированных педагогических кадров в сферу образования"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7760000000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Стипендии детям, заключившим дог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вор на цел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вое обучение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7760063660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Пособия, компенсации, меры социал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поддержки по публичным норм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тивным обязател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7760063660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21000.00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8738949.00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системы управления имуществом в Шимском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муниципальном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2600000.00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"Улучшение жили</w:t>
            </w:r>
            <w:r w:rsidRPr="008D1725">
              <w:rPr>
                <w:bCs/>
                <w:color w:val="000000"/>
                <w:sz w:val="22"/>
                <w:szCs w:val="22"/>
              </w:rPr>
              <w:t>щ</w:t>
            </w:r>
            <w:r w:rsidRPr="008D1725">
              <w:rPr>
                <w:bCs/>
                <w:color w:val="000000"/>
                <w:sz w:val="22"/>
                <w:szCs w:val="22"/>
              </w:rPr>
              <w:t>ных условий детей-сирот и детей, оставшихся без попечения родителей, а также лиц из числа детей-сирот, оставшихся без попечения род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телей"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2600000.00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тей-сирот и детей, оставшихся без п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печения родителей (сверх уровня, предусмотренного согл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шением)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75200N0821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2600000.00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Бюджетные инвестиции на приобрет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объектов 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движимого имущества в государственную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пальную) собственность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75200N0821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2600000.00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6138949.00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"Развитие дошкольного и общего образования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10749.00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Осуществление отдельных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ственных полномочий по оказанию социальной поддержки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обуча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щимся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муниципальных образовательных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10749.00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Пособия, компенсации, меры социал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поддержки по публичным норм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тивным обязател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7710070060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10749.00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"Обеспечение реализ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ции муниципальной программы и пр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чие мероприятия в области 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ния, физической культуры и спорта"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6128200.00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Компенсация родительской платы 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дителям (законным представителям) детей, посещающих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вательные организации, реализующие 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тельную программу дошкольного о</w:t>
            </w:r>
            <w:r w:rsidRPr="008D1725">
              <w:rPr>
                <w:bCs/>
                <w:color w:val="000000"/>
                <w:sz w:val="22"/>
                <w:szCs w:val="22"/>
              </w:rPr>
              <w:t>б</w:t>
            </w:r>
            <w:r w:rsidRPr="008D1725">
              <w:rPr>
                <w:bCs/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7740070010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230000.00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Пособия, компенсации, меры социал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поддержки по публичным норм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тивным обязател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7740070010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230000.00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Содержание ребенка в с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мье опекуна и приемной семье, а также вознагражд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ние, причитающееся приемному род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телю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7740070130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5898200.00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Пособия, компенсации, меры соц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альной поддержки по публичным но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мативным обязател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ствам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7740070130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3664044.54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Приобретение товаров, 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бот, услуг в пользу граждан в целях их социальн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обеспечения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7740070130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2234155.46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150736712.80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150736712.80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района "Развитие образования, физ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ческой культуры и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Шимском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150736712.80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Подпрограмма "Развитие физической культуры и массового спорта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ском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муниципальном ра</w:t>
            </w:r>
            <w:r w:rsidRPr="008D1725">
              <w:rPr>
                <w:bCs/>
                <w:color w:val="000000"/>
                <w:sz w:val="22"/>
                <w:szCs w:val="22"/>
              </w:rPr>
              <w:t>й</w:t>
            </w:r>
            <w:r w:rsidRPr="008D1725">
              <w:rPr>
                <w:bCs/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150736712.80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учрежд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ний по внешкол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работе с детьми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7730001530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603500.00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ственного (муниципальн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го) задания на оказание государственных (мун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ципальных) услуг (выполн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ние работ)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7730001530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603500.00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на ПИР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 xml:space="preserve"> на вынос и подкл</w:t>
            </w:r>
            <w:r w:rsidRPr="008D1725">
              <w:rPr>
                <w:bCs/>
                <w:color w:val="000000"/>
                <w:sz w:val="22"/>
                <w:szCs w:val="22"/>
              </w:rPr>
              <w:t>ю</w:t>
            </w:r>
            <w:r w:rsidRPr="008D1725">
              <w:rPr>
                <w:bCs/>
                <w:color w:val="000000"/>
                <w:sz w:val="22"/>
                <w:szCs w:val="22"/>
              </w:rPr>
              <w:t>чение сетей с целью закупки и монт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жа оборудования для установки "у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ной" спортивной площадки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7730063680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3234783.33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7730063680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3234783.33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Дополнительные расходы для создания "умной" спортивной площадки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7730063690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29970.00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7730063690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29970.00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Мероприятия по созданию "умной" спортивной пл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щадки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7730071690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49599469.47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7730071690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49599469.47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Закупка и монтаж оборудования для создания "умной" спортивной площа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77300L7531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97268990.00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77300L7531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97268990.00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 xml:space="preserve">Контрольно-счётная палата </w:t>
            </w:r>
            <w:proofErr w:type="spellStart"/>
            <w:r w:rsidRPr="008D1725">
              <w:rPr>
                <w:b/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/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Pr="008D1725">
              <w:rPr>
                <w:b/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/>
                <w:bCs/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2008300.00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1986300.00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финанс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вых, налоговых и таможенных органов и органов финансового (ф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1986300.00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Расходы на обеспечение деятельности Контрольно-счётной палаты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1296400.00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923000.00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органов, 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40100.00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279000.00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54300.00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Возмещение затрат по содержанию штатных единиц, осуществляющих  переданные полномочия п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селений по внешнему ко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тролю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8100002000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689900.00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8100002000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488200.00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8100002000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142500.00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8100002000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59200.00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Профессиональная подготовка, пер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подготовка и повышение квалифик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Контрольно-счётной палаты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8000001000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22000.00</w:t>
            </w:r>
          </w:p>
        </w:tc>
      </w:tr>
      <w:tr w:rsidR="008D1725" w:rsidRPr="008D1725" w:rsidTr="008D1725">
        <w:trPr>
          <w:trHeight w:val="49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19632406.64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6347217.07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Обеспечение деятельности финанс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вых, налоговых и таможенных органов и органов финансового (ф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6150317.07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6150317.07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Подпрограмма «Организация и обе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печение осуществления бюджетного процесса, управление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ниципальным долгом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5929418.76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Расходы на обеспечение функций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5917218.76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4223954.64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выплаты персоналу госуда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пальных) органов, за и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280700.00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1256952.00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7910001000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155612.12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Возмещение затрат по содержанию штатных единиц, осуществляющих  переданные отдельные государстве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ные полномочия области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12200.00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Фонд оплаты труда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8914.86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кам государственных (муниципал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ных) о</w:t>
            </w:r>
            <w:r w:rsidRPr="008D1725">
              <w:rPr>
                <w:bCs/>
                <w:color w:val="000000"/>
                <w:sz w:val="22"/>
                <w:szCs w:val="22"/>
              </w:rPr>
              <w:t>р</w:t>
            </w:r>
            <w:r w:rsidRPr="008D1725">
              <w:rPr>
                <w:bCs/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2685.14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600.00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"Повышение эффе</w:t>
            </w:r>
            <w:r w:rsidRPr="008D1725">
              <w:rPr>
                <w:bCs/>
                <w:color w:val="000000"/>
                <w:sz w:val="22"/>
                <w:szCs w:val="22"/>
              </w:rPr>
              <w:t>к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тивности бюджетных расходов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7930000000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220898.31</w:t>
            </w:r>
          </w:p>
        </w:tc>
      </w:tr>
      <w:tr w:rsidR="008D1725" w:rsidRPr="008D1725" w:rsidTr="008D1725">
        <w:trPr>
          <w:trHeight w:val="153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Реализация мероприятий подпрогра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мы "Повышение эффективности бю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жетных расходов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района" муниципальной пр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граммы "Управление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7930099990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220898.31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7930099990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220898.31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общегосударстве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196900.00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196900.00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"Финансовая поддер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ка муниципальных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ходящих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в состав территории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196900.00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возмещение затрат по содержанию штатных единиц, осуществляющих п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>реданные отдельные гос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дарственные полномочия области в городских и сельских поселениях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196900.00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7920070280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196900.00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345200.00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Мобилизационная и вневойсковая по</w:t>
            </w:r>
            <w:r w:rsidRPr="008D1725">
              <w:rPr>
                <w:bCs/>
                <w:color w:val="000000"/>
                <w:sz w:val="22"/>
                <w:szCs w:val="22"/>
              </w:rPr>
              <w:t>д</w:t>
            </w:r>
            <w:r w:rsidRPr="008D1725">
              <w:rPr>
                <w:bCs/>
                <w:color w:val="000000"/>
                <w:sz w:val="22"/>
                <w:szCs w:val="22"/>
              </w:rPr>
              <w:t>готовка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345200.00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345200.00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"Финансовая поддер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ка муниципальных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ходящих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в состав территории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345200.00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Осуществление первичн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воинского учета органами местного самоупра</w:t>
            </w:r>
            <w:r w:rsidRPr="008D1725">
              <w:rPr>
                <w:bCs/>
                <w:color w:val="000000"/>
                <w:sz w:val="22"/>
                <w:szCs w:val="22"/>
              </w:rPr>
              <w:t>в</w:t>
            </w:r>
            <w:r w:rsidRPr="008D1725">
              <w:rPr>
                <w:bCs/>
                <w:color w:val="000000"/>
                <w:sz w:val="22"/>
                <w:szCs w:val="22"/>
              </w:rPr>
              <w:t>ления поселений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7920051180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345200.00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7920051180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345200.00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Национальная безопасность и прав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охранител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ная деятельность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46000.00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национал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безопасности и правоохранител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ной деятельности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46000.00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46000.00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Подпрограмма "Финансовая поддер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ка муниципальных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ходящих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в состав территории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46000.00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Иные межбюджетные трансферты на повышение эффективности работы народных дружинников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7920061920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46000.00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7920061920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46000.00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"Повышение эффе</w:t>
            </w:r>
            <w:r w:rsidRPr="008D1725">
              <w:rPr>
                <w:bCs/>
                <w:color w:val="000000"/>
                <w:sz w:val="22"/>
                <w:szCs w:val="22"/>
              </w:rPr>
              <w:t>к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тивности бюджетных расходов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</w:t>
            </w:r>
            <w:r w:rsidRPr="008D1725">
              <w:rPr>
                <w:bCs/>
                <w:color w:val="000000"/>
                <w:sz w:val="22"/>
                <w:szCs w:val="22"/>
              </w:rPr>
              <w:t>м</w:t>
            </w:r>
            <w:r w:rsidRPr="008D1725">
              <w:rPr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7930000000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127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Организация профессионального обр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зования и дополнительного професс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онального образования выборных лиц, служащих и муниципальных служ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щих муниципального района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7930062280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Прочая закупка товаров, работ и услуг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7930062280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3000.00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Обслуживание государственного 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ного долга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5089.57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Обслуживание государственного вну</w:t>
            </w:r>
            <w:r w:rsidRPr="008D1725">
              <w:rPr>
                <w:bCs/>
                <w:color w:val="000000"/>
                <w:sz w:val="22"/>
                <w:szCs w:val="22"/>
              </w:rPr>
              <w:t>т</w:t>
            </w:r>
            <w:r w:rsidRPr="008D1725">
              <w:rPr>
                <w:bCs/>
                <w:color w:val="000000"/>
                <w:sz w:val="22"/>
                <w:szCs w:val="22"/>
              </w:rPr>
              <w:t>реннего и муниципального долга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5089.57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5089.57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«Организация и обе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печение осуществления бюджетного процесса, управление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ниципальным долгом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5089.57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Процентные платежи по муниципал</w:t>
            </w:r>
            <w:r w:rsidRPr="008D1725">
              <w:rPr>
                <w:bCs/>
                <w:color w:val="000000"/>
                <w:sz w:val="22"/>
                <w:szCs w:val="22"/>
              </w:rPr>
              <w:t>ь</w:t>
            </w:r>
            <w:r w:rsidRPr="008D1725">
              <w:rPr>
                <w:bCs/>
                <w:color w:val="000000"/>
                <w:sz w:val="22"/>
                <w:szCs w:val="22"/>
              </w:rPr>
              <w:t>ному долгу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7910063900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5089.57</w:t>
            </w:r>
          </w:p>
        </w:tc>
      </w:tr>
      <w:tr w:rsidR="008D1725" w:rsidRPr="008D1725" w:rsidTr="008D1725">
        <w:trPr>
          <w:trHeight w:val="30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Обслуживание муниц</w:t>
            </w:r>
            <w:r w:rsidRPr="008D1725">
              <w:rPr>
                <w:bCs/>
                <w:color w:val="000000"/>
                <w:sz w:val="22"/>
                <w:szCs w:val="22"/>
              </w:rPr>
              <w:t>и</w:t>
            </w:r>
            <w:r w:rsidRPr="008D1725">
              <w:rPr>
                <w:bCs/>
                <w:color w:val="000000"/>
                <w:sz w:val="22"/>
                <w:szCs w:val="22"/>
              </w:rPr>
              <w:t>пального долга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7910063900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5089.57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lastRenderedPageBreak/>
              <w:t xml:space="preserve"> Межбюджетные тран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ферты общего характера бюджетам субъектов Ро</w:t>
            </w:r>
            <w:r w:rsidRPr="008D1725">
              <w:rPr>
                <w:bCs/>
                <w:color w:val="000000"/>
                <w:sz w:val="22"/>
                <w:szCs w:val="22"/>
              </w:rPr>
              <w:t>с</w:t>
            </w:r>
            <w:r w:rsidRPr="008D1725">
              <w:rPr>
                <w:bCs/>
                <w:color w:val="000000"/>
                <w:sz w:val="22"/>
                <w:szCs w:val="22"/>
              </w:rPr>
              <w:t>сийской Федерации и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12885900.00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сти субъектов Российской Федерации и муниципальных образ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ваний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12885900.00</w:t>
            </w:r>
          </w:p>
        </w:tc>
      </w:tr>
      <w:tr w:rsidR="008D1725" w:rsidRPr="008D1725" w:rsidTr="008D1725">
        <w:trPr>
          <w:trHeight w:val="765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Муниципальная программа "Управл</w:t>
            </w:r>
            <w:r w:rsidRPr="008D1725">
              <w:rPr>
                <w:bCs/>
                <w:color w:val="000000"/>
                <w:sz w:val="22"/>
                <w:szCs w:val="22"/>
              </w:rPr>
              <w:t>е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ние муниципальными финансами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муниципальн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12885900.00</w:t>
            </w:r>
          </w:p>
        </w:tc>
      </w:tr>
      <w:tr w:rsidR="008D1725" w:rsidRPr="008D1725" w:rsidTr="008D1725">
        <w:trPr>
          <w:trHeight w:val="102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Подпрограмма "Финансовая поддер</w:t>
            </w:r>
            <w:r w:rsidRPr="008D1725">
              <w:rPr>
                <w:bCs/>
                <w:color w:val="000000"/>
                <w:sz w:val="22"/>
                <w:szCs w:val="22"/>
              </w:rPr>
              <w:t>ж</w:t>
            </w:r>
            <w:r w:rsidRPr="008D1725">
              <w:rPr>
                <w:bCs/>
                <w:color w:val="000000"/>
                <w:sz w:val="22"/>
                <w:szCs w:val="22"/>
              </w:rPr>
              <w:t xml:space="preserve">ка муниципальных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образов</w:t>
            </w:r>
            <w:r w:rsidRPr="008D1725">
              <w:rPr>
                <w:bCs/>
                <w:color w:val="000000"/>
                <w:sz w:val="22"/>
                <w:szCs w:val="22"/>
              </w:rPr>
              <w:t>а</w:t>
            </w:r>
            <w:r w:rsidRPr="008D1725">
              <w:rPr>
                <w:bCs/>
                <w:color w:val="000000"/>
                <w:sz w:val="22"/>
                <w:szCs w:val="22"/>
              </w:rPr>
              <w:t>ний</w:t>
            </w:r>
            <w:proofErr w:type="gramStart"/>
            <w:r w:rsidRPr="008D1725">
              <w:rPr>
                <w:bCs/>
                <w:color w:val="000000"/>
                <w:sz w:val="22"/>
                <w:szCs w:val="22"/>
              </w:rPr>
              <w:t>,в</w:t>
            </w:r>
            <w:proofErr w:type="gramEnd"/>
            <w:r w:rsidRPr="008D1725">
              <w:rPr>
                <w:bCs/>
                <w:color w:val="000000"/>
                <w:sz w:val="22"/>
                <w:szCs w:val="22"/>
              </w:rPr>
              <w:t>ходящих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в состав территории </w:t>
            </w:r>
            <w:proofErr w:type="spellStart"/>
            <w:r w:rsidRPr="008D1725">
              <w:rPr>
                <w:bCs/>
                <w:color w:val="000000"/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8D1725">
              <w:rPr>
                <w:bCs/>
                <w:color w:val="000000"/>
                <w:sz w:val="22"/>
                <w:szCs w:val="22"/>
              </w:rPr>
              <w:t>у</w:t>
            </w:r>
            <w:r w:rsidRPr="008D1725">
              <w:rPr>
                <w:bCs/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7920000000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12885900.00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Выравнивание бюджетной обеспече</w:t>
            </w:r>
            <w:r w:rsidRPr="008D1725">
              <w:rPr>
                <w:bCs/>
                <w:color w:val="000000"/>
                <w:sz w:val="22"/>
                <w:szCs w:val="22"/>
              </w:rPr>
              <w:t>н</w:t>
            </w:r>
            <w:r w:rsidRPr="008D1725">
              <w:rPr>
                <w:bCs/>
                <w:color w:val="000000"/>
                <w:sz w:val="22"/>
                <w:szCs w:val="22"/>
              </w:rPr>
              <w:t>ности поселений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7920070100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12885900.00</w:t>
            </w:r>
          </w:p>
        </w:tc>
      </w:tr>
      <w:tr w:rsidR="008D1725" w:rsidRPr="008D1725" w:rsidTr="008D1725">
        <w:trPr>
          <w:trHeight w:val="510"/>
        </w:trPr>
        <w:tc>
          <w:tcPr>
            <w:tcW w:w="3936" w:type="dxa"/>
            <w:hideMark/>
          </w:tcPr>
          <w:p w:rsidR="008D1725" w:rsidRPr="008D1725" w:rsidRDefault="008D1725" w:rsidP="008D1725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</w:t>
            </w:r>
            <w:r w:rsidRPr="008D1725">
              <w:rPr>
                <w:bCs/>
                <w:color w:val="000000"/>
                <w:sz w:val="22"/>
                <w:szCs w:val="22"/>
              </w:rPr>
              <w:t>о</w:t>
            </w:r>
            <w:r w:rsidRPr="008D1725">
              <w:rPr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7920070100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725">
              <w:rPr>
                <w:bCs/>
                <w:color w:val="000000"/>
                <w:sz w:val="22"/>
                <w:szCs w:val="22"/>
              </w:rPr>
              <w:t>12885900.00</w:t>
            </w:r>
          </w:p>
        </w:tc>
      </w:tr>
      <w:tr w:rsidR="008D1725" w:rsidRPr="008D1725" w:rsidTr="008D1725">
        <w:trPr>
          <w:trHeight w:val="255"/>
        </w:trPr>
        <w:tc>
          <w:tcPr>
            <w:tcW w:w="3936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30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8D1725" w:rsidRPr="008D1725" w:rsidRDefault="008D1725" w:rsidP="008D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725">
              <w:rPr>
                <w:b/>
                <w:bCs/>
                <w:color w:val="000000"/>
                <w:sz w:val="22"/>
                <w:szCs w:val="22"/>
              </w:rPr>
              <w:t>544634518.91</w:t>
            </w:r>
          </w:p>
        </w:tc>
      </w:tr>
    </w:tbl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p w:rsidR="008D1725" w:rsidRDefault="008D1725" w:rsidP="001D6BD8">
      <w:pPr>
        <w:jc w:val="center"/>
        <w:rPr>
          <w:bCs/>
          <w:color w:val="000000"/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1000"/>
        <w:gridCol w:w="880"/>
        <w:gridCol w:w="1947"/>
      </w:tblGrid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8D1725" w:rsidRDefault="001D6BD8" w:rsidP="00B928ED">
            <w:pPr>
              <w:jc w:val="center"/>
              <w:rPr>
                <w:sz w:val="22"/>
                <w:szCs w:val="22"/>
              </w:rPr>
            </w:pPr>
            <w:r w:rsidRPr="008D1725">
              <w:rPr>
                <w:sz w:val="22"/>
                <w:szCs w:val="22"/>
              </w:rPr>
              <w:t>Приложение 3</w:t>
            </w:r>
          </w:p>
          <w:p w:rsidR="001D6BD8" w:rsidRPr="008D1725" w:rsidRDefault="001D6BD8" w:rsidP="00B928ED">
            <w:pPr>
              <w:jc w:val="center"/>
              <w:rPr>
                <w:sz w:val="22"/>
                <w:szCs w:val="22"/>
              </w:rPr>
            </w:pPr>
            <w:r w:rsidRPr="008D1725">
              <w:rPr>
                <w:sz w:val="22"/>
                <w:szCs w:val="22"/>
              </w:rPr>
              <w:t xml:space="preserve">к решению Думы </w:t>
            </w:r>
            <w:proofErr w:type="gramStart"/>
            <w:r w:rsidRPr="008D1725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D6BD8" w:rsidRPr="00581E0F" w:rsidRDefault="001D6BD8" w:rsidP="0005064B">
            <w:pPr>
              <w:jc w:val="center"/>
              <w:rPr>
                <w:sz w:val="22"/>
                <w:szCs w:val="22"/>
              </w:rPr>
            </w:pPr>
            <w:r w:rsidRPr="008D1725">
              <w:rPr>
                <w:sz w:val="22"/>
                <w:szCs w:val="22"/>
              </w:rPr>
              <w:t>района "Об исполнении бюджета</w:t>
            </w:r>
            <w:r w:rsidR="00844F29" w:rsidRPr="008D1725">
              <w:rPr>
                <w:sz w:val="22"/>
                <w:szCs w:val="22"/>
              </w:rPr>
              <w:t xml:space="preserve"> </w:t>
            </w:r>
            <w:proofErr w:type="spellStart"/>
            <w:r w:rsidR="00844F29" w:rsidRPr="008D1725">
              <w:rPr>
                <w:sz w:val="22"/>
                <w:szCs w:val="22"/>
              </w:rPr>
              <w:t>Шимского</w:t>
            </w:r>
            <w:proofErr w:type="spellEnd"/>
            <w:r w:rsidR="00844F29" w:rsidRPr="008D1725">
              <w:rPr>
                <w:sz w:val="22"/>
                <w:szCs w:val="22"/>
              </w:rPr>
              <w:t xml:space="preserve"> </w:t>
            </w:r>
            <w:r w:rsidRPr="008D1725">
              <w:rPr>
                <w:sz w:val="22"/>
                <w:szCs w:val="22"/>
              </w:rPr>
              <w:t>муниципального района за 202</w:t>
            </w:r>
            <w:r w:rsidR="0005064B" w:rsidRPr="008D1725">
              <w:rPr>
                <w:sz w:val="22"/>
                <w:szCs w:val="22"/>
              </w:rPr>
              <w:t>3</w:t>
            </w:r>
            <w:r w:rsidRPr="008D1725">
              <w:rPr>
                <w:sz w:val="22"/>
                <w:szCs w:val="22"/>
              </w:rPr>
              <w:t xml:space="preserve"> год"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3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05064B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Расходы бюджета муниципального района за 202</w:t>
            </w:r>
            <w:r w:rsidR="0005064B">
              <w:rPr>
                <w:b/>
                <w:bCs/>
              </w:rPr>
              <w:t>3</w:t>
            </w:r>
            <w:r w:rsidRPr="003C118B">
              <w:rPr>
                <w:b/>
                <w:bCs/>
              </w:rPr>
              <w:t xml:space="preserve"> год по разделам и</w:t>
            </w:r>
          </w:p>
        </w:tc>
      </w:tr>
      <w:tr w:rsidR="001D6BD8" w:rsidRPr="00581E0F" w:rsidTr="00844F29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подразделам классификации расходов бюджетов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(рубл</w:t>
            </w:r>
            <w:r w:rsidR="008626EC">
              <w:rPr>
                <w:sz w:val="22"/>
                <w:szCs w:val="22"/>
              </w:rPr>
              <w:t>ей</w:t>
            </w:r>
            <w:r w:rsidRPr="00581E0F">
              <w:rPr>
                <w:sz w:val="22"/>
                <w:szCs w:val="22"/>
              </w:rPr>
              <w:t>)</w:t>
            </w: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81E0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581E0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Кассовое испо</w:t>
            </w:r>
            <w:r w:rsidRPr="00581E0F">
              <w:rPr>
                <w:sz w:val="22"/>
                <w:szCs w:val="22"/>
              </w:rPr>
              <w:t>л</w:t>
            </w:r>
            <w:r w:rsidRPr="00581E0F">
              <w:rPr>
                <w:sz w:val="22"/>
                <w:szCs w:val="22"/>
              </w:rPr>
              <w:t>нение</w:t>
            </w: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05064B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64 038 901,68</w:t>
            </w:r>
          </w:p>
        </w:tc>
      </w:tr>
      <w:tr w:rsidR="001D6BD8" w:rsidRPr="00581E0F" w:rsidTr="00844F29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05064B" w:rsidP="00862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2 019 170,40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862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33 548 678,42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581E0F">
              <w:rPr>
                <w:sz w:val="22"/>
                <w:szCs w:val="22"/>
              </w:rPr>
              <w:t>о</w:t>
            </w:r>
            <w:r w:rsidRPr="00581E0F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8 136 617,07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862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20 334 435,79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345 2</w:t>
            </w:r>
            <w:r w:rsidR="001D6BD8"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345 2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8626EC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C577C6" w:rsidP="001D6BD8">
            <w:pPr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8626EC" w:rsidP="001D6BD8">
            <w:pPr>
              <w:jc w:val="center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8626EC" w:rsidP="001D6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6EC" w:rsidRPr="00C577C6" w:rsidRDefault="00ED0610" w:rsidP="001D6B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138 294</w:t>
            </w:r>
            <w:r w:rsidR="00C577C6" w:rsidRPr="00C577C6">
              <w:rPr>
                <w:b/>
                <w:sz w:val="22"/>
                <w:szCs w:val="22"/>
              </w:rPr>
              <w:t>,00</w:t>
            </w:r>
          </w:p>
        </w:tc>
      </w:tr>
      <w:tr w:rsidR="008626EC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C577C6">
              <w:rPr>
                <w:sz w:val="22"/>
                <w:szCs w:val="22"/>
              </w:rPr>
              <w:t>с</w:t>
            </w:r>
            <w:r w:rsidRPr="00C577C6">
              <w:rPr>
                <w:sz w:val="22"/>
                <w:szCs w:val="22"/>
              </w:rPr>
              <w:t>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6EC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24 871</w:t>
            </w:r>
            <w:r w:rsidR="00C577C6">
              <w:rPr>
                <w:sz w:val="22"/>
                <w:szCs w:val="22"/>
              </w:rPr>
              <w:t>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113 423</w:t>
            </w:r>
            <w:r w:rsidR="00C577C6">
              <w:rPr>
                <w:sz w:val="22"/>
                <w:szCs w:val="22"/>
              </w:rPr>
              <w:t>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24 886 231,11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15 326 524,95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5 395 847,45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4 101 658,71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9 625 325,73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1 897 108,73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5 525 000,00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жилищно-коммунального хозя</w:t>
            </w:r>
            <w:r w:rsidRPr="00581E0F">
              <w:rPr>
                <w:sz w:val="22"/>
                <w:szCs w:val="22"/>
              </w:rPr>
              <w:t>й</w:t>
            </w:r>
            <w:r w:rsidRPr="00581E0F">
              <w:rPr>
                <w:sz w:val="22"/>
                <w:szCs w:val="22"/>
              </w:rPr>
              <w:t>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2 203 217,00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jc w:val="center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ED0610" w:rsidP="001D6B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14 871 390,00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ED0610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14 871 390,00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D0610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206 528 255,85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E14D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44 880 106,78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E14D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150 114 067,03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E14D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10 604 075,06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Профессиональная подготовка, переподготовка и повыш</w:t>
            </w:r>
            <w:r w:rsidRPr="00C577C6">
              <w:rPr>
                <w:sz w:val="22"/>
                <w:szCs w:val="22"/>
              </w:rPr>
              <w:t>е</w:t>
            </w:r>
            <w:r w:rsidRPr="00C577C6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EE14D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E14D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EE14D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712 006,98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734FA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49 419 237,92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DB51C1" w:rsidP="001D6BD8">
            <w:pPr>
              <w:jc w:val="right"/>
              <w:rPr>
                <w:sz w:val="22"/>
                <w:szCs w:val="22"/>
              </w:rPr>
            </w:pPr>
            <w:r w:rsidRPr="00DB51C1">
              <w:rPr>
                <w:sz w:val="22"/>
                <w:szCs w:val="22"/>
              </w:rPr>
              <w:t>49 419 237,92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DB51C1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11 153 980,25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DB51C1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2 394 031,25</w:t>
            </w:r>
          </w:p>
        </w:tc>
      </w:tr>
      <w:tr w:rsidR="00CD6C02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1D6BD8">
            <w:pPr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CD6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C02" w:rsidRPr="00CD6C02" w:rsidRDefault="00DB51C1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8 738 949,00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150 736 712,80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C4200A" w:rsidP="001D6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C4200A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</w:t>
            </w:r>
            <w:r w:rsidR="00C4200A">
              <w:rPr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1D6BD8">
            <w:pPr>
              <w:jc w:val="right"/>
              <w:rPr>
                <w:sz w:val="22"/>
                <w:szCs w:val="22"/>
              </w:rPr>
            </w:pPr>
            <w:r w:rsidRPr="00C4200A">
              <w:rPr>
                <w:sz w:val="22"/>
                <w:szCs w:val="22"/>
              </w:rPr>
              <w:t>150 736 712,80</w:t>
            </w:r>
          </w:p>
        </w:tc>
      </w:tr>
      <w:tr w:rsidR="001D6BD8" w:rsidRPr="00581E0F" w:rsidTr="00844F2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5 089,57</w:t>
            </w:r>
          </w:p>
        </w:tc>
      </w:tr>
      <w:tr w:rsidR="001D6BD8" w:rsidRPr="00581E0F" w:rsidTr="00844F2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Обслуживание государственного (муниципального) вну</w:t>
            </w:r>
            <w:r w:rsidRPr="00581E0F">
              <w:rPr>
                <w:sz w:val="22"/>
                <w:szCs w:val="22"/>
              </w:rPr>
              <w:t>т</w:t>
            </w:r>
            <w:r w:rsidRPr="00581E0F">
              <w:rPr>
                <w:sz w:val="22"/>
                <w:szCs w:val="22"/>
              </w:rPr>
              <w:t>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5 089,57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12 885 900,00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Дотации на выравнивание бюджетной обеспеченности суб</w:t>
            </w:r>
            <w:r w:rsidRPr="00581E0F">
              <w:rPr>
                <w:sz w:val="22"/>
                <w:szCs w:val="22"/>
              </w:rPr>
              <w:t>ъ</w:t>
            </w:r>
            <w:r w:rsidRPr="00581E0F">
              <w:rPr>
                <w:sz w:val="22"/>
                <w:szCs w:val="22"/>
              </w:rPr>
              <w:t>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12 885 900,00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4200A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544 634 518,91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D1725" w:rsidRDefault="008D1725" w:rsidP="001D6BD8">
      <w:pPr>
        <w:spacing w:line="360" w:lineRule="atLeast"/>
        <w:rPr>
          <w:sz w:val="22"/>
          <w:szCs w:val="22"/>
        </w:rPr>
      </w:pPr>
    </w:p>
    <w:p w:rsidR="008D1725" w:rsidRDefault="008D1725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A42042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8D1725" w:rsidRDefault="00B928ED" w:rsidP="00A42042">
            <w:pPr>
              <w:jc w:val="center"/>
              <w:rPr>
                <w:sz w:val="22"/>
                <w:szCs w:val="22"/>
              </w:rPr>
            </w:pPr>
            <w:r w:rsidRPr="008D1725">
              <w:rPr>
                <w:sz w:val="22"/>
                <w:szCs w:val="22"/>
              </w:rPr>
              <w:t>Приложение 4</w:t>
            </w:r>
          </w:p>
          <w:p w:rsidR="00B928ED" w:rsidRPr="00FC2D1A" w:rsidRDefault="00B928ED" w:rsidP="00E821DF">
            <w:pPr>
              <w:jc w:val="center"/>
              <w:rPr>
                <w:sz w:val="22"/>
                <w:szCs w:val="22"/>
              </w:rPr>
            </w:pPr>
            <w:r w:rsidRPr="008D1725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8D1725">
              <w:rPr>
                <w:sz w:val="22"/>
                <w:szCs w:val="22"/>
              </w:rPr>
              <w:t>Шимского</w:t>
            </w:r>
            <w:proofErr w:type="spellEnd"/>
            <w:r w:rsidRPr="008D1725">
              <w:rPr>
                <w:sz w:val="22"/>
                <w:szCs w:val="22"/>
              </w:rPr>
              <w:t xml:space="preserve"> муниципал</w:t>
            </w:r>
            <w:r w:rsidRPr="008D1725">
              <w:rPr>
                <w:sz w:val="22"/>
                <w:szCs w:val="22"/>
              </w:rPr>
              <w:t>ь</w:t>
            </w:r>
            <w:r w:rsidRPr="008D1725">
              <w:rPr>
                <w:sz w:val="22"/>
                <w:szCs w:val="22"/>
              </w:rPr>
              <w:t>ного района" Об исполнении бюджета</w:t>
            </w:r>
            <w:r w:rsidR="00844F29" w:rsidRPr="008D1725">
              <w:rPr>
                <w:sz w:val="22"/>
                <w:szCs w:val="22"/>
              </w:rPr>
              <w:t xml:space="preserve"> </w:t>
            </w:r>
            <w:proofErr w:type="spellStart"/>
            <w:r w:rsidR="00844F29" w:rsidRPr="008D1725">
              <w:rPr>
                <w:sz w:val="22"/>
                <w:szCs w:val="22"/>
              </w:rPr>
              <w:t>Шимского</w:t>
            </w:r>
            <w:proofErr w:type="spellEnd"/>
            <w:r w:rsidR="00844F29" w:rsidRPr="008D1725">
              <w:rPr>
                <w:sz w:val="22"/>
                <w:szCs w:val="22"/>
              </w:rPr>
              <w:t xml:space="preserve"> </w:t>
            </w:r>
            <w:r w:rsidRPr="008D1725">
              <w:rPr>
                <w:sz w:val="22"/>
                <w:szCs w:val="22"/>
              </w:rPr>
              <w:t>муниципального района за 202</w:t>
            </w:r>
            <w:r w:rsidR="00E821DF" w:rsidRPr="008D1725">
              <w:rPr>
                <w:sz w:val="22"/>
                <w:szCs w:val="22"/>
              </w:rPr>
              <w:t>3</w:t>
            </w:r>
            <w:r w:rsidRPr="008D1725">
              <w:rPr>
                <w:sz w:val="22"/>
                <w:szCs w:val="22"/>
              </w:rPr>
              <w:t xml:space="preserve"> год"</w:t>
            </w:r>
            <w:bookmarkStart w:id="0" w:name="_GoBack"/>
            <w:bookmarkEnd w:id="0"/>
          </w:p>
        </w:tc>
      </w:tr>
    </w:tbl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5118"/>
        <w:gridCol w:w="1023"/>
        <w:gridCol w:w="537"/>
        <w:gridCol w:w="1183"/>
        <w:gridCol w:w="536"/>
        <w:gridCol w:w="1711"/>
        <w:gridCol w:w="222"/>
      </w:tblGrid>
      <w:tr w:rsidR="001D6BD8" w:rsidRPr="003C118B" w:rsidTr="00804DDF">
        <w:trPr>
          <w:gridAfter w:val="1"/>
          <w:wAfter w:w="222" w:type="dxa"/>
          <w:trHeight w:val="660"/>
        </w:trPr>
        <w:tc>
          <w:tcPr>
            <w:tcW w:w="101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  <w:r w:rsidR="00844F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44F29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b/>
                <w:bCs/>
                <w:sz w:val="22"/>
                <w:szCs w:val="22"/>
              </w:rPr>
              <w:t xml:space="preserve"> </w:t>
            </w:r>
            <w:r w:rsidRPr="003C118B">
              <w:rPr>
                <w:b/>
                <w:bCs/>
                <w:sz w:val="22"/>
                <w:szCs w:val="22"/>
              </w:rPr>
              <w:t>муниципального района за 202</w:t>
            </w:r>
            <w:r w:rsidR="00E821DF">
              <w:rPr>
                <w:b/>
                <w:bCs/>
                <w:sz w:val="22"/>
                <w:szCs w:val="22"/>
              </w:rPr>
              <w:t>3</w:t>
            </w:r>
            <w:r w:rsidRPr="003C118B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 xml:space="preserve">по кодам </w:t>
            </w:r>
            <w:proofErr w:type="gramStart"/>
            <w:r w:rsidRPr="003C118B">
              <w:rPr>
                <w:b/>
                <w:bCs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1D6BD8" w:rsidRPr="003C118B" w:rsidTr="00804DDF">
        <w:trPr>
          <w:trHeight w:val="25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804DD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844F29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(рубл</w:t>
            </w:r>
            <w:r w:rsidR="00844F29">
              <w:rPr>
                <w:sz w:val="22"/>
                <w:szCs w:val="22"/>
              </w:rPr>
              <w:t>ей</w:t>
            </w:r>
            <w:r w:rsidRPr="003C118B">
              <w:rPr>
                <w:sz w:val="22"/>
                <w:szCs w:val="22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804DDF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Кассовое и</w:t>
            </w:r>
            <w:r w:rsidRPr="003C118B">
              <w:rPr>
                <w:sz w:val="22"/>
                <w:szCs w:val="22"/>
              </w:rPr>
              <w:t>с</w:t>
            </w:r>
            <w:r w:rsidRPr="003C118B">
              <w:rPr>
                <w:sz w:val="22"/>
                <w:szCs w:val="22"/>
              </w:rPr>
              <w:t>полнение</w:t>
            </w:r>
          </w:p>
        </w:tc>
        <w:tc>
          <w:tcPr>
            <w:tcW w:w="222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804DDF">
        <w:trPr>
          <w:gridAfter w:val="1"/>
          <w:wAfter w:w="222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804DDF">
        <w:trPr>
          <w:gridAfter w:val="1"/>
          <w:wAfter w:w="222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804DDF">
        <w:trPr>
          <w:gridAfter w:val="1"/>
          <w:wAfter w:w="222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1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</w:t>
            </w:r>
          </w:p>
        </w:tc>
      </w:tr>
      <w:tr w:rsidR="001D6BD8" w:rsidRPr="003C118B" w:rsidTr="00804DDF">
        <w:trPr>
          <w:gridAfter w:val="1"/>
          <w:wAfter w:w="222" w:type="dxa"/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3C118B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Pr="003C118B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</w:tr>
      <w:tr w:rsidR="001D6BD8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 муниципального образов</w:t>
            </w:r>
            <w:r w:rsidRPr="003C118B">
              <w:rPr>
                <w:b/>
                <w:bCs/>
                <w:sz w:val="22"/>
                <w:szCs w:val="22"/>
              </w:rPr>
              <w:t>а</w:t>
            </w:r>
            <w:r w:rsidRPr="003C118B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00000000000000000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804DDF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-45 492 914,79</w:t>
            </w:r>
          </w:p>
        </w:tc>
      </w:tr>
      <w:tr w:rsidR="00804DDF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DDF" w:rsidRPr="00804DDF" w:rsidRDefault="00804DDF" w:rsidP="0005064B">
            <w:pPr>
              <w:rPr>
                <w:b/>
              </w:rPr>
            </w:pPr>
            <w:r w:rsidRPr="00804DD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Default="00804DDF">
            <w:r w:rsidRPr="00E13D21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804DDF" w:rsidRDefault="00804DDF" w:rsidP="0005064B">
            <w:pPr>
              <w:rPr>
                <w:b/>
              </w:rPr>
            </w:pPr>
            <w:r w:rsidRPr="00804DDF">
              <w:rPr>
                <w:b/>
              </w:rPr>
              <w:t>01000000000000000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804DDF" w:rsidRDefault="00804DDF" w:rsidP="00804DDF">
            <w:pPr>
              <w:jc w:val="right"/>
              <w:rPr>
                <w:b/>
                <w:sz w:val="22"/>
                <w:szCs w:val="22"/>
              </w:rPr>
            </w:pPr>
            <w:r w:rsidRPr="00804DDF">
              <w:rPr>
                <w:b/>
                <w:sz w:val="22"/>
                <w:szCs w:val="22"/>
              </w:rPr>
              <w:t>-840 000,00</w:t>
            </w:r>
          </w:p>
        </w:tc>
      </w:tr>
      <w:tr w:rsidR="00804DDF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DDF" w:rsidRPr="00CA772C" w:rsidRDefault="00804DDF" w:rsidP="0005064B">
            <w:r w:rsidRPr="00CA772C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Default="00804DDF">
            <w:r w:rsidRPr="00804DDF"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CB161A" w:rsidRDefault="00804DDF" w:rsidP="0005064B">
            <w:r w:rsidRPr="00CB161A">
              <w:t>01030000000000000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804DDF" w:rsidRDefault="00804DDF" w:rsidP="00804DDF">
            <w:pPr>
              <w:jc w:val="right"/>
              <w:rPr>
                <w:sz w:val="22"/>
                <w:szCs w:val="22"/>
              </w:rPr>
            </w:pPr>
            <w:r w:rsidRPr="00804DDF">
              <w:rPr>
                <w:sz w:val="22"/>
                <w:szCs w:val="22"/>
              </w:rPr>
              <w:t>-840 000,00</w:t>
            </w:r>
          </w:p>
        </w:tc>
      </w:tr>
      <w:tr w:rsidR="00804DDF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DDF" w:rsidRPr="00CA772C" w:rsidRDefault="00804DDF" w:rsidP="0005064B">
            <w:r w:rsidRPr="00CA772C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Default="00804DDF">
            <w:r w:rsidRPr="00804DDF"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CB161A" w:rsidRDefault="00804DDF" w:rsidP="0005064B">
            <w:r w:rsidRPr="00CB161A">
              <w:t>01030100000000000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804DDF" w:rsidRDefault="00804DDF" w:rsidP="00804DDF">
            <w:pPr>
              <w:jc w:val="right"/>
              <w:rPr>
                <w:sz w:val="22"/>
                <w:szCs w:val="22"/>
              </w:rPr>
            </w:pPr>
            <w:r w:rsidRPr="00804DDF">
              <w:rPr>
                <w:sz w:val="22"/>
                <w:szCs w:val="22"/>
              </w:rPr>
              <w:t>-840 000,00</w:t>
            </w:r>
          </w:p>
        </w:tc>
      </w:tr>
      <w:tr w:rsidR="00804DDF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DDF" w:rsidRPr="00CA772C" w:rsidRDefault="00804DDF" w:rsidP="0005064B">
            <w:r w:rsidRPr="00CA772C">
              <w:t>Погашение бюджетных кредитов, полученных из других бюджетов бюджетной системы Ро</w:t>
            </w:r>
            <w:r w:rsidRPr="00CA772C">
              <w:t>с</w:t>
            </w:r>
            <w:r w:rsidRPr="00CA772C">
              <w:t>сийской Федерации в валюте Российской Ф</w:t>
            </w:r>
            <w:r w:rsidRPr="00CA772C">
              <w:t>е</w:t>
            </w:r>
            <w:r w:rsidRPr="00CA772C">
              <w:t>дерации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Default="00804DDF">
            <w:r w:rsidRPr="00804DDF"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CB161A" w:rsidRDefault="00804DDF" w:rsidP="0005064B">
            <w:r w:rsidRPr="00CB161A">
              <w:t>01030100000000800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804DDF" w:rsidRDefault="00804DDF" w:rsidP="00804DDF">
            <w:pPr>
              <w:jc w:val="right"/>
              <w:rPr>
                <w:sz w:val="22"/>
                <w:szCs w:val="22"/>
              </w:rPr>
            </w:pPr>
            <w:r w:rsidRPr="00804DDF">
              <w:rPr>
                <w:sz w:val="22"/>
                <w:szCs w:val="22"/>
              </w:rPr>
              <w:t>-840 000,00</w:t>
            </w:r>
          </w:p>
        </w:tc>
      </w:tr>
      <w:tr w:rsidR="00804DDF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DDF" w:rsidRDefault="00804DDF" w:rsidP="0005064B">
            <w:r w:rsidRPr="00CA772C">
              <w:t>Погашение бюджетами муниципальных рай</w:t>
            </w:r>
            <w:r w:rsidRPr="00CA772C">
              <w:t>о</w:t>
            </w:r>
            <w:r w:rsidRPr="00CA772C">
              <w:t>нов кредитов из других бюджетов бюджетной системы Российской Федерации в валюте Ро</w:t>
            </w:r>
            <w:r w:rsidRPr="00CA772C">
              <w:t>с</w:t>
            </w:r>
            <w:r w:rsidRPr="00CA772C">
              <w:t>сийской Федерации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Default="00804DDF">
            <w:r w:rsidRPr="00804DDF"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DF" w:rsidRPr="00CB161A" w:rsidRDefault="00804DDF" w:rsidP="0005064B">
            <w:r w:rsidRPr="00CB161A">
              <w:t>01030100050000810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DF" w:rsidRPr="00804DDF" w:rsidRDefault="00804DDF" w:rsidP="00CD6C02">
            <w:pPr>
              <w:jc w:val="right"/>
              <w:rPr>
                <w:sz w:val="22"/>
                <w:szCs w:val="22"/>
              </w:rPr>
            </w:pPr>
            <w:r w:rsidRPr="00804DDF">
              <w:rPr>
                <w:sz w:val="22"/>
                <w:szCs w:val="22"/>
              </w:rPr>
              <w:t>-840 000,00</w:t>
            </w:r>
          </w:p>
        </w:tc>
      </w:tr>
      <w:tr w:rsidR="00804DDF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DDF" w:rsidRPr="003C118B" w:rsidRDefault="00804DDF" w:rsidP="001D6B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DF" w:rsidRPr="003C118B" w:rsidRDefault="00804DDF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DF" w:rsidRPr="003C118B" w:rsidRDefault="00804DDF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DDF">
              <w:rPr>
                <w:b/>
                <w:bCs/>
                <w:sz w:val="22"/>
                <w:szCs w:val="22"/>
              </w:rPr>
              <w:t>01000000000000000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DF" w:rsidRDefault="00804DDF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-44 652 914,79</w:t>
            </w:r>
          </w:p>
        </w:tc>
      </w:tr>
      <w:tr w:rsidR="00804DDF" w:rsidRPr="003C118B" w:rsidTr="00804DDF">
        <w:trPr>
          <w:gridAfter w:val="1"/>
          <w:wAfter w:w="222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DDF" w:rsidRPr="003C118B" w:rsidRDefault="00804DDF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0506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-601 739 020,29</w:t>
            </w:r>
          </w:p>
        </w:tc>
      </w:tr>
      <w:tr w:rsidR="00804DDF" w:rsidRPr="003C118B" w:rsidTr="00804DDF">
        <w:trPr>
          <w:gridAfter w:val="1"/>
          <w:wAfter w:w="222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DDF" w:rsidRPr="003C118B" w:rsidRDefault="00804DDF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0506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-601 739 020,29</w:t>
            </w:r>
          </w:p>
        </w:tc>
      </w:tr>
      <w:tr w:rsidR="00804DDF" w:rsidRPr="003C118B" w:rsidTr="00804DDF">
        <w:trPr>
          <w:gridAfter w:val="1"/>
          <w:wAfter w:w="222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DDF" w:rsidRPr="003C118B" w:rsidRDefault="00804DDF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0506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-601 739 020,29</w:t>
            </w:r>
          </w:p>
        </w:tc>
      </w:tr>
      <w:tr w:rsidR="001D6BD8" w:rsidRPr="003C118B" w:rsidTr="00804DDF">
        <w:trPr>
          <w:gridAfter w:val="1"/>
          <w:wAfter w:w="222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804DDF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-601 739 020,29</w:t>
            </w:r>
          </w:p>
        </w:tc>
      </w:tr>
      <w:tr w:rsidR="00804DDF" w:rsidRPr="003C118B" w:rsidTr="00804DDF">
        <w:trPr>
          <w:gridAfter w:val="1"/>
          <w:wAfter w:w="222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DDF" w:rsidRPr="003C118B" w:rsidRDefault="00804DDF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DF" w:rsidRDefault="00804DDF">
            <w:r w:rsidRPr="006D20C9">
              <w:rPr>
                <w:sz w:val="22"/>
                <w:szCs w:val="22"/>
              </w:rPr>
              <w:t>557 086 105,50</w:t>
            </w:r>
          </w:p>
        </w:tc>
      </w:tr>
      <w:tr w:rsidR="00804DDF" w:rsidRPr="003C118B" w:rsidTr="00804DDF">
        <w:trPr>
          <w:gridAfter w:val="1"/>
          <w:wAfter w:w="222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DDF" w:rsidRPr="003C118B" w:rsidRDefault="00804DDF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DF" w:rsidRDefault="00804DDF">
            <w:r w:rsidRPr="006D20C9">
              <w:rPr>
                <w:sz w:val="22"/>
                <w:szCs w:val="22"/>
              </w:rPr>
              <w:t>557 086 105,50</w:t>
            </w:r>
          </w:p>
        </w:tc>
      </w:tr>
      <w:tr w:rsidR="00804DDF" w:rsidRPr="003C118B" w:rsidTr="00804DDF">
        <w:trPr>
          <w:gridAfter w:val="1"/>
          <w:wAfter w:w="222" w:type="dxa"/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DDF" w:rsidRPr="003C118B" w:rsidRDefault="00804DDF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DF" w:rsidRPr="003C118B" w:rsidRDefault="00804DDF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01050201000000610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DDF" w:rsidRDefault="00804DDF">
            <w:r w:rsidRPr="006D20C9">
              <w:rPr>
                <w:sz w:val="22"/>
                <w:szCs w:val="22"/>
              </w:rPr>
              <w:t>557 086 105,50</w:t>
            </w:r>
          </w:p>
        </w:tc>
      </w:tr>
      <w:tr w:rsidR="001D6BD8" w:rsidRPr="003C118B" w:rsidTr="00804DDF">
        <w:trPr>
          <w:gridAfter w:val="1"/>
          <w:wAfter w:w="222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01050201050000610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804DDF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557 086 105,50</w:t>
            </w:r>
          </w:p>
        </w:tc>
      </w:tr>
      <w:tr w:rsidR="001D6BD8" w:rsidRPr="003C118B" w:rsidTr="00804DDF">
        <w:trPr>
          <w:gridAfter w:val="1"/>
          <w:wAfter w:w="222" w:type="dxa"/>
          <w:trHeight w:val="510"/>
        </w:trPr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804DDF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-45 492 914,79</w:t>
            </w:r>
          </w:p>
        </w:tc>
      </w:tr>
    </w:tbl>
    <w:p w:rsidR="001D6BD8" w:rsidRDefault="001D6BD8" w:rsidP="00E821DF">
      <w:pPr>
        <w:jc w:val="center"/>
        <w:rPr>
          <w:b/>
          <w:sz w:val="28"/>
          <w:szCs w:val="28"/>
        </w:rPr>
      </w:pPr>
    </w:p>
    <w:sectPr w:rsidR="001D6BD8" w:rsidSect="00A42042">
      <w:headerReference w:type="even" r:id="rId16"/>
      <w:pgSz w:w="11906" w:h="16838" w:code="9"/>
      <w:pgMar w:top="567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D4" w:rsidRDefault="00E83FD4">
      <w:r>
        <w:separator/>
      </w:r>
    </w:p>
  </w:endnote>
  <w:endnote w:type="continuationSeparator" w:id="0">
    <w:p w:rsidR="00E83FD4" w:rsidRDefault="00E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altName w:val="MS Gothic"/>
    <w:charset w:val="80"/>
    <w:family w:val="swiss"/>
    <w:pitch w:val="variable"/>
    <w:sig w:usb0="00000000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D4" w:rsidRDefault="00E83FD4">
      <w:r>
        <w:separator/>
      </w:r>
    </w:p>
  </w:footnote>
  <w:footnote w:type="continuationSeparator" w:id="0">
    <w:p w:rsidR="00E83FD4" w:rsidRDefault="00E8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B2" w:rsidRDefault="00817FB2" w:rsidP="001122D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7FB2" w:rsidRDefault="00817F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1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2D5A1BB1"/>
    <w:multiLevelType w:val="hybridMultilevel"/>
    <w:tmpl w:val="11B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1B93B78"/>
    <w:multiLevelType w:val="hybridMultilevel"/>
    <w:tmpl w:val="18A251D0"/>
    <w:lvl w:ilvl="0" w:tplc="0660E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39A3784"/>
    <w:multiLevelType w:val="hybridMultilevel"/>
    <w:tmpl w:val="82325020"/>
    <w:lvl w:ilvl="0" w:tplc="5A6078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73963"/>
    <w:multiLevelType w:val="hybridMultilevel"/>
    <w:tmpl w:val="B4E8BBC8"/>
    <w:lvl w:ilvl="0" w:tplc="247C2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893F73"/>
    <w:multiLevelType w:val="hybridMultilevel"/>
    <w:tmpl w:val="738E93FE"/>
    <w:lvl w:ilvl="0" w:tplc="3D623E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866F27"/>
    <w:multiLevelType w:val="hybridMultilevel"/>
    <w:tmpl w:val="6B2C09CA"/>
    <w:lvl w:ilvl="0" w:tplc="49B04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39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78924458"/>
    <w:multiLevelType w:val="hybridMultilevel"/>
    <w:tmpl w:val="6DB2C1CC"/>
    <w:lvl w:ilvl="0" w:tplc="88D867B8">
      <w:start w:val="24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11"/>
  </w:num>
  <w:num w:numId="5">
    <w:abstractNumId w:val="24"/>
  </w:num>
  <w:num w:numId="6">
    <w:abstractNumId w:val="38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15"/>
  </w:num>
  <w:num w:numId="15">
    <w:abstractNumId w:val="35"/>
  </w:num>
  <w:num w:numId="16">
    <w:abstractNumId w:val="43"/>
  </w:num>
  <w:num w:numId="17">
    <w:abstractNumId w:val="25"/>
  </w:num>
  <w:num w:numId="18">
    <w:abstractNumId w:val="40"/>
  </w:num>
  <w:num w:numId="19">
    <w:abstractNumId w:val="10"/>
  </w:num>
  <w:num w:numId="20">
    <w:abstractNumId w:val="19"/>
  </w:num>
  <w:num w:numId="21">
    <w:abstractNumId w:val="8"/>
  </w:num>
  <w:num w:numId="22">
    <w:abstractNumId w:val="33"/>
  </w:num>
  <w:num w:numId="23">
    <w:abstractNumId w:val="28"/>
  </w:num>
  <w:num w:numId="24">
    <w:abstractNumId w:val="13"/>
  </w:num>
  <w:num w:numId="25">
    <w:abstractNumId w:val="27"/>
  </w:num>
  <w:num w:numId="26">
    <w:abstractNumId w:val="37"/>
  </w:num>
  <w:num w:numId="27">
    <w:abstractNumId w:val="34"/>
  </w:num>
  <w:num w:numId="28">
    <w:abstractNumId w:val="21"/>
  </w:num>
  <w:num w:numId="29">
    <w:abstractNumId w:val="39"/>
  </w:num>
  <w:num w:numId="30">
    <w:abstractNumId w:val="5"/>
  </w:num>
  <w:num w:numId="31">
    <w:abstractNumId w:val="30"/>
  </w:num>
  <w:num w:numId="32">
    <w:abstractNumId w:val="16"/>
  </w:num>
  <w:num w:numId="33">
    <w:abstractNumId w:val="31"/>
  </w:num>
  <w:num w:numId="34">
    <w:abstractNumId w:val="36"/>
  </w:num>
  <w:num w:numId="35">
    <w:abstractNumId w:val="26"/>
  </w:num>
  <w:num w:numId="36">
    <w:abstractNumId w:val="23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2"/>
  </w:num>
  <w:num w:numId="42">
    <w:abstractNumId w:val="4"/>
  </w:num>
  <w:num w:numId="43">
    <w:abstractNumId w:val="32"/>
  </w:num>
  <w:num w:numId="44">
    <w:abstractNumId w:val="4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022EB1"/>
    <w:rsid w:val="00026F70"/>
    <w:rsid w:val="00031214"/>
    <w:rsid w:val="00032C2D"/>
    <w:rsid w:val="000358EE"/>
    <w:rsid w:val="0005064B"/>
    <w:rsid w:val="0005450E"/>
    <w:rsid w:val="00090BA0"/>
    <w:rsid w:val="000A73F3"/>
    <w:rsid w:val="000C2627"/>
    <w:rsid w:val="000D0271"/>
    <w:rsid w:val="00102D9E"/>
    <w:rsid w:val="00105A2A"/>
    <w:rsid w:val="00107AC3"/>
    <w:rsid w:val="00110C5C"/>
    <w:rsid w:val="001122D6"/>
    <w:rsid w:val="0011554B"/>
    <w:rsid w:val="00123339"/>
    <w:rsid w:val="00125250"/>
    <w:rsid w:val="00131815"/>
    <w:rsid w:val="00131F7A"/>
    <w:rsid w:val="00134E7C"/>
    <w:rsid w:val="00165618"/>
    <w:rsid w:val="00171528"/>
    <w:rsid w:val="001812D0"/>
    <w:rsid w:val="0018431B"/>
    <w:rsid w:val="0018503C"/>
    <w:rsid w:val="0019131C"/>
    <w:rsid w:val="0019581A"/>
    <w:rsid w:val="001D6BD8"/>
    <w:rsid w:val="001D794E"/>
    <w:rsid w:val="001E7619"/>
    <w:rsid w:val="001F6B78"/>
    <w:rsid w:val="00215BD2"/>
    <w:rsid w:val="002312A0"/>
    <w:rsid w:val="00235718"/>
    <w:rsid w:val="00236B25"/>
    <w:rsid w:val="00261279"/>
    <w:rsid w:val="002628EB"/>
    <w:rsid w:val="002645BB"/>
    <w:rsid w:val="002769AE"/>
    <w:rsid w:val="00283798"/>
    <w:rsid w:val="002A7DF8"/>
    <w:rsid w:val="002E6237"/>
    <w:rsid w:val="002F6590"/>
    <w:rsid w:val="002F7C70"/>
    <w:rsid w:val="00303006"/>
    <w:rsid w:val="003037AE"/>
    <w:rsid w:val="0031688B"/>
    <w:rsid w:val="00350823"/>
    <w:rsid w:val="00351243"/>
    <w:rsid w:val="003522EA"/>
    <w:rsid w:val="0035335A"/>
    <w:rsid w:val="0035745B"/>
    <w:rsid w:val="003631F3"/>
    <w:rsid w:val="003774EB"/>
    <w:rsid w:val="003A2C67"/>
    <w:rsid w:val="003C1013"/>
    <w:rsid w:val="003C1281"/>
    <w:rsid w:val="003C6E14"/>
    <w:rsid w:val="003C77E8"/>
    <w:rsid w:val="003D4DED"/>
    <w:rsid w:val="003D50A0"/>
    <w:rsid w:val="003E00A6"/>
    <w:rsid w:val="003E2E23"/>
    <w:rsid w:val="003E585A"/>
    <w:rsid w:val="004046E8"/>
    <w:rsid w:val="00411D2D"/>
    <w:rsid w:val="004130A3"/>
    <w:rsid w:val="00420046"/>
    <w:rsid w:val="00422D83"/>
    <w:rsid w:val="00432C30"/>
    <w:rsid w:val="00434E41"/>
    <w:rsid w:val="00444820"/>
    <w:rsid w:val="004454DF"/>
    <w:rsid w:val="00447A59"/>
    <w:rsid w:val="00451497"/>
    <w:rsid w:val="00452944"/>
    <w:rsid w:val="004670DA"/>
    <w:rsid w:val="00496253"/>
    <w:rsid w:val="004A2198"/>
    <w:rsid w:val="004B4142"/>
    <w:rsid w:val="004D38F2"/>
    <w:rsid w:val="004E6CCA"/>
    <w:rsid w:val="004F2579"/>
    <w:rsid w:val="004F6072"/>
    <w:rsid w:val="00511CAC"/>
    <w:rsid w:val="00551C03"/>
    <w:rsid w:val="00553635"/>
    <w:rsid w:val="00554456"/>
    <w:rsid w:val="0056636F"/>
    <w:rsid w:val="00573273"/>
    <w:rsid w:val="0058550A"/>
    <w:rsid w:val="005A60BC"/>
    <w:rsid w:val="005C4338"/>
    <w:rsid w:val="005C581B"/>
    <w:rsid w:val="005E0854"/>
    <w:rsid w:val="005E09FD"/>
    <w:rsid w:val="005E1B91"/>
    <w:rsid w:val="0061687F"/>
    <w:rsid w:val="00616C29"/>
    <w:rsid w:val="0062196B"/>
    <w:rsid w:val="00621AFF"/>
    <w:rsid w:val="006307E3"/>
    <w:rsid w:val="0063639E"/>
    <w:rsid w:val="0064164C"/>
    <w:rsid w:val="00651D77"/>
    <w:rsid w:val="0066681C"/>
    <w:rsid w:val="0067231F"/>
    <w:rsid w:val="0068064C"/>
    <w:rsid w:val="006A741E"/>
    <w:rsid w:val="006E5D6D"/>
    <w:rsid w:val="006E71AF"/>
    <w:rsid w:val="006F5395"/>
    <w:rsid w:val="006F792D"/>
    <w:rsid w:val="007123DA"/>
    <w:rsid w:val="007147AA"/>
    <w:rsid w:val="00721E09"/>
    <w:rsid w:val="007262E2"/>
    <w:rsid w:val="00730E27"/>
    <w:rsid w:val="00734FA2"/>
    <w:rsid w:val="007358F5"/>
    <w:rsid w:val="007370CB"/>
    <w:rsid w:val="007423EF"/>
    <w:rsid w:val="00764C7A"/>
    <w:rsid w:val="00772AD6"/>
    <w:rsid w:val="007825F2"/>
    <w:rsid w:val="00790EF5"/>
    <w:rsid w:val="007A0A46"/>
    <w:rsid w:val="007B0312"/>
    <w:rsid w:val="007E3348"/>
    <w:rsid w:val="007F220E"/>
    <w:rsid w:val="00804DDF"/>
    <w:rsid w:val="00810CCF"/>
    <w:rsid w:val="00812A41"/>
    <w:rsid w:val="00817FB2"/>
    <w:rsid w:val="008342EE"/>
    <w:rsid w:val="00844F29"/>
    <w:rsid w:val="008626EC"/>
    <w:rsid w:val="008D1725"/>
    <w:rsid w:val="008E06C0"/>
    <w:rsid w:val="008E3F37"/>
    <w:rsid w:val="00907849"/>
    <w:rsid w:val="00936583"/>
    <w:rsid w:val="00941E27"/>
    <w:rsid w:val="0094222F"/>
    <w:rsid w:val="00961501"/>
    <w:rsid w:val="00962D4E"/>
    <w:rsid w:val="00973732"/>
    <w:rsid w:val="009848D8"/>
    <w:rsid w:val="0098592B"/>
    <w:rsid w:val="00985F01"/>
    <w:rsid w:val="009961EA"/>
    <w:rsid w:val="00997D83"/>
    <w:rsid w:val="009A60EE"/>
    <w:rsid w:val="009C137D"/>
    <w:rsid w:val="00A00F37"/>
    <w:rsid w:val="00A01535"/>
    <w:rsid w:val="00A01806"/>
    <w:rsid w:val="00A06E87"/>
    <w:rsid w:val="00A07A15"/>
    <w:rsid w:val="00A14A8C"/>
    <w:rsid w:val="00A17D84"/>
    <w:rsid w:val="00A2258A"/>
    <w:rsid w:val="00A26272"/>
    <w:rsid w:val="00A271E6"/>
    <w:rsid w:val="00A36D16"/>
    <w:rsid w:val="00A42042"/>
    <w:rsid w:val="00A45CC7"/>
    <w:rsid w:val="00A563E3"/>
    <w:rsid w:val="00A56B9C"/>
    <w:rsid w:val="00A66AC6"/>
    <w:rsid w:val="00A72291"/>
    <w:rsid w:val="00A90600"/>
    <w:rsid w:val="00AB01AE"/>
    <w:rsid w:val="00AB6B2F"/>
    <w:rsid w:val="00AC6CAB"/>
    <w:rsid w:val="00AC7A83"/>
    <w:rsid w:val="00AE0949"/>
    <w:rsid w:val="00AE51FA"/>
    <w:rsid w:val="00B1248C"/>
    <w:rsid w:val="00B27972"/>
    <w:rsid w:val="00B30D0A"/>
    <w:rsid w:val="00B46D18"/>
    <w:rsid w:val="00B55AC3"/>
    <w:rsid w:val="00B564FD"/>
    <w:rsid w:val="00B63C79"/>
    <w:rsid w:val="00B75AD3"/>
    <w:rsid w:val="00B85F9F"/>
    <w:rsid w:val="00B9135B"/>
    <w:rsid w:val="00B928ED"/>
    <w:rsid w:val="00BB400E"/>
    <w:rsid w:val="00BB4D33"/>
    <w:rsid w:val="00BC13CE"/>
    <w:rsid w:val="00BC790C"/>
    <w:rsid w:val="00BD526C"/>
    <w:rsid w:val="00BD61DD"/>
    <w:rsid w:val="00BE52AB"/>
    <w:rsid w:val="00BF3534"/>
    <w:rsid w:val="00C01AAD"/>
    <w:rsid w:val="00C04632"/>
    <w:rsid w:val="00C37602"/>
    <w:rsid w:val="00C4200A"/>
    <w:rsid w:val="00C42CF6"/>
    <w:rsid w:val="00C577C6"/>
    <w:rsid w:val="00C62E5E"/>
    <w:rsid w:val="00C6667C"/>
    <w:rsid w:val="00C86486"/>
    <w:rsid w:val="00C913D1"/>
    <w:rsid w:val="00CA2985"/>
    <w:rsid w:val="00CB2F59"/>
    <w:rsid w:val="00CB4331"/>
    <w:rsid w:val="00CC2FE5"/>
    <w:rsid w:val="00CC4C86"/>
    <w:rsid w:val="00CC6138"/>
    <w:rsid w:val="00CD1DD6"/>
    <w:rsid w:val="00CD6C02"/>
    <w:rsid w:val="00CE19BF"/>
    <w:rsid w:val="00CF614F"/>
    <w:rsid w:val="00D10CF2"/>
    <w:rsid w:val="00D40C5E"/>
    <w:rsid w:val="00D5165D"/>
    <w:rsid w:val="00D51888"/>
    <w:rsid w:val="00D51BA2"/>
    <w:rsid w:val="00D7469F"/>
    <w:rsid w:val="00DA2DF7"/>
    <w:rsid w:val="00DA76AD"/>
    <w:rsid w:val="00DB2751"/>
    <w:rsid w:val="00DB31B4"/>
    <w:rsid w:val="00DB51C1"/>
    <w:rsid w:val="00DC014A"/>
    <w:rsid w:val="00DC4352"/>
    <w:rsid w:val="00DC49E7"/>
    <w:rsid w:val="00DC6249"/>
    <w:rsid w:val="00DF38A2"/>
    <w:rsid w:val="00DF7AB4"/>
    <w:rsid w:val="00E10FB4"/>
    <w:rsid w:val="00E11488"/>
    <w:rsid w:val="00E16FA8"/>
    <w:rsid w:val="00E25476"/>
    <w:rsid w:val="00E328B5"/>
    <w:rsid w:val="00E40802"/>
    <w:rsid w:val="00E52B19"/>
    <w:rsid w:val="00E550E7"/>
    <w:rsid w:val="00E7533C"/>
    <w:rsid w:val="00E75D6B"/>
    <w:rsid w:val="00E821DF"/>
    <w:rsid w:val="00E824EF"/>
    <w:rsid w:val="00E83FD4"/>
    <w:rsid w:val="00E92A03"/>
    <w:rsid w:val="00EA30E9"/>
    <w:rsid w:val="00EA4490"/>
    <w:rsid w:val="00EC3748"/>
    <w:rsid w:val="00EC6777"/>
    <w:rsid w:val="00ED0610"/>
    <w:rsid w:val="00EE14D2"/>
    <w:rsid w:val="00F12864"/>
    <w:rsid w:val="00F277E0"/>
    <w:rsid w:val="00F40924"/>
    <w:rsid w:val="00F61FC1"/>
    <w:rsid w:val="00F95BFB"/>
    <w:rsid w:val="00FA172C"/>
    <w:rsid w:val="00FA5AB4"/>
    <w:rsid w:val="00FC66DC"/>
    <w:rsid w:val="00FD0FCE"/>
    <w:rsid w:val="00FD6D5B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14">
    <w:name w:val="Заголовок1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5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e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8D1725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09">
    <w:name w:val="xl109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14">
    <w:name w:val="Заголовок1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5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e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8D1725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09">
    <w:name w:val="xl109"/>
    <w:basedOn w:val="a"/>
    <w:rsid w:val="008D1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5E2B1292F03503D855898DADECD21F09FEDE5BC8845FF72172450F24430BBAC46BDE599A137BC3E6B238F72763AE2F186948B202BFg96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0104D6AD7463FEDF36218CBF0977A341DE1547D0D0E45871CFAC4161F735FD3FED5F4B1FC9883FC118F6F1F84A7949813FC51EEE5BS87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33C2DF93F14E3313F48C6961965AF727F23E7421C2AB45FA43AA2F600E9E824633A2C9DAB84199DAB363DE3DD5DDE03D0ADC26B98073x2y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BA638C0BD64FFAAF93C7C348A44D05C40E670EE7CBCF0009FF9FD587BFD4FA12A9FB153C811336B478647739174DE6330EE30D839DDDC1y2A9K" TargetMode="External"/><Relationship Id="rId10" Type="http://schemas.openxmlformats.org/officeDocument/2006/relationships/hyperlink" Target="consultantplus://offline/ref=E826BB5CD651DB50A31544D0C1C6C6032BBE71245D3C05EA1AA08D3F45C9DB2E0BF98CC7D8D212E6DFAD2944233B057473D9004D2BE5B68BEC0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3A133908C0A1154F3E04CF6300C028512BCD963BEA82F4A53CF866F2207F00C09FA0B24AAB4A893DA852CB70EFEB235EE543409220FC3EE9oCJ" TargetMode="External"/><Relationship Id="rId14" Type="http://schemas.openxmlformats.org/officeDocument/2006/relationships/hyperlink" Target="consultantplus://offline/ref=445CBDE6F223B0F5ED18599B95ECA7523CE1A381CBB97E2BC037CB00E2312D65BE2D672255B52ED0B151D6EF7EB76FB2563A7717599BAD50J8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7674-0925-4951-81F9-E1164053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15199</Words>
  <Characters>86639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Шимского муниципального района</Company>
  <LinksUpToDate>false</LinksUpToDate>
  <CharactersWithSpaces>101635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Настя</dc:creator>
  <cp:lastModifiedBy>Председатель</cp:lastModifiedBy>
  <cp:revision>48</cp:revision>
  <cp:lastPrinted>2022-05-20T09:49:00Z</cp:lastPrinted>
  <dcterms:created xsi:type="dcterms:W3CDTF">2023-03-20T15:12:00Z</dcterms:created>
  <dcterms:modified xsi:type="dcterms:W3CDTF">2024-03-22T08:26:00Z</dcterms:modified>
</cp:coreProperties>
</file>