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88" w:rsidRDefault="00403E88" w:rsidP="00403E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148A4" w:rsidRPr="00C148A4" w:rsidRDefault="00C148A4" w:rsidP="0040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D536E6" w:rsidRDefault="00C148A4" w:rsidP="0040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Новгородская область </w:t>
      </w:r>
    </w:p>
    <w:p w:rsidR="00C148A4" w:rsidRDefault="00C148A4" w:rsidP="0040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Шимского </w:t>
      </w:r>
      <w:r w:rsidR="00D53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D536E6" w:rsidRPr="00293C24" w:rsidRDefault="00D536E6" w:rsidP="0040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8A4" w:rsidRPr="00C148A4" w:rsidRDefault="00C148A4" w:rsidP="00403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148A4" w:rsidRPr="00C148A4" w:rsidRDefault="00403E88" w:rsidP="0040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C148A4"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148A4" w:rsidRDefault="00C148A4" w:rsidP="0040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р.п.Шимск</w:t>
      </w:r>
    </w:p>
    <w:p w:rsidR="00403E88" w:rsidRPr="00293C24" w:rsidRDefault="00403E88" w:rsidP="00403E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3325C" w:rsidTr="00293C24">
        <w:tc>
          <w:tcPr>
            <w:tcW w:w="4786" w:type="dxa"/>
          </w:tcPr>
          <w:p w:rsidR="0023325C" w:rsidRDefault="0023325C" w:rsidP="00293C2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48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местных </w:t>
            </w:r>
            <w:proofErr w:type="gramStart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норма</w:t>
            </w:r>
            <w:r w:rsidR="00293C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тивов</w:t>
            </w:r>
            <w:proofErr w:type="spellEnd"/>
            <w:proofErr w:type="gramEnd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градостроительного </w:t>
            </w:r>
            <w:proofErr w:type="spellStart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проек</w:t>
            </w:r>
            <w:r w:rsidR="00293C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тирования</w:t>
            </w:r>
            <w:proofErr w:type="spellEnd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Шимского </w:t>
            </w:r>
            <w:proofErr w:type="spellStart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r w:rsidR="00293C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</w:t>
            </w:r>
            <w:proofErr w:type="spellEnd"/>
            <w:r w:rsidRPr="002332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 Новгородской области</w:t>
            </w:r>
          </w:p>
        </w:tc>
        <w:tc>
          <w:tcPr>
            <w:tcW w:w="4786" w:type="dxa"/>
          </w:tcPr>
          <w:p w:rsidR="0023325C" w:rsidRDefault="0023325C" w:rsidP="00403E8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3E88" w:rsidRPr="00293C24" w:rsidRDefault="00403E88" w:rsidP="00403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8A4" w:rsidRPr="00C148A4" w:rsidRDefault="00C148A4" w:rsidP="001658D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E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40201">
        <w:rPr>
          <w:rFonts w:ascii="Times New Roman" w:hAnsi="Times New Roman" w:cs="Times New Roman"/>
          <w:sz w:val="28"/>
          <w:szCs w:val="28"/>
        </w:rPr>
        <w:t xml:space="preserve"> Администрация Шимского муниципального района </w:t>
      </w:r>
      <w:r w:rsidRPr="00C14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C148A4" w:rsidRPr="00136A70" w:rsidRDefault="00C148A4" w:rsidP="001658D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3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13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91A" w:rsidRPr="00EF191A">
        <w:rPr>
          <w:rFonts w:ascii="Times New Roman" w:hAnsi="Times New Roman" w:cs="Times New Roman"/>
          <w:sz w:val="28"/>
          <w:szCs w:val="28"/>
        </w:rPr>
        <w:t xml:space="preserve">местные </w:t>
      </w:r>
      <w:hyperlink w:anchor="P34" w:history="1">
        <w:r w:rsidR="00EF191A" w:rsidRPr="00EF191A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EF191A" w:rsidRPr="00EF191A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EF191A">
        <w:rPr>
          <w:rFonts w:ascii="Times New Roman" w:hAnsi="Times New Roman" w:cs="Times New Roman"/>
          <w:sz w:val="28"/>
          <w:szCs w:val="28"/>
        </w:rPr>
        <w:t>Шимского</w:t>
      </w:r>
      <w:r w:rsidR="00EF191A" w:rsidRPr="00EF19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191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F191A" w:rsidRPr="00EF191A">
        <w:rPr>
          <w:rFonts w:ascii="Times New Roman" w:hAnsi="Times New Roman" w:cs="Times New Roman"/>
          <w:sz w:val="28"/>
          <w:szCs w:val="28"/>
        </w:rPr>
        <w:t>Новгородской области в прилагаемой редакции.</w:t>
      </w:r>
      <w:r w:rsidRPr="0013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0F87" w:rsidRPr="00136A70" w:rsidRDefault="00403E88" w:rsidP="001658D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136A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6A70">
        <w:rPr>
          <w:rFonts w:ascii="Times New Roman" w:hAnsi="Times New Roman" w:cs="Times New Roman"/>
          <w:sz w:val="28"/>
          <w:szCs w:val="28"/>
        </w:rPr>
        <w:t xml:space="preserve"> </w:t>
      </w:r>
      <w:r w:rsidR="002A0F87" w:rsidRPr="00136A70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136A70">
        <w:rPr>
          <w:rFonts w:ascii="Times New Roman" w:hAnsi="Times New Roman" w:cs="Times New Roman"/>
          <w:sz w:val="28"/>
          <w:szCs w:val="28"/>
        </w:rPr>
        <w:t xml:space="preserve">на </w:t>
      </w:r>
      <w:r w:rsidR="002A0F87" w:rsidRPr="00136A70">
        <w:rPr>
          <w:rFonts w:ascii="Times New Roman" w:hAnsi="Times New Roman" w:cs="Times New Roman"/>
          <w:sz w:val="28"/>
          <w:szCs w:val="28"/>
        </w:rPr>
        <w:t>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627549" w:rsidRPr="00293C24" w:rsidRDefault="00627549" w:rsidP="00136A70">
      <w:pPr>
        <w:pStyle w:val="ConsPlusNonformat"/>
        <w:spacing w:line="36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93C24" w:rsidRPr="00293C24" w:rsidRDefault="00293C24" w:rsidP="00293C2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 w:rsidRPr="00293C24">
        <w:rPr>
          <w:rFonts w:ascii="Times New Roman" w:hAnsi="Times New Roman" w:cs="Times New Roman"/>
          <w:sz w:val="24"/>
          <w:szCs w:val="24"/>
        </w:rPr>
        <w:t>первичной антикоррупционной</w:t>
      </w:r>
      <w:proofErr w:type="gramEnd"/>
      <w:r w:rsidRPr="00293C24">
        <w:rPr>
          <w:rFonts w:ascii="Times New Roman" w:hAnsi="Times New Roman" w:cs="Times New Roman"/>
          <w:sz w:val="24"/>
          <w:szCs w:val="24"/>
        </w:rPr>
        <w:t xml:space="preserve"> экспертизы представленного проекта положений, способствующих созданию условий для проявления ко</w:t>
      </w:r>
      <w:r w:rsidRPr="00293C24">
        <w:rPr>
          <w:rFonts w:ascii="Times New Roman" w:hAnsi="Times New Roman" w:cs="Times New Roman"/>
          <w:sz w:val="24"/>
          <w:szCs w:val="24"/>
        </w:rPr>
        <w:t>р</w:t>
      </w:r>
      <w:r w:rsidRPr="00293C24">
        <w:rPr>
          <w:rFonts w:ascii="Times New Roman" w:hAnsi="Times New Roman" w:cs="Times New Roman"/>
          <w:sz w:val="24"/>
          <w:szCs w:val="24"/>
        </w:rPr>
        <w:t>рупции, не выявлено.</w:t>
      </w:r>
    </w:p>
    <w:p w:rsidR="00293C24" w:rsidRPr="00293C24" w:rsidRDefault="00293C24" w:rsidP="00293C24">
      <w:pPr>
        <w:tabs>
          <w:tab w:val="left" w:pos="993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 xml:space="preserve">Проект подготовил и завизировал: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293C24" w:rsidRPr="00293C24" w:rsidTr="005933E8">
        <w:tc>
          <w:tcPr>
            <w:tcW w:w="5387" w:type="dxa"/>
            <w:shd w:val="clear" w:color="auto" w:fill="auto"/>
          </w:tcPr>
          <w:p w:rsidR="00293C24" w:rsidRPr="00293C24" w:rsidRDefault="00293C24" w:rsidP="00293C24">
            <w:pPr>
              <w:tabs>
                <w:tab w:val="left" w:pos="6840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дорожной деятельности и транспорта А</w:t>
            </w: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муниципального района </w:t>
            </w:r>
          </w:p>
        </w:tc>
        <w:tc>
          <w:tcPr>
            <w:tcW w:w="4252" w:type="dxa"/>
            <w:shd w:val="clear" w:color="auto" w:fill="auto"/>
          </w:tcPr>
          <w:p w:rsidR="00293C24" w:rsidRPr="00293C24" w:rsidRDefault="00293C24" w:rsidP="00293C24">
            <w:pPr>
              <w:tabs>
                <w:tab w:val="left" w:pos="6840"/>
              </w:tabs>
              <w:spacing w:line="240" w:lineRule="auto"/>
              <w:ind w:left="11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24" w:rsidRPr="00293C24" w:rsidRDefault="00293C24" w:rsidP="00293C24">
            <w:pPr>
              <w:tabs>
                <w:tab w:val="left" w:pos="6840"/>
              </w:tabs>
              <w:spacing w:line="240" w:lineRule="auto"/>
              <w:ind w:left="34" w:hanging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 xml:space="preserve">   _____________ А.Н. Мендаг</w:t>
            </w: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</w:tbl>
    <w:p w:rsidR="00293C24" w:rsidRPr="00293C24" w:rsidRDefault="00293C24" w:rsidP="00293C24">
      <w:pPr>
        <w:tabs>
          <w:tab w:val="left" w:pos="993"/>
          <w:tab w:val="left" w:pos="7230"/>
        </w:tabs>
        <w:spacing w:line="240" w:lineRule="auto"/>
        <w:ind w:left="1276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93C24">
        <w:rPr>
          <w:rFonts w:ascii="Times New Roman" w:hAnsi="Times New Roman" w:cs="Times New Roman"/>
          <w:sz w:val="24"/>
          <w:szCs w:val="24"/>
          <w:u w:val="single"/>
        </w:rPr>
        <w:t>огласовано: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293C24" w:rsidRPr="00293C24" w:rsidTr="00293C24">
        <w:trPr>
          <w:trHeight w:val="1376"/>
        </w:trPr>
        <w:tc>
          <w:tcPr>
            <w:tcW w:w="5387" w:type="dxa"/>
            <w:shd w:val="clear" w:color="auto" w:fill="auto"/>
          </w:tcPr>
          <w:p w:rsidR="00293C24" w:rsidRPr="00293C24" w:rsidRDefault="00293C24" w:rsidP="00293C24">
            <w:pPr>
              <w:tabs>
                <w:tab w:val="left" w:pos="993"/>
                <w:tab w:val="left" w:pos="7230"/>
              </w:tabs>
              <w:ind w:left="34" w:right="-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293C24" w:rsidRPr="00293C24" w:rsidRDefault="00293C24" w:rsidP="00293C24">
            <w:pPr>
              <w:tabs>
                <w:tab w:val="left" w:pos="6840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правого обеспечения и муниципального заказа Администрации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293C24" w:rsidRPr="00293C24" w:rsidRDefault="00293C24" w:rsidP="00293C24">
            <w:pPr>
              <w:tabs>
                <w:tab w:val="left" w:pos="7230"/>
              </w:tabs>
              <w:spacing w:line="240" w:lineRule="auto"/>
              <w:ind w:left="-108"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Маматов</w:t>
            </w:r>
            <w:proofErr w:type="spellEnd"/>
          </w:p>
          <w:p w:rsidR="00293C24" w:rsidRPr="00293C24" w:rsidRDefault="00293C24" w:rsidP="00293C24">
            <w:pPr>
              <w:tabs>
                <w:tab w:val="left" w:pos="993"/>
                <w:tab w:val="left" w:pos="7230"/>
              </w:tabs>
              <w:spacing w:line="240" w:lineRule="auto"/>
              <w:ind w:left="-108" w:right="-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C24" w:rsidRPr="00293C24" w:rsidRDefault="00293C24" w:rsidP="00293C24">
            <w:pPr>
              <w:tabs>
                <w:tab w:val="left" w:pos="993"/>
                <w:tab w:val="left" w:pos="7230"/>
              </w:tabs>
              <w:spacing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А.И. Ульянов</w:t>
            </w:r>
          </w:p>
        </w:tc>
      </w:tr>
    </w:tbl>
    <w:p w:rsidR="00293C24" w:rsidRPr="00293C24" w:rsidRDefault="00293C24" w:rsidP="00293C24">
      <w:pPr>
        <w:tabs>
          <w:tab w:val="left" w:pos="993"/>
          <w:tab w:val="left" w:pos="7230"/>
        </w:tabs>
        <w:spacing w:line="240" w:lineRule="auto"/>
        <w:ind w:left="1276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93C24">
        <w:rPr>
          <w:rFonts w:ascii="Times New Roman" w:hAnsi="Times New Roman" w:cs="Times New Roman"/>
          <w:sz w:val="24"/>
          <w:szCs w:val="24"/>
          <w:u w:val="single"/>
        </w:rPr>
        <w:t>Разработчик: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293C24" w:rsidRPr="00293C24" w:rsidTr="005933E8">
        <w:tc>
          <w:tcPr>
            <w:tcW w:w="5387" w:type="dxa"/>
            <w:shd w:val="clear" w:color="auto" w:fill="auto"/>
          </w:tcPr>
          <w:p w:rsidR="00293C24" w:rsidRPr="00293C24" w:rsidRDefault="00293C24" w:rsidP="00293C24">
            <w:pPr>
              <w:tabs>
                <w:tab w:val="left" w:pos="993"/>
                <w:tab w:val="left" w:pos="4111"/>
                <w:tab w:val="left" w:pos="7230"/>
              </w:tabs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proofErr w:type="gramStart"/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>, дорожной деятельности и тран</w:t>
            </w: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>порта Администрации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293C24" w:rsidRPr="00293C24" w:rsidRDefault="00293C24" w:rsidP="00293C24">
            <w:pPr>
              <w:tabs>
                <w:tab w:val="left" w:pos="993"/>
                <w:tab w:val="left" w:pos="4111"/>
                <w:tab w:val="left" w:pos="7230"/>
              </w:tabs>
              <w:spacing w:line="240" w:lineRule="auto"/>
              <w:ind w:left="-108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C24" w:rsidRPr="00293C24" w:rsidRDefault="00293C24" w:rsidP="00293C24">
            <w:pPr>
              <w:tabs>
                <w:tab w:val="left" w:pos="993"/>
                <w:tab w:val="left" w:pos="4111"/>
                <w:tab w:val="left" w:pos="7230"/>
              </w:tabs>
              <w:spacing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C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_______________Н.К. Васильева</w:t>
            </w:r>
          </w:p>
        </w:tc>
      </w:tr>
    </w:tbl>
    <w:p w:rsidR="00293C24" w:rsidRPr="00293C24" w:rsidRDefault="00293C24" w:rsidP="00293C24">
      <w:pPr>
        <w:tabs>
          <w:tab w:val="left" w:pos="993"/>
          <w:tab w:val="left" w:pos="7230"/>
        </w:tabs>
        <w:spacing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293C24">
        <w:rPr>
          <w:rFonts w:ascii="Times New Roman" w:hAnsi="Times New Roman" w:cs="Times New Roman"/>
          <w:sz w:val="24"/>
          <w:szCs w:val="24"/>
        </w:rPr>
        <w:t>.2017 тел.: 8(81656)54-200</w:t>
      </w:r>
    </w:p>
    <w:p w:rsidR="00293C24" w:rsidRPr="00293C24" w:rsidRDefault="00293C24" w:rsidP="0029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>Направить:</w:t>
      </w:r>
    </w:p>
    <w:p w:rsidR="00293C24" w:rsidRPr="00293C24" w:rsidRDefault="00293C24" w:rsidP="0029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>2 экз. – в дело</w:t>
      </w:r>
    </w:p>
    <w:p w:rsidR="00293C24" w:rsidRPr="00293C24" w:rsidRDefault="00293C24" w:rsidP="00293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C24">
        <w:rPr>
          <w:rFonts w:ascii="Times New Roman" w:hAnsi="Times New Roman" w:cs="Times New Roman"/>
          <w:sz w:val="24"/>
          <w:szCs w:val="24"/>
          <w:u w:val="single"/>
        </w:rPr>
        <w:t>2 экз. – отдел градостроительства</w:t>
      </w:r>
    </w:p>
    <w:p w:rsidR="00293C24" w:rsidRPr="00293C24" w:rsidRDefault="00293C24" w:rsidP="00293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C24">
        <w:rPr>
          <w:rFonts w:ascii="Times New Roman" w:hAnsi="Times New Roman" w:cs="Times New Roman"/>
          <w:sz w:val="24"/>
          <w:szCs w:val="24"/>
        </w:rPr>
        <w:t>Всего: 4 экз.</w:t>
      </w:r>
    </w:p>
    <w:p w:rsidR="00C148A4" w:rsidRPr="00C148A4" w:rsidRDefault="00C148A4" w:rsidP="00D53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59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</w:p>
    <w:p w:rsidR="00C148A4" w:rsidRPr="00C148A4" w:rsidRDefault="00C148A4" w:rsidP="00D53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C148A4" w:rsidRPr="00C148A4" w:rsidRDefault="00C148A4" w:rsidP="00D53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Шимского </w:t>
      </w:r>
      <w:r w:rsidR="00D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C148A4" w:rsidRDefault="00C148A4" w:rsidP="00D53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9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D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14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5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proofErr w:type="gramEnd"/>
    </w:p>
    <w:p w:rsidR="005933E8" w:rsidRPr="00C148A4" w:rsidRDefault="005933E8" w:rsidP="00D536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3E8" w:rsidRPr="005933E8" w:rsidRDefault="005933E8" w:rsidP="00593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5933E8" w:rsidRPr="005933E8" w:rsidRDefault="005933E8" w:rsidP="00593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5933E8" w:rsidRDefault="005933E8" w:rsidP="005933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E8">
        <w:rPr>
          <w:rFonts w:ascii="Times New Roman" w:hAnsi="Times New Roman" w:cs="Times New Roman"/>
          <w:b/>
          <w:sz w:val="28"/>
          <w:szCs w:val="28"/>
        </w:rPr>
        <w:t>ШИМСКОГО МУНИЦИПАЛЬНОГО РАЙОНА</w:t>
      </w:r>
    </w:p>
    <w:p w:rsidR="00333A00" w:rsidRPr="005933E8" w:rsidRDefault="005933E8" w:rsidP="005933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E8">
        <w:rPr>
          <w:rFonts w:ascii="Times New Roman" w:hAnsi="Times New Roman" w:cs="Times New Roman"/>
          <w:b/>
          <w:sz w:val="28"/>
          <w:szCs w:val="28"/>
        </w:rPr>
        <w:t>НОВГОРОДСКОЙ ОБЛАСТИ</w:t>
      </w:r>
    </w:p>
    <w:p w:rsidR="005933E8" w:rsidRDefault="005933E8" w:rsidP="00D3249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Введение</w:t>
      </w:r>
      <w:r w:rsidR="00494178">
        <w:rPr>
          <w:rFonts w:ascii="Times New Roman" w:hAnsi="Times New Roman" w:cs="Times New Roman"/>
          <w:sz w:val="28"/>
          <w:szCs w:val="28"/>
        </w:rPr>
        <w:t>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4178">
        <w:rPr>
          <w:rFonts w:ascii="Times New Roman" w:hAnsi="Times New Roman" w:cs="Times New Roman"/>
          <w:sz w:val="28"/>
          <w:szCs w:val="28"/>
        </w:rPr>
        <w:t xml:space="preserve">(далее – Местные нормативы) </w:t>
      </w:r>
      <w:r w:rsidRPr="005933E8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 требованиями Градостроительного </w:t>
      </w:r>
      <w:hyperlink r:id="rId6" w:history="1">
        <w:r w:rsidRPr="005933E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областного </w:t>
      </w:r>
      <w:hyperlink r:id="rId7" w:history="1">
        <w:r w:rsidRPr="005933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Новгородской области от 14.03.2007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933E8">
        <w:rPr>
          <w:rFonts w:ascii="Times New Roman" w:hAnsi="Times New Roman" w:cs="Times New Roman"/>
          <w:sz w:val="28"/>
          <w:szCs w:val="28"/>
        </w:rPr>
        <w:t xml:space="preserve">57-ОЗ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33E8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33E8">
        <w:rPr>
          <w:rFonts w:ascii="Times New Roman" w:hAnsi="Times New Roman" w:cs="Times New Roman"/>
          <w:sz w:val="28"/>
          <w:szCs w:val="28"/>
        </w:rPr>
        <w:t>.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94178">
        <w:rPr>
          <w:rFonts w:ascii="Times New Roman" w:hAnsi="Times New Roman" w:cs="Times New Roman"/>
          <w:sz w:val="28"/>
          <w:szCs w:val="28"/>
        </w:rPr>
        <w:t>Местных нормативов</w:t>
      </w:r>
      <w:r w:rsidRPr="005933E8">
        <w:rPr>
          <w:rFonts w:ascii="Times New Roman" w:hAnsi="Times New Roman" w:cs="Times New Roman"/>
          <w:sz w:val="28"/>
          <w:szCs w:val="28"/>
        </w:rPr>
        <w:t xml:space="preserve"> осуществлена в соответствии со </w:t>
      </w:r>
      <w:hyperlink r:id="rId8" w:history="1">
        <w:r w:rsidRPr="005933E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в целях реализации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и включения нормативов в систему нормативных документов, регламентирующих градостроительную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5933E8" w:rsidRDefault="0049417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Местные н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ормативы входят в систему нормативных правовых актов, регламентирующих градостроительную деятельность в границах </w:t>
      </w:r>
      <w:r w:rsidR="005933E8">
        <w:rPr>
          <w:rFonts w:ascii="Times New Roman" w:hAnsi="Times New Roman" w:cs="Times New Roman"/>
          <w:sz w:val="28"/>
          <w:szCs w:val="28"/>
        </w:rPr>
        <w:t>Шимского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части установления стандартов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</w:t>
      </w:r>
      <w:proofErr w:type="gramEnd"/>
    </w:p>
    <w:p w:rsidR="005933E8" w:rsidRDefault="0049417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</w:t>
      </w:r>
      <w:r w:rsidR="005933E8" w:rsidRPr="005933E8">
        <w:rPr>
          <w:rFonts w:ascii="Times New Roman" w:hAnsi="Times New Roman" w:cs="Times New Roman"/>
          <w:sz w:val="28"/>
          <w:szCs w:val="28"/>
        </w:rPr>
        <w:t>ормативы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(</w:t>
      </w:r>
      <w:hyperlink r:id="rId9" w:history="1">
        <w:r w:rsidR="005933E8" w:rsidRPr="005933E8">
          <w:rPr>
            <w:rFonts w:ascii="Times New Roman" w:hAnsi="Times New Roman" w:cs="Times New Roman"/>
            <w:sz w:val="28"/>
            <w:szCs w:val="28"/>
          </w:rPr>
          <w:t>п. 1 ч. 3 ст. 19</w:t>
        </w:r>
      </w:hyperlink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Федерации):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а) электро- и газоснабжение поселений;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д) физическая культура и массовый спорт;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муниципального района;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з) иные объекты местного значения муниципального района, населения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933E8" w:rsidRDefault="0049417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Местные н</w:t>
      </w:r>
      <w:r w:rsidR="005933E8" w:rsidRPr="005933E8">
        <w:rPr>
          <w:rFonts w:ascii="Times New Roman" w:hAnsi="Times New Roman" w:cs="Times New Roman"/>
          <w:sz w:val="28"/>
          <w:szCs w:val="28"/>
        </w:rPr>
        <w:t>ормативы включают в себя: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образований);</w:t>
      </w:r>
      <w:proofErr w:type="gramEnd"/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933E8" w:rsidRDefault="005933E8" w:rsidP="005933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Местные нормативы направлены:</w:t>
      </w:r>
    </w:p>
    <w:p w:rsidR="00494178" w:rsidRDefault="005933E8" w:rsidP="0049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повышения качества жизни населения муниципальных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образований, входящих в состав </w:t>
      </w:r>
      <w:r w:rsidR="00494178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района, и создание градостроительными средствами условий для обеспечения социальных гарантий, установленных законодательством Российской Федерации, законодательством Новгородской области и нормативно-правовыми актами </w:t>
      </w:r>
      <w:r w:rsidR="00494178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района, гражданам, включая инвалидов и другие маломобильные группы населения;</w:t>
      </w:r>
    </w:p>
    <w:p w:rsidR="00494178" w:rsidRDefault="005933E8" w:rsidP="0049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на повышени</w:t>
      </w:r>
      <w:r w:rsidR="00494178">
        <w:rPr>
          <w:rFonts w:ascii="Times New Roman" w:hAnsi="Times New Roman" w:cs="Times New Roman"/>
          <w:sz w:val="28"/>
          <w:szCs w:val="28"/>
        </w:rPr>
        <w:t>е</w:t>
      </w:r>
      <w:r w:rsidRPr="005933E8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территорий в границах </w:t>
      </w:r>
      <w:r w:rsidR="00494178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основе рационального зонирования, исторически преемственной планировочной организации и застройки;</w:t>
      </w:r>
    </w:p>
    <w:p w:rsidR="00494178" w:rsidRDefault="005933E8" w:rsidP="0049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на ограничени</w:t>
      </w:r>
      <w:r w:rsidR="00494178">
        <w:rPr>
          <w:rFonts w:ascii="Times New Roman" w:hAnsi="Times New Roman" w:cs="Times New Roman"/>
          <w:sz w:val="28"/>
          <w:szCs w:val="28"/>
        </w:rPr>
        <w:t>е</w:t>
      </w:r>
      <w:r w:rsidRPr="005933E8">
        <w:rPr>
          <w:rFonts w:ascii="Times New Roman" w:hAnsi="Times New Roman" w:cs="Times New Roman"/>
          <w:sz w:val="28"/>
          <w:szCs w:val="28"/>
        </w:rPr>
        <w:t xml:space="preserve">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494178" w:rsidRDefault="005933E8" w:rsidP="0049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Местные нормативы разработаны с учетом административно-территориального устройства </w:t>
      </w:r>
      <w:r w:rsidR="00494178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района, социально-демографического состава и плотности населения муниципальных образований на территориях, расположенных в границах </w:t>
      </w:r>
      <w:r w:rsidR="00494178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района, природно-климатических условий </w:t>
      </w:r>
      <w:r w:rsidR="00494178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района, стратегии социально-экономического развития </w:t>
      </w:r>
      <w:r w:rsidR="00494178">
        <w:rPr>
          <w:rFonts w:ascii="Times New Roman" w:hAnsi="Times New Roman" w:cs="Times New Roman"/>
          <w:sz w:val="28"/>
          <w:szCs w:val="28"/>
        </w:rPr>
        <w:t xml:space="preserve">Шимского муниципального </w:t>
      </w:r>
      <w:r w:rsidRPr="005933E8">
        <w:rPr>
          <w:rFonts w:ascii="Times New Roman" w:hAnsi="Times New Roman" w:cs="Times New Roman"/>
          <w:sz w:val="28"/>
          <w:szCs w:val="28"/>
        </w:rPr>
        <w:t xml:space="preserve">района, программ социально-экономического развития </w:t>
      </w:r>
      <w:r w:rsidR="00494178">
        <w:rPr>
          <w:rFonts w:ascii="Times New Roman" w:hAnsi="Times New Roman" w:cs="Times New Roman"/>
          <w:sz w:val="28"/>
          <w:szCs w:val="28"/>
        </w:rPr>
        <w:t>Шимского муниципального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района, прогноза социально-экономического развития </w:t>
      </w:r>
      <w:r w:rsidR="00494178">
        <w:rPr>
          <w:rFonts w:ascii="Times New Roman" w:hAnsi="Times New Roman" w:cs="Times New Roman"/>
          <w:sz w:val="28"/>
          <w:szCs w:val="28"/>
        </w:rPr>
        <w:t>Шимского муниципального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494178" w:rsidRDefault="005933E8" w:rsidP="0049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требования, обязательные для всех субъектов градостроительных отношений, осуществляющих свою деятельность на территории </w:t>
      </w:r>
      <w:r w:rsidR="00494178">
        <w:rPr>
          <w:rFonts w:ascii="Times New Roman" w:hAnsi="Times New Roman" w:cs="Times New Roman"/>
          <w:sz w:val="28"/>
          <w:szCs w:val="28"/>
        </w:rPr>
        <w:t>Шимского муниципального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района, независимо от их организационно-правовой формы.</w:t>
      </w:r>
    </w:p>
    <w:p w:rsidR="005933E8" w:rsidRPr="005933E8" w:rsidRDefault="005933E8" w:rsidP="00494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Новгородской области. При отмене и/или изменении действующих нормативных документов, на которые дается ссылка в настоящих нормах, следует руководствоваться нормами, вводимыми взамен отмененных.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AF1" w:rsidRDefault="00E10AF1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0AF1" w:rsidRDefault="00E10AF1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0AF1" w:rsidRDefault="00E10AF1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0AF1" w:rsidRDefault="00E10AF1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0AF1" w:rsidRDefault="00E10AF1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3E8" w:rsidRDefault="005933E8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 xml:space="preserve">Часть 1. </w:t>
      </w:r>
      <w:r w:rsidR="00E10AF1">
        <w:rPr>
          <w:rFonts w:ascii="Times New Roman" w:hAnsi="Times New Roman" w:cs="Times New Roman"/>
          <w:sz w:val="28"/>
          <w:szCs w:val="28"/>
        </w:rPr>
        <w:t>Основная часть (Расчетные показатели)</w:t>
      </w:r>
    </w:p>
    <w:p w:rsidR="00982952" w:rsidRDefault="00982952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1. Термины и определения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градостроительная деятельность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деятельность по развитию территорий, в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  <w:proofErr w:type="gramEnd"/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градостроительная документация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  <w:proofErr w:type="gramEnd"/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общеобразовательная организация I ступени обучения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образовательная организация начального образования;</w:t>
      </w: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общеобразовательная организация II ступени обучения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образовательная организация основного образования;</w:t>
      </w: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общеобразовательная организация III ступени обучения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образовательная организация среднего образования;</w:t>
      </w:r>
    </w:p>
    <w:p w:rsidR="00E10AF1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E10AF1">
        <w:rPr>
          <w:rFonts w:ascii="Times New Roman" w:hAnsi="Times New Roman" w:cs="Times New Roman"/>
          <w:sz w:val="28"/>
          <w:szCs w:val="28"/>
        </w:rPr>
        <w:t xml:space="preserve"> – </w:t>
      </w:r>
      <w:r w:rsidRPr="005933E8">
        <w:rPr>
          <w:rFonts w:ascii="Times New Roman" w:hAnsi="Times New Roman" w:cs="Times New Roman"/>
          <w:sz w:val="28"/>
          <w:szCs w:val="28"/>
        </w:rPr>
        <w:t>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5933E8" w:rsidRPr="005933E8" w:rsidRDefault="005933E8" w:rsidP="00E1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Помимо понятий, перечисленных выше, в местных нормативах используются понятия, содержащиеся в федеральных законах и законах Новгородской области, в национальных стандартах и сводах правил.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CA28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2. Нормативная база.</w:t>
      </w:r>
      <w:r w:rsidR="00CA286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Перечень законодательных и нормативных документов,</w:t>
      </w:r>
      <w:r w:rsidR="00CA286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использованных при подготовке местных нормативов</w:t>
      </w:r>
      <w:r w:rsidR="00CA286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CA2865">
      <w:pPr>
        <w:pStyle w:val="ConsPlusNormal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Перечень законодательных актов Российской Федерации</w:t>
      </w:r>
      <w:r w:rsidR="00CA2865">
        <w:rPr>
          <w:rFonts w:ascii="Times New Roman" w:hAnsi="Times New Roman" w:cs="Times New Roman"/>
          <w:sz w:val="28"/>
          <w:szCs w:val="28"/>
        </w:rPr>
        <w:t>: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Pr="00982952"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>136-ФЗ;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188-ФЗ;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190-ФЗ;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т 21.12.1994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5933E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5933E8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14.03.1995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33-ФЗ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10.12.1995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30.03.1999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5933E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5933E8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25.06.2002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20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27.12.2002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123-ФЗ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5933E8" w:rsidRPr="005933E8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от 30.12.2009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5933E8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5933E8">
        <w:rPr>
          <w:rFonts w:ascii="Times New Roman" w:hAnsi="Times New Roman" w:cs="Times New Roman"/>
          <w:sz w:val="28"/>
          <w:szCs w:val="28"/>
        </w:rPr>
        <w:t>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CA286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</w:t>
      </w:r>
      <w:r w:rsidR="00982952">
        <w:rPr>
          <w:rFonts w:ascii="Times New Roman" w:hAnsi="Times New Roman" w:cs="Times New Roman"/>
          <w:sz w:val="28"/>
          <w:szCs w:val="28"/>
        </w:rPr>
        <w:t>еречень п</w:t>
      </w:r>
      <w:r w:rsidRPr="005933E8">
        <w:rPr>
          <w:rFonts w:ascii="Times New Roman" w:hAnsi="Times New Roman" w:cs="Times New Roman"/>
          <w:sz w:val="28"/>
          <w:szCs w:val="28"/>
        </w:rPr>
        <w:t>одзаконны</w:t>
      </w:r>
      <w:r w:rsidR="00982952">
        <w:rPr>
          <w:rFonts w:ascii="Times New Roman" w:hAnsi="Times New Roman" w:cs="Times New Roman"/>
          <w:sz w:val="28"/>
          <w:szCs w:val="28"/>
        </w:rPr>
        <w:t>х</w:t>
      </w:r>
      <w:r w:rsidRPr="005933E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82952">
        <w:rPr>
          <w:rFonts w:ascii="Times New Roman" w:hAnsi="Times New Roman" w:cs="Times New Roman"/>
          <w:sz w:val="28"/>
          <w:szCs w:val="28"/>
        </w:rPr>
        <w:t>х</w:t>
      </w:r>
      <w:r w:rsidRPr="005933E8">
        <w:rPr>
          <w:rFonts w:ascii="Times New Roman" w:hAnsi="Times New Roman" w:cs="Times New Roman"/>
          <w:sz w:val="28"/>
          <w:szCs w:val="28"/>
        </w:rPr>
        <w:t xml:space="preserve"> акт</w:t>
      </w:r>
      <w:r w:rsidR="00982952">
        <w:rPr>
          <w:rFonts w:ascii="Times New Roman" w:hAnsi="Times New Roman" w:cs="Times New Roman"/>
          <w:sz w:val="28"/>
          <w:szCs w:val="28"/>
        </w:rPr>
        <w:t>ов</w:t>
      </w:r>
      <w:r w:rsidRPr="005933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2865">
        <w:rPr>
          <w:rFonts w:ascii="Times New Roman" w:hAnsi="Times New Roman" w:cs="Times New Roman"/>
          <w:sz w:val="28"/>
          <w:szCs w:val="28"/>
        </w:rPr>
        <w:t>:</w:t>
      </w:r>
    </w:p>
    <w:p w:rsidR="005933E8" w:rsidRPr="005933E8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07.12.1996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1449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5933E8">
        <w:rPr>
          <w:rFonts w:ascii="Times New Roman" w:hAnsi="Times New Roman" w:cs="Times New Roman"/>
          <w:sz w:val="28"/>
          <w:szCs w:val="28"/>
        </w:rPr>
        <w:t>О мерах по обеспечению беспрепятственного доступа инвалидов к информации и объектам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5933E8">
        <w:rPr>
          <w:rFonts w:ascii="Times New Roman" w:hAnsi="Times New Roman" w:cs="Times New Roman"/>
          <w:sz w:val="28"/>
          <w:szCs w:val="28"/>
        </w:rPr>
        <w:t>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982952" w:rsidP="00CA286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</w:t>
      </w:r>
      <w:r w:rsidR="005933E8" w:rsidRPr="005933E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5933E8" w:rsidRPr="005933E8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CA2865">
        <w:rPr>
          <w:rFonts w:ascii="Times New Roman" w:hAnsi="Times New Roman" w:cs="Times New Roman"/>
          <w:sz w:val="28"/>
          <w:szCs w:val="28"/>
        </w:rPr>
        <w:t>: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Новгородской области от 14.03.2007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57-ОЗ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Новгородской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5933E8" w:rsidRP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региональные нормативы градостроительного проектирования Новгородской области, утвержденные постановлением департамента архитектуры и градостроительной политики Новгородской области от 02.08.2016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982952" w:rsidP="00CA286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</w:t>
      </w:r>
      <w:r w:rsidR="005933E8" w:rsidRPr="005933E8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A2865">
        <w:rPr>
          <w:rFonts w:ascii="Times New Roman" w:hAnsi="Times New Roman" w:cs="Times New Roman"/>
          <w:sz w:val="28"/>
          <w:szCs w:val="28"/>
        </w:rPr>
        <w:t>: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СП 34.13330.2012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СНиП 2.05.02-85*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982952" w:rsidRDefault="00982952" w:rsidP="00982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СП 42.13330.2011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СНиП 2.07.01-89*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CA2865" w:rsidRDefault="00982952" w:rsidP="00CA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СП 62.13330.2011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СНиП 42-01-2012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Газораспределительные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CA2865" w:rsidRDefault="00CA2865" w:rsidP="00CA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СП 131.13330.2012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СНиП 23-01-99*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Строительная климатология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CA2865" w:rsidRDefault="00CA2865" w:rsidP="00CA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="005933E8" w:rsidRPr="00982952">
          <w:rPr>
            <w:rFonts w:ascii="Times New Roman" w:hAnsi="Times New Roman" w:cs="Times New Roman"/>
            <w:sz w:val="28"/>
            <w:szCs w:val="28"/>
          </w:rPr>
          <w:t>СП 2.1.7.1038</w:t>
        </w:r>
      </w:hyperlink>
      <w:r w:rsidR="005933E8" w:rsidRPr="0098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Гигиенические требования к устройству и содержанию полигонов для твердых бытовых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CA2865" w:rsidRDefault="00CA2865" w:rsidP="00CA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982952">
        <w:rPr>
          <w:rFonts w:ascii="Times New Roman" w:hAnsi="Times New Roman" w:cs="Times New Roman"/>
          <w:sz w:val="28"/>
          <w:szCs w:val="28"/>
        </w:rPr>
        <w:t xml:space="preserve">ОСТ 218.1.002-2003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982952">
        <w:rPr>
          <w:rFonts w:ascii="Times New Roman" w:hAnsi="Times New Roman" w:cs="Times New Roman"/>
          <w:sz w:val="28"/>
          <w:szCs w:val="28"/>
        </w:rPr>
        <w:t>Автобусные остановки на автомобильных дорогах. Общие технические требования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982952">
        <w:rPr>
          <w:rFonts w:ascii="Times New Roman" w:hAnsi="Times New Roman" w:cs="Times New Roman"/>
          <w:sz w:val="28"/>
          <w:szCs w:val="28"/>
        </w:rPr>
        <w:t>;</w:t>
      </w:r>
    </w:p>
    <w:p w:rsidR="005933E8" w:rsidRPr="005933E8" w:rsidRDefault="00CA2865" w:rsidP="00CA2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3E8" w:rsidRPr="005933E8">
        <w:rPr>
          <w:rFonts w:ascii="Times New Roman" w:hAnsi="Times New Roman" w:cs="Times New Roman"/>
          <w:sz w:val="28"/>
          <w:szCs w:val="28"/>
        </w:rPr>
        <w:t xml:space="preserve">ОДМ 218.4.005-2010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3E8" w:rsidRPr="005933E8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документ. Рекомендации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3E8" w:rsidRPr="005933E8">
        <w:rPr>
          <w:rFonts w:ascii="Times New Roman" w:hAnsi="Times New Roman" w:cs="Times New Roman"/>
          <w:sz w:val="28"/>
          <w:szCs w:val="28"/>
        </w:rPr>
        <w:t>.</w:t>
      </w:r>
    </w:p>
    <w:p w:rsidR="005933E8" w:rsidRDefault="005933E8" w:rsidP="00CA28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3. Расчетные показатели</w:t>
      </w:r>
      <w:r w:rsidR="00CA2865">
        <w:rPr>
          <w:rFonts w:ascii="Times New Roman" w:hAnsi="Times New Roman" w:cs="Times New Roman"/>
          <w:sz w:val="28"/>
          <w:szCs w:val="28"/>
        </w:rPr>
        <w:t>.</w:t>
      </w:r>
    </w:p>
    <w:p w:rsidR="00CA2865" w:rsidRPr="005933E8" w:rsidRDefault="00CA2865" w:rsidP="00CA286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33E8" w:rsidRDefault="005933E8" w:rsidP="00CA286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3.1. Расчетные показатели в области</w:t>
      </w:r>
      <w:r w:rsidR="00CA286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электро- и газоснабжения поселений</w:t>
      </w:r>
    </w:p>
    <w:p w:rsidR="002E1903" w:rsidRPr="005933E8" w:rsidRDefault="002E1903" w:rsidP="00CA286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3261E" w:rsidRDefault="005933E8" w:rsidP="009326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 w:rsidR="00CA2865"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 уровня обеспеченности объектами в области электро- и газоснабжения поселений муниципального района и расчетные показатели максимально допустимого уровня территориальной доступности таких объектов для населения </w:t>
      </w:r>
      <w:r w:rsidR="000C092F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598"/>
        <w:gridCol w:w="1905"/>
        <w:gridCol w:w="1842"/>
        <w:gridCol w:w="3402"/>
      </w:tblGrid>
      <w:tr w:rsidR="0093261E" w:rsidTr="0093261E">
        <w:tc>
          <w:tcPr>
            <w:tcW w:w="2598" w:type="dxa"/>
            <w:vAlign w:val="center"/>
          </w:tcPr>
          <w:p w:rsidR="0093261E" w:rsidRPr="005933E8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1905" w:type="dxa"/>
            <w:vAlign w:val="center"/>
          </w:tcPr>
          <w:p w:rsidR="0093261E" w:rsidRPr="005933E8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минимально допустимого уровня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</w:t>
            </w:r>
          </w:p>
        </w:tc>
        <w:tc>
          <w:tcPr>
            <w:tcW w:w="1842" w:type="dxa"/>
            <w:vAlign w:val="center"/>
          </w:tcPr>
          <w:p w:rsidR="0093261E" w:rsidRPr="005933E8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максимально допустимого уровня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объектов</w:t>
            </w:r>
          </w:p>
        </w:tc>
        <w:tc>
          <w:tcPr>
            <w:tcW w:w="3402" w:type="dxa"/>
          </w:tcPr>
          <w:p w:rsidR="0093261E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1E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1E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1E" w:rsidRPr="005933E8" w:rsidRDefault="0093261E" w:rsidP="009326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93261E" w:rsidTr="0093261E">
        <w:tc>
          <w:tcPr>
            <w:tcW w:w="2598" w:type="dxa"/>
          </w:tcPr>
          <w:p w:rsidR="0093261E" w:rsidRPr="005933E8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(трансформаторные подстанции, линии электропередач и т.д.) до 35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905" w:type="dxa"/>
            <w:vAlign w:val="center"/>
          </w:tcPr>
          <w:p w:rsidR="0093261E" w:rsidRPr="005933E8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95 % территории населенных пунктов поселения</w:t>
            </w:r>
          </w:p>
        </w:tc>
        <w:tc>
          <w:tcPr>
            <w:tcW w:w="1842" w:type="dxa"/>
          </w:tcPr>
          <w:p w:rsidR="0093261E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1E" w:rsidRPr="005933E8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Согласно техническим условиям снабжающей организации</w:t>
            </w:r>
          </w:p>
        </w:tc>
        <w:tc>
          <w:tcPr>
            <w:tcW w:w="3402" w:type="dxa"/>
          </w:tcPr>
          <w:p w:rsidR="0093261E" w:rsidRDefault="0093261E" w:rsidP="009326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93261E" w:rsidTr="0093261E">
        <w:tc>
          <w:tcPr>
            <w:tcW w:w="2598" w:type="dxa"/>
          </w:tcPr>
          <w:p w:rsidR="0093261E" w:rsidRPr="005933E8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газоснабжения поселений (межпоселковые сети газоснабжения (газопроводы), ГРПБ, ГРПШ)</w:t>
            </w:r>
          </w:p>
        </w:tc>
        <w:tc>
          <w:tcPr>
            <w:tcW w:w="1905" w:type="dxa"/>
            <w:vAlign w:val="center"/>
          </w:tcPr>
          <w:p w:rsidR="0093261E" w:rsidRPr="005933E8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95 % территории населенных пунктов поселения</w:t>
            </w:r>
          </w:p>
        </w:tc>
        <w:tc>
          <w:tcPr>
            <w:tcW w:w="1842" w:type="dxa"/>
          </w:tcPr>
          <w:p w:rsidR="0093261E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1E" w:rsidRPr="005933E8" w:rsidRDefault="0093261E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Согласно техническим условиям снабжающей организации</w:t>
            </w:r>
          </w:p>
        </w:tc>
        <w:tc>
          <w:tcPr>
            <w:tcW w:w="3402" w:type="dxa"/>
          </w:tcPr>
          <w:p w:rsidR="0093261E" w:rsidRDefault="0093261E" w:rsidP="00BB6E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</w:tbl>
    <w:p w:rsidR="00EC331C" w:rsidRDefault="00EC331C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331C" w:rsidRDefault="00EC331C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Default="00345A4D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1903" w:rsidRDefault="002E1903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EC331C" w:rsidRPr="005933E8" w:rsidRDefault="00EC331C" w:rsidP="00EC331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3.2. Расчетные показатели в области автомобильных дорог</w:t>
      </w:r>
    </w:p>
    <w:p w:rsidR="00EC331C" w:rsidRPr="005933E8" w:rsidRDefault="00EC331C" w:rsidP="00EC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местного значения вне границ населенных пунктов</w:t>
      </w:r>
    </w:p>
    <w:p w:rsidR="00EC331C" w:rsidRDefault="00EC331C" w:rsidP="00EC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</w:p>
    <w:p w:rsidR="002E1903" w:rsidRDefault="002E1903" w:rsidP="00EC3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261E" w:rsidRDefault="00EC331C" w:rsidP="00EC3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559"/>
        <w:gridCol w:w="2835"/>
      </w:tblGrid>
      <w:tr w:rsidR="00EC331C" w:rsidTr="00345A4D">
        <w:tc>
          <w:tcPr>
            <w:tcW w:w="2376" w:type="dxa"/>
            <w:vAlign w:val="center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977" w:type="dxa"/>
            <w:vAlign w:val="center"/>
          </w:tcPr>
          <w:p w:rsidR="00EC331C" w:rsidRPr="005933E8" w:rsidRDefault="00EC331C" w:rsidP="00EC33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1559" w:type="dxa"/>
            <w:vAlign w:val="center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мально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допустимого уровня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</w:p>
        </w:tc>
        <w:tc>
          <w:tcPr>
            <w:tcW w:w="2835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EC331C" w:rsidTr="00345A4D">
        <w:tc>
          <w:tcPr>
            <w:tcW w:w="2376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дороги местного значения вне границ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населен</w:t>
            </w:r>
            <w:r w:rsidR="00BA07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пунктов в границах муниципального района с твердым покрытием</w:t>
            </w:r>
          </w:p>
        </w:tc>
        <w:tc>
          <w:tcPr>
            <w:tcW w:w="2977" w:type="dxa"/>
          </w:tcPr>
          <w:p w:rsidR="00EC331C" w:rsidRPr="00BA07BF" w:rsidRDefault="00EC331C" w:rsidP="00AA1BC8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80 % общей </w:t>
            </w:r>
            <w:proofErr w:type="spellStart"/>
            <w:proofErr w:type="gramStart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протяженнос</w:t>
            </w:r>
            <w:r w:rsid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</w:t>
            </w:r>
            <w:proofErr w:type="spellEnd"/>
            <w:proofErr w:type="gramEnd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автомобильных дорог местного значения вне границ населенных </w:t>
            </w:r>
            <w:proofErr w:type="spellStart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пунк</w:t>
            </w:r>
            <w:r w:rsid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тов</w:t>
            </w:r>
            <w:proofErr w:type="spellEnd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 границах </w:t>
            </w:r>
            <w:proofErr w:type="spellStart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</w:t>
            </w:r>
            <w:r w:rsid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-п</w:t>
            </w:r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ального</w:t>
            </w:r>
            <w:proofErr w:type="spellEnd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района с </w:t>
            </w:r>
            <w:proofErr w:type="spellStart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твер</w:t>
            </w:r>
            <w:proofErr w:type="spellEnd"/>
            <w:r w:rsid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дым покрытием, находя</w:t>
            </w:r>
            <w:r w:rsid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proofErr w:type="spellStart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щимся</w:t>
            </w:r>
            <w:proofErr w:type="spellEnd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на балансе </w:t>
            </w:r>
            <w:proofErr w:type="spellStart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</w:t>
            </w:r>
            <w:r w:rsid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ципального</w:t>
            </w:r>
            <w:proofErr w:type="spellEnd"/>
            <w:r w:rsidRPr="00BA07B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59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ливается</w:t>
            </w:r>
            <w:proofErr w:type="spellEnd"/>
            <w:proofErr w:type="gramEnd"/>
          </w:p>
        </w:tc>
        <w:tc>
          <w:tcPr>
            <w:tcW w:w="2835" w:type="dxa"/>
          </w:tcPr>
          <w:p w:rsidR="00EC331C" w:rsidRDefault="00EC331C" w:rsidP="00BB6E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EC331C" w:rsidTr="00345A4D">
        <w:tc>
          <w:tcPr>
            <w:tcW w:w="2376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Пешеходный переход (наземный, надземный, подземный)</w:t>
            </w:r>
          </w:p>
          <w:p w:rsidR="00EC331C" w:rsidRPr="005933E8" w:rsidRDefault="00EC331C" w:rsidP="00BB6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Разделительное ограждение</w:t>
            </w:r>
          </w:p>
        </w:tc>
        <w:tc>
          <w:tcPr>
            <w:tcW w:w="2977" w:type="dxa"/>
          </w:tcPr>
          <w:p w:rsidR="00EC331C" w:rsidRPr="005933E8" w:rsidRDefault="00EC331C" w:rsidP="00345A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Определяется проектом</w:t>
            </w:r>
          </w:p>
        </w:tc>
        <w:tc>
          <w:tcPr>
            <w:tcW w:w="1559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</w:t>
            </w:r>
          </w:p>
        </w:tc>
        <w:tc>
          <w:tcPr>
            <w:tcW w:w="2835" w:type="dxa"/>
          </w:tcPr>
          <w:p w:rsidR="00EC331C" w:rsidRDefault="00EC331C" w:rsidP="00BB6E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EC331C" w:rsidTr="00345A4D">
        <w:tc>
          <w:tcPr>
            <w:tcW w:w="2376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Автобусные остановки с элементами по ОСТ 218.1.002-2003</w:t>
            </w:r>
          </w:p>
        </w:tc>
        <w:tc>
          <w:tcPr>
            <w:tcW w:w="2977" w:type="dxa"/>
          </w:tcPr>
          <w:p w:rsidR="00EC331C" w:rsidRPr="005933E8" w:rsidRDefault="00EC331C" w:rsidP="00345A4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менее 2 автобусных остановок для автобусов, движущихся в </w:t>
            </w:r>
            <w:proofErr w:type="spellStart"/>
            <w:proofErr w:type="gramStart"/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противо</w:t>
            </w:r>
            <w:r w:rsidR="00345A4D"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положных</w:t>
            </w:r>
            <w:proofErr w:type="spellEnd"/>
            <w:proofErr w:type="gramEnd"/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направлениях, смещенных по ходу </w:t>
            </w:r>
            <w:proofErr w:type="spellStart"/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</w:t>
            </w:r>
            <w:r w:rsidR="00345A4D"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жения</w:t>
            </w:r>
            <w:proofErr w:type="spellEnd"/>
            <w:r w:rsidRPr="00BA07B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 расстояние не менее 30 м между ближайшими стенками павильонов</w:t>
            </w:r>
          </w:p>
        </w:tc>
        <w:tc>
          <w:tcPr>
            <w:tcW w:w="1559" w:type="dxa"/>
          </w:tcPr>
          <w:p w:rsidR="00EC331C" w:rsidRPr="005933E8" w:rsidRDefault="00EC331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Пешеход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- не более 30 мин.</w:t>
            </w:r>
          </w:p>
        </w:tc>
        <w:tc>
          <w:tcPr>
            <w:tcW w:w="2835" w:type="dxa"/>
          </w:tcPr>
          <w:p w:rsidR="00EC331C" w:rsidRDefault="00EC331C" w:rsidP="00BB6E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</w:tbl>
    <w:p w:rsidR="00345A4D" w:rsidRDefault="00345A4D" w:rsidP="00345A4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3.3. Расчетные показатели в области образования</w:t>
      </w:r>
    </w:p>
    <w:p w:rsidR="001E2B0B" w:rsidRPr="005933E8" w:rsidRDefault="001E2B0B" w:rsidP="00345A4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5A4D" w:rsidRPr="005933E8" w:rsidRDefault="00345A4D" w:rsidP="002E1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 уровня обеспеченности объектами в области образования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678"/>
        <w:gridCol w:w="1843"/>
      </w:tblGrid>
      <w:tr w:rsidR="00345A4D" w:rsidTr="00F925AA">
        <w:tc>
          <w:tcPr>
            <w:tcW w:w="1668" w:type="dxa"/>
            <w:vAlign w:val="center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или нескольких видов объектов местного значения поселения</w:t>
            </w:r>
          </w:p>
        </w:tc>
        <w:tc>
          <w:tcPr>
            <w:tcW w:w="1559" w:type="dxa"/>
            <w:vAlign w:val="center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мально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допусти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уровня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</w:t>
            </w:r>
          </w:p>
        </w:tc>
        <w:tc>
          <w:tcPr>
            <w:tcW w:w="4678" w:type="dxa"/>
            <w:vAlign w:val="center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1843" w:type="dxa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345A4D" w:rsidTr="00F925AA">
        <w:tc>
          <w:tcPr>
            <w:tcW w:w="1668" w:type="dxa"/>
          </w:tcPr>
          <w:p w:rsidR="00345A4D" w:rsidRPr="005933E8" w:rsidRDefault="00345A4D" w:rsidP="00F925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proofErr w:type="spellEnd"/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559" w:type="dxa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880 мест на 1 тыс. детей</w:t>
            </w:r>
          </w:p>
        </w:tc>
        <w:tc>
          <w:tcPr>
            <w:tcW w:w="4678" w:type="dxa"/>
          </w:tcPr>
          <w:p w:rsidR="00345A4D" w:rsidRPr="005933E8" w:rsidRDefault="00345A4D" w:rsidP="00BB6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1) в поселках городского типа - не более 300 метров;</w:t>
            </w:r>
          </w:p>
          <w:p w:rsidR="00345A4D" w:rsidRPr="005933E8" w:rsidRDefault="00345A4D" w:rsidP="00BB6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2) в сельских населенных пунктах - не более 500 метров.</w:t>
            </w:r>
          </w:p>
          <w:p w:rsidR="00345A4D" w:rsidRPr="005933E8" w:rsidRDefault="00345A4D" w:rsidP="00BB6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указанные значения не распространяются на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специализиро</w:t>
            </w:r>
            <w:proofErr w:type="spellEnd"/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оздоровительные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дошколь</w:t>
            </w:r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организации, а также на специальные детские ясли-сады общего типа</w:t>
            </w:r>
          </w:p>
        </w:tc>
        <w:tc>
          <w:tcPr>
            <w:tcW w:w="1843" w:type="dxa"/>
          </w:tcPr>
          <w:p w:rsidR="00345A4D" w:rsidRDefault="00345A4D" w:rsidP="00BB6E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345A4D" w:rsidTr="00F925AA">
        <w:tc>
          <w:tcPr>
            <w:tcW w:w="1668" w:type="dxa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proofErr w:type="spellEnd"/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тельные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F925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1559" w:type="dxa"/>
          </w:tcPr>
          <w:p w:rsidR="00345A4D" w:rsidRPr="005933E8" w:rsidRDefault="00345A4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85 мест на 100 детей в поселке городского типа и 40 мест на 100 детей в сельских населенных пунктах, при условии, что вторая смена составляет 10 %</w:t>
            </w:r>
          </w:p>
        </w:tc>
        <w:tc>
          <w:tcPr>
            <w:tcW w:w="4678" w:type="dxa"/>
          </w:tcPr>
          <w:p w:rsidR="00F925AA" w:rsidRPr="00F925AA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5AA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 максимально допустимого уровня территориальной доступности образовательных организаций:</w:t>
            </w:r>
          </w:p>
          <w:p w:rsidR="00F925AA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в поселках городского типа - </w:t>
            </w:r>
            <w:proofErr w:type="gramStart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  <w:proofErr w:type="gramEnd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расстоянию, соответствующе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емени транспортной доступ-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A4D" w:rsidRPr="005933E8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в сельских населенных пунктах: для учащихся I ступени обучения - равны расстоянию, </w:t>
            </w:r>
            <w:proofErr w:type="gramStart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соответствующе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транспортной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A4D" w:rsidRPr="005933E8" w:rsidRDefault="00345A4D" w:rsidP="00F925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не более 15 км.</w:t>
            </w:r>
          </w:p>
          <w:p w:rsidR="00F925AA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AA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5AA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4D" w:rsidRPr="005933E8" w:rsidRDefault="00345A4D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время транспортной доступности общеобразовательных организаций (в одну сторону) составляет:</w:t>
            </w:r>
          </w:p>
          <w:p w:rsidR="00345A4D" w:rsidRPr="005933E8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в поселках городского типа:</w:t>
            </w:r>
          </w:p>
          <w:p w:rsidR="00345A4D" w:rsidRPr="005933E8" w:rsidRDefault="00345A4D" w:rsidP="00F925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- 15 мин.;</w:t>
            </w:r>
          </w:p>
          <w:p w:rsidR="00345A4D" w:rsidRPr="005933E8" w:rsidRDefault="00345A4D" w:rsidP="00F925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- 50 мин.;</w:t>
            </w:r>
          </w:p>
          <w:p w:rsidR="00345A4D" w:rsidRPr="005933E8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в сельских населенных пунктах:</w:t>
            </w:r>
          </w:p>
          <w:p w:rsidR="00345A4D" w:rsidRPr="005933E8" w:rsidRDefault="00345A4D" w:rsidP="00F925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- 15 мин.;</w:t>
            </w:r>
          </w:p>
          <w:p w:rsidR="00345A4D" w:rsidRPr="005933E8" w:rsidRDefault="00345A4D" w:rsidP="00F925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- 30 мин.</w:t>
            </w:r>
          </w:p>
          <w:p w:rsidR="00F925AA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A4D" w:rsidRPr="005933E8" w:rsidRDefault="00345A4D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Максимальное расстояние пешеходной доступности общеобразовательных организаций составляет:</w:t>
            </w:r>
          </w:p>
          <w:p w:rsidR="00345A4D" w:rsidRPr="005933E8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в поселках городского типа: не более 0,5 км;</w:t>
            </w:r>
          </w:p>
          <w:p w:rsidR="00345A4D" w:rsidRPr="005933E8" w:rsidRDefault="00F925AA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45A4D" w:rsidRPr="005933E8">
              <w:rPr>
                <w:rFonts w:ascii="Times New Roman" w:hAnsi="Times New Roman" w:cs="Times New Roman"/>
                <w:sz w:val="28"/>
                <w:szCs w:val="28"/>
              </w:rPr>
              <w:t>в сельских населенных пунктах:</w:t>
            </w:r>
          </w:p>
          <w:p w:rsidR="00345A4D" w:rsidRPr="005933E8" w:rsidRDefault="00345A4D" w:rsidP="00F925A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не более 2 км;</w:t>
            </w:r>
          </w:p>
          <w:p w:rsidR="00345A4D" w:rsidRPr="005933E8" w:rsidRDefault="00345A4D" w:rsidP="00F925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не более 4 км</w:t>
            </w:r>
          </w:p>
        </w:tc>
        <w:tc>
          <w:tcPr>
            <w:tcW w:w="1843" w:type="dxa"/>
          </w:tcPr>
          <w:p w:rsidR="00345A4D" w:rsidRDefault="00345A4D" w:rsidP="00BB6E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</w:tbl>
    <w:p w:rsidR="00EC331C" w:rsidRDefault="00EC331C" w:rsidP="00EC3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AA" w:rsidRDefault="00F925AA" w:rsidP="00F925A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3.4. Расчетные показатели в области здравоохранения</w:t>
      </w:r>
    </w:p>
    <w:p w:rsidR="001E2B0B" w:rsidRPr="005933E8" w:rsidRDefault="001E2B0B" w:rsidP="00F925A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925AA" w:rsidRPr="005933E8" w:rsidRDefault="00F925AA" w:rsidP="002E1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4110"/>
      </w:tblGrid>
      <w:tr w:rsidR="00F925AA" w:rsidTr="005E53FA">
        <w:tc>
          <w:tcPr>
            <w:tcW w:w="1668" w:type="dxa"/>
            <w:vAlign w:val="center"/>
          </w:tcPr>
          <w:p w:rsidR="00F925AA" w:rsidRPr="005933E8" w:rsidRDefault="00F925AA" w:rsidP="001E2B0B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 w:rsidR="001E2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или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несколь</w:t>
            </w:r>
            <w:proofErr w:type="spellEnd"/>
            <w:r w:rsidR="001E2B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ких видов объектов местного значения поселения</w:t>
            </w:r>
          </w:p>
        </w:tc>
        <w:tc>
          <w:tcPr>
            <w:tcW w:w="1842" w:type="dxa"/>
            <w:vAlign w:val="center"/>
          </w:tcPr>
          <w:p w:rsidR="00F925AA" w:rsidRPr="005933E8" w:rsidRDefault="00F925AA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минимально допустимого уровня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</w:t>
            </w:r>
          </w:p>
        </w:tc>
        <w:tc>
          <w:tcPr>
            <w:tcW w:w="2127" w:type="dxa"/>
            <w:vAlign w:val="center"/>
          </w:tcPr>
          <w:p w:rsidR="00F925AA" w:rsidRPr="005933E8" w:rsidRDefault="00F925AA" w:rsidP="005E5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максимально допустимого уровня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5E53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ториальной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объектов</w:t>
            </w:r>
          </w:p>
        </w:tc>
        <w:tc>
          <w:tcPr>
            <w:tcW w:w="4110" w:type="dxa"/>
          </w:tcPr>
          <w:p w:rsidR="00F925AA" w:rsidRPr="005933E8" w:rsidRDefault="00F925AA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F925AA" w:rsidTr="00185D0C">
        <w:tc>
          <w:tcPr>
            <w:tcW w:w="9747" w:type="dxa"/>
            <w:gridSpan w:val="4"/>
          </w:tcPr>
          <w:p w:rsidR="00F925AA" w:rsidRDefault="00F925AA" w:rsidP="002E1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организации, оказывающие медицинскую помощь в стационарных условиях, в условиях дневного стационара</w:t>
            </w:r>
          </w:p>
        </w:tc>
      </w:tr>
      <w:tr w:rsidR="005E53FA" w:rsidTr="005E53FA">
        <w:tc>
          <w:tcPr>
            <w:tcW w:w="1668" w:type="dxa"/>
          </w:tcPr>
          <w:p w:rsidR="005E53FA" w:rsidRPr="005933E8" w:rsidRDefault="005E53FA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</w:p>
        </w:tc>
        <w:tc>
          <w:tcPr>
            <w:tcW w:w="1842" w:type="dxa"/>
          </w:tcPr>
          <w:p w:rsidR="005E53FA" w:rsidRPr="005933E8" w:rsidRDefault="005E53FA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Одна на 5 - 20 тыс. человек</w:t>
            </w:r>
          </w:p>
        </w:tc>
        <w:tc>
          <w:tcPr>
            <w:tcW w:w="2127" w:type="dxa"/>
          </w:tcPr>
          <w:p w:rsidR="005E53FA" w:rsidRPr="005933E8" w:rsidRDefault="005E53FA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60 минут транспортной доступности</w:t>
            </w:r>
          </w:p>
        </w:tc>
        <w:tc>
          <w:tcPr>
            <w:tcW w:w="4110" w:type="dxa"/>
          </w:tcPr>
          <w:p w:rsidR="005E53FA" w:rsidRPr="001E2B0B" w:rsidRDefault="005E53FA" w:rsidP="00BB6E2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2E1903" w:rsidTr="00185D0C">
        <w:tc>
          <w:tcPr>
            <w:tcW w:w="9747" w:type="dxa"/>
            <w:gridSpan w:val="4"/>
          </w:tcPr>
          <w:p w:rsidR="002E1903" w:rsidRDefault="002E1903" w:rsidP="002E19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организации, оказывающие медицинскую помощь в амбулаторных условиях, в условиях дневного стационара</w:t>
            </w:r>
          </w:p>
        </w:tc>
      </w:tr>
      <w:tr w:rsidR="002E1903" w:rsidTr="00185D0C">
        <w:tc>
          <w:tcPr>
            <w:tcW w:w="1668" w:type="dxa"/>
          </w:tcPr>
          <w:p w:rsidR="002E1903" w:rsidRPr="002E1903" w:rsidRDefault="002E1903" w:rsidP="002E190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proofErr w:type="gramStart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Фельдшерс</w:t>
            </w:r>
            <w:proofErr w:type="spellEnd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-кие</w:t>
            </w:r>
            <w:proofErr w:type="gramEnd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фельдшерско-акушерские пункты</w:t>
            </w:r>
          </w:p>
        </w:tc>
        <w:tc>
          <w:tcPr>
            <w:tcW w:w="1842" w:type="dxa"/>
          </w:tcPr>
          <w:p w:rsidR="002E1903" w:rsidRPr="002E1903" w:rsidRDefault="002E1903" w:rsidP="002E190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Один пункт на 50 - 1200 человек</w:t>
            </w:r>
          </w:p>
        </w:tc>
        <w:tc>
          <w:tcPr>
            <w:tcW w:w="2127" w:type="dxa"/>
          </w:tcPr>
          <w:p w:rsidR="002E1903" w:rsidRPr="005933E8" w:rsidRDefault="002E1903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15 км</w:t>
            </w:r>
          </w:p>
        </w:tc>
        <w:tc>
          <w:tcPr>
            <w:tcW w:w="4110" w:type="dxa"/>
          </w:tcPr>
          <w:p w:rsidR="002E1903" w:rsidRPr="001E2B0B" w:rsidRDefault="002E1903" w:rsidP="00F925A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2E1903" w:rsidTr="00185D0C">
        <w:tc>
          <w:tcPr>
            <w:tcW w:w="1668" w:type="dxa"/>
          </w:tcPr>
          <w:p w:rsidR="002E1903" w:rsidRPr="002E1903" w:rsidRDefault="002E1903" w:rsidP="002E190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Амбулатория, в том числе врачебная или центр (</w:t>
            </w:r>
            <w:proofErr w:type="gramStart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</w:t>
            </w:r>
            <w:proofErr w:type="spellEnd"/>
            <w:proofErr w:type="gramEnd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общей врачебной практики (семейной медицины)</w:t>
            </w:r>
          </w:p>
        </w:tc>
        <w:tc>
          <w:tcPr>
            <w:tcW w:w="1842" w:type="dxa"/>
          </w:tcPr>
          <w:p w:rsidR="002E1903" w:rsidRPr="002E1903" w:rsidRDefault="002E1903" w:rsidP="002E190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2 - 10 тыс. человек</w:t>
            </w:r>
          </w:p>
        </w:tc>
        <w:tc>
          <w:tcPr>
            <w:tcW w:w="2127" w:type="dxa"/>
          </w:tcPr>
          <w:p w:rsidR="002E1903" w:rsidRPr="005933E8" w:rsidRDefault="002E1903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60 минут транспортной доступности</w:t>
            </w:r>
          </w:p>
        </w:tc>
        <w:tc>
          <w:tcPr>
            <w:tcW w:w="4110" w:type="dxa"/>
          </w:tcPr>
          <w:p w:rsidR="002E1903" w:rsidRPr="001E2B0B" w:rsidRDefault="002E1903" w:rsidP="00F925A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2E1903" w:rsidTr="00185D0C">
        <w:tc>
          <w:tcPr>
            <w:tcW w:w="1668" w:type="dxa"/>
          </w:tcPr>
          <w:p w:rsidR="002E1903" w:rsidRPr="002E1903" w:rsidRDefault="002E1903" w:rsidP="002E1903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Станция скорой помощи</w:t>
            </w:r>
          </w:p>
        </w:tc>
        <w:tc>
          <w:tcPr>
            <w:tcW w:w="1842" w:type="dxa"/>
          </w:tcPr>
          <w:p w:rsidR="002E1903" w:rsidRPr="002E1903" w:rsidRDefault="002E1903" w:rsidP="002E1903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2E19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Устан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авливает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ся</w:t>
            </w:r>
            <w:proofErr w:type="spellEnd"/>
            <w:proofErr w:type="gramEnd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для каждого населенного пункта с учетом численности и плотности 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насе-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особен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нос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тей</w:t>
            </w:r>
            <w:proofErr w:type="spellEnd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застрой-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ки</w:t>
            </w:r>
            <w:proofErr w:type="spellEnd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состояния дорог, 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интен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сив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тран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портного 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дви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жения</w:t>
            </w:r>
            <w:proofErr w:type="spellEnd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протя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женности</w:t>
            </w:r>
            <w:proofErr w:type="spellEnd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насе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2E190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ленного пункта</w:t>
            </w:r>
          </w:p>
        </w:tc>
        <w:tc>
          <w:tcPr>
            <w:tcW w:w="2127" w:type="dxa"/>
          </w:tcPr>
          <w:p w:rsidR="002E1903" w:rsidRPr="005933E8" w:rsidRDefault="002E1903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20 минут транспортной доступности</w:t>
            </w:r>
          </w:p>
        </w:tc>
        <w:tc>
          <w:tcPr>
            <w:tcW w:w="4110" w:type="dxa"/>
          </w:tcPr>
          <w:p w:rsidR="002E1903" w:rsidRPr="001E2B0B" w:rsidRDefault="002E1903" w:rsidP="00F925A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</w:tbl>
    <w:p w:rsidR="00EC331C" w:rsidRDefault="00EC331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15537" w:rsidRDefault="00615537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1903" w:rsidRPr="005933E8" w:rsidRDefault="002E1903" w:rsidP="002E190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3.5. Расчетные показатели в области физической культуры</w:t>
      </w:r>
    </w:p>
    <w:p w:rsidR="002E1903" w:rsidRDefault="002E1903" w:rsidP="002E19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и массового спорта</w:t>
      </w:r>
    </w:p>
    <w:p w:rsidR="00615537" w:rsidRPr="005933E8" w:rsidRDefault="00615537" w:rsidP="002E19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903" w:rsidRPr="005933E8" w:rsidRDefault="002E1903" w:rsidP="002E1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следующие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4394"/>
      </w:tblGrid>
      <w:tr w:rsidR="00615537" w:rsidTr="00193B3C">
        <w:tc>
          <w:tcPr>
            <w:tcW w:w="1668" w:type="dxa"/>
            <w:vAlign w:val="center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или нескольких видов объектов местного значения поселения</w:t>
            </w:r>
          </w:p>
        </w:tc>
        <w:tc>
          <w:tcPr>
            <w:tcW w:w="1842" w:type="dxa"/>
            <w:vAlign w:val="center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минимально допустимого уровня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</w:t>
            </w:r>
          </w:p>
        </w:tc>
        <w:tc>
          <w:tcPr>
            <w:tcW w:w="1843" w:type="dxa"/>
            <w:vAlign w:val="center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максимально допустимого уровня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объектов</w:t>
            </w:r>
          </w:p>
        </w:tc>
        <w:tc>
          <w:tcPr>
            <w:tcW w:w="4394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615537" w:rsidTr="00193B3C">
        <w:tc>
          <w:tcPr>
            <w:tcW w:w="1668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массового спорта</w:t>
            </w:r>
          </w:p>
        </w:tc>
        <w:tc>
          <w:tcPr>
            <w:tcW w:w="1842" w:type="dxa"/>
          </w:tcPr>
          <w:p w:rsidR="00615537" w:rsidRPr="005933E8" w:rsidRDefault="00615537" w:rsidP="00193B3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Единовремен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пропуск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способ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- 0,19 тыс. человек на 1 тыс. чело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843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1,5 км</w:t>
            </w:r>
          </w:p>
        </w:tc>
        <w:tc>
          <w:tcPr>
            <w:tcW w:w="4394" w:type="dxa"/>
          </w:tcPr>
          <w:p w:rsidR="00615537" w:rsidRPr="001E2B0B" w:rsidRDefault="00615537" w:rsidP="00BB6E2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615537" w:rsidTr="00193B3C">
        <w:tc>
          <w:tcPr>
            <w:tcW w:w="1668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турно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-спортивные залы</w:t>
            </w:r>
          </w:p>
        </w:tc>
        <w:tc>
          <w:tcPr>
            <w:tcW w:w="1842" w:type="dxa"/>
          </w:tcPr>
          <w:p w:rsidR="00615537" w:rsidRPr="005933E8" w:rsidRDefault="00615537" w:rsidP="00193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350 кв. м на 1 тыс.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proofErr w:type="gramEnd"/>
          </w:p>
        </w:tc>
        <w:tc>
          <w:tcPr>
            <w:tcW w:w="1843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1,5 км</w:t>
            </w:r>
          </w:p>
        </w:tc>
        <w:tc>
          <w:tcPr>
            <w:tcW w:w="4394" w:type="dxa"/>
          </w:tcPr>
          <w:p w:rsidR="00615537" w:rsidRPr="001E2B0B" w:rsidRDefault="00615537" w:rsidP="00BB6E2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  <w:tr w:rsidR="00615537" w:rsidTr="00193B3C">
        <w:tc>
          <w:tcPr>
            <w:tcW w:w="1668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Плоскост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</w:t>
            </w:r>
          </w:p>
        </w:tc>
        <w:tc>
          <w:tcPr>
            <w:tcW w:w="1842" w:type="dxa"/>
          </w:tcPr>
          <w:p w:rsidR="00615537" w:rsidRPr="005933E8" w:rsidRDefault="00615537" w:rsidP="00193B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1950 кв. м на 1 тыс.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193B3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93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по типу: крытые плоскостные сооружения - 30 %,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плоскос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тные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соору</w:t>
            </w:r>
            <w:r w:rsidR="00193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- 70 %</w:t>
            </w:r>
          </w:p>
        </w:tc>
        <w:tc>
          <w:tcPr>
            <w:tcW w:w="1843" w:type="dxa"/>
          </w:tcPr>
          <w:p w:rsidR="00615537" w:rsidRPr="005933E8" w:rsidRDefault="00615537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более 1,5 км</w:t>
            </w:r>
          </w:p>
        </w:tc>
        <w:tc>
          <w:tcPr>
            <w:tcW w:w="4394" w:type="dxa"/>
          </w:tcPr>
          <w:p w:rsidR="00615537" w:rsidRPr="001E2B0B" w:rsidRDefault="00615537" w:rsidP="00BB6E2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2B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</w:tbl>
    <w:p w:rsidR="002E1903" w:rsidRDefault="002E1903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Default="00193B3C" w:rsidP="00F92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Pr="005933E8" w:rsidRDefault="00193B3C" w:rsidP="00193B3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3.6. Расчетные показатели в области обработки, утилизации,</w:t>
      </w:r>
    </w:p>
    <w:p w:rsidR="00193B3C" w:rsidRPr="005933E8" w:rsidRDefault="00193B3C" w:rsidP="00193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обезвреживания, размещения твердых коммунальных отходов</w:t>
      </w:r>
    </w:p>
    <w:p w:rsidR="00193B3C" w:rsidRPr="005933E8" w:rsidRDefault="00193B3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Pr="005933E8" w:rsidRDefault="00193B3C" w:rsidP="0019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устанавливаются следующие расчетные показатели минимально допустимого уровня обеспеченности объектами в области обработки, утилизации, обезвреживания, размещения твердых коммунальных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tbl>
      <w:tblPr>
        <w:tblStyle w:val="aa"/>
        <w:tblW w:w="9792" w:type="dxa"/>
        <w:tblLook w:val="04A0" w:firstRow="1" w:lastRow="0" w:firstColumn="1" w:lastColumn="0" w:noHBand="0" w:noVBand="1"/>
      </w:tblPr>
      <w:tblGrid>
        <w:gridCol w:w="3085"/>
        <w:gridCol w:w="2268"/>
        <w:gridCol w:w="2277"/>
        <w:gridCol w:w="2162"/>
      </w:tblGrid>
      <w:tr w:rsidR="00193B3C" w:rsidTr="00193B3C">
        <w:tc>
          <w:tcPr>
            <w:tcW w:w="3085" w:type="dxa"/>
            <w:vAlign w:val="center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68" w:type="dxa"/>
            <w:vAlign w:val="center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277" w:type="dxa"/>
            <w:vAlign w:val="center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162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193B3C" w:rsidTr="00193B3C">
        <w:tc>
          <w:tcPr>
            <w:tcW w:w="3085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Здания и сооружения (комплексы) по утилизации и переработке бытовых и промышленных отходов или аналогичные объекты</w:t>
            </w:r>
          </w:p>
        </w:tc>
        <w:tc>
          <w:tcPr>
            <w:tcW w:w="2268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менее 1 объекта на муниципальный район</w:t>
            </w:r>
          </w:p>
        </w:tc>
        <w:tc>
          <w:tcPr>
            <w:tcW w:w="2277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для жителей поселения - не более 90 мин.</w:t>
            </w:r>
          </w:p>
        </w:tc>
        <w:tc>
          <w:tcPr>
            <w:tcW w:w="2162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</w:t>
            </w:r>
          </w:p>
        </w:tc>
      </w:tr>
    </w:tbl>
    <w:p w:rsidR="00193B3C" w:rsidRPr="005933E8" w:rsidRDefault="00193B3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B3C" w:rsidRPr="005933E8" w:rsidRDefault="00193B3C" w:rsidP="00193B3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3.7. Расчетные показатели в иных областях в связи</w:t>
      </w:r>
    </w:p>
    <w:p w:rsidR="00193B3C" w:rsidRPr="005933E8" w:rsidRDefault="00193B3C" w:rsidP="00193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с решением вопросов местного значения муниципального района</w:t>
      </w:r>
    </w:p>
    <w:p w:rsidR="00193B3C" w:rsidRPr="005933E8" w:rsidRDefault="00193B3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31C" w:rsidRDefault="00193B3C" w:rsidP="0019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r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устанавливаются следующие расчетные показатели минимально допустимого уровня обеспеченности объектами в иных областях в связи с решением вопросов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Шимс</w:t>
      </w:r>
      <w:r w:rsidRPr="005933E8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189"/>
        <w:gridCol w:w="1922"/>
        <w:gridCol w:w="2409"/>
      </w:tblGrid>
      <w:tr w:rsidR="00193B3C" w:rsidTr="00193B3C">
        <w:tc>
          <w:tcPr>
            <w:tcW w:w="3227" w:type="dxa"/>
            <w:vAlign w:val="center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189" w:type="dxa"/>
            <w:vAlign w:val="center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1922" w:type="dxa"/>
            <w:vAlign w:val="center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показатели максимально допустимого уровня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объектов</w:t>
            </w:r>
          </w:p>
        </w:tc>
        <w:tc>
          <w:tcPr>
            <w:tcW w:w="2409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</w:tr>
      <w:tr w:rsidR="00193B3C" w:rsidTr="00193B3C">
        <w:tc>
          <w:tcPr>
            <w:tcW w:w="3227" w:type="dxa"/>
          </w:tcPr>
          <w:p w:rsidR="00193B3C" w:rsidRPr="005933E8" w:rsidRDefault="00193B3C" w:rsidP="0019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и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теку или объект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анало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гичный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таким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нальным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назначениям</w:t>
            </w:r>
          </w:p>
        </w:tc>
        <w:tc>
          <w:tcPr>
            <w:tcW w:w="2189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менее 6 объектов на муниципальный район</w:t>
            </w:r>
          </w:p>
        </w:tc>
        <w:tc>
          <w:tcPr>
            <w:tcW w:w="1922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- не более 45 мин.</w:t>
            </w:r>
          </w:p>
        </w:tc>
        <w:tc>
          <w:tcPr>
            <w:tcW w:w="2409" w:type="dxa"/>
          </w:tcPr>
          <w:p w:rsidR="00193B3C" w:rsidRDefault="00193B3C" w:rsidP="0019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</w:t>
            </w:r>
          </w:p>
        </w:tc>
      </w:tr>
      <w:tr w:rsidR="00193B3C" w:rsidTr="00193B3C">
        <w:tc>
          <w:tcPr>
            <w:tcW w:w="3227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предупреждения и защиты населения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  <w:tc>
          <w:tcPr>
            <w:tcW w:w="2189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менее 1 объекта на поселение</w:t>
            </w:r>
          </w:p>
        </w:tc>
        <w:tc>
          <w:tcPr>
            <w:tcW w:w="1922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- не более 50 мин.</w:t>
            </w:r>
          </w:p>
        </w:tc>
        <w:tc>
          <w:tcPr>
            <w:tcW w:w="2409" w:type="dxa"/>
          </w:tcPr>
          <w:p w:rsidR="00193B3C" w:rsidRPr="00403459" w:rsidRDefault="00193B3C" w:rsidP="00403459">
            <w:pPr>
              <w:pStyle w:val="ConsPlusNormal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34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Шимское городское поселение, Медведское сельское поселение, Подгощское сельс</w:t>
            </w:r>
            <w:r w:rsidR="004034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</w:t>
            </w:r>
            <w:r w:rsidRPr="004034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ое поселение, Уторгошское сельское поселение</w:t>
            </w:r>
          </w:p>
        </w:tc>
      </w:tr>
      <w:tr w:rsidR="00193B3C" w:rsidTr="00193B3C">
        <w:tc>
          <w:tcPr>
            <w:tcW w:w="3227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связи,</w:t>
            </w:r>
          </w:p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общественного питания,</w:t>
            </w:r>
          </w:p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торговли,</w:t>
            </w:r>
          </w:p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бытового обслуживания</w:t>
            </w:r>
          </w:p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Рынок для торговли продукцией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189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 совокупности не менее 1 объекта каждого вида</w:t>
            </w:r>
          </w:p>
        </w:tc>
        <w:tc>
          <w:tcPr>
            <w:tcW w:w="1922" w:type="dxa"/>
          </w:tcPr>
          <w:p w:rsidR="00193B3C" w:rsidRPr="005933E8" w:rsidRDefault="00193B3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от административных центров поселений - не более 35 мин.</w:t>
            </w:r>
          </w:p>
        </w:tc>
        <w:tc>
          <w:tcPr>
            <w:tcW w:w="2409" w:type="dxa"/>
          </w:tcPr>
          <w:p w:rsidR="00193B3C" w:rsidRPr="00403459" w:rsidRDefault="00193B3C" w:rsidP="00403459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345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Шимское городское поселение, Медведское сельское поселение, Подгощское сельское поселение, Уторгошское сельское поселение</w:t>
            </w:r>
          </w:p>
        </w:tc>
      </w:tr>
    </w:tbl>
    <w:p w:rsidR="00193B3C" w:rsidRDefault="00193B3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93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115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33E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атериалы по обоснованию расчетных показателей, содержащихся</w:t>
      </w:r>
    </w:p>
    <w:p w:rsidR="001115CC" w:rsidRDefault="001115CC" w:rsidP="001115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нормативов градостроительного проектирования</w:t>
      </w:r>
    </w:p>
    <w:p w:rsidR="001115CC" w:rsidRDefault="001115CC" w:rsidP="001115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 </w:t>
      </w:r>
      <w:r w:rsidRPr="001115CC"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Pr="001115CC">
          <w:rPr>
            <w:rFonts w:ascii="Times New Roman" w:hAnsi="Times New Roman" w:cs="Times New Roman"/>
            <w:sz w:val="28"/>
            <w:szCs w:val="28"/>
          </w:rPr>
          <w:t>п. 1 ч. 3 ст. 19</w:t>
        </w:r>
      </w:hyperlink>
      <w:r w:rsidRPr="001115C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Федерации):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а) электро- и газоснабжение поселений;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д) физическая культура и массовый спорт;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муниципального района;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з) иные объекты местного значения муниципального района, населения </w:t>
      </w:r>
      <w:r>
        <w:rPr>
          <w:rFonts w:ascii="Times New Roman" w:hAnsi="Times New Roman" w:cs="Times New Roman"/>
          <w:sz w:val="28"/>
          <w:szCs w:val="28"/>
        </w:rPr>
        <w:t>Шимс</w:t>
      </w:r>
      <w:r w:rsidRPr="005933E8">
        <w:rPr>
          <w:rFonts w:ascii="Times New Roman" w:hAnsi="Times New Roman" w:cs="Times New Roman"/>
          <w:sz w:val="28"/>
          <w:szCs w:val="28"/>
        </w:rPr>
        <w:t xml:space="preserve">кого муниципального района,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материалах по обоснованию расчетных показателей, содержащихся в основной части нормативов градостроительного проектирования, определены объекты местного значения, для которых обосновываются значения расчетных показателей.</w:t>
      </w:r>
    </w:p>
    <w:p w:rsidR="001115CC" w:rsidRDefault="001115CC" w:rsidP="00111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обосновании значения расчетных показателей соблюдено условие, установленное в </w:t>
      </w:r>
      <w:hyperlink r:id="rId29" w:history="1">
        <w:r w:rsidRPr="001115CC">
          <w:rPr>
            <w:rFonts w:ascii="Times New Roman" w:hAnsi="Times New Roman" w:cs="Times New Roman"/>
            <w:sz w:val="28"/>
            <w:szCs w:val="28"/>
          </w:rPr>
          <w:t>части 2 статьи 29.4</w:t>
        </w:r>
      </w:hyperlink>
      <w:r w:rsidRPr="001115CC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и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</w:t>
      </w:r>
      <w:r>
        <w:rPr>
          <w:rFonts w:ascii="Times New Roman" w:hAnsi="Times New Roman" w:cs="Times New Roman"/>
          <w:sz w:val="28"/>
          <w:szCs w:val="28"/>
        </w:rPr>
        <w:t>Шимс</w:t>
      </w:r>
      <w:r w:rsidRPr="005933E8">
        <w:rPr>
          <w:rFonts w:ascii="Times New Roman" w:hAnsi="Times New Roman" w:cs="Times New Roman"/>
          <w:sz w:val="28"/>
          <w:szCs w:val="28"/>
        </w:rPr>
        <w:t xml:space="preserve">кого муниципального района, расчетные показатели минимально допустимого уровня обеспеченности такими объектами населения </w:t>
      </w:r>
      <w:r>
        <w:rPr>
          <w:rFonts w:ascii="Times New Roman" w:hAnsi="Times New Roman" w:cs="Times New Roman"/>
          <w:sz w:val="28"/>
          <w:szCs w:val="28"/>
        </w:rPr>
        <w:t>Шимс</w:t>
      </w:r>
      <w:r w:rsidRPr="005933E8">
        <w:rPr>
          <w:rFonts w:ascii="Times New Roman" w:hAnsi="Times New Roman" w:cs="Times New Roman"/>
          <w:sz w:val="28"/>
          <w:szCs w:val="28"/>
        </w:rPr>
        <w:t>кого муниципального района, устанавливаемые местными нормативами градостроительного проектирования, - не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ниже этих предельных значений.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обосновании значения расчетных показателей соблюдено условие, установленное в </w:t>
      </w:r>
      <w:hyperlink r:id="rId30" w:history="1">
        <w:r w:rsidRPr="001115CC">
          <w:rPr>
            <w:rFonts w:ascii="Times New Roman" w:hAnsi="Times New Roman" w:cs="Times New Roman"/>
            <w:sz w:val="28"/>
            <w:szCs w:val="28"/>
          </w:rPr>
          <w:t>части 3 статьи 29.4</w:t>
        </w:r>
      </w:hyperlink>
      <w:r w:rsidRPr="001115CC">
        <w:rPr>
          <w:rFonts w:ascii="Times New Roman" w:hAnsi="Times New Roman" w:cs="Times New Roman"/>
          <w:sz w:val="28"/>
          <w:szCs w:val="28"/>
        </w:rPr>
        <w:t xml:space="preserve"> Градос</w:t>
      </w:r>
      <w:r w:rsidRPr="005933E8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Федерации, и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</w:t>
      </w:r>
      <w:r w:rsidR="00B11467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района, расчетные показатели максимально допустимого уровня территориальной доступности таких объектов для населения </w:t>
      </w:r>
      <w:r w:rsidR="00B11467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 устанавливаемые местными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нормативами градостроительного проектирования, не превышают эти предельные значения.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осуществлялась с учетом:</w:t>
      </w:r>
    </w:p>
    <w:p w:rsidR="00B11467" w:rsidRDefault="001115CC" w:rsidP="00B1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 w:rsidRPr="005933E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:rsidR="00B11467" w:rsidRDefault="001115CC" w:rsidP="00B1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B11467" w:rsidRDefault="001115CC" w:rsidP="00B114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1115CC" w:rsidRPr="005933E8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муниципального района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местного значения поселения.</w:t>
      </w:r>
      <w:proofErr w:type="gramEnd"/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Обоснование видов объектов местного значения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муниципального района, для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определяются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Обоснование видов объектов местного значения муниципального района выполняется в целях определения объектов местного значения муниципального района, для которых необходимо разрабатывать расчетные показатели, и последующей систематизации нормативов градостроительного проектирования по видам объектов местного значения муниципального района.</w:t>
      </w:r>
      <w:proofErr w:type="gramEnd"/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Новгородской области в порядке, установленном законом Новгородской области.</w:t>
      </w:r>
      <w:proofErr w:type="gramEnd"/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1" w:history="1">
        <w:r w:rsidRPr="00B11467">
          <w:rPr>
            <w:rFonts w:ascii="Times New Roman" w:hAnsi="Times New Roman" w:cs="Times New Roman"/>
            <w:sz w:val="28"/>
            <w:szCs w:val="28"/>
          </w:rPr>
          <w:t>пункту 20 статьи 1</w:t>
        </w:r>
      </w:hyperlink>
      <w:r w:rsidRPr="00B11467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поселений.</w:t>
      </w:r>
      <w:proofErr w:type="gramEnd"/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настоящих нормативах принято, что к объектам местного значения муниципального района, оказывающим существенное влияние на социально-экономическое развитие муниципального района,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поселений, находящихся в границах муниципального района.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Виды объектов местного значения муниципального района, для которых определяются расчетные показатели минимально допустимого уровня обеспеченности объектами местного значения </w:t>
      </w:r>
      <w:r w:rsidRPr="00B11467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Pr="00B1146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</w:t>
      </w:r>
      <w:r w:rsidRPr="00B11467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B114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1467">
        <w:rPr>
          <w:rFonts w:ascii="Times New Roman" w:hAnsi="Times New Roman" w:cs="Times New Roman"/>
          <w:sz w:val="28"/>
          <w:szCs w:val="28"/>
        </w:rPr>
        <w:t xml:space="preserve"> о</w:t>
      </w:r>
      <w:r w:rsidRPr="005933E8">
        <w:rPr>
          <w:rFonts w:ascii="Times New Roman" w:hAnsi="Times New Roman" w:cs="Times New Roman"/>
          <w:sz w:val="28"/>
          <w:szCs w:val="28"/>
        </w:rPr>
        <w:t xml:space="preserve">т </w:t>
      </w:r>
      <w:r w:rsidR="00B11467">
        <w:rPr>
          <w:rFonts w:ascii="Times New Roman" w:hAnsi="Times New Roman" w:cs="Times New Roman"/>
          <w:sz w:val="28"/>
          <w:szCs w:val="28"/>
        </w:rPr>
        <w:t>0</w:t>
      </w:r>
      <w:r w:rsidRPr="005933E8">
        <w:rPr>
          <w:rFonts w:ascii="Times New Roman" w:hAnsi="Times New Roman" w:cs="Times New Roman"/>
          <w:sz w:val="28"/>
          <w:szCs w:val="28"/>
        </w:rPr>
        <w:t>6</w:t>
      </w:r>
      <w:r w:rsidR="00B11467">
        <w:rPr>
          <w:rFonts w:ascii="Times New Roman" w:hAnsi="Times New Roman" w:cs="Times New Roman"/>
          <w:sz w:val="28"/>
          <w:szCs w:val="28"/>
        </w:rPr>
        <w:t>.10.</w:t>
      </w:r>
      <w:r w:rsidRPr="005933E8">
        <w:rPr>
          <w:rFonts w:ascii="Times New Roman" w:hAnsi="Times New Roman" w:cs="Times New Roman"/>
          <w:sz w:val="28"/>
          <w:szCs w:val="28"/>
        </w:rPr>
        <w:t xml:space="preserve">2003 </w:t>
      </w:r>
      <w:r w:rsidR="00B11467">
        <w:rPr>
          <w:rFonts w:ascii="Times New Roman" w:hAnsi="Times New Roman" w:cs="Times New Roman"/>
          <w:sz w:val="28"/>
          <w:szCs w:val="28"/>
        </w:rPr>
        <w:t>№</w:t>
      </w:r>
      <w:r w:rsidRPr="005933E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1467">
        <w:rPr>
          <w:rFonts w:ascii="Times New Roman" w:hAnsi="Times New Roman" w:cs="Times New Roman"/>
          <w:sz w:val="28"/>
          <w:szCs w:val="28"/>
        </w:rPr>
        <w:t>«</w:t>
      </w:r>
      <w:r w:rsidRPr="005933E8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B11467">
        <w:rPr>
          <w:rFonts w:ascii="Times New Roman" w:hAnsi="Times New Roman" w:cs="Times New Roman"/>
          <w:sz w:val="28"/>
          <w:szCs w:val="28"/>
        </w:rPr>
        <w:t>»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могут находиться в собственности </w:t>
      </w:r>
      <w:r w:rsidRPr="005933E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том числе в части создания и учета объектов местного значения в различных областях (видах деятельности).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Объекты местного значения муниципального района, указанные в </w:t>
      </w:r>
      <w:hyperlink r:id="rId34" w:history="1">
        <w:r w:rsidRPr="00B11467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B1146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</w:t>
      </w:r>
      <w:r w:rsidRPr="005933E8">
        <w:rPr>
          <w:rFonts w:ascii="Times New Roman" w:hAnsi="Times New Roman" w:cs="Times New Roman"/>
          <w:sz w:val="28"/>
          <w:szCs w:val="28"/>
        </w:rPr>
        <w:t xml:space="preserve">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также определены в </w:t>
      </w:r>
      <w:hyperlink r:id="rId35" w:history="1">
        <w:r w:rsidRPr="00B11467">
          <w:rPr>
            <w:rFonts w:ascii="Times New Roman" w:hAnsi="Times New Roman" w:cs="Times New Roman"/>
            <w:sz w:val="28"/>
            <w:szCs w:val="28"/>
          </w:rPr>
          <w:t>части 1 статьи 4-1</w:t>
        </w:r>
      </w:hyperlink>
      <w:r w:rsidRPr="00B11467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 xml:space="preserve">областного закона Новгородской области от 14.03.2007 </w:t>
      </w:r>
      <w:r w:rsidR="00B11467">
        <w:rPr>
          <w:rFonts w:ascii="Times New Roman" w:hAnsi="Times New Roman" w:cs="Times New Roman"/>
          <w:sz w:val="28"/>
          <w:szCs w:val="28"/>
        </w:rPr>
        <w:t>№</w:t>
      </w:r>
      <w:r w:rsidRPr="005933E8">
        <w:rPr>
          <w:rFonts w:ascii="Times New Roman" w:hAnsi="Times New Roman" w:cs="Times New Roman"/>
          <w:sz w:val="28"/>
          <w:szCs w:val="28"/>
        </w:rPr>
        <w:t xml:space="preserve"> 57-ОЗ </w:t>
      </w:r>
      <w:r w:rsidR="00B11467">
        <w:rPr>
          <w:rFonts w:ascii="Times New Roman" w:hAnsi="Times New Roman" w:cs="Times New Roman"/>
          <w:sz w:val="28"/>
          <w:szCs w:val="28"/>
        </w:rPr>
        <w:t>«</w:t>
      </w:r>
      <w:r w:rsidRPr="005933E8">
        <w:rPr>
          <w:rFonts w:ascii="Times New Roman" w:hAnsi="Times New Roman" w:cs="Times New Roman"/>
          <w:sz w:val="28"/>
          <w:szCs w:val="28"/>
        </w:rPr>
        <w:t>О регулировании градостроительной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деятельности на территории Новгородской области</w:t>
      </w:r>
      <w:r w:rsidR="00B11467">
        <w:rPr>
          <w:rFonts w:ascii="Times New Roman" w:hAnsi="Times New Roman" w:cs="Times New Roman"/>
          <w:sz w:val="28"/>
          <w:szCs w:val="28"/>
        </w:rPr>
        <w:t>»</w:t>
      </w:r>
      <w:r w:rsidRPr="005933E8">
        <w:rPr>
          <w:rFonts w:ascii="Times New Roman" w:hAnsi="Times New Roman" w:cs="Times New Roman"/>
          <w:sz w:val="28"/>
          <w:szCs w:val="28"/>
        </w:rPr>
        <w:t>.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В целях обоснования расчетных показателей в материалах по обоснованию выполнено распределение различных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видов объектов местного значения поселения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по группам, относящимся к следующим областям: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а) электро- и газоснабжение поселений;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д) физическая культура и массовый спорт;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B11467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ж) иные области в связи с решением вопросов местного значения муниципального района.</w:t>
      </w:r>
    </w:p>
    <w:p w:rsidR="001115CC" w:rsidRPr="005933E8" w:rsidRDefault="001115CC" w:rsidP="00B114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Информация по видам объектов местного значения муниципального района применяется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</w:t>
      </w:r>
      <w:hyperlink r:id="rId36" w:history="1">
        <w:r w:rsidRPr="00B11467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B11467">
        <w:rPr>
          <w:rFonts w:ascii="Times New Roman" w:hAnsi="Times New Roman" w:cs="Times New Roman"/>
          <w:sz w:val="28"/>
          <w:szCs w:val="28"/>
        </w:rPr>
        <w:t xml:space="preserve"> Г</w:t>
      </w:r>
      <w:r w:rsidRPr="005933E8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Виды объектов местного значения муниципального района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 электро-, газоснабжения поселений</w:t>
      </w:r>
    </w:p>
    <w:p w:rsidR="00BB6E2D" w:rsidRDefault="00BB6E2D" w:rsidP="00B1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B114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Объекты электроснабжения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11467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(трансформаторные подстанции, линии электропередач и т.д.) до 35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1115CC" w:rsidRPr="005933E8" w:rsidTr="00B11467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1115CC" w:rsidRPr="005933E8" w:rsidRDefault="001115CC" w:rsidP="00B1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B11467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15</w:t>
              </w:r>
            </w:hyperlink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115CC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467" w:rsidRDefault="00B11467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E2D" w:rsidRPr="005933E8" w:rsidRDefault="00BB6E2D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Объекты газоснабжения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rPr>
          <w:trHeight w:val="1274"/>
        </w:trPr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газоснабжения поселений (межпоселковые сети газоснабжения (газопроводы), ГРПБ, ГРПШ)</w:t>
            </w:r>
          </w:p>
        </w:tc>
      </w:tr>
      <w:tr w:rsidR="001115CC" w:rsidRPr="005933E8" w:rsidTr="00B11467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1115CC" w:rsidRPr="005933E8" w:rsidRDefault="001115CC" w:rsidP="00B114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B11467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15</w:t>
              </w:r>
            </w:hyperlink>
            <w:r w:rsidRPr="00B11467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114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Виды объектов местного значения муниципального района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 автомобильных дорог местного значения вне границ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населенных пунктов в границах муниципального района</w:t>
      </w:r>
    </w:p>
    <w:p w:rsidR="00BB6E2D" w:rsidRDefault="00BB6E2D" w:rsidP="00BB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BB6E2D" w:rsidP="00BB6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5CC" w:rsidRPr="005933E8">
        <w:rPr>
          <w:rFonts w:ascii="Times New Roman" w:hAnsi="Times New Roman" w:cs="Times New Roman"/>
          <w:sz w:val="28"/>
          <w:szCs w:val="28"/>
        </w:rPr>
        <w:t xml:space="preserve">бъекты </w:t>
      </w:r>
      <w:proofErr w:type="gramStart"/>
      <w:r w:rsidR="001115CC" w:rsidRPr="005933E8">
        <w:rPr>
          <w:rFonts w:ascii="Times New Roman" w:hAnsi="Times New Roman" w:cs="Times New Roman"/>
          <w:sz w:val="28"/>
          <w:szCs w:val="28"/>
        </w:rPr>
        <w:t>для осуществления дорожной деятельности в отношении автомобильных дорог местного значения вне границ населенных пунктов в границах</w:t>
      </w:r>
      <w:proofErr w:type="gramEnd"/>
      <w:r w:rsidR="001115CC"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</w:tr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BB6E2D" w:rsidRDefault="00BB6E2D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для обеспечения безопасности дорожного движения на автомобильных дорогах местного значения вне границ населенных пунктов в границах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Пешеходный переход (наземный, надземный, подземный).</w:t>
            </w:r>
          </w:p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Разделительное ограждение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BB6E2D" w:rsidRDefault="00BB6E2D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Default="001115CC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Объекты для создания условий предоставления транспортных услуг населению и организация транспортного обслуживания населения в границах муниципального района:</w:t>
      </w:r>
    </w:p>
    <w:p w:rsidR="00BB6E2D" w:rsidRPr="005933E8" w:rsidRDefault="00BB6E2D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Автобусные остановки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Виды объектов местного значения муниципального района</w:t>
      </w:r>
    </w:p>
    <w:p w:rsidR="001115CC" w:rsidRPr="005933E8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 образования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организации, образовательные организации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Виды объектов местного значения муниципального района</w:t>
      </w:r>
    </w:p>
    <w:p w:rsidR="001115CC" w:rsidRPr="005933E8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 в области здравоохранения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организации: участковые больницы, ФАП, станции скорой помощи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Виды объектов местного значения муниципального района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</w:p>
    <w:p w:rsidR="001115CC" w:rsidRPr="00702897" w:rsidRDefault="001115CC" w:rsidP="001115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5CC" w:rsidRPr="005933E8" w:rsidRDefault="001115CC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Объекты, обеспечивающие условия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спорта, физкультурно-спортивные залы, плоскостные сооружения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Виды объектов местного значения муниципального района</w:t>
      </w:r>
    </w:p>
    <w:p w:rsidR="00702897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 обработки, утилизации, обезвреживании,</w:t>
      </w:r>
    </w:p>
    <w:p w:rsidR="001115CC" w:rsidRPr="005933E8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Здания и сооружения (комплексы) по утилизации и переработке бытовых и промышленных отходов или аналогичные объекты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Виды объектов местного значения муниципального района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иных областях в связи с решением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вопросов местного значения поселения</w:t>
      </w:r>
    </w:p>
    <w:p w:rsidR="001115CC" w:rsidRPr="00702897" w:rsidRDefault="001115CC" w:rsidP="001115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115CC" w:rsidRPr="005933E8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Объекты, которые в соответствии с Федеральным</w:t>
      </w:r>
      <w:r w:rsidRPr="00BB6E2D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BB6E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6E2D">
        <w:rPr>
          <w:rFonts w:ascii="Times New Roman" w:hAnsi="Times New Roman" w:cs="Times New Roman"/>
          <w:sz w:val="28"/>
          <w:szCs w:val="28"/>
        </w:rPr>
        <w:t xml:space="preserve"> о</w:t>
      </w:r>
      <w:r w:rsidRPr="005933E8">
        <w:rPr>
          <w:rFonts w:ascii="Times New Roman" w:hAnsi="Times New Roman" w:cs="Times New Roman"/>
          <w:sz w:val="28"/>
          <w:szCs w:val="28"/>
        </w:rPr>
        <w:t xml:space="preserve">т </w:t>
      </w:r>
      <w:r w:rsidR="00BB6E2D">
        <w:rPr>
          <w:rFonts w:ascii="Times New Roman" w:hAnsi="Times New Roman" w:cs="Times New Roman"/>
          <w:sz w:val="28"/>
          <w:szCs w:val="28"/>
        </w:rPr>
        <w:t>06.10.2003</w:t>
      </w:r>
      <w:r w:rsidR="00BB6E2D" w:rsidRPr="005933E8">
        <w:rPr>
          <w:rFonts w:ascii="Times New Roman" w:hAnsi="Times New Roman" w:cs="Times New Roman"/>
          <w:sz w:val="28"/>
          <w:szCs w:val="28"/>
        </w:rPr>
        <w:t xml:space="preserve"> </w:t>
      </w:r>
      <w:r w:rsidR="00BB6E2D">
        <w:rPr>
          <w:rFonts w:ascii="Times New Roman" w:hAnsi="Times New Roman" w:cs="Times New Roman"/>
          <w:sz w:val="28"/>
          <w:szCs w:val="28"/>
        </w:rPr>
        <w:t>№</w:t>
      </w:r>
      <w:r w:rsidR="00BB6E2D" w:rsidRPr="005933E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B6E2D">
        <w:rPr>
          <w:rFonts w:ascii="Times New Roman" w:hAnsi="Times New Roman" w:cs="Times New Roman"/>
          <w:sz w:val="28"/>
          <w:szCs w:val="28"/>
        </w:rPr>
        <w:t>«</w:t>
      </w:r>
      <w:r w:rsidR="00BB6E2D" w:rsidRPr="005933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B6E2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могут находиться в собственности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Дом культуры и творчества, включая библиотеку или объект аналогичный такому функциональному назначению</w:t>
            </w:r>
          </w:p>
        </w:tc>
      </w:tr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Пункты 19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8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19.1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9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19.2 статьи 15</w:t>
              </w:r>
            </w:hyperlink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BB6E2D" w:rsidRPr="00BB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предупреждения и защиты населения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</w:tr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Пункты 6.1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1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21 статьи 15</w:t>
              </w:r>
            </w:hyperlink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BB6E2D" w:rsidRPr="00BB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7028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Иные объекты местного значения поселения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связи, объекты общественного питания, объекты торговли, объекты бытового обслуживания</w:t>
            </w:r>
          </w:p>
        </w:tc>
      </w:tr>
      <w:tr w:rsidR="001115CC" w:rsidRPr="005933E8" w:rsidTr="00BB6E2D">
        <w:tc>
          <w:tcPr>
            <w:tcW w:w="431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Пункт 18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Феде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</w:t>
            </w:r>
            <w:r w:rsidR="00BB6E2D" w:rsidRPr="00BB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E2D"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BB6E2D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1115CC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386"/>
      </w:tblGrid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Рынок для торговли продукцией сельскохозяйственного производства или другие объекты аналогичные по данному функциональному назначению</w:t>
            </w:r>
          </w:p>
        </w:tc>
      </w:tr>
      <w:tr w:rsidR="00BB6E2D" w:rsidRPr="005933E8" w:rsidTr="00BB6E2D">
        <w:tc>
          <w:tcPr>
            <w:tcW w:w="4315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5386" w:type="dxa"/>
          </w:tcPr>
          <w:p w:rsidR="00BB6E2D" w:rsidRPr="005933E8" w:rsidRDefault="00BB6E2D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BB6E2D">
                <w:rPr>
                  <w:rFonts w:ascii="Times New Roman" w:hAnsi="Times New Roman" w:cs="Times New Roman"/>
                  <w:sz w:val="28"/>
                  <w:szCs w:val="28"/>
                </w:rPr>
                <w:t>Пункт 25 статьи 15</w:t>
              </w:r>
            </w:hyperlink>
            <w:r w:rsidRPr="00BB6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Pr="00BB6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</w:p>
        </w:tc>
      </w:tr>
    </w:tbl>
    <w:p w:rsidR="00BB6E2D" w:rsidRPr="005933E8" w:rsidRDefault="00BB6E2D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Учет социально-демографического состава и плотности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населения на территории муниципального образования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BB6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4" w:history="1">
        <w:r w:rsidRPr="00702897">
          <w:rPr>
            <w:rFonts w:ascii="Times New Roman" w:hAnsi="Times New Roman" w:cs="Times New Roman"/>
            <w:sz w:val="28"/>
            <w:szCs w:val="28"/>
          </w:rPr>
          <w:t>пункту 1 части 5 статьи 29.4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Сведения о планах и программах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комплексного социально-экономического развития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5" w:history="1">
        <w:r w:rsidRPr="00702897">
          <w:rPr>
            <w:rFonts w:ascii="Times New Roman" w:hAnsi="Times New Roman" w:cs="Times New Roman"/>
            <w:sz w:val="28"/>
            <w:szCs w:val="28"/>
          </w:rPr>
          <w:t>пункту 2 части 5 статьи 29.4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702897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Учет планов и программ комплексного социально-экономического развития муниципального образования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планами и программами.</w:t>
      </w:r>
      <w:proofErr w:type="gramEnd"/>
    </w:p>
    <w:p w:rsidR="00702897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Наличие планируемых к размещению объектов местного значения муниципального района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702897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1) обоснования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  <w:proofErr w:type="gramEnd"/>
    </w:p>
    <w:p w:rsidR="001115CC" w:rsidRPr="005933E8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2) оценки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Предложения органов местного самоуправления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и заинтересованных лиц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897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6" w:history="1">
        <w:r w:rsidRPr="00702897">
          <w:rPr>
            <w:rFonts w:ascii="Times New Roman" w:hAnsi="Times New Roman" w:cs="Times New Roman"/>
            <w:sz w:val="28"/>
            <w:szCs w:val="28"/>
          </w:rPr>
          <w:t>пункту 3 части 5 статьи 29.4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1115CC" w:rsidRPr="005933E8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При подготовке нормативов градостроительного проектирования </w:t>
      </w:r>
      <w:r w:rsidR="00702897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 Администрацию </w:t>
      </w:r>
      <w:r w:rsidR="00702897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Обоснование расчетных показателей для объектов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</w:t>
      </w:r>
    </w:p>
    <w:p w:rsidR="001115CC" w:rsidRPr="005933E8" w:rsidRDefault="001115CC" w:rsidP="00111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 электро-, газоснабжения поселений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702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электро-, газоснабжения поселений и расчетных показателей максимально допустимого уровня территориальной доступности таких объектов для населения </w:t>
      </w:r>
      <w:r w:rsidR="00702897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p w:rsidR="00702897" w:rsidRDefault="00702897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7028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2897" w:rsidRDefault="00702897" w:rsidP="007028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7028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для объектов электроснабжения</w:t>
      </w:r>
      <w:r w:rsidR="00702897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поселений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702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для объектов электроснабжения поселений и расчетных показателей максимально допустимого уровня территориальной доступности таких объектов для населения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5"/>
      </w:tblGrid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электроснабжения (трансформаторные подстанции, линии электропередач и т.д.) до 35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4B2048" w:rsidRPr="005933E8" w:rsidTr="00441CF6">
        <w:tc>
          <w:tcPr>
            <w:tcW w:w="9700" w:type="dxa"/>
            <w:gridSpan w:val="2"/>
          </w:tcPr>
          <w:p w:rsidR="004B2048" w:rsidRPr="005933E8" w:rsidRDefault="004B2048" w:rsidP="004B2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4B2048" w:rsidRPr="005933E8" w:rsidTr="008C3E94">
        <w:tc>
          <w:tcPr>
            <w:tcW w:w="9700" w:type="dxa"/>
            <w:gridSpan w:val="2"/>
          </w:tcPr>
          <w:p w:rsidR="004B2048" w:rsidRPr="005933E8" w:rsidRDefault="004B2048" w:rsidP="004B2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95 % объектов, расположенных на территории населенных пунктов поселения</w:t>
            </w:r>
          </w:p>
        </w:tc>
      </w:tr>
      <w:tr w:rsidR="001115CC" w:rsidRPr="005933E8" w:rsidTr="00702897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48" w:rsidRDefault="004B2048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048" w:rsidRDefault="004B2048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048" w:rsidRDefault="004B2048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для объектов газоснабжения поселений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48" w:rsidRPr="005933E8" w:rsidRDefault="001115CC" w:rsidP="004B2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для объектов газоснабжение поселений и расчетных показателей максимально допустимого уровня территориальной доступности таких объектов для н</w:t>
      </w:r>
      <w:r w:rsidR="004B2048">
        <w:rPr>
          <w:rFonts w:ascii="Times New Roman" w:hAnsi="Times New Roman" w:cs="Times New Roman"/>
          <w:sz w:val="28"/>
          <w:szCs w:val="28"/>
        </w:rPr>
        <w:t>аселения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5"/>
      </w:tblGrid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газоснабжения поселений (межпоселковые сети газоснабжения (газопроводы), ГРПБ, ГРПШ)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точкой подключения к объектам газоснабжения согласно техническим условиям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4B2048" w:rsidRPr="005933E8" w:rsidTr="00C62048">
        <w:tc>
          <w:tcPr>
            <w:tcW w:w="9700" w:type="dxa"/>
            <w:gridSpan w:val="2"/>
          </w:tcPr>
          <w:p w:rsidR="004B2048" w:rsidRPr="005933E8" w:rsidRDefault="004B2048" w:rsidP="004B2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расчетных показателей, установленное в региональных нормативах градостроительного проектирования: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4B2048" w:rsidRPr="005933E8" w:rsidTr="000E165B">
        <w:tc>
          <w:tcPr>
            <w:tcW w:w="9700" w:type="dxa"/>
            <w:gridSpan w:val="2"/>
          </w:tcPr>
          <w:p w:rsidR="004B2048" w:rsidRPr="005933E8" w:rsidRDefault="004B2048" w:rsidP="004B2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95 % объектов, расположенных на территории населенных пунктов поселения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энергоснабжающей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48" w:rsidRDefault="004B2048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048" w:rsidRDefault="004B2048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048" w:rsidRDefault="004B2048" w:rsidP="00111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2048" w:rsidRDefault="001115CC" w:rsidP="004B20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Обоснование расчетных показателей объектами</w:t>
      </w:r>
      <w:r w:rsidR="004B2048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местного значения поселения</w:t>
      </w:r>
    </w:p>
    <w:p w:rsidR="001115CC" w:rsidRPr="005933E8" w:rsidRDefault="001115CC" w:rsidP="004B20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области</w:t>
      </w:r>
      <w:r w:rsidR="004B2048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4B2048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048" w:rsidRDefault="001115CC" w:rsidP="004B20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объектов для осуществления</w:t>
      </w:r>
      <w:r w:rsidR="004B2048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дорожной деятельности</w:t>
      </w:r>
    </w:p>
    <w:p w:rsidR="004B2048" w:rsidRDefault="001115CC" w:rsidP="004B20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отношении автомобильных дорог</w:t>
      </w:r>
      <w:r w:rsidR="004B2048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местного значения вне границ</w:t>
      </w:r>
    </w:p>
    <w:p w:rsidR="001115CC" w:rsidRPr="005933E8" w:rsidRDefault="001115CC" w:rsidP="004B204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B2048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объектов для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5"/>
      </w:tblGrid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местного значения вне границ населенных пунктов в границах муниципального района с твердым покрытием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Раздел 11 СП 42.13330.2011</w:t>
            </w:r>
          </w:p>
          <w:p w:rsidR="001115CC" w:rsidRPr="005933E8" w:rsidRDefault="001115CC" w:rsidP="00BB6E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СП 42.13330.2011</w:t>
            </w:r>
          </w:p>
        </w:tc>
      </w:tr>
      <w:tr w:rsidR="004B2048" w:rsidRPr="005933E8" w:rsidTr="00306AC4">
        <w:tc>
          <w:tcPr>
            <w:tcW w:w="9700" w:type="dxa"/>
            <w:gridSpan w:val="2"/>
          </w:tcPr>
          <w:p w:rsidR="004B2048" w:rsidRPr="005933E8" w:rsidRDefault="004B2048" w:rsidP="004B2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установленное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1115CC" w:rsidRPr="005933E8" w:rsidTr="004B2048">
        <w:tc>
          <w:tcPr>
            <w:tcW w:w="516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4535" w:type="dxa"/>
          </w:tcPr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4B2048" w:rsidRPr="005933E8" w:rsidTr="00774D64">
        <w:tc>
          <w:tcPr>
            <w:tcW w:w="9700" w:type="dxa"/>
            <w:gridSpan w:val="2"/>
          </w:tcPr>
          <w:p w:rsidR="004B2048" w:rsidRPr="005933E8" w:rsidRDefault="004B2048" w:rsidP="004B20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1115CC" w:rsidRPr="005933E8" w:rsidTr="004B2048">
        <w:tc>
          <w:tcPr>
            <w:tcW w:w="5165" w:type="dxa"/>
          </w:tcPr>
          <w:p w:rsidR="004B2048" w:rsidRDefault="004B2048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объектами:</w:t>
            </w:r>
          </w:p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535" w:type="dxa"/>
          </w:tcPr>
          <w:p w:rsidR="004B2048" w:rsidRDefault="004B2048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80 % общей протяженности автомобильных дорог, находящихся на балансе муниципального района</w:t>
            </w:r>
          </w:p>
        </w:tc>
      </w:tr>
      <w:tr w:rsidR="001115CC" w:rsidRPr="005933E8" w:rsidTr="004B2048">
        <w:tc>
          <w:tcPr>
            <w:tcW w:w="5165" w:type="dxa"/>
          </w:tcPr>
          <w:p w:rsidR="004B2048" w:rsidRDefault="004B2048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поселения:</w:t>
            </w:r>
          </w:p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535" w:type="dxa"/>
          </w:tcPr>
          <w:p w:rsidR="004B2048" w:rsidRDefault="004B2048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048" w:rsidRDefault="004B2048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048" w:rsidRDefault="004B2048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CC" w:rsidRPr="005933E8" w:rsidRDefault="001115CC" w:rsidP="00BB6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</w:tbl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15CC" w:rsidRPr="005933E8" w:rsidRDefault="001115CC" w:rsidP="001115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Типовые поперечные профили поселковых дорог</w:t>
      </w:r>
    </w:p>
    <w:p w:rsidR="001115CC" w:rsidRPr="005933E8" w:rsidRDefault="001115CC" w:rsidP="00111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31C" w:rsidRDefault="008D1AFE" w:rsidP="008D1A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E40DB5" wp14:editId="31EEDB5B">
            <wp:extent cx="5090160" cy="5181600"/>
            <wp:effectExtent l="0" t="0" r="0" b="0"/>
            <wp:docPr id="1" name="Рисунок 1" descr="base_23706_7171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06_71714_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AFE" w:rsidRPr="005933E8" w:rsidRDefault="008D1AFE" w:rsidP="008D1A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Рис. 1</w:t>
      </w:r>
    </w:p>
    <w:p w:rsidR="008D1AFE" w:rsidRPr="005933E8" w:rsidRDefault="008D1AFE" w:rsidP="008D1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AFE" w:rsidRDefault="008D1AFE" w:rsidP="008D1AF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1 - проезжая часть; 2 - озеленение.</w:t>
      </w:r>
    </w:p>
    <w:p w:rsid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1AFE" w:rsidRPr="005933E8" w:rsidRDefault="008D1AFE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2678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 xml:space="preserve">Расчетные показатели объектов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для обеспечения безопасности</w:t>
      </w:r>
      <w:r w:rsidR="0026782B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дорожного движения на автомобильных дорогах</w:t>
      </w:r>
      <w:r w:rsidR="0026782B">
        <w:rPr>
          <w:rFonts w:ascii="Times New Roman" w:hAnsi="Times New Roman" w:cs="Times New Roman"/>
          <w:sz w:val="28"/>
          <w:szCs w:val="28"/>
        </w:rPr>
        <w:t xml:space="preserve">  </w:t>
      </w:r>
      <w:r w:rsidRPr="005933E8">
        <w:rPr>
          <w:rFonts w:ascii="Times New Roman" w:hAnsi="Times New Roman" w:cs="Times New Roman"/>
          <w:sz w:val="28"/>
          <w:szCs w:val="28"/>
        </w:rPr>
        <w:t>местного значения вне границ населенных пунктов</w:t>
      </w:r>
      <w:r w:rsidR="0026782B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26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для объектов обеспечения безопасности дорожного движения на автомобильных дорогах местного значения вне границ населенных пунктов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Пешеходный переход (наземный, надземный, подземный)</w:t>
            </w: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Разделительное ограждение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5166" w:type="dxa"/>
            <w:vMerge w:val="restart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Необходимость выбора вида пешеходного перехода и места, в том числе разделительного ограждения, определяется дорожной обстановкой и методами выявления опасных участков дороги (ОДМ 218.4.005-2010</w:t>
            </w:r>
            <w:proofErr w:type="gramEnd"/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Рекомендации по обеспечению безопасности движения на автомобильных дорогах) - определяются проектом</w:t>
            </w:r>
            <w:proofErr w:type="gramEnd"/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66" w:type="dxa"/>
            <w:vMerge/>
          </w:tcPr>
          <w:p w:rsidR="005933E8" w:rsidRPr="005933E8" w:rsidRDefault="005933E8" w:rsidP="0059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82B" w:rsidRPr="005933E8" w:rsidTr="00ED5845">
        <w:tc>
          <w:tcPr>
            <w:tcW w:w="9701" w:type="dxa"/>
            <w:gridSpan w:val="2"/>
          </w:tcPr>
          <w:p w:rsidR="0026782B" w:rsidRPr="005933E8" w:rsidRDefault="0026782B" w:rsidP="00267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26782B" w:rsidRPr="005933E8" w:rsidTr="00415728">
        <w:tc>
          <w:tcPr>
            <w:tcW w:w="9701" w:type="dxa"/>
            <w:gridSpan w:val="2"/>
          </w:tcPr>
          <w:p w:rsidR="0026782B" w:rsidRPr="005933E8" w:rsidRDefault="0026782B" w:rsidP="00267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Определяется проектом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</w:tbl>
    <w:p w:rsidR="005933E8" w:rsidRPr="005933E8" w:rsidRDefault="005933E8" w:rsidP="0026782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объектов для создания условий</w:t>
      </w:r>
      <w:r w:rsidR="0026782B">
        <w:rPr>
          <w:rFonts w:ascii="Times New Roman" w:hAnsi="Times New Roman" w:cs="Times New Roman"/>
          <w:sz w:val="28"/>
          <w:szCs w:val="28"/>
        </w:rPr>
        <w:t xml:space="preserve">  </w:t>
      </w:r>
      <w:r w:rsidRPr="005933E8">
        <w:rPr>
          <w:rFonts w:ascii="Times New Roman" w:hAnsi="Times New Roman" w:cs="Times New Roman"/>
          <w:sz w:val="28"/>
          <w:szCs w:val="28"/>
        </w:rPr>
        <w:t>предоставления транспортных услуг населению</w:t>
      </w:r>
      <w:r w:rsidR="0026782B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и организация транспортного обслуживания населения</w:t>
      </w:r>
      <w:r w:rsidR="0026782B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26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для объектов создания условий предоставления транспортных услуг населению и организация транспортного обслуживания населения в границах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 w:rsidR="00267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Автобусные остановки с элементами по ОСТ 218.1.002-2003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Все территория муниципального образования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5166" w:type="dxa"/>
          </w:tcPr>
          <w:p w:rsidR="005933E8" w:rsidRPr="0026782B" w:rsidRDefault="005933E8" w:rsidP="0026782B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Не менее 2 автобусных остановок для </w:t>
            </w:r>
            <w:r w:rsid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втобусов, движущихся в </w:t>
            </w:r>
            <w:proofErr w:type="spellStart"/>
            <w:proofErr w:type="gramStart"/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противополож</w:t>
            </w:r>
            <w:r w:rsid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proofErr w:type="spellEnd"/>
            <w:proofErr w:type="gramEnd"/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26782B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ОСТ 218.1.002-2003. Автобусные остановки на автомобильных дорогах. Общие технические требования</w:t>
            </w:r>
          </w:p>
        </w:tc>
      </w:tr>
      <w:tr w:rsidR="0026782B" w:rsidRPr="005933E8" w:rsidTr="009064AA">
        <w:tc>
          <w:tcPr>
            <w:tcW w:w="9701" w:type="dxa"/>
            <w:gridSpan w:val="2"/>
          </w:tcPr>
          <w:p w:rsidR="0026782B" w:rsidRPr="005933E8" w:rsidRDefault="0026782B" w:rsidP="00267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5933E8" w:rsidRPr="005933E8" w:rsidTr="0026782B">
        <w:tc>
          <w:tcPr>
            <w:tcW w:w="4535" w:type="dxa"/>
          </w:tcPr>
          <w:p w:rsidR="005933E8" w:rsidRPr="005933E8" w:rsidRDefault="005933E8" w:rsidP="00267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26782B" w:rsidRPr="005933E8" w:rsidTr="00B118D0">
        <w:tc>
          <w:tcPr>
            <w:tcW w:w="9701" w:type="dxa"/>
            <w:gridSpan w:val="2"/>
          </w:tcPr>
          <w:p w:rsidR="0026782B" w:rsidRPr="005933E8" w:rsidRDefault="0026782B" w:rsidP="00267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26782B" w:rsidRPr="005933E8" w:rsidTr="0026782B">
        <w:tc>
          <w:tcPr>
            <w:tcW w:w="4535" w:type="dxa"/>
          </w:tcPr>
          <w:p w:rsidR="0026782B" w:rsidRPr="005933E8" w:rsidRDefault="0026782B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166" w:type="dxa"/>
          </w:tcPr>
          <w:p w:rsidR="0026782B" w:rsidRPr="0026782B" w:rsidRDefault="0026782B" w:rsidP="00084AD0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Не менее 2 автобусных остановок для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втобусов, движущихся в </w:t>
            </w:r>
            <w:proofErr w:type="spellStart"/>
            <w:proofErr w:type="gramStart"/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противополож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</w:t>
            </w:r>
            <w:proofErr w:type="spellEnd"/>
            <w:proofErr w:type="gramEnd"/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5933E8" w:rsidRPr="005933E8" w:rsidTr="0026782B">
        <w:tc>
          <w:tcPr>
            <w:tcW w:w="4535" w:type="dxa"/>
          </w:tcPr>
          <w:p w:rsidR="005933E8" w:rsidRPr="0026782B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78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Пешеходная доступность не более 30 мин.</w:t>
            </w:r>
          </w:p>
        </w:tc>
      </w:tr>
    </w:tbl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>Обоснование расчетных показателей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для объектов в области образования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26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образования и расчетных показателей максимально допустимого уровня территориальной доступности таких объектов для населения </w:t>
      </w:r>
      <w:r w:rsidR="000C092F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организации, образовательные организации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 основном, как правило, административные центры поселений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жизнедея</w:t>
            </w:r>
            <w:r w:rsidR="0025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 Значения расчетных показателей обусловлены 100-процентным обеспечением поселений объектами образования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населения. Значения расчетных показателей обусловлены особенностью типа расселения муниципального района.</w:t>
            </w:r>
          </w:p>
        </w:tc>
      </w:tr>
      <w:tr w:rsidR="00257665" w:rsidRPr="005933E8" w:rsidTr="00257665">
        <w:tc>
          <w:tcPr>
            <w:tcW w:w="9701" w:type="dxa"/>
            <w:gridSpan w:val="2"/>
          </w:tcPr>
          <w:p w:rsidR="00257665" w:rsidRPr="005933E8" w:rsidRDefault="00257665" w:rsidP="00257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880 мест на 1 тыс. детей - для дошкольных образовательных организаций.</w:t>
            </w: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85 мест на 100 детей в городе и 40 мест на 100 детей в сельской местности, при условии, что вторая смена составляет 10 % - для образовательных организаций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дошкольных образовательных организаций:</w:t>
            </w:r>
          </w:p>
          <w:p w:rsidR="005933E8" w:rsidRPr="005933E8" w:rsidRDefault="005933E8" w:rsidP="005933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1) в городе - не более 300 метров;</w:t>
            </w:r>
          </w:p>
          <w:p w:rsidR="005933E8" w:rsidRPr="005933E8" w:rsidRDefault="005933E8" w:rsidP="005933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2) в сельской местности - не более 500 метров.</w:t>
            </w:r>
          </w:p>
          <w:p w:rsidR="005933E8" w:rsidRDefault="005933E8" w:rsidP="0025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Примечан</w:t>
            </w:r>
            <w:r w:rsidR="00257665">
              <w:rPr>
                <w:rFonts w:ascii="Times New Roman" w:hAnsi="Times New Roman" w:cs="Times New Roman"/>
                <w:sz w:val="28"/>
                <w:szCs w:val="28"/>
              </w:rPr>
              <w:t xml:space="preserve">ие: указанные значения не </w:t>
            </w:r>
            <w:proofErr w:type="spellStart"/>
            <w:proofErr w:type="gramStart"/>
            <w:r w:rsidR="00257665">
              <w:rPr>
                <w:rFonts w:ascii="Times New Roman" w:hAnsi="Times New Roman" w:cs="Times New Roman"/>
                <w:sz w:val="28"/>
                <w:szCs w:val="28"/>
              </w:rPr>
              <w:t>распро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25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специализированные и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оздоровитель</w:t>
            </w:r>
            <w:r w:rsidR="0025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организации, а также на специальные детские ясли-сады общего типа.</w:t>
            </w:r>
          </w:p>
          <w:p w:rsidR="00F06B3F" w:rsidRPr="00F06B3F" w:rsidRDefault="00F06B3F" w:rsidP="00257665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значения расчетных показателей максимально допустимого уровня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proofErr w:type="spellEnd"/>
            <w:r w:rsidR="00257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образовательных организаций:</w:t>
            </w:r>
          </w:p>
          <w:p w:rsidR="005933E8" w:rsidRPr="005933E8" w:rsidRDefault="00257665" w:rsidP="0025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городе: равны расстоянию, 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щему</w:t>
            </w:r>
            <w:proofErr w:type="spellEnd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транспортной доступности;</w:t>
            </w:r>
            <w:proofErr w:type="gramEnd"/>
          </w:p>
          <w:p w:rsidR="005933E8" w:rsidRPr="005933E8" w:rsidRDefault="00257665" w:rsidP="0025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местности: для учащихся I ступени обучения равны расстоянию, соответствующему времени транспортной доступности; для учащихся II и III степеней обучения - не более 15 км.</w:t>
            </w:r>
          </w:p>
          <w:p w:rsidR="00F06B3F" w:rsidRPr="00F06B3F" w:rsidRDefault="00F06B3F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Максимальное время транспортной доступности общеобразовательных организаций (в одну сторону) составляет: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городе: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- 15 мин.;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- 50 мин.;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- 15 мин.;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- 30 мин.</w:t>
            </w:r>
          </w:p>
          <w:p w:rsidR="00F06B3F" w:rsidRPr="00F06B3F" w:rsidRDefault="00F06B3F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Максимальное расстояние пешеходной доступности общеобразовательных организаций составляет: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6B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городе - не более 0,5 км;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сельской местности: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не более 2 км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не более 4 км</w:t>
            </w:r>
          </w:p>
        </w:tc>
      </w:tr>
      <w:tr w:rsidR="00257665" w:rsidRPr="005933E8" w:rsidTr="00257665">
        <w:tc>
          <w:tcPr>
            <w:tcW w:w="9701" w:type="dxa"/>
            <w:gridSpan w:val="2"/>
          </w:tcPr>
          <w:p w:rsidR="00257665" w:rsidRPr="005933E8" w:rsidRDefault="00257665" w:rsidP="002576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880 мест на 1 тыс. детей - для дошкольных образовательных организаций;</w:t>
            </w: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85 мест на 100 детей в поселке городского типа и 40 мест на 100 детей в сельских населенных пунктах, при условии, что вторая смена составляет 10 % - для образовательных организаций</w:t>
            </w:r>
          </w:p>
        </w:tc>
      </w:tr>
      <w:tr w:rsidR="005933E8" w:rsidRPr="005933E8" w:rsidTr="00257665">
        <w:tc>
          <w:tcPr>
            <w:tcW w:w="3464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6237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дошкольных образовательных организаций: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1) в поселках городского типа - не более 300 м;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в сельских населенных пунктах - не более 500 м.</w:t>
            </w:r>
          </w:p>
          <w:p w:rsidR="005933E8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указанные значения не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распростра</w:t>
            </w:r>
            <w:r w:rsidR="00F06B3F" w:rsidRP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няются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специализированные и оздорови</w:t>
            </w:r>
            <w:r w:rsidR="00F06B3F" w:rsidRP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тельные дошкольные образовательные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F06B3F" w:rsidRP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, а также на специальные детские ясли-сады общего типа.</w:t>
            </w:r>
          </w:p>
          <w:p w:rsidR="00F06B3F" w:rsidRPr="00F06B3F" w:rsidRDefault="00F06B3F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 максимально допустимого уровня территориальной доступности образовательных организаций:</w:t>
            </w:r>
          </w:p>
          <w:p w:rsidR="005933E8" w:rsidRPr="005933E8" w:rsidRDefault="00F06B3F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6B3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в поселках городского типа - равны </w:t>
            </w:r>
            <w:proofErr w:type="spellStart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расстоя</w:t>
            </w:r>
            <w:r w:rsidRP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нию</w:t>
            </w:r>
            <w:proofErr w:type="spellEnd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, соответствующему времени транспортной доступности;</w:t>
            </w:r>
            <w:proofErr w:type="gramEnd"/>
          </w:p>
          <w:p w:rsidR="005933E8" w:rsidRPr="00F06B3F" w:rsidRDefault="00F06B3F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в сельских населенных пунктах: для учащихся I ступени обучения равны расстоянию, </w:t>
            </w:r>
            <w:proofErr w:type="spellStart"/>
            <w:proofErr w:type="gramStart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соответству</w:t>
            </w:r>
            <w:r w:rsidRP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ющему</w:t>
            </w:r>
            <w:proofErr w:type="spellEnd"/>
            <w:proofErr w:type="gramEnd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транспортной доступности; для учащихся II и III степеней обучения - не более 15 км.</w:t>
            </w:r>
          </w:p>
          <w:p w:rsidR="00F06B3F" w:rsidRPr="00F06B3F" w:rsidRDefault="00F06B3F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6B3F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время транспортной доступности общеобразовательных организаций </w:t>
            </w: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(в одну сторону) составляет: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поселках городского типа: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- 15 мин.;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- 50 мин.;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сельских населенных пунктах: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- 15 мин.;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- 30 мин.</w:t>
            </w:r>
          </w:p>
          <w:p w:rsidR="00F06B3F" w:rsidRPr="00F06B3F" w:rsidRDefault="00F06B3F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Максимальное расстояние пешеходной доступности общеобразовательных организаций составляет:</w:t>
            </w:r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поселках городского типа - не более 0,5 км</w:t>
            </w:r>
            <w:proofErr w:type="gramStart"/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5933E8" w:rsidRPr="005933E8" w:rsidRDefault="00F06B3F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="005933E8" w:rsidRPr="005933E8">
              <w:rPr>
                <w:rFonts w:ascii="Times New Roman" w:hAnsi="Times New Roman" w:cs="Times New Roman"/>
                <w:sz w:val="28"/>
                <w:szCs w:val="28"/>
              </w:rPr>
              <w:t>в сельских населенных пунктах: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 ступени обучения - не более 2 км;</w:t>
            </w:r>
          </w:p>
          <w:p w:rsidR="005933E8" w:rsidRPr="005933E8" w:rsidRDefault="005933E8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для учащихся II и III степеней обучения - не более 4 км</w:t>
            </w:r>
          </w:p>
        </w:tc>
      </w:tr>
    </w:tbl>
    <w:p w:rsid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B3F" w:rsidRPr="005933E8" w:rsidRDefault="00F06B3F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Обоснование расчетных показателей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для объектов в области здравоохранения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617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здравоохранения и расчетных показателей максимально допустимого уровня территориальной доступности таких объектов для населения </w:t>
      </w:r>
      <w:r w:rsidR="00F06B3F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609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организации: участковые больницы, ФАП, станции скорой помощи</w:t>
            </w:r>
          </w:p>
        </w:tc>
      </w:tr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609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 основном, как правило, административные центры поселений</w:t>
            </w:r>
          </w:p>
        </w:tc>
      </w:tr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6095" w:type="dxa"/>
          </w:tcPr>
          <w:p w:rsidR="005933E8" w:rsidRPr="005933E8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благоприятных условий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жизнедея</w:t>
            </w:r>
            <w:r w:rsid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населения.</w:t>
            </w:r>
            <w:r w:rsidR="00F06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</w:t>
            </w:r>
            <w:r w:rsid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обусловлены 100-процентным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F06B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объектами здравоохранения</w:t>
            </w:r>
            <w:proofErr w:type="gramEnd"/>
          </w:p>
        </w:tc>
      </w:tr>
      <w:tr w:rsidR="005933E8" w:rsidRPr="005933E8" w:rsidTr="00F06B3F">
        <w:tc>
          <w:tcPr>
            <w:tcW w:w="3606" w:type="dxa"/>
          </w:tcPr>
          <w:p w:rsidR="005933E8" w:rsidRPr="00F06B3F" w:rsidRDefault="005933E8" w:rsidP="00F06B3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Обоснование расчетных показателей макс</w:t>
            </w:r>
            <w:r w:rsid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имально допустимого уровня </w:t>
            </w:r>
            <w:proofErr w:type="spellStart"/>
            <w:proofErr w:type="gramStart"/>
            <w:r w:rsid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терри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</w:t>
            </w:r>
            <w:r w:rsid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риальной</w:t>
            </w:r>
            <w:proofErr w:type="spellEnd"/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доступности 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объек</w:t>
            </w:r>
            <w:r w:rsid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тов</w:t>
            </w:r>
            <w:proofErr w:type="spell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6095" w:type="dxa"/>
          </w:tcPr>
          <w:p w:rsidR="005933E8" w:rsidRPr="005933E8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населения.</w:t>
            </w:r>
          </w:p>
          <w:p w:rsidR="005933E8" w:rsidRPr="005933E8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 обусловлены особенностью типа расселения муниципального района</w:t>
            </w:r>
          </w:p>
        </w:tc>
      </w:tr>
      <w:tr w:rsidR="00F06B3F" w:rsidRPr="005933E8" w:rsidTr="00F06B3F">
        <w:tc>
          <w:tcPr>
            <w:tcW w:w="9701" w:type="dxa"/>
            <w:gridSpan w:val="2"/>
          </w:tcPr>
          <w:p w:rsidR="00F06B3F" w:rsidRPr="005933E8" w:rsidRDefault="00F06B3F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6095" w:type="dxa"/>
          </w:tcPr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Участковая больница - 1 на 5 - 20 тыс. человек;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фельдшерские и фельдшерско-акушерские пункты - 1 на 50 - 1200 человек;</w:t>
            </w:r>
          </w:p>
          <w:p w:rsidR="005933E8" w:rsidRPr="00F06B3F" w:rsidRDefault="005933E8" w:rsidP="00F862A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амбулатория, в </w:t>
            </w:r>
            <w:proofErr w:type="spellStart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т.ч</w:t>
            </w:r>
            <w:proofErr w:type="spellEnd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врачебная, или центр (</w:t>
            </w: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отделе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</w:t>
            </w:r>
            <w:proofErr w:type="spellEnd"/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общей врачебной практики (семейной 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медици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</w:t>
            </w:r>
            <w:proofErr w:type="spell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- 1 на 2 - 10 тыс. человек</w:t>
            </w:r>
          </w:p>
        </w:tc>
      </w:tr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6095" w:type="dxa"/>
          </w:tcPr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Участковая больница - не более 60 минут </w:t>
            </w: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транс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портной</w:t>
            </w:r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доступности;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фельдшерские и фельдшерско-акушерские пункты - не более 15 км;</w:t>
            </w:r>
          </w:p>
          <w:p w:rsidR="005933E8" w:rsidRPr="00F06B3F" w:rsidRDefault="005933E8" w:rsidP="00F862A8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амбулатория, в </w:t>
            </w:r>
            <w:proofErr w:type="spellStart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т.ч</w:t>
            </w:r>
            <w:proofErr w:type="spellEnd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врачебная или центр (</w:t>
            </w: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отделе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</w:t>
            </w:r>
            <w:proofErr w:type="spellEnd"/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общей врачебной практики (семейной 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медици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</w:t>
            </w:r>
            <w:proofErr w:type="spell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), - не более 60 минут транспортной доступности</w:t>
            </w:r>
          </w:p>
        </w:tc>
      </w:tr>
      <w:tr w:rsidR="00F06B3F" w:rsidRPr="005933E8" w:rsidTr="00F862A8">
        <w:trPr>
          <w:trHeight w:val="641"/>
        </w:trPr>
        <w:tc>
          <w:tcPr>
            <w:tcW w:w="9701" w:type="dxa"/>
            <w:gridSpan w:val="2"/>
          </w:tcPr>
          <w:p w:rsidR="00F06B3F" w:rsidRPr="005933E8" w:rsidRDefault="00F06B3F" w:rsidP="00F06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</w:tr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6095" w:type="dxa"/>
          </w:tcPr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Участковая больница - 1 на 5 - 20 тыс. человек;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фельдшерские и фельдшерско-акушерские пункты - 1 на 50 - 1200 человек;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амбулатория, в </w:t>
            </w:r>
            <w:proofErr w:type="spellStart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т.ч</w:t>
            </w:r>
            <w:proofErr w:type="spellEnd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врачебная, или центр (</w:t>
            </w: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отделе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</w:t>
            </w:r>
            <w:proofErr w:type="spellEnd"/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общей врачебной практики (семейной 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медици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</w:t>
            </w:r>
            <w:proofErr w:type="spell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- 1 на 2 - 10 тыс. человек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Станция скорой помощи - устанавливается для каждого населенного пункта с учетом численности и плотности населения, особенностей застройки, состояния дорог, интенсивности транспортного движения, протяженности населенного пункта в транспортной доступности, не более 20 мин.</w:t>
            </w:r>
            <w:proofErr w:type="gramEnd"/>
          </w:p>
        </w:tc>
      </w:tr>
      <w:tr w:rsidR="005933E8" w:rsidRPr="005933E8" w:rsidTr="00F06B3F">
        <w:tc>
          <w:tcPr>
            <w:tcW w:w="360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6095" w:type="dxa"/>
          </w:tcPr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Участковая больница - не более 60 минут </w:t>
            </w: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транс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портной</w:t>
            </w:r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доступности;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фельдшерские и фельдшерско-акушерские пункты - не более 15 км;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амбулатория, в 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.ч</w:t>
            </w:r>
            <w:proofErr w:type="spellEnd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врачебная, или центр (</w:t>
            </w:r>
            <w:proofErr w:type="gram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отделе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ие</w:t>
            </w:r>
            <w:proofErr w:type="spellEnd"/>
            <w:proofErr w:type="gram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) общей врачебной практики (семейной </w:t>
            </w:r>
            <w:proofErr w:type="spellStart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медици</w:t>
            </w:r>
            <w:r w:rsidR="00F862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</w:t>
            </w:r>
            <w:proofErr w:type="spellEnd"/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 - не более 60 минут транспортной доступности;</w:t>
            </w:r>
          </w:p>
          <w:p w:rsidR="005933E8" w:rsidRPr="00F06B3F" w:rsidRDefault="005933E8" w:rsidP="00F06B3F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06B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станция скорой помощи - не более 20 мин. транспортной доступности</w:t>
            </w:r>
          </w:p>
        </w:tc>
      </w:tr>
    </w:tbl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845" w:rsidRDefault="008A5845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Обоснование расчетных показателей для объектов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617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района, обеспечивающими условия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617C19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массового спорта, физкультурно-спортивные залы, плоскостные сооружения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основном, как правило,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8A5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тивные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центры поселений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населения.</w:t>
            </w:r>
          </w:p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расчетных показателей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proofErr w:type="spellEnd"/>
            <w:r w:rsidR="008A5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словлены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особенностью типа расселения муниципального района</w:t>
            </w:r>
          </w:p>
        </w:tc>
      </w:tr>
      <w:tr w:rsidR="008A5845" w:rsidRPr="005933E8" w:rsidTr="004A634F">
        <w:tc>
          <w:tcPr>
            <w:tcW w:w="9701" w:type="dxa"/>
            <w:gridSpan w:val="2"/>
          </w:tcPr>
          <w:p w:rsidR="008A5845" w:rsidRPr="005933E8" w:rsidRDefault="008A5845" w:rsidP="008A5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установленное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физической культуры и массового спорта: единовременная пропускная способность - 0,19 тыс. человек на 1 тыс. человек;</w:t>
            </w:r>
          </w:p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залы: 350 кв. м на 1 тыс. человек;</w:t>
            </w:r>
          </w:p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58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лоскостные сооружения: 1950 кв. м на 1 тыс. человек, в том числе по типу: крытые плоскостные сооружения - 30 %, открытые плоскостные сооружения - 70 %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 максимально допустимого уровня территориальной доступности - не более 1,5 км</w:t>
            </w:r>
          </w:p>
        </w:tc>
      </w:tr>
      <w:tr w:rsidR="008A5845" w:rsidRPr="005933E8" w:rsidTr="00A75574">
        <w:tc>
          <w:tcPr>
            <w:tcW w:w="9701" w:type="dxa"/>
            <w:gridSpan w:val="2"/>
          </w:tcPr>
          <w:p w:rsidR="008A5845" w:rsidRPr="005933E8" w:rsidRDefault="008A5845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Объекты физической культуры и </w:t>
            </w:r>
            <w:proofErr w:type="spellStart"/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="008A5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сового</w:t>
            </w:r>
            <w:proofErr w:type="spellEnd"/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спорта: единовременная пропуск</w:t>
            </w:r>
            <w:r w:rsidR="008A5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- 0,19 тыс. человек на 1 тыс. человек;</w:t>
            </w:r>
          </w:p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залы: 350 кв. м на 1 тыс. человек;</w:t>
            </w:r>
          </w:p>
          <w:p w:rsidR="005933E8" w:rsidRPr="008A5845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58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плоскостные сооружения: 1950 кв. м на 1 тыс. человек, в том числе по типу: крытые плоскостные сооружения - 30 %, открытые плоскостные сооружения - 70 %</w:t>
            </w:r>
          </w:p>
        </w:tc>
      </w:tr>
      <w:tr w:rsidR="005933E8" w:rsidRPr="005933E8" w:rsidTr="008A584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8A58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</w:t>
            </w:r>
            <w:r w:rsidR="008A5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допустимого </w:t>
            </w:r>
            <w:proofErr w:type="spell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уров</w:t>
            </w:r>
            <w:r w:rsidR="008A58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proofErr w:type="spell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доступности не более - 1,5 км</w:t>
            </w:r>
            <w:proofErr w:type="gramEnd"/>
          </w:p>
        </w:tc>
      </w:tr>
    </w:tbl>
    <w:p w:rsid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C19" w:rsidRPr="005933E8" w:rsidRDefault="00617C19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Обоснование расчетных показателей для объектов местного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значения муниципального района в области обработки,</w:t>
      </w:r>
      <w:r w:rsidR="008A584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утилизации, обезвреживания, размещения твердых</w:t>
      </w:r>
      <w:r w:rsidR="008A584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области обработки, утилизации, обезвреживания, размещения твердых коммунальных отходов и расчетных показателей максимально допустимого уровня территориальной доступности таких объектов для населения </w:t>
      </w:r>
      <w:r w:rsidR="00617C19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Здания и сооружения (комплексы) по утилизации и переработке бытовых и промышленных отходов или аналогичные объекты</w:t>
            </w:r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</w:t>
            </w:r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населения.</w:t>
            </w: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 обусловлены особенностью типа расселения муниципального района</w:t>
            </w:r>
          </w:p>
        </w:tc>
      </w:tr>
      <w:tr w:rsidR="00617C19" w:rsidRPr="005933E8" w:rsidTr="00617C19">
        <w:tc>
          <w:tcPr>
            <w:tcW w:w="9701" w:type="dxa"/>
            <w:gridSpan w:val="2"/>
          </w:tcPr>
          <w:p w:rsidR="00617C19" w:rsidRPr="005933E8" w:rsidRDefault="00617C19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A256E5" w:rsidRPr="005933E8" w:rsidTr="0007373F">
        <w:tc>
          <w:tcPr>
            <w:tcW w:w="9701" w:type="dxa"/>
            <w:gridSpan w:val="2"/>
          </w:tcPr>
          <w:p w:rsidR="00A256E5" w:rsidRPr="005933E8" w:rsidRDefault="00A256E5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</w:t>
            </w:r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менее 1 объекта на муниципальный район</w:t>
            </w:r>
          </w:p>
        </w:tc>
      </w:tr>
      <w:tr w:rsidR="005933E8" w:rsidRPr="005933E8" w:rsidTr="00617C19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A256E5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Транспортная доступность не более 90 мин.</w:t>
            </w:r>
          </w:p>
        </w:tc>
      </w:tr>
    </w:tbl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6E5" w:rsidRDefault="005933E8" w:rsidP="00A256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Обоснование расчетных показателей для объектов</w:t>
      </w:r>
      <w:r w:rsidR="00A256E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в иных областях</w:t>
      </w:r>
    </w:p>
    <w:p w:rsidR="005933E8" w:rsidRPr="005933E8" w:rsidRDefault="005933E8" w:rsidP="00A256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 в связи с решением вопросов</w:t>
      </w:r>
      <w:r w:rsidR="00A256E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A25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муниципального района в иных областях в связи с решением вопросов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A256E5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A256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для объектов, которые в соответствии</w:t>
      </w:r>
      <w:r w:rsidR="00A256E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8" w:history="1">
        <w:r w:rsidRPr="00A256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6E5">
        <w:rPr>
          <w:rFonts w:ascii="Times New Roman" w:hAnsi="Times New Roman" w:cs="Times New Roman"/>
          <w:sz w:val="28"/>
          <w:szCs w:val="28"/>
        </w:rPr>
        <w:t xml:space="preserve"> о</w:t>
      </w:r>
      <w:r w:rsidRPr="005933E8">
        <w:rPr>
          <w:rFonts w:ascii="Times New Roman" w:hAnsi="Times New Roman" w:cs="Times New Roman"/>
          <w:sz w:val="28"/>
          <w:szCs w:val="28"/>
        </w:rPr>
        <w:t xml:space="preserve">т </w:t>
      </w:r>
      <w:r w:rsidR="00A256E5">
        <w:rPr>
          <w:rFonts w:ascii="Times New Roman" w:hAnsi="Times New Roman" w:cs="Times New Roman"/>
          <w:sz w:val="28"/>
          <w:szCs w:val="28"/>
        </w:rPr>
        <w:t>06.10.2003 №</w:t>
      </w:r>
      <w:r w:rsidRPr="005933E8">
        <w:rPr>
          <w:rFonts w:ascii="Times New Roman" w:hAnsi="Times New Roman" w:cs="Times New Roman"/>
          <w:sz w:val="28"/>
          <w:szCs w:val="28"/>
        </w:rPr>
        <w:t xml:space="preserve"> 131-ФЗ</w:t>
      </w:r>
      <w:r w:rsidR="00A256E5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могут находиться в собственности муниципального района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A25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объектами, которые в соответствии с Федеральным</w:t>
      </w:r>
      <w:r w:rsidRPr="00A256E5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A256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</w:t>
      </w:r>
      <w:r w:rsidR="00A256E5" w:rsidRPr="00A256E5">
        <w:rPr>
          <w:rFonts w:ascii="Times New Roman" w:hAnsi="Times New Roman" w:cs="Times New Roman"/>
          <w:sz w:val="28"/>
          <w:szCs w:val="28"/>
        </w:rPr>
        <w:t>о</w:t>
      </w:r>
      <w:r w:rsidR="00A256E5" w:rsidRPr="005933E8">
        <w:rPr>
          <w:rFonts w:ascii="Times New Roman" w:hAnsi="Times New Roman" w:cs="Times New Roman"/>
          <w:sz w:val="28"/>
          <w:szCs w:val="28"/>
        </w:rPr>
        <w:t xml:space="preserve">т </w:t>
      </w:r>
      <w:r w:rsidR="00A256E5">
        <w:rPr>
          <w:rFonts w:ascii="Times New Roman" w:hAnsi="Times New Roman" w:cs="Times New Roman"/>
          <w:sz w:val="28"/>
          <w:szCs w:val="28"/>
        </w:rPr>
        <w:t>06.10.2003 №</w:t>
      </w:r>
      <w:r w:rsidR="00A256E5" w:rsidRPr="005933E8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5933E8">
        <w:rPr>
          <w:rFonts w:ascii="Times New Roman" w:hAnsi="Times New Roman" w:cs="Times New Roman"/>
          <w:sz w:val="28"/>
          <w:szCs w:val="28"/>
        </w:rPr>
        <w:t xml:space="preserve"> </w:t>
      </w:r>
      <w:r w:rsidR="00A256E5">
        <w:rPr>
          <w:rFonts w:ascii="Times New Roman" w:hAnsi="Times New Roman" w:cs="Times New Roman"/>
          <w:sz w:val="28"/>
          <w:szCs w:val="28"/>
        </w:rPr>
        <w:t>«</w:t>
      </w:r>
      <w:r w:rsidRPr="005933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256E5">
        <w:rPr>
          <w:rFonts w:ascii="Times New Roman" w:hAnsi="Times New Roman" w:cs="Times New Roman"/>
          <w:sz w:val="28"/>
          <w:szCs w:val="28"/>
        </w:rPr>
        <w:t>»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могут находиться в собственности муниципального района, и расчетные показатели максимально допустимого уровня территориальной доступности таких объектов для населения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Дом культуры и творчества, включая библиотеку или объект, аналогичный таким функциональным назначениям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населения.</w:t>
            </w:r>
          </w:p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256E5" w:rsidRPr="005933E8" w:rsidTr="00BE0DD4">
        <w:tc>
          <w:tcPr>
            <w:tcW w:w="9701" w:type="dxa"/>
            <w:gridSpan w:val="2"/>
          </w:tcPr>
          <w:p w:rsidR="00A256E5" w:rsidRPr="005933E8" w:rsidRDefault="00A256E5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A256E5" w:rsidRPr="005933E8" w:rsidTr="00776704">
        <w:tc>
          <w:tcPr>
            <w:tcW w:w="9701" w:type="dxa"/>
            <w:gridSpan w:val="2"/>
          </w:tcPr>
          <w:p w:rsidR="00A256E5" w:rsidRPr="005933E8" w:rsidRDefault="00A256E5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менее 6 объектов на муниципальный район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- не более 45 мин.</w:t>
            </w:r>
          </w:p>
        </w:tc>
      </w:tr>
    </w:tbl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61" w:type="dxa"/>
          </w:tcPr>
          <w:p w:rsidR="005933E8" w:rsidRPr="005933E8" w:rsidRDefault="005933E8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предупреждения и защиты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256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характера, последствий проявлений терроризма и экстремизма в границах муниципального района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5933E8" w:rsidRPr="005933E8" w:rsidRDefault="005933E8" w:rsidP="00A256E5">
            <w:pPr>
              <w:pStyle w:val="ConsPlusNormal"/>
              <w:ind w:lef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Обеспечение благоприятных условий </w:t>
            </w:r>
            <w:proofErr w:type="spellStart"/>
            <w:proofErr w:type="gramStart"/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жиз</w:t>
            </w:r>
            <w:r w:rsid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недеятельности</w:t>
            </w:r>
            <w:proofErr w:type="spellEnd"/>
            <w:proofErr w:type="gramEnd"/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населения.</w:t>
            </w:r>
            <w:r w:rsid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Значения </w:t>
            </w:r>
            <w:proofErr w:type="gramStart"/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рас</w:t>
            </w:r>
            <w:r w:rsid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четных</w:t>
            </w:r>
            <w:proofErr w:type="gramEnd"/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показателей обусловлены </w:t>
            </w:r>
            <w:proofErr w:type="spellStart"/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особен</w:t>
            </w:r>
            <w:r w:rsid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ностью</w:t>
            </w:r>
            <w:proofErr w:type="spellEnd"/>
            <w:r w:rsidRPr="00A256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типа расселения поселения</w:t>
            </w:r>
          </w:p>
        </w:tc>
      </w:tr>
      <w:tr w:rsidR="00A256E5" w:rsidRPr="005933E8" w:rsidTr="00431625">
        <w:tc>
          <w:tcPr>
            <w:tcW w:w="9701" w:type="dxa"/>
            <w:gridSpan w:val="2"/>
          </w:tcPr>
          <w:p w:rsidR="00A256E5" w:rsidRPr="005933E8" w:rsidRDefault="00A256E5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A256E5" w:rsidRPr="005933E8" w:rsidTr="00C104C1">
        <w:tc>
          <w:tcPr>
            <w:tcW w:w="9701" w:type="dxa"/>
            <w:gridSpan w:val="2"/>
          </w:tcPr>
          <w:p w:rsidR="00A256E5" w:rsidRPr="005933E8" w:rsidRDefault="00A256E5" w:rsidP="0059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Не менее 1 объекта на поселение</w:t>
            </w:r>
          </w:p>
        </w:tc>
      </w:tr>
      <w:tr w:rsidR="005933E8" w:rsidRPr="005933E8" w:rsidTr="00A256E5">
        <w:tc>
          <w:tcPr>
            <w:tcW w:w="4740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61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- не более 50 мин.</w:t>
            </w:r>
          </w:p>
        </w:tc>
      </w:tr>
    </w:tbl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для иных объектов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местного значения муниципального района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A25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Объекты связи, 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объекты, аналогичные по данному функциональному назначению</w:t>
            </w:r>
            <w:proofErr w:type="gramEnd"/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 основном, как правило, административные центры поселений</w:t>
            </w:r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256E5" w:rsidRPr="005933E8" w:rsidTr="005A310B">
        <w:tc>
          <w:tcPr>
            <w:tcW w:w="9701" w:type="dxa"/>
            <w:gridSpan w:val="2"/>
          </w:tcPr>
          <w:p w:rsidR="00A256E5" w:rsidRPr="005933E8" w:rsidRDefault="00A256E5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Предельные значения расчетных показателей, установленные в региональных нормативах градостроительного проектирования:</w:t>
            </w:r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уровень территориальной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доступности объектов местного значения поселения</w:t>
            </w:r>
            <w:proofErr w:type="gramEnd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</w:p>
        </w:tc>
      </w:tr>
      <w:tr w:rsidR="00A256E5" w:rsidRPr="005933E8" w:rsidTr="008F46B6">
        <w:tc>
          <w:tcPr>
            <w:tcW w:w="9701" w:type="dxa"/>
            <w:gridSpan w:val="2"/>
          </w:tcPr>
          <w:p w:rsidR="00A256E5" w:rsidRPr="005933E8" w:rsidRDefault="00A256E5" w:rsidP="00A256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 проектирования:</w:t>
            </w:r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В совокупности не менее 1 объекта каждого вида</w:t>
            </w:r>
          </w:p>
        </w:tc>
      </w:tr>
      <w:tr w:rsidR="005933E8" w:rsidRPr="005933E8" w:rsidTr="00A256E5">
        <w:tc>
          <w:tcPr>
            <w:tcW w:w="4535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66" w:type="dxa"/>
          </w:tcPr>
          <w:p w:rsidR="005933E8" w:rsidRPr="005933E8" w:rsidRDefault="005933E8" w:rsidP="0059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3E8">
              <w:rPr>
                <w:rFonts w:ascii="Times New Roman" w:hAnsi="Times New Roman" w:cs="Times New Roman"/>
                <w:sz w:val="28"/>
                <w:szCs w:val="28"/>
              </w:rPr>
              <w:t>Транспортная доступность от административных центров поселений - не более 35 мин.</w:t>
            </w:r>
          </w:p>
        </w:tc>
      </w:tr>
    </w:tbl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435F" w:rsidRDefault="007D435F" w:rsidP="005933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3E8" w:rsidRDefault="005933E8" w:rsidP="007D4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lastRenderedPageBreak/>
        <w:t xml:space="preserve">Часть 3. </w:t>
      </w:r>
      <w:r w:rsidR="007D435F">
        <w:rPr>
          <w:rFonts w:ascii="Times New Roman" w:hAnsi="Times New Roman" w:cs="Times New Roman"/>
          <w:sz w:val="28"/>
          <w:szCs w:val="28"/>
        </w:rPr>
        <w:t>Правила и область применения</w:t>
      </w:r>
    </w:p>
    <w:p w:rsidR="007D435F" w:rsidRPr="005933E8" w:rsidRDefault="007D435F" w:rsidP="007D43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Область применения расчетных показателей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35F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Настоящие нормативы градостроительного проектирования муниципального района действуют на всей территории </w:t>
      </w:r>
      <w:r w:rsidR="007D435F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 Новгородской области.</w:t>
      </w:r>
    </w:p>
    <w:p w:rsidR="0053117D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60" w:history="1">
        <w:r w:rsidRPr="0053117D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53117D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района и внесенные изменения в нормативы градостроительного проектирования </w:t>
      </w:r>
      <w:r w:rsidR="0053117D">
        <w:rPr>
          <w:rFonts w:ascii="Times New Roman" w:hAnsi="Times New Roman" w:cs="Times New Roman"/>
          <w:sz w:val="28"/>
          <w:szCs w:val="28"/>
        </w:rPr>
        <w:t>Шимс</w:t>
      </w:r>
      <w:r w:rsidRPr="005933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утверждаются </w:t>
      </w:r>
      <w:r w:rsidR="00031C4B">
        <w:rPr>
          <w:rFonts w:ascii="Times New Roman" w:hAnsi="Times New Roman" w:cs="Times New Roman"/>
          <w:sz w:val="28"/>
          <w:szCs w:val="28"/>
        </w:rPr>
        <w:t>постановлением Администрации Шимского</w:t>
      </w:r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="00031C4B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 применяются в следующих случаях: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планов и программ комплексного социально-экономического развития муниципального образования;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Схемы территориального планирования, в том числе при внесении изменений в Схему территориального планирования;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проверке и согласовании проектов Схемы территориального планирования, в том числе при внесении изменений в Схему территориального планирования с органами государственной власти и органами местного самоуправления в случаях и порядке, предусмотренных Градостроительным </w:t>
      </w:r>
      <w:hyperlink r:id="rId61" w:history="1">
        <w:r w:rsidRPr="00031C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Российс</w:t>
      </w:r>
      <w:r w:rsidRPr="005933E8">
        <w:rPr>
          <w:rFonts w:ascii="Times New Roman" w:hAnsi="Times New Roman" w:cs="Times New Roman"/>
          <w:sz w:val="28"/>
          <w:szCs w:val="28"/>
        </w:rPr>
        <w:t>кой Федерации;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Генеральных планов, в том числе при внесении изменений в Генеральные планы поселений;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проверке и согласовании проектов Генеральных планов, в том числе при внесении изменений в Генеральные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</w:t>
      </w:r>
      <w:hyperlink r:id="rId62" w:history="1">
        <w:r w:rsidRPr="00031C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933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Генеральных планов, в том числе при внесении изменений в Генеральные планы поселений;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проведении государственной экспертизы проектов Генеральных планов, в том числе при внесении изменений в Генеральные планы поселений;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Правил землепользования и застройки поселений;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 поселений;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</w:t>
      </w:r>
      <w:r w:rsidRPr="005933E8">
        <w:rPr>
          <w:rFonts w:ascii="Times New Roman" w:hAnsi="Times New Roman" w:cs="Times New Roman"/>
          <w:sz w:val="28"/>
          <w:szCs w:val="28"/>
        </w:rPr>
        <w:lastRenderedPageBreak/>
        <w:t>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поселений;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r w:rsidR="00FF7ADF">
        <w:rPr>
          <w:rFonts w:ascii="Times New Roman" w:hAnsi="Times New Roman" w:cs="Times New Roman"/>
          <w:sz w:val="28"/>
          <w:szCs w:val="28"/>
        </w:rPr>
        <w:t>Шимс</w:t>
      </w:r>
      <w:r w:rsidRPr="005933E8">
        <w:rPr>
          <w:rFonts w:ascii="Times New Roman" w:hAnsi="Times New Roman" w:cs="Times New Roman"/>
          <w:sz w:val="28"/>
          <w:szCs w:val="28"/>
        </w:rPr>
        <w:t xml:space="preserve">кого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FF7ADF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933E8" w:rsidRPr="005933E8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В связи с тем</w:t>
      </w:r>
      <w:r w:rsidR="00031C4B">
        <w:rPr>
          <w:rFonts w:ascii="Times New Roman" w:hAnsi="Times New Roman" w:cs="Times New Roman"/>
          <w:sz w:val="28"/>
          <w:szCs w:val="28"/>
        </w:rPr>
        <w:t>,</w:t>
      </w:r>
      <w:r w:rsidRPr="005933E8">
        <w:rPr>
          <w:rFonts w:ascii="Times New Roman" w:hAnsi="Times New Roman" w:cs="Times New Roman"/>
          <w:sz w:val="28"/>
          <w:szCs w:val="28"/>
        </w:rPr>
        <w:t xml:space="preserve">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"Градостроительство. Планировка и застройка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и сельских поселения" (Актуализированная редакция СНиП 2.07.01-89*).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Правила применения расчетных показателей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при подготовке планов и программ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4B" w:rsidRDefault="005933E8" w:rsidP="00031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При подготовке планов и программ комплексного социально-экономического развития муниципального образования нормативы градостроительного проектирования муниципального района 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  <w:proofErr w:type="gramEnd"/>
    </w:p>
    <w:p w:rsidR="00031C4B" w:rsidRDefault="005933E8" w:rsidP="00031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Основные правила применения:</w:t>
      </w:r>
    </w:p>
    <w:p w:rsidR="005933E8" w:rsidRPr="005933E8" w:rsidRDefault="005933E8" w:rsidP="00031C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при разработке планов и программ комплексного социально-экономического развития муниципального образования из основной части нормативов градостроительного проектирования выбираются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определяются места расположения таких объектов.</w:t>
      </w:r>
      <w:proofErr w:type="gramEnd"/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Правила применения расчетных показателей при работе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с документами территориального планирования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63" w:history="1">
        <w:r w:rsidRPr="00031C4B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Градос</w:t>
      </w:r>
      <w:r w:rsidRPr="005933E8">
        <w:rPr>
          <w:rFonts w:ascii="Times New Roman" w:hAnsi="Times New Roman" w:cs="Times New Roman"/>
          <w:sz w:val="28"/>
          <w:szCs w:val="28"/>
        </w:rPr>
        <w:t>троительного кодекса Российской Федерации,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Схемы территориального планирования, в том числе при внесении изменений в Схему территориального планирования;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проверке и согласовании проектов Схемы территориального планирования, в том числе при внесении изменений в Схему территориального планирования, с органами государственной власти и органами местного самоуправления в случаях и порядке, предусмотренных Градостроительным </w:t>
      </w:r>
      <w:hyperlink r:id="rId64" w:history="1">
        <w:r w:rsidRPr="00031C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Р</w:t>
      </w:r>
      <w:r w:rsidRPr="005933E8">
        <w:rPr>
          <w:rFonts w:ascii="Times New Roman" w:hAnsi="Times New Roman" w:cs="Times New Roman"/>
          <w:sz w:val="28"/>
          <w:szCs w:val="28"/>
        </w:rPr>
        <w:t>оссийской Федерации;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Генеральных планов, в том числе при внесении изменений в Генеральные планы поселений;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проверке и согласовании проектов Генеральных планов, в том числе при внесении изменений в Генеральные планы поселений, с органами государственной власти и органами местного самоуправления в случаях и порядке, предусмотренных Градостроительным </w:t>
      </w:r>
      <w:hyperlink r:id="rId65" w:history="1">
        <w:r w:rsidRPr="00031C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Р</w:t>
      </w:r>
      <w:r w:rsidRPr="005933E8">
        <w:rPr>
          <w:rFonts w:ascii="Times New Roman" w:hAnsi="Times New Roman" w:cs="Times New Roman"/>
          <w:sz w:val="28"/>
          <w:szCs w:val="28"/>
        </w:rPr>
        <w:t>оссийской Федерации;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Генеральных планов, в том числе при внесении изменений в Генеральные планы поселений.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Основные правила применения: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подготовке и утверждении Схемы территориального планирования, в том числе при внесении изменений в Схему территориального планирования, осуществляется учет нормативов градостроительного проектирования муниципального района в части доведения уровня обеспеченности объектами местного значения муниципального района, относящимися к областям, указанным в </w:t>
      </w:r>
      <w:hyperlink r:id="rId66" w:history="1">
        <w:r w:rsidRPr="00031C4B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Г</w:t>
      </w:r>
      <w:r w:rsidRPr="005933E8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иными объектами местного значения муниципального района населения муниципального района и обоснования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места их размещения с учетом максимально допустимого уровня территориальной доступности таких объектов для населения муниципального района;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проверке и согласовании проектов Схемы территориального планирования, в том числе при внесении изменений в Схему территориального планирования, с органами государственной власти и органами местного самоуправления в случаях и порядке, предусмотренных Градостроительным </w:t>
      </w:r>
      <w:hyperlink r:id="rId67" w:history="1">
        <w:r w:rsidRPr="00031C4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Р</w:t>
      </w:r>
      <w:r w:rsidRPr="005933E8">
        <w:rPr>
          <w:rFonts w:ascii="Times New Roman" w:hAnsi="Times New Roman" w:cs="Times New Roman"/>
          <w:sz w:val="28"/>
          <w:szCs w:val="28"/>
        </w:rPr>
        <w:t>оссийской Федерации, проверяется соблюдение положений нормативов градостроительного проектирования, в том числе учет предельных значений расчетных показателей;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подготовке и утверждении Генеральных планов поселений, в том числе при внесении изменений в Генеральные планы, а также при проверке и согласовании таких проектов, осуществляется учет нормативов </w:t>
      </w:r>
      <w:r w:rsidRPr="005933E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проектирования муниципального района в части доведения уровня обеспеченности объектами местного значения муниципального района, относящимися к областям, указанным в </w:t>
      </w:r>
      <w:hyperlink r:id="rId68" w:history="1">
        <w:r w:rsidRPr="00031C4B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</w:t>
      </w:r>
      <w:r w:rsidRPr="005933E8">
        <w:rPr>
          <w:rFonts w:ascii="Times New Roman" w:hAnsi="Times New Roman" w:cs="Times New Roman"/>
          <w:sz w:val="28"/>
          <w:szCs w:val="28"/>
        </w:rPr>
        <w:t>ктами местного значения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муниципального района населения муниципального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района;</w:t>
      </w:r>
    </w:p>
    <w:p w:rsidR="005933E8" w:rsidRPr="005933E8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внесения изменений в Генеральные планы поселений осуществляется контроль за размещением объектов местного значения муниципального района согласно нормативам градостроительного проектирования муниципального района, подлежащих учету при внесении изменений в Генеральные планы.</w:t>
      </w:r>
      <w:proofErr w:type="gramEnd"/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Правила применения расчетных показателей</w:t>
      </w:r>
    </w:p>
    <w:p w:rsidR="005933E8" w:rsidRPr="005933E8" w:rsidRDefault="005933E8" w:rsidP="00593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работе с документацией по планировке территории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поселения, относящимися к областям, указанным в </w:t>
      </w:r>
      <w:hyperlink r:id="rId69" w:history="1">
        <w:r w:rsidRPr="00031C4B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</w:t>
      </w:r>
      <w:r w:rsidRPr="005933E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 поселения;</w:t>
      </w:r>
    </w:p>
    <w:p w:rsidR="00031C4B" w:rsidRPr="00B450A7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450A7">
        <w:rPr>
          <w:rFonts w:ascii="Times New Roman" w:hAnsi="Times New Roman" w:cs="Times New Roman"/>
          <w:spacing w:val="-2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поселений.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Основные правила применения:</w:t>
      </w:r>
    </w:p>
    <w:p w:rsidR="00031C4B" w:rsidRDefault="00031C4B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3E8" w:rsidRPr="005933E8">
        <w:rPr>
          <w:rFonts w:ascii="Times New Roman" w:hAnsi="Times New Roman" w:cs="Times New Roman"/>
          <w:sz w:val="28"/>
          <w:szCs w:val="28"/>
        </w:rPr>
        <w:t xml:space="preserve">при подготовке и утверждении документации по планировке территории осуществляется учет нормативов градостроительного проектирования муниципального района в части соблюдения минимального уровня обеспеченности объектами местного значения муниципального района, относящимися к областям, указанным в </w:t>
      </w:r>
      <w:hyperlink r:id="rId70" w:history="1">
        <w:r w:rsidR="005933E8" w:rsidRPr="00031C4B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="005933E8" w:rsidRPr="00031C4B">
        <w:rPr>
          <w:rFonts w:ascii="Times New Roman" w:hAnsi="Times New Roman" w:cs="Times New Roman"/>
          <w:sz w:val="28"/>
          <w:szCs w:val="28"/>
        </w:rPr>
        <w:t xml:space="preserve"> </w:t>
      </w:r>
      <w:r w:rsidR="005933E8" w:rsidRPr="005933E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объектами местного значения муниципального района населения муниципального района и обоснования места их размещения с учетом максимально допустимого уровня территориальной</w:t>
      </w:r>
      <w:proofErr w:type="gramEnd"/>
      <w:r w:rsidR="005933E8" w:rsidRPr="005933E8">
        <w:rPr>
          <w:rFonts w:ascii="Times New Roman" w:hAnsi="Times New Roman" w:cs="Times New Roman"/>
          <w:sz w:val="28"/>
          <w:szCs w:val="28"/>
        </w:rPr>
        <w:t xml:space="preserve"> доступности таких объектов для населения муниципального района;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lastRenderedPageBreak/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проверяется соблюдение положений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проектирования, в части соблюдения расчетных показателей;</w:t>
      </w:r>
    </w:p>
    <w:p w:rsidR="005933E8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планов, в том числе и положений нормативов градостроительного проектирования муниципального района подлежащих учету при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подготовке документации по планировке территории.</w:t>
      </w:r>
    </w:p>
    <w:p w:rsidR="00031C4B" w:rsidRPr="005933E8" w:rsidRDefault="00031C4B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3E8" w:rsidRPr="005933E8" w:rsidRDefault="005933E8" w:rsidP="005933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Правила применения расчетных показателей в иных областях</w:t>
      </w:r>
    </w:p>
    <w:p w:rsidR="005933E8" w:rsidRPr="005933E8" w:rsidRDefault="005933E8" w:rsidP="00593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71" w:history="1">
        <w:r w:rsidRPr="00031C4B">
          <w:rPr>
            <w:rFonts w:ascii="Times New Roman" w:hAnsi="Times New Roman" w:cs="Times New Roman"/>
            <w:sz w:val="28"/>
            <w:szCs w:val="28"/>
          </w:rPr>
          <w:t>пункте 1 части 3 статьи 19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Гр</w:t>
      </w:r>
      <w:r w:rsidRPr="005933E8">
        <w:rPr>
          <w:rFonts w:ascii="Times New Roman" w:hAnsi="Times New Roman" w:cs="Times New Roman"/>
          <w:sz w:val="28"/>
          <w:szCs w:val="28"/>
        </w:rPr>
        <w:t>адостроительного кодекса Российской Федерации,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применяются: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 w:rsidRPr="005933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района, населения </w:t>
      </w:r>
      <w:r w:rsidR="00031C4B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671CAE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proofErr w:type="gramEnd"/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8">
        <w:rPr>
          <w:rFonts w:ascii="Times New Roman" w:hAnsi="Times New Roman" w:cs="Times New Roman"/>
          <w:sz w:val="28"/>
          <w:szCs w:val="28"/>
        </w:rPr>
        <w:t>Основные правила применения:</w:t>
      </w:r>
    </w:p>
    <w:p w:rsidR="00031C4B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требования, что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r:id="rId72" w:history="1">
        <w:r w:rsidRPr="00031C4B">
          <w:rPr>
            <w:rFonts w:ascii="Times New Roman" w:hAnsi="Times New Roman" w:cs="Times New Roman"/>
            <w:sz w:val="28"/>
            <w:szCs w:val="28"/>
          </w:rPr>
          <w:t>частью 3 статьи 29.2</w:t>
        </w:r>
      </w:hyperlink>
      <w:r w:rsidRPr="00031C4B">
        <w:rPr>
          <w:rFonts w:ascii="Times New Roman" w:hAnsi="Times New Roman" w:cs="Times New Roman"/>
          <w:sz w:val="28"/>
          <w:szCs w:val="28"/>
        </w:rPr>
        <w:t xml:space="preserve"> Град</w:t>
      </w:r>
      <w:r w:rsidRPr="005933E8">
        <w:rPr>
          <w:rFonts w:ascii="Times New Roman" w:hAnsi="Times New Roman" w:cs="Times New Roman"/>
          <w:sz w:val="28"/>
          <w:szCs w:val="28"/>
        </w:rPr>
        <w:t xml:space="preserve">остроительного кодекса </w:t>
      </w:r>
      <w:r w:rsidRPr="005933E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населения муниципальных образований, расчетные показатели минимально допустимого уровня обеспеченности такими объектами</w:t>
      </w:r>
      <w:proofErr w:type="gramEnd"/>
      <w:r w:rsidRPr="005933E8">
        <w:rPr>
          <w:rFonts w:ascii="Times New Roman" w:hAnsi="Times New Roman" w:cs="Times New Roman"/>
          <w:sz w:val="28"/>
          <w:szCs w:val="28"/>
        </w:rPr>
        <w:t xml:space="preserve">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значений;</w:t>
      </w:r>
    </w:p>
    <w:p w:rsidR="005933E8" w:rsidRPr="005933E8" w:rsidRDefault="005933E8" w:rsidP="0003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3E8">
        <w:rPr>
          <w:rFonts w:ascii="Times New Roman" w:hAnsi="Times New Roman" w:cs="Times New Roman"/>
          <w:sz w:val="28"/>
          <w:szCs w:val="28"/>
        </w:rPr>
        <w:t xml:space="preserve">в других случаях, в которых требуются учет и соблюдение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населения </w:t>
      </w:r>
      <w:r w:rsidR="00671CAE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и расчетных показателей максимально допустимого уровня территориальной доступности таких объектов для населения </w:t>
      </w:r>
      <w:r w:rsidR="00031C4B">
        <w:rPr>
          <w:rFonts w:ascii="Times New Roman" w:hAnsi="Times New Roman" w:cs="Times New Roman"/>
          <w:sz w:val="28"/>
          <w:szCs w:val="28"/>
        </w:rPr>
        <w:t>Шим</w:t>
      </w:r>
      <w:r w:rsidRPr="005933E8">
        <w:rPr>
          <w:rFonts w:ascii="Times New Roman" w:hAnsi="Times New Roman" w:cs="Times New Roman"/>
          <w:sz w:val="28"/>
          <w:szCs w:val="28"/>
        </w:rPr>
        <w:t>ского муниципального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показателей.</w:t>
      </w:r>
      <w:proofErr w:type="gramEnd"/>
    </w:p>
    <w:p w:rsidR="002A0F87" w:rsidRPr="00827C11" w:rsidRDefault="002A0F87" w:rsidP="00D3249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A0F87" w:rsidRPr="00827C11" w:rsidSect="00AD4E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A4"/>
    <w:rsid w:val="00022AC0"/>
    <w:rsid w:val="00031C4B"/>
    <w:rsid w:val="000327E1"/>
    <w:rsid w:val="00040201"/>
    <w:rsid w:val="000749CA"/>
    <w:rsid w:val="000965A8"/>
    <w:rsid w:val="000A290D"/>
    <w:rsid w:val="000C092F"/>
    <w:rsid w:val="001115CC"/>
    <w:rsid w:val="00125514"/>
    <w:rsid w:val="00130A77"/>
    <w:rsid w:val="00136A70"/>
    <w:rsid w:val="001658D9"/>
    <w:rsid w:val="00185D0C"/>
    <w:rsid w:val="0019101E"/>
    <w:rsid w:val="00193B3C"/>
    <w:rsid w:val="001E2B0B"/>
    <w:rsid w:val="00203790"/>
    <w:rsid w:val="002134CF"/>
    <w:rsid w:val="0023325C"/>
    <w:rsid w:val="00237974"/>
    <w:rsid w:val="00240060"/>
    <w:rsid w:val="00240474"/>
    <w:rsid w:val="00255650"/>
    <w:rsid w:val="00257665"/>
    <w:rsid w:val="0026782B"/>
    <w:rsid w:val="00293C24"/>
    <w:rsid w:val="002A0F87"/>
    <w:rsid w:val="002A2DF5"/>
    <w:rsid w:val="002A6DC0"/>
    <w:rsid w:val="002E1903"/>
    <w:rsid w:val="00327B4D"/>
    <w:rsid w:val="00333A00"/>
    <w:rsid w:val="00345A4D"/>
    <w:rsid w:val="00377ADC"/>
    <w:rsid w:val="00394BE4"/>
    <w:rsid w:val="003A2B8C"/>
    <w:rsid w:val="003A6FE7"/>
    <w:rsid w:val="003A7834"/>
    <w:rsid w:val="00403459"/>
    <w:rsid w:val="00403E88"/>
    <w:rsid w:val="00455208"/>
    <w:rsid w:val="00456670"/>
    <w:rsid w:val="00494178"/>
    <w:rsid w:val="00494FBB"/>
    <w:rsid w:val="004B2048"/>
    <w:rsid w:val="004B5478"/>
    <w:rsid w:val="004C4C15"/>
    <w:rsid w:val="00525BB1"/>
    <w:rsid w:val="0053117D"/>
    <w:rsid w:val="005933E8"/>
    <w:rsid w:val="005E53FA"/>
    <w:rsid w:val="00615537"/>
    <w:rsid w:val="00617C19"/>
    <w:rsid w:val="00627549"/>
    <w:rsid w:val="0064402C"/>
    <w:rsid w:val="00671CAE"/>
    <w:rsid w:val="006C2419"/>
    <w:rsid w:val="006E15A3"/>
    <w:rsid w:val="006F4659"/>
    <w:rsid w:val="00702897"/>
    <w:rsid w:val="00756BCE"/>
    <w:rsid w:val="0077144C"/>
    <w:rsid w:val="007808AB"/>
    <w:rsid w:val="007B4D66"/>
    <w:rsid w:val="007C7BA1"/>
    <w:rsid w:val="007D435F"/>
    <w:rsid w:val="007F0FDE"/>
    <w:rsid w:val="00827C11"/>
    <w:rsid w:val="008402E7"/>
    <w:rsid w:val="008827D7"/>
    <w:rsid w:val="008A5845"/>
    <w:rsid w:val="008D1AFE"/>
    <w:rsid w:val="0093261E"/>
    <w:rsid w:val="0093651E"/>
    <w:rsid w:val="009814A1"/>
    <w:rsid w:val="00982952"/>
    <w:rsid w:val="009857AA"/>
    <w:rsid w:val="0099535A"/>
    <w:rsid w:val="00996980"/>
    <w:rsid w:val="00A1369D"/>
    <w:rsid w:val="00A256E5"/>
    <w:rsid w:val="00A3727B"/>
    <w:rsid w:val="00A67E34"/>
    <w:rsid w:val="00A93622"/>
    <w:rsid w:val="00AA1BC8"/>
    <w:rsid w:val="00AD4EF1"/>
    <w:rsid w:val="00B11467"/>
    <w:rsid w:val="00B254DB"/>
    <w:rsid w:val="00B450A7"/>
    <w:rsid w:val="00B60F73"/>
    <w:rsid w:val="00B65A43"/>
    <w:rsid w:val="00BA07BF"/>
    <w:rsid w:val="00BB4F1F"/>
    <w:rsid w:val="00BB6E2D"/>
    <w:rsid w:val="00C13B32"/>
    <w:rsid w:val="00C148A4"/>
    <w:rsid w:val="00C17200"/>
    <w:rsid w:val="00C2368C"/>
    <w:rsid w:val="00C551AA"/>
    <w:rsid w:val="00C573DC"/>
    <w:rsid w:val="00C91FD3"/>
    <w:rsid w:val="00CA2865"/>
    <w:rsid w:val="00D32499"/>
    <w:rsid w:val="00D449BD"/>
    <w:rsid w:val="00D510AF"/>
    <w:rsid w:val="00D536E6"/>
    <w:rsid w:val="00D67B0C"/>
    <w:rsid w:val="00D70F2E"/>
    <w:rsid w:val="00DB4857"/>
    <w:rsid w:val="00E05847"/>
    <w:rsid w:val="00E10AF1"/>
    <w:rsid w:val="00E23A88"/>
    <w:rsid w:val="00E36AF1"/>
    <w:rsid w:val="00E72456"/>
    <w:rsid w:val="00E9141F"/>
    <w:rsid w:val="00EB55C3"/>
    <w:rsid w:val="00EB6261"/>
    <w:rsid w:val="00EC331C"/>
    <w:rsid w:val="00EE3015"/>
    <w:rsid w:val="00EE3570"/>
    <w:rsid w:val="00EF191A"/>
    <w:rsid w:val="00EF624A"/>
    <w:rsid w:val="00EF7D7E"/>
    <w:rsid w:val="00F06B3F"/>
    <w:rsid w:val="00F862A8"/>
    <w:rsid w:val="00F925AA"/>
    <w:rsid w:val="00F96AD2"/>
    <w:rsid w:val="00FD7E09"/>
    <w:rsid w:val="00FE6F18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4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48A4"/>
  </w:style>
  <w:style w:type="paragraph" w:customStyle="1" w:styleId="p3">
    <w:name w:val="p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48A4"/>
  </w:style>
  <w:style w:type="paragraph" w:customStyle="1" w:styleId="p7">
    <w:name w:val="p7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148A4"/>
  </w:style>
  <w:style w:type="character" w:customStyle="1" w:styleId="s4">
    <w:name w:val="s4"/>
    <w:basedOn w:val="a0"/>
    <w:rsid w:val="00C148A4"/>
  </w:style>
  <w:style w:type="paragraph" w:customStyle="1" w:styleId="p9">
    <w:name w:val="p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148A4"/>
  </w:style>
  <w:style w:type="character" w:customStyle="1" w:styleId="s6">
    <w:name w:val="s6"/>
    <w:basedOn w:val="a0"/>
    <w:rsid w:val="00C148A4"/>
  </w:style>
  <w:style w:type="character" w:customStyle="1" w:styleId="s7">
    <w:name w:val="s7"/>
    <w:basedOn w:val="a0"/>
    <w:rsid w:val="00C148A4"/>
  </w:style>
  <w:style w:type="character" w:customStyle="1" w:styleId="s8">
    <w:name w:val="s8"/>
    <w:basedOn w:val="a0"/>
    <w:rsid w:val="00C148A4"/>
  </w:style>
  <w:style w:type="paragraph" w:customStyle="1" w:styleId="p12">
    <w:name w:val="p1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148A4"/>
  </w:style>
  <w:style w:type="character" w:customStyle="1" w:styleId="s10">
    <w:name w:val="s10"/>
    <w:basedOn w:val="a0"/>
    <w:rsid w:val="00C148A4"/>
  </w:style>
  <w:style w:type="character" w:customStyle="1" w:styleId="s11">
    <w:name w:val="s11"/>
    <w:basedOn w:val="a0"/>
    <w:rsid w:val="00C148A4"/>
  </w:style>
  <w:style w:type="paragraph" w:customStyle="1" w:styleId="p14">
    <w:name w:val="p14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148A4"/>
  </w:style>
  <w:style w:type="paragraph" w:customStyle="1" w:styleId="p25">
    <w:name w:val="p2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148A4"/>
  </w:style>
  <w:style w:type="paragraph" w:customStyle="1" w:styleId="p26">
    <w:name w:val="p2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C148A4"/>
  </w:style>
  <w:style w:type="paragraph" w:customStyle="1" w:styleId="p29">
    <w:name w:val="p2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148A4"/>
  </w:style>
  <w:style w:type="paragraph" w:customStyle="1" w:styleId="p35">
    <w:name w:val="p3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148A4"/>
  </w:style>
  <w:style w:type="paragraph" w:customStyle="1" w:styleId="p37">
    <w:name w:val="p37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E88"/>
    <w:pPr>
      <w:ind w:left="720"/>
      <w:contextualSpacing/>
    </w:pPr>
  </w:style>
  <w:style w:type="character" w:styleId="a6">
    <w:name w:val="Hyperlink"/>
    <w:semiHidden/>
    <w:unhideWhenUsed/>
    <w:rsid w:val="00327B4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0F87"/>
    <w:rPr>
      <w:b/>
      <w:bCs/>
    </w:rPr>
  </w:style>
  <w:style w:type="paragraph" w:customStyle="1" w:styleId="ConsPlusNonformat">
    <w:name w:val="ConsPlusNonformat"/>
    <w:rsid w:val="00136A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136A7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3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1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4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4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48A4"/>
  </w:style>
  <w:style w:type="paragraph" w:customStyle="1" w:styleId="p3">
    <w:name w:val="p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148A4"/>
  </w:style>
  <w:style w:type="paragraph" w:customStyle="1" w:styleId="p7">
    <w:name w:val="p7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148A4"/>
  </w:style>
  <w:style w:type="character" w:customStyle="1" w:styleId="s4">
    <w:name w:val="s4"/>
    <w:basedOn w:val="a0"/>
    <w:rsid w:val="00C148A4"/>
  </w:style>
  <w:style w:type="paragraph" w:customStyle="1" w:styleId="p9">
    <w:name w:val="p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148A4"/>
  </w:style>
  <w:style w:type="character" w:customStyle="1" w:styleId="s6">
    <w:name w:val="s6"/>
    <w:basedOn w:val="a0"/>
    <w:rsid w:val="00C148A4"/>
  </w:style>
  <w:style w:type="character" w:customStyle="1" w:styleId="s7">
    <w:name w:val="s7"/>
    <w:basedOn w:val="a0"/>
    <w:rsid w:val="00C148A4"/>
  </w:style>
  <w:style w:type="character" w:customStyle="1" w:styleId="s8">
    <w:name w:val="s8"/>
    <w:basedOn w:val="a0"/>
    <w:rsid w:val="00C148A4"/>
  </w:style>
  <w:style w:type="paragraph" w:customStyle="1" w:styleId="p12">
    <w:name w:val="p1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148A4"/>
  </w:style>
  <w:style w:type="character" w:customStyle="1" w:styleId="s10">
    <w:name w:val="s10"/>
    <w:basedOn w:val="a0"/>
    <w:rsid w:val="00C148A4"/>
  </w:style>
  <w:style w:type="character" w:customStyle="1" w:styleId="s11">
    <w:name w:val="s11"/>
    <w:basedOn w:val="a0"/>
    <w:rsid w:val="00C148A4"/>
  </w:style>
  <w:style w:type="paragraph" w:customStyle="1" w:styleId="p14">
    <w:name w:val="p14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C148A4"/>
  </w:style>
  <w:style w:type="paragraph" w:customStyle="1" w:styleId="p25">
    <w:name w:val="p2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148A4"/>
  </w:style>
  <w:style w:type="paragraph" w:customStyle="1" w:styleId="p26">
    <w:name w:val="p2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C148A4"/>
  </w:style>
  <w:style w:type="paragraph" w:customStyle="1" w:styleId="p29">
    <w:name w:val="p2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C148A4"/>
  </w:style>
  <w:style w:type="paragraph" w:customStyle="1" w:styleId="p35">
    <w:name w:val="p35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C148A4"/>
  </w:style>
  <w:style w:type="paragraph" w:customStyle="1" w:styleId="p37">
    <w:name w:val="p37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1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8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E88"/>
    <w:pPr>
      <w:ind w:left="720"/>
      <w:contextualSpacing/>
    </w:pPr>
  </w:style>
  <w:style w:type="character" w:styleId="a6">
    <w:name w:val="Hyperlink"/>
    <w:semiHidden/>
    <w:unhideWhenUsed/>
    <w:rsid w:val="00327B4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A0F87"/>
    <w:rPr>
      <w:b/>
      <w:bCs/>
    </w:rPr>
  </w:style>
  <w:style w:type="paragraph" w:customStyle="1" w:styleId="ConsPlusNonformat">
    <w:name w:val="ConsPlusNonformat"/>
    <w:rsid w:val="00136A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136A70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3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F1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67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440">
                      <w:marLeft w:val="1701"/>
                      <w:marRight w:val="850"/>
                      <w:marTop w:val="566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5447">
                      <w:marLeft w:val="1133"/>
                      <w:marRight w:val="708"/>
                      <w:marTop w:val="566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5084">
                      <w:marLeft w:val="850"/>
                      <w:marRight w:val="1303"/>
                      <w:marTop w:val="539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4063">
                      <w:marLeft w:val="1133"/>
                      <w:marRight w:val="708"/>
                      <w:marTop w:val="130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2707">
                      <w:marLeft w:val="850"/>
                      <w:marRight w:val="1303"/>
                      <w:marTop w:val="113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8255">
                      <w:marLeft w:val="1133"/>
                      <w:marRight w:val="708"/>
                      <w:marTop w:val="130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8755">
                      <w:marLeft w:val="850"/>
                      <w:marRight w:val="1303"/>
                      <w:marTop w:val="113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8724">
                      <w:marLeft w:val="1133"/>
                      <w:marRight w:val="708"/>
                      <w:marTop w:val="1303"/>
                      <w:marBottom w:val="8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2449437F3CF32B3955C7ACF2C764D55FB130E415D4712E65D3CFE19028T1I" TargetMode="External"/><Relationship Id="rId18" Type="http://schemas.openxmlformats.org/officeDocument/2006/relationships/hyperlink" Target="consultantplus://offline/ref=D42449437F3CF32B3955C7ACF2C764D55FB135E210DD712E65D3CFE19028T1I" TargetMode="External"/><Relationship Id="rId26" Type="http://schemas.openxmlformats.org/officeDocument/2006/relationships/hyperlink" Target="consultantplus://offline/ref=D42449437F3CF32B3955D9A1E4AB3BDD59BA6EE811D773713F8C94BCC788A02A23TBI" TargetMode="External"/><Relationship Id="rId39" Type="http://schemas.openxmlformats.org/officeDocument/2006/relationships/hyperlink" Target="consultantplus://offline/ref=D42449437F3CF32B3955C7ACF2C764D55FB331E114D0712E65D3CFE19081AA7D7C00D3AB512ATFI" TargetMode="External"/><Relationship Id="rId21" Type="http://schemas.openxmlformats.org/officeDocument/2006/relationships/hyperlink" Target="consultantplus://offline/ref=D42449437F3CF32B3955C7ACF2C764D55FB331E114D0712E65D3CFE19028T1I" TargetMode="External"/><Relationship Id="rId34" Type="http://schemas.openxmlformats.org/officeDocument/2006/relationships/hyperlink" Target="consultantplus://offline/ref=D42449437F3CF32B3955C7ACF2C764D55FB331E610D7712E65D3CFE19081AA7D7C00D3A854A6FA0926TFI" TargetMode="External"/><Relationship Id="rId42" Type="http://schemas.openxmlformats.org/officeDocument/2006/relationships/hyperlink" Target="consultantplus://offline/ref=D42449437F3CF32B3955C7ACF2C764D55FB331E114D0712E65D3CFE19081AA7D7C00D3AB512ATFI" TargetMode="External"/><Relationship Id="rId47" Type="http://schemas.openxmlformats.org/officeDocument/2006/relationships/hyperlink" Target="consultantplus://offline/ref=D42449437F3CF32B3955C7ACF2C764D55FB331E114D0712E65D3CFE19081AA7D7C00D3A854A6FD0B26T3I" TargetMode="External"/><Relationship Id="rId50" Type="http://schemas.openxmlformats.org/officeDocument/2006/relationships/hyperlink" Target="consultantplus://offline/ref=D42449437F3CF32B3955C7ACF2C764D55FB331E114D0712E65D3CFE19081AA7D7C00D3AC25T1I" TargetMode="External"/><Relationship Id="rId55" Type="http://schemas.openxmlformats.org/officeDocument/2006/relationships/hyperlink" Target="consultantplus://offline/ref=D42449437F3CF32B3955C7ACF2C764D55FB331E610D7712E65D3CFE19081AA7D7C00D3A854A6F40D26T9I" TargetMode="External"/><Relationship Id="rId63" Type="http://schemas.openxmlformats.org/officeDocument/2006/relationships/hyperlink" Target="consultantplus://offline/ref=D42449437F3CF32B3955C7ACF2C764D55FB331E610D7712E65D3CFE19081AA7D7C00D3A854A6FA0926TFI" TargetMode="External"/><Relationship Id="rId68" Type="http://schemas.openxmlformats.org/officeDocument/2006/relationships/hyperlink" Target="consultantplus://offline/ref=D42449437F3CF32B3955C7ACF2C764D55FB331E610D7712E65D3CFE19081AA7D7C00D3A854A6FA0926TFI" TargetMode="External"/><Relationship Id="rId7" Type="http://schemas.openxmlformats.org/officeDocument/2006/relationships/hyperlink" Target="consultantplus://offline/ref=D42449437F3CF32B3955D9A1E4AB3BDD59BA6EE811D773713F8C94BCC788A02A23TBI" TargetMode="External"/><Relationship Id="rId71" Type="http://schemas.openxmlformats.org/officeDocument/2006/relationships/hyperlink" Target="consultantplus://offline/ref=D42449437F3CF32B3955C7ACF2C764D55FB331E610D7712E65D3CFE19081AA7D7C00D3A854A6FA0926T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2449437F3CF32B3955C7ACF2C764D55FB330EC11DD712E65D3CFE19028T1I" TargetMode="External"/><Relationship Id="rId29" Type="http://schemas.openxmlformats.org/officeDocument/2006/relationships/hyperlink" Target="consultantplus://offline/ref=D42449437F3CF32B3955C7ACF2C764D55FB331E610D7712E65D3CFE19081AA7D7C00D3A854A6F40E26T2I" TargetMode="External"/><Relationship Id="rId11" Type="http://schemas.openxmlformats.org/officeDocument/2006/relationships/hyperlink" Target="consultantplus://offline/ref=D42449437F3CF32B3955C7ACF2C764D55FB331E017D1712E65D3CFE19028T1I" TargetMode="External"/><Relationship Id="rId24" Type="http://schemas.openxmlformats.org/officeDocument/2006/relationships/hyperlink" Target="consultantplus://offline/ref=D42449437F3CF32B3955C7ACF2C764D55CB538E216DC712E65D3CFE19028T1I" TargetMode="External"/><Relationship Id="rId32" Type="http://schemas.openxmlformats.org/officeDocument/2006/relationships/hyperlink" Target="consultantplus://offline/ref=D42449437F3CF32B3955C7ACF2C764D55FB331E610D7712E65D3CFE19081AA7D7C00D3A854A6FA0926TFI" TargetMode="External"/><Relationship Id="rId37" Type="http://schemas.openxmlformats.org/officeDocument/2006/relationships/hyperlink" Target="consultantplus://offline/ref=D42449437F3CF32B3955C7ACF2C764D55FB331E114D0712E65D3CFE19081AA7D7C00D3A854A6FE0E26T8I" TargetMode="External"/><Relationship Id="rId40" Type="http://schemas.openxmlformats.org/officeDocument/2006/relationships/hyperlink" Target="consultantplus://offline/ref=D42449437F3CF32B3955C7ACF2C764D55FB331E114D0712E65D3CFE19081AA7D7C00D3AB512ATFI" TargetMode="External"/><Relationship Id="rId45" Type="http://schemas.openxmlformats.org/officeDocument/2006/relationships/hyperlink" Target="consultantplus://offline/ref=D42449437F3CF32B3955C7ACF2C764D55FB331E114D0712E65D3CFE19081AA7D7C00D3AB512ATFI" TargetMode="External"/><Relationship Id="rId53" Type="http://schemas.openxmlformats.org/officeDocument/2006/relationships/hyperlink" Target="consultantplus://offline/ref=D42449437F3CF32B3955C7ACF2C764D55FB331E114D0712E65D3CFE19081AA7D7C00D3AB552AT0I" TargetMode="External"/><Relationship Id="rId58" Type="http://schemas.openxmlformats.org/officeDocument/2006/relationships/hyperlink" Target="consultantplus://offline/ref=D42449437F3CF32B3955C7ACF2C764D55FB331E114D0712E65D3CFE19028T1I" TargetMode="External"/><Relationship Id="rId66" Type="http://schemas.openxmlformats.org/officeDocument/2006/relationships/hyperlink" Target="consultantplus://offline/ref=D42449437F3CF32B3955C7ACF2C764D55FB331E610D7712E65D3CFE19081AA7D7C00D3A854A6FA0926TFI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2449437F3CF32B3955C7ACF2C764D55FB037E315DC712E65D3CFE19028T1I" TargetMode="External"/><Relationship Id="rId23" Type="http://schemas.openxmlformats.org/officeDocument/2006/relationships/hyperlink" Target="consultantplus://offline/ref=D42449437F3CF32B3955C7ACF2C764D55FB331E114D5712E65D3CFE19028T1I" TargetMode="External"/><Relationship Id="rId28" Type="http://schemas.openxmlformats.org/officeDocument/2006/relationships/hyperlink" Target="consultantplus://offline/ref=D42449437F3CF32B3955C7ACF2C764D55FB331E610D7712E65D3CFE19081AA7D7C00D3A854A6FA0926TFI" TargetMode="External"/><Relationship Id="rId36" Type="http://schemas.openxmlformats.org/officeDocument/2006/relationships/hyperlink" Target="consultantplus://offline/ref=D42449437F3CF32B3955C7ACF2C764D55FB331E610D7712E65D3CFE19081AA7D7C00D3A854A6FA0926TFI" TargetMode="External"/><Relationship Id="rId49" Type="http://schemas.openxmlformats.org/officeDocument/2006/relationships/hyperlink" Target="consultantplus://offline/ref=D42449437F3CF32B3955C7ACF2C764D55FB331E114D0712E65D3CFE19081AA7D7C00D3A854A6FC0826T8I" TargetMode="External"/><Relationship Id="rId57" Type="http://schemas.openxmlformats.org/officeDocument/2006/relationships/image" Target="media/image1.png"/><Relationship Id="rId61" Type="http://schemas.openxmlformats.org/officeDocument/2006/relationships/hyperlink" Target="consultantplus://offline/ref=D42449437F3CF32B3955C7ACF2C764D55FB331E610D7712E65D3CFE19028T1I" TargetMode="External"/><Relationship Id="rId10" Type="http://schemas.openxmlformats.org/officeDocument/2006/relationships/hyperlink" Target="consultantplus://offline/ref=D42449437F3CF32B3955C7ACF2C764D55FB039E617DC712E65D3CFE19028T1I" TargetMode="External"/><Relationship Id="rId19" Type="http://schemas.openxmlformats.org/officeDocument/2006/relationships/hyperlink" Target="consultantplus://offline/ref=D42449437F3CF32B3955C7ACF2C764D55FB033E211DC712E65D3CFE19028T1I" TargetMode="External"/><Relationship Id="rId31" Type="http://schemas.openxmlformats.org/officeDocument/2006/relationships/hyperlink" Target="consultantplus://offline/ref=D42449437F3CF32B3955C7ACF2C764D55FB331E610D7712E65D3CFE19081AA7D7C00D3A854A6F90B26TCI" TargetMode="External"/><Relationship Id="rId44" Type="http://schemas.openxmlformats.org/officeDocument/2006/relationships/hyperlink" Target="consultantplus://offline/ref=D42449437F3CF32B3955C7ACF2C764D55FB331E114D0712E65D3CFE19081AA7D7C00D3AB512ATFI" TargetMode="External"/><Relationship Id="rId52" Type="http://schemas.openxmlformats.org/officeDocument/2006/relationships/hyperlink" Target="consultantplus://offline/ref=D42449437F3CF32B3955C7ACF2C764D55FB331E114D0712E65D3CFE19081AA7D7C00D3A854A7FD0E26T2I" TargetMode="External"/><Relationship Id="rId60" Type="http://schemas.openxmlformats.org/officeDocument/2006/relationships/hyperlink" Target="consultantplus://offline/ref=D42449437F3CF32B3955C7ACF2C764D55FB331E610D7712E65D3CFE19081AA7D7C00D3A854A6FA0926TFI" TargetMode="External"/><Relationship Id="rId65" Type="http://schemas.openxmlformats.org/officeDocument/2006/relationships/hyperlink" Target="consultantplus://offline/ref=D42449437F3CF32B3955C7ACF2C764D55FB331E610D7712E65D3CFE19028T1I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2449437F3CF32B3955C7ACF2C764D55FB331E610D7712E65D3CFE19081AA7D7C00D3A854A6FA0926TFI" TargetMode="External"/><Relationship Id="rId14" Type="http://schemas.openxmlformats.org/officeDocument/2006/relationships/hyperlink" Target="consultantplus://offline/ref=D42449437F3CF32B3955C7ACF2C764D55FB139EC1ED6712E65D3CFE19028T1I" TargetMode="External"/><Relationship Id="rId22" Type="http://schemas.openxmlformats.org/officeDocument/2006/relationships/hyperlink" Target="consultantplus://offline/ref=D42449437F3CF32B3955C7ACF2C764D55FB032E114D3712E65D3CFE19028T1I" TargetMode="External"/><Relationship Id="rId27" Type="http://schemas.openxmlformats.org/officeDocument/2006/relationships/hyperlink" Target="consultantplus://offline/ref=D42449437F3CF32B3955C7ACF2C764D55EB336E315DE2C246D8AC3E3978EF56A7B49DFA954A7FD20T8I" TargetMode="External"/><Relationship Id="rId30" Type="http://schemas.openxmlformats.org/officeDocument/2006/relationships/hyperlink" Target="consultantplus://offline/ref=D42449437F3CF32B3955C7ACF2C764D55FB331E610D7712E65D3CFE19081AA7D7C00D3A854A6F40E26T3I" TargetMode="External"/><Relationship Id="rId35" Type="http://schemas.openxmlformats.org/officeDocument/2006/relationships/hyperlink" Target="consultantplus://offline/ref=D42449437F3CF32B3955D9A1E4AB3BDD59BA6EE811D773713F8C94BCC788A02A3B4F8AEA10AAFD0B6A73AF21TDI" TargetMode="External"/><Relationship Id="rId43" Type="http://schemas.openxmlformats.org/officeDocument/2006/relationships/hyperlink" Target="consultantplus://offline/ref=D42449437F3CF32B3955C7ACF2C764D55FB331E114D0712E65D3CFE19081AA7D7C00D3AB512ATFI" TargetMode="External"/><Relationship Id="rId48" Type="http://schemas.openxmlformats.org/officeDocument/2006/relationships/hyperlink" Target="consultantplus://offline/ref=D42449437F3CF32B3955C7ACF2C764D55FB331E114D0712E65D3CFE19081AA7D7C00D3A854A6FC0826TBI" TargetMode="External"/><Relationship Id="rId56" Type="http://schemas.openxmlformats.org/officeDocument/2006/relationships/hyperlink" Target="consultantplus://offline/ref=D42449437F3CF32B3955C7ACF2C764D55FB331E610D7712E65D3CFE19081AA7D7C00D3A854A6F40D26TEI" TargetMode="External"/><Relationship Id="rId64" Type="http://schemas.openxmlformats.org/officeDocument/2006/relationships/hyperlink" Target="consultantplus://offline/ref=D42449437F3CF32B3955C7ACF2C764D55FB331E610D7712E65D3CFE19028T1I" TargetMode="External"/><Relationship Id="rId69" Type="http://schemas.openxmlformats.org/officeDocument/2006/relationships/hyperlink" Target="consultantplus://offline/ref=D42449437F3CF32B3955C7ACF2C764D55FB331E610D7712E65D3CFE19081AA7D7C00D3A854A6FA0926TFI" TargetMode="External"/><Relationship Id="rId8" Type="http://schemas.openxmlformats.org/officeDocument/2006/relationships/hyperlink" Target="consultantplus://offline/ref=D42449437F3CF32B3955C7ACF2C764D55FB331E610D7712E65D3CFE19081AA7D7C00D3A854A7FC0D26T2I" TargetMode="External"/><Relationship Id="rId51" Type="http://schemas.openxmlformats.org/officeDocument/2006/relationships/hyperlink" Target="consultantplus://offline/ref=D42449437F3CF32B3955C7ACF2C764D55FB331E114D0712E65D3CFE19081AA7D7C00D3AA532AT2I" TargetMode="External"/><Relationship Id="rId72" Type="http://schemas.openxmlformats.org/officeDocument/2006/relationships/hyperlink" Target="consultantplus://offline/ref=D42449437F3CF32B3955C7ACF2C764D55FB331E610D7712E65D3CFE19081AA7D7C00D3A854A6F40826TC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42449437F3CF32B3955C7ACF2C764D55FB331E610D7712E65D3CFE19028T1I" TargetMode="External"/><Relationship Id="rId17" Type="http://schemas.openxmlformats.org/officeDocument/2006/relationships/hyperlink" Target="consultantplus://offline/ref=D42449437F3CF32B3955C7ACF2C764D55FB039E413D0712E65D3CFE19028T1I" TargetMode="External"/><Relationship Id="rId25" Type="http://schemas.openxmlformats.org/officeDocument/2006/relationships/hyperlink" Target="consultantplus://offline/ref=D42449437F3CF32B3955C7ACF2C764D55CB336E710DE2C246D8AC3E329T7I" TargetMode="External"/><Relationship Id="rId33" Type="http://schemas.openxmlformats.org/officeDocument/2006/relationships/hyperlink" Target="consultantplus://offline/ref=D42449437F3CF32B3955C7ACF2C764D55FB331E310DD712E65D3CFE19028T1I" TargetMode="External"/><Relationship Id="rId38" Type="http://schemas.openxmlformats.org/officeDocument/2006/relationships/hyperlink" Target="consultantplus://offline/ref=D42449437F3CF32B3955C7ACF2C764D55FB331E114D0712E65D3CFE19081AA7D7C00D3A854A6FE0E26T8I" TargetMode="External"/><Relationship Id="rId46" Type="http://schemas.openxmlformats.org/officeDocument/2006/relationships/hyperlink" Target="consultantplus://offline/ref=D42449437F3CF32B3955C7ACF2C764D55FB331E310DD712E65D3CFE19028T1I" TargetMode="External"/><Relationship Id="rId59" Type="http://schemas.openxmlformats.org/officeDocument/2006/relationships/hyperlink" Target="consultantplus://offline/ref=D42449437F3CF32B3955C7ACF2C764D55FB331E114D0712E65D3CFE19028T1I" TargetMode="External"/><Relationship Id="rId67" Type="http://schemas.openxmlformats.org/officeDocument/2006/relationships/hyperlink" Target="consultantplus://offline/ref=D42449437F3CF32B3955C7ACF2C764D55FB331E610D7712E65D3CFE19028T1I" TargetMode="External"/><Relationship Id="rId20" Type="http://schemas.openxmlformats.org/officeDocument/2006/relationships/hyperlink" Target="consultantplus://offline/ref=D42449437F3CF32B3955C7ACF2C764D55FB039E412D7712E65D3CFE19028T1I" TargetMode="External"/><Relationship Id="rId41" Type="http://schemas.openxmlformats.org/officeDocument/2006/relationships/hyperlink" Target="consultantplus://offline/ref=D42449437F3CF32B3955C7ACF2C764D55FB331E114D0712E65D3CFE19081AA7D7C00D3AB512ATFI" TargetMode="External"/><Relationship Id="rId54" Type="http://schemas.openxmlformats.org/officeDocument/2006/relationships/hyperlink" Target="consultantplus://offline/ref=D42449437F3CF32B3955C7ACF2C764D55FB331E610D7712E65D3CFE19081AA7D7C00D3A854A6F40D26T8I" TargetMode="External"/><Relationship Id="rId62" Type="http://schemas.openxmlformats.org/officeDocument/2006/relationships/hyperlink" Target="consultantplus://offline/ref=D42449437F3CF32B3955C7ACF2C764D55FB331E610D7712E65D3CFE19028T1I" TargetMode="External"/><Relationship Id="rId70" Type="http://schemas.openxmlformats.org/officeDocument/2006/relationships/hyperlink" Target="consultantplus://offline/ref=D42449437F3CF32B3955C7ACF2C764D55FB331E610D7712E65D3CFE19081AA7D7C00D3A854A6FA0926T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2449437F3CF32B3955C7ACF2C764D55FB039E413D5712E65D3CFE19081AA7D7C00D3A854A6F40E26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513E-A2BD-446F-9C8E-F1C36FEE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43</Pages>
  <Words>13826</Words>
  <Characters>78810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41</cp:revision>
  <cp:lastPrinted>2017-10-06T12:38:00Z</cp:lastPrinted>
  <dcterms:created xsi:type="dcterms:W3CDTF">2017-10-06T12:39:00Z</dcterms:created>
  <dcterms:modified xsi:type="dcterms:W3CDTF">2017-10-16T12:31:00Z</dcterms:modified>
</cp:coreProperties>
</file>