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55" w:rsidRDefault="00A27B55" w:rsidP="00A27B55">
      <w:pPr>
        <w:widowControl w:val="0"/>
        <w:shd w:val="clear" w:color="auto" w:fill="FFFFFF"/>
        <w:autoSpaceDE w:val="0"/>
        <w:autoSpaceDN w:val="0"/>
        <w:adjustRightInd w:val="0"/>
        <w:ind w:firstLine="709"/>
        <w:jc w:val="center"/>
        <w:rPr>
          <w:rFonts w:ascii="Times New Roman" w:hAnsi="Times New Roman"/>
          <w:b/>
          <w:sz w:val="28"/>
          <w:szCs w:val="28"/>
        </w:rPr>
      </w:pPr>
      <w:r w:rsidRPr="00E009F4">
        <w:rPr>
          <w:rFonts w:ascii="Times New Roman" w:hAnsi="Times New Roman"/>
          <w:b/>
          <w:sz w:val="28"/>
          <w:szCs w:val="28"/>
        </w:rPr>
        <w:t xml:space="preserve">ЗАКЛЮЧЕНИЕ № </w:t>
      </w:r>
      <w:r w:rsidR="00332FF7">
        <w:rPr>
          <w:rFonts w:ascii="Times New Roman" w:hAnsi="Times New Roman"/>
          <w:b/>
          <w:sz w:val="28"/>
          <w:szCs w:val="28"/>
        </w:rPr>
        <w:t>25</w:t>
      </w:r>
    </w:p>
    <w:p w:rsidR="00C6209D" w:rsidRPr="00C6209D" w:rsidRDefault="00A27B55" w:rsidP="00332FF7">
      <w:pPr>
        <w:spacing w:after="0" w:line="240" w:lineRule="auto"/>
        <w:jc w:val="center"/>
        <w:rPr>
          <w:rFonts w:ascii="Times New Roman" w:hAnsi="Times New Roman"/>
          <w:b/>
          <w:sz w:val="28"/>
          <w:szCs w:val="28"/>
        </w:rPr>
      </w:pPr>
      <w:r w:rsidRPr="00E009F4">
        <w:rPr>
          <w:rFonts w:ascii="Times New Roman" w:hAnsi="Times New Roman"/>
          <w:b/>
          <w:sz w:val="28"/>
          <w:szCs w:val="28"/>
        </w:rPr>
        <w:t>по результатам внешней проверки годового отчета об исполнении бюджета Шимского муниципального района за 201</w:t>
      </w:r>
      <w:r w:rsidR="00176003">
        <w:rPr>
          <w:rFonts w:ascii="Times New Roman" w:hAnsi="Times New Roman"/>
          <w:b/>
          <w:sz w:val="28"/>
          <w:szCs w:val="28"/>
        </w:rPr>
        <w:t>4</w:t>
      </w:r>
      <w:r w:rsidRPr="00E009F4">
        <w:rPr>
          <w:rFonts w:ascii="Times New Roman" w:hAnsi="Times New Roman"/>
          <w:b/>
          <w:sz w:val="28"/>
          <w:szCs w:val="28"/>
        </w:rPr>
        <w:t xml:space="preserve"> год</w:t>
      </w:r>
      <w:r w:rsidR="00C6209D">
        <w:rPr>
          <w:rFonts w:ascii="Times New Roman" w:hAnsi="Times New Roman"/>
          <w:b/>
          <w:sz w:val="28"/>
          <w:szCs w:val="28"/>
        </w:rPr>
        <w:t>,</w:t>
      </w:r>
      <w:r w:rsidR="00252262">
        <w:rPr>
          <w:rFonts w:ascii="Times New Roman" w:hAnsi="Times New Roman"/>
          <w:b/>
          <w:sz w:val="28"/>
          <w:szCs w:val="28"/>
        </w:rPr>
        <w:t xml:space="preserve"> </w:t>
      </w:r>
      <w:r w:rsidR="00C6209D" w:rsidRPr="00C6209D">
        <w:rPr>
          <w:rFonts w:ascii="Times New Roman" w:hAnsi="Times New Roman"/>
          <w:b/>
          <w:sz w:val="28"/>
          <w:szCs w:val="28"/>
        </w:rPr>
        <w:t xml:space="preserve">представленного в форме проекта решения </w:t>
      </w:r>
      <w:r w:rsidR="00C6209D">
        <w:rPr>
          <w:rFonts w:ascii="Times New Roman" w:hAnsi="Times New Roman"/>
          <w:b/>
          <w:sz w:val="28"/>
          <w:szCs w:val="28"/>
        </w:rPr>
        <w:t>Думы</w:t>
      </w:r>
      <w:r w:rsidR="00C6209D" w:rsidRPr="00C6209D">
        <w:rPr>
          <w:rFonts w:ascii="Times New Roman" w:hAnsi="Times New Roman"/>
          <w:b/>
          <w:sz w:val="28"/>
          <w:szCs w:val="28"/>
        </w:rPr>
        <w:t xml:space="preserve"> Шимского </w:t>
      </w:r>
      <w:r w:rsidR="00C6209D">
        <w:rPr>
          <w:rFonts w:ascii="Times New Roman" w:hAnsi="Times New Roman"/>
          <w:b/>
          <w:sz w:val="28"/>
          <w:szCs w:val="28"/>
        </w:rPr>
        <w:t xml:space="preserve">муниципального района </w:t>
      </w:r>
      <w:r w:rsidR="00C6209D" w:rsidRPr="00C6209D">
        <w:rPr>
          <w:rFonts w:ascii="Times New Roman" w:hAnsi="Times New Roman"/>
          <w:b/>
          <w:sz w:val="28"/>
          <w:szCs w:val="28"/>
        </w:rPr>
        <w:t xml:space="preserve"> «Об исполнении бюджета </w:t>
      </w:r>
      <w:r w:rsidR="00C6209D">
        <w:rPr>
          <w:rFonts w:ascii="Times New Roman" w:hAnsi="Times New Roman"/>
          <w:b/>
          <w:sz w:val="28"/>
          <w:szCs w:val="28"/>
        </w:rPr>
        <w:t>муниципального района</w:t>
      </w:r>
      <w:r w:rsidR="00C6209D" w:rsidRPr="00C6209D">
        <w:rPr>
          <w:rFonts w:ascii="Times New Roman" w:hAnsi="Times New Roman"/>
          <w:b/>
          <w:sz w:val="28"/>
          <w:szCs w:val="28"/>
        </w:rPr>
        <w:t xml:space="preserve"> за 2014 год»</w:t>
      </w:r>
    </w:p>
    <w:p w:rsidR="00A27B55" w:rsidRPr="00E009F4" w:rsidRDefault="00A27B55" w:rsidP="00A27B55">
      <w:pPr>
        <w:widowControl w:val="0"/>
        <w:shd w:val="clear" w:color="auto" w:fill="FFFFFF"/>
        <w:autoSpaceDE w:val="0"/>
        <w:autoSpaceDN w:val="0"/>
        <w:adjustRightInd w:val="0"/>
        <w:ind w:firstLine="709"/>
        <w:jc w:val="center"/>
        <w:rPr>
          <w:rFonts w:ascii="Times New Roman" w:hAnsi="Times New Roman"/>
          <w:b/>
          <w:sz w:val="28"/>
          <w:szCs w:val="28"/>
        </w:rPr>
      </w:pPr>
    </w:p>
    <w:p w:rsidR="00A27B55" w:rsidRPr="001D2463" w:rsidRDefault="001D2463" w:rsidP="00332FF7">
      <w:pPr>
        <w:autoSpaceDE w:val="0"/>
        <w:autoSpaceDN w:val="0"/>
        <w:adjustRightInd w:val="0"/>
        <w:rPr>
          <w:rFonts w:ascii="Times New Roman" w:hAnsi="Times New Roman"/>
          <w:sz w:val="28"/>
          <w:szCs w:val="28"/>
        </w:rPr>
      </w:pPr>
      <w:r w:rsidRPr="001D2463">
        <w:rPr>
          <w:rFonts w:ascii="Times New Roman" w:hAnsi="Times New Roman"/>
          <w:sz w:val="28"/>
          <w:szCs w:val="28"/>
        </w:rPr>
        <w:t xml:space="preserve">п. Шимск           </w:t>
      </w:r>
      <w:r w:rsidR="00332FF7">
        <w:rPr>
          <w:rFonts w:ascii="Times New Roman" w:hAnsi="Times New Roman"/>
          <w:sz w:val="28"/>
          <w:szCs w:val="28"/>
        </w:rPr>
        <w:t xml:space="preserve">            </w:t>
      </w:r>
      <w:r>
        <w:rPr>
          <w:rFonts w:ascii="Times New Roman" w:hAnsi="Times New Roman"/>
          <w:sz w:val="28"/>
          <w:szCs w:val="28"/>
        </w:rPr>
        <w:t xml:space="preserve">   </w:t>
      </w:r>
      <w:r w:rsidRPr="001D2463">
        <w:rPr>
          <w:rFonts w:ascii="Times New Roman" w:hAnsi="Times New Roman"/>
          <w:sz w:val="28"/>
          <w:szCs w:val="28"/>
        </w:rPr>
        <w:t xml:space="preserve">                                                                        </w:t>
      </w:r>
      <w:r w:rsidR="00332FF7">
        <w:rPr>
          <w:rFonts w:ascii="Times New Roman" w:hAnsi="Times New Roman"/>
          <w:sz w:val="28"/>
          <w:szCs w:val="28"/>
        </w:rPr>
        <w:t>20</w:t>
      </w:r>
      <w:r w:rsidRPr="001D2463">
        <w:rPr>
          <w:rFonts w:ascii="Times New Roman" w:hAnsi="Times New Roman"/>
          <w:sz w:val="28"/>
          <w:szCs w:val="28"/>
        </w:rPr>
        <w:t>.04.201</w:t>
      </w:r>
      <w:r w:rsidR="000D7E14">
        <w:rPr>
          <w:rFonts w:ascii="Times New Roman" w:hAnsi="Times New Roman"/>
          <w:sz w:val="28"/>
          <w:szCs w:val="28"/>
        </w:rPr>
        <w:t>5</w:t>
      </w:r>
    </w:p>
    <w:p w:rsidR="00A27B55" w:rsidRPr="00E009F4" w:rsidRDefault="00A27B55" w:rsidP="00A27B55">
      <w:pPr>
        <w:pStyle w:val="a3"/>
        <w:ind w:firstLine="709"/>
        <w:jc w:val="both"/>
        <w:rPr>
          <w:rFonts w:ascii="Times New Roman" w:hAnsi="Times New Roman"/>
          <w:sz w:val="28"/>
          <w:szCs w:val="28"/>
        </w:rPr>
      </w:pPr>
      <w:r w:rsidRPr="00E009F4">
        <w:rPr>
          <w:rFonts w:ascii="Times New Roman" w:hAnsi="Times New Roman"/>
          <w:sz w:val="28"/>
          <w:szCs w:val="28"/>
        </w:rPr>
        <w:t>Заключение на отчет об исполнении бюджета Шимского муниципального района за 201</w:t>
      </w:r>
      <w:r w:rsidR="00176003">
        <w:rPr>
          <w:rFonts w:ascii="Times New Roman" w:hAnsi="Times New Roman"/>
          <w:sz w:val="28"/>
          <w:szCs w:val="28"/>
        </w:rPr>
        <w:t>4</w:t>
      </w:r>
      <w:r w:rsidRPr="00E009F4">
        <w:rPr>
          <w:rFonts w:ascii="Times New Roman" w:hAnsi="Times New Roman"/>
          <w:sz w:val="28"/>
          <w:szCs w:val="28"/>
        </w:rPr>
        <w:t xml:space="preserve"> год (далее – заключение) подготовлено в соответствии с</w:t>
      </w:r>
      <w:r w:rsidR="00D63E1A">
        <w:rPr>
          <w:rFonts w:ascii="Times New Roman" w:hAnsi="Times New Roman"/>
          <w:sz w:val="28"/>
          <w:szCs w:val="28"/>
        </w:rPr>
        <w:t xml:space="preserve">о статьей 264.4. </w:t>
      </w:r>
      <w:r w:rsidRPr="00E009F4">
        <w:rPr>
          <w:rFonts w:ascii="Times New Roman" w:hAnsi="Times New Roman"/>
          <w:sz w:val="28"/>
          <w:szCs w:val="28"/>
        </w:rPr>
        <w:t>Бюджетн</w:t>
      </w:r>
      <w:r w:rsidR="00D63E1A">
        <w:rPr>
          <w:rFonts w:ascii="Times New Roman" w:hAnsi="Times New Roman"/>
          <w:sz w:val="28"/>
          <w:szCs w:val="28"/>
        </w:rPr>
        <w:t>ого</w:t>
      </w:r>
      <w:r w:rsidRPr="00E009F4">
        <w:rPr>
          <w:rFonts w:ascii="Times New Roman" w:hAnsi="Times New Roman"/>
          <w:sz w:val="28"/>
          <w:szCs w:val="28"/>
        </w:rPr>
        <w:t xml:space="preserve"> кодекс</w:t>
      </w:r>
      <w:r w:rsidR="00D63E1A">
        <w:rPr>
          <w:rFonts w:ascii="Times New Roman" w:hAnsi="Times New Roman"/>
          <w:sz w:val="28"/>
          <w:szCs w:val="28"/>
        </w:rPr>
        <w:t>а</w:t>
      </w:r>
      <w:r w:rsidRPr="00E009F4">
        <w:rPr>
          <w:rFonts w:ascii="Times New Roman" w:hAnsi="Times New Roman"/>
          <w:sz w:val="28"/>
          <w:szCs w:val="28"/>
        </w:rPr>
        <w:t xml:space="preserve"> Российской Федерации, </w:t>
      </w:r>
      <w:r w:rsidR="00D63E1A">
        <w:rPr>
          <w:rFonts w:ascii="Times New Roman" w:hAnsi="Times New Roman"/>
          <w:sz w:val="28"/>
          <w:szCs w:val="28"/>
        </w:rPr>
        <w:t xml:space="preserve">статьей 29 </w:t>
      </w:r>
      <w:r w:rsidRPr="00E009F4">
        <w:rPr>
          <w:rFonts w:ascii="Times New Roman" w:hAnsi="Times New Roman"/>
          <w:color w:val="000000"/>
          <w:sz w:val="28"/>
          <w:szCs w:val="28"/>
        </w:rPr>
        <w:t>Положени</w:t>
      </w:r>
      <w:r w:rsidR="00D63E1A">
        <w:rPr>
          <w:rFonts w:ascii="Times New Roman" w:hAnsi="Times New Roman"/>
          <w:color w:val="000000"/>
          <w:sz w:val="28"/>
          <w:szCs w:val="28"/>
        </w:rPr>
        <w:t>я</w:t>
      </w:r>
      <w:r w:rsidRPr="00E009F4">
        <w:rPr>
          <w:rFonts w:ascii="Times New Roman" w:hAnsi="Times New Roman"/>
          <w:color w:val="000000"/>
          <w:sz w:val="28"/>
          <w:szCs w:val="28"/>
        </w:rPr>
        <w:t xml:space="preserve"> о бюджетном процессе в Шимском муниципальном районе, утвержденным решением Думы Шимского муниципального района </w:t>
      </w:r>
      <w:r w:rsidR="00176003" w:rsidRPr="00E009F4">
        <w:rPr>
          <w:rFonts w:ascii="Times New Roman" w:hAnsi="Times New Roman"/>
          <w:sz w:val="28"/>
          <w:szCs w:val="28"/>
        </w:rPr>
        <w:t>от 05.12.2013 № 269</w:t>
      </w:r>
      <w:r w:rsidRPr="00E009F4">
        <w:rPr>
          <w:rFonts w:ascii="Times New Roman" w:hAnsi="Times New Roman"/>
          <w:color w:val="000000"/>
          <w:sz w:val="28"/>
          <w:szCs w:val="28"/>
        </w:rPr>
        <w:t xml:space="preserve">, </w:t>
      </w:r>
      <w:r w:rsidR="00D63E1A">
        <w:rPr>
          <w:rFonts w:ascii="Times New Roman" w:hAnsi="Times New Roman"/>
          <w:color w:val="000000"/>
          <w:sz w:val="28"/>
          <w:szCs w:val="28"/>
        </w:rPr>
        <w:t xml:space="preserve">статьей 8 </w:t>
      </w:r>
      <w:r w:rsidRPr="00E009F4">
        <w:rPr>
          <w:rFonts w:ascii="Times New Roman" w:hAnsi="Times New Roman"/>
          <w:sz w:val="28"/>
          <w:szCs w:val="28"/>
        </w:rPr>
        <w:t>Положени</w:t>
      </w:r>
      <w:r w:rsidR="00D63E1A">
        <w:rPr>
          <w:rFonts w:ascii="Times New Roman" w:hAnsi="Times New Roman"/>
          <w:sz w:val="28"/>
          <w:szCs w:val="28"/>
        </w:rPr>
        <w:t>я</w:t>
      </w:r>
      <w:r w:rsidRPr="00E009F4">
        <w:rPr>
          <w:rFonts w:ascii="Times New Roman" w:hAnsi="Times New Roman"/>
          <w:sz w:val="28"/>
          <w:szCs w:val="28"/>
        </w:rPr>
        <w:t xml:space="preserve"> о Контрольно-счётной палате Шимского муниципального района, утвержденным решением Думы  Шимского муниципальногорайона  от 16.11.2011 № 90, </w:t>
      </w:r>
      <w:r w:rsidR="00D63E1A">
        <w:rPr>
          <w:rFonts w:ascii="Times New Roman" w:hAnsi="Times New Roman"/>
          <w:sz w:val="28"/>
          <w:szCs w:val="28"/>
        </w:rPr>
        <w:t xml:space="preserve">пунктом 1.6. части 1 </w:t>
      </w:r>
      <w:r w:rsidRPr="00E009F4">
        <w:rPr>
          <w:rFonts w:ascii="Times New Roman" w:hAnsi="Times New Roman"/>
          <w:sz w:val="28"/>
          <w:szCs w:val="28"/>
        </w:rPr>
        <w:t>план</w:t>
      </w:r>
      <w:r w:rsidR="00D63E1A">
        <w:rPr>
          <w:rFonts w:ascii="Times New Roman" w:hAnsi="Times New Roman"/>
          <w:sz w:val="28"/>
          <w:szCs w:val="28"/>
        </w:rPr>
        <w:t>а</w:t>
      </w:r>
      <w:r w:rsidRPr="00E009F4">
        <w:rPr>
          <w:rFonts w:ascii="Times New Roman" w:hAnsi="Times New Roman"/>
          <w:sz w:val="28"/>
          <w:szCs w:val="28"/>
        </w:rPr>
        <w:t xml:space="preserve"> работы Контрольно-счётной палаты Шимского муниципального района на 201</w:t>
      </w:r>
      <w:r w:rsidR="00176003">
        <w:rPr>
          <w:rFonts w:ascii="Times New Roman" w:hAnsi="Times New Roman"/>
          <w:sz w:val="28"/>
          <w:szCs w:val="28"/>
        </w:rPr>
        <w:t>5</w:t>
      </w:r>
      <w:r w:rsidRPr="00E009F4">
        <w:rPr>
          <w:rFonts w:ascii="Times New Roman" w:hAnsi="Times New Roman"/>
          <w:sz w:val="28"/>
          <w:szCs w:val="28"/>
        </w:rPr>
        <w:t xml:space="preserve"> год, утвержденного приказом председателя  Контрольно-счётной палаты Шимского муниципального района от </w:t>
      </w:r>
      <w:r w:rsidR="00C80623">
        <w:rPr>
          <w:rFonts w:ascii="Times New Roman" w:hAnsi="Times New Roman"/>
          <w:sz w:val="28"/>
          <w:szCs w:val="28"/>
        </w:rPr>
        <w:t>29</w:t>
      </w:r>
      <w:r w:rsidRPr="00E009F4">
        <w:rPr>
          <w:rFonts w:ascii="Times New Roman" w:hAnsi="Times New Roman"/>
          <w:sz w:val="28"/>
          <w:szCs w:val="28"/>
        </w:rPr>
        <w:t>.12.201</w:t>
      </w:r>
      <w:r w:rsidR="00C80623">
        <w:rPr>
          <w:rFonts w:ascii="Times New Roman" w:hAnsi="Times New Roman"/>
          <w:sz w:val="28"/>
          <w:szCs w:val="28"/>
        </w:rPr>
        <w:t>4</w:t>
      </w:r>
      <w:r w:rsidRPr="00E009F4">
        <w:rPr>
          <w:rFonts w:ascii="Times New Roman" w:hAnsi="Times New Roman"/>
          <w:sz w:val="28"/>
          <w:szCs w:val="28"/>
        </w:rPr>
        <w:t xml:space="preserve"> №</w:t>
      </w:r>
      <w:r w:rsidR="00C80623">
        <w:rPr>
          <w:rFonts w:ascii="Times New Roman" w:hAnsi="Times New Roman"/>
          <w:sz w:val="28"/>
          <w:szCs w:val="28"/>
        </w:rPr>
        <w:t>24.</w:t>
      </w:r>
    </w:p>
    <w:p w:rsidR="00A27B55" w:rsidRPr="00E009F4" w:rsidRDefault="00A27B55" w:rsidP="00A27B55">
      <w:pPr>
        <w:pStyle w:val="a3"/>
        <w:ind w:firstLine="709"/>
        <w:jc w:val="both"/>
        <w:rPr>
          <w:rFonts w:ascii="Times New Roman" w:hAnsi="Times New Roman"/>
          <w:sz w:val="28"/>
          <w:szCs w:val="28"/>
        </w:rPr>
      </w:pPr>
      <w:r w:rsidRPr="00E009F4">
        <w:rPr>
          <w:rFonts w:ascii="Times New Roman" w:hAnsi="Times New Roman"/>
          <w:sz w:val="28"/>
          <w:szCs w:val="28"/>
        </w:rPr>
        <w:t>Заключение подготовлено на основе результатов проверки годовой бюджетной отчетности за 201</w:t>
      </w:r>
      <w:r w:rsidR="00C80623">
        <w:rPr>
          <w:rFonts w:ascii="Times New Roman" w:hAnsi="Times New Roman"/>
          <w:sz w:val="28"/>
          <w:szCs w:val="28"/>
        </w:rPr>
        <w:t>4</w:t>
      </w:r>
      <w:r w:rsidRPr="00E009F4">
        <w:rPr>
          <w:rFonts w:ascii="Times New Roman" w:hAnsi="Times New Roman"/>
          <w:sz w:val="28"/>
          <w:szCs w:val="28"/>
        </w:rPr>
        <w:t xml:space="preserve"> год главных распорядителей бюджета, главных администраторов источников финансирования дефицита бюджета, главных администраторов доходов бюджета, анализа основных показателей исполнения бюджета Шимского муниципального района.</w:t>
      </w:r>
    </w:p>
    <w:p w:rsidR="00A27B55" w:rsidRPr="00E009F4" w:rsidRDefault="00A27B55" w:rsidP="00A27B55">
      <w:pPr>
        <w:autoSpaceDE w:val="0"/>
        <w:autoSpaceDN w:val="0"/>
        <w:adjustRightInd w:val="0"/>
        <w:spacing w:after="0" w:line="240" w:lineRule="auto"/>
        <w:ind w:right="-57" w:firstLine="709"/>
        <w:jc w:val="both"/>
        <w:rPr>
          <w:rFonts w:ascii="Times New Roman" w:hAnsi="Times New Roman"/>
          <w:sz w:val="28"/>
          <w:szCs w:val="28"/>
        </w:rPr>
      </w:pPr>
      <w:r w:rsidRPr="00E009F4">
        <w:rPr>
          <w:rFonts w:ascii="Times New Roman" w:hAnsi="Times New Roman"/>
          <w:b/>
          <w:sz w:val="28"/>
          <w:szCs w:val="28"/>
        </w:rPr>
        <w:t xml:space="preserve">Предмет проверки: </w:t>
      </w:r>
      <w:r w:rsidRPr="00E009F4">
        <w:rPr>
          <w:rFonts w:ascii="Times New Roman" w:hAnsi="Times New Roman"/>
          <w:sz w:val="28"/>
          <w:szCs w:val="28"/>
        </w:rPr>
        <w:t xml:space="preserve">муниципальные правовые акты и иные распорядительные документы, обосновывающие действия со средствами бюджета Шимского муниципального </w:t>
      </w:r>
      <w:r w:rsidRPr="0014588C">
        <w:rPr>
          <w:rFonts w:ascii="Times New Roman" w:hAnsi="Times New Roman"/>
          <w:sz w:val="28"/>
          <w:szCs w:val="28"/>
        </w:rPr>
        <w:t>района (далее–бюджет муниципального района);</w:t>
      </w:r>
      <w:r w:rsidRPr="00E009F4">
        <w:rPr>
          <w:rFonts w:ascii="Times New Roman" w:hAnsi="Times New Roman"/>
          <w:sz w:val="28"/>
          <w:szCs w:val="28"/>
        </w:rPr>
        <w:t xml:space="preserve"> годовой отчет об исполнении бюджета муниципального района за 201</w:t>
      </w:r>
      <w:r w:rsidR="00C80623">
        <w:rPr>
          <w:rFonts w:ascii="Times New Roman" w:hAnsi="Times New Roman"/>
          <w:sz w:val="28"/>
          <w:szCs w:val="28"/>
        </w:rPr>
        <w:t>4</w:t>
      </w:r>
      <w:r w:rsidRPr="00E009F4">
        <w:rPr>
          <w:rFonts w:ascii="Times New Roman" w:hAnsi="Times New Roman"/>
          <w:sz w:val="28"/>
          <w:szCs w:val="28"/>
        </w:rPr>
        <w:t xml:space="preserve"> год; годовая бюджетная отчетность главных администраторов бюджетных средств за 201</w:t>
      </w:r>
      <w:r w:rsidR="00C80623">
        <w:rPr>
          <w:rFonts w:ascii="Times New Roman" w:hAnsi="Times New Roman"/>
          <w:sz w:val="28"/>
          <w:szCs w:val="28"/>
        </w:rPr>
        <w:t>4</w:t>
      </w:r>
      <w:r w:rsidRPr="00E009F4">
        <w:rPr>
          <w:rFonts w:ascii="Times New Roman" w:hAnsi="Times New Roman"/>
          <w:sz w:val="28"/>
          <w:szCs w:val="28"/>
        </w:rPr>
        <w:t xml:space="preserve"> год</w:t>
      </w:r>
      <w:r w:rsidR="00D855B9">
        <w:rPr>
          <w:rFonts w:ascii="Times New Roman" w:hAnsi="Times New Roman"/>
          <w:sz w:val="28"/>
          <w:szCs w:val="28"/>
        </w:rPr>
        <w:t>, проект решения Думы Шимского муниципального района «Об исполнении бюджета муниципального района за 2014 год</w:t>
      </w:r>
      <w:r w:rsidRPr="00E009F4">
        <w:rPr>
          <w:rFonts w:ascii="Times New Roman" w:hAnsi="Times New Roman"/>
          <w:sz w:val="28"/>
          <w:szCs w:val="28"/>
        </w:rPr>
        <w:t>.</w:t>
      </w:r>
    </w:p>
    <w:p w:rsidR="00A27B55" w:rsidRPr="00E009F4" w:rsidRDefault="00A27B55" w:rsidP="00A27B55">
      <w:pPr>
        <w:tabs>
          <w:tab w:val="left" w:pos="993"/>
        </w:tabs>
        <w:autoSpaceDE w:val="0"/>
        <w:autoSpaceDN w:val="0"/>
        <w:adjustRightInd w:val="0"/>
        <w:spacing w:after="0" w:line="240" w:lineRule="auto"/>
        <w:ind w:right="-57" w:firstLine="709"/>
        <w:jc w:val="both"/>
        <w:rPr>
          <w:rFonts w:ascii="Times New Roman" w:hAnsi="Times New Roman"/>
          <w:sz w:val="28"/>
          <w:szCs w:val="28"/>
        </w:rPr>
      </w:pPr>
      <w:r w:rsidRPr="00E009F4">
        <w:rPr>
          <w:rFonts w:ascii="Times New Roman" w:hAnsi="Times New Roman"/>
          <w:b/>
          <w:sz w:val="28"/>
          <w:szCs w:val="28"/>
        </w:rPr>
        <w:t>Объект проверки:</w:t>
      </w:r>
      <w:r w:rsidRPr="00E009F4">
        <w:rPr>
          <w:rFonts w:ascii="Times New Roman" w:hAnsi="Times New Roman"/>
          <w:sz w:val="28"/>
          <w:szCs w:val="28"/>
        </w:rPr>
        <w:t xml:space="preserve"> Комитет финансов Администрации Шимского муниципального района</w:t>
      </w:r>
      <w:r w:rsidRPr="00E009F4">
        <w:rPr>
          <w:rFonts w:ascii="Times New Roman" w:hAnsi="Times New Roman"/>
          <w:sz w:val="24"/>
          <w:szCs w:val="24"/>
        </w:rPr>
        <w:t xml:space="preserve">, </w:t>
      </w:r>
      <w:r w:rsidRPr="00E009F4">
        <w:rPr>
          <w:rFonts w:ascii="Times New Roman" w:hAnsi="Times New Roman"/>
          <w:sz w:val="28"/>
          <w:szCs w:val="28"/>
        </w:rPr>
        <w:t>главные администраторы средств бюджета муниципального района</w:t>
      </w:r>
      <w:r w:rsidR="00C80623">
        <w:rPr>
          <w:rFonts w:ascii="Times New Roman" w:hAnsi="Times New Roman"/>
          <w:sz w:val="28"/>
          <w:szCs w:val="28"/>
        </w:rPr>
        <w:t>:</w:t>
      </w:r>
      <w:r w:rsidRPr="00E009F4">
        <w:rPr>
          <w:rFonts w:ascii="Times New Roman" w:hAnsi="Times New Roman"/>
          <w:sz w:val="28"/>
          <w:szCs w:val="28"/>
        </w:rPr>
        <w:t xml:space="preserve">  (Администрация Шимского муниципального района (далее –Администрация района); Комитет финансов Администрации Шимского муниципального района (далее-Комитет финансов); Комитет образования Администрации Шимского муниципального района (далее-Комитет образования);</w:t>
      </w:r>
      <w:r w:rsidR="00C80623" w:rsidRPr="00E009F4">
        <w:rPr>
          <w:rFonts w:ascii="Times New Roman" w:hAnsi="Times New Roman"/>
          <w:sz w:val="28"/>
          <w:szCs w:val="28"/>
        </w:rPr>
        <w:t xml:space="preserve"> </w:t>
      </w:r>
      <w:r w:rsidRPr="00E009F4">
        <w:rPr>
          <w:rFonts w:ascii="Times New Roman" w:hAnsi="Times New Roman"/>
          <w:sz w:val="28"/>
          <w:szCs w:val="28"/>
        </w:rPr>
        <w:t>Комитет по социальной защите населения Администрации Шимского муниципального района (далее –Комитет по социальной защите населения)</w:t>
      </w:r>
      <w:r w:rsidR="00C80623">
        <w:rPr>
          <w:rFonts w:ascii="Times New Roman" w:hAnsi="Times New Roman"/>
          <w:sz w:val="28"/>
          <w:szCs w:val="28"/>
        </w:rPr>
        <w:t>; Контрольно-счётная палата Шимского муниципального района(далее-Контрольно-счётная палата).</w:t>
      </w:r>
    </w:p>
    <w:p w:rsidR="00A27B55"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lastRenderedPageBreak/>
        <w:t>При подготовке заключения использованы данные статистической и бюджетной отчетности, иные материалы, представленные по запросам  Контрольно-счётной палаты Комитетом по управлению муниципальным имуществом и экономике Администрации Шимского муниципального района</w:t>
      </w:r>
      <w:r>
        <w:rPr>
          <w:rFonts w:ascii="Times New Roman" w:hAnsi="Times New Roman"/>
          <w:sz w:val="28"/>
          <w:szCs w:val="28"/>
        </w:rPr>
        <w:t xml:space="preserve"> (далее </w:t>
      </w:r>
      <w:r w:rsidR="00C80623">
        <w:rPr>
          <w:rFonts w:ascii="Times New Roman" w:hAnsi="Times New Roman"/>
          <w:sz w:val="28"/>
          <w:szCs w:val="28"/>
        </w:rPr>
        <w:t>-</w:t>
      </w:r>
      <w:r>
        <w:rPr>
          <w:rFonts w:ascii="Times New Roman" w:hAnsi="Times New Roman"/>
          <w:sz w:val="28"/>
          <w:szCs w:val="28"/>
        </w:rPr>
        <w:t>КУМИиЭ)</w:t>
      </w:r>
      <w:r w:rsidR="00C80623">
        <w:rPr>
          <w:rFonts w:ascii="Times New Roman" w:hAnsi="Times New Roman"/>
          <w:sz w:val="28"/>
          <w:szCs w:val="28"/>
        </w:rPr>
        <w:t>,</w:t>
      </w:r>
      <w:r w:rsidRPr="00E009F4">
        <w:rPr>
          <w:rFonts w:ascii="Times New Roman" w:hAnsi="Times New Roman"/>
          <w:sz w:val="28"/>
          <w:szCs w:val="28"/>
        </w:rPr>
        <w:t>Комитетом финансов</w:t>
      </w:r>
      <w:r w:rsidR="00C80623">
        <w:rPr>
          <w:rFonts w:ascii="Times New Roman" w:hAnsi="Times New Roman"/>
          <w:sz w:val="28"/>
          <w:szCs w:val="28"/>
        </w:rPr>
        <w:t>, Администрацией района, Комитетом образования</w:t>
      </w:r>
      <w:r w:rsidRPr="00E009F4">
        <w:rPr>
          <w:rFonts w:ascii="Times New Roman" w:hAnsi="Times New Roman"/>
          <w:sz w:val="28"/>
          <w:szCs w:val="28"/>
        </w:rPr>
        <w:t>.</w:t>
      </w:r>
    </w:p>
    <w:p w:rsidR="00FE262D" w:rsidRDefault="00FE262D" w:rsidP="00A27B55">
      <w:pPr>
        <w:spacing w:after="0" w:line="240" w:lineRule="auto"/>
        <w:ind w:firstLine="709"/>
        <w:jc w:val="both"/>
        <w:rPr>
          <w:rFonts w:ascii="Times New Roman" w:hAnsi="Times New Roman"/>
          <w:sz w:val="28"/>
          <w:szCs w:val="28"/>
        </w:rPr>
      </w:pPr>
    </w:p>
    <w:p w:rsidR="00FE262D" w:rsidRPr="006B7EC1" w:rsidRDefault="00FE262D" w:rsidP="00FE262D">
      <w:pPr>
        <w:shd w:val="clear" w:color="auto" w:fill="FFFFFF"/>
        <w:spacing w:after="0" w:line="240" w:lineRule="auto"/>
        <w:ind w:left="24" w:firstLine="516"/>
        <w:jc w:val="both"/>
        <w:rPr>
          <w:rFonts w:ascii="Times New Roman" w:hAnsi="Times New Roman"/>
          <w:sz w:val="28"/>
          <w:szCs w:val="28"/>
        </w:rPr>
      </w:pPr>
      <w:r w:rsidRPr="00B8206C">
        <w:rPr>
          <w:rFonts w:ascii="Times New Roman" w:hAnsi="Times New Roman"/>
          <w:sz w:val="28"/>
          <w:szCs w:val="28"/>
        </w:rPr>
        <w:t>Внешняя проверка проводилась методом выборочной сверки показателей отчетности.</w:t>
      </w:r>
    </w:p>
    <w:p w:rsidR="00FE262D" w:rsidRDefault="00FE262D" w:rsidP="00FE262D">
      <w:pPr>
        <w:pStyle w:val="ConsPlusNormal"/>
        <w:ind w:left="24" w:firstLine="516"/>
        <w:jc w:val="both"/>
        <w:rPr>
          <w:rFonts w:ascii="Times New Roman" w:hAnsi="Times New Roman" w:cs="Times New Roman"/>
          <w:sz w:val="28"/>
          <w:szCs w:val="28"/>
        </w:rPr>
      </w:pPr>
      <w:r>
        <w:rPr>
          <w:rFonts w:ascii="Times New Roman" w:hAnsi="Times New Roman" w:cs="Times New Roman"/>
          <w:sz w:val="28"/>
          <w:szCs w:val="28"/>
        </w:rPr>
        <w:t>При проведении внешней проверки применялись нормативные документы:</w:t>
      </w:r>
    </w:p>
    <w:p w:rsidR="00FE262D" w:rsidRDefault="00FE262D" w:rsidP="00FE262D">
      <w:pPr>
        <w:pStyle w:val="ConsPlusNormal"/>
        <w:ind w:left="24" w:firstLine="516"/>
        <w:jc w:val="both"/>
        <w:rPr>
          <w:rFonts w:ascii="Times New Roman" w:hAnsi="Times New Roman" w:cs="Times New Roman"/>
          <w:sz w:val="28"/>
          <w:szCs w:val="28"/>
        </w:rPr>
      </w:pPr>
      <w:r>
        <w:rPr>
          <w:rFonts w:ascii="Times New Roman" w:hAnsi="Times New Roman" w:cs="Times New Roman"/>
          <w:sz w:val="28"/>
          <w:szCs w:val="28"/>
        </w:rPr>
        <w:t xml:space="preserve">1. Бюджетный кодекс Российской Федерации </w:t>
      </w:r>
      <w:r>
        <w:rPr>
          <w:rFonts w:ascii="Times New Roman" w:hAnsi="Times New Roman"/>
          <w:sz w:val="28"/>
          <w:szCs w:val="28"/>
        </w:rPr>
        <w:t>от 31 июля 1998 года № 145-ФЗ</w:t>
      </w:r>
      <w:r>
        <w:rPr>
          <w:rFonts w:ascii="Times New Roman" w:hAnsi="Times New Roman" w:cs="Times New Roman"/>
          <w:sz w:val="28"/>
          <w:szCs w:val="28"/>
        </w:rPr>
        <w:t xml:space="preserve"> (далее - БК РФ).</w:t>
      </w:r>
    </w:p>
    <w:p w:rsidR="007C16B7" w:rsidRDefault="007C16B7" w:rsidP="00FE262D">
      <w:pPr>
        <w:pStyle w:val="ConsPlusNormal"/>
        <w:ind w:left="24" w:firstLine="516"/>
        <w:jc w:val="both"/>
        <w:rPr>
          <w:rFonts w:ascii="Times New Roman" w:hAnsi="Times New Roman"/>
          <w:color w:val="000000"/>
          <w:sz w:val="28"/>
          <w:szCs w:val="28"/>
        </w:rPr>
      </w:pPr>
      <w:r>
        <w:rPr>
          <w:rFonts w:ascii="Times New Roman" w:hAnsi="Times New Roman"/>
          <w:color w:val="000000"/>
          <w:sz w:val="28"/>
          <w:szCs w:val="28"/>
        </w:rPr>
        <w:t xml:space="preserve">2. </w:t>
      </w:r>
      <w:r w:rsidRPr="00E009F4">
        <w:rPr>
          <w:rFonts w:ascii="Times New Roman" w:hAnsi="Times New Roman"/>
          <w:color w:val="000000"/>
          <w:sz w:val="28"/>
          <w:szCs w:val="28"/>
        </w:rPr>
        <w:t>Федеральны</w:t>
      </w:r>
      <w:r>
        <w:rPr>
          <w:rFonts w:ascii="Times New Roman" w:hAnsi="Times New Roman"/>
          <w:color w:val="000000"/>
          <w:sz w:val="28"/>
          <w:szCs w:val="28"/>
        </w:rPr>
        <w:t>й</w:t>
      </w:r>
      <w:r w:rsidRPr="00E009F4">
        <w:rPr>
          <w:rFonts w:ascii="Times New Roman" w:hAnsi="Times New Roman"/>
          <w:color w:val="000000"/>
          <w:sz w:val="28"/>
          <w:szCs w:val="28"/>
        </w:rPr>
        <w:t xml:space="preserve"> закон от 21.11.1996 №</w:t>
      </w:r>
      <w:r>
        <w:rPr>
          <w:rFonts w:ascii="Times New Roman" w:hAnsi="Times New Roman"/>
          <w:color w:val="000000"/>
          <w:sz w:val="28"/>
          <w:szCs w:val="28"/>
        </w:rPr>
        <w:t xml:space="preserve"> </w:t>
      </w:r>
      <w:r w:rsidRPr="00E009F4">
        <w:rPr>
          <w:rFonts w:ascii="Times New Roman" w:hAnsi="Times New Roman"/>
          <w:color w:val="000000"/>
          <w:sz w:val="28"/>
          <w:szCs w:val="28"/>
        </w:rPr>
        <w:t>402-ФЗ «О бухгалтерском учете»</w:t>
      </w:r>
      <w:r>
        <w:rPr>
          <w:rFonts w:ascii="Times New Roman" w:hAnsi="Times New Roman"/>
          <w:color w:val="000000"/>
          <w:sz w:val="28"/>
          <w:szCs w:val="28"/>
        </w:rPr>
        <w:t xml:space="preserve"> (далее –Федеральный закон № 402-ФЗ).</w:t>
      </w:r>
    </w:p>
    <w:p w:rsidR="007C16B7" w:rsidRPr="007C16B7" w:rsidRDefault="007C16B7" w:rsidP="00FE262D">
      <w:pPr>
        <w:pStyle w:val="ConsPlusNormal"/>
        <w:ind w:left="24" w:firstLine="516"/>
        <w:jc w:val="both"/>
        <w:rPr>
          <w:rFonts w:ascii="Times New Roman" w:hAnsi="Times New Roman" w:cs="Times New Roman"/>
          <w:sz w:val="28"/>
          <w:szCs w:val="28"/>
        </w:rPr>
      </w:pPr>
      <w:r w:rsidRPr="007C16B7">
        <w:rPr>
          <w:rFonts w:ascii="Times New Roman" w:hAnsi="Times New Roman" w:cs="Times New Roman"/>
          <w:sz w:val="28"/>
          <w:szCs w:val="28"/>
        </w:rPr>
        <w:t>3. Федеральн</w:t>
      </w:r>
      <w:r>
        <w:rPr>
          <w:rFonts w:ascii="Times New Roman" w:hAnsi="Times New Roman" w:cs="Times New Roman"/>
          <w:sz w:val="28"/>
          <w:szCs w:val="28"/>
        </w:rPr>
        <w:t>ый</w:t>
      </w:r>
      <w:r w:rsidRPr="007C16B7">
        <w:rPr>
          <w:rFonts w:ascii="Times New Roman" w:hAnsi="Times New Roman" w:cs="Times New Roman"/>
          <w:sz w:val="28"/>
          <w:szCs w:val="28"/>
        </w:rPr>
        <w:t xml:space="preserve"> закон от 05.04.2013</w:t>
      </w:r>
      <w:r>
        <w:rPr>
          <w:rFonts w:ascii="Times New Roman" w:hAnsi="Times New Roman" w:cs="Times New Roman"/>
          <w:sz w:val="28"/>
          <w:szCs w:val="28"/>
        </w:rPr>
        <w:t xml:space="preserve"> </w:t>
      </w:r>
      <w:r w:rsidRPr="007C16B7">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 44-ФЗ)</w:t>
      </w:r>
      <w:r>
        <w:rPr>
          <w:rFonts w:ascii="Times New Roman" w:hAnsi="Times New Roman" w:cs="Times New Roman"/>
          <w:sz w:val="28"/>
          <w:szCs w:val="28"/>
        </w:rPr>
        <w:t>.</w:t>
      </w:r>
    </w:p>
    <w:p w:rsidR="00FE262D" w:rsidRDefault="00446E9D" w:rsidP="00FE262D">
      <w:pPr>
        <w:autoSpaceDE w:val="0"/>
        <w:autoSpaceDN w:val="0"/>
        <w:adjustRightInd w:val="0"/>
        <w:spacing w:after="0" w:line="240" w:lineRule="auto"/>
        <w:ind w:left="24" w:firstLine="516"/>
        <w:jc w:val="both"/>
        <w:rPr>
          <w:rFonts w:ascii="Times New Roman" w:hAnsi="Times New Roman"/>
          <w:sz w:val="28"/>
          <w:szCs w:val="28"/>
        </w:rPr>
      </w:pPr>
      <w:r>
        <w:rPr>
          <w:rFonts w:ascii="Times New Roman" w:hAnsi="Times New Roman"/>
          <w:sz w:val="28"/>
          <w:szCs w:val="28"/>
        </w:rPr>
        <w:t>4</w:t>
      </w:r>
      <w:r w:rsidR="00FE262D">
        <w:rPr>
          <w:rFonts w:ascii="Times New Roman" w:hAnsi="Times New Roman"/>
          <w:sz w:val="28"/>
          <w:szCs w:val="28"/>
        </w:rPr>
        <w:t>. Приказ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FE262D" w:rsidRDefault="00446E9D" w:rsidP="00FE262D">
      <w:pPr>
        <w:autoSpaceDE w:val="0"/>
        <w:autoSpaceDN w:val="0"/>
        <w:adjustRightInd w:val="0"/>
        <w:spacing w:after="0" w:line="240" w:lineRule="auto"/>
        <w:ind w:left="24" w:firstLine="516"/>
        <w:jc w:val="both"/>
        <w:rPr>
          <w:rFonts w:ascii="Times New Roman" w:hAnsi="Times New Roman"/>
          <w:sz w:val="28"/>
          <w:szCs w:val="28"/>
        </w:rPr>
      </w:pPr>
      <w:r>
        <w:rPr>
          <w:rFonts w:ascii="Times New Roman" w:hAnsi="Times New Roman"/>
          <w:sz w:val="28"/>
          <w:szCs w:val="28"/>
        </w:rPr>
        <w:t>5</w:t>
      </w:r>
      <w:r w:rsidR="00FE262D">
        <w:rPr>
          <w:rFonts w:ascii="Times New Roman" w:hAnsi="Times New Roman"/>
          <w:sz w:val="28"/>
          <w:szCs w:val="28"/>
        </w:rPr>
        <w:t>. Приказ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7C16B7" w:rsidRDefault="00446E9D" w:rsidP="00FE262D">
      <w:pPr>
        <w:autoSpaceDE w:val="0"/>
        <w:autoSpaceDN w:val="0"/>
        <w:adjustRightInd w:val="0"/>
        <w:spacing w:after="0" w:line="240" w:lineRule="auto"/>
        <w:ind w:left="24" w:firstLine="516"/>
        <w:jc w:val="both"/>
        <w:rPr>
          <w:rFonts w:ascii="Times New Roman" w:hAnsi="Times New Roman"/>
          <w:sz w:val="28"/>
          <w:szCs w:val="28"/>
        </w:rPr>
      </w:pPr>
      <w:r>
        <w:rPr>
          <w:rFonts w:ascii="Times New Roman" w:hAnsi="Times New Roman"/>
          <w:sz w:val="28"/>
          <w:szCs w:val="28"/>
        </w:rPr>
        <w:t>6</w:t>
      </w:r>
      <w:r w:rsidR="007C16B7">
        <w:rPr>
          <w:rFonts w:ascii="Times New Roman" w:hAnsi="Times New Roman"/>
          <w:sz w:val="28"/>
          <w:szCs w:val="28"/>
        </w:rPr>
        <w:t xml:space="preserve">. </w:t>
      </w:r>
      <w:r w:rsidR="007C16B7" w:rsidRPr="00E009F4">
        <w:rPr>
          <w:rFonts w:ascii="Times New Roman" w:hAnsi="Times New Roman"/>
          <w:sz w:val="28"/>
          <w:szCs w:val="28"/>
        </w:rPr>
        <w:t>Приказ Мин</w:t>
      </w:r>
      <w:r w:rsidR="007C16B7">
        <w:rPr>
          <w:rFonts w:ascii="Times New Roman" w:hAnsi="Times New Roman"/>
          <w:sz w:val="28"/>
          <w:szCs w:val="28"/>
        </w:rPr>
        <w:t xml:space="preserve">истерства </w:t>
      </w:r>
      <w:r w:rsidR="007C16B7" w:rsidRPr="00E009F4">
        <w:rPr>
          <w:rFonts w:ascii="Times New Roman" w:hAnsi="Times New Roman"/>
          <w:sz w:val="28"/>
          <w:szCs w:val="28"/>
        </w:rPr>
        <w:t>фина</w:t>
      </w:r>
      <w:r w:rsidR="007C16B7">
        <w:rPr>
          <w:rFonts w:ascii="Times New Roman" w:hAnsi="Times New Roman"/>
          <w:sz w:val="28"/>
          <w:szCs w:val="28"/>
        </w:rPr>
        <w:t>нсов</w:t>
      </w:r>
      <w:r w:rsidR="007C16B7" w:rsidRPr="00E009F4">
        <w:rPr>
          <w:rFonts w:ascii="Times New Roman" w:hAnsi="Times New Roman"/>
          <w:sz w:val="28"/>
          <w:szCs w:val="28"/>
        </w:rPr>
        <w:t xml:space="preserve"> РФ от 06.12.2010 № 162н «Об утверждении Плана счетов бюджетного учета и Инструкции по его применению»</w:t>
      </w:r>
      <w:r w:rsidR="007C16B7">
        <w:rPr>
          <w:rFonts w:ascii="Times New Roman" w:hAnsi="Times New Roman"/>
          <w:sz w:val="28"/>
          <w:szCs w:val="28"/>
        </w:rPr>
        <w:t xml:space="preserve"> (далее –Приказ</w:t>
      </w:r>
      <w:r w:rsidR="007C16B7" w:rsidRPr="007C16B7">
        <w:rPr>
          <w:rFonts w:ascii="Times New Roman" w:hAnsi="Times New Roman"/>
          <w:sz w:val="28"/>
          <w:szCs w:val="28"/>
        </w:rPr>
        <w:t xml:space="preserve"> </w:t>
      </w:r>
      <w:r w:rsidR="007C16B7" w:rsidRPr="00E009F4">
        <w:rPr>
          <w:rFonts w:ascii="Times New Roman" w:hAnsi="Times New Roman"/>
          <w:sz w:val="28"/>
          <w:szCs w:val="28"/>
        </w:rPr>
        <w:t>М</w:t>
      </w:r>
      <w:r w:rsidR="007C16B7">
        <w:rPr>
          <w:rFonts w:ascii="Times New Roman" w:hAnsi="Times New Roman"/>
          <w:sz w:val="28"/>
          <w:szCs w:val="28"/>
        </w:rPr>
        <w:t xml:space="preserve">инфина РФ от 06.12.2010 № 162н). </w:t>
      </w:r>
    </w:p>
    <w:p w:rsidR="007C16B7" w:rsidRPr="007C16B7" w:rsidRDefault="00446E9D" w:rsidP="007C16B7">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7</w:t>
      </w:r>
      <w:r w:rsidR="007C16B7">
        <w:rPr>
          <w:rFonts w:ascii="Times New Roman" w:hAnsi="Times New Roman"/>
          <w:bCs/>
          <w:sz w:val="28"/>
          <w:szCs w:val="28"/>
        </w:rPr>
        <w:t xml:space="preserve">. </w:t>
      </w:r>
      <w:r w:rsidR="007C16B7" w:rsidRPr="007C16B7">
        <w:rPr>
          <w:rFonts w:ascii="Times New Roman" w:hAnsi="Times New Roman"/>
          <w:bCs/>
          <w:sz w:val="28"/>
          <w:szCs w:val="28"/>
        </w:rPr>
        <w:t>Приказ Министерства финансов РФ от 13.06.1995 № 49 "Об утверждении Методических указаний по инвентаризации имущества и финансовых обязательств"</w:t>
      </w:r>
      <w:r w:rsidR="007C16B7">
        <w:rPr>
          <w:rFonts w:ascii="Times New Roman" w:hAnsi="Times New Roman"/>
          <w:sz w:val="28"/>
          <w:szCs w:val="28"/>
        </w:rPr>
        <w:t>.</w:t>
      </w:r>
    </w:p>
    <w:p w:rsidR="007C16B7" w:rsidRPr="007C16B7" w:rsidRDefault="00446E9D" w:rsidP="007C16B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w:t>
      </w:r>
      <w:r w:rsidR="007C16B7">
        <w:rPr>
          <w:rFonts w:ascii="Times New Roman" w:hAnsi="Times New Roman"/>
          <w:sz w:val="28"/>
          <w:szCs w:val="28"/>
        </w:rPr>
        <w:t xml:space="preserve">.  </w:t>
      </w:r>
      <w:r w:rsidR="007C16B7" w:rsidRPr="007C16B7">
        <w:rPr>
          <w:rFonts w:ascii="Times New Roman" w:hAnsi="Times New Roman"/>
          <w:sz w:val="28"/>
          <w:szCs w:val="28"/>
        </w:rPr>
        <w:t xml:space="preserve">Приказ </w:t>
      </w:r>
      <w:r w:rsidR="007C16B7" w:rsidRPr="007C16B7">
        <w:rPr>
          <w:rFonts w:ascii="Times New Roman" w:hAnsi="Times New Roman"/>
          <w:bCs/>
          <w:sz w:val="28"/>
          <w:szCs w:val="28"/>
        </w:rPr>
        <w:t xml:space="preserve">Министерства финансов РФ </w:t>
      </w:r>
      <w:r w:rsidR="007C16B7" w:rsidRPr="007C16B7">
        <w:rPr>
          <w:rFonts w:ascii="Times New Roman" w:hAnsi="Times New Roman"/>
          <w:sz w:val="28"/>
          <w:szCs w:val="28"/>
        </w:rPr>
        <w:t>от 20.11.2007 N 112н "Об общих требованиях к порядку составления, утверждения и ведения бюджетных смет казенных учреждений"</w:t>
      </w:r>
      <w:r w:rsidR="007C16B7">
        <w:rPr>
          <w:rFonts w:ascii="Times New Roman" w:hAnsi="Times New Roman"/>
          <w:sz w:val="28"/>
          <w:szCs w:val="28"/>
        </w:rPr>
        <w:t>.</w:t>
      </w:r>
    </w:p>
    <w:p w:rsidR="00FE262D" w:rsidRDefault="00446E9D" w:rsidP="00FE262D">
      <w:pPr>
        <w:autoSpaceDE w:val="0"/>
        <w:autoSpaceDN w:val="0"/>
        <w:adjustRightInd w:val="0"/>
        <w:spacing w:after="0" w:line="240" w:lineRule="auto"/>
        <w:ind w:left="24" w:firstLine="516"/>
        <w:jc w:val="both"/>
        <w:rPr>
          <w:rFonts w:ascii="Times New Roman" w:hAnsi="Times New Roman"/>
          <w:sz w:val="28"/>
          <w:szCs w:val="28"/>
        </w:rPr>
      </w:pPr>
      <w:r>
        <w:rPr>
          <w:rFonts w:ascii="Times New Roman" w:hAnsi="Times New Roman"/>
          <w:sz w:val="28"/>
          <w:szCs w:val="28"/>
        </w:rPr>
        <w:t>9</w:t>
      </w:r>
      <w:r w:rsidR="00FE262D">
        <w:rPr>
          <w:rFonts w:ascii="Times New Roman" w:hAnsi="Times New Roman"/>
          <w:sz w:val="28"/>
          <w:szCs w:val="28"/>
        </w:rPr>
        <w:t xml:space="preserve">. Приказ Комитета финансов от 25.12.2013 №103 «Об утверждении Порядка составления бюджетной отчетности об исполнении бюджета муниципального района». </w:t>
      </w:r>
    </w:p>
    <w:p w:rsidR="00FE262D" w:rsidRDefault="00446E9D" w:rsidP="00FE262D">
      <w:pPr>
        <w:autoSpaceDE w:val="0"/>
        <w:autoSpaceDN w:val="0"/>
        <w:adjustRightInd w:val="0"/>
        <w:spacing w:after="0" w:line="240" w:lineRule="auto"/>
        <w:ind w:left="24" w:firstLine="516"/>
        <w:jc w:val="both"/>
        <w:rPr>
          <w:rFonts w:ascii="Times New Roman" w:hAnsi="Times New Roman"/>
          <w:sz w:val="28"/>
          <w:szCs w:val="28"/>
        </w:rPr>
      </w:pPr>
      <w:r>
        <w:rPr>
          <w:rFonts w:ascii="Times New Roman" w:hAnsi="Times New Roman"/>
          <w:sz w:val="28"/>
          <w:szCs w:val="28"/>
        </w:rPr>
        <w:t>10</w:t>
      </w:r>
      <w:r w:rsidR="00FE262D">
        <w:rPr>
          <w:rFonts w:ascii="Times New Roman" w:hAnsi="Times New Roman"/>
          <w:sz w:val="28"/>
          <w:szCs w:val="28"/>
        </w:rPr>
        <w:t>. Решение Думы Шимского муниципального района от 05.12.2013                                                                                         № 269  «</w:t>
      </w:r>
      <w:r w:rsidR="00FE262D">
        <w:rPr>
          <w:rFonts w:ascii="Times New Roman" w:hAnsi="Times New Roman"/>
          <w:bCs/>
          <w:sz w:val="28"/>
          <w:szCs w:val="28"/>
        </w:rPr>
        <w:t>Об утверждении П</w:t>
      </w:r>
      <w:r w:rsidR="00FE262D">
        <w:rPr>
          <w:rFonts w:ascii="Times New Roman" w:hAnsi="Times New Roman"/>
          <w:sz w:val="28"/>
          <w:szCs w:val="28"/>
        </w:rPr>
        <w:t>оложения о бюджетном процессе в Шимском муниципальном районе» (далее – Положение о бюджетном процессе).</w:t>
      </w:r>
    </w:p>
    <w:p w:rsidR="0082794B" w:rsidRDefault="00446E9D" w:rsidP="00FE262D">
      <w:pPr>
        <w:pStyle w:val="af9"/>
        <w:spacing w:before="0" w:beforeAutospacing="0" w:after="0"/>
        <w:ind w:left="24" w:firstLine="516"/>
        <w:jc w:val="both"/>
        <w:rPr>
          <w:spacing w:val="-1"/>
          <w:sz w:val="28"/>
          <w:szCs w:val="28"/>
        </w:rPr>
      </w:pPr>
      <w:r>
        <w:rPr>
          <w:sz w:val="28"/>
          <w:szCs w:val="28"/>
        </w:rPr>
        <w:lastRenderedPageBreak/>
        <w:t>11</w:t>
      </w:r>
      <w:r w:rsidR="00FE262D" w:rsidRPr="00DE49C5">
        <w:rPr>
          <w:sz w:val="28"/>
          <w:szCs w:val="28"/>
        </w:rPr>
        <w:t xml:space="preserve">. Решение  </w:t>
      </w:r>
      <w:r w:rsidR="00FE262D">
        <w:rPr>
          <w:sz w:val="28"/>
          <w:szCs w:val="28"/>
        </w:rPr>
        <w:t>Думы Шимского муниципального района</w:t>
      </w:r>
      <w:r w:rsidR="00FE262D" w:rsidRPr="00DE49C5">
        <w:rPr>
          <w:bCs/>
          <w:sz w:val="28"/>
          <w:szCs w:val="28"/>
        </w:rPr>
        <w:t xml:space="preserve"> от 24.12.201</w:t>
      </w:r>
      <w:r w:rsidR="00FE262D">
        <w:rPr>
          <w:bCs/>
          <w:sz w:val="28"/>
          <w:szCs w:val="28"/>
        </w:rPr>
        <w:t>3</w:t>
      </w:r>
      <w:r w:rsidR="00FE262D" w:rsidRPr="00DE49C5">
        <w:rPr>
          <w:bCs/>
          <w:sz w:val="28"/>
          <w:szCs w:val="28"/>
        </w:rPr>
        <w:t xml:space="preserve"> №</w:t>
      </w:r>
      <w:r w:rsidR="00FE262D">
        <w:rPr>
          <w:bCs/>
          <w:sz w:val="28"/>
          <w:szCs w:val="28"/>
        </w:rPr>
        <w:t xml:space="preserve">290 </w:t>
      </w:r>
      <w:r w:rsidR="00FE262D" w:rsidRPr="00DE49C5">
        <w:rPr>
          <w:bCs/>
          <w:sz w:val="28"/>
          <w:szCs w:val="28"/>
        </w:rPr>
        <w:t xml:space="preserve">«О бюджете </w:t>
      </w:r>
      <w:r w:rsidR="00FE262D">
        <w:rPr>
          <w:bCs/>
          <w:sz w:val="28"/>
          <w:szCs w:val="28"/>
        </w:rPr>
        <w:t>муниципального района</w:t>
      </w:r>
      <w:r w:rsidR="00FE262D" w:rsidRPr="00DE49C5">
        <w:rPr>
          <w:bCs/>
          <w:sz w:val="28"/>
          <w:szCs w:val="28"/>
        </w:rPr>
        <w:t xml:space="preserve"> на 201</w:t>
      </w:r>
      <w:r w:rsidR="00FE262D">
        <w:rPr>
          <w:bCs/>
          <w:sz w:val="28"/>
          <w:szCs w:val="28"/>
        </w:rPr>
        <w:t>4</w:t>
      </w:r>
      <w:r w:rsidR="00FE262D" w:rsidRPr="00DE49C5">
        <w:rPr>
          <w:bCs/>
          <w:sz w:val="28"/>
          <w:szCs w:val="28"/>
        </w:rPr>
        <w:t xml:space="preserve"> год</w:t>
      </w:r>
      <w:r w:rsidR="00FE262D">
        <w:rPr>
          <w:bCs/>
          <w:sz w:val="28"/>
          <w:szCs w:val="28"/>
        </w:rPr>
        <w:t xml:space="preserve"> </w:t>
      </w:r>
      <w:r w:rsidR="00FE262D" w:rsidRPr="00DE49C5">
        <w:rPr>
          <w:bCs/>
          <w:sz w:val="28"/>
          <w:szCs w:val="28"/>
        </w:rPr>
        <w:t>и плановый период 201</w:t>
      </w:r>
      <w:r w:rsidR="00FE262D">
        <w:rPr>
          <w:bCs/>
          <w:sz w:val="28"/>
          <w:szCs w:val="28"/>
        </w:rPr>
        <w:t>5</w:t>
      </w:r>
      <w:r w:rsidR="00FE262D" w:rsidRPr="00DE49C5">
        <w:rPr>
          <w:bCs/>
          <w:sz w:val="28"/>
          <w:szCs w:val="28"/>
        </w:rPr>
        <w:t xml:space="preserve"> и 201</w:t>
      </w:r>
      <w:r w:rsidR="00FE262D">
        <w:rPr>
          <w:bCs/>
          <w:sz w:val="28"/>
          <w:szCs w:val="28"/>
        </w:rPr>
        <w:t>6</w:t>
      </w:r>
      <w:r w:rsidR="00FE262D" w:rsidRPr="00DE49C5">
        <w:rPr>
          <w:bCs/>
          <w:sz w:val="28"/>
          <w:szCs w:val="28"/>
        </w:rPr>
        <w:t xml:space="preserve"> годов»</w:t>
      </w:r>
      <w:r w:rsidR="00FE262D">
        <w:rPr>
          <w:sz w:val="28"/>
          <w:szCs w:val="28"/>
        </w:rPr>
        <w:t xml:space="preserve"> (с изменения</w:t>
      </w:r>
      <w:r w:rsidR="00FE262D">
        <w:rPr>
          <w:sz w:val="28"/>
          <w:szCs w:val="28"/>
        </w:rPr>
        <w:softHyphen/>
      </w:r>
      <w:r w:rsidR="00FE262D">
        <w:rPr>
          <w:spacing w:val="-1"/>
          <w:sz w:val="28"/>
          <w:szCs w:val="28"/>
        </w:rPr>
        <w:t>ми и дополнениями)</w:t>
      </w:r>
      <w:r w:rsidR="0082794B">
        <w:rPr>
          <w:spacing w:val="-1"/>
          <w:sz w:val="28"/>
          <w:szCs w:val="28"/>
        </w:rPr>
        <w:t>.</w:t>
      </w:r>
      <w:r w:rsidR="00FE262D">
        <w:rPr>
          <w:spacing w:val="-1"/>
          <w:sz w:val="28"/>
          <w:szCs w:val="28"/>
        </w:rPr>
        <w:t xml:space="preserve"> </w:t>
      </w:r>
    </w:p>
    <w:p w:rsidR="00FE262D" w:rsidRDefault="00446E9D" w:rsidP="00FE262D">
      <w:pPr>
        <w:pStyle w:val="af9"/>
        <w:spacing w:before="0" w:beforeAutospacing="0" w:after="0"/>
        <w:ind w:left="24" w:firstLine="516"/>
        <w:jc w:val="both"/>
        <w:rPr>
          <w:sz w:val="28"/>
          <w:szCs w:val="28"/>
        </w:rPr>
      </w:pPr>
      <w:r>
        <w:rPr>
          <w:sz w:val="28"/>
          <w:szCs w:val="28"/>
        </w:rPr>
        <w:t>12</w:t>
      </w:r>
      <w:r w:rsidR="00FE262D">
        <w:rPr>
          <w:sz w:val="28"/>
          <w:szCs w:val="28"/>
        </w:rPr>
        <w:t>. Порядок проведения внешней проверки годового отчета об исполнении бюджета  Шимского муниципального района , утвержденный решением Думы Шимского муниципального района от 19.02.2014 № 297(далее - Порядок проведения внешней проверки).</w:t>
      </w:r>
    </w:p>
    <w:p w:rsidR="00344F7F" w:rsidRPr="00E009F4" w:rsidRDefault="00446E9D" w:rsidP="00446E9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w:t>
      </w:r>
      <w:r w:rsidR="00344F7F">
        <w:rPr>
          <w:rFonts w:ascii="Times New Roman" w:hAnsi="Times New Roman"/>
          <w:sz w:val="28"/>
          <w:szCs w:val="28"/>
        </w:rPr>
        <w:t>. Приказ Комитета</w:t>
      </w:r>
      <w:r w:rsidR="00344F7F" w:rsidRPr="00E009F4">
        <w:rPr>
          <w:rFonts w:ascii="Times New Roman" w:hAnsi="Times New Roman"/>
          <w:sz w:val="28"/>
          <w:szCs w:val="28"/>
        </w:rPr>
        <w:t xml:space="preserve"> финансов от </w:t>
      </w:r>
      <w:r w:rsidR="00344F7F">
        <w:rPr>
          <w:rFonts w:ascii="Times New Roman" w:hAnsi="Times New Roman"/>
          <w:sz w:val="28"/>
          <w:szCs w:val="28"/>
        </w:rPr>
        <w:t>02</w:t>
      </w:r>
      <w:r w:rsidR="00344F7F" w:rsidRPr="00E009F4">
        <w:rPr>
          <w:rFonts w:ascii="Times New Roman" w:hAnsi="Times New Roman"/>
          <w:sz w:val="28"/>
          <w:szCs w:val="28"/>
        </w:rPr>
        <w:t>.1</w:t>
      </w:r>
      <w:r w:rsidR="00344F7F">
        <w:rPr>
          <w:rFonts w:ascii="Times New Roman" w:hAnsi="Times New Roman"/>
          <w:sz w:val="28"/>
          <w:szCs w:val="28"/>
        </w:rPr>
        <w:t>2</w:t>
      </w:r>
      <w:r w:rsidR="00344F7F" w:rsidRPr="00E009F4">
        <w:rPr>
          <w:rFonts w:ascii="Times New Roman" w:hAnsi="Times New Roman"/>
          <w:sz w:val="28"/>
          <w:szCs w:val="28"/>
        </w:rPr>
        <w:t>.201</w:t>
      </w:r>
      <w:r w:rsidR="00344F7F">
        <w:rPr>
          <w:rFonts w:ascii="Times New Roman" w:hAnsi="Times New Roman"/>
          <w:sz w:val="28"/>
          <w:szCs w:val="28"/>
        </w:rPr>
        <w:t>4</w:t>
      </w:r>
      <w:r w:rsidR="00344F7F" w:rsidRPr="00E009F4">
        <w:rPr>
          <w:rFonts w:ascii="Times New Roman" w:hAnsi="Times New Roman"/>
          <w:sz w:val="28"/>
          <w:szCs w:val="28"/>
        </w:rPr>
        <w:t xml:space="preserve"> № </w:t>
      </w:r>
      <w:r w:rsidR="00344F7F">
        <w:rPr>
          <w:rFonts w:ascii="Times New Roman" w:hAnsi="Times New Roman"/>
          <w:sz w:val="28"/>
          <w:szCs w:val="28"/>
        </w:rPr>
        <w:t>117</w:t>
      </w:r>
      <w:r w:rsidR="00344F7F" w:rsidRPr="00E009F4">
        <w:rPr>
          <w:rFonts w:ascii="Times New Roman" w:hAnsi="Times New Roman"/>
          <w:sz w:val="28"/>
          <w:szCs w:val="28"/>
        </w:rPr>
        <w:t xml:space="preserve"> «О сроках представления годовой бюджетной отчетности об исполнении бюджетов </w:t>
      </w:r>
      <w:r w:rsidR="00344F7F">
        <w:rPr>
          <w:rFonts w:ascii="Times New Roman" w:hAnsi="Times New Roman"/>
          <w:sz w:val="28"/>
          <w:szCs w:val="28"/>
        </w:rPr>
        <w:t>поселений</w:t>
      </w:r>
      <w:r w:rsidR="00344F7F" w:rsidRPr="00E009F4">
        <w:rPr>
          <w:rFonts w:ascii="Times New Roman" w:hAnsi="Times New Roman"/>
          <w:sz w:val="28"/>
          <w:szCs w:val="28"/>
        </w:rPr>
        <w:t xml:space="preserve"> и </w:t>
      </w:r>
      <w:r w:rsidR="00344F7F">
        <w:rPr>
          <w:rFonts w:ascii="Times New Roman" w:hAnsi="Times New Roman"/>
          <w:sz w:val="28"/>
          <w:szCs w:val="28"/>
        </w:rPr>
        <w:t>главных распорядителей средств бюджета муниципального района</w:t>
      </w:r>
      <w:r w:rsidR="00344F7F" w:rsidRPr="00E009F4">
        <w:rPr>
          <w:rFonts w:ascii="Times New Roman" w:hAnsi="Times New Roman"/>
          <w:sz w:val="28"/>
          <w:szCs w:val="28"/>
        </w:rPr>
        <w:t xml:space="preserve">, сводной </w:t>
      </w:r>
      <w:r w:rsidR="00344F7F">
        <w:rPr>
          <w:rFonts w:ascii="Times New Roman" w:hAnsi="Times New Roman"/>
          <w:sz w:val="28"/>
          <w:szCs w:val="28"/>
        </w:rPr>
        <w:t>бухгалтерской</w:t>
      </w:r>
      <w:r w:rsidR="00344F7F" w:rsidRPr="00E009F4">
        <w:rPr>
          <w:rFonts w:ascii="Times New Roman" w:hAnsi="Times New Roman"/>
          <w:sz w:val="28"/>
          <w:szCs w:val="28"/>
        </w:rPr>
        <w:t xml:space="preserve"> отчетности бюджетных и автономных учреждений за 201</w:t>
      </w:r>
      <w:r w:rsidR="00344F7F">
        <w:rPr>
          <w:rFonts w:ascii="Times New Roman" w:hAnsi="Times New Roman"/>
          <w:sz w:val="28"/>
          <w:szCs w:val="28"/>
        </w:rPr>
        <w:t>4</w:t>
      </w:r>
      <w:r w:rsidR="00344F7F" w:rsidRPr="00E009F4">
        <w:rPr>
          <w:rFonts w:ascii="Times New Roman" w:hAnsi="Times New Roman"/>
          <w:sz w:val="28"/>
          <w:szCs w:val="28"/>
        </w:rPr>
        <w:t xml:space="preserve"> год, месячной и квартальной отчетности в 201</w:t>
      </w:r>
      <w:r w:rsidR="00344F7F">
        <w:rPr>
          <w:rFonts w:ascii="Times New Roman" w:hAnsi="Times New Roman"/>
          <w:sz w:val="28"/>
          <w:szCs w:val="28"/>
        </w:rPr>
        <w:t>5</w:t>
      </w:r>
      <w:r w:rsidR="00344F7F" w:rsidRPr="00E009F4">
        <w:rPr>
          <w:rFonts w:ascii="Times New Roman" w:hAnsi="Times New Roman"/>
          <w:sz w:val="28"/>
          <w:szCs w:val="28"/>
        </w:rPr>
        <w:t xml:space="preserve"> году» (далее –Приказ </w:t>
      </w:r>
      <w:r w:rsidR="00344F7F">
        <w:rPr>
          <w:rFonts w:ascii="Times New Roman" w:hAnsi="Times New Roman"/>
          <w:sz w:val="28"/>
          <w:szCs w:val="28"/>
        </w:rPr>
        <w:t xml:space="preserve">комитета </w:t>
      </w:r>
      <w:r w:rsidR="00344F7F" w:rsidRPr="00E009F4">
        <w:rPr>
          <w:rFonts w:ascii="Times New Roman" w:hAnsi="Times New Roman"/>
          <w:sz w:val="28"/>
          <w:szCs w:val="28"/>
        </w:rPr>
        <w:t xml:space="preserve">финансов от </w:t>
      </w:r>
      <w:r w:rsidR="00344F7F">
        <w:rPr>
          <w:rFonts w:ascii="Times New Roman" w:hAnsi="Times New Roman"/>
          <w:sz w:val="28"/>
          <w:szCs w:val="28"/>
        </w:rPr>
        <w:t>02</w:t>
      </w:r>
      <w:r w:rsidR="00344F7F" w:rsidRPr="00E009F4">
        <w:rPr>
          <w:rFonts w:ascii="Times New Roman" w:hAnsi="Times New Roman"/>
          <w:sz w:val="28"/>
          <w:szCs w:val="28"/>
        </w:rPr>
        <w:t>.1</w:t>
      </w:r>
      <w:r w:rsidR="00344F7F">
        <w:rPr>
          <w:rFonts w:ascii="Times New Roman" w:hAnsi="Times New Roman"/>
          <w:sz w:val="28"/>
          <w:szCs w:val="28"/>
        </w:rPr>
        <w:t>2</w:t>
      </w:r>
      <w:r w:rsidR="00344F7F" w:rsidRPr="00E009F4">
        <w:rPr>
          <w:rFonts w:ascii="Times New Roman" w:hAnsi="Times New Roman"/>
          <w:sz w:val="28"/>
          <w:szCs w:val="28"/>
        </w:rPr>
        <w:t>.201</w:t>
      </w:r>
      <w:r w:rsidR="00344F7F">
        <w:rPr>
          <w:rFonts w:ascii="Times New Roman" w:hAnsi="Times New Roman"/>
          <w:sz w:val="28"/>
          <w:szCs w:val="28"/>
        </w:rPr>
        <w:t>4</w:t>
      </w:r>
      <w:r w:rsidR="00344F7F" w:rsidRPr="00E009F4">
        <w:rPr>
          <w:rFonts w:ascii="Times New Roman" w:hAnsi="Times New Roman"/>
          <w:sz w:val="28"/>
          <w:szCs w:val="28"/>
        </w:rPr>
        <w:t xml:space="preserve"> № </w:t>
      </w:r>
      <w:r w:rsidR="00344F7F">
        <w:rPr>
          <w:rFonts w:ascii="Times New Roman" w:hAnsi="Times New Roman"/>
          <w:sz w:val="28"/>
          <w:szCs w:val="28"/>
        </w:rPr>
        <w:t>117)</w:t>
      </w:r>
      <w:r w:rsidR="00344F7F" w:rsidRPr="00E009F4">
        <w:rPr>
          <w:rFonts w:ascii="Times New Roman" w:hAnsi="Times New Roman"/>
          <w:sz w:val="28"/>
          <w:szCs w:val="28"/>
        </w:rPr>
        <w:t>.</w:t>
      </w:r>
    </w:p>
    <w:p w:rsidR="00FE262D" w:rsidRDefault="00FE262D" w:rsidP="00FE262D">
      <w:pPr>
        <w:pStyle w:val="af9"/>
        <w:spacing w:before="0" w:beforeAutospacing="0" w:after="0"/>
        <w:ind w:left="24" w:firstLine="516"/>
        <w:jc w:val="both"/>
        <w:rPr>
          <w:sz w:val="28"/>
          <w:szCs w:val="28"/>
        </w:rPr>
      </w:pPr>
    </w:p>
    <w:p w:rsidR="00B854EF" w:rsidRDefault="00B854EF" w:rsidP="00300804">
      <w:pPr>
        <w:autoSpaceDE w:val="0"/>
        <w:autoSpaceDN w:val="0"/>
        <w:adjustRightInd w:val="0"/>
        <w:spacing w:after="0" w:line="240" w:lineRule="auto"/>
        <w:ind w:left="24" w:firstLine="516"/>
        <w:jc w:val="both"/>
        <w:outlineLvl w:val="1"/>
        <w:rPr>
          <w:rStyle w:val="afb"/>
          <w:rFonts w:ascii="Times New Roman" w:hAnsi="Times New Roman"/>
          <w:color w:val="000000"/>
          <w:sz w:val="28"/>
          <w:szCs w:val="28"/>
        </w:rPr>
      </w:pPr>
    </w:p>
    <w:p w:rsidR="00300804" w:rsidRDefault="00300804" w:rsidP="00300804">
      <w:pPr>
        <w:autoSpaceDE w:val="0"/>
        <w:autoSpaceDN w:val="0"/>
        <w:adjustRightInd w:val="0"/>
        <w:spacing w:after="0" w:line="240" w:lineRule="auto"/>
        <w:ind w:left="24" w:firstLine="516"/>
        <w:jc w:val="both"/>
        <w:outlineLvl w:val="1"/>
        <w:rPr>
          <w:rStyle w:val="afb"/>
          <w:rFonts w:ascii="Times New Roman" w:hAnsi="Times New Roman"/>
          <w:color w:val="000000"/>
          <w:sz w:val="28"/>
          <w:szCs w:val="28"/>
        </w:rPr>
      </w:pPr>
      <w:r w:rsidRPr="00300804">
        <w:rPr>
          <w:rStyle w:val="afb"/>
          <w:rFonts w:ascii="Times New Roman" w:hAnsi="Times New Roman"/>
          <w:color w:val="000000"/>
          <w:sz w:val="28"/>
          <w:szCs w:val="28"/>
        </w:rPr>
        <w:t>Проверка полноты</w:t>
      </w:r>
      <w:r w:rsidR="00B854EF">
        <w:rPr>
          <w:rStyle w:val="afb"/>
          <w:rFonts w:ascii="Times New Roman" w:hAnsi="Times New Roman"/>
          <w:color w:val="000000"/>
          <w:sz w:val="28"/>
          <w:szCs w:val="28"/>
        </w:rPr>
        <w:t xml:space="preserve"> и достоверности</w:t>
      </w:r>
      <w:r w:rsidRPr="00300804">
        <w:rPr>
          <w:rStyle w:val="afb"/>
          <w:rFonts w:ascii="Times New Roman" w:hAnsi="Times New Roman"/>
          <w:color w:val="000000"/>
          <w:sz w:val="28"/>
          <w:szCs w:val="28"/>
        </w:rPr>
        <w:t xml:space="preserve"> составления отчетности </w:t>
      </w:r>
    </w:p>
    <w:p w:rsidR="00B854EF" w:rsidRDefault="00B854EF" w:rsidP="00300804">
      <w:pPr>
        <w:autoSpaceDE w:val="0"/>
        <w:autoSpaceDN w:val="0"/>
        <w:adjustRightInd w:val="0"/>
        <w:spacing w:after="0" w:line="240" w:lineRule="auto"/>
        <w:ind w:left="24" w:firstLine="516"/>
        <w:jc w:val="both"/>
        <w:outlineLvl w:val="1"/>
        <w:rPr>
          <w:rStyle w:val="afb"/>
          <w:rFonts w:ascii="Times New Roman" w:hAnsi="Times New Roman"/>
          <w:color w:val="000000"/>
          <w:sz w:val="28"/>
          <w:szCs w:val="28"/>
        </w:rPr>
      </w:pPr>
    </w:p>
    <w:p w:rsidR="00B854EF" w:rsidRDefault="00B854EF" w:rsidP="00B854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97">
        <w:rPr>
          <w:rFonts w:ascii="Times New Roman" w:hAnsi="Times New Roman"/>
          <w:sz w:val="28"/>
          <w:szCs w:val="28"/>
        </w:rPr>
        <w:t xml:space="preserve">Годовой отчет об исполнении бюджета </w:t>
      </w:r>
      <w:r>
        <w:rPr>
          <w:rFonts w:ascii="Times New Roman" w:hAnsi="Times New Roman"/>
          <w:sz w:val="28"/>
          <w:szCs w:val="28"/>
        </w:rPr>
        <w:t>муниципального района</w:t>
      </w:r>
      <w:r w:rsidRPr="00DA5097">
        <w:rPr>
          <w:rFonts w:ascii="Times New Roman" w:hAnsi="Times New Roman"/>
          <w:sz w:val="28"/>
          <w:szCs w:val="28"/>
        </w:rPr>
        <w:t xml:space="preserve"> (далее – годовой отчет) представлен  </w:t>
      </w:r>
      <w:r>
        <w:rPr>
          <w:rFonts w:ascii="Times New Roman" w:eastAsiaTheme="minorHAnsi" w:hAnsi="Times New Roman"/>
          <w:sz w:val="29"/>
          <w:szCs w:val="29"/>
          <w:lang w:eastAsia="en-US"/>
        </w:rPr>
        <w:t xml:space="preserve">в Контрольно-счётную палату </w:t>
      </w:r>
      <w:r>
        <w:rPr>
          <w:rFonts w:ascii="Times New Roman" w:hAnsi="Times New Roman"/>
          <w:sz w:val="28"/>
          <w:szCs w:val="28"/>
        </w:rPr>
        <w:t>31</w:t>
      </w:r>
      <w:r w:rsidRPr="00DA5097">
        <w:rPr>
          <w:rFonts w:ascii="Times New Roman" w:hAnsi="Times New Roman"/>
          <w:sz w:val="28"/>
          <w:szCs w:val="28"/>
        </w:rPr>
        <w:t>.03.201</w:t>
      </w:r>
      <w:r>
        <w:rPr>
          <w:rFonts w:ascii="Times New Roman" w:hAnsi="Times New Roman"/>
          <w:sz w:val="28"/>
          <w:szCs w:val="28"/>
        </w:rPr>
        <w:t>5</w:t>
      </w:r>
      <w:r w:rsidRPr="00DA5097">
        <w:rPr>
          <w:rFonts w:ascii="Times New Roman" w:hAnsi="Times New Roman"/>
          <w:sz w:val="28"/>
          <w:szCs w:val="28"/>
        </w:rPr>
        <w:t xml:space="preserve">, в срок, установленный  пунктом 3 статьи 264.4 БК РФ, </w:t>
      </w:r>
      <w:r>
        <w:rPr>
          <w:rFonts w:ascii="Times New Roman" w:eastAsiaTheme="minorHAnsi" w:hAnsi="Times New Roman"/>
          <w:sz w:val="29"/>
          <w:szCs w:val="29"/>
          <w:lang w:eastAsia="en-US"/>
        </w:rPr>
        <w:t>частью 3 статьи 29 Положения о бюджетном процессе</w:t>
      </w:r>
      <w:r w:rsidRPr="00DA5097">
        <w:rPr>
          <w:rFonts w:ascii="Times New Roman" w:hAnsi="Times New Roman"/>
          <w:sz w:val="28"/>
          <w:szCs w:val="28"/>
        </w:rPr>
        <w:t>, в составе форм отчетов, предусмотренных  Инструкцией № 191н, в сброшюрованном и пронумерованном виде с оглавлением и сопроводительным письмом.</w:t>
      </w:r>
    </w:p>
    <w:p w:rsidR="00B854EF" w:rsidRPr="00E1245E" w:rsidRDefault="00B854EF" w:rsidP="00B854EF">
      <w:pPr>
        <w:autoSpaceDE w:val="0"/>
        <w:autoSpaceDN w:val="0"/>
        <w:adjustRightInd w:val="0"/>
        <w:spacing w:after="0" w:line="240" w:lineRule="auto"/>
        <w:ind w:left="24" w:firstLine="516"/>
        <w:jc w:val="both"/>
        <w:outlineLvl w:val="1"/>
        <w:rPr>
          <w:rFonts w:ascii="Times New Roman" w:hAnsi="Times New Roman"/>
          <w:sz w:val="28"/>
          <w:szCs w:val="28"/>
        </w:rPr>
      </w:pPr>
      <w:r w:rsidRPr="00E1245E">
        <w:rPr>
          <w:rFonts w:ascii="Times New Roman" w:hAnsi="Times New Roman"/>
          <w:color w:val="000000"/>
          <w:sz w:val="28"/>
          <w:szCs w:val="28"/>
        </w:rPr>
        <w:t xml:space="preserve">Годовой отчет, представленный </w:t>
      </w:r>
      <w:r>
        <w:rPr>
          <w:rFonts w:ascii="Times New Roman" w:hAnsi="Times New Roman"/>
          <w:color w:val="000000"/>
          <w:sz w:val="28"/>
          <w:szCs w:val="28"/>
        </w:rPr>
        <w:t>Комитетом финансов</w:t>
      </w:r>
      <w:r w:rsidRPr="00E1245E">
        <w:rPr>
          <w:rFonts w:ascii="Times New Roman" w:hAnsi="Times New Roman"/>
          <w:color w:val="000000"/>
          <w:sz w:val="28"/>
          <w:szCs w:val="28"/>
        </w:rPr>
        <w:t xml:space="preserve">  на внешнюю проверку, включает в себя следующие отчетные формы:</w:t>
      </w:r>
    </w:p>
    <w:p w:rsidR="00B854EF" w:rsidRPr="00BA3CAA" w:rsidRDefault="00B854EF" w:rsidP="00B854EF">
      <w:pPr>
        <w:pStyle w:val="ConsPlusNormal"/>
        <w:ind w:left="24" w:firstLine="516"/>
        <w:jc w:val="both"/>
        <w:rPr>
          <w:rFonts w:ascii="Times New Roman" w:hAnsi="Times New Roman" w:cs="Times New Roman"/>
          <w:sz w:val="28"/>
          <w:szCs w:val="28"/>
        </w:rPr>
      </w:pPr>
      <w:r w:rsidRPr="00BA3CAA">
        <w:rPr>
          <w:rFonts w:ascii="Times New Roman" w:hAnsi="Times New Roman" w:cs="Times New Roman"/>
          <w:sz w:val="28"/>
          <w:szCs w:val="28"/>
        </w:rPr>
        <w:t xml:space="preserve">Баланс по поступлениям и выбытиям бюджетных средств </w:t>
      </w:r>
      <w:hyperlink r:id="rId8" w:history="1">
        <w:r w:rsidRPr="00BA3CAA">
          <w:rPr>
            <w:rFonts w:ascii="Times New Roman" w:hAnsi="Times New Roman" w:cs="Times New Roman"/>
            <w:sz w:val="28"/>
            <w:szCs w:val="28"/>
          </w:rPr>
          <w:t>(ф. 0503140)</w:t>
        </w:r>
      </w:hyperlink>
      <w:r w:rsidRPr="00BA3CAA">
        <w:rPr>
          <w:rFonts w:ascii="Times New Roman" w:hAnsi="Times New Roman" w:cs="Times New Roman"/>
          <w:sz w:val="28"/>
          <w:szCs w:val="28"/>
        </w:rPr>
        <w:t>;</w:t>
      </w:r>
    </w:p>
    <w:p w:rsidR="00B854EF" w:rsidRPr="00BA3CAA" w:rsidRDefault="00B854EF" w:rsidP="00B854EF">
      <w:pPr>
        <w:pStyle w:val="ConsPlusNormal"/>
        <w:ind w:left="24" w:firstLine="516"/>
        <w:jc w:val="both"/>
        <w:rPr>
          <w:rFonts w:ascii="Times New Roman" w:hAnsi="Times New Roman" w:cs="Times New Roman"/>
          <w:sz w:val="28"/>
          <w:szCs w:val="28"/>
        </w:rPr>
      </w:pPr>
      <w:r w:rsidRPr="00BA3CAA">
        <w:rPr>
          <w:rFonts w:ascii="Times New Roman" w:hAnsi="Times New Roman" w:cs="Times New Roman"/>
          <w:sz w:val="28"/>
          <w:szCs w:val="28"/>
        </w:rPr>
        <w:t xml:space="preserve">Баланс исполнения бюджета </w:t>
      </w:r>
      <w:hyperlink r:id="rId9" w:history="1">
        <w:r w:rsidRPr="00BA3CAA">
          <w:rPr>
            <w:rFonts w:ascii="Times New Roman" w:hAnsi="Times New Roman" w:cs="Times New Roman"/>
            <w:sz w:val="28"/>
            <w:szCs w:val="28"/>
          </w:rPr>
          <w:t>(ф. 0503120)</w:t>
        </w:r>
      </w:hyperlink>
      <w:r w:rsidRPr="00BA3CAA">
        <w:rPr>
          <w:rFonts w:ascii="Times New Roman" w:hAnsi="Times New Roman" w:cs="Times New Roman"/>
          <w:sz w:val="28"/>
          <w:szCs w:val="28"/>
        </w:rPr>
        <w:t>;</w:t>
      </w:r>
    </w:p>
    <w:p w:rsidR="00B854EF" w:rsidRPr="00BA3CAA" w:rsidRDefault="00B854EF" w:rsidP="00B854EF">
      <w:pPr>
        <w:pStyle w:val="ConsPlusNormal"/>
        <w:ind w:left="24" w:firstLine="516"/>
        <w:jc w:val="both"/>
        <w:rPr>
          <w:rFonts w:ascii="Times New Roman" w:hAnsi="Times New Roman" w:cs="Times New Roman"/>
          <w:sz w:val="28"/>
          <w:szCs w:val="28"/>
        </w:rPr>
      </w:pPr>
      <w:r w:rsidRPr="00BA3CAA">
        <w:rPr>
          <w:rFonts w:ascii="Times New Roman" w:hAnsi="Times New Roman" w:cs="Times New Roman"/>
          <w:sz w:val="28"/>
          <w:szCs w:val="28"/>
        </w:rPr>
        <w:t xml:space="preserve">Справка по консолидируемым расчетам </w:t>
      </w:r>
      <w:hyperlink r:id="rId10" w:history="1">
        <w:r w:rsidRPr="00BA3CAA">
          <w:rPr>
            <w:rFonts w:ascii="Times New Roman" w:hAnsi="Times New Roman" w:cs="Times New Roman"/>
            <w:sz w:val="28"/>
            <w:szCs w:val="28"/>
          </w:rPr>
          <w:t>(ф. 0503125)</w:t>
        </w:r>
      </w:hyperlink>
      <w:r w:rsidRPr="00BA3CAA">
        <w:rPr>
          <w:rFonts w:ascii="Times New Roman" w:hAnsi="Times New Roman" w:cs="Times New Roman"/>
          <w:sz w:val="28"/>
          <w:szCs w:val="28"/>
        </w:rPr>
        <w:t>;</w:t>
      </w:r>
    </w:p>
    <w:p w:rsidR="00B854EF" w:rsidRDefault="00B854EF" w:rsidP="00B854EF">
      <w:pPr>
        <w:pStyle w:val="ConsPlusNormal"/>
        <w:ind w:left="24" w:firstLine="516"/>
        <w:jc w:val="both"/>
        <w:rPr>
          <w:rFonts w:ascii="Times New Roman" w:hAnsi="Times New Roman" w:cs="Times New Roman"/>
          <w:sz w:val="28"/>
          <w:szCs w:val="28"/>
        </w:rPr>
      </w:pPr>
      <w:r w:rsidRPr="00BA3CAA">
        <w:rPr>
          <w:rFonts w:ascii="Times New Roman" w:hAnsi="Times New Roman" w:cs="Times New Roman"/>
          <w:sz w:val="28"/>
          <w:szCs w:val="28"/>
        </w:rPr>
        <w:t xml:space="preserve">Справка по заключению счетов бюджетного учета отчетного финансового года </w:t>
      </w:r>
      <w:hyperlink r:id="rId11" w:history="1">
        <w:r w:rsidRPr="00BA3CAA">
          <w:rPr>
            <w:rFonts w:ascii="Times New Roman" w:hAnsi="Times New Roman" w:cs="Times New Roman"/>
            <w:sz w:val="28"/>
            <w:szCs w:val="28"/>
          </w:rPr>
          <w:t>(ф. 0503110)</w:t>
        </w:r>
      </w:hyperlink>
      <w:r w:rsidRPr="00BA3CAA">
        <w:rPr>
          <w:rFonts w:ascii="Times New Roman" w:hAnsi="Times New Roman" w:cs="Times New Roman"/>
          <w:sz w:val="28"/>
          <w:szCs w:val="28"/>
        </w:rPr>
        <w:t>;</w:t>
      </w:r>
    </w:p>
    <w:p w:rsidR="00B854EF" w:rsidRPr="00BA3CAA" w:rsidRDefault="00B854EF" w:rsidP="00B854EF">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lang w:eastAsia="en-US"/>
        </w:rPr>
        <w:t xml:space="preserve">Отчет о кассовом поступлении и выбытии бюджетных средств </w:t>
      </w:r>
      <w:hyperlink r:id="rId12" w:history="1">
        <w:r>
          <w:rPr>
            <w:rFonts w:ascii="Times New Roman" w:eastAsiaTheme="minorHAnsi" w:hAnsi="Times New Roman"/>
            <w:color w:val="0000FF"/>
            <w:sz w:val="28"/>
            <w:szCs w:val="28"/>
            <w:lang w:eastAsia="en-US"/>
          </w:rPr>
          <w:t>(ф. 0503124)</w:t>
        </w:r>
      </w:hyperlink>
      <w:r>
        <w:rPr>
          <w:rFonts w:ascii="Times New Roman" w:eastAsiaTheme="minorHAnsi" w:hAnsi="Times New Roman"/>
          <w:sz w:val="28"/>
          <w:szCs w:val="28"/>
          <w:lang w:eastAsia="en-US"/>
        </w:rPr>
        <w:t>;</w:t>
      </w:r>
    </w:p>
    <w:p w:rsidR="00B854EF" w:rsidRPr="00BA3CAA" w:rsidRDefault="00B854EF" w:rsidP="00B854EF">
      <w:pPr>
        <w:pStyle w:val="ConsPlusNormal"/>
        <w:ind w:left="24" w:firstLine="516"/>
        <w:jc w:val="both"/>
        <w:rPr>
          <w:rFonts w:ascii="Times New Roman" w:hAnsi="Times New Roman" w:cs="Times New Roman"/>
          <w:sz w:val="28"/>
          <w:szCs w:val="28"/>
        </w:rPr>
      </w:pPr>
      <w:r w:rsidRPr="00BA3CAA">
        <w:rPr>
          <w:rFonts w:ascii="Times New Roman" w:hAnsi="Times New Roman" w:cs="Times New Roman"/>
          <w:sz w:val="28"/>
          <w:szCs w:val="28"/>
        </w:rPr>
        <w:t xml:space="preserve">Отчет об исполнении бюджета </w:t>
      </w:r>
      <w:hyperlink r:id="rId13" w:history="1">
        <w:r w:rsidRPr="00BA3CAA">
          <w:rPr>
            <w:rFonts w:ascii="Times New Roman" w:hAnsi="Times New Roman" w:cs="Times New Roman"/>
            <w:sz w:val="28"/>
            <w:szCs w:val="28"/>
          </w:rPr>
          <w:t>(ф. 0503117)</w:t>
        </w:r>
      </w:hyperlink>
      <w:r w:rsidRPr="00BA3CAA">
        <w:rPr>
          <w:rFonts w:ascii="Times New Roman" w:hAnsi="Times New Roman" w:cs="Times New Roman"/>
          <w:sz w:val="28"/>
          <w:szCs w:val="28"/>
        </w:rPr>
        <w:t>;</w:t>
      </w:r>
    </w:p>
    <w:p w:rsidR="00B854EF" w:rsidRPr="00BA3CAA" w:rsidRDefault="00B854EF" w:rsidP="00B854EF">
      <w:pPr>
        <w:pStyle w:val="ConsPlusNormal"/>
        <w:ind w:left="24" w:firstLine="516"/>
        <w:jc w:val="both"/>
        <w:rPr>
          <w:rFonts w:ascii="Times New Roman" w:hAnsi="Times New Roman" w:cs="Times New Roman"/>
          <w:sz w:val="28"/>
          <w:szCs w:val="28"/>
        </w:rPr>
      </w:pPr>
      <w:r w:rsidRPr="00BA3CAA">
        <w:rPr>
          <w:rFonts w:ascii="Times New Roman" w:hAnsi="Times New Roman" w:cs="Times New Roman"/>
          <w:sz w:val="28"/>
          <w:szCs w:val="28"/>
        </w:rPr>
        <w:t xml:space="preserve">Отчет о движении денежных средств </w:t>
      </w:r>
      <w:hyperlink r:id="rId14" w:history="1">
        <w:r w:rsidRPr="00BA3CAA">
          <w:rPr>
            <w:rFonts w:ascii="Times New Roman" w:hAnsi="Times New Roman" w:cs="Times New Roman"/>
            <w:sz w:val="28"/>
            <w:szCs w:val="28"/>
          </w:rPr>
          <w:t>(ф. 0503123)</w:t>
        </w:r>
      </w:hyperlink>
      <w:r w:rsidRPr="00BA3CAA">
        <w:rPr>
          <w:rFonts w:ascii="Times New Roman" w:hAnsi="Times New Roman" w:cs="Times New Roman"/>
          <w:sz w:val="28"/>
          <w:szCs w:val="28"/>
        </w:rPr>
        <w:t>;</w:t>
      </w:r>
    </w:p>
    <w:p w:rsidR="00B854EF" w:rsidRPr="00BA3CAA" w:rsidRDefault="00B854EF" w:rsidP="00B854EF">
      <w:pPr>
        <w:pStyle w:val="ConsPlusNormal"/>
        <w:ind w:left="24" w:firstLine="516"/>
        <w:jc w:val="both"/>
        <w:rPr>
          <w:rFonts w:ascii="Times New Roman" w:hAnsi="Times New Roman" w:cs="Times New Roman"/>
          <w:sz w:val="28"/>
          <w:szCs w:val="28"/>
        </w:rPr>
      </w:pPr>
      <w:r w:rsidRPr="00BA3CAA">
        <w:rPr>
          <w:rFonts w:ascii="Times New Roman" w:hAnsi="Times New Roman" w:cs="Times New Roman"/>
          <w:sz w:val="28"/>
          <w:szCs w:val="28"/>
        </w:rPr>
        <w:t xml:space="preserve">Отчет о финансовых результатах деятельности </w:t>
      </w:r>
      <w:hyperlink r:id="rId15" w:history="1">
        <w:r w:rsidRPr="00BA3CAA">
          <w:rPr>
            <w:rFonts w:ascii="Times New Roman" w:hAnsi="Times New Roman" w:cs="Times New Roman"/>
            <w:sz w:val="28"/>
            <w:szCs w:val="28"/>
          </w:rPr>
          <w:t>(ф. 0503121)</w:t>
        </w:r>
      </w:hyperlink>
      <w:r w:rsidRPr="00BA3CAA">
        <w:rPr>
          <w:rFonts w:ascii="Times New Roman" w:hAnsi="Times New Roman" w:cs="Times New Roman"/>
          <w:sz w:val="28"/>
          <w:szCs w:val="28"/>
        </w:rPr>
        <w:t>;</w:t>
      </w:r>
    </w:p>
    <w:p w:rsidR="00B854EF" w:rsidRPr="00BA3CAA" w:rsidRDefault="00B854EF" w:rsidP="00B854EF">
      <w:pPr>
        <w:pStyle w:val="ConsPlusNormal"/>
        <w:ind w:left="24" w:firstLine="516"/>
        <w:jc w:val="both"/>
        <w:rPr>
          <w:rFonts w:ascii="Times New Roman" w:hAnsi="Times New Roman" w:cs="Times New Roman"/>
          <w:sz w:val="28"/>
          <w:szCs w:val="28"/>
        </w:rPr>
      </w:pPr>
      <w:r w:rsidRPr="00BA3CAA">
        <w:rPr>
          <w:rFonts w:ascii="Times New Roman" w:hAnsi="Times New Roman" w:cs="Times New Roman"/>
          <w:sz w:val="28"/>
          <w:szCs w:val="28"/>
        </w:rPr>
        <w:t xml:space="preserve">Пояснительная записка </w:t>
      </w:r>
      <w:hyperlink r:id="rId16" w:history="1">
        <w:r w:rsidRPr="00BA3CAA">
          <w:rPr>
            <w:rFonts w:ascii="Times New Roman" w:hAnsi="Times New Roman" w:cs="Times New Roman"/>
            <w:sz w:val="28"/>
            <w:szCs w:val="28"/>
          </w:rPr>
          <w:t>(ф. 0503160)</w:t>
        </w:r>
      </w:hyperlink>
      <w:r>
        <w:rPr>
          <w:rFonts w:ascii="Times New Roman" w:hAnsi="Times New Roman" w:cs="Times New Roman"/>
          <w:sz w:val="28"/>
          <w:szCs w:val="28"/>
        </w:rPr>
        <w:t>.</w:t>
      </w:r>
    </w:p>
    <w:p w:rsidR="00B854EF" w:rsidRDefault="00B854EF" w:rsidP="00B854EF">
      <w:pPr>
        <w:autoSpaceDE w:val="0"/>
        <w:autoSpaceDN w:val="0"/>
        <w:adjustRightInd w:val="0"/>
        <w:spacing w:after="0" w:line="240" w:lineRule="auto"/>
        <w:ind w:left="24" w:firstLine="516"/>
        <w:jc w:val="both"/>
        <w:rPr>
          <w:rFonts w:ascii="Times New Roman" w:hAnsi="Times New Roman"/>
          <w:sz w:val="28"/>
          <w:szCs w:val="28"/>
        </w:rPr>
      </w:pPr>
      <w:r w:rsidRPr="00BE0925">
        <w:rPr>
          <w:rFonts w:ascii="Times New Roman" w:hAnsi="Times New Roman"/>
          <w:sz w:val="28"/>
          <w:szCs w:val="28"/>
        </w:rPr>
        <w:t xml:space="preserve">При составлении годового отчета </w:t>
      </w:r>
      <w:r>
        <w:rPr>
          <w:rFonts w:ascii="Times New Roman" w:hAnsi="Times New Roman"/>
          <w:sz w:val="28"/>
          <w:szCs w:val="28"/>
        </w:rPr>
        <w:t xml:space="preserve">Комитетом финансов </w:t>
      </w:r>
      <w:r w:rsidRPr="00BE0925">
        <w:rPr>
          <w:rFonts w:ascii="Times New Roman" w:hAnsi="Times New Roman"/>
          <w:sz w:val="28"/>
          <w:szCs w:val="28"/>
        </w:rPr>
        <w:t>применен Единый план счетов, соблюдены методы и стандарты бюджетного учета, утвержденные  Инструкцией № 157н.</w:t>
      </w:r>
    </w:p>
    <w:p w:rsidR="00B854EF" w:rsidRDefault="00B854EF" w:rsidP="00B854E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 xml:space="preserve">Согласно статьи 215.1 БК РФ, </w:t>
      </w:r>
      <w:r w:rsidRPr="00B9559D">
        <w:rPr>
          <w:rFonts w:ascii="Times New Roman" w:hAnsi="Times New Roman"/>
          <w:sz w:val="28"/>
          <w:szCs w:val="28"/>
        </w:rPr>
        <w:t>кассовое обслуживание исполнения бюджетов бюджетной системы Российской Федерации осуществляется Федеральным казначейством</w:t>
      </w:r>
      <w:r>
        <w:rPr>
          <w:rFonts w:ascii="Times New Roman" w:hAnsi="Times New Roman"/>
          <w:sz w:val="28"/>
          <w:szCs w:val="28"/>
        </w:rPr>
        <w:t>.</w:t>
      </w:r>
    </w:p>
    <w:p w:rsidR="00B854EF" w:rsidRDefault="00B854EF" w:rsidP="00300804">
      <w:pPr>
        <w:autoSpaceDE w:val="0"/>
        <w:autoSpaceDN w:val="0"/>
        <w:adjustRightInd w:val="0"/>
        <w:spacing w:after="0" w:line="240" w:lineRule="auto"/>
        <w:ind w:left="24" w:firstLine="516"/>
        <w:jc w:val="both"/>
        <w:outlineLvl w:val="1"/>
        <w:rPr>
          <w:rStyle w:val="afb"/>
          <w:rFonts w:ascii="Times New Roman" w:hAnsi="Times New Roman"/>
          <w:color w:val="000000"/>
          <w:sz w:val="28"/>
          <w:szCs w:val="28"/>
        </w:rPr>
      </w:pPr>
    </w:p>
    <w:p w:rsidR="00B854EF" w:rsidRPr="00300804" w:rsidRDefault="00B854EF" w:rsidP="00300804">
      <w:pPr>
        <w:autoSpaceDE w:val="0"/>
        <w:autoSpaceDN w:val="0"/>
        <w:adjustRightInd w:val="0"/>
        <w:spacing w:after="0" w:line="240" w:lineRule="auto"/>
        <w:ind w:left="24" w:firstLine="516"/>
        <w:jc w:val="both"/>
        <w:outlineLvl w:val="1"/>
        <w:rPr>
          <w:rStyle w:val="afb"/>
          <w:rFonts w:ascii="Times New Roman" w:hAnsi="Times New Roman"/>
          <w:color w:val="000000"/>
          <w:sz w:val="28"/>
          <w:szCs w:val="28"/>
        </w:rPr>
      </w:pPr>
    </w:p>
    <w:p w:rsidR="00300804" w:rsidRPr="00332FF7" w:rsidRDefault="00300804" w:rsidP="00300804">
      <w:pPr>
        <w:autoSpaceDE w:val="0"/>
        <w:autoSpaceDN w:val="0"/>
        <w:adjustRightInd w:val="0"/>
        <w:spacing w:after="0" w:line="240" w:lineRule="auto"/>
        <w:ind w:left="24" w:firstLine="516"/>
        <w:jc w:val="both"/>
        <w:outlineLvl w:val="1"/>
        <w:rPr>
          <w:rFonts w:ascii="Times New Roman" w:hAnsi="Times New Roman"/>
          <w:b/>
          <w:sz w:val="28"/>
          <w:szCs w:val="28"/>
        </w:rPr>
      </w:pPr>
      <w:r w:rsidRPr="00332FF7">
        <w:rPr>
          <w:rFonts w:ascii="Times New Roman" w:hAnsi="Times New Roman"/>
          <w:b/>
          <w:sz w:val="28"/>
          <w:szCs w:val="28"/>
        </w:rPr>
        <w:lastRenderedPageBreak/>
        <w:t>В ходе внешней проверки годового отчета выявлены следующие недочеты и замечания:</w:t>
      </w:r>
    </w:p>
    <w:p w:rsidR="00300804" w:rsidRPr="00B002EA" w:rsidRDefault="00300804" w:rsidP="00300804">
      <w:pPr>
        <w:spacing w:after="0" w:line="240" w:lineRule="auto"/>
        <w:ind w:left="24" w:firstLine="516"/>
        <w:jc w:val="both"/>
        <w:rPr>
          <w:rFonts w:ascii="Times New Roman" w:hAnsi="Times New Roman"/>
          <w:sz w:val="28"/>
          <w:szCs w:val="28"/>
        </w:rPr>
      </w:pPr>
      <w:r w:rsidRPr="00B002EA">
        <w:rPr>
          <w:rFonts w:ascii="Times New Roman" w:hAnsi="Times New Roman"/>
          <w:sz w:val="28"/>
          <w:szCs w:val="28"/>
        </w:rPr>
        <w:t>2.</w:t>
      </w:r>
      <w:r w:rsidR="00F47299">
        <w:rPr>
          <w:rFonts w:ascii="Times New Roman" w:hAnsi="Times New Roman"/>
          <w:sz w:val="28"/>
          <w:szCs w:val="28"/>
        </w:rPr>
        <w:t>1</w:t>
      </w:r>
      <w:r w:rsidRPr="00B002EA">
        <w:rPr>
          <w:rFonts w:ascii="Times New Roman" w:hAnsi="Times New Roman"/>
          <w:sz w:val="28"/>
          <w:szCs w:val="28"/>
        </w:rPr>
        <w:t xml:space="preserve">. Согласно пункта 152 Инструкции № 191н,  «Пояснительная записка» формы 0503160 (далее – Пояснительная записка) состоит из 5 разделов, включающих в себя табличные и отчетные формы. </w:t>
      </w:r>
    </w:p>
    <w:p w:rsidR="00384A5E" w:rsidRPr="00B002EA" w:rsidRDefault="00384A5E" w:rsidP="00300804">
      <w:pPr>
        <w:spacing w:after="0" w:line="240" w:lineRule="auto"/>
        <w:ind w:left="24" w:firstLine="516"/>
        <w:jc w:val="both"/>
        <w:rPr>
          <w:rFonts w:ascii="Times New Roman" w:hAnsi="Times New Roman"/>
          <w:sz w:val="28"/>
          <w:szCs w:val="28"/>
        </w:rPr>
      </w:pPr>
    </w:p>
    <w:p w:rsidR="00300804" w:rsidRPr="00B002EA" w:rsidRDefault="00300804" w:rsidP="00300804">
      <w:pPr>
        <w:autoSpaceDE w:val="0"/>
        <w:autoSpaceDN w:val="0"/>
        <w:adjustRightInd w:val="0"/>
        <w:spacing w:after="0" w:line="240" w:lineRule="auto"/>
        <w:ind w:left="24" w:firstLine="516"/>
        <w:jc w:val="both"/>
        <w:outlineLvl w:val="2"/>
        <w:rPr>
          <w:rFonts w:ascii="Times New Roman" w:hAnsi="Times New Roman"/>
          <w:sz w:val="28"/>
          <w:szCs w:val="28"/>
        </w:rPr>
      </w:pPr>
      <w:r w:rsidRPr="00B002EA">
        <w:rPr>
          <w:rFonts w:ascii="Times New Roman" w:hAnsi="Times New Roman"/>
          <w:sz w:val="28"/>
          <w:szCs w:val="28"/>
        </w:rPr>
        <w:t>К</w:t>
      </w:r>
      <w:r w:rsidR="00384A5E" w:rsidRPr="00B002EA">
        <w:rPr>
          <w:rFonts w:ascii="Times New Roman" w:hAnsi="Times New Roman"/>
          <w:sz w:val="28"/>
          <w:szCs w:val="28"/>
        </w:rPr>
        <w:t>онтрольно-счётная палата</w:t>
      </w:r>
      <w:r w:rsidRPr="00B002EA">
        <w:rPr>
          <w:rFonts w:ascii="Times New Roman" w:hAnsi="Times New Roman"/>
          <w:sz w:val="28"/>
          <w:szCs w:val="28"/>
        </w:rPr>
        <w:t xml:space="preserve"> отмечает, что в соответствии с пунктом 152 Инструкции №191, пояснительная записка должна включать перечень </w:t>
      </w:r>
      <w:r w:rsidRPr="00B002EA">
        <w:rPr>
          <w:rFonts w:ascii="Times New Roman" w:hAnsi="Times New Roman"/>
          <w:sz w:val="28"/>
          <w:szCs w:val="28"/>
          <w:u w:val="single"/>
        </w:rPr>
        <w:t>форм отчетности</w:t>
      </w:r>
      <w:r w:rsidRPr="00B002EA">
        <w:rPr>
          <w:rFonts w:ascii="Times New Roman" w:hAnsi="Times New Roman"/>
          <w:sz w:val="28"/>
          <w:szCs w:val="28"/>
        </w:rPr>
        <w:t>, не включенных в состав бюджетной отчетности за отчетный период, в том числе перечень форм, не имеющих числового значения, и как следствие, не требующих представления в составе бюджетной отчетности за отчетный период.</w:t>
      </w:r>
    </w:p>
    <w:p w:rsidR="00B002EA" w:rsidRPr="00B002EA" w:rsidRDefault="00B002EA" w:rsidP="00B002EA">
      <w:pPr>
        <w:pStyle w:val="ConsPlusNonformat"/>
        <w:jc w:val="both"/>
        <w:rPr>
          <w:rFonts w:ascii="Times New Roman" w:eastAsiaTheme="minorHAnsi" w:hAnsi="Times New Roman" w:cs="Times New Roman"/>
          <w:sz w:val="28"/>
          <w:szCs w:val="28"/>
          <w:lang w:eastAsia="en-US"/>
        </w:rPr>
      </w:pPr>
      <w:r w:rsidRPr="00B002EA">
        <w:rPr>
          <w:rFonts w:ascii="Times New Roman" w:hAnsi="Times New Roman" w:cs="Times New Roman"/>
          <w:sz w:val="28"/>
          <w:szCs w:val="28"/>
        </w:rPr>
        <w:t xml:space="preserve">        </w:t>
      </w:r>
      <w:r w:rsidR="00384A5E" w:rsidRPr="00B002EA">
        <w:rPr>
          <w:rFonts w:ascii="Times New Roman" w:hAnsi="Times New Roman" w:cs="Times New Roman"/>
          <w:sz w:val="28"/>
          <w:szCs w:val="28"/>
        </w:rPr>
        <w:t xml:space="preserve">Не включенная Комитетом финансов в состав бюджетной отчетности </w:t>
      </w:r>
      <w:r w:rsidRPr="00B002EA">
        <w:rPr>
          <w:rFonts w:ascii="Times New Roman" w:hAnsi="Times New Roman" w:cs="Times New Roman"/>
          <w:sz w:val="28"/>
          <w:szCs w:val="28"/>
        </w:rPr>
        <w:t>«</w:t>
      </w:r>
      <w:r w:rsidR="00384A5E" w:rsidRPr="00B002EA">
        <w:rPr>
          <w:rFonts w:ascii="Times New Roman" w:hAnsi="Times New Roman" w:cs="Times New Roman"/>
          <w:sz w:val="28"/>
          <w:szCs w:val="28"/>
        </w:rPr>
        <w:t>Справка в составе Баланса ф.0503140</w:t>
      </w:r>
      <w:r w:rsidRPr="00B002EA">
        <w:rPr>
          <w:rFonts w:ascii="Times New Roman" w:hAnsi="Times New Roman" w:cs="Times New Roman"/>
          <w:sz w:val="28"/>
          <w:szCs w:val="28"/>
        </w:rPr>
        <w:t>»</w:t>
      </w:r>
      <w:r w:rsidR="00384A5E" w:rsidRPr="00B002EA">
        <w:rPr>
          <w:rFonts w:ascii="Times New Roman" w:hAnsi="Times New Roman" w:cs="Times New Roman"/>
          <w:sz w:val="28"/>
          <w:szCs w:val="28"/>
        </w:rPr>
        <w:t xml:space="preserve"> является нарушением </w:t>
      </w:r>
      <w:r w:rsidRPr="00B002EA">
        <w:rPr>
          <w:rFonts w:ascii="Times New Roman" w:hAnsi="Times New Roman" w:cs="Times New Roman"/>
          <w:sz w:val="28"/>
          <w:szCs w:val="28"/>
        </w:rPr>
        <w:t>пункта 152 Инструкции №191</w:t>
      </w:r>
      <w:r w:rsidR="0083389D">
        <w:rPr>
          <w:rFonts w:ascii="Times New Roman" w:hAnsi="Times New Roman" w:cs="Times New Roman"/>
          <w:sz w:val="28"/>
          <w:szCs w:val="28"/>
        </w:rPr>
        <w:t>,</w:t>
      </w:r>
      <w:r w:rsidRPr="00B002EA">
        <w:rPr>
          <w:rFonts w:ascii="Times New Roman" w:hAnsi="Times New Roman" w:cs="Times New Roman"/>
          <w:sz w:val="28"/>
          <w:szCs w:val="28"/>
        </w:rPr>
        <w:t xml:space="preserve"> поскольку</w:t>
      </w:r>
      <w:r w:rsidRPr="00B002E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Справка </w:t>
      </w:r>
      <w:r w:rsidRPr="00B002EA">
        <w:rPr>
          <w:rFonts w:ascii="Times New Roman" w:eastAsiaTheme="minorHAnsi" w:hAnsi="Times New Roman" w:cs="Times New Roman"/>
          <w:sz w:val="28"/>
          <w:szCs w:val="28"/>
          <w:lang w:eastAsia="en-US"/>
        </w:rPr>
        <w:t>о наличии имущества и обязательств на забалансовых счетах</w:t>
      </w:r>
      <w:r>
        <w:rPr>
          <w:rFonts w:ascii="Times New Roman" w:eastAsiaTheme="minorHAnsi" w:hAnsi="Times New Roman" w:cs="Times New Roman"/>
          <w:sz w:val="28"/>
          <w:szCs w:val="28"/>
          <w:lang w:eastAsia="en-US"/>
        </w:rPr>
        <w:t xml:space="preserve"> </w:t>
      </w:r>
      <w:r w:rsidRPr="00B002EA">
        <w:rPr>
          <w:rFonts w:ascii="Times New Roman" w:eastAsiaTheme="minorHAnsi" w:hAnsi="Times New Roman" w:cs="Times New Roman"/>
          <w:sz w:val="28"/>
          <w:szCs w:val="28"/>
          <w:lang w:eastAsia="en-US"/>
        </w:rPr>
        <w:t xml:space="preserve">является формой отчетности </w:t>
      </w:r>
      <w:r>
        <w:rPr>
          <w:rFonts w:ascii="Times New Roman" w:eastAsiaTheme="minorHAnsi" w:hAnsi="Times New Roman" w:cs="Times New Roman"/>
          <w:sz w:val="28"/>
          <w:szCs w:val="28"/>
          <w:lang w:eastAsia="en-US"/>
        </w:rPr>
        <w:t xml:space="preserve">- </w:t>
      </w:r>
      <w:r w:rsidRPr="00B002EA">
        <w:rPr>
          <w:rFonts w:ascii="Times New Roman" w:eastAsiaTheme="minorHAnsi" w:hAnsi="Times New Roman" w:cs="Times New Roman"/>
          <w:sz w:val="28"/>
          <w:szCs w:val="28"/>
          <w:lang w:eastAsia="en-US"/>
        </w:rPr>
        <w:t>ф.0503140</w:t>
      </w:r>
      <w:r>
        <w:rPr>
          <w:rFonts w:ascii="Times New Roman" w:eastAsiaTheme="minorHAnsi" w:hAnsi="Times New Roman" w:cs="Times New Roman"/>
          <w:sz w:val="28"/>
          <w:szCs w:val="28"/>
          <w:lang w:eastAsia="en-US"/>
        </w:rPr>
        <w:t xml:space="preserve">(страница 3 ф. 0503140), следовательно, не </w:t>
      </w:r>
      <w:r w:rsidR="0083389D">
        <w:rPr>
          <w:rFonts w:ascii="Times New Roman" w:eastAsiaTheme="minorHAnsi" w:hAnsi="Times New Roman" w:cs="Times New Roman"/>
          <w:sz w:val="28"/>
          <w:szCs w:val="28"/>
          <w:lang w:eastAsia="en-US"/>
        </w:rPr>
        <w:t>отделима</w:t>
      </w:r>
      <w:r>
        <w:rPr>
          <w:rFonts w:ascii="Times New Roman" w:eastAsiaTheme="minorHAnsi" w:hAnsi="Times New Roman" w:cs="Times New Roman"/>
          <w:sz w:val="28"/>
          <w:szCs w:val="28"/>
          <w:lang w:eastAsia="en-US"/>
        </w:rPr>
        <w:t xml:space="preserve"> от ф. 0503140 и в качестве отде</w:t>
      </w:r>
      <w:r w:rsidR="00AB3814">
        <w:rPr>
          <w:rFonts w:ascii="Times New Roman" w:eastAsiaTheme="minorHAnsi" w:hAnsi="Times New Roman" w:cs="Times New Roman"/>
          <w:sz w:val="28"/>
          <w:szCs w:val="28"/>
          <w:lang w:eastAsia="en-US"/>
        </w:rPr>
        <w:t>льной формы отчетности в раздел</w:t>
      </w:r>
      <w:r>
        <w:rPr>
          <w:rFonts w:ascii="Times New Roman" w:eastAsiaTheme="minorHAnsi" w:hAnsi="Times New Roman" w:cs="Times New Roman"/>
          <w:sz w:val="28"/>
          <w:szCs w:val="28"/>
          <w:lang w:eastAsia="en-US"/>
        </w:rPr>
        <w:t xml:space="preserve"> 5 Пояснительной записки, как не имеющей числовых показателей</w:t>
      </w:r>
      <w:r w:rsidR="0083389D">
        <w:rPr>
          <w:rFonts w:ascii="Times New Roman" w:eastAsiaTheme="minorHAnsi" w:hAnsi="Times New Roman" w:cs="Times New Roman"/>
          <w:sz w:val="28"/>
          <w:szCs w:val="28"/>
          <w:lang w:eastAsia="en-US"/>
        </w:rPr>
        <w:t xml:space="preserve">, </w:t>
      </w:r>
      <w:r w:rsidR="00AB3814">
        <w:rPr>
          <w:rFonts w:ascii="Times New Roman" w:eastAsiaTheme="minorHAnsi" w:hAnsi="Times New Roman" w:cs="Times New Roman"/>
          <w:sz w:val="28"/>
          <w:szCs w:val="28"/>
          <w:lang w:eastAsia="en-US"/>
        </w:rPr>
        <w:t>включаться не должна</w:t>
      </w:r>
      <w:r w:rsidRPr="00B002EA">
        <w:rPr>
          <w:rFonts w:ascii="Times New Roman" w:eastAsiaTheme="minorHAnsi" w:hAnsi="Times New Roman" w:cs="Times New Roman"/>
          <w:sz w:val="28"/>
          <w:szCs w:val="28"/>
          <w:lang w:eastAsia="en-US"/>
        </w:rPr>
        <w:t>.</w:t>
      </w:r>
    </w:p>
    <w:p w:rsidR="00384A5E" w:rsidRPr="00300804" w:rsidRDefault="00384A5E" w:rsidP="00300804">
      <w:pPr>
        <w:autoSpaceDE w:val="0"/>
        <w:autoSpaceDN w:val="0"/>
        <w:adjustRightInd w:val="0"/>
        <w:spacing w:after="0" w:line="240" w:lineRule="auto"/>
        <w:ind w:left="24" w:firstLine="516"/>
        <w:jc w:val="both"/>
        <w:outlineLvl w:val="2"/>
        <w:rPr>
          <w:rFonts w:ascii="Times New Roman" w:hAnsi="Times New Roman"/>
          <w:sz w:val="28"/>
          <w:szCs w:val="28"/>
          <w:highlight w:val="yellow"/>
        </w:rPr>
      </w:pPr>
    </w:p>
    <w:p w:rsidR="00300804" w:rsidRPr="00300804" w:rsidRDefault="00300804" w:rsidP="00300804">
      <w:pPr>
        <w:autoSpaceDE w:val="0"/>
        <w:autoSpaceDN w:val="0"/>
        <w:adjustRightInd w:val="0"/>
        <w:spacing w:after="0" w:line="240" w:lineRule="auto"/>
        <w:ind w:firstLine="540"/>
        <w:jc w:val="both"/>
        <w:outlineLvl w:val="2"/>
        <w:rPr>
          <w:rFonts w:ascii="Times New Roman" w:hAnsi="Times New Roman"/>
          <w:sz w:val="28"/>
          <w:szCs w:val="28"/>
          <w:u w:val="single"/>
        </w:rPr>
      </w:pPr>
      <w:r w:rsidRPr="00300804">
        <w:rPr>
          <w:rFonts w:ascii="Times New Roman" w:hAnsi="Times New Roman"/>
          <w:sz w:val="28"/>
          <w:szCs w:val="28"/>
          <w:u w:val="single"/>
        </w:rPr>
        <w:t>2.</w:t>
      </w:r>
      <w:r w:rsidR="00F47299">
        <w:rPr>
          <w:rFonts w:ascii="Times New Roman" w:hAnsi="Times New Roman"/>
          <w:sz w:val="28"/>
          <w:szCs w:val="28"/>
          <w:u w:val="single"/>
        </w:rPr>
        <w:t>2</w:t>
      </w:r>
      <w:r w:rsidRPr="00300804">
        <w:rPr>
          <w:rFonts w:ascii="Times New Roman" w:hAnsi="Times New Roman"/>
          <w:sz w:val="28"/>
          <w:szCs w:val="28"/>
          <w:u w:val="single"/>
        </w:rPr>
        <w:t>.  В ходе анализа показателей отраженных в форме  0503177 «Сведения об использовании информационно – коммуникационных технологий» и показателей отраженных в форме 0503117</w:t>
      </w:r>
      <w:r>
        <w:rPr>
          <w:rFonts w:ascii="Times New Roman" w:hAnsi="Times New Roman"/>
          <w:sz w:val="28"/>
          <w:szCs w:val="28"/>
          <w:u w:val="single"/>
        </w:rPr>
        <w:t xml:space="preserve"> </w:t>
      </w:r>
      <w:r w:rsidRPr="00300804">
        <w:rPr>
          <w:rFonts w:ascii="Times New Roman" w:hAnsi="Times New Roman"/>
          <w:sz w:val="28"/>
          <w:szCs w:val="28"/>
          <w:u w:val="single"/>
        </w:rPr>
        <w:t>установлено несоответствие сопоставимых данных общей суммы расходов:</w:t>
      </w:r>
    </w:p>
    <w:p w:rsidR="00300804" w:rsidRPr="00B854EF" w:rsidRDefault="00B854EF" w:rsidP="00300804">
      <w:pPr>
        <w:autoSpaceDE w:val="0"/>
        <w:autoSpaceDN w:val="0"/>
        <w:adjustRightInd w:val="0"/>
        <w:spacing w:after="0" w:line="240" w:lineRule="auto"/>
        <w:ind w:firstLine="540"/>
        <w:jc w:val="right"/>
        <w:outlineLvl w:val="2"/>
        <w:rPr>
          <w:rFonts w:ascii="Times New Roman" w:hAnsi="Times New Roman"/>
          <w:sz w:val="20"/>
          <w:szCs w:val="20"/>
        </w:rPr>
      </w:pPr>
      <w:r w:rsidRPr="00B854EF">
        <w:rPr>
          <w:rFonts w:ascii="Times New Roman" w:hAnsi="Times New Roman"/>
          <w:sz w:val="20"/>
          <w:szCs w:val="20"/>
        </w:rPr>
        <w:t>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883"/>
        <w:gridCol w:w="1765"/>
        <w:gridCol w:w="1895"/>
      </w:tblGrid>
      <w:tr w:rsidR="00300804" w:rsidRPr="00300804" w:rsidTr="0083389D">
        <w:tc>
          <w:tcPr>
            <w:tcW w:w="4361" w:type="dxa"/>
          </w:tcPr>
          <w:p w:rsidR="00300804" w:rsidRPr="00446E9D" w:rsidRDefault="00300804" w:rsidP="0083389D">
            <w:pPr>
              <w:autoSpaceDE w:val="0"/>
              <w:autoSpaceDN w:val="0"/>
              <w:adjustRightInd w:val="0"/>
              <w:spacing w:after="0" w:line="240" w:lineRule="auto"/>
              <w:jc w:val="center"/>
              <w:outlineLvl w:val="2"/>
              <w:rPr>
                <w:rFonts w:ascii="Times New Roman" w:hAnsi="Times New Roman"/>
                <w:b/>
                <w:sz w:val="24"/>
                <w:szCs w:val="24"/>
              </w:rPr>
            </w:pPr>
          </w:p>
        </w:tc>
        <w:tc>
          <w:tcPr>
            <w:tcW w:w="1984" w:type="dxa"/>
          </w:tcPr>
          <w:p w:rsidR="00300804" w:rsidRPr="00446E9D" w:rsidRDefault="00300804" w:rsidP="0083389D">
            <w:pPr>
              <w:autoSpaceDE w:val="0"/>
              <w:autoSpaceDN w:val="0"/>
              <w:adjustRightInd w:val="0"/>
              <w:spacing w:after="0" w:line="240" w:lineRule="auto"/>
              <w:jc w:val="center"/>
              <w:outlineLvl w:val="2"/>
              <w:rPr>
                <w:rFonts w:ascii="Times New Roman" w:hAnsi="Times New Roman"/>
                <w:b/>
                <w:sz w:val="24"/>
                <w:szCs w:val="24"/>
              </w:rPr>
            </w:pPr>
            <w:r w:rsidRPr="00446E9D">
              <w:rPr>
                <w:rFonts w:ascii="Times New Roman" w:hAnsi="Times New Roman"/>
                <w:b/>
                <w:sz w:val="24"/>
                <w:szCs w:val="24"/>
              </w:rPr>
              <w:t>Форма 0503177</w:t>
            </w:r>
          </w:p>
        </w:tc>
        <w:tc>
          <w:tcPr>
            <w:tcW w:w="1843" w:type="dxa"/>
          </w:tcPr>
          <w:p w:rsidR="00CF5E65" w:rsidRPr="00446E9D" w:rsidRDefault="00300804" w:rsidP="00CF5E65">
            <w:pPr>
              <w:autoSpaceDE w:val="0"/>
              <w:autoSpaceDN w:val="0"/>
              <w:adjustRightInd w:val="0"/>
              <w:spacing w:after="0" w:line="240" w:lineRule="auto"/>
              <w:jc w:val="center"/>
              <w:outlineLvl w:val="2"/>
              <w:rPr>
                <w:rFonts w:ascii="Times New Roman" w:hAnsi="Times New Roman"/>
                <w:b/>
                <w:sz w:val="24"/>
                <w:szCs w:val="24"/>
              </w:rPr>
            </w:pPr>
            <w:r w:rsidRPr="00446E9D">
              <w:rPr>
                <w:rFonts w:ascii="Times New Roman" w:hAnsi="Times New Roman"/>
                <w:b/>
                <w:sz w:val="24"/>
                <w:szCs w:val="24"/>
              </w:rPr>
              <w:t>Форма 0503117</w:t>
            </w:r>
          </w:p>
          <w:p w:rsidR="00300804" w:rsidRPr="00446E9D" w:rsidRDefault="00300804" w:rsidP="0083389D">
            <w:pPr>
              <w:autoSpaceDE w:val="0"/>
              <w:autoSpaceDN w:val="0"/>
              <w:adjustRightInd w:val="0"/>
              <w:spacing w:after="0" w:line="240" w:lineRule="auto"/>
              <w:jc w:val="center"/>
              <w:outlineLvl w:val="2"/>
              <w:rPr>
                <w:rFonts w:ascii="Times New Roman" w:hAnsi="Times New Roman"/>
                <w:b/>
                <w:sz w:val="24"/>
                <w:szCs w:val="24"/>
              </w:rPr>
            </w:pPr>
          </w:p>
        </w:tc>
        <w:tc>
          <w:tcPr>
            <w:tcW w:w="1949" w:type="dxa"/>
          </w:tcPr>
          <w:p w:rsidR="00300804" w:rsidRPr="00446E9D" w:rsidRDefault="00300804" w:rsidP="0083389D">
            <w:pPr>
              <w:autoSpaceDE w:val="0"/>
              <w:autoSpaceDN w:val="0"/>
              <w:adjustRightInd w:val="0"/>
              <w:spacing w:after="0" w:line="240" w:lineRule="auto"/>
              <w:jc w:val="center"/>
              <w:outlineLvl w:val="2"/>
              <w:rPr>
                <w:rFonts w:ascii="Times New Roman" w:hAnsi="Times New Roman"/>
                <w:b/>
                <w:sz w:val="24"/>
                <w:szCs w:val="24"/>
              </w:rPr>
            </w:pPr>
            <w:r w:rsidRPr="00446E9D">
              <w:rPr>
                <w:rFonts w:ascii="Times New Roman" w:hAnsi="Times New Roman"/>
                <w:b/>
                <w:sz w:val="24"/>
                <w:szCs w:val="24"/>
              </w:rPr>
              <w:t>Расхождение (гр.3-гр.2)</w:t>
            </w:r>
          </w:p>
        </w:tc>
      </w:tr>
      <w:tr w:rsidR="00300804" w:rsidRPr="00300804" w:rsidTr="0083389D">
        <w:tc>
          <w:tcPr>
            <w:tcW w:w="4361" w:type="dxa"/>
          </w:tcPr>
          <w:p w:rsidR="00300804" w:rsidRPr="00300804" w:rsidRDefault="00300804" w:rsidP="0083389D">
            <w:pPr>
              <w:autoSpaceDE w:val="0"/>
              <w:autoSpaceDN w:val="0"/>
              <w:adjustRightInd w:val="0"/>
              <w:spacing w:after="0" w:line="240" w:lineRule="auto"/>
              <w:jc w:val="center"/>
              <w:outlineLvl w:val="2"/>
              <w:rPr>
                <w:rFonts w:ascii="Times New Roman" w:hAnsi="Times New Roman"/>
                <w:sz w:val="20"/>
                <w:szCs w:val="20"/>
              </w:rPr>
            </w:pPr>
            <w:r w:rsidRPr="00300804">
              <w:rPr>
                <w:rFonts w:ascii="Times New Roman" w:hAnsi="Times New Roman"/>
                <w:sz w:val="20"/>
                <w:szCs w:val="20"/>
              </w:rPr>
              <w:t>1</w:t>
            </w:r>
          </w:p>
        </w:tc>
        <w:tc>
          <w:tcPr>
            <w:tcW w:w="1984" w:type="dxa"/>
          </w:tcPr>
          <w:p w:rsidR="00300804" w:rsidRPr="00300804" w:rsidRDefault="00300804" w:rsidP="0083389D">
            <w:pPr>
              <w:autoSpaceDE w:val="0"/>
              <w:autoSpaceDN w:val="0"/>
              <w:adjustRightInd w:val="0"/>
              <w:spacing w:after="0" w:line="240" w:lineRule="auto"/>
              <w:jc w:val="center"/>
              <w:outlineLvl w:val="2"/>
              <w:rPr>
                <w:rFonts w:ascii="Times New Roman" w:hAnsi="Times New Roman"/>
                <w:sz w:val="20"/>
                <w:szCs w:val="20"/>
              </w:rPr>
            </w:pPr>
            <w:r w:rsidRPr="00300804">
              <w:rPr>
                <w:rFonts w:ascii="Times New Roman" w:hAnsi="Times New Roman"/>
                <w:sz w:val="20"/>
                <w:szCs w:val="20"/>
              </w:rPr>
              <w:t>2</w:t>
            </w:r>
          </w:p>
        </w:tc>
        <w:tc>
          <w:tcPr>
            <w:tcW w:w="1843" w:type="dxa"/>
          </w:tcPr>
          <w:p w:rsidR="00300804" w:rsidRPr="00300804" w:rsidRDefault="00300804" w:rsidP="0083389D">
            <w:pPr>
              <w:autoSpaceDE w:val="0"/>
              <w:autoSpaceDN w:val="0"/>
              <w:adjustRightInd w:val="0"/>
              <w:spacing w:after="0" w:line="240" w:lineRule="auto"/>
              <w:jc w:val="center"/>
              <w:outlineLvl w:val="2"/>
              <w:rPr>
                <w:rFonts w:ascii="Times New Roman" w:hAnsi="Times New Roman"/>
                <w:sz w:val="20"/>
                <w:szCs w:val="20"/>
              </w:rPr>
            </w:pPr>
            <w:r w:rsidRPr="00300804">
              <w:rPr>
                <w:rFonts w:ascii="Times New Roman" w:hAnsi="Times New Roman"/>
                <w:sz w:val="20"/>
                <w:szCs w:val="20"/>
              </w:rPr>
              <w:t>3</w:t>
            </w:r>
          </w:p>
        </w:tc>
        <w:tc>
          <w:tcPr>
            <w:tcW w:w="1949" w:type="dxa"/>
          </w:tcPr>
          <w:p w:rsidR="00300804" w:rsidRPr="00300804" w:rsidRDefault="00300804" w:rsidP="0083389D">
            <w:pPr>
              <w:autoSpaceDE w:val="0"/>
              <w:autoSpaceDN w:val="0"/>
              <w:adjustRightInd w:val="0"/>
              <w:spacing w:after="0" w:line="240" w:lineRule="auto"/>
              <w:jc w:val="center"/>
              <w:outlineLvl w:val="2"/>
              <w:rPr>
                <w:rFonts w:ascii="Times New Roman" w:hAnsi="Times New Roman"/>
                <w:sz w:val="20"/>
                <w:szCs w:val="20"/>
              </w:rPr>
            </w:pPr>
            <w:r w:rsidRPr="00300804">
              <w:rPr>
                <w:rFonts w:ascii="Times New Roman" w:hAnsi="Times New Roman"/>
                <w:sz w:val="20"/>
                <w:szCs w:val="20"/>
              </w:rPr>
              <w:t>4</w:t>
            </w:r>
          </w:p>
        </w:tc>
      </w:tr>
      <w:tr w:rsidR="00300804" w:rsidRPr="00300804" w:rsidTr="0083389D">
        <w:tc>
          <w:tcPr>
            <w:tcW w:w="4361" w:type="dxa"/>
          </w:tcPr>
          <w:p w:rsidR="00300804" w:rsidRPr="00300804" w:rsidRDefault="00300804" w:rsidP="0083389D">
            <w:pPr>
              <w:autoSpaceDE w:val="0"/>
              <w:autoSpaceDN w:val="0"/>
              <w:adjustRightInd w:val="0"/>
              <w:spacing w:after="0" w:line="240" w:lineRule="auto"/>
              <w:jc w:val="both"/>
              <w:outlineLvl w:val="2"/>
              <w:rPr>
                <w:rFonts w:ascii="Times New Roman" w:hAnsi="Times New Roman"/>
                <w:sz w:val="24"/>
                <w:szCs w:val="24"/>
              </w:rPr>
            </w:pPr>
            <w:r w:rsidRPr="00300804">
              <w:rPr>
                <w:rFonts w:ascii="Times New Roman" w:hAnsi="Times New Roman"/>
                <w:sz w:val="24"/>
                <w:szCs w:val="24"/>
              </w:rPr>
              <w:t>Итого расходов по виду 242</w:t>
            </w:r>
            <w:r>
              <w:rPr>
                <w:rFonts w:ascii="Times New Roman" w:hAnsi="Times New Roman"/>
                <w:sz w:val="24"/>
                <w:szCs w:val="24"/>
              </w:rPr>
              <w:t xml:space="preserve"> (закупка товаров, работ, услуг в сфере информационно-коммуникационных технологий)</w:t>
            </w:r>
          </w:p>
        </w:tc>
        <w:tc>
          <w:tcPr>
            <w:tcW w:w="1984" w:type="dxa"/>
          </w:tcPr>
          <w:p w:rsidR="00300804" w:rsidRPr="00300804" w:rsidRDefault="00CF5E65" w:rsidP="0083389D">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1423403,57</w:t>
            </w:r>
          </w:p>
        </w:tc>
        <w:tc>
          <w:tcPr>
            <w:tcW w:w="1843" w:type="dxa"/>
          </w:tcPr>
          <w:p w:rsidR="00300804" w:rsidRPr="00300804" w:rsidRDefault="00530DF7" w:rsidP="0083389D">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1438403,57</w:t>
            </w:r>
          </w:p>
        </w:tc>
        <w:tc>
          <w:tcPr>
            <w:tcW w:w="1949" w:type="dxa"/>
          </w:tcPr>
          <w:p w:rsidR="00300804" w:rsidRPr="00300804" w:rsidRDefault="00530DF7" w:rsidP="0083389D">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15000,00</w:t>
            </w:r>
          </w:p>
        </w:tc>
      </w:tr>
    </w:tbl>
    <w:p w:rsidR="00300804" w:rsidRPr="00300804" w:rsidRDefault="00300804" w:rsidP="00300804">
      <w:pPr>
        <w:autoSpaceDE w:val="0"/>
        <w:autoSpaceDN w:val="0"/>
        <w:adjustRightInd w:val="0"/>
        <w:spacing w:after="0" w:line="240" w:lineRule="auto"/>
        <w:ind w:firstLine="540"/>
        <w:jc w:val="both"/>
        <w:outlineLvl w:val="2"/>
        <w:rPr>
          <w:rFonts w:ascii="Times New Roman" w:hAnsi="Times New Roman"/>
          <w:sz w:val="28"/>
          <w:szCs w:val="28"/>
          <w:u w:val="single"/>
        </w:rPr>
      </w:pPr>
    </w:p>
    <w:p w:rsidR="00300804" w:rsidRDefault="00300804" w:rsidP="00300804">
      <w:pPr>
        <w:autoSpaceDE w:val="0"/>
        <w:autoSpaceDN w:val="0"/>
        <w:adjustRightInd w:val="0"/>
        <w:spacing w:after="0" w:line="240" w:lineRule="auto"/>
        <w:ind w:firstLine="540"/>
        <w:jc w:val="both"/>
        <w:outlineLvl w:val="2"/>
        <w:rPr>
          <w:rFonts w:ascii="Times New Roman" w:hAnsi="Times New Roman"/>
          <w:sz w:val="28"/>
          <w:szCs w:val="28"/>
          <w:u w:val="single"/>
        </w:rPr>
      </w:pPr>
      <w:r w:rsidRPr="00300804">
        <w:rPr>
          <w:rFonts w:ascii="Times New Roman" w:hAnsi="Times New Roman"/>
          <w:sz w:val="28"/>
          <w:szCs w:val="28"/>
          <w:u w:val="single"/>
        </w:rPr>
        <w:t>Учитывая, что нарушений составления отчета об исполнении бюджета не выявлено и отраженные в нем данные подтверждены, информация, представленная  в форме 0503177 «Сведения об использовании информационно – коммуникационных технологий» признается недостоверной.</w:t>
      </w:r>
    </w:p>
    <w:p w:rsidR="00332FF7" w:rsidRPr="00097337" w:rsidRDefault="00332FF7" w:rsidP="00300804">
      <w:pPr>
        <w:autoSpaceDE w:val="0"/>
        <w:autoSpaceDN w:val="0"/>
        <w:adjustRightInd w:val="0"/>
        <w:spacing w:after="0" w:line="240" w:lineRule="auto"/>
        <w:ind w:firstLine="540"/>
        <w:jc w:val="both"/>
        <w:outlineLvl w:val="2"/>
        <w:rPr>
          <w:rFonts w:ascii="Times New Roman" w:hAnsi="Times New Roman"/>
          <w:sz w:val="28"/>
          <w:szCs w:val="28"/>
          <w:u w:val="single"/>
        </w:rPr>
      </w:pPr>
    </w:p>
    <w:p w:rsidR="0067359B" w:rsidRPr="00E009F4" w:rsidRDefault="0067359B" w:rsidP="00434A10">
      <w:pPr>
        <w:autoSpaceDE w:val="0"/>
        <w:autoSpaceDN w:val="0"/>
        <w:adjustRightInd w:val="0"/>
        <w:spacing w:after="0" w:line="240" w:lineRule="auto"/>
        <w:jc w:val="both"/>
        <w:rPr>
          <w:rFonts w:ascii="Times New Roman" w:hAnsi="Times New Roman"/>
          <w:sz w:val="28"/>
          <w:szCs w:val="28"/>
        </w:rPr>
      </w:pPr>
    </w:p>
    <w:p w:rsidR="00A27B55" w:rsidRPr="00E009F4" w:rsidRDefault="00A27B55" w:rsidP="00A27B55">
      <w:pPr>
        <w:widowControl w:val="0"/>
        <w:numPr>
          <w:ilvl w:val="0"/>
          <w:numId w:val="1"/>
        </w:numPr>
        <w:suppressAutoHyphens/>
        <w:spacing w:after="0" w:line="240" w:lineRule="auto"/>
        <w:ind w:hanging="644"/>
        <w:jc w:val="center"/>
        <w:rPr>
          <w:rFonts w:ascii="Times New Roman" w:hAnsi="Times New Roman"/>
          <w:b/>
          <w:sz w:val="28"/>
          <w:szCs w:val="28"/>
        </w:rPr>
      </w:pPr>
      <w:r w:rsidRPr="00E009F4">
        <w:rPr>
          <w:rFonts w:ascii="Times New Roman" w:hAnsi="Times New Roman"/>
          <w:b/>
          <w:sz w:val="28"/>
          <w:szCs w:val="28"/>
        </w:rPr>
        <w:t>Анализ бюджетного процесса в Шимском муниципальном районе.</w:t>
      </w:r>
    </w:p>
    <w:p w:rsidR="00344F7F" w:rsidRDefault="00344F7F" w:rsidP="007A30FC">
      <w:pPr>
        <w:pStyle w:val="ConsNormal"/>
        <w:ind w:firstLine="644"/>
        <w:jc w:val="both"/>
        <w:rPr>
          <w:rFonts w:ascii="Times New Roman" w:hAnsi="Times New Roman"/>
          <w:color w:val="000000"/>
          <w:sz w:val="28"/>
          <w:szCs w:val="28"/>
        </w:rPr>
      </w:pPr>
      <w:r>
        <w:rPr>
          <w:rFonts w:ascii="Times New Roman" w:hAnsi="Times New Roman"/>
          <w:sz w:val="28"/>
          <w:szCs w:val="28"/>
        </w:rPr>
        <w:t>Бюджетный процесс в Шимском муниципальном районе основывается на положениях БК РФ, Устава Шимского муниципального района, Положени</w:t>
      </w:r>
      <w:r w:rsidR="00446E9D">
        <w:rPr>
          <w:rFonts w:ascii="Times New Roman" w:hAnsi="Times New Roman"/>
          <w:sz w:val="28"/>
          <w:szCs w:val="28"/>
        </w:rPr>
        <w:t>я</w:t>
      </w:r>
      <w:r>
        <w:rPr>
          <w:rFonts w:ascii="Times New Roman" w:hAnsi="Times New Roman"/>
          <w:sz w:val="28"/>
          <w:szCs w:val="28"/>
        </w:rPr>
        <w:t xml:space="preserve"> о бюджетном процессе.</w:t>
      </w:r>
    </w:p>
    <w:p w:rsidR="00A27B55" w:rsidRPr="007A30FC" w:rsidRDefault="00A27B55" w:rsidP="00A27B55">
      <w:pPr>
        <w:widowControl w:val="0"/>
        <w:suppressAutoHyphens/>
        <w:spacing w:after="0" w:line="240" w:lineRule="auto"/>
        <w:ind w:firstLine="709"/>
        <w:jc w:val="both"/>
        <w:rPr>
          <w:rFonts w:ascii="Times New Roman" w:hAnsi="Times New Roman"/>
          <w:sz w:val="28"/>
          <w:szCs w:val="28"/>
        </w:rPr>
      </w:pPr>
      <w:r w:rsidRPr="00E009F4">
        <w:rPr>
          <w:rFonts w:ascii="Times New Roman" w:hAnsi="Times New Roman"/>
          <w:sz w:val="28"/>
          <w:szCs w:val="28"/>
        </w:rPr>
        <w:t>В 201</w:t>
      </w:r>
      <w:r w:rsidR="00C80623">
        <w:rPr>
          <w:rFonts w:ascii="Times New Roman" w:hAnsi="Times New Roman"/>
          <w:sz w:val="28"/>
          <w:szCs w:val="28"/>
        </w:rPr>
        <w:t>4</w:t>
      </w:r>
      <w:r w:rsidRPr="00E009F4">
        <w:rPr>
          <w:rFonts w:ascii="Times New Roman" w:hAnsi="Times New Roman"/>
          <w:sz w:val="28"/>
          <w:szCs w:val="28"/>
        </w:rPr>
        <w:t xml:space="preserve"> году бюджетный процесс в Шимском муниципальном районе </w:t>
      </w:r>
      <w:r w:rsidRPr="00E009F4">
        <w:rPr>
          <w:rFonts w:ascii="Times New Roman" w:hAnsi="Times New Roman"/>
          <w:sz w:val="28"/>
          <w:szCs w:val="28"/>
        </w:rPr>
        <w:lastRenderedPageBreak/>
        <w:t xml:space="preserve">осуществлялся в </w:t>
      </w:r>
      <w:r w:rsidRPr="007A30FC">
        <w:rPr>
          <w:rFonts w:ascii="Times New Roman" w:hAnsi="Times New Roman"/>
          <w:sz w:val="28"/>
          <w:szCs w:val="28"/>
        </w:rPr>
        <w:t xml:space="preserve">соответствии </w:t>
      </w:r>
      <w:r w:rsidR="007A30FC" w:rsidRPr="007A30FC">
        <w:rPr>
          <w:rFonts w:ascii="Times New Roman" w:hAnsi="Times New Roman"/>
          <w:spacing w:val="-1"/>
          <w:sz w:val="28"/>
          <w:szCs w:val="28"/>
        </w:rPr>
        <w:t>Решением о бюджете района на 2014 год</w:t>
      </w:r>
      <w:r w:rsidRPr="007A30FC">
        <w:rPr>
          <w:rFonts w:ascii="Times New Roman" w:hAnsi="Times New Roman"/>
          <w:sz w:val="28"/>
          <w:szCs w:val="28"/>
        </w:rPr>
        <w:t xml:space="preserve">. </w:t>
      </w:r>
    </w:p>
    <w:p w:rsidR="000A6E30" w:rsidRDefault="000A6E30" w:rsidP="00A27B55">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статьей 31 Устава Шимского муниципального района и</w:t>
      </w:r>
      <w:r w:rsidR="00A27B55" w:rsidRPr="00E009F4">
        <w:rPr>
          <w:rFonts w:ascii="Times New Roman" w:hAnsi="Times New Roman"/>
          <w:sz w:val="28"/>
          <w:szCs w:val="28"/>
        </w:rPr>
        <w:t>сполнительно-распорядительным органом Шимского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является Администрация района</w:t>
      </w:r>
      <w:r>
        <w:rPr>
          <w:rFonts w:ascii="Times New Roman" w:hAnsi="Times New Roman"/>
          <w:sz w:val="28"/>
          <w:szCs w:val="28"/>
        </w:rPr>
        <w:t>.</w:t>
      </w:r>
    </w:p>
    <w:p w:rsidR="00A27B55" w:rsidRPr="00E009F4" w:rsidRDefault="00A27B55" w:rsidP="00A27B55">
      <w:pPr>
        <w:widowControl w:val="0"/>
        <w:suppressAutoHyphens/>
        <w:spacing w:after="0" w:line="240" w:lineRule="auto"/>
        <w:ind w:firstLine="709"/>
        <w:jc w:val="both"/>
        <w:rPr>
          <w:rFonts w:ascii="Times New Roman" w:hAnsi="Times New Roman"/>
          <w:sz w:val="28"/>
          <w:szCs w:val="28"/>
        </w:rPr>
      </w:pPr>
      <w:r w:rsidRPr="00E009F4">
        <w:rPr>
          <w:rFonts w:ascii="Times New Roman" w:hAnsi="Times New Roman"/>
          <w:sz w:val="28"/>
          <w:szCs w:val="28"/>
        </w:rPr>
        <w:t>К полномочиям Администрации района в области бюджета и финансов относятся формирование проекта бюджета</w:t>
      </w:r>
      <w:r w:rsidR="000A6E30">
        <w:rPr>
          <w:rFonts w:ascii="Times New Roman" w:hAnsi="Times New Roman"/>
          <w:sz w:val="28"/>
          <w:szCs w:val="28"/>
        </w:rPr>
        <w:t xml:space="preserve"> муниципального района</w:t>
      </w:r>
      <w:r w:rsidRPr="00E009F4">
        <w:rPr>
          <w:rFonts w:ascii="Times New Roman" w:hAnsi="Times New Roman"/>
          <w:sz w:val="28"/>
          <w:szCs w:val="28"/>
        </w:rPr>
        <w:t xml:space="preserve"> и исполнение бюджета муниципального района (статья 32 Устава Шимского муниципального района).</w:t>
      </w:r>
      <w:r w:rsidR="002D523E">
        <w:rPr>
          <w:rFonts w:ascii="Times New Roman" w:hAnsi="Times New Roman"/>
          <w:sz w:val="28"/>
          <w:szCs w:val="28"/>
        </w:rPr>
        <w:t xml:space="preserve"> </w:t>
      </w:r>
    </w:p>
    <w:p w:rsidR="00A27B55" w:rsidRPr="00E009F4" w:rsidRDefault="00A27B55" w:rsidP="00A27B55">
      <w:pPr>
        <w:pStyle w:val="ConsPlusNormal"/>
        <w:widowControl/>
        <w:ind w:firstLine="709"/>
        <w:jc w:val="both"/>
        <w:rPr>
          <w:rFonts w:ascii="Times New Roman" w:hAnsi="Times New Roman" w:cs="Times New Roman"/>
          <w:sz w:val="24"/>
          <w:szCs w:val="24"/>
        </w:rPr>
      </w:pPr>
      <w:r w:rsidRPr="00E009F4">
        <w:rPr>
          <w:rFonts w:ascii="Times New Roman" w:hAnsi="Times New Roman" w:cs="Times New Roman"/>
          <w:sz w:val="28"/>
          <w:szCs w:val="28"/>
        </w:rPr>
        <w:t xml:space="preserve">В соответствии с частью 2 статьи 4 Положения о бюджетном процессе организация и осуществление исполнения бюджета муниципального района  на основе сводной бюджетной росписи и кассового плана возложена на Комитет финансов, который является отраслевым (функциональным) финансовым органом Администрации района, исполняющим задачи по проведению единой налоговой, финансовой и бюджетной политики, формированию основных направлений межбюджетных отношений на территории муниципального района, разработки проекта бюджета муниципального района и обеспечение его исполнения в </w:t>
      </w:r>
      <w:r w:rsidR="006140EC">
        <w:rPr>
          <w:rFonts w:ascii="Times New Roman" w:hAnsi="Times New Roman" w:cs="Times New Roman"/>
          <w:sz w:val="28"/>
          <w:szCs w:val="28"/>
        </w:rPr>
        <w:t>установленном порядке</w:t>
      </w:r>
      <w:r w:rsidRPr="00E009F4">
        <w:rPr>
          <w:rFonts w:ascii="Times New Roman" w:hAnsi="Times New Roman" w:cs="Times New Roman"/>
          <w:sz w:val="28"/>
          <w:szCs w:val="28"/>
        </w:rPr>
        <w:t xml:space="preserve"> (пункт 2.2.2.</w:t>
      </w:r>
      <w:r w:rsidR="006140EC">
        <w:rPr>
          <w:rFonts w:ascii="Times New Roman" w:hAnsi="Times New Roman" w:cs="Times New Roman"/>
          <w:sz w:val="28"/>
          <w:szCs w:val="28"/>
        </w:rPr>
        <w:t xml:space="preserve"> части 2</w:t>
      </w:r>
      <w:r w:rsidRPr="00E009F4">
        <w:rPr>
          <w:rFonts w:ascii="Times New Roman" w:hAnsi="Times New Roman" w:cs="Times New Roman"/>
          <w:sz w:val="28"/>
          <w:szCs w:val="28"/>
        </w:rPr>
        <w:t xml:space="preserve"> Положения о Комитете финансов, утвержденного Решением Думы Шимского муниципального района от </w:t>
      </w:r>
      <w:r w:rsidR="006140EC">
        <w:rPr>
          <w:rFonts w:ascii="Times New Roman" w:hAnsi="Times New Roman" w:cs="Times New Roman"/>
          <w:sz w:val="28"/>
          <w:szCs w:val="28"/>
        </w:rPr>
        <w:t>24</w:t>
      </w:r>
      <w:r w:rsidRPr="00E009F4">
        <w:rPr>
          <w:rFonts w:ascii="Times New Roman" w:hAnsi="Times New Roman" w:cs="Times New Roman"/>
          <w:sz w:val="28"/>
          <w:szCs w:val="28"/>
        </w:rPr>
        <w:t>.</w:t>
      </w:r>
      <w:r w:rsidR="006140EC">
        <w:rPr>
          <w:rFonts w:ascii="Times New Roman" w:hAnsi="Times New Roman" w:cs="Times New Roman"/>
          <w:sz w:val="28"/>
          <w:szCs w:val="28"/>
        </w:rPr>
        <w:t>1</w:t>
      </w:r>
      <w:r w:rsidRPr="00E009F4">
        <w:rPr>
          <w:rFonts w:ascii="Times New Roman" w:hAnsi="Times New Roman" w:cs="Times New Roman"/>
          <w:sz w:val="28"/>
          <w:szCs w:val="28"/>
        </w:rPr>
        <w:t>2.20</w:t>
      </w:r>
      <w:r w:rsidR="006140EC">
        <w:rPr>
          <w:rFonts w:ascii="Times New Roman" w:hAnsi="Times New Roman" w:cs="Times New Roman"/>
          <w:sz w:val="28"/>
          <w:szCs w:val="28"/>
        </w:rPr>
        <w:t>13</w:t>
      </w:r>
      <w:r w:rsidRPr="00E009F4">
        <w:rPr>
          <w:rFonts w:ascii="Times New Roman" w:hAnsi="Times New Roman" w:cs="Times New Roman"/>
          <w:sz w:val="28"/>
          <w:szCs w:val="28"/>
        </w:rPr>
        <w:t xml:space="preserve"> № </w:t>
      </w:r>
      <w:r w:rsidR="006140EC">
        <w:rPr>
          <w:rFonts w:ascii="Times New Roman" w:hAnsi="Times New Roman" w:cs="Times New Roman"/>
          <w:sz w:val="28"/>
          <w:szCs w:val="28"/>
        </w:rPr>
        <w:t>291</w:t>
      </w:r>
      <w:r w:rsidRPr="00E009F4">
        <w:rPr>
          <w:rFonts w:ascii="Times New Roman" w:hAnsi="Times New Roman" w:cs="Times New Roman"/>
          <w:sz w:val="28"/>
          <w:szCs w:val="28"/>
        </w:rPr>
        <w:t>)</w:t>
      </w:r>
      <w:r w:rsidRPr="00E009F4">
        <w:rPr>
          <w:rFonts w:ascii="Times New Roman" w:hAnsi="Times New Roman" w:cs="Times New Roman"/>
          <w:sz w:val="24"/>
          <w:szCs w:val="24"/>
        </w:rPr>
        <w:t>.</w:t>
      </w:r>
    </w:p>
    <w:p w:rsidR="00A27B55" w:rsidRPr="00E009F4" w:rsidRDefault="00A27B55" w:rsidP="00A27B55">
      <w:pPr>
        <w:pStyle w:val="ConsPlusNormal"/>
        <w:widowControl/>
        <w:ind w:firstLine="540"/>
        <w:jc w:val="both"/>
        <w:rPr>
          <w:rFonts w:ascii="Times New Roman" w:hAnsi="Times New Roman" w:cs="Times New Roman"/>
          <w:sz w:val="28"/>
          <w:szCs w:val="28"/>
        </w:rPr>
      </w:pPr>
      <w:r w:rsidRPr="00E009F4">
        <w:rPr>
          <w:rFonts w:ascii="Times New Roman" w:hAnsi="Times New Roman" w:cs="Times New Roman"/>
          <w:sz w:val="28"/>
          <w:szCs w:val="28"/>
        </w:rPr>
        <w:t>Комитет финансов наделен правами юридического лица, является муниципальным казенным учреждением, образуемым для исполнения муниципальных функций по составлению и организации исполнения бюджета муниципального района, финансовое обеспечение которого осуществляется за счет средств бюджета муниципального района за основании бюджетной сметы. Комитет финансов имеет печать и штампы со своим наименованием, бланки со своим наименованием и лицевой счет в управлени</w:t>
      </w:r>
      <w:r w:rsidR="006140EC">
        <w:rPr>
          <w:rFonts w:ascii="Times New Roman" w:hAnsi="Times New Roman" w:cs="Times New Roman"/>
          <w:sz w:val="28"/>
          <w:szCs w:val="28"/>
        </w:rPr>
        <w:t>и</w:t>
      </w:r>
      <w:r w:rsidRPr="00E009F4">
        <w:rPr>
          <w:rFonts w:ascii="Times New Roman" w:hAnsi="Times New Roman" w:cs="Times New Roman"/>
          <w:sz w:val="28"/>
          <w:szCs w:val="28"/>
        </w:rPr>
        <w:t xml:space="preserve"> Федерального казначейства по Новгородской области.</w:t>
      </w:r>
    </w:p>
    <w:p w:rsidR="00A27B55" w:rsidRPr="00E009F4" w:rsidRDefault="00A27B55" w:rsidP="00A27B55">
      <w:pPr>
        <w:pStyle w:val="a3"/>
        <w:jc w:val="both"/>
        <w:rPr>
          <w:rFonts w:ascii="Times New Roman" w:hAnsi="Times New Roman"/>
          <w:sz w:val="28"/>
          <w:szCs w:val="28"/>
        </w:rPr>
      </w:pPr>
      <w:r w:rsidRPr="00E009F4">
        <w:rPr>
          <w:rFonts w:ascii="Times New Roman" w:hAnsi="Times New Roman"/>
          <w:sz w:val="28"/>
          <w:szCs w:val="28"/>
        </w:rPr>
        <w:t xml:space="preserve">         Во исполнение статей 217, 219.1, 219.2 БК РФ приказом Комитета финансов от 25.12.20</w:t>
      </w:r>
      <w:r w:rsidR="006140EC">
        <w:rPr>
          <w:rFonts w:ascii="Times New Roman" w:hAnsi="Times New Roman"/>
          <w:sz w:val="28"/>
          <w:szCs w:val="28"/>
        </w:rPr>
        <w:t>13</w:t>
      </w:r>
      <w:r w:rsidRPr="00E009F4">
        <w:rPr>
          <w:rFonts w:ascii="Times New Roman" w:hAnsi="Times New Roman"/>
          <w:sz w:val="28"/>
          <w:szCs w:val="28"/>
        </w:rPr>
        <w:t xml:space="preserve"> № </w:t>
      </w:r>
      <w:r w:rsidR="006140EC">
        <w:rPr>
          <w:rFonts w:ascii="Times New Roman" w:hAnsi="Times New Roman"/>
          <w:sz w:val="28"/>
          <w:szCs w:val="28"/>
        </w:rPr>
        <w:t>105</w:t>
      </w:r>
      <w:r w:rsidRPr="00E009F4">
        <w:rPr>
          <w:rFonts w:ascii="Times New Roman" w:hAnsi="Times New Roman"/>
          <w:sz w:val="28"/>
          <w:szCs w:val="28"/>
        </w:rPr>
        <w:t xml:space="preserve">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w:t>
      </w:r>
      <w:r w:rsidR="006140EC">
        <w:rPr>
          <w:rFonts w:ascii="Times New Roman" w:hAnsi="Times New Roman"/>
          <w:sz w:val="28"/>
          <w:szCs w:val="28"/>
        </w:rPr>
        <w:t xml:space="preserve"> (главных администраторов источников финансирования дефицита бюджета муниципального района)</w:t>
      </w:r>
      <w:r w:rsidRPr="00E009F4">
        <w:rPr>
          <w:rFonts w:ascii="Times New Roman" w:hAnsi="Times New Roman"/>
          <w:sz w:val="28"/>
          <w:szCs w:val="28"/>
        </w:rPr>
        <w:t xml:space="preserve">  (далее - приказ </w:t>
      </w:r>
      <w:r w:rsidR="006140EC" w:rsidRPr="00E009F4">
        <w:rPr>
          <w:rFonts w:ascii="Times New Roman" w:hAnsi="Times New Roman"/>
          <w:sz w:val="28"/>
          <w:szCs w:val="28"/>
        </w:rPr>
        <w:t>от 25.12.20</w:t>
      </w:r>
      <w:r w:rsidR="006140EC">
        <w:rPr>
          <w:rFonts w:ascii="Times New Roman" w:hAnsi="Times New Roman"/>
          <w:sz w:val="28"/>
          <w:szCs w:val="28"/>
        </w:rPr>
        <w:t>13</w:t>
      </w:r>
      <w:r w:rsidR="006140EC" w:rsidRPr="00E009F4">
        <w:rPr>
          <w:rFonts w:ascii="Times New Roman" w:hAnsi="Times New Roman"/>
          <w:sz w:val="28"/>
          <w:szCs w:val="28"/>
        </w:rPr>
        <w:t xml:space="preserve"> № </w:t>
      </w:r>
      <w:r w:rsidR="006140EC">
        <w:rPr>
          <w:rFonts w:ascii="Times New Roman" w:hAnsi="Times New Roman"/>
          <w:sz w:val="28"/>
          <w:szCs w:val="28"/>
        </w:rPr>
        <w:t>105</w:t>
      </w:r>
      <w:r w:rsidRPr="00E009F4">
        <w:rPr>
          <w:rFonts w:ascii="Times New Roman" w:hAnsi="Times New Roman"/>
          <w:sz w:val="24"/>
          <w:szCs w:val="24"/>
        </w:rPr>
        <w:t>)</w:t>
      </w:r>
      <w:r w:rsidR="006140EC">
        <w:rPr>
          <w:rFonts w:ascii="Times New Roman" w:hAnsi="Times New Roman"/>
          <w:sz w:val="24"/>
          <w:szCs w:val="24"/>
        </w:rPr>
        <w:t>.</w:t>
      </w:r>
      <w:r w:rsidRPr="00E009F4">
        <w:rPr>
          <w:rFonts w:ascii="Times New Roman" w:hAnsi="Times New Roman"/>
          <w:sz w:val="24"/>
          <w:szCs w:val="24"/>
        </w:rPr>
        <w:t xml:space="preserve"> </w:t>
      </w:r>
    </w:p>
    <w:p w:rsidR="00A27B55" w:rsidRPr="00E009F4" w:rsidRDefault="00A27B55" w:rsidP="00A27B55">
      <w:pPr>
        <w:autoSpaceDE w:val="0"/>
        <w:autoSpaceDN w:val="0"/>
        <w:adjustRightInd w:val="0"/>
        <w:spacing w:after="0" w:line="240" w:lineRule="auto"/>
        <w:ind w:firstLine="709"/>
        <w:jc w:val="both"/>
        <w:outlineLvl w:val="1"/>
        <w:rPr>
          <w:rFonts w:ascii="Times New Roman" w:hAnsi="Times New Roman"/>
          <w:i/>
          <w:sz w:val="28"/>
          <w:szCs w:val="28"/>
        </w:rPr>
      </w:pPr>
      <w:r w:rsidRPr="00E009F4">
        <w:rPr>
          <w:rFonts w:ascii="Times New Roman" w:hAnsi="Times New Roman"/>
          <w:sz w:val="28"/>
          <w:szCs w:val="28"/>
        </w:rPr>
        <w:t>В соответствии со статьей 217 Бюджетного кодекса исполнение бюджета муниципального района  в 201</w:t>
      </w:r>
      <w:r w:rsidR="006140EC">
        <w:rPr>
          <w:rFonts w:ascii="Times New Roman" w:hAnsi="Times New Roman"/>
          <w:sz w:val="28"/>
          <w:szCs w:val="28"/>
        </w:rPr>
        <w:t>4</w:t>
      </w:r>
      <w:r w:rsidRPr="00E009F4">
        <w:rPr>
          <w:rFonts w:ascii="Times New Roman" w:hAnsi="Times New Roman"/>
          <w:sz w:val="28"/>
          <w:szCs w:val="28"/>
        </w:rPr>
        <w:t xml:space="preserve"> году осуществлялось Комитетом финансов на основе сводной бюджетной росписи, утвержденной председателем Комитета финансов </w:t>
      </w:r>
      <w:r w:rsidR="00766E49">
        <w:rPr>
          <w:rFonts w:ascii="Times New Roman" w:hAnsi="Times New Roman"/>
          <w:sz w:val="28"/>
          <w:szCs w:val="28"/>
        </w:rPr>
        <w:t xml:space="preserve">на начало очередного финансового года и планового периода - </w:t>
      </w:r>
      <w:r w:rsidR="006140EC">
        <w:rPr>
          <w:rFonts w:ascii="Times New Roman" w:hAnsi="Times New Roman"/>
          <w:sz w:val="28"/>
          <w:szCs w:val="28"/>
        </w:rPr>
        <w:t>27</w:t>
      </w:r>
      <w:r w:rsidRPr="00E009F4">
        <w:rPr>
          <w:rFonts w:ascii="Times New Roman" w:hAnsi="Times New Roman"/>
          <w:sz w:val="28"/>
          <w:szCs w:val="28"/>
        </w:rPr>
        <w:t>.12.201</w:t>
      </w:r>
      <w:r w:rsidR="00766E49">
        <w:rPr>
          <w:rFonts w:ascii="Times New Roman" w:hAnsi="Times New Roman"/>
          <w:sz w:val="28"/>
          <w:szCs w:val="28"/>
        </w:rPr>
        <w:t>3года  и на конец текущего финансового года и планового периода – 26.12.2014 года</w:t>
      </w:r>
      <w:r w:rsidRPr="00E009F4">
        <w:rPr>
          <w:rFonts w:ascii="Times New Roman" w:hAnsi="Times New Roman"/>
          <w:sz w:val="28"/>
          <w:szCs w:val="28"/>
        </w:rPr>
        <w:t>.</w:t>
      </w:r>
    </w:p>
    <w:p w:rsidR="00A27B55" w:rsidRPr="00E009F4" w:rsidRDefault="00A27B55" w:rsidP="00A27B55">
      <w:pPr>
        <w:autoSpaceDE w:val="0"/>
        <w:autoSpaceDN w:val="0"/>
        <w:adjustRightInd w:val="0"/>
        <w:spacing w:after="0" w:line="240" w:lineRule="auto"/>
        <w:ind w:firstLine="709"/>
        <w:jc w:val="both"/>
        <w:rPr>
          <w:rFonts w:ascii="Times New Roman" w:hAnsi="Times New Roman"/>
          <w:sz w:val="28"/>
          <w:szCs w:val="28"/>
        </w:rPr>
      </w:pPr>
      <w:r w:rsidRPr="00E009F4">
        <w:rPr>
          <w:rFonts w:ascii="Times New Roman" w:hAnsi="Times New Roman"/>
          <w:sz w:val="28"/>
          <w:szCs w:val="28"/>
        </w:rPr>
        <w:t>Срок представления годовой бюджетной отчетности об исполнении бюджета Шимского муниципального района за 201</w:t>
      </w:r>
      <w:r w:rsidR="00303C30">
        <w:rPr>
          <w:rFonts w:ascii="Times New Roman" w:hAnsi="Times New Roman"/>
          <w:sz w:val="28"/>
          <w:szCs w:val="28"/>
        </w:rPr>
        <w:t>4</w:t>
      </w:r>
      <w:r w:rsidRPr="00E009F4">
        <w:rPr>
          <w:rFonts w:ascii="Times New Roman" w:hAnsi="Times New Roman"/>
          <w:sz w:val="28"/>
          <w:szCs w:val="28"/>
        </w:rPr>
        <w:t xml:space="preserve"> год утвержден приказом </w:t>
      </w:r>
      <w:r w:rsidRPr="00E009F4">
        <w:rPr>
          <w:rFonts w:ascii="Times New Roman" w:hAnsi="Times New Roman"/>
          <w:sz w:val="28"/>
          <w:szCs w:val="28"/>
        </w:rPr>
        <w:lastRenderedPageBreak/>
        <w:t xml:space="preserve">Департамента финансов Новгородской области от </w:t>
      </w:r>
      <w:r w:rsidR="00303C30">
        <w:rPr>
          <w:rFonts w:ascii="Times New Roman" w:hAnsi="Times New Roman"/>
          <w:sz w:val="28"/>
          <w:szCs w:val="28"/>
        </w:rPr>
        <w:t>01</w:t>
      </w:r>
      <w:r w:rsidRPr="00E009F4">
        <w:rPr>
          <w:rFonts w:ascii="Times New Roman" w:hAnsi="Times New Roman"/>
          <w:sz w:val="28"/>
          <w:szCs w:val="28"/>
        </w:rPr>
        <w:t>.1</w:t>
      </w:r>
      <w:r w:rsidR="00303C30">
        <w:rPr>
          <w:rFonts w:ascii="Times New Roman" w:hAnsi="Times New Roman"/>
          <w:sz w:val="28"/>
          <w:szCs w:val="28"/>
        </w:rPr>
        <w:t>2</w:t>
      </w:r>
      <w:r w:rsidRPr="00E009F4">
        <w:rPr>
          <w:rFonts w:ascii="Times New Roman" w:hAnsi="Times New Roman"/>
          <w:sz w:val="28"/>
          <w:szCs w:val="28"/>
        </w:rPr>
        <w:t>.201</w:t>
      </w:r>
      <w:r w:rsidR="00303C30">
        <w:rPr>
          <w:rFonts w:ascii="Times New Roman" w:hAnsi="Times New Roman"/>
          <w:sz w:val="28"/>
          <w:szCs w:val="28"/>
        </w:rPr>
        <w:t>4</w:t>
      </w:r>
      <w:r w:rsidRPr="00E009F4">
        <w:rPr>
          <w:rFonts w:ascii="Times New Roman" w:hAnsi="Times New Roman"/>
          <w:sz w:val="28"/>
          <w:szCs w:val="28"/>
        </w:rPr>
        <w:t xml:space="preserve"> № </w:t>
      </w:r>
      <w:r w:rsidR="00303C30">
        <w:rPr>
          <w:rFonts w:ascii="Times New Roman" w:hAnsi="Times New Roman"/>
          <w:sz w:val="28"/>
          <w:szCs w:val="28"/>
        </w:rPr>
        <w:t>124</w:t>
      </w:r>
      <w:r w:rsidRPr="00E009F4">
        <w:rPr>
          <w:rFonts w:ascii="Times New Roman" w:hAnsi="Times New Roman"/>
          <w:sz w:val="28"/>
          <w:szCs w:val="28"/>
        </w:rPr>
        <w:t xml:space="preserve"> «О сроках представления годовой бюджетной отчетности об исполнении консолидированных бюджетов муниципальных районов и бюджета городского округа Великий Новгород, сводной </w:t>
      </w:r>
      <w:r w:rsidR="00303C30">
        <w:rPr>
          <w:rFonts w:ascii="Times New Roman" w:hAnsi="Times New Roman"/>
          <w:sz w:val="28"/>
          <w:szCs w:val="28"/>
        </w:rPr>
        <w:t>бухгалтерской</w:t>
      </w:r>
      <w:r w:rsidRPr="00E009F4">
        <w:rPr>
          <w:rFonts w:ascii="Times New Roman" w:hAnsi="Times New Roman"/>
          <w:sz w:val="28"/>
          <w:szCs w:val="28"/>
        </w:rPr>
        <w:t xml:space="preserve"> отчетности бюджетных и автономных учреждений за 201</w:t>
      </w:r>
      <w:r w:rsidR="00303C30">
        <w:rPr>
          <w:rFonts w:ascii="Times New Roman" w:hAnsi="Times New Roman"/>
          <w:sz w:val="28"/>
          <w:szCs w:val="28"/>
        </w:rPr>
        <w:t>4</w:t>
      </w:r>
      <w:r w:rsidRPr="00E009F4">
        <w:rPr>
          <w:rFonts w:ascii="Times New Roman" w:hAnsi="Times New Roman"/>
          <w:sz w:val="28"/>
          <w:szCs w:val="28"/>
        </w:rPr>
        <w:t xml:space="preserve"> год, месячной и квартальной отчетности в 201</w:t>
      </w:r>
      <w:r w:rsidR="00303C30">
        <w:rPr>
          <w:rFonts w:ascii="Times New Roman" w:hAnsi="Times New Roman"/>
          <w:sz w:val="28"/>
          <w:szCs w:val="28"/>
        </w:rPr>
        <w:t>5</w:t>
      </w:r>
      <w:r w:rsidRPr="00E009F4">
        <w:rPr>
          <w:rFonts w:ascii="Times New Roman" w:hAnsi="Times New Roman"/>
          <w:sz w:val="28"/>
          <w:szCs w:val="28"/>
        </w:rPr>
        <w:t xml:space="preserve"> году» (далее –Приказ Департамента финансов Новгородской области от </w:t>
      </w:r>
      <w:r w:rsidR="00303C30">
        <w:rPr>
          <w:rFonts w:ascii="Times New Roman" w:hAnsi="Times New Roman"/>
          <w:sz w:val="28"/>
          <w:szCs w:val="28"/>
        </w:rPr>
        <w:t>01</w:t>
      </w:r>
      <w:r w:rsidR="00303C30" w:rsidRPr="00E009F4">
        <w:rPr>
          <w:rFonts w:ascii="Times New Roman" w:hAnsi="Times New Roman"/>
          <w:sz w:val="28"/>
          <w:szCs w:val="28"/>
        </w:rPr>
        <w:t>.1</w:t>
      </w:r>
      <w:r w:rsidR="00303C30">
        <w:rPr>
          <w:rFonts w:ascii="Times New Roman" w:hAnsi="Times New Roman"/>
          <w:sz w:val="28"/>
          <w:szCs w:val="28"/>
        </w:rPr>
        <w:t>2</w:t>
      </w:r>
      <w:r w:rsidR="00303C30" w:rsidRPr="00E009F4">
        <w:rPr>
          <w:rFonts w:ascii="Times New Roman" w:hAnsi="Times New Roman"/>
          <w:sz w:val="28"/>
          <w:szCs w:val="28"/>
        </w:rPr>
        <w:t>.201</w:t>
      </w:r>
      <w:r w:rsidR="00303C30">
        <w:rPr>
          <w:rFonts w:ascii="Times New Roman" w:hAnsi="Times New Roman"/>
          <w:sz w:val="28"/>
          <w:szCs w:val="28"/>
        </w:rPr>
        <w:t xml:space="preserve">4 </w:t>
      </w:r>
      <w:r w:rsidRPr="00E009F4">
        <w:rPr>
          <w:rFonts w:ascii="Times New Roman" w:hAnsi="Times New Roman"/>
          <w:sz w:val="28"/>
          <w:szCs w:val="28"/>
        </w:rPr>
        <w:t xml:space="preserve">№ </w:t>
      </w:r>
      <w:r w:rsidR="00303C30">
        <w:rPr>
          <w:rFonts w:ascii="Times New Roman" w:hAnsi="Times New Roman"/>
          <w:sz w:val="28"/>
          <w:szCs w:val="28"/>
        </w:rPr>
        <w:t>124</w:t>
      </w:r>
      <w:r w:rsidRPr="00E009F4">
        <w:rPr>
          <w:rFonts w:ascii="Times New Roman" w:hAnsi="Times New Roman"/>
          <w:sz w:val="28"/>
          <w:szCs w:val="28"/>
        </w:rPr>
        <w:t>) - 25.02.201</w:t>
      </w:r>
      <w:r w:rsidR="00303C30">
        <w:rPr>
          <w:rFonts w:ascii="Times New Roman" w:hAnsi="Times New Roman"/>
          <w:sz w:val="28"/>
          <w:szCs w:val="28"/>
        </w:rPr>
        <w:t>5</w:t>
      </w:r>
      <w:r w:rsidRPr="00E009F4">
        <w:rPr>
          <w:rFonts w:ascii="Times New Roman" w:hAnsi="Times New Roman"/>
          <w:sz w:val="28"/>
          <w:szCs w:val="28"/>
        </w:rPr>
        <w:t xml:space="preserve"> .</w:t>
      </w:r>
    </w:p>
    <w:p w:rsidR="00A27B55" w:rsidRPr="00E009F4" w:rsidRDefault="00A27B55" w:rsidP="00A27B55">
      <w:pPr>
        <w:autoSpaceDE w:val="0"/>
        <w:autoSpaceDN w:val="0"/>
        <w:adjustRightInd w:val="0"/>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Согласно Приказа Департамента финансов Новгородской области от </w:t>
      </w:r>
      <w:r w:rsidR="00303C30">
        <w:rPr>
          <w:rFonts w:ascii="Times New Roman" w:hAnsi="Times New Roman"/>
          <w:sz w:val="28"/>
          <w:szCs w:val="28"/>
        </w:rPr>
        <w:t>01</w:t>
      </w:r>
      <w:r w:rsidR="00303C30" w:rsidRPr="00E009F4">
        <w:rPr>
          <w:rFonts w:ascii="Times New Roman" w:hAnsi="Times New Roman"/>
          <w:sz w:val="28"/>
          <w:szCs w:val="28"/>
        </w:rPr>
        <w:t>.1</w:t>
      </w:r>
      <w:r w:rsidR="00303C30">
        <w:rPr>
          <w:rFonts w:ascii="Times New Roman" w:hAnsi="Times New Roman"/>
          <w:sz w:val="28"/>
          <w:szCs w:val="28"/>
        </w:rPr>
        <w:t>2</w:t>
      </w:r>
      <w:r w:rsidR="00303C30" w:rsidRPr="00E009F4">
        <w:rPr>
          <w:rFonts w:ascii="Times New Roman" w:hAnsi="Times New Roman"/>
          <w:sz w:val="28"/>
          <w:szCs w:val="28"/>
        </w:rPr>
        <w:t>.201</w:t>
      </w:r>
      <w:r w:rsidR="00303C30">
        <w:rPr>
          <w:rFonts w:ascii="Times New Roman" w:hAnsi="Times New Roman"/>
          <w:sz w:val="28"/>
          <w:szCs w:val="28"/>
        </w:rPr>
        <w:t xml:space="preserve">4 </w:t>
      </w:r>
      <w:r w:rsidR="00303C30" w:rsidRPr="00E009F4">
        <w:rPr>
          <w:rFonts w:ascii="Times New Roman" w:hAnsi="Times New Roman"/>
          <w:sz w:val="28"/>
          <w:szCs w:val="28"/>
        </w:rPr>
        <w:t xml:space="preserve">№ </w:t>
      </w:r>
      <w:r w:rsidR="00303C30">
        <w:rPr>
          <w:rFonts w:ascii="Times New Roman" w:hAnsi="Times New Roman"/>
          <w:sz w:val="28"/>
          <w:szCs w:val="28"/>
        </w:rPr>
        <w:t xml:space="preserve">124 </w:t>
      </w:r>
      <w:r w:rsidRPr="00E009F4">
        <w:rPr>
          <w:rFonts w:ascii="Times New Roman" w:hAnsi="Times New Roman"/>
          <w:sz w:val="28"/>
          <w:szCs w:val="28"/>
        </w:rPr>
        <w:t>годовая бюджетная отчетность за 201</w:t>
      </w:r>
      <w:r w:rsidR="00303C30">
        <w:rPr>
          <w:rFonts w:ascii="Times New Roman" w:hAnsi="Times New Roman"/>
          <w:sz w:val="28"/>
          <w:szCs w:val="28"/>
        </w:rPr>
        <w:t>4</w:t>
      </w:r>
      <w:r w:rsidRPr="00E009F4">
        <w:rPr>
          <w:rFonts w:ascii="Times New Roman" w:hAnsi="Times New Roman"/>
          <w:sz w:val="28"/>
          <w:szCs w:val="28"/>
        </w:rPr>
        <w:t xml:space="preserve"> год представлена Комитетом финансов </w:t>
      </w:r>
      <w:r w:rsidR="0073579A">
        <w:rPr>
          <w:rFonts w:ascii="Times New Roman" w:hAnsi="Times New Roman"/>
          <w:sz w:val="28"/>
          <w:szCs w:val="28"/>
        </w:rPr>
        <w:t xml:space="preserve">24.02.2015 года </w:t>
      </w:r>
      <w:r w:rsidRPr="00E009F4">
        <w:rPr>
          <w:rFonts w:ascii="Times New Roman" w:hAnsi="Times New Roman"/>
          <w:sz w:val="28"/>
          <w:szCs w:val="28"/>
        </w:rPr>
        <w:t xml:space="preserve">в электронном виде в установленные сроки  </w:t>
      </w:r>
      <w:r w:rsidRPr="0073579A">
        <w:rPr>
          <w:rFonts w:ascii="Times New Roman" w:hAnsi="Times New Roman"/>
          <w:sz w:val="28"/>
          <w:szCs w:val="28"/>
        </w:rPr>
        <w:t>(</w:t>
      </w:r>
      <w:r w:rsidR="007E759E" w:rsidRPr="0073579A">
        <w:rPr>
          <w:rFonts w:ascii="Times New Roman" w:hAnsi="Times New Roman"/>
          <w:sz w:val="28"/>
          <w:szCs w:val="28"/>
        </w:rPr>
        <w:t>25</w:t>
      </w:r>
      <w:r w:rsidRPr="0073579A">
        <w:rPr>
          <w:rFonts w:ascii="Times New Roman" w:hAnsi="Times New Roman"/>
          <w:sz w:val="28"/>
          <w:szCs w:val="28"/>
        </w:rPr>
        <w:t>.02.201</w:t>
      </w:r>
      <w:r w:rsidR="007E759E" w:rsidRPr="0073579A">
        <w:rPr>
          <w:rFonts w:ascii="Times New Roman" w:hAnsi="Times New Roman"/>
          <w:sz w:val="28"/>
          <w:szCs w:val="28"/>
        </w:rPr>
        <w:t>5</w:t>
      </w:r>
      <w:r w:rsidR="0073579A" w:rsidRPr="0073579A">
        <w:rPr>
          <w:rFonts w:ascii="Times New Roman" w:hAnsi="Times New Roman"/>
          <w:sz w:val="28"/>
          <w:szCs w:val="28"/>
        </w:rPr>
        <w:t xml:space="preserve"> года</w:t>
      </w:r>
      <w:r w:rsidRPr="0073579A">
        <w:rPr>
          <w:rFonts w:ascii="Times New Roman" w:hAnsi="Times New Roman"/>
          <w:sz w:val="28"/>
          <w:szCs w:val="28"/>
        </w:rPr>
        <w:t>)</w:t>
      </w:r>
      <w:r w:rsidRPr="00E009F4">
        <w:rPr>
          <w:rFonts w:ascii="Times New Roman" w:hAnsi="Times New Roman"/>
          <w:sz w:val="28"/>
          <w:szCs w:val="28"/>
        </w:rPr>
        <w:t xml:space="preserve"> и в полном объеме форм. В отчетности соблюдены установленные контрольные соотношения.</w:t>
      </w: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sz w:val="28"/>
          <w:szCs w:val="28"/>
        </w:rPr>
        <w:t xml:space="preserve">          В соответствии с частью 3 статьей 264.4 Бюджетного кодекса отчет об исполнении бюджета муниципального района </w:t>
      </w:r>
      <w:r w:rsidRPr="001079A4">
        <w:rPr>
          <w:rFonts w:ascii="Times New Roman" w:hAnsi="Times New Roman"/>
          <w:sz w:val="28"/>
          <w:szCs w:val="28"/>
        </w:rPr>
        <w:t>за 201</w:t>
      </w:r>
      <w:r w:rsidR="000F15ED" w:rsidRPr="001079A4">
        <w:rPr>
          <w:rFonts w:ascii="Times New Roman" w:hAnsi="Times New Roman"/>
          <w:sz w:val="28"/>
          <w:szCs w:val="28"/>
        </w:rPr>
        <w:t>4</w:t>
      </w:r>
      <w:r w:rsidRPr="00E009F4">
        <w:rPr>
          <w:rFonts w:ascii="Times New Roman" w:hAnsi="Times New Roman"/>
          <w:sz w:val="28"/>
          <w:szCs w:val="28"/>
        </w:rPr>
        <w:t xml:space="preserve"> год представлен </w:t>
      </w:r>
      <w:r w:rsidR="007E759E">
        <w:rPr>
          <w:rFonts w:ascii="Times New Roman" w:hAnsi="Times New Roman"/>
          <w:sz w:val="28"/>
          <w:szCs w:val="28"/>
        </w:rPr>
        <w:t>первым заместителем Г</w:t>
      </w:r>
      <w:r w:rsidRPr="00E009F4">
        <w:rPr>
          <w:rFonts w:ascii="Times New Roman" w:hAnsi="Times New Roman"/>
          <w:sz w:val="28"/>
          <w:szCs w:val="28"/>
        </w:rPr>
        <w:t>лав</w:t>
      </w:r>
      <w:r w:rsidR="007E759E">
        <w:rPr>
          <w:rFonts w:ascii="Times New Roman" w:hAnsi="Times New Roman"/>
          <w:sz w:val="28"/>
          <w:szCs w:val="28"/>
        </w:rPr>
        <w:t>ы</w:t>
      </w:r>
      <w:r w:rsidRPr="00E009F4">
        <w:rPr>
          <w:rFonts w:ascii="Times New Roman" w:hAnsi="Times New Roman"/>
          <w:sz w:val="28"/>
          <w:szCs w:val="28"/>
        </w:rPr>
        <w:t xml:space="preserve"> </w:t>
      </w:r>
      <w:r w:rsidR="007E759E">
        <w:rPr>
          <w:rFonts w:ascii="Times New Roman" w:hAnsi="Times New Roman"/>
          <w:sz w:val="28"/>
          <w:szCs w:val="28"/>
        </w:rPr>
        <w:t>администрации</w:t>
      </w:r>
      <w:r w:rsidRPr="00E009F4">
        <w:rPr>
          <w:rFonts w:ascii="Times New Roman" w:hAnsi="Times New Roman"/>
          <w:sz w:val="28"/>
          <w:szCs w:val="28"/>
        </w:rPr>
        <w:t xml:space="preserve"> муниципального района в Контрольно-счётную палату для проведения внешней проверки и подготовки заключения на него – 31.03.201</w:t>
      </w:r>
      <w:r w:rsidR="007E759E">
        <w:rPr>
          <w:rFonts w:ascii="Times New Roman" w:hAnsi="Times New Roman"/>
          <w:sz w:val="28"/>
          <w:szCs w:val="28"/>
        </w:rPr>
        <w:t>5</w:t>
      </w:r>
      <w:r w:rsidRPr="00E009F4">
        <w:rPr>
          <w:rFonts w:ascii="Times New Roman" w:hAnsi="Times New Roman"/>
          <w:sz w:val="28"/>
          <w:szCs w:val="28"/>
        </w:rPr>
        <w:t xml:space="preserve"> за исх. № М</w:t>
      </w:r>
      <w:r w:rsidR="007E759E">
        <w:rPr>
          <w:rFonts w:ascii="Times New Roman" w:hAnsi="Times New Roman"/>
          <w:sz w:val="28"/>
          <w:szCs w:val="28"/>
        </w:rPr>
        <w:t>-</w:t>
      </w:r>
      <w:r w:rsidRPr="00E009F4">
        <w:rPr>
          <w:rFonts w:ascii="Times New Roman" w:hAnsi="Times New Roman"/>
          <w:sz w:val="28"/>
          <w:szCs w:val="28"/>
        </w:rPr>
        <w:t>19-</w:t>
      </w:r>
      <w:r w:rsidR="007E759E">
        <w:rPr>
          <w:rFonts w:ascii="Times New Roman" w:hAnsi="Times New Roman"/>
          <w:sz w:val="28"/>
          <w:szCs w:val="28"/>
        </w:rPr>
        <w:t>565</w:t>
      </w:r>
      <w:r w:rsidRPr="00E009F4">
        <w:rPr>
          <w:rFonts w:ascii="Times New Roman" w:hAnsi="Times New Roman"/>
          <w:sz w:val="28"/>
          <w:szCs w:val="28"/>
        </w:rPr>
        <w:t xml:space="preserve">-И от </w:t>
      </w:r>
      <w:r w:rsidR="007E759E">
        <w:rPr>
          <w:rFonts w:ascii="Times New Roman" w:hAnsi="Times New Roman"/>
          <w:sz w:val="28"/>
          <w:szCs w:val="28"/>
        </w:rPr>
        <w:t>31</w:t>
      </w:r>
      <w:r w:rsidRPr="00E009F4">
        <w:rPr>
          <w:rFonts w:ascii="Times New Roman" w:hAnsi="Times New Roman"/>
          <w:sz w:val="28"/>
          <w:szCs w:val="28"/>
        </w:rPr>
        <w:t>.03.201</w:t>
      </w:r>
      <w:r w:rsidR="007E759E">
        <w:rPr>
          <w:rFonts w:ascii="Times New Roman" w:hAnsi="Times New Roman"/>
          <w:sz w:val="28"/>
          <w:szCs w:val="28"/>
        </w:rPr>
        <w:t>5</w:t>
      </w:r>
      <w:r w:rsidRPr="00E009F4">
        <w:rPr>
          <w:rFonts w:ascii="Times New Roman" w:hAnsi="Times New Roman"/>
          <w:sz w:val="28"/>
          <w:szCs w:val="28"/>
        </w:rPr>
        <w:t>.</w:t>
      </w:r>
    </w:p>
    <w:p w:rsidR="002D523E" w:rsidRDefault="00D855B9" w:rsidP="002D523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A27B55" w:rsidRPr="00E009F4">
        <w:rPr>
          <w:rFonts w:ascii="Times New Roman" w:hAnsi="Times New Roman"/>
          <w:sz w:val="28"/>
          <w:szCs w:val="28"/>
          <w:shd w:val="clear" w:color="auto" w:fill="FFFFFF"/>
        </w:rPr>
        <w:t>роект решения Думы Шимского муниципального района «Об исполнении бюджета муниципального района за 201</w:t>
      </w:r>
      <w:r>
        <w:rPr>
          <w:rFonts w:ascii="Times New Roman" w:hAnsi="Times New Roman"/>
          <w:sz w:val="28"/>
          <w:szCs w:val="28"/>
          <w:shd w:val="clear" w:color="auto" w:fill="FFFFFF"/>
        </w:rPr>
        <w:t>4</w:t>
      </w:r>
      <w:r w:rsidR="00A27B55" w:rsidRPr="00E009F4">
        <w:rPr>
          <w:rFonts w:ascii="Times New Roman" w:hAnsi="Times New Roman"/>
          <w:sz w:val="28"/>
          <w:szCs w:val="28"/>
          <w:shd w:val="clear" w:color="auto" w:fill="FFFFFF"/>
        </w:rPr>
        <w:t xml:space="preserve"> год»  (далее –проект решения) в полной мере соответствует требованиям ст.264.6 Б</w:t>
      </w:r>
      <w:r w:rsidR="002D523E">
        <w:rPr>
          <w:rFonts w:ascii="Times New Roman" w:hAnsi="Times New Roman"/>
          <w:sz w:val="28"/>
          <w:szCs w:val="28"/>
          <w:shd w:val="clear" w:color="auto" w:fill="FFFFFF"/>
        </w:rPr>
        <w:t>К</w:t>
      </w:r>
      <w:r w:rsidR="00A27B55" w:rsidRPr="00E009F4">
        <w:rPr>
          <w:rFonts w:ascii="Times New Roman" w:hAnsi="Times New Roman"/>
          <w:sz w:val="28"/>
          <w:szCs w:val="28"/>
          <w:shd w:val="clear" w:color="auto" w:fill="FFFFFF"/>
        </w:rPr>
        <w:t xml:space="preserve"> РФ </w:t>
      </w:r>
    </w:p>
    <w:p w:rsidR="00684DF2" w:rsidRDefault="00684DF2" w:rsidP="002D523E">
      <w:pPr>
        <w:spacing w:after="0" w:line="240" w:lineRule="auto"/>
        <w:ind w:firstLine="567"/>
        <w:jc w:val="both"/>
        <w:rPr>
          <w:rFonts w:ascii="Times New Roman" w:hAnsi="Times New Roman"/>
          <w:b/>
          <w:sz w:val="28"/>
          <w:szCs w:val="28"/>
        </w:rPr>
      </w:pPr>
    </w:p>
    <w:p w:rsidR="00A27B55" w:rsidRPr="00E009F4" w:rsidRDefault="00A27B55" w:rsidP="002D523E">
      <w:pPr>
        <w:spacing w:after="0" w:line="240" w:lineRule="auto"/>
        <w:ind w:firstLine="567"/>
        <w:jc w:val="both"/>
        <w:rPr>
          <w:rFonts w:ascii="Times New Roman" w:hAnsi="Times New Roman"/>
          <w:b/>
          <w:sz w:val="28"/>
          <w:szCs w:val="28"/>
        </w:rPr>
      </w:pPr>
      <w:r w:rsidRPr="00E009F4">
        <w:rPr>
          <w:rFonts w:ascii="Times New Roman" w:hAnsi="Times New Roman"/>
          <w:b/>
          <w:sz w:val="28"/>
          <w:szCs w:val="28"/>
        </w:rPr>
        <w:t xml:space="preserve">Оценка исполнения бюджета муниципального района  </w:t>
      </w:r>
    </w:p>
    <w:p w:rsidR="00A27B55" w:rsidRPr="00E009F4" w:rsidRDefault="00A27B55" w:rsidP="00A27B55">
      <w:pPr>
        <w:widowControl w:val="0"/>
        <w:numPr>
          <w:ilvl w:val="1"/>
          <w:numId w:val="1"/>
        </w:numPr>
        <w:suppressAutoHyphens/>
        <w:spacing w:after="0" w:line="240" w:lineRule="auto"/>
        <w:ind w:hanging="644"/>
        <w:rPr>
          <w:rFonts w:ascii="Times New Roman" w:hAnsi="Times New Roman"/>
          <w:b/>
          <w:sz w:val="28"/>
          <w:szCs w:val="28"/>
        </w:rPr>
      </w:pPr>
      <w:r w:rsidRPr="00E009F4">
        <w:rPr>
          <w:rFonts w:ascii="Times New Roman" w:hAnsi="Times New Roman"/>
          <w:b/>
          <w:sz w:val="28"/>
          <w:szCs w:val="28"/>
        </w:rPr>
        <w:t xml:space="preserve"> Анализ изменений показателей бюджета муниципального района в 201</w:t>
      </w:r>
      <w:r w:rsidR="00AB3814">
        <w:rPr>
          <w:rFonts w:ascii="Times New Roman" w:hAnsi="Times New Roman"/>
          <w:b/>
          <w:sz w:val="28"/>
          <w:szCs w:val="28"/>
        </w:rPr>
        <w:t>4</w:t>
      </w:r>
      <w:r w:rsidRPr="00E009F4">
        <w:rPr>
          <w:rFonts w:ascii="Times New Roman" w:hAnsi="Times New Roman"/>
          <w:b/>
          <w:sz w:val="28"/>
          <w:szCs w:val="28"/>
        </w:rPr>
        <w:t xml:space="preserve"> году</w:t>
      </w:r>
    </w:p>
    <w:p w:rsidR="00A27B55" w:rsidRPr="00AB381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На 201</w:t>
      </w:r>
      <w:r w:rsidR="00AB3814">
        <w:rPr>
          <w:rFonts w:ascii="Times New Roman" w:hAnsi="Times New Roman"/>
          <w:sz w:val="28"/>
          <w:szCs w:val="28"/>
        </w:rPr>
        <w:t>4</w:t>
      </w:r>
      <w:r w:rsidRPr="00E009F4">
        <w:rPr>
          <w:rFonts w:ascii="Times New Roman" w:hAnsi="Times New Roman"/>
          <w:sz w:val="28"/>
          <w:szCs w:val="28"/>
        </w:rPr>
        <w:t xml:space="preserve"> год бюджет муниципального района утвержден решением Думы Шимского муниципального района от 24.12.201</w:t>
      </w:r>
      <w:r w:rsidR="00AB3814">
        <w:rPr>
          <w:rFonts w:ascii="Times New Roman" w:hAnsi="Times New Roman"/>
          <w:sz w:val="28"/>
          <w:szCs w:val="28"/>
        </w:rPr>
        <w:t>3</w:t>
      </w:r>
      <w:r w:rsidRPr="00E009F4">
        <w:rPr>
          <w:rFonts w:ascii="Times New Roman" w:hAnsi="Times New Roman"/>
          <w:sz w:val="28"/>
          <w:szCs w:val="28"/>
        </w:rPr>
        <w:t xml:space="preserve"> № </w:t>
      </w:r>
      <w:r w:rsidR="00AB3814">
        <w:rPr>
          <w:rFonts w:ascii="Times New Roman" w:hAnsi="Times New Roman"/>
          <w:sz w:val="28"/>
          <w:szCs w:val="28"/>
        </w:rPr>
        <w:t>290</w:t>
      </w:r>
      <w:r w:rsidRPr="00E009F4">
        <w:rPr>
          <w:rFonts w:ascii="Times New Roman" w:hAnsi="Times New Roman"/>
          <w:sz w:val="28"/>
          <w:szCs w:val="28"/>
        </w:rPr>
        <w:t xml:space="preserve"> «О бюджете муниципального района на 201</w:t>
      </w:r>
      <w:r w:rsidR="00AB3814">
        <w:rPr>
          <w:rFonts w:ascii="Times New Roman" w:hAnsi="Times New Roman"/>
          <w:sz w:val="28"/>
          <w:szCs w:val="28"/>
        </w:rPr>
        <w:t>4</w:t>
      </w:r>
      <w:r w:rsidRPr="00E009F4">
        <w:rPr>
          <w:rFonts w:ascii="Times New Roman" w:hAnsi="Times New Roman"/>
          <w:sz w:val="28"/>
          <w:szCs w:val="28"/>
        </w:rPr>
        <w:t xml:space="preserve"> год и на плановый период 201</w:t>
      </w:r>
      <w:r w:rsidR="00AB3814">
        <w:rPr>
          <w:rFonts w:ascii="Times New Roman" w:hAnsi="Times New Roman"/>
          <w:sz w:val="28"/>
          <w:szCs w:val="28"/>
        </w:rPr>
        <w:t>5</w:t>
      </w:r>
      <w:r w:rsidRPr="00E009F4">
        <w:rPr>
          <w:rFonts w:ascii="Times New Roman" w:hAnsi="Times New Roman"/>
          <w:sz w:val="28"/>
          <w:szCs w:val="28"/>
        </w:rPr>
        <w:t xml:space="preserve"> и 201</w:t>
      </w:r>
      <w:r w:rsidR="00AB3814">
        <w:rPr>
          <w:rFonts w:ascii="Times New Roman" w:hAnsi="Times New Roman"/>
          <w:sz w:val="28"/>
          <w:szCs w:val="28"/>
        </w:rPr>
        <w:t>6</w:t>
      </w:r>
      <w:r w:rsidRPr="00E009F4">
        <w:rPr>
          <w:rFonts w:ascii="Times New Roman" w:hAnsi="Times New Roman"/>
          <w:sz w:val="28"/>
          <w:szCs w:val="28"/>
        </w:rPr>
        <w:t xml:space="preserve">годов» </w:t>
      </w:r>
      <w:r w:rsidRPr="007700D3">
        <w:rPr>
          <w:rFonts w:ascii="Times New Roman" w:hAnsi="Times New Roman"/>
          <w:sz w:val="28"/>
          <w:szCs w:val="28"/>
        </w:rPr>
        <w:t>(далее – решение Думы от 24.12.201</w:t>
      </w:r>
      <w:r w:rsidR="00AB3814" w:rsidRPr="007700D3">
        <w:rPr>
          <w:rFonts w:ascii="Times New Roman" w:hAnsi="Times New Roman"/>
          <w:sz w:val="28"/>
          <w:szCs w:val="28"/>
        </w:rPr>
        <w:t>3</w:t>
      </w:r>
      <w:r w:rsidRPr="007700D3">
        <w:rPr>
          <w:rFonts w:ascii="Times New Roman" w:hAnsi="Times New Roman"/>
          <w:sz w:val="28"/>
          <w:szCs w:val="28"/>
        </w:rPr>
        <w:t xml:space="preserve"> № </w:t>
      </w:r>
      <w:r w:rsidR="00AB3814" w:rsidRPr="007700D3">
        <w:rPr>
          <w:rFonts w:ascii="Times New Roman" w:hAnsi="Times New Roman"/>
          <w:sz w:val="28"/>
          <w:szCs w:val="28"/>
        </w:rPr>
        <w:t>290</w:t>
      </w:r>
      <w:r w:rsidRPr="007700D3">
        <w:rPr>
          <w:rFonts w:ascii="Times New Roman" w:hAnsi="Times New Roman"/>
          <w:sz w:val="28"/>
          <w:szCs w:val="28"/>
        </w:rPr>
        <w:t>).</w:t>
      </w:r>
      <w:r w:rsidRPr="00AB3814">
        <w:rPr>
          <w:rFonts w:ascii="Times New Roman" w:hAnsi="Times New Roman"/>
          <w:sz w:val="28"/>
          <w:szCs w:val="28"/>
        </w:rPr>
        <w:t xml:space="preserve"> </w:t>
      </w:r>
    </w:p>
    <w:p w:rsidR="00A27B55" w:rsidRPr="00E009F4" w:rsidRDefault="00A27B55" w:rsidP="00A27B55">
      <w:pPr>
        <w:pStyle w:val="ConsNormal"/>
        <w:ind w:firstLine="709"/>
        <w:jc w:val="both"/>
        <w:rPr>
          <w:rFonts w:ascii="Times New Roman" w:hAnsi="Times New Roman"/>
          <w:sz w:val="28"/>
          <w:szCs w:val="28"/>
        </w:rPr>
      </w:pPr>
      <w:r w:rsidRPr="00E009F4">
        <w:rPr>
          <w:rFonts w:ascii="Times New Roman" w:hAnsi="Times New Roman"/>
          <w:sz w:val="28"/>
          <w:szCs w:val="28"/>
        </w:rPr>
        <w:t>Решением Думы от 24.12.201</w:t>
      </w:r>
      <w:r w:rsidR="00AB3814">
        <w:rPr>
          <w:rFonts w:ascii="Times New Roman" w:hAnsi="Times New Roman"/>
          <w:sz w:val="28"/>
          <w:szCs w:val="28"/>
        </w:rPr>
        <w:t>3</w:t>
      </w:r>
      <w:r w:rsidRPr="00E009F4">
        <w:rPr>
          <w:rFonts w:ascii="Times New Roman" w:hAnsi="Times New Roman"/>
          <w:sz w:val="28"/>
          <w:szCs w:val="28"/>
        </w:rPr>
        <w:t xml:space="preserve"> № </w:t>
      </w:r>
      <w:r w:rsidR="00AB3814">
        <w:rPr>
          <w:rFonts w:ascii="Times New Roman" w:hAnsi="Times New Roman"/>
          <w:sz w:val="28"/>
          <w:szCs w:val="28"/>
        </w:rPr>
        <w:t>290</w:t>
      </w:r>
      <w:r w:rsidRPr="00E009F4">
        <w:rPr>
          <w:rFonts w:ascii="Times New Roman" w:hAnsi="Times New Roman"/>
          <w:sz w:val="28"/>
          <w:szCs w:val="28"/>
        </w:rPr>
        <w:t xml:space="preserve"> утверждены основные характеристики бюджета на 201</w:t>
      </w:r>
      <w:r w:rsidR="00AB3814">
        <w:rPr>
          <w:rFonts w:ascii="Times New Roman" w:hAnsi="Times New Roman"/>
          <w:sz w:val="28"/>
          <w:szCs w:val="28"/>
        </w:rPr>
        <w:t>4</w:t>
      </w:r>
      <w:r w:rsidRPr="00E009F4">
        <w:rPr>
          <w:rFonts w:ascii="Times New Roman" w:hAnsi="Times New Roman"/>
          <w:sz w:val="28"/>
          <w:szCs w:val="28"/>
        </w:rPr>
        <w:t xml:space="preserve"> год:</w:t>
      </w:r>
    </w:p>
    <w:p w:rsidR="00A27B55" w:rsidRPr="00E009F4" w:rsidRDefault="00A27B55" w:rsidP="00A27B55">
      <w:pPr>
        <w:pStyle w:val="ConsNormal"/>
        <w:ind w:firstLine="709"/>
        <w:jc w:val="both"/>
        <w:rPr>
          <w:rFonts w:ascii="Times New Roman" w:hAnsi="Times New Roman"/>
          <w:sz w:val="28"/>
          <w:szCs w:val="28"/>
        </w:rPr>
      </w:pPr>
      <w:r w:rsidRPr="00E009F4">
        <w:rPr>
          <w:rFonts w:ascii="Times New Roman" w:hAnsi="Times New Roman"/>
          <w:sz w:val="28"/>
          <w:szCs w:val="28"/>
        </w:rPr>
        <w:t xml:space="preserve">1) Прогнозируемый общий объем доходов бюджета муниципального района  в сумме </w:t>
      </w:r>
      <w:r w:rsidR="00AB3814">
        <w:rPr>
          <w:rFonts w:ascii="Times New Roman" w:hAnsi="Times New Roman"/>
          <w:sz w:val="28"/>
          <w:szCs w:val="28"/>
        </w:rPr>
        <w:t>257 218,3</w:t>
      </w:r>
      <w:r w:rsidRPr="00E009F4">
        <w:rPr>
          <w:rFonts w:ascii="Times New Roman" w:hAnsi="Times New Roman"/>
          <w:sz w:val="28"/>
          <w:szCs w:val="28"/>
        </w:rPr>
        <w:t xml:space="preserve"> тыс. рублей, в том числе безвозмездные поступления от других бюджетов бюджетной системы Российской Федерации в сумме </w:t>
      </w:r>
      <w:r w:rsidR="00AB3814">
        <w:rPr>
          <w:rFonts w:ascii="Times New Roman" w:hAnsi="Times New Roman"/>
          <w:bCs/>
          <w:sz w:val="28"/>
          <w:szCs w:val="28"/>
        </w:rPr>
        <w:t>183 279,3</w:t>
      </w:r>
      <w:r w:rsidRPr="00E009F4">
        <w:rPr>
          <w:rFonts w:ascii="Times New Roman" w:hAnsi="Times New Roman"/>
          <w:sz w:val="28"/>
          <w:szCs w:val="28"/>
        </w:rPr>
        <w:t xml:space="preserve"> тыс. рублей ;</w:t>
      </w:r>
    </w:p>
    <w:p w:rsidR="00A27B55" w:rsidRPr="00E009F4" w:rsidRDefault="00A27B55" w:rsidP="00A27B55">
      <w:pPr>
        <w:pStyle w:val="ConsNormal"/>
        <w:ind w:firstLine="709"/>
        <w:jc w:val="both"/>
        <w:rPr>
          <w:rFonts w:ascii="Times New Roman" w:hAnsi="Times New Roman"/>
          <w:sz w:val="28"/>
          <w:szCs w:val="28"/>
        </w:rPr>
      </w:pPr>
      <w:r w:rsidRPr="00E009F4">
        <w:rPr>
          <w:rFonts w:ascii="Times New Roman" w:hAnsi="Times New Roman"/>
          <w:sz w:val="28"/>
          <w:szCs w:val="28"/>
        </w:rPr>
        <w:t>2) Общий объем расходов бюджета муниципального района в сумме -</w:t>
      </w:r>
      <w:r w:rsidR="00AB3814">
        <w:rPr>
          <w:rFonts w:ascii="Times New Roman" w:hAnsi="Times New Roman"/>
          <w:sz w:val="28"/>
          <w:szCs w:val="28"/>
        </w:rPr>
        <w:t>258 968,3</w:t>
      </w:r>
      <w:r w:rsidRPr="00E009F4">
        <w:rPr>
          <w:rFonts w:ascii="Times New Roman" w:hAnsi="Times New Roman"/>
          <w:sz w:val="28"/>
          <w:szCs w:val="28"/>
        </w:rPr>
        <w:t xml:space="preserve"> тыс. рублей.</w:t>
      </w:r>
    </w:p>
    <w:p w:rsidR="00A27B55" w:rsidRPr="00E009F4" w:rsidRDefault="00A27B55" w:rsidP="00A27B55">
      <w:pPr>
        <w:pStyle w:val="ConsPlusNormal"/>
        <w:widowControl/>
        <w:ind w:firstLine="709"/>
        <w:jc w:val="both"/>
        <w:rPr>
          <w:rFonts w:ascii="Times New Roman" w:hAnsi="Times New Roman"/>
          <w:sz w:val="28"/>
          <w:szCs w:val="28"/>
        </w:rPr>
      </w:pPr>
      <w:r w:rsidRPr="00E009F4">
        <w:rPr>
          <w:rFonts w:ascii="Times New Roman" w:hAnsi="Times New Roman"/>
          <w:sz w:val="28"/>
          <w:szCs w:val="28"/>
        </w:rPr>
        <w:t xml:space="preserve">3) Прогнозируемый дефицит бюджета муниципального района в сумме </w:t>
      </w:r>
      <w:r w:rsidR="00AB3814">
        <w:rPr>
          <w:rFonts w:ascii="Times New Roman" w:hAnsi="Times New Roman"/>
          <w:sz w:val="28"/>
          <w:szCs w:val="28"/>
        </w:rPr>
        <w:t>1 750,0</w:t>
      </w:r>
      <w:r w:rsidRPr="00E009F4">
        <w:rPr>
          <w:rFonts w:ascii="Times New Roman" w:hAnsi="Times New Roman"/>
          <w:sz w:val="28"/>
          <w:szCs w:val="28"/>
        </w:rPr>
        <w:t xml:space="preserve"> тыс. рублей.</w:t>
      </w:r>
    </w:p>
    <w:p w:rsidR="00A27B55" w:rsidRPr="00E009F4" w:rsidRDefault="00A27B55" w:rsidP="00A27B55">
      <w:pPr>
        <w:spacing w:after="0" w:line="240" w:lineRule="auto"/>
        <w:ind w:firstLine="709"/>
        <w:jc w:val="both"/>
        <w:rPr>
          <w:rFonts w:ascii="Times New Roman" w:hAnsi="Times New Roman"/>
          <w:sz w:val="28"/>
          <w:szCs w:val="28"/>
          <w:shd w:val="clear" w:color="auto" w:fill="FFFFFF"/>
        </w:rPr>
      </w:pPr>
      <w:r w:rsidRPr="00E009F4">
        <w:rPr>
          <w:rFonts w:ascii="Times New Roman" w:hAnsi="Times New Roman"/>
          <w:sz w:val="28"/>
          <w:szCs w:val="28"/>
          <w:shd w:val="clear" w:color="auto" w:fill="FFFFFF"/>
        </w:rPr>
        <w:t>В течение 201</w:t>
      </w:r>
      <w:r w:rsidR="00AB3814">
        <w:rPr>
          <w:rFonts w:ascii="Times New Roman" w:hAnsi="Times New Roman"/>
          <w:sz w:val="28"/>
          <w:szCs w:val="28"/>
          <w:shd w:val="clear" w:color="auto" w:fill="FFFFFF"/>
        </w:rPr>
        <w:t>4</w:t>
      </w:r>
      <w:r w:rsidRPr="00E009F4">
        <w:rPr>
          <w:rFonts w:ascii="Times New Roman" w:hAnsi="Times New Roman"/>
          <w:sz w:val="28"/>
          <w:szCs w:val="28"/>
          <w:shd w:val="clear" w:color="auto" w:fill="FFFFFF"/>
        </w:rPr>
        <w:t xml:space="preserve"> года в бюджет муниципального района вносились изменения, которые связаны, в основном, с корректировкой основных характеристик бюджета.</w:t>
      </w:r>
    </w:p>
    <w:p w:rsidR="00A27B55" w:rsidRPr="00E009F4" w:rsidRDefault="00A27B55" w:rsidP="00A27B55">
      <w:pPr>
        <w:pStyle w:val="ConsNormal"/>
        <w:ind w:firstLine="709"/>
        <w:jc w:val="both"/>
        <w:rPr>
          <w:rFonts w:ascii="Times New Roman" w:hAnsi="Times New Roman"/>
          <w:color w:val="0070C0"/>
          <w:sz w:val="28"/>
          <w:szCs w:val="28"/>
        </w:rPr>
      </w:pPr>
      <w:r w:rsidRPr="00E009F4">
        <w:rPr>
          <w:rFonts w:ascii="Times New Roman" w:hAnsi="Times New Roman"/>
          <w:sz w:val="28"/>
          <w:szCs w:val="28"/>
        </w:rPr>
        <w:t xml:space="preserve">С учетом изменений и дополнений </w:t>
      </w:r>
      <w:r w:rsidRPr="00AB3814">
        <w:rPr>
          <w:rFonts w:ascii="Times New Roman" w:hAnsi="Times New Roman"/>
          <w:sz w:val="28"/>
          <w:szCs w:val="28"/>
        </w:rPr>
        <w:t>(бюджет уточнялся 9 раз)</w:t>
      </w:r>
      <w:r w:rsidRPr="00E009F4">
        <w:rPr>
          <w:rFonts w:ascii="Times New Roman" w:hAnsi="Times New Roman"/>
          <w:sz w:val="28"/>
          <w:szCs w:val="28"/>
        </w:rPr>
        <w:t xml:space="preserve">, внесенных решениями Думы муниципального района от </w:t>
      </w:r>
      <w:r w:rsidR="00AB3814">
        <w:rPr>
          <w:rFonts w:ascii="Times New Roman" w:hAnsi="Times New Roman"/>
          <w:sz w:val="28"/>
          <w:szCs w:val="28"/>
        </w:rPr>
        <w:t>19</w:t>
      </w:r>
      <w:r w:rsidRPr="00E009F4">
        <w:rPr>
          <w:rFonts w:ascii="Times New Roman" w:hAnsi="Times New Roman"/>
          <w:sz w:val="28"/>
          <w:szCs w:val="28"/>
        </w:rPr>
        <w:t>.0</w:t>
      </w:r>
      <w:r w:rsidR="00AB3814">
        <w:rPr>
          <w:rFonts w:ascii="Times New Roman" w:hAnsi="Times New Roman"/>
          <w:sz w:val="28"/>
          <w:szCs w:val="28"/>
        </w:rPr>
        <w:t>2</w:t>
      </w:r>
      <w:r w:rsidRPr="00E009F4">
        <w:rPr>
          <w:rFonts w:ascii="Times New Roman" w:hAnsi="Times New Roman"/>
          <w:sz w:val="28"/>
          <w:szCs w:val="28"/>
        </w:rPr>
        <w:t>.201</w:t>
      </w:r>
      <w:r w:rsidR="00AB3814">
        <w:rPr>
          <w:rFonts w:ascii="Times New Roman" w:hAnsi="Times New Roman"/>
          <w:sz w:val="28"/>
          <w:szCs w:val="28"/>
        </w:rPr>
        <w:t>4</w:t>
      </w:r>
      <w:r w:rsidRPr="00E009F4">
        <w:rPr>
          <w:rFonts w:ascii="Times New Roman" w:hAnsi="Times New Roman"/>
          <w:sz w:val="28"/>
          <w:szCs w:val="28"/>
        </w:rPr>
        <w:t xml:space="preserve"> № </w:t>
      </w:r>
      <w:r w:rsidR="00AB3814">
        <w:rPr>
          <w:rFonts w:ascii="Times New Roman" w:hAnsi="Times New Roman"/>
          <w:sz w:val="28"/>
          <w:szCs w:val="28"/>
        </w:rPr>
        <w:t>306</w:t>
      </w:r>
      <w:r w:rsidRPr="00E009F4">
        <w:rPr>
          <w:rFonts w:ascii="Times New Roman" w:hAnsi="Times New Roman"/>
          <w:sz w:val="28"/>
          <w:szCs w:val="28"/>
        </w:rPr>
        <w:t>,  2</w:t>
      </w:r>
      <w:r w:rsidR="00AB3814">
        <w:rPr>
          <w:rFonts w:ascii="Times New Roman" w:hAnsi="Times New Roman"/>
          <w:sz w:val="28"/>
          <w:szCs w:val="28"/>
        </w:rPr>
        <w:t>3</w:t>
      </w:r>
      <w:r w:rsidRPr="00E009F4">
        <w:rPr>
          <w:rFonts w:ascii="Times New Roman" w:hAnsi="Times New Roman"/>
          <w:sz w:val="28"/>
          <w:szCs w:val="28"/>
        </w:rPr>
        <w:t>.04.201</w:t>
      </w:r>
      <w:r w:rsidR="00AB3814">
        <w:rPr>
          <w:rFonts w:ascii="Times New Roman" w:hAnsi="Times New Roman"/>
          <w:sz w:val="28"/>
          <w:szCs w:val="28"/>
        </w:rPr>
        <w:t>4</w:t>
      </w:r>
      <w:r w:rsidRPr="00E009F4">
        <w:rPr>
          <w:rFonts w:ascii="Times New Roman" w:hAnsi="Times New Roman"/>
          <w:sz w:val="28"/>
          <w:szCs w:val="28"/>
        </w:rPr>
        <w:t xml:space="preserve"> № </w:t>
      </w:r>
      <w:r w:rsidR="00AB3814">
        <w:rPr>
          <w:rFonts w:ascii="Times New Roman" w:hAnsi="Times New Roman"/>
          <w:sz w:val="28"/>
          <w:szCs w:val="28"/>
        </w:rPr>
        <w:t>317</w:t>
      </w:r>
      <w:r w:rsidRPr="00E009F4">
        <w:rPr>
          <w:rFonts w:ascii="Times New Roman" w:hAnsi="Times New Roman"/>
          <w:sz w:val="28"/>
          <w:szCs w:val="28"/>
        </w:rPr>
        <w:t>, 2</w:t>
      </w:r>
      <w:r w:rsidR="00AB3814">
        <w:rPr>
          <w:rFonts w:ascii="Times New Roman" w:hAnsi="Times New Roman"/>
          <w:sz w:val="28"/>
          <w:szCs w:val="28"/>
        </w:rPr>
        <w:t>8</w:t>
      </w:r>
      <w:r w:rsidRPr="00E009F4">
        <w:rPr>
          <w:rFonts w:ascii="Times New Roman" w:hAnsi="Times New Roman"/>
          <w:sz w:val="28"/>
          <w:szCs w:val="28"/>
        </w:rPr>
        <w:t>.05.201</w:t>
      </w:r>
      <w:r w:rsidR="00AB3814">
        <w:rPr>
          <w:rFonts w:ascii="Times New Roman" w:hAnsi="Times New Roman"/>
          <w:sz w:val="28"/>
          <w:szCs w:val="28"/>
        </w:rPr>
        <w:t>4</w:t>
      </w:r>
      <w:r w:rsidRPr="00E009F4">
        <w:rPr>
          <w:rFonts w:ascii="Times New Roman" w:hAnsi="Times New Roman"/>
          <w:sz w:val="28"/>
          <w:szCs w:val="28"/>
        </w:rPr>
        <w:t xml:space="preserve"> № </w:t>
      </w:r>
      <w:r w:rsidR="00AB3814">
        <w:rPr>
          <w:rFonts w:ascii="Times New Roman" w:hAnsi="Times New Roman"/>
          <w:sz w:val="28"/>
          <w:szCs w:val="28"/>
        </w:rPr>
        <w:t>334</w:t>
      </w:r>
      <w:r w:rsidRPr="00E009F4">
        <w:rPr>
          <w:rFonts w:ascii="Times New Roman" w:hAnsi="Times New Roman"/>
          <w:sz w:val="28"/>
          <w:szCs w:val="28"/>
        </w:rPr>
        <w:t>, 2</w:t>
      </w:r>
      <w:r w:rsidR="00AB3814">
        <w:rPr>
          <w:rFonts w:ascii="Times New Roman" w:hAnsi="Times New Roman"/>
          <w:sz w:val="28"/>
          <w:szCs w:val="28"/>
        </w:rPr>
        <w:t>4</w:t>
      </w:r>
      <w:r w:rsidRPr="00E009F4">
        <w:rPr>
          <w:rFonts w:ascii="Times New Roman" w:hAnsi="Times New Roman"/>
          <w:sz w:val="28"/>
          <w:szCs w:val="28"/>
        </w:rPr>
        <w:t>.0</w:t>
      </w:r>
      <w:r w:rsidR="00AB3814">
        <w:rPr>
          <w:rFonts w:ascii="Times New Roman" w:hAnsi="Times New Roman"/>
          <w:sz w:val="28"/>
          <w:szCs w:val="28"/>
        </w:rPr>
        <w:t>7</w:t>
      </w:r>
      <w:r w:rsidRPr="00E009F4">
        <w:rPr>
          <w:rFonts w:ascii="Times New Roman" w:hAnsi="Times New Roman"/>
          <w:sz w:val="28"/>
          <w:szCs w:val="28"/>
        </w:rPr>
        <w:t>.201</w:t>
      </w:r>
      <w:r w:rsidR="00AB3814">
        <w:rPr>
          <w:rFonts w:ascii="Times New Roman" w:hAnsi="Times New Roman"/>
          <w:sz w:val="28"/>
          <w:szCs w:val="28"/>
        </w:rPr>
        <w:t>4</w:t>
      </w:r>
      <w:r w:rsidRPr="00E009F4">
        <w:rPr>
          <w:rFonts w:ascii="Times New Roman" w:hAnsi="Times New Roman"/>
          <w:sz w:val="28"/>
          <w:szCs w:val="28"/>
        </w:rPr>
        <w:t xml:space="preserve"> № </w:t>
      </w:r>
      <w:r w:rsidR="00AB3814">
        <w:rPr>
          <w:rFonts w:ascii="Times New Roman" w:hAnsi="Times New Roman"/>
          <w:sz w:val="28"/>
          <w:szCs w:val="28"/>
        </w:rPr>
        <w:t>338</w:t>
      </w:r>
      <w:r w:rsidRPr="00E009F4">
        <w:rPr>
          <w:rFonts w:ascii="Times New Roman" w:hAnsi="Times New Roman"/>
          <w:sz w:val="28"/>
          <w:szCs w:val="28"/>
        </w:rPr>
        <w:t xml:space="preserve">, от </w:t>
      </w:r>
      <w:r w:rsidR="00AB3814">
        <w:rPr>
          <w:rFonts w:ascii="Times New Roman" w:hAnsi="Times New Roman"/>
          <w:sz w:val="28"/>
          <w:szCs w:val="28"/>
        </w:rPr>
        <w:t>17</w:t>
      </w:r>
      <w:r w:rsidRPr="00E009F4">
        <w:rPr>
          <w:rFonts w:ascii="Times New Roman" w:hAnsi="Times New Roman"/>
          <w:sz w:val="28"/>
          <w:szCs w:val="28"/>
        </w:rPr>
        <w:t>.09.201</w:t>
      </w:r>
      <w:r w:rsidR="00AB3814">
        <w:rPr>
          <w:rFonts w:ascii="Times New Roman" w:hAnsi="Times New Roman"/>
          <w:sz w:val="28"/>
          <w:szCs w:val="28"/>
        </w:rPr>
        <w:t>4</w:t>
      </w:r>
      <w:r w:rsidRPr="00E009F4">
        <w:rPr>
          <w:rFonts w:ascii="Times New Roman" w:hAnsi="Times New Roman"/>
          <w:sz w:val="28"/>
          <w:szCs w:val="28"/>
        </w:rPr>
        <w:t xml:space="preserve"> № </w:t>
      </w:r>
      <w:r w:rsidR="00AB3814">
        <w:rPr>
          <w:rFonts w:ascii="Times New Roman" w:hAnsi="Times New Roman"/>
          <w:sz w:val="28"/>
          <w:szCs w:val="28"/>
        </w:rPr>
        <w:t>3</w:t>
      </w:r>
      <w:r w:rsidRPr="00E009F4">
        <w:rPr>
          <w:rFonts w:ascii="Times New Roman" w:hAnsi="Times New Roman"/>
          <w:sz w:val="28"/>
          <w:szCs w:val="28"/>
        </w:rPr>
        <w:t xml:space="preserve">48, </w:t>
      </w:r>
      <w:r w:rsidRPr="00E009F4">
        <w:rPr>
          <w:rFonts w:ascii="Times New Roman" w:hAnsi="Times New Roman"/>
          <w:sz w:val="28"/>
          <w:szCs w:val="28"/>
        </w:rPr>
        <w:lastRenderedPageBreak/>
        <w:t xml:space="preserve">от </w:t>
      </w:r>
      <w:r w:rsidR="00AB3814">
        <w:rPr>
          <w:rFonts w:ascii="Times New Roman" w:hAnsi="Times New Roman"/>
          <w:sz w:val="28"/>
          <w:szCs w:val="28"/>
        </w:rPr>
        <w:t>21</w:t>
      </w:r>
      <w:r w:rsidRPr="00E009F4">
        <w:rPr>
          <w:rFonts w:ascii="Times New Roman" w:hAnsi="Times New Roman"/>
          <w:sz w:val="28"/>
          <w:szCs w:val="28"/>
        </w:rPr>
        <w:t>.1</w:t>
      </w:r>
      <w:r w:rsidR="00AB3814">
        <w:rPr>
          <w:rFonts w:ascii="Times New Roman" w:hAnsi="Times New Roman"/>
          <w:sz w:val="28"/>
          <w:szCs w:val="28"/>
        </w:rPr>
        <w:t>0</w:t>
      </w:r>
      <w:r w:rsidRPr="00E009F4">
        <w:rPr>
          <w:rFonts w:ascii="Times New Roman" w:hAnsi="Times New Roman"/>
          <w:sz w:val="28"/>
          <w:szCs w:val="28"/>
        </w:rPr>
        <w:t>.201</w:t>
      </w:r>
      <w:r w:rsidR="00AB3814">
        <w:rPr>
          <w:rFonts w:ascii="Times New Roman" w:hAnsi="Times New Roman"/>
          <w:sz w:val="28"/>
          <w:szCs w:val="28"/>
        </w:rPr>
        <w:t>4</w:t>
      </w:r>
      <w:r w:rsidRPr="00E009F4">
        <w:rPr>
          <w:rFonts w:ascii="Times New Roman" w:hAnsi="Times New Roman"/>
          <w:sz w:val="28"/>
          <w:szCs w:val="28"/>
        </w:rPr>
        <w:t xml:space="preserve"> № </w:t>
      </w:r>
      <w:r w:rsidR="00AB3814">
        <w:rPr>
          <w:rFonts w:ascii="Times New Roman" w:hAnsi="Times New Roman"/>
          <w:sz w:val="28"/>
          <w:szCs w:val="28"/>
        </w:rPr>
        <w:t>349</w:t>
      </w:r>
      <w:r w:rsidRPr="00E009F4">
        <w:rPr>
          <w:rFonts w:ascii="Times New Roman" w:hAnsi="Times New Roman"/>
          <w:sz w:val="28"/>
          <w:szCs w:val="28"/>
        </w:rPr>
        <w:t xml:space="preserve">, от </w:t>
      </w:r>
      <w:r w:rsidR="00AB3814">
        <w:rPr>
          <w:rFonts w:ascii="Times New Roman" w:hAnsi="Times New Roman"/>
          <w:sz w:val="28"/>
          <w:szCs w:val="28"/>
        </w:rPr>
        <w:t>10</w:t>
      </w:r>
      <w:r w:rsidRPr="00E009F4">
        <w:rPr>
          <w:rFonts w:ascii="Times New Roman" w:hAnsi="Times New Roman"/>
          <w:sz w:val="28"/>
          <w:szCs w:val="28"/>
        </w:rPr>
        <w:t>.</w:t>
      </w:r>
      <w:r w:rsidR="00AB3814">
        <w:rPr>
          <w:rFonts w:ascii="Times New Roman" w:hAnsi="Times New Roman"/>
          <w:sz w:val="28"/>
          <w:szCs w:val="28"/>
        </w:rPr>
        <w:t>11</w:t>
      </w:r>
      <w:r w:rsidRPr="00E009F4">
        <w:rPr>
          <w:rFonts w:ascii="Times New Roman" w:hAnsi="Times New Roman"/>
          <w:sz w:val="28"/>
          <w:szCs w:val="28"/>
        </w:rPr>
        <w:t>.201</w:t>
      </w:r>
      <w:r w:rsidR="00AB3814">
        <w:rPr>
          <w:rFonts w:ascii="Times New Roman" w:hAnsi="Times New Roman"/>
          <w:sz w:val="28"/>
          <w:szCs w:val="28"/>
        </w:rPr>
        <w:t>4</w:t>
      </w:r>
      <w:r w:rsidRPr="00E009F4">
        <w:rPr>
          <w:rFonts w:ascii="Times New Roman" w:hAnsi="Times New Roman"/>
          <w:sz w:val="28"/>
          <w:szCs w:val="28"/>
        </w:rPr>
        <w:t xml:space="preserve"> № </w:t>
      </w:r>
      <w:r w:rsidR="00AB3814">
        <w:rPr>
          <w:rFonts w:ascii="Times New Roman" w:hAnsi="Times New Roman"/>
          <w:sz w:val="28"/>
          <w:szCs w:val="28"/>
        </w:rPr>
        <w:t>354</w:t>
      </w:r>
      <w:r w:rsidRPr="00E009F4">
        <w:rPr>
          <w:rFonts w:ascii="Times New Roman" w:hAnsi="Times New Roman"/>
          <w:sz w:val="28"/>
          <w:szCs w:val="28"/>
        </w:rPr>
        <w:t xml:space="preserve">, от </w:t>
      </w:r>
      <w:r w:rsidR="00AB3814">
        <w:rPr>
          <w:rFonts w:ascii="Times New Roman" w:hAnsi="Times New Roman"/>
          <w:sz w:val="28"/>
          <w:szCs w:val="28"/>
        </w:rPr>
        <w:t>10</w:t>
      </w:r>
      <w:r w:rsidRPr="00E009F4">
        <w:rPr>
          <w:rFonts w:ascii="Times New Roman" w:hAnsi="Times New Roman"/>
          <w:sz w:val="28"/>
          <w:szCs w:val="28"/>
        </w:rPr>
        <w:t>.12. 201</w:t>
      </w:r>
      <w:r w:rsidR="00AB3814">
        <w:rPr>
          <w:rFonts w:ascii="Times New Roman" w:hAnsi="Times New Roman"/>
          <w:sz w:val="28"/>
          <w:szCs w:val="28"/>
        </w:rPr>
        <w:t>4</w:t>
      </w:r>
      <w:r w:rsidRPr="00E009F4">
        <w:rPr>
          <w:rFonts w:ascii="Times New Roman" w:hAnsi="Times New Roman"/>
          <w:sz w:val="28"/>
          <w:szCs w:val="28"/>
        </w:rPr>
        <w:t xml:space="preserve"> № </w:t>
      </w:r>
      <w:r w:rsidR="00AB3814">
        <w:rPr>
          <w:rFonts w:ascii="Times New Roman" w:hAnsi="Times New Roman"/>
          <w:sz w:val="28"/>
          <w:szCs w:val="28"/>
        </w:rPr>
        <w:t>369, от 24.12.2014 №374</w:t>
      </w:r>
      <w:r w:rsidRPr="00E009F4">
        <w:rPr>
          <w:rFonts w:ascii="Times New Roman" w:hAnsi="Times New Roman"/>
          <w:sz w:val="28"/>
          <w:szCs w:val="28"/>
        </w:rPr>
        <w:t xml:space="preserve"> «О внесении изменений в Решение Думы муниципального района от 24.12.201</w:t>
      </w:r>
      <w:r w:rsidR="00A33304">
        <w:rPr>
          <w:rFonts w:ascii="Times New Roman" w:hAnsi="Times New Roman"/>
          <w:sz w:val="28"/>
          <w:szCs w:val="28"/>
        </w:rPr>
        <w:t>3</w:t>
      </w:r>
      <w:r w:rsidRPr="00E009F4">
        <w:rPr>
          <w:rFonts w:ascii="Times New Roman" w:hAnsi="Times New Roman"/>
          <w:sz w:val="28"/>
          <w:szCs w:val="28"/>
        </w:rPr>
        <w:t xml:space="preserve"> № </w:t>
      </w:r>
      <w:r w:rsidR="00A33304">
        <w:rPr>
          <w:rFonts w:ascii="Times New Roman" w:hAnsi="Times New Roman"/>
          <w:sz w:val="28"/>
          <w:szCs w:val="28"/>
        </w:rPr>
        <w:t>290</w:t>
      </w:r>
      <w:r w:rsidRPr="00E009F4">
        <w:rPr>
          <w:rFonts w:ascii="Times New Roman" w:hAnsi="Times New Roman"/>
          <w:sz w:val="28"/>
          <w:szCs w:val="28"/>
        </w:rPr>
        <w:t xml:space="preserve"> «О бюджете муниципального района  на 201</w:t>
      </w:r>
      <w:r w:rsidR="00A33304">
        <w:rPr>
          <w:rFonts w:ascii="Times New Roman" w:hAnsi="Times New Roman"/>
          <w:sz w:val="28"/>
          <w:szCs w:val="28"/>
        </w:rPr>
        <w:t>4</w:t>
      </w:r>
      <w:r w:rsidRPr="00E009F4">
        <w:rPr>
          <w:rFonts w:ascii="Times New Roman" w:hAnsi="Times New Roman"/>
          <w:sz w:val="28"/>
          <w:szCs w:val="28"/>
        </w:rPr>
        <w:t xml:space="preserve"> год и на плановый период 201</w:t>
      </w:r>
      <w:r w:rsidR="00A33304">
        <w:rPr>
          <w:rFonts w:ascii="Times New Roman" w:hAnsi="Times New Roman"/>
          <w:sz w:val="28"/>
          <w:szCs w:val="28"/>
        </w:rPr>
        <w:t>5</w:t>
      </w:r>
      <w:r w:rsidRPr="00E009F4">
        <w:rPr>
          <w:rFonts w:ascii="Times New Roman" w:hAnsi="Times New Roman"/>
          <w:sz w:val="28"/>
          <w:szCs w:val="28"/>
        </w:rPr>
        <w:t xml:space="preserve"> и 201</w:t>
      </w:r>
      <w:r w:rsidR="00A33304">
        <w:rPr>
          <w:rFonts w:ascii="Times New Roman" w:hAnsi="Times New Roman"/>
          <w:sz w:val="28"/>
          <w:szCs w:val="28"/>
        </w:rPr>
        <w:t>6</w:t>
      </w:r>
      <w:r w:rsidRPr="00E009F4">
        <w:rPr>
          <w:rFonts w:ascii="Times New Roman" w:hAnsi="Times New Roman"/>
          <w:sz w:val="28"/>
          <w:szCs w:val="28"/>
        </w:rPr>
        <w:t xml:space="preserve"> годов»:</w:t>
      </w:r>
    </w:p>
    <w:p w:rsidR="00A27B55" w:rsidRPr="0082794B" w:rsidRDefault="00A27B55" w:rsidP="00A27B55">
      <w:pPr>
        <w:spacing w:after="0" w:line="240" w:lineRule="auto"/>
        <w:ind w:firstLine="709"/>
        <w:jc w:val="both"/>
        <w:rPr>
          <w:rFonts w:ascii="Times New Roman" w:hAnsi="Times New Roman"/>
          <w:color w:val="0070C0"/>
          <w:sz w:val="28"/>
          <w:szCs w:val="28"/>
        </w:rPr>
      </w:pPr>
      <w:r w:rsidRPr="0082794B">
        <w:rPr>
          <w:rFonts w:ascii="Times New Roman" w:hAnsi="Times New Roman"/>
          <w:sz w:val="28"/>
          <w:szCs w:val="28"/>
        </w:rPr>
        <w:t xml:space="preserve">1) прогнозируемый общий объем доходов бюджета муниципального района составил в сумме </w:t>
      </w:r>
      <w:r w:rsidR="00A33304" w:rsidRPr="0082794B">
        <w:rPr>
          <w:rFonts w:ascii="Times New Roman" w:hAnsi="Times New Roman"/>
          <w:sz w:val="28"/>
          <w:szCs w:val="28"/>
        </w:rPr>
        <w:t>310 156,8</w:t>
      </w:r>
      <w:r w:rsidRPr="0082794B">
        <w:rPr>
          <w:rFonts w:ascii="Times New Roman" w:hAnsi="Times New Roman"/>
          <w:sz w:val="28"/>
          <w:szCs w:val="28"/>
        </w:rPr>
        <w:t xml:space="preserve"> тыс. рублей (</w:t>
      </w:r>
      <w:r w:rsidR="00A33304" w:rsidRPr="0082794B">
        <w:rPr>
          <w:rFonts w:ascii="Times New Roman" w:hAnsi="Times New Roman"/>
          <w:sz w:val="28"/>
          <w:szCs w:val="28"/>
        </w:rPr>
        <w:t>120,58</w:t>
      </w:r>
      <w:r w:rsidRPr="0082794B">
        <w:rPr>
          <w:rFonts w:ascii="Times New Roman" w:hAnsi="Times New Roman"/>
          <w:sz w:val="28"/>
          <w:szCs w:val="28"/>
        </w:rPr>
        <w:t xml:space="preserve"> % от первоначально утвержденного объема доходов),в том числе безвозмездные поступления от других бюджетов бюджетной системы Российской Федерации в сумме </w:t>
      </w:r>
      <w:r w:rsidR="00A33304" w:rsidRPr="0082794B">
        <w:rPr>
          <w:rFonts w:ascii="Times New Roman" w:hAnsi="Times New Roman"/>
          <w:sz w:val="28"/>
          <w:szCs w:val="28"/>
        </w:rPr>
        <w:t>233 735,3</w:t>
      </w:r>
      <w:r w:rsidRPr="0082794B">
        <w:rPr>
          <w:rFonts w:ascii="Times New Roman" w:hAnsi="Times New Roman"/>
          <w:sz w:val="28"/>
          <w:szCs w:val="28"/>
        </w:rPr>
        <w:t xml:space="preserve"> тыс. рублей (</w:t>
      </w:r>
      <w:r w:rsidR="00A33304" w:rsidRPr="0082794B">
        <w:rPr>
          <w:rFonts w:ascii="Times New Roman" w:hAnsi="Times New Roman"/>
          <w:sz w:val="28"/>
          <w:szCs w:val="28"/>
        </w:rPr>
        <w:t>127,53</w:t>
      </w:r>
      <w:r w:rsidRPr="0082794B">
        <w:rPr>
          <w:rFonts w:ascii="Times New Roman" w:hAnsi="Times New Roman"/>
          <w:sz w:val="28"/>
          <w:szCs w:val="28"/>
        </w:rPr>
        <w:t xml:space="preserve"> % от первоначально утвержденного объема доходов)</w:t>
      </w:r>
      <w:r w:rsidRPr="0082794B">
        <w:rPr>
          <w:rFonts w:ascii="Times New Roman" w:hAnsi="Times New Roman"/>
          <w:color w:val="0070C0"/>
          <w:sz w:val="28"/>
          <w:szCs w:val="28"/>
        </w:rPr>
        <w:t>;</w:t>
      </w:r>
    </w:p>
    <w:p w:rsidR="00A27B55" w:rsidRPr="0082794B" w:rsidRDefault="00A27B55" w:rsidP="00A27B55">
      <w:pPr>
        <w:spacing w:after="0" w:line="240" w:lineRule="auto"/>
        <w:ind w:firstLine="709"/>
        <w:jc w:val="both"/>
        <w:rPr>
          <w:rFonts w:ascii="Times New Roman" w:hAnsi="Times New Roman"/>
          <w:sz w:val="28"/>
          <w:szCs w:val="28"/>
        </w:rPr>
      </w:pPr>
      <w:r w:rsidRPr="0082794B">
        <w:rPr>
          <w:rFonts w:ascii="Times New Roman" w:hAnsi="Times New Roman"/>
          <w:sz w:val="28"/>
          <w:szCs w:val="28"/>
        </w:rPr>
        <w:t xml:space="preserve">2) общий объем расходов бюджета муниципального района составил в сумме </w:t>
      </w:r>
      <w:r w:rsidR="00A33304" w:rsidRPr="0082794B">
        <w:rPr>
          <w:rFonts w:ascii="Times New Roman" w:hAnsi="Times New Roman"/>
          <w:sz w:val="28"/>
          <w:szCs w:val="28"/>
        </w:rPr>
        <w:t>318 130,7</w:t>
      </w:r>
      <w:r w:rsidRPr="0082794B">
        <w:rPr>
          <w:rFonts w:ascii="Times New Roman" w:hAnsi="Times New Roman"/>
          <w:sz w:val="28"/>
          <w:szCs w:val="28"/>
        </w:rPr>
        <w:t xml:space="preserve"> тыс. рублей (</w:t>
      </w:r>
      <w:r w:rsidR="00A33304" w:rsidRPr="0082794B">
        <w:rPr>
          <w:rFonts w:ascii="Times New Roman" w:hAnsi="Times New Roman"/>
          <w:sz w:val="28"/>
          <w:szCs w:val="28"/>
          <w:u w:val="single"/>
        </w:rPr>
        <w:t>122,84</w:t>
      </w:r>
      <w:r w:rsidRPr="0082794B">
        <w:rPr>
          <w:rFonts w:ascii="Times New Roman" w:hAnsi="Times New Roman"/>
          <w:sz w:val="28"/>
          <w:szCs w:val="28"/>
          <w:u w:val="single"/>
        </w:rPr>
        <w:t> %</w:t>
      </w:r>
      <w:r w:rsidRPr="0082794B">
        <w:rPr>
          <w:rFonts w:ascii="Times New Roman" w:hAnsi="Times New Roman"/>
          <w:sz w:val="28"/>
          <w:szCs w:val="28"/>
        </w:rPr>
        <w:t xml:space="preserve"> от первоначально утвержденного объема расходов);</w:t>
      </w:r>
    </w:p>
    <w:p w:rsidR="00A27B55" w:rsidRPr="0082794B" w:rsidRDefault="00A27B55" w:rsidP="00A27B55">
      <w:pPr>
        <w:spacing w:after="0" w:line="240" w:lineRule="auto"/>
        <w:ind w:firstLine="709"/>
        <w:jc w:val="both"/>
        <w:rPr>
          <w:rFonts w:ascii="Times New Roman" w:hAnsi="Times New Roman"/>
          <w:sz w:val="28"/>
          <w:szCs w:val="28"/>
        </w:rPr>
      </w:pPr>
      <w:r w:rsidRPr="0082794B">
        <w:rPr>
          <w:rFonts w:ascii="Times New Roman" w:hAnsi="Times New Roman"/>
          <w:sz w:val="28"/>
          <w:szCs w:val="28"/>
        </w:rPr>
        <w:t xml:space="preserve">3) прогнозируемый дефицит бюджета муниципального района в сумме </w:t>
      </w:r>
      <w:r w:rsidR="00A33304" w:rsidRPr="0082794B">
        <w:rPr>
          <w:rFonts w:ascii="Times New Roman" w:hAnsi="Times New Roman"/>
          <w:sz w:val="28"/>
          <w:szCs w:val="28"/>
        </w:rPr>
        <w:t>7974,0</w:t>
      </w:r>
      <w:r w:rsidRPr="0082794B">
        <w:rPr>
          <w:rFonts w:ascii="Times New Roman" w:hAnsi="Times New Roman"/>
          <w:sz w:val="28"/>
          <w:szCs w:val="28"/>
        </w:rPr>
        <w:t xml:space="preserve"> тыс. рублей (</w:t>
      </w:r>
      <w:r w:rsidR="00A33304" w:rsidRPr="0082794B">
        <w:rPr>
          <w:rFonts w:ascii="Times New Roman" w:hAnsi="Times New Roman"/>
          <w:sz w:val="28"/>
          <w:szCs w:val="28"/>
          <w:u w:val="single"/>
        </w:rPr>
        <w:t>455,66</w:t>
      </w:r>
      <w:r w:rsidRPr="0082794B">
        <w:rPr>
          <w:rFonts w:ascii="Times New Roman" w:hAnsi="Times New Roman"/>
          <w:sz w:val="28"/>
          <w:szCs w:val="28"/>
          <w:u w:val="single"/>
        </w:rPr>
        <w:t> %</w:t>
      </w:r>
      <w:r w:rsidRPr="0082794B">
        <w:rPr>
          <w:rFonts w:ascii="Times New Roman" w:hAnsi="Times New Roman"/>
          <w:sz w:val="28"/>
          <w:szCs w:val="28"/>
        </w:rPr>
        <w:t xml:space="preserve"> от первоначально утвержденного дефицита).</w:t>
      </w:r>
    </w:p>
    <w:p w:rsidR="00A27B55" w:rsidRPr="00E009F4" w:rsidRDefault="00A27B55" w:rsidP="00A27B55">
      <w:pPr>
        <w:spacing w:after="0" w:line="240" w:lineRule="auto"/>
        <w:ind w:firstLine="709"/>
        <w:jc w:val="both"/>
        <w:rPr>
          <w:rFonts w:ascii="Times New Roman" w:hAnsi="Times New Roman"/>
          <w:color w:val="0070C0"/>
          <w:sz w:val="28"/>
          <w:szCs w:val="28"/>
        </w:rPr>
      </w:pPr>
    </w:p>
    <w:p w:rsidR="00A27B55" w:rsidRPr="0082794B" w:rsidRDefault="00A27B55" w:rsidP="00A27B55">
      <w:pPr>
        <w:spacing w:after="0" w:line="240" w:lineRule="auto"/>
        <w:ind w:firstLine="709"/>
        <w:jc w:val="both"/>
        <w:rPr>
          <w:rFonts w:ascii="Times New Roman" w:hAnsi="Times New Roman"/>
          <w:sz w:val="28"/>
          <w:szCs w:val="28"/>
        </w:rPr>
      </w:pPr>
      <w:r w:rsidRPr="0082794B">
        <w:rPr>
          <w:rFonts w:ascii="Times New Roman" w:hAnsi="Times New Roman"/>
          <w:sz w:val="28"/>
          <w:szCs w:val="28"/>
        </w:rPr>
        <w:t xml:space="preserve">Бюджет по состоянию на 01.01.2014 исполнен с профицитом в сумме </w:t>
      </w:r>
    </w:p>
    <w:p w:rsidR="00A27B55" w:rsidRPr="0082794B" w:rsidRDefault="00A33304" w:rsidP="00A27B55">
      <w:pPr>
        <w:spacing w:after="0" w:line="240" w:lineRule="auto"/>
        <w:jc w:val="both"/>
        <w:rPr>
          <w:rFonts w:ascii="Times New Roman" w:hAnsi="Times New Roman"/>
          <w:sz w:val="28"/>
          <w:szCs w:val="28"/>
        </w:rPr>
      </w:pPr>
      <w:r w:rsidRPr="0082794B">
        <w:rPr>
          <w:rFonts w:ascii="Times New Roman" w:hAnsi="Times New Roman"/>
          <w:sz w:val="28"/>
          <w:szCs w:val="28"/>
        </w:rPr>
        <w:t>332,8</w:t>
      </w:r>
      <w:r w:rsidR="00A27B55" w:rsidRPr="0082794B">
        <w:rPr>
          <w:rFonts w:ascii="Times New Roman" w:hAnsi="Times New Roman"/>
          <w:sz w:val="28"/>
          <w:szCs w:val="28"/>
        </w:rPr>
        <w:t xml:space="preserve"> тыс.</w:t>
      </w:r>
      <w:r w:rsidR="00A27B55" w:rsidRPr="0082794B">
        <w:rPr>
          <w:rFonts w:ascii="Times New Roman" w:hAnsi="Times New Roman"/>
          <w:sz w:val="28"/>
          <w:szCs w:val="28"/>
          <w:lang w:val="en-US"/>
        </w:rPr>
        <w:t> </w:t>
      </w:r>
      <w:r w:rsidR="00A27B55" w:rsidRPr="0082794B">
        <w:rPr>
          <w:rFonts w:ascii="Times New Roman" w:hAnsi="Times New Roman"/>
          <w:sz w:val="28"/>
          <w:szCs w:val="28"/>
        </w:rPr>
        <w:t>рублей.</w:t>
      </w:r>
    </w:p>
    <w:p w:rsidR="00A27B55" w:rsidRPr="0082794B" w:rsidRDefault="00A27B55" w:rsidP="00A27B55">
      <w:pPr>
        <w:spacing w:after="0" w:line="240" w:lineRule="auto"/>
        <w:ind w:firstLine="709"/>
        <w:jc w:val="both"/>
        <w:rPr>
          <w:rFonts w:ascii="Times New Roman" w:hAnsi="Times New Roman"/>
          <w:sz w:val="28"/>
          <w:szCs w:val="28"/>
        </w:rPr>
      </w:pPr>
      <w:r w:rsidRPr="0082794B">
        <w:rPr>
          <w:rFonts w:ascii="Times New Roman" w:hAnsi="Times New Roman"/>
          <w:sz w:val="28"/>
          <w:szCs w:val="28"/>
        </w:rPr>
        <w:t>Исполнение бюджета составило:</w:t>
      </w:r>
    </w:p>
    <w:p w:rsidR="00A27B55" w:rsidRPr="0082794B" w:rsidRDefault="00A27B55" w:rsidP="00A27B55">
      <w:pPr>
        <w:spacing w:after="0" w:line="240" w:lineRule="auto"/>
        <w:jc w:val="both"/>
        <w:rPr>
          <w:rFonts w:ascii="Times New Roman" w:hAnsi="Times New Roman"/>
          <w:sz w:val="28"/>
          <w:szCs w:val="28"/>
        </w:rPr>
      </w:pPr>
      <w:r w:rsidRPr="0082794B">
        <w:rPr>
          <w:rFonts w:ascii="Times New Roman" w:hAnsi="Times New Roman"/>
          <w:sz w:val="28"/>
          <w:szCs w:val="28"/>
        </w:rPr>
        <w:t xml:space="preserve">- по доходам </w:t>
      </w:r>
      <w:r w:rsidR="00A33304" w:rsidRPr="0082794B">
        <w:rPr>
          <w:rFonts w:ascii="Times New Roman" w:hAnsi="Times New Roman"/>
          <w:sz w:val="28"/>
          <w:szCs w:val="28"/>
        </w:rPr>
        <w:t>293 297,2</w:t>
      </w:r>
      <w:r w:rsidRPr="0082794B">
        <w:rPr>
          <w:rFonts w:ascii="Times New Roman" w:hAnsi="Times New Roman"/>
          <w:sz w:val="28"/>
          <w:szCs w:val="28"/>
        </w:rPr>
        <w:t xml:space="preserve"> тыс.</w:t>
      </w:r>
      <w:r w:rsidRPr="0082794B">
        <w:rPr>
          <w:rFonts w:ascii="Times New Roman" w:hAnsi="Times New Roman"/>
          <w:sz w:val="28"/>
          <w:szCs w:val="28"/>
          <w:lang w:val="en-US"/>
        </w:rPr>
        <w:t> </w:t>
      </w:r>
      <w:r w:rsidRPr="0082794B">
        <w:rPr>
          <w:rFonts w:ascii="Times New Roman" w:hAnsi="Times New Roman"/>
          <w:sz w:val="28"/>
          <w:szCs w:val="28"/>
        </w:rPr>
        <w:t>рублей (</w:t>
      </w:r>
      <w:r w:rsidR="00A33304" w:rsidRPr="0082794B">
        <w:rPr>
          <w:rFonts w:ascii="Times New Roman" w:hAnsi="Times New Roman"/>
          <w:sz w:val="28"/>
          <w:szCs w:val="28"/>
        </w:rPr>
        <w:t>94,56</w:t>
      </w:r>
      <w:r w:rsidRPr="0082794B">
        <w:rPr>
          <w:rFonts w:ascii="Times New Roman" w:hAnsi="Times New Roman"/>
          <w:sz w:val="28"/>
          <w:szCs w:val="28"/>
        </w:rPr>
        <w:t>% от уточненного плана),</w:t>
      </w:r>
    </w:p>
    <w:p w:rsidR="00A27B55" w:rsidRPr="0082794B" w:rsidRDefault="00A27B55" w:rsidP="00A27B55">
      <w:pPr>
        <w:spacing w:after="0" w:line="240" w:lineRule="auto"/>
        <w:jc w:val="both"/>
        <w:rPr>
          <w:rFonts w:ascii="Times New Roman" w:hAnsi="Times New Roman"/>
          <w:sz w:val="28"/>
          <w:szCs w:val="28"/>
        </w:rPr>
      </w:pPr>
      <w:r w:rsidRPr="0082794B">
        <w:rPr>
          <w:rFonts w:ascii="Times New Roman" w:hAnsi="Times New Roman"/>
          <w:sz w:val="28"/>
          <w:szCs w:val="28"/>
        </w:rPr>
        <w:t xml:space="preserve">- по расходам </w:t>
      </w:r>
      <w:r w:rsidR="00A33304" w:rsidRPr="0082794B">
        <w:rPr>
          <w:rFonts w:ascii="Times New Roman" w:hAnsi="Times New Roman"/>
          <w:sz w:val="28"/>
          <w:szCs w:val="28"/>
        </w:rPr>
        <w:t>292 964,4</w:t>
      </w:r>
      <w:r w:rsidRPr="0082794B">
        <w:rPr>
          <w:rFonts w:ascii="Times New Roman" w:hAnsi="Times New Roman"/>
          <w:sz w:val="28"/>
          <w:szCs w:val="28"/>
        </w:rPr>
        <w:t xml:space="preserve"> тыс. рублей (</w:t>
      </w:r>
      <w:r w:rsidR="00A33304" w:rsidRPr="0082794B">
        <w:rPr>
          <w:rFonts w:ascii="Times New Roman" w:hAnsi="Times New Roman"/>
          <w:sz w:val="28"/>
          <w:szCs w:val="28"/>
        </w:rPr>
        <w:t>92,09</w:t>
      </w:r>
      <w:r w:rsidRPr="0082794B">
        <w:rPr>
          <w:rFonts w:ascii="Times New Roman" w:hAnsi="Times New Roman"/>
          <w:sz w:val="28"/>
          <w:szCs w:val="28"/>
        </w:rPr>
        <w:t>% от уточненного плана)</w:t>
      </w:r>
    </w:p>
    <w:p w:rsidR="00A27B55" w:rsidRPr="0082794B" w:rsidRDefault="00A27B55" w:rsidP="00A27B55">
      <w:pPr>
        <w:spacing w:after="0" w:line="240" w:lineRule="auto"/>
        <w:ind w:firstLine="709"/>
        <w:jc w:val="center"/>
        <w:rPr>
          <w:rFonts w:ascii="Times New Roman" w:hAnsi="Times New Roman"/>
          <w:b/>
          <w:sz w:val="28"/>
          <w:szCs w:val="28"/>
        </w:rPr>
      </w:pPr>
    </w:p>
    <w:p w:rsidR="00A27B55" w:rsidRPr="0082794B" w:rsidRDefault="00A27B55" w:rsidP="00A27B55">
      <w:pPr>
        <w:spacing w:after="0" w:line="240" w:lineRule="auto"/>
        <w:ind w:firstLine="709"/>
        <w:jc w:val="center"/>
        <w:rPr>
          <w:rFonts w:ascii="Times New Roman" w:hAnsi="Times New Roman"/>
          <w:sz w:val="28"/>
          <w:szCs w:val="28"/>
        </w:rPr>
      </w:pPr>
      <w:r w:rsidRPr="0082794B">
        <w:rPr>
          <w:rFonts w:ascii="Times New Roman" w:hAnsi="Times New Roman"/>
          <w:sz w:val="28"/>
          <w:szCs w:val="28"/>
        </w:rPr>
        <w:t>Основные характеристики бюджета муниципального района на 201</w:t>
      </w:r>
      <w:r w:rsidR="00A33304" w:rsidRPr="0082794B">
        <w:rPr>
          <w:rFonts w:ascii="Times New Roman" w:hAnsi="Times New Roman"/>
          <w:sz w:val="28"/>
          <w:szCs w:val="28"/>
        </w:rPr>
        <w:t>4</w:t>
      </w:r>
      <w:r w:rsidRPr="0082794B">
        <w:rPr>
          <w:rFonts w:ascii="Times New Roman" w:hAnsi="Times New Roman"/>
          <w:sz w:val="28"/>
          <w:szCs w:val="28"/>
        </w:rPr>
        <w:t xml:space="preserve"> год</w:t>
      </w:r>
      <w:r w:rsidR="0082794B" w:rsidRPr="0082794B">
        <w:rPr>
          <w:rFonts w:ascii="Times New Roman" w:hAnsi="Times New Roman"/>
          <w:sz w:val="28"/>
          <w:szCs w:val="28"/>
        </w:rPr>
        <w:t xml:space="preserve"> представлены в таблице </w:t>
      </w:r>
      <w:r w:rsidR="007700D3">
        <w:rPr>
          <w:rFonts w:ascii="Times New Roman" w:hAnsi="Times New Roman"/>
          <w:sz w:val="28"/>
          <w:szCs w:val="28"/>
        </w:rPr>
        <w:t>1</w:t>
      </w:r>
    </w:p>
    <w:p w:rsidR="00A27B55" w:rsidRPr="00E009F4" w:rsidRDefault="00A27B55" w:rsidP="00A27B55">
      <w:pPr>
        <w:pStyle w:val="ac"/>
        <w:spacing w:after="0" w:line="240" w:lineRule="auto"/>
        <w:ind w:left="284" w:firstLine="720"/>
        <w:jc w:val="right"/>
        <w:rPr>
          <w:rFonts w:ascii="Times New Roman" w:hAnsi="Times New Roman"/>
          <w:color w:val="4BACC6"/>
          <w:sz w:val="28"/>
          <w:szCs w:val="28"/>
        </w:rPr>
      </w:pPr>
      <w:r w:rsidRPr="00E009F4">
        <w:rPr>
          <w:rFonts w:ascii="Times New Roman" w:hAnsi="Times New Roman"/>
          <w:color w:val="4BACC6"/>
          <w:sz w:val="28"/>
          <w:szCs w:val="28"/>
        </w:rPr>
        <w:t xml:space="preserve">Таблица </w:t>
      </w:r>
      <w:r w:rsidR="007700D3">
        <w:rPr>
          <w:rFonts w:ascii="Times New Roman" w:hAnsi="Times New Roman"/>
          <w:color w:val="4BACC6"/>
          <w:sz w:val="28"/>
          <w:szCs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7"/>
        <w:gridCol w:w="1700"/>
        <w:gridCol w:w="1702"/>
      </w:tblGrid>
      <w:tr w:rsidR="00A27B55" w:rsidRPr="00E009F4" w:rsidTr="001D2463">
        <w:tc>
          <w:tcPr>
            <w:tcW w:w="2977" w:type="dxa"/>
            <w:hideMark/>
          </w:tcPr>
          <w:p w:rsidR="00A27B55" w:rsidRPr="00446E9D" w:rsidRDefault="00A27B55" w:rsidP="001D2463">
            <w:pPr>
              <w:widowControl w:val="0"/>
              <w:autoSpaceDE w:val="0"/>
              <w:autoSpaceDN w:val="0"/>
              <w:adjustRightInd w:val="0"/>
              <w:spacing w:after="0" w:line="240" w:lineRule="auto"/>
              <w:jc w:val="center"/>
              <w:rPr>
                <w:rFonts w:ascii="Times New Roman" w:hAnsi="Times New Roman"/>
                <w:b/>
                <w:sz w:val="20"/>
                <w:szCs w:val="20"/>
              </w:rPr>
            </w:pPr>
            <w:r w:rsidRPr="00446E9D">
              <w:rPr>
                <w:rFonts w:ascii="Times New Roman" w:hAnsi="Times New Roman"/>
                <w:b/>
                <w:sz w:val="20"/>
                <w:szCs w:val="20"/>
              </w:rPr>
              <w:t>Наименование</w:t>
            </w:r>
          </w:p>
          <w:p w:rsidR="00A27B55" w:rsidRPr="00446E9D" w:rsidRDefault="00A27B55" w:rsidP="001D2463">
            <w:pPr>
              <w:widowControl w:val="0"/>
              <w:autoSpaceDE w:val="0"/>
              <w:autoSpaceDN w:val="0"/>
              <w:adjustRightInd w:val="0"/>
              <w:spacing w:after="0" w:line="240" w:lineRule="auto"/>
              <w:jc w:val="center"/>
              <w:rPr>
                <w:rFonts w:ascii="Times New Roman" w:hAnsi="Times New Roman"/>
                <w:b/>
                <w:sz w:val="20"/>
                <w:szCs w:val="20"/>
              </w:rPr>
            </w:pPr>
            <w:r w:rsidRPr="00446E9D">
              <w:rPr>
                <w:rFonts w:ascii="Times New Roman" w:hAnsi="Times New Roman"/>
                <w:b/>
                <w:sz w:val="20"/>
                <w:szCs w:val="20"/>
              </w:rPr>
              <w:t xml:space="preserve"> показателя</w:t>
            </w:r>
          </w:p>
        </w:tc>
        <w:tc>
          <w:tcPr>
            <w:tcW w:w="2977" w:type="dxa"/>
            <w:hideMark/>
          </w:tcPr>
          <w:p w:rsidR="00A27B55" w:rsidRPr="00446E9D" w:rsidRDefault="00A27B55" w:rsidP="00A33304">
            <w:pPr>
              <w:widowControl w:val="0"/>
              <w:autoSpaceDE w:val="0"/>
              <w:autoSpaceDN w:val="0"/>
              <w:adjustRightInd w:val="0"/>
              <w:spacing w:after="0" w:line="240" w:lineRule="auto"/>
              <w:jc w:val="center"/>
              <w:rPr>
                <w:rFonts w:ascii="Times New Roman" w:hAnsi="Times New Roman"/>
                <w:b/>
                <w:sz w:val="20"/>
                <w:szCs w:val="20"/>
              </w:rPr>
            </w:pPr>
            <w:r w:rsidRPr="00446E9D">
              <w:rPr>
                <w:rFonts w:ascii="Times New Roman" w:hAnsi="Times New Roman"/>
                <w:b/>
                <w:sz w:val="20"/>
                <w:szCs w:val="20"/>
              </w:rPr>
              <w:t>Утверждено решением о бюджете на 201</w:t>
            </w:r>
            <w:r w:rsidR="00A33304" w:rsidRPr="00446E9D">
              <w:rPr>
                <w:rFonts w:ascii="Times New Roman" w:hAnsi="Times New Roman"/>
                <w:b/>
                <w:sz w:val="20"/>
                <w:szCs w:val="20"/>
              </w:rPr>
              <w:t>4</w:t>
            </w:r>
            <w:r w:rsidRPr="00446E9D">
              <w:rPr>
                <w:rFonts w:ascii="Times New Roman" w:hAnsi="Times New Roman"/>
                <w:b/>
                <w:sz w:val="20"/>
                <w:szCs w:val="20"/>
              </w:rPr>
              <w:t>г (в редакции от 24.12.201</w:t>
            </w:r>
            <w:r w:rsidR="00A33304" w:rsidRPr="00446E9D">
              <w:rPr>
                <w:rFonts w:ascii="Times New Roman" w:hAnsi="Times New Roman"/>
                <w:b/>
                <w:sz w:val="20"/>
                <w:szCs w:val="20"/>
              </w:rPr>
              <w:t>4</w:t>
            </w:r>
            <w:r w:rsidRPr="00446E9D">
              <w:rPr>
                <w:rFonts w:ascii="Times New Roman" w:hAnsi="Times New Roman"/>
                <w:b/>
                <w:sz w:val="20"/>
                <w:szCs w:val="20"/>
              </w:rPr>
              <w:t xml:space="preserve"> № </w:t>
            </w:r>
            <w:r w:rsidR="00A33304" w:rsidRPr="00446E9D">
              <w:rPr>
                <w:rFonts w:ascii="Times New Roman" w:hAnsi="Times New Roman"/>
                <w:b/>
                <w:sz w:val="20"/>
                <w:szCs w:val="20"/>
              </w:rPr>
              <w:t>374</w:t>
            </w:r>
            <w:r w:rsidRPr="00446E9D">
              <w:rPr>
                <w:rFonts w:ascii="Times New Roman" w:hAnsi="Times New Roman"/>
                <w:b/>
                <w:sz w:val="20"/>
                <w:szCs w:val="20"/>
              </w:rPr>
              <w:t>), тыс.рублей</w:t>
            </w:r>
          </w:p>
        </w:tc>
        <w:tc>
          <w:tcPr>
            <w:tcW w:w="1700" w:type="dxa"/>
            <w:hideMark/>
          </w:tcPr>
          <w:p w:rsidR="00A27B55" w:rsidRPr="00446E9D" w:rsidRDefault="00A27B55" w:rsidP="001D2463">
            <w:pPr>
              <w:pStyle w:val="af2"/>
              <w:spacing w:after="0"/>
              <w:jc w:val="center"/>
              <w:rPr>
                <w:rFonts w:ascii="Times New Roman" w:hAnsi="Times New Roman"/>
                <w:b/>
              </w:rPr>
            </w:pPr>
            <w:r w:rsidRPr="00446E9D">
              <w:rPr>
                <w:rFonts w:ascii="Times New Roman" w:hAnsi="Times New Roman"/>
                <w:b/>
              </w:rPr>
              <w:t>Исполнение за</w:t>
            </w:r>
          </w:p>
          <w:p w:rsidR="00A27B55" w:rsidRPr="00446E9D" w:rsidRDefault="00A27B55" w:rsidP="00A33304">
            <w:pPr>
              <w:pStyle w:val="af2"/>
              <w:spacing w:after="0"/>
              <w:jc w:val="center"/>
              <w:rPr>
                <w:rFonts w:ascii="Times New Roman" w:hAnsi="Times New Roman"/>
                <w:b/>
              </w:rPr>
            </w:pPr>
            <w:r w:rsidRPr="00446E9D">
              <w:rPr>
                <w:rFonts w:ascii="Times New Roman" w:hAnsi="Times New Roman"/>
                <w:b/>
              </w:rPr>
              <w:t>201</w:t>
            </w:r>
            <w:r w:rsidR="00A33304" w:rsidRPr="00446E9D">
              <w:rPr>
                <w:rFonts w:ascii="Times New Roman" w:hAnsi="Times New Roman"/>
                <w:b/>
              </w:rPr>
              <w:t>4</w:t>
            </w:r>
            <w:r w:rsidRPr="00446E9D">
              <w:rPr>
                <w:rFonts w:ascii="Times New Roman" w:hAnsi="Times New Roman"/>
                <w:b/>
              </w:rPr>
              <w:t>год, тыс. рублей</w:t>
            </w:r>
          </w:p>
        </w:tc>
        <w:tc>
          <w:tcPr>
            <w:tcW w:w="1702" w:type="dxa"/>
            <w:hideMark/>
          </w:tcPr>
          <w:p w:rsidR="00A27B55" w:rsidRPr="00446E9D" w:rsidRDefault="00A27B55" w:rsidP="001D2463">
            <w:pPr>
              <w:widowControl w:val="0"/>
              <w:autoSpaceDE w:val="0"/>
              <w:autoSpaceDN w:val="0"/>
              <w:adjustRightInd w:val="0"/>
              <w:spacing w:after="0" w:line="240" w:lineRule="auto"/>
              <w:jc w:val="center"/>
              <w:rPr>
                <w:rFonts w:ascii="Times New Roman" w:hAnsi="Times New Roman"/>
                <w:b/>
                <w:sz w:val="20"/>
                <w:szCs w:val="20"/>
              </w:rPr>
            </w:pPr>
            <w:r w:rsidRPr="00446E9D">
              <w:rPr>
                <w:rFonts w:ascii="Times New Roman" w:hAnsi="Times New Roman"/>
                <w:b/>
                <w:sz w:val="20"/>
                <w:szCs w:val="20"/>
              </w:rPr>
              <w:t>Процент исполнения, (%)</w:t>
            </w:r>
          </w:p>
        </w:tc>
      </w:tr>
      <w:tr w:rsidR="00A27B55" w:rsidRPr="00E009F4" w:rsidTr="001D2463">
        <w:trPr>
          <w:trHeight w:val="421"/>
        </w:trPr>
        <w:tc>
          <w:tcPr>
            <w:tcW w:w="2977" w:type="dxa"/>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Общий объем доходов, в том числе:</w:t>
            </w:r>
          </w:p>
        </w:tc>
        <w:tc>
          <w:tcPr>
            <w:tcW w:w="2977" w:type="dxa"/>
            <w:hideMark/>
          </w:tcPr>
          <w:p w:rsidR="00A27B55" w:rsidRPr="00E009F4" w:rsidRDefault="00A33304" w:rsidP="001D246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310156,7</w:t>
            </w:r>
          </w:p>
        </w:tc>
        <w:tc>
          <w:tcPr>
            <w:tcW w:w="1700" w:type="dxa"/>
          </w:tcPr>
          <w:p w:rsidR="00A27B55" w:rsidRPr="00E009F4" w:rsidRDefault="00A33304" w:rsidP="001D246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293297,2</w:t>
            </w:r>
          </w:p>
        </w:tc>
        <w:tc>
          <w:tcPr>
            <w:tcW w:w="1702" w:type="dxa"/>
          </w:tcPr>
          <w:p w:rsidR="00A27B55" w:rsidRPr="00E009F4" w:rsidRDefault="00CE5F3E" w:rsidP="001D246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94,56</w:t>
            </w:r>
          </w:p>
        </w:tc>
      </w:tr>
      <w:tr w:rsidR="00A27B55" w:rsidRPr="00E009F4" w:rsidTr="001D2463">
        <w:trPr>
          <w:trHeight w:val="275"/>
        </w:trPr>
        <w:tc>
          <w:tcPr>
            <w:tcW w:w="2977" w:type="dxa"/>
            <w:hideMark/>
          </w:tcPr>
          <w:p w:rsidR="00A27B55" w:rsidRPr="00E009F4" w:rsidRDefault="00A27B55" w:rsidP="001D2463">
            <w:pPr>
              <w:widowControl w:val="0"/>
              <w:autoSpaceDE w:val="0"/>
              <w:autoSpaceDN w:val="0"/>
              <w:adjustRightInd w:val="0"/>
              <w:spacing w:after="0" w:line="240" w:lineRule="auto"/>
              <w:rPr>
                <w:rFonts w:ascii="Times New Roman" w:hAnsi="Times New Roman"/>
                <w:sz w:val="20"/>
                <w:szCs w:val="20"/>
              </w:rPr>
            </w:pPr>
            <w:r w:rsidRPr="00E009F4">
              <w:rPr>
                <w:rFonts w:ascii="Times New Roman" w:hAnsi="Times New Roman"/>
                <w:bCs/>
                <w:iCs/>
                <w:color w:val="000000"/>
                <w:sz w:val="20"/>
                <w:szCs w:val="20"/>
              </w:rPr>
              <w:t>безвозмездные поступления</w:t>
            </w:r>
          </w:p>
        </w:tc>
        <w:tc>
          <w:tcPr>
            <w:tcW w:w="2977" w:type="dxa"/>
          </w:tcPr>
          <w:p w:rsidR="00A27B55" w:rsidRPr="00E009F4" w:rsidRDefault="00B102DC" w:rsidP="001D246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233735,3</w:t>
            </w:r>
          </w:p>
        </w:tc>
        <w:tc>
          <w:tcPr>
            <w:tcW w:w="1700" w:type="dxa"/>
          </w:tcPr>
          <w:p w:rsidR="00A27B55" w:rsidRPr="00E009F4" w:rsidRDefault="00B102DC" w:rsidP="001D246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216222,0</w:t>
            </w:r>
          </w:p>
        </w:tc>
        <w:tc>
          <w:tcPr>
            <w:tcW w:w="1702" w:type="dxa"/>
          </w:tcPr>
          <w:p w:rsidR="00A27B55" w:rsidRPr="00E009F4" w:rsidRDefault="00B102DC" w:rsidP="001D246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92,5</w:t>
            </w:r>
          </w:p>
        </w:tc>
      </w:tr>
      <w:tr w:rsidR="00A27B55" w:rsidRPr="00E009F4" w:rsidTr="001D2463">
        <w:trPr>
          <w:trHeight w:val="275"/>
        </w:trPr>
        <w:tc>
          <w:tcPr>
            <w:tcW w:w="2977" w:type="dxa"/>
            <w:hideMark/>
          </w:tcPr>
          <w:p w:rsidR="00A27B55" w:rsidRPr="00E009F4" w:rsidRDefault="00A27B55" w:rsidP="001D2463">
            <w:pPr>
              <w:widowControl w:val="0"/>
              <w:autoSpaceDE w:val="0"/>
              <w:autoSpaceDN w:val="0"/>
              <w:adjustRightInd w:val="0"/>
              <w:spacing w:after="0" w:line="240" w:lineRule="auto"/>
              <w:rPr>
                <w:rFonts w:ascii="Times New Roman" w:hAnsi="Times New Roman"/>
                <w:bCs/>
                <w:iCs/>
                <w:color w:val="000000"/>
                <w:sz w:val="20"/>
                <w:szCs w:val="20"/>
              </w:rPr>
            </w:pPr>
            <w:r w:rsidRPr="00E009F4">
              <w:rPr>
                <w:rFonts w:ascii="Times New Roman" w:hAnsi="Times New Roman"/>
                <w:color w:val="000000"/>
                <w:sz w:val="20"/>
                <w:szCs w:val="20"/>
              </w:rPr>
              <w:t>Общий объем доходов без учета безвозмездных поступлений</w:t>
            </w:r>
          </w:p>
        </w:tc>
        <w:tc>
          <w:tcPr>
            <w:tcW w:w="2977" w:type="dxa"/>
          </w:tcPr>
          <w:p w:rsidR="00A27B55" w:rsidRPr="00E009F4" w:rsidRDefault="00B102DC" w:rsidP="001D246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76421,4</w:t>
            </w:r>
          </w:p>
        </w:tc>
        <w:tc>
          <w:tcPr>
            <w:tcW w:w="1700" w:type="dxa"/>
          </w:tcPr>
          <w:p w:rsidR="00A27B55" w:rsidRPr="00E009F4" w:rsidRDefault="00B102DC" w:rsidP="001D246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77075,2</w:t>
            </w:r>
          </w:p>
        </w:tc>
        <w:tc>
          <w:tcPr>
            <w:tcW w:w="1702" w:type="dxa"/>
          </w:tcPr>
          <w:p w:rsidR="00A27B55" w:rsidRPr="00E009F4" w:rsidRDefault="00B102DC" w:rsidP="001D246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100,8</w:t>
            </w:r>
          </w:p>
        </w:tc>
      </w:tr>
      <w:tr w:rsidR="00A27B55" w:rsidRPr="00E009F4" w:rsidTr="001D2463">
        <w:trPr>
          <w:trHeight w:val="215"/>
        </w:trPr>
        <w:tc>
          <w:tcPr>
            <w:tcW w:w="2977" w:type="dxa"/>
            <w:hideMark/>
          </w:tcPr>
          <w:p w:rsidR="00A27B55" w:rsidRPr="00E009F4" w:rsidRDefault="00A27B55" w:rsidP="001D2463">
            <w:pPr>
              <w:widowControl w:val="0"/>
              <w:autoSpaceDE w:val="0"/>
              <w:autoSpaceDN w:val="0"/>
              <w:adjustRightInd w:val="0"/>
              <w:spacing w:after="0" w:line="240" w:lineRule="auto"/>
              <w:rPr>
                <w:rFonts w:ascii="Times New Roman" w:hAnsi="Times New Roman"/>
                <w:sz w:val="20"/>
                <w:szCs w:val="20"/>
              </w:rPr>
            </w:pPr>
            <w:r w:rsidRPr="00E009F4">
              <w:rPr>
                <w:rFonts w:ascii="Times New Roman" w:hAnsi="Times New Roman"/>
                <w:sz w:val="20"/>
                <w:szCs w:val="20"/>
              </w:rPr>
              <w:t>Расходы</w:t>
            </w:r>
          </w:p>
        </w:tc>
        <w:tc>
          <w:tcPr>
            <w:tcW w:w="2977" w:type="dxa"/>
          </w:tcPr>
          <w:p w:rsidR="00A27B55" w:rsidRPr="00E009F4" w:rsidRDefault="00B102DC" w:rsidP="001D246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318130,7</w:t>
            </w:r>
          </w:p>
        </w:tc>
        <w:tc>
          <w:tcPr>
            <w:tcW w:w="1700" w:type="dxa"/>
          </w:tcPr>
          <w:p w:rsidR="00A27B55" w:rsidRPr="00E009F4" w:rsidRDefault="00B102DC" w:rsidP="001D246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292964,4</w:t>
            </w:r>
          </w:p>
        </w:tc>
        <w:tc>
          <w:tcPr>
            <w:tcW w:w="1702" w:type="dxa"/>
          </w:tcPr>
          <w:p w:rsidR="00A27B55" w:rsidRPr="00E009F4" w:rsidRDefault="00B102DC" w:rsidP="00B102D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92,09</w:t>
            </w:r>
          </w:p>
        </w:tc>
      </w:tr>
      <w:tr w:rsidR="00A27B55" w:rsidRPr="00E009F4" w:rsidTr="001D2463">
        <w:trPr>
          <w:trHeight w:val="693"/>
        </w:trPr>
        <w:tc>
          <w:tcPr>
            <w:tcW w:w="2977" w:type="dxa"/>
            <w:hideMark/>
          </w:tcPr>
          <w:p w:rsidR="00A27B55" w:rsidRPr="00E009F4" w:rsidRDefault="00A27B55" w:rsidP="001D2463">
            <w:pPr>
              <w:widowControl w:val="0"/>
              <w:autoSpaceDE w:val="0"/>
              <w:autoSpaceDN w:val="0"/>
              <w:adjustRightInd w:val="0"/>
              <w:spacing w:after="0" w:line="240" w:lineRule="auto"/>
              <w:rPr>
                <w:rFonts w:ascii="Times New Roman" w:hAnsi="Times New Roman"/>
                <w:color w:val="000000"/>
                <w:sz w:val="20"/>
                <w:szCs w:val="20"/>
              </w:rPr>
            </w:pPr>
            <w:r w:rsidRPr="00E009F4">
              <w:rPr>
                <w:rFonts w:ascii="Times New Roman" w:hAnsi="Times New Roman"/>
                <w:color w:val="000000"/>
                <w:sz w:val="20"/>
                <w:szCs w:val="20"/>
              </w:rPr>
              <w:t>Дефицит (-)</w:t>
            </w:r>
          </w:p>
          <w:p w:rsidR="00A27B55" w:rsidRPr="00E009F4" w:rsidRDefault="00A27B55" w:rsidP="001D2463">
            <w:pPr>
              <w:widowControl w:val="0"/>
              <w:autoSpaceDE w:val="0"/>
              <w:autoSpaceDN w:val="0"/>
              <w:adjustRightInd w:val="0"/>
              <w:spacing w:after="0" w:line="240" w:lineRule="auto"/>
              <w:rPr>
                <w:rFonts w:ascii="Times New Roman" w:hAnsi="Times New Roman"/>
                <w:sz w:val="20"/>
                <w:szCs w:val="20"/>
              </w:rPr>
            </w:pPr>
            <w:r w:rsidRPr="00E009F4">
              <w:rPr>
                <w:rFonts w:ascii="Times New Roman" w:hAnsi="Times New Roman"/>
                <w:color w:val="000000"/>
                <w:sz w:val="20"/>
                <w:szCs w:val="20"/>
              </w:rPr>
              <w:t>Профицит(+)</w:t>
            </w:r>
          </w:p>
        </w:tc>
        <w:tc>
          <w:tcPr>
            <w:tcW w:w="2977" w:type="dxa"/>
            <w:vAlign w:val="bottom"/>
            <w:hideMark/>
          </w:tcPr>
          <w:p w:rsidR="00A27B55" w:rsidRPr="00E009F4" w:rsidRDefault="00B102DC" w:rsidP="001D246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-7974,0</w:t>
            </w:r>
          </w:p>
        </w:tc>
        <w:tc>
          <w:tcPr>
            <w:tcW w:w="1700" w:type="dxa"/>
            <w:vAlign w:val="bottom"/>
          </w:tcPr>
          <w:p w:rsidR="00A27B55" w:rsidRPr="00E009F4" w:rsidRDefault="00B102DC" w:rsidP="001D246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332,8</w:t>
            </w:r>
          </w:p>
        </w:tc>
        <w:tc>
          <w:tcPr>
            <w:tcW w:w="1702" w:type="dxa"/>
          </w:tcPr>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p>
          <w:p w:rsidR="00A27B55" w:rsidRPr="00E009F4" w:rsidRDefault="00A27B55" w:rsidP="001D2463">
            <w:pPr>
              <w:widowControl w:val="0"/>
              <w:autoSpaceDE w:val="0"/>
              <w:autoSpaceDN w:val="0"/>
              <w:adjustRightInd w:val="0"/>
              <w:spacing w:after="0" w:line="240" w:lineRule="auto"/>
              <w:jc w:val="center"/>
              <w:rPr>
                <w:rFonts w:ascii="Times New Roman" w:hAnsi="Times New Roman"/>
                <w:sz w:val="20"/>
                <w:szCs w:val="20"/>
              </w:rPr>
            </w:pPr>
            <w:r w:rsidRPr="00E009F4">
              <w:rPr>
                <w:rFonts w:ascii="Times New Roman" w:hAnsi="Times New Roman"/>
                <w:sz w:val="20"/>
                <w:szCs w:val="20"/>
              </w:rPr>
              <w:t>х</w:t>
            </w:r>
          </w:p>
        </w:tc>
      </w:tr>
    </w:tbl>
    <w:p w:rsidR="00A27B55" w:rsidRPr="00E009F4" w:rsidRDefault="00A27B55" w:rsidP="00A27B55">
      <w:pPr>
        <w:spacing w:after="0" w:line="240" w:lineRule="auto"/>
        <w:ind w:firstLine="567"/>
        <w:jc w:val="both"/>
        <w:rPr>
          <w:color w:val="000000"/>
          <w:spacing w:val="8"/>
          <w:sz w:val="26"/>
          <w:szCs w:val="26"/>
        </w:rPr>
      </w:pP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color w:val="000000"/>
          <w:spacing w:val="8"/>
          <w:sz w:val="28"/>
          <w:szCs w:val="28"/>
        </w:rPr>
        <w:t xml:space="preserve">Доходы исполнены на </w:t>
      </w:r>
      <w:r w:rsidR="00B102DC">
        <w:rPr>
          <w:rFonts w:ascii="Times New Roman" w:hAnsi="Times New Roman"/>
          <w:color w:val="000000"/>
          <w:spacing w:val="8"/>
          <w:sz w:val="28"/>
          <w:szCs w:val="28"/>
        </w:rPr>
        <w:t>94,56</w:t>
      </w:r>
      <w:r w:rsidRPr="00E009F4">
        <w:rPr>
          <w:rFonts w:ascii="Times New Roman" w:hAnsi="Times New Roman"/>
          <w:color w:val="000000"/>
          <w:spacing w:val="8"/>
          <w:sz w:val="28"/>
          <w:szCs w:val="28"/>
        </w:rPr>
        <w:t xml:space="preserve">%, доходная часть не выполнена на </w:t>
      </w:r>
      <w:r w:rsidR="00B102DC">
        <w:rPr>
          <w:rFonts w:ascii="Times New Roman" w:hAnsi="Times New Roman"/>
          <w:color w:val="000000"/>
          <w:spacing w:val="-2"/>
          <w:sz w:val="28"/>
          <w:szCs w:val="28"/>
        </w:rPr>
        <w:t>16</w:t>
      </w:r>
      <w:r w:rsidR="00AB7A4F">
        <w:rPr>
          <w:rFonts w:ascii="Times New Roman" w:hAnsi="Times New Roman"/>
          <w:color w:val="000000"/>
          <w:spacing w:val="-2"/>
          <w:sz w:val="28"/>
          <w:szCs w:val="28"/>
        </w:rPr>
        <w:t xml:space="preserve"> </w:t>
      </w:r>
      <w:r w:rsidR="00B102DC">
        <w:rPr>
          <w:rFonts w:ascii="Times New Roman" w:hAnsi="Times New Roman"/>
          <w:color w:val="000000"/>
          <w:spacing w:val="-2"/>
          <w:sz w:val="28"/>
          <w:szCs w:val="28"/>
        </w:rPr>
        <w:t>859,5</w:t>
      </w:r>
      <w:r w:rsidRPr="00E009F4">
        <w:rPr>
          <w:rFonts w:ascii="Times New Roman" w:hAnsi="Times New Roman"/>
          <w:color w:val="000000"/>
          <w:spacing w:val="-2"/>
          <w:sz w:val="28"/>
          <w:szCs w:val="28"/>
        </w:rPr>
        <w:t xml:space="preserve"> тыс. рублей.</w:t>
      </w:r>
    </w:p>
    <w:p w:rsidR="00A27B55" w:rsidRPr="00E009F4" w:rsidRDefault="00A27B55" w:rsidP="00A27B55">
      <w:pPr>
        <w:shd w:val="clear" w:color="auto" w:fill="FFFFFF"/>
        <w:spacing w:after="0" w:line="240" w:lineRule="auto"/>
        <w:ind w:left="10" w:right="14" w:firstLine="557"/>
        <w:jc w:val="both"/>
        <w:rPr>
          <w:rFonts w:ascii="Times New Roman" w:hAnsi="Times New Roman"/>
          <w:sz w:val="28"/>
          <w:szCs w:val="28"/>
        </w:rPr>
      </w:pPr>
      <w:r w:rsidRPr="00E009F4">
        <w:rPr>
          <w:rFonts w:ascii="Times New Roman" w:hAnsi="Times New Roman"/>
          <w:color w:val="000000"/>
          <w:sz w:val="28"/>
          <w:szCs w:val="28"/>
        </w:rPr>
        <w:t xml:space="preserve">Расходы исполнены на </w:t>
      </w:r>
      <w:r w:rsidR="00B102DC">
        <w:rPr>
          <w:rFonts w:ascii="Times New Roman" w:hAnsi="Times New Roman"/>
          <w:color w:val="000000"/>
          <w:sz w:val="28"/>
          <w:szCs w:val="28"/>
        </w:rPr>
        <w:t>92,09</w:t>
      </w:r>
      <w:r w:rsidRPr="00E009F4">
        <w:rPr>
          <w:rFonts w:ascii="Times New Roman" w:hAnsi="Times New Roman"/>
          <w:color w:val="000000"/>
          <w:sz w:val="28"/>
          <w:szCs w:val="28"/>
        </w:rPr>
        <w:t xml:space="preserve">% от утвержденных показателей, расходная часть не выполнена на </w:t>
      </w:r>
      <w:r w:rsidR="00B102DC">
        <w:rPr>
          <w:rFonts w:ascii="Times New Roman" w:hAnsi="Times New Roman"/>
          <w:color w:val="000000"/>
          <w:sz w:val="28"/>
          <w:szCs w:val="28"/>
        </w:rPr>
        <w:t>251</w:t>
      </w:r>
      <w:r w:rsidR="00AB7A4F">
        <w:rPr>
          <w:rFonts w:ascii="Times New Roman" w:hAnsi="Times New Roman"/>
          <w:color w:val="000000"/>
          <w:sz w:val="28"/>
          <w:szCs w:val="28"/>
        </w:rPr>
        <w:t xml:space="preserve"> </w:t>
      </w:r>
      <w:r w:rsidR="00B102DC">
        <w:rPr>
          <w:rFonts w:ascii="Times New Roman" w:hAnsi="Times New Roman"/>
          <w:color w:val="000000"/>
          <w:sz w:val="28"/>
          <w:szCs w:val="28"/>
        </w:rPr>
        <w:t>66,3</w:t>
      </w:r>
      <w:r w:rsidRPr="00E009F4">
        <w:rPr>
          <w:rFonts w:ascii="Times New Roman" w:hAnsi="Times New Roman"/>
          <w:color w:val="000000"/>
          <w:sz w:val="28"/>
          <w:szCs w:val="28"/>
        </w:rPr>
        <w:t xml:space="preserve"> тыс. рублей.</w:t>
      </w:r>
    </w:p>
    <w:p w:rsidR="001F5CC7" w:rsidRPr="0082794B" w:rsidRDefault="00A27B55" w:rsidP="00A27B55">
      <w:pPr>
        <w:widowControl w:val="0"/>
        <w:autoSpaceDE w:val="0"/>
        <w:autoSpaceDN w:val="0"/>
        <w:adjustRightInd w:val="0"/>
        <w:spacing w:after="0" w:line="240" w:lineRule="auto"/>
        <w:ind w:firstLine="567"/>
        <w:jc w:val="both"/>
        <w:rPr>
          <w:rFonts w:ascii="Times New Roman" w:hAnsi="Times New Roman"/>
          <w:sz w:val="28"/>
          <w:szCs w:val="28"/>
        </w:rPr>
      </w:pPr>
      <w:r w:rsidRPr="0082794B">
        <w:rPr>
          <w:rFonts w:ascii="Times New Roman" w:hAnsi="Times New Roman"/>
          <w:sz w:val="28"/>
          <w:szCs w:val="28"/>
        </w:rPr>
        <w:t xml:space="preserve">Остаток средств на едином счете  бюджета на конец отчётного периода составил </w:t>
      </w:r>
      <w:r w:rsidR="00683A6A" w:rsidRPr="0082794B">
        <w:rPr>
          <w:rFonts w:ascii="Times New Roman" w:hAnsi="Times New Roman"/>
          <w:sz w:val="28"/>
          <w:szCs w:val="28"/>
        </w:rPr>
        <w:t>9</w:t>
      </w:r>
      <w:r w:rsidR="00AB7A4F" w:rsidRPr="0082794B">
        <w:rPr>
          <w:rFonts w:ascii="Times New Roman" w:hAnsi="Times New Roman"/>
          <w:sz w:val="28"/>
          <w:szCs w:val="28"/>
        </w:rPr>
        <w:t> </w:t>
      </w:r>
      <w:r w:rsidR="00683A6A" w:rsidRPr="0082794B">
        <w:rPr>
          <w:rFonts w:ascii="Times New Roman" w:hAnsi="Times New Roman"/>
          <w:sz w:val="28"/>
          <w:szCs w:val="28"/>
        </w:rPr>
        <w:t>344</w:t>
      </w:r>
      <w:r w:rsidR="00AB7A4F" w:rsidRPr="0082794B">
        <w:rPr>
          <w:rFonts w:ascii="Times New Roman" w:hAnsi="Times New Roman"/>
          <w:sz w:val="28"/>
          <w:szCs w:val="28"/>
        </w:rPr>
        <w:t xml:space="preserve"> </w:t>
      </w:r>
      <w:r w:rsidR="00683A6A" w:rsidRPr="0082794B">
        <w:rPr>
          <w:rFonts w:ascii="Times New Roman" w:hAnsi="Times New Roman"/>
          <w:sz w:val="28"/>
          <w:szCs w:val="28"/>
        </w:rPr>
        <w:t>102,95</w:t>
      </w:r>
      <w:r w:rsidRPr="0082794B">
        <w:rPr>
          <w:rFonts w:ascii="Times New Roman" w:hAnsi="Times New Roman"/>
          <w:sz w:val="28"/>
          <w:szCs w:val="28"/>
        </w:rPr>
        <w:t xml:space="preserve"> рублей (увеличился на  </w:t>
      </w:r>
      <w:r w:rsidR="00E90C48" w:rsidRPr="0082794B">
        <w:rPr>
          <w:rFonts w:ascii="Times New Roman" w:hAnsi="Times New Roman"/>
          <w:sz w:val="28"/>
          <w:szCs w:val="28"/>
        </w:rPr>
        <w:t>978</w:t>
      </w:r>
      <w:r w:rsidR="00AB7A4F" w:rsidRPr="0082794B">
        <w:rPr>
          <w:rFonts w:ascii="Times New Roman" w:hAnsi="Times New Roman"/>
          <w:sz w:val="28"/>
          <w:szCs w:val="28"/>
        </w:rPr>
        <w:t xml:space="preserve"> </w:t>
      </w:r>
      <w:r w:rsidR="00E90C48" w:rsidRPr="0082794B">
        <w:rPr>
          <w:rFonts w:ascii="Times New Roman" w:hAnsi="Times New Roman"/>
          <w:sz w:val="28"/>
          <w:szCs w:val="28"/>
        </w:rPr>
        <w:t>289,18</w:t>
      </w:r>
      <w:r w:rsidRPr="0082794B">
        <w:rPr>
          <w:rFonts w:ascii="Times New Roman" w:hAnsi="Times New Roman"/>
          <w:sz w:val="28"/>
          <w:szCs w:val="28"/>
        </w:rPr>
        <w:t xml:space="preserve"> рублей  (на 01.01.201</w:t>
      </w:r>
      <w:r w:rsidR="00620536" w:rsidRPr="0082794B">
        <w:rPr>
          <w:rFonts w:ascii="Times New Roman" w:hAnsi="Times New Roman"/>
          <w:sz w:val="28"/>
          <w:szCs w:val="28"/>
        </w:rPr>
        <w:t>4</w:t>
      </w:r>
      <w:r w:rsidRPr="0082794B">
        <w:rPr>
          <w:rFonts w:ascii="Times New Roman" w:hAnsi="Times New Roman"/>
          <w:sz w:val="28"/>
          <w:szCs w:val="28"/>
        </w:rPr>
        <w:t xml:space="preserve"> года остаток средств на едином счете  бюджета составлял </w:t>
      </w:r>
      <w:r w:rsidR="005F00A7" w:rsidRPr="0082794B">
        <w:rPr>
          <w:rFonts w:ascii="Times New Roman" w:hAnsi="Times New Roman"/>
          <w:sz w:val="28"/>
          <w:szCs w:val="28"/>
        </w:rPr>
        <w:t>8</w:t>
      </w:r>
      <w:r w:rsidR="00AB7A4F" w:rsidRPr="0082794B">
        <w:rPr>
          <w:rFonts w:ascii="Times New Roman" w:hAnsi="Times New Roman"/>
          <w:sz w:val="28"/>
          <w:szCs w:val="28"/>
        </w:rPr>
        <w:t xml:space="preserve"> </w:t>
      </w:r>
      <w:r w:rsidR="005F00A7" w:rsidRPr="0082794B">
        <w:rPr>
          <w:rFonts w:ascii="Times New Roman" w:hAnsi="Times New Roman"/>
          <w:sz w:val="28"/>
          <w:szCs w:val="28"/>
        </w:rPr>
        <w:t>365</w:t>
      </w:r>
      <w:r w:rsidR="00AB7A4F" w:rsidRPr="0082794B">
        <w:rPr>
          <w:rFonts w:ascii="Times New Roman" w:hAnsi="Times New Roman"/>
          <w:sz w:val="28"/>
          <w:szCs w:val="28"/>
        </w:rPr>
        <w:t xml:space="preserve"> </w:t>
      </w:r>
      <w:r w:rsidR="005F00A7" w:rsidRPr="0082794B">
        <w:rPr>
          <w:rFonts w:ascii="Times New Roman" w:hAnsi="Times New Roman"/>
          <w:sz w:val="28"/>
          <w:szCs w:val="28"/>
        </w:rPr>
        <w:t xml:space="preserve">813,77 </w:t>
      </w:r>
      <w:r w:rsidR="0082794B">
        <w:rPr>
          <w:rFonts w:ascii="Times New Roman" w:hAnsi="Times New Roman"/>
          <w:sz w:val="28"/>
          <w:szCs w:val="28"/>
        </w:rPr>
        <w:t>рублей</w:t>
      </w:r>
      <w:r w:rsidRPr="0082794B">
        <w:rPr>
          <w:rFonts w:ascii="Times New Roman" w:hAnsi="Times New Roman"/>
          <w:sz w:val="28"/>
          <w:szCs w:val="28"/>
        </w:rPr>
        <w:t>)</w:t>
      </w:r>
      <w:r w:rsidR="001F5CC7" w:rsidRPr="0082794B">
        <w:rPr>
          <w:rFonts w:ascii="Times New Roman" w:hAnsi="Times New Roman"/>
          <w:sz w:val="28"/>
          <w:szCs w:val="28"/>
        </w:rPr>
        <w:t>.</w:t>
      </w:r>
    </w:p>
    <w:p w:rsidR="001F5CC7" w:rsidRDefault="001F5CC7" w:rsidP="00A27B55">
      <w:pPr>
        <w:widowControl w:val="0"/>
        <w:autoSpaceDE w:val="0"/>
        <w:autoSpaceDN w:val="0"/>
        <w:adjustRightInd w:val="0"/>
        <w:spacing w:after="0" w:line="240" w:lineRule="auto"/>
        <w:ind w:firstLine="567"/>
        <w:jc w:val="both"/>
        <w:rPr>
          <w:rFonts w:ascii="Times New Roman" w:hAnsi="Times New Roman"/>
          <w:sz w:val="24"/>
          <w:szCs w:val="24"/>
        </w:rPr>
      </w:pPr>
    </w:p>
    <w:p w:rsidR="00A27B55" w:rsidRDefault="001F5CC7" w:rsidP="00A27B5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Анализ изменения остатка средств бюджета муниципального района на едином счете бюджета представлен в таблице </w:t>
      </w:r>
      <w:r w:rsidR="007700D3">
        <w:rPr>
          <w:rFonts w:ascii="Times New Roman" w:hAnsi="Times New Roman"/>
          <w:sz w:val="28"/>
          <w:szCs w:val="28"/>
        </w:rPr>
        <w:t>2</w:t>
      </w:r>
      <w:r>
        <w:rPr>
          <w:rFonts w:ascii="Times New Roman" w:hAnsi="Times New Roman"/>
          <w:sz w:val="28"/>
          <w:szCs w:val="28"/>
        </w:rPr>
        <w:t xml:space="preserve"> </w:t>
      </w:r>
      <w:r w:rsidR="00A27B55" w:rsidRPr="00E009F4">
        <w:rPr>
          <w:rFonts w:ascii="Times New Roman" w:hAnsi="Times New Roman"/>
          <w:sz w:val="28"/>
          <w:szCs w:val="28"/>
        </w:rPr>
        <w:t>:</w:t>
      </w:r>
    </w:p>
    <w:p w:rsidR="004273AB" w:rsidRDefault="004273AB" w:rsidP="004273AB">
      <w:pPr>
        <w:pStyle w:val="ac"/>
        <w:spacing w:after="0" w:line="240" w:lineRule="auto"/>
        <w:ind w:left="284" w:firstLine="720"/>
        <w:jc w:val="right"/>
        <w:rPr>
          <w:rFonts w:ascii="Times New Roman" w:hAnsi="Times New Roman"/>
          <w:color w:val="4BACC6"/>
          <w:sz w:val="28"/>
          <w:szCs w:val="28"/>
        </w:rPr>
      </w:pPr>
      <w:r w:rsidRPr="00E009F4">
        <w:rPr>
          <w:rFonts w:ascii="Times New Roman" w:hAnsi="Times New Roman"/>
          <w:color w:val="4BACC6"/>
          <w:sz w:val="28"/>
          <w:szCs w:val="28"/>
        </w:rPr>
        <w:t xml:space="preserve">Таблица </w:t>
      </w:r>
      <w:r w:rsidR="007700D3">
        <w:rPr>
          <w:rFonts w:ascii="Times New Roman" w:hAnsi="Times New Roman"/>
          <w:color w:val="4BACC6"/>
          <w:sz w:val="28"/>
          <w:szCs w:val="28"/>
        </w:rPr>
        <w:t>2</w:t>
      </w:r>
    </w:p>
    <w:p w:rsidR="00E90C48" w:rsidRPr="00E009F4" w:rsidRDefault="001F5CC7" w:rsidP="001F5CC7">
      <w:pPr>
        <w:pStyle w:val="ac"/>
        <w:spacing w:after="0" w:line="240" w:lineRule="auto"/>
        <w:ind w:left="284" w:firstLine="720"/>
        <w:jc w:val="right"/>
        <w:rPr>
          <w:rFonts w:ascii="Times New Roman" w:hAnsi="Times New Roman"/>
          <w:sz w:val="28"/>
          <w:szCs w:val="28"/>
        </w:rPr>
      </w:pPr>
      <w:r>
        <w:rPr>
          <w:rFonts w:ascii="Times New Roman" w:hAnsi="Times New Roman"/>
          <w:color w:val="4BACC6"/>
          <w:sz w:val="28"/>
          <w:szCs w:val="28"/>
        </w:rPr>
        <w:t>(в рублях)</w:t>
      </w:r>
    </w:p>
    <w:tbl>
      <w:tblPr>
        <w:tblStyle w:val="afc"/>
        <w:tblW w:w="0" w:type="auto"/>
        <w:tblLook w:val="04A0"/>
      </w:tblPr>
      <w:tblGrid>
        <w:gridCol w:w="3085"/>
        <w:gridCol w:w="2268"/>
        <w:gridCol w:w="1985"/>
        <w:gridCol w:w="2126"/>
      </w:tblGrid>
      <w:tr w:rsidR="00E90C48" w:rsidTr="00E90C48">
        <w:tc>
          <w:tcPr>
            <w:tcW w:w="3085" w:type="dxa"/>
          </w:tcPr>
          <w:p w:rsidR="00E90C48" w:rsidRPr="001F5CC7" w:rsidRDefault="00E90C48" w:rsidP="00E90C48">
            <w:pPr>
              <w:widowControl w:val="0"/>
              <w:autoSpaceDE w:val="0"/>
              <w:autoSpaceDN w:val="0"/>
              <w:adjustRightInd w:val="0"/>
              <w:jc w:val="both"/>
              <w:rPr>
                <w:rFonts w:ascii="Times New Roman" w:hAnsi="Times New Roman"/>
              </w:rPr>
            </w:pPr>
            <w:r w:rsidRPr="001F5CC7">
              <w:rPr>
                <w:rFonts w:ascii="Times New Roman" w:hAnsi="Times New Roman"/>
              </w:rPr>
              <w:t>Средства бюджета</w:t>
            </w:r>
          </w:p>
        </w:tc>
        <w:tc>
          <w:tcPr>
            <w:tcW w:w="2268" w:type="dxa"/>
          </w:tcPr>
          <w:p w:rsidR="00E90C48" w:rsidRPr="001F5CC7" w:rsidRDefault="00E90C48" w:rsidP="00BD6A31">
            <w:pPr>
              <w:widowControl w:val="0"/>
              <w:autoSpaceDE w:val="0"/>
              <w:autoSpaceDN w:val="0"/>
              <w:adjustRightInd w:val="0"/>
              <w:jc w:val="both"/>
              <w:rPr>
                <w:rFonts w:ascii="Times New Roman" w:hAnsi="Times New Roman"/>
              </w:rPr>
            </w:pPr>
            <w:r w:rsidRPr="001F5CC7">
              <w:rPr>
                <w:rFonts w:ascii="Times New Roman" w:hAnsi="Times New Roman"/>
              </w:rPr>
              <w:t>Остаток средств на 01.01.2014</w:t>
            </w:r>
          </w:p>
        </w:tc>
        <w:tc>
          <w:tcPr>
            <w:tcW w:w="1985"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Остаток средств на 01.01.205</w:t>
            </w:r>
          </w:p>
        </w:tc>
        <w:tc>
          <w:tcPr>
            <w:tcW w:w="2126"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 увеличение остатка,</w:t>
            </w:r>
          </w:p>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 уменьшение остатка</w:t>
            </w:r>
          </w:p>
        </w:tc>
      </w:tr>
      <w:tr w:rsidR="00E90C48" w:rsidTr="00E90C48">
        <w:tc>
          <w:tcPr>
            <w:tcW w:w="3085"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Собственные средства</w:t>
            </w:r>
          </w:p>
        </w:tc>
        <w:tc>
          <w:tcPr>
            <w:tcW w:w="2268"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7 776 847,42</w:t>
            </w:r>
          </w:p>
        </w:tc>
        <w:tc>
          <w:tcPr>
            <w:tcW w:w="1985"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9339084,65</w:t>
            </w:r>
          </w:p>
        </w:tc>
        <w:tc>
          <w:tcPr>
            <w:tcW w:w="2126"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+ 1562237,23</w:t>
            </w:r>
          </w:p>
        </w:tc>
      </w:tr>
      <w:tr w:rsidR="00E90C48" w:rsidTr="00E90C48">
        <w:tc>
          <w:tcPr>
            <w:tcW w:w="3085"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Федеральные средства</w:t>
            </w:r>
          </w:p>
        </w:tc>
        <w:tc>
          <w:tcPr>
            <w:tcW w:w="2268"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55 103,86</w:t>
            </w:r>
          </w:p>
        </w:tc>
        <w:tc>
          <w:tcPr>
            <w:tcW w:w="1985"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0</w:t>
            </w:r>
          </w:p>
        </w:tc>
        <w:tc>
          <w:tcPr>
            <w:tcW w:w="2126"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  55103,86</w:t>
            </w:r>
          </w:p>
        </w:tc>
      </w:tr>
      <w:tr w:rsidR="00E90C48" w:rsidTr="00E90C48">
        <w:tc>
          <w:tcPr>
            <w:tcW w:w="3085"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Областные средства</w:t>
            </w:r>
          </w:p>
        </w:tc>
        <w:tc>
          <w:tcPr>
            <w:tcW w:w="2268"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533 862,49</w:t>
            </w:r>
          </w:p>
        </w:tc>
        <w:tc>
          <w:tcPr>
            <w:tcW w:w="1985"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5018,30</w:t>
            </w:r>
          </w:p>
        </w:tc>
        <w:tc>
          <w:tcPr>
            <w:tcW w:w="2126"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  528844,19</w:t>
            </w:r>
          </w:p>
        </w:tc>
      </w:tr>
      <w:tr w:rsidR="00E90C48" w:rsidTr="00E90C48">
        <w:tc>
          <w:tcPr>
            <w:tcW w:w="3085"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Итого остаток средств бюджета</w:t>
            </w:r>
          </w:p>
        </w:tc>
        <w:tc>
          <w:tcPr>
            <w:tcW w:w="2268"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8365813,77</w:t>
            </w:r>
          </w:p>
        </w:tc>
        <w:tc>
          <w:tcPr>
            <w:tcW w:w="1985"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9344102,95</w:t>
            </w:r>
          </w:p>
        </w:tc>
        <w:tc>
          <w:tcPr>
            <w:tcW w:w="2126" w:type="dxa"/>
          </w:tcPr>
          <w:p w:rsidR="00E90C48" w:rsidRPr="001F5CC7" w:rsidRDefault="00E90C48" w:rsidP="00A27B55">
            <w:pPr>
              <w:widowControl w:val="0"/>
              <w:autoSpaceDE w:val="0"/>
              <w:autoSpaceDN w:val="0"/>
              <w:adjustRightInd w:val="0"/>
              <w:jc w:val="both"/>
              <w:rPr>
                <w:rFonts w:ascii="Times New Roman" w:hAnsi="Times New Roman"/>
              </w:rPr>
            </w:pPr>
            <w:r w:rsidRPr="001F5CC7">
              <w:rPr>
                <w:rFonts w:ascii="Times New Roman" w:hAnsi="Times New Roman"/>
              </w:rPr>
              <w:t>+  978289,18</w:t>
            </w:r>
          </w:p>
        </w:tc>
      </w:tr>
    </w:tbl>
    <w:p w:rsidR="00620536" w:rsidRDefault="00620536" w:rsidP="00A27B55">
      <w:pPr>
        <w:widowControl w:val="0"/>
        <w:autoSpaceDE w:val="0"/>
        <w:autoSpaceDN w:val="0"/>
        <w:adjustRightInd w:val="0"/>
        <w:spacing w:after="0" w:line="240" w:lineRule="auto"/>
        <w:ind w:firstLine="567"/>
        <w:jc w:val="both"/>
        <w:rPr>
          <w:rFonts w:ascii="Times New Roman" w:hAnsi="Times New Roman"/>
          <w:sz w:val="28"/>
          <w:szCs w:val="28"/>
        </w:rPr>
      </w:pPr>
    </w:p>
    <w:p w:rsidR="00A27B55" w:rsidRDefault="00A27B55" w:rsidP="00A27B55">
      <w:pPr>
        <w:widowControl w:val="0"/>
        <w:numPr>
          <w:ilvl w:val="1"/>
          <w:numId w:val="1"/>
        </w:numPr>
        <w:suppressAutoHyphens/>
        <w:spacing w:before="120" w:after="120"/>
        <w:ind w:hanging="644"/>
        <w:rPr>
          <w:rFonts w:ascii="Times New Roman" w:hAnsi="Times New Roman"/>
          <w:b/>
          <w:sz w:val="28"/>
          <w:szCs w:val="28"/>
        </w:rPr>
      </w:pPr>
      <w:r w:rsidRPr="00E009F4">
        <w:rPr>
          <w:rFonts w:ascii="Times New Roman" w:hAnsi="Times New Roman"/>
          <w:b/>
          <w:sz w:val="28"/>
          <w:szCs w:val="28"/>
        </w:rPr>
        <w:t>Исполнение доходной части бюджета муниципального района</w:t>
      </w:r>
    </w:p>
    <w:p w:rsidR="00E077F1" w:rsidRPr="001F5CC7" w:rsidRDefault="00E077F1" w:rsidP="0082794B">
      <w:pPr>
        <w:pStyle w:val="a6"/>
        <w:widowControl w:val="0"/>
        <w:autoSpaceDE w:val="0"/>
        <w:autoSpaceDN w:val="0"/>
        <w:adjustRightInd w:val="0"/>
        <w:spacing w:after="0" w:line="240" w:lineRule="auto"/>
        <w:ind w:left="0" w:right="-6" w:firstLine="646"/>
        <w:jc w:val="both"/>
        <w:rPr>
          <w:rFonts w:ascii="Times New Roman" w:hAnsi="Times New Roman"/>
          <w:sz w:val="28"/>
          <w:szCs w:val="28"/>
        </w:rPr>
      </w:pPr>
      <w:r w:rsidRPr="001F5CC7">
        <w:rPr>
          <w:rFonts w:ascii="Times New Roman" w:hAnsi="Times New Roman"/>
          <w:sz w:val="28"/>
          <w:szCs w:val="28"/>
        </w:rPr>
        <w:t>Статьей 20 БК РФ установлено, что перечень главных администраторов доходов бюджета, закрепляемые за ним виды (подвиды) доходов бюджета утверждаются решением о соответствующем бюджете.</w:t>
      </w:r>
    </w:p>
    <w:p w:rsidR="00E077F1" w:rsidRPr="001F5CC7" w:rsidRDefault="00E077F1" w:rsidP="0082794B">
      <w:pPr>
        <w:pStyle w:val="a6"/>
        <w:widowControl w:val="0"/>
        <w:autoSpaceDE w:val="0"/>
        <w:autoSpaceDN w:val="0"/>
        <w:adjustRightInd w:val="0"/>
        <w:spacing w:after="0" w:line="240" w:lineRule="auto"/>
        <w:ind w:left="0" w:right="-6" w:firstLine="646"/>
        <w:jc w:val="both"/>
        <w:rPr>
          <w:rFonts w:ascii="Times New Roman" w:hAnsi="Times New Roman"/>
          <w:sz w:val="28"/>
          <w:szCs w:val="28"/>
        </w:rPr>
      </w:pPr>
      <w:r w:rsidRPr="001F5CC7">
        <w:rPr>
          <w:rFonts w:ascii="Times New Roman" w:hAnsi="Times New Roman"/>
          <w:sz w:val="28"/>
          <w:szCs w:val="28"/>
        </w:rPr>
        <w:t xml:space="preserve">Статьей 21 БК РФ установлено, что перечень главных распорядителей средств местного бюджета устанавливается решением о бюджете в составе ведомственной структуры расходов. </w:t>
      </w:r>
    </w:p>
    <w:p w:rsidR="004273AB" w:rsidRPr="001F5CC7" w:rsidRDefault="00E077F1" w:rsidP="0082794B">
      <w:pPr>
        <w:pStyle w:val="a6"/>
        <w:widowControl w:val="0"/>
        <w:autoSpaceDE w:val="0"/>
        <w:autoSpaceDN w:val="0"/>
        <w:adjustRightInd w:val="0"/>
        <w:spacing w:after="0" w:line="240" w:lineRule="auto"/>
        <w:ind w:left="0" w:right="-6" w:firstLine="646"/>
        <w:jc w:val="both"/>
        <w:rPr>
          <w:rFonts w:ascii="Times New Roman" w:hAnsi="Times New Roman"/>
          <w:sz w:val="28"/>
          <w:szCs w:val="28"/>
        </w:rPr>
      </w:pPr>
      <w:r w:rsidRPr="001F5CC7">
        <w:rPr>
          <w:rFonts w:ascii="Times New Roman" w:hAnsi="Times New Roman"/>
          <w:sz w:val="28"/>
          <w:szCs w:val="28"/>
        </w:rPr>
        <w:t xml:space="preserve">Статьей 23 </w:t>
      </w:r>
      <w:r w:rsidR="004273AB" w:rsidRPr="001F5CC7">
        <w:rPr>
          <w:rFonts w:ascii="Times New Roman" w:hAnsi="Times New Roman"/>
          <w:sz w:val="28"/>
          <w:szCs w:val="28"/>
        </w:rPr>
        <w:t xml:space="preserve">БК РФ установлено, что перечень главных администраторов источников финансирования дефицитов бюджетов утверждается  решением о соответствующем бюджете.. </w:t>
      </w:r>
    </w:p>
    <w:p w:rsidR="00E077F1" w:rsidRPr="001F5CC7" w:rsidRDefault="00E077F1" w:rsidP="0082794B">
      <w:pPr>
        <w:pStyle w:val="a6"/>
        <w:spacing w:after="0" w:line="240" w:lineRule="auto"/>
        <w:ind w:left="0" w:firstLine="646"/>
        <w:jc w:val="both"/>
        <w:rPr>
          <w:rFonts w:ascii="Times New Roman" w:hAnsi="Times New Roman"/>
          <w:sz w:val="28"/>
          <w:szCs w:val="28"/>
        </w:rPr>
      </w:pPr>
      <w:r w:rsidRPr="001F5CC7">
        <w:rPr>
          <w:rFonts w:ascii="Times New Roman" w:hAnsi="Times New Roman"/>
          <w:sz w:val="28"/>
          <w:szCs w:val="28"/>
        </w:rPr>
        <w:t xml:space="preserve">Решением Думы от 24.12.2013 № 290 </w:t>
      </w:r>
      <w:r w:rsidR="004273AB" w:rsidRPr="001F5CC7">
        <w:rPr>
          <w:rFonts w:ascii="Times New Roman" w:hAnsi="Times New Roman"/>
          <w:sz w:val="28"/>
          <w:szCs w:val="28"/>
        </w:rPr>
        <w:t xml:space="preserve">(Приложение 5,6,7) </w:t>
      </w:r>
      <w:r w:rsidRPr="001F5CC7">
        <w:rPr>
          <w:rFonts w:ascii="Times New Roman" w:hAnsi="Times New Roman"/>
          <w:sz w:val="28"/>
          <w:szCs w:val="28"/>
        </w:rPr>
        <w:t>утверждены  перечень главных администраторов доходов бюджета муниципального района (5 главных администраторов доходов)</w:t>
      </w:r>
      <w:r w:rsidR="004273AB" w:rsidRPr="001F5CC7">
        <w:rPr>
          <w:rFonts w:ascii="Times New Roman" w:hAnsi="Times New Roman"/>
          <w:sz w:val="28"/>
          <w:szCs w:val="28"/>
        </w:rPr>
        <w:t>, главных распорядителей средств бюджета муниципального района, (5 главных распорядителей средств) ,  перечень главных администраторов источников финансирования дефицита бюджета муниципального района (1 главный администратор источников финансирования дефицита бюджета ) в следующем составе</w:t>
      </w:r>
      <w:r w:rsidRPr="001F5CC7">
        <w:rPr>
          <w:rFonts w:ascii="Times New Roman" w:hAnsi="Times New Roman"/>
          <w:sz w:val="28"/>
          <w:szCs w:val="28"/>
        </w:rPr>
        <w:t>:</w:t>
      </w:r>
    </w:p>
    <w:p w:rsidR="004273AB" w:rsidRPr="00E077F1" w:rsidRDefault="004273AB" w:rsidP="00E077F1">
      <w:pPr>
        <w:pStyle w:val="a6"/>
        <w:spacing w:after="0" w:line="240" w:lineRule="auto"/>
        <w:ind w:left="644"/>
        <w:jc w:val="both"/>
        <w:rPr>
          <w:rFonts w:ascii="Times New Roman" w:hAnsi="Times New Roman"/>
          <w:sz w:val="24"/>
          <w:szCs w:val="24"/>
        </w:rPr>
      </w:pPr>
    </w:p>
    <w:p w:rsidR="00E077F1" w:rsidRPr="00E077F1" w:rsidRDefault="00E077F1" w:rsidP="0082794B">
      <w:pPr>
        <w:pStyle w:val="a6"/>
        <w:spacing w:after="0" w:line="240" w:lineRule="auto"/>
        <w:ind w:left="502"/>
        <w:jc w:val="center"/>
        <w:rPr>
          <w:rFonts w:ascii="Times New Roman" w:hAnsi="Times New Roman"/>
          <w:sz w:val="28"/>
          <w:szCs w:val="28"/>
        </w:rPr>
      </w:pPr>
      <w:r w:rsidRPr="00E077F1">
        <w:rPr>
          <w:rFonts w:ascii="Times New Roman" w:hAnsi="Times New Roman"/>
          <w:sz w:val="28"/>
          <w:szCs w:val="28"/>
        </w:rPr>
        <w:t xml:space="preserve">Перечень главных администраторов бюджетных средств бюджета муниципального района представлен в таблице </w:t>
      </w:r>
      <w:r w:rsidR="007700D3">
        <w:rPr>
          <w:rFonts w:ascii="Times New Roman" w:hAnsi="Times New Roman"/>
          <w:sz w:val="28"/>
          <w:szCs w:val="28"/>
        </w:rPr>
        <w:t>3</w:t>
      </w:r>
      <w:r w:rsidRPr="00E077F1">
        <w:rPr>
          <w:rFonts w:ascii="Times New Roman" w:hAnsi="Times New Roman"/>
          <w:sz w:val="28"/>
          <w:szCs w:val="28"/>
        </w:rPr>
        <w:t>.</w:t>
      </w:r>
    </w:p>
    <w:p w:rsidR="00E077F1" w:rsidRPr="001F5CC7" w:rsidRDefault="00E077F1" w:rsidP="001F5CC7">
      <w:pPr>
        <w:spacing w:after="0"/>
        <w:ind w:left="142"/>
        <w:jc w:val="right"/>
        <w:rPr>
          <w:rFonts w:ascii="Times New Roman" w:hAnsi="Times New Roman"/>
          <w:color w:val="4F81BD"/>
          <w:sz w:val="28"/>
          <w:szCs w:val="28"/>
        </w:rPr>
      </w:pPr>
      <w:r w:rsidRPr="001F5CC7">
        <w:rPr>
          <w:rFonts w:ascii="Times New Roman" w:hAnsi="Times New Roman"/>
          <w:color w:val="4F81BD"/>
          <w:sz w:val="28"/>
          <w:szCs w:val="28"/>
        </w:rPr>
        <w:t xml:space="preserve">Таблица </w:t>
      </w:r>
      <w:r w:rsidR="007700D3">
        <w:rPr>
          <w:rFonts w:ascii="Times New Roman" w:hAnsi="Times New Roman"/>
          <w:color w:val="4F81BD"/>
          <w:sz w:val="28"/>
          <w:szCs w:val="28"/>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3149"/>
        <w:gridCol w:w="5588"/>
      </w:tblGrid>
      <w:tr w:rsidR="00E077F1" w:rsidRPr="00E009F4" w:rsidTr="00627490">
        <w:trPr>
          <w:trHeight w:val="20"/>
          <w:tblHeader/>
        </w:trPr>
        <w:tc>
          <w:tcPr>
            <w:tcW w:w="0" w:type="auto"/>
            <w:vAlign w:val="center"/>
          </w:tcPr>
          <w:p w:rsidR="00E077F1" w:rsidRPr="00446E9D" w:rsidRDefault="00E077F1" w:rsidP="00627490">
            <w:pPr>
              <w:spacing w:after="0"/>
              <w:jc w:val="center"/>
              <w:rPr>
                <w:rFonts w:ascii="Times New Roman" w:hAnsi="Times New Roman"/>
                <w:b/>
                <w:sz w:val="20"/>
                <w:szCs w:val="20"/>
              </w:rPr>
            </w:pPr>
            <w:r w:rsidRPr="00446E9D">
              <w:rPr>
                <w:rFonts w:ascii="Times New Roman" w:hAnsi="Times New Roman"/>
                <w:b/>
                <w:sz w:val="20"/>
                <w:szCs w:val="20"/>
              </w:rPr>
              <w:t>№ п/п</w:t>
            </w:r>
          </w:p>
        </w:tc>
        <w:tc>
          <w:tcPr>
            <w:tcW w:w="3149" w:type="dxa"/>
            <w:vAlign w:val="center"/>
          </w:tcPr>
          <w:p w:rsidR="00E077F1" w:rsidRPr="00446E9D" w:rsidRDefault="00E077F1" w:rsidP="00627490">
            <w:pPr>
              <w:spacing w:after="0"/>
              <w:jc w:val="center"/>
              <w:rPr>
                <w:rFonts w:ascii="Times New Roman" w:hAnsi="Times New Roman"/>
                <w:b/>
                <w:sz w:val="20"/>
                <w:szCs w:val="20"/>
              </w:rPr>
            </w:pPr>
            <w:r w:rsidRPr="00446E9D">
              <w:rPr>
                <w:rFonts w:ascii="Times New Roman" w:hAnsi="Times New Roman"/>
                <w:b/>
                <w:sz w:val="20"/>
                <w:szCs w:val="20"/>
              </w:rPr>
              <w:t>Код главного администратора бюджетных средств</w:t>
            </w:r>
          </w:p>
        </w:tc>
        <w:tc>
          <w:tcPr>
            <w:tcW w:w="5588" w:type="dxa"/>
            <w:vAlign w:val="center"/>
          </w:tcPr>
          <w:p w:rsidR="00E077F1" w:rsidRPr="00446E9D" w:rsidRDefault="00E077F1" w:rsidP="00627490">
            <w:pPr>
              <w:spacing w:after="0"/>
              <w:jc w:val="center"/>
              <w:rPr>
                <w:rFonts w:ascii="Times New Roman" w:hAnsi="Times New Roman"/>
                <w:b/>
                <w:sz w:val="20"/>
                <w:szCs w:val="20"/>
              </w:rPr>
            </w:pPr>
            <w:r w:rsidRPr="00446E9D">
              <w:rPr>
                <w:rFonts w:ascii="Times New Roman" w:hAnsi="Times New Roman"/>
                <w:b/>
                <w:sz w:val="20"/>
                <w:szCs w:val="20"/>
              </w:rPr>
              <w:t>Наименование главного администратора бюджетных средств</w:t>
            </w:r>
          </w:p>
        </w:tc>
      </w:tr>
      <w:tr w:rsidR="00E077F1" w:rsidRPr="00E009F4" w:rsidTr="00627490">
        <w:trPr>
          <w:trHeight w:val="20"/>
        </w:trPr>
        <w:tc>
          <w:tcPr>
            <w:tcW w:w="9464" w:type="dxa"/>
            <w:gridSpan w:val="3"/>
            <w:vAlign w:val="center"/>
          </w:tcPr>
          <w:p w:rsidR="001F5CC7" w:rsidRDefault="00E077F1" w:rsidP="00627490">
            <w:pPr>
              <w:tabs>
                <w:tab w:val="left" w:pos="0"/>
              </w:tabs>
              <w:spacing w:after="0"/>
              <w:jc w:val="center"/>
              <w:rPr>
                <w:rFonts w:ascii="Times New Roman" w:hAnsi="Times New Roman"/>
                <w:sz w:val="20"/>
                <w:szCs w:val="20"/>
              </w:rPr>
            </w:pPr>
            <w:r w:rsidRPr="00E009F4">
              <w:rPr>
                <w:rFonts w:ascii="Times New Roman" w:hAnsi="Times New Roman"/>
                <w:b/>
                <w:sz w:val="20"/>
                <w:szCs w:val="20"/>
              </w:rPr>
              <w:t>Главные администраторы доходов бюджета муниципального района</w:t>
            </w:r>
            <w:r w:rsidRPr="00E009F4">
              <w:rPr>
                <w:rFonts w:ascii="Times New Roman" w:hAnsi="Times New Roman"/>
                <w:sz w:val="20"/>
                <w:szCs w:val="20"/>
              </w:rPr>
              <w:t xml:space="preserve"> </w:t>
            </w:r>
            <w:r w:rsidR="001F5CC7">
              <w:rPr>
                <w:rFonts w:ascii="Times New Roman" w:hAnsi="Times New Roman"/>
                <w:sz w:val="20"/>
                <w:szCs w:val="20"/>
              </w:rPr>
              <w:t xml:space="preserve">, </w:t>
            </w:r>
          </w:p>
          <w:p w:rsidR="00E077F1" w:rsidRPr="001F5CC7" w:rsidRDefault="001F5CC7" w:rsidP="00627490">
            <w:pPr>
              <w:tabs>
                <w:tab w:val="left" w:pos="0"/>
              </w:tabs>
              <w:spacing w:after="0"/>
              <w:jc w:val="center"/>
              <w:rPr>
                <w:rFonts w:ascii="Times New Roman" w:hAnsi="Times New Roman"/>
                <w:b/>
                <w:sz w:val="20"/>
                <w:szCs w:val="20"/>
              </w:rPr>
            </w:pPr>
            <w:r w:rsidRPr="001F5CC7">
              <w:rPr>
                <w:rFonts w:ascii="Times New Roman" w:hAnsi="Times New Roman"/>
                <w:b/>
                <w:sz w:val="20"/>
                <w:szCs w:val="20"/>
              </w:rPr>
              <w:t>главные распорядители средств бюджета муниципального района</w:t>
            </w:r>
          </w:p>
        </w:tc>
      </w:tr>
      <w:tr w:rsidR="00E077F1" w:rsidRPr="00E009F4" w:rsidTr="00627490">
        <w:trPr>
          <w:trHeight w:val="20"/>
        </w:trPr>
        <w:tc>
          <w:tcPr>
            <w:tcW w:w="0" w:type="auto"/>
            <w:vAlign w:val="center"/>
          </w:tcPr>
          <w:p w:rsidR="00E077F1" w:rsidRPr="00E009F4" w:rsidRDefault="00E077F1" w:rsidP="00627490">
            <w:pPr>
              <w:spacing w:after="0"/>
              <w:jc w:val="center"/>
              <w:rPr>
                <w:rFonts w:ascii="Times New Roman" w:hAnsi="Times New Roman"/>
                <w:sz w:val="20"/>
                <w:szCs w:val="20"/>
              </w:rPr>
            </w:pPr>
            <w:r w:rsidRPr="00E009F4">
              <w:rPr>
                <w:rFonts w:ascii="Times New Roman" w:hAnsi="Times New Roman"/>
                <w:sz w:val="20"/>
                <w:szCs w:val="20"/>
              </w:rPr>
              <w:t>1</w:t>
            </w:r>
          </w:p>
        </w:tc>
        <w:tc>
          <w:tcPr>
            <w:tcW w:w="3149" w:type="dxa"/>
            <w:shd w:val="clear" w:color="auto" w:fill="auto"/>
            <w:vAlign w:val="center"/>
          </w:tcPr>
          <w:p w:rsidR="00E077F1" w:rsidRPr="00E009F4" w:rsidRDefault="00E077F1" w:rsidP="00627490">
            <w:pPr>
              <w:spacing w:after="0"/>
              <w:jc w:val="center"/>
              <w:rPr>
                <w:rFonts w:ascii="Times New Roman" w:hAnsi="Times New Roman"/>
                <w:bCs/>
                <w:sz w:val="20"/>
                <w:szCs w:val="20"/>
              </w:rPr>
            </w:pPr>
            <w:r w:rsidRPr="00E009F4">
              <w:rPr>
                <w:rFonts w:ascii="Times New Roman" w:hAnsi="Times New Roman"/>
                <w:bCs/>
                <w:sz w:val="20"/>
                <w:szCs w:val="20"/>
              </w:rPr>
              <w:t>700</w:t>
            </w:r>
          </w:p>
        </w:tc>
        <w:tc>
          <w:tcPr>
            <w:tcW w:w="5588" w:type="dxa"/>
            <w:vAlign w:val="center"/>
          </w:tcPr>
          <w:p w:rsidR="00E077F1" w:rsidRPr="00E009F4" w:rsidRDefault="00E077F1" w:rsidP="00627490">
            <w:pPr>
              <w:spacing w:after="0"/>
              <w:rPr>
                <w:rFonts w:ascii="Times New Roman" w:hAnsi="Times New Roman"/>
                <w:bCs/>
                <w:sz w:val="20"/>
                <w:szCs w:val="20"/>
              </w:rPr>
            </w:pPr>
            <w:r w:rsidRPr="00E009F4">
              <w:rPr>
                <w:rFonts w:ascii="Times New Roman" w:hAnsi="Times New Roman"/>
                <w:bCs/>
                <w:sz w:val="20"/>
                <w:szCs w:val="20"/>
              </w:rPr>
              <w:t>Администрация Шимского муниципального района</w:t>
            </w:r>
          </w:p>
        </w:tc>
      </w:tr>
      <w:tr w:rsidR="001F5CC7" w:rsidRPr="00E009F4" w:rsidTr="00627490">
        <w:trPr>
          <w:trHeight w:val="20"/>
        </w:trPr>
        <w:tc>
          <w:tcPr>
            <w:tcW w:w="0" w:type="auto"/>
            <w:vAlign w:val="center"/>
          </w:tcPr>
          <w:p w:rsidR="001F5CC7" w:rsidRPr="00E009F4" w:rsidRDefault="001F5CC7" w:rsidP="00627490">
            <w:pPr>
              <w:spacing w:after="0"/>
              <w:jc w:val="center"/>
              <w:rPr>
                <w:rFonts w:ascii="Times New Roman" w:hAnsi="Times New Roman"/>
                <w:sz w:val="20"/>
                <w:szCs w:val="20"/>
              </w:rPr>
            </w:pPr>
            <w:r>
              <w:rPr>
                <w:rFonts w:ascii="Times New Roman" w:hAnsi="Times New Roman"/>
                <w:sz w:val="20"/>
                <w:szCs w:val="20"/>
              </w:rPr>
              <w:t>2</w:t>
            </w:r>
          </w:p>
        </w:tc>
        <w:tc>
          <w:tcPr>
            <w:tcW w:w="3149" w:type="dxa"/>
            <w:shd w:val="clear" w:color="auto" w:fill="auto"/>
            <w:vAlign w:val="center"/>
          </w:tcPr>
          <w:p w:rsidR="001F5CC7" w:rsidRPr="00E009F4" w:rsidRDefault="001F5CC7" w:rsidP="00627490">
            <w:pPr>
              <w:spacing w:after="0"/>
              <w:jc w:val="center"/>
              <w:rPr>
                <w:rFonts w:ascii="Times New Roman" w:hAnsi="Times New Roman"/>
                <w:bCs/>
                <w:sz w:val="20"/>
                <w:szCs w:val="20"/>
              </w:rPr>
            </w:pPr>
            <w:r>
              <w:rPr>
                <w:rFonts w:ascii="Times New Roman" w:hAnsi="Times New Roman"/>
                <w:bCs/>
                <w:sz w:val="20"/>
                <w:szCs w:val="20"/>
              </w:rPr>
              <w:t>705</w:t>
            </w:r>
          </w:p>
        </w:tc>
        <w:tc>
          <w:tcPr>
            <w:tcW w:w="5588" w:type="dxa"/>
            <w:vAlign w:val="center"/>
          </w:tcPr>
          <w:p w:rsidR="001F5CC7" w:rsidRPr="00E009F4" w:rsidRDefault="001F5CC7" w:rsidP="00627490">
            <w:pPr>
              <w:spacing w:after="0"/>
              <w:rPr>
                <w:rFonts w:ascii="Times New Roman" w:hAnsi="Times New Roman"/>
                <w:bCs/>
                <w:sz w:val="20"/>
                <w:szCs w:val="20"/>
              </w:rPr>
            </w:pPr>
            <w:r>
              <w:rPr>
                <w:rFonts w:ascii="Times New Roman" w:hAnsi="Times New Roman"/>
                <w:bCs/>
                <w:sz w:val="20"/>
                <w:szCs w:val="20"/>
              </w:rPr>
              <w:t>Контрольно-счётная палата Шимского муниципального района</w:t>
            </w:r>
          </w:p>
        </w:tc>
      </w:tr>
      <w:tr w:rsidR="00E077F1" w:rsidRPr="00E009F4" w:rsidTr="00627490">
        <w:trPr>
          <w:trHeight w:val="563"/>
        </w:trPr>
        <w:tc>
          <w:tcPr>
            <w:tcW w:w="0" w:type="auto"/>
            <w:vAlign w:val="center"/>
          </w:tcPr>
          <w:p w:rsidR="00E077F1" w:rsidRPr="00E009F4" w:rsidRDefault="00E077F1" w:rsidP="00627490">
            <w:pPr>
              <w:spacing w:after="0"/>
              <w:jc w:val="center"/>
              <w:rPr>
                <w:rFonts w:ascii="Times New Roman" w:hAnsi="Times New Roman"/>
                <w:sz w:val="20"/>
                <w:szCs w:val="20"/>
              </w:rPr>
            </w:pPr>
            <w:r w:rsidRPr="00E009F4">
              <w:rPr>
                <w:rFonts w:ascii="Times New Roman" w:hAnsi="Times New Roman"/>
                <w:sz w:val="20"/>
                <w:szCs w:val="20"/>
              </w:rPr>
              <w:t>2</w:t>
            </w:r>
          </w:p>
        </w:tc>
        <w:tc>
          <w:tcPr>
            <w:tcW w:w="3149" w:type="dxa"/>
            <w:shd w:val="clear" w:color="auto" w:fill="auto"/>
            <w:vAlign w:val="center"/>
          </w:tcPr>
          <w:p w:rsidR="00E077F1" w:rsidRPr="00E009F4" w:rsidRDefault="00E077F1" w:rsidP="00627490">
            <w:pPr>
              <w:spacing w:after="0"/>
              <w:jc w:val="center"/>
              <w:rPr>
                <w:rFonts w:ascii="Times New Roman" w:hAnsi="Times New Roman"/>
                <w:bCs/>
                <w:sz w:val="20"/>
                <w:szCs w:val="20"/>
              </w:rPr>
            </w:pPr>
            <w:r w:rsidRPr="00E009F4">
              <w:rPr>
                <w:rFonts w:ascii="Times New Roman" w:hAnsi="Times New Roman"/>
                <w:bCs/>
                <w:sz w:val="20"/>
                <w:szCs w:val="20"/>
              </w:rPr>
              <w:t>748</w:t>
            </w:r>
          </w:p>
        </w:tc>
        <w:tc>
          <w:tcPr>
            <w:tcW w:w="5588" w:type="dxa"/>
            <w:vAlign w:val="bottom"/>
          </w:tcPr>
          <w:p w:rsidR="00E077F1" w:rsidRPr="0004543D" w:rsidRDefault="0004543D" w:rsidP="0004543D">
            <w:pPr>
              <w:spacing w:line="240" w:lineRule="exact"/>
              <w:rPr>
                <w:rFonts w:ascii="Times New Roman" w:hAnsi="Times New Roman"/>
                <w:sz w:val="20"/>
                <w:szCs w:val="20"/>
              </w:rPr>
            </w:pPr>
            <w:r>
              <w:rPr>
                <w:rFonts w:ascii="Times New Roman" w:hAnsi="Times New Roman"/>
                <w:bCs/>
                <w:color w:val="000000"/>
                <w:sz w:val="20"/>
                <w:szCs w:val="20"/>
              </w:rPr>
              <w:t>К</w:t>
            </w:r>
            <w:r w:rsidRPr="0004543D">
              <w:rPr>
                <w:rFonts w:ascii="Times New Roman" w:hAnsi="Times New Roman"/>
                <w:bCs/>
                <w:color w:val="000000"/>
                <w:sz w:val="20"/>
                <w:szCs w:val="20"/>
              </w:rPr>
              <w:t>омитет по социальной защите населения Администрации Шимского муниципального района</w:t>
            </w:r>
          </w:p>
        </w:tc>
      </w:tr>
      <w:tr w:rsidR="00E077F1" w:rsidRPr="00E009F4" w:rsidTr="00627490">
        <w:trPr>
          <w:trHeight w:val="536"/>
        </w:trPr>
        <w:tc>
          <w:tcPr>
            <w:tcW w:w="0" w:type="auto"/>
            <w:vAlign w:val="center"/>
          </w:tcPr>
          <w:p w:rsidR="00E077F1" w:rsidRPr="00E009F4" w:rsidRDefault="00E077F1" w:rsidP="00627490">
            <w:pPr>
              <w:spacing w:after="0"/>
              <w:jc w:val="center"/>
              <w:rPr>
                <w:rFonts w:ascii="Times New Roman" w:hAnsi="Times New Roman"/>
                <w:sz w:val="20"/>
                <w:szCs w:val="20"/>
              </w:rPr>
            </w:pPr>
            <w:r w:rsidRPr="00E009F4">
              <w:rPr>
                <w:rFonts w:ascii="Times New Roman" w:hAnsi="Times New Roman"/>
                <w:sz w:val="20"/>
                <w:szCs w:val="20"/>
              </w:rPr>
              <w:t>4</w:t>
            </w:r>
          </w:p>
        </w:tc>
        <w:tc>
          <w:tcPr>
            <w:tcW w:w="3149" w:type="dxa"/>
            <w:shd w:val="clear" w:color="auto" w:fill="auto"/>
            <w:vAlign w:val="center"/>
          </w:tcPr>
          <w:p w:rsidR="00E077F1" w:rsidRPr="00E009F4" w:rsidRDefault="00E077F1" w:rsidP="00627490">
            <w:pPr>
              <w:spacing w:after="0"/>
              <w:jc w:val="center"/>
              <w:rPr>
                <w:rFonts w:ascii="Times New Roman" w:hAnsi="Times New Roman"/>
                <w:bCs/>
                <w:sz w:val="20"/>
                <w:szCs w:val="20"/>
              </w:rPr>
            </w:pPr>
            <w:r w:rsidRPr="00E009F4">
              <w:rPr>
                <w:rFonts w:ascii="Times New Roman" w:hAnsi="Times New Roman"/>
                <w:bCs/>
                <w:sz w:val="20"/>
                <w:szCs w:val="20"/>
              </w:rPr>
              <w:t>774</w:t>
            </w:r>
          </w:p>
        </w:tc>
        <w:tc>
          <w:tcPr>
            <w:tcW w:w="5588" w:type="dxa"/>
            <w:vAlign w:val="bottom"/>
          </w:tcPr>
          <w:p w:rsidR="00E077F1" w:rsidRPr="00E009F4" w:rsidRDefault="00E077F1" w:rsidP="00627490">
            <w:pPr>
              <w:spacing w:line="240" w:lineRule="exact"/>
              <w:rPr>
                <w:rFonts w:ascii="Times New Roman" w:hAnsi="Times New Roman"/>
                <w:sz w:val="20"/>
                <w:szCs w:val="20"/>
              </w:rPr>
            </w:pPr>
            <w:r w:rsidRPr="00E009F4">
              <w:rPr>
                <w:rFonts w:ascii="Times New Roman" w:hAnsi="Times New Roman"/>
                <w:sz w:val="20"/>
                <w:szCs w:val="20"/>
              </w:rPr>
              <w:t xml:space="preserve">Комитет образования </w:t>
            </w:r>
            <w:r w:rsidR="0004543D" w:rsidRPr="0004543D">
              <w:rPr>
                <w:rFonts w:ascii="Times New Roman" w:hAnsi="Times New Roman"/>
                <w:bCs/>
                <w:color w:val="000000"/>
                <w:sz w:val="20"/>
                <w:szCs w:val="20"/>
              </w:rPr>
              <w:t>Администрации Шимского муниципального района</w:t>
            </w:r>
          </w:p>
        </w:tc>
      </w:tr>
      <w:tr w:rsidR="00E077F1" w:rsidRPr="00E009F4" w:rsidTr="00627490">
        <w:trPr>
          <w:trHeight w:val="20"/>
        </w:trPr>
        <w:tc>
          <w:tcPr>
            <w:tcW w:w="0" w:type="auto"/>
            <w:vAlign w:val="center"/>
          </w:tcPr>
          <w:p w:rsidR="00E077F1" w:rsidRPr="00E009F4" w:rsidRDefault="00E077F1" w:rsidP="00627490">
            <w:pPr>
              <w:spacing w:after="0"/>
              <w:jc w:val="center"/>
              <w:rPr>
                <w:rFonts w:ascii="Times New Roman" w:hAnsi="Times New Roman"/>
                <w:sz w:val="20"/>
                <w:szCs w:val="20"/>
              </w:rPr>
            </w:pPr>
            <w:r w:rsidRPr="00E009F4">
              <w:rPr>
                <w:rFonts w:ascii="Times New Roman" w:hAnsi="Times New Roman"/>
                <w:sz w:val="20"/>
                <w:szCs w:val="20"/>
              </w:rPr>
              <w:t>5</w:t>
            </w:r>
          </w:p>
        </w:tc>
        <w:tc>
          <w:tcPr>
            <w:tcW w:w="3149" w:type="dxa"/>
            <w:shd w:val="clear" w:color="auto" w:fill="auto"/>
            <w:vAlign w:val="center"/>
          </w:tcPr>
          <w:p w:rsidR="00E077F1" w:rsidRPr="00E009F4" w:rsidRDefault="00E077F1" w:rsidP="00627490">
            <w:pPr>
              <w:spacing w:after="0"/>
              <w:jc w:val="center"/>
              <w:rPr>
                <w:rFonts w:ascii="Times New Roman" w:hAnsi="Times New Roman"/>
                <w:bCs/>
                <w:sz w:val="20"/>
                <w:szCs w:val="20"/>
              </w:rPr>
            </w:pPr>
            <w:r w:rsidRPr="00E009F4">
              <w:rPr>
                <w:rFonts w:ascii="Times New Roman" w:hAnsi="Times New Roman"/>
                <w:bCs/>
                <w:sz w:val="20"/>
                <w:szCs w:val="20"/>
              </w:rPr>
              <w:t>792</w:t>
            </w:r>
          </w:p>
        </w:tc>
        <w:tc>
          <w:tcPr>
            <w:tcW w:w="5588" w:type="dxa"/>
            <w:vAlign w:val="bottom"/>
          </w:tcPr>
          <w:p w:rsidR="00E077F1" w:rsidRPr="00E009F4" w:rsidRDefault="00E077F1" w:rsidP="00627490">
            <w:pPr>
              <w:spacing w:line="240" w:lineRule="exact"/>
              <w:rPr>
                <w:rFonts w:ascii="Times New Roman" w:hAnsi="Times New Roman"/>
                <w:sz w:val="20"/>
                <w:szCs w:val="20"/>
              </w:rPr>
            </w:pPr>
            <w:r w:rsidRPr="00E009F4">
              <w:rPr>
                <w:rFonts w:ascii="Times New Roman" w:hAnsi="Times New Roman"/>
                <w:sz w:val="20"/>
                <w:szCs w:val="20"/>
              </w:rPr>
              <w:t xml:space="preserve">Комитет финансов </w:t>
            </w:r>
            <w:r w:rsidR="0004543D" w:rsidRPr="0004543D">
              <w:rPr>
                <w:rFonts w:ascii="Times New Roman" w:hAnsi="Times New Roman"/>
                <w:bCs/>
                <w:color w:val="000000"/>
                <w:sz w:val="20"/>
                <w:szCs w:val="20"/>
              </w:rPr>
              <w:t xml:space="preserve">Администрации Шимского </w:t>
            </w:r>
            <w:r w:rsidR="0004543D" w:rsidRPr="0004543D">
              <w:rPr>
                <w:rFonts w:ascii="Times New Roman" w:hAnsi="Times New Roman"/>
                <w:bCs/>
                <w:color w:val="000000"/>
                <w:sz w:val="20"/>
                <w:szCs w:val="20"/>
              </w:rPr>
              <w:lastRenderedPageBreak/>
              <w:t>муниципального района</w:t>
            </w:r>
          </w:p>
        </w:tc>
      </w:tr>
      <w:tr w:rsidR="00E077F1" w:rsidRPr="00E009F4" w:rsidTr="00627490">
        <w:trPr>
          <w:trHeight w:val="20"/>
        </w:trPr>
        <w:tc>
          <w:tcPr>
            <w:tcW w:w="9464" w:type="dxa"/>
            <w:gridSpan w:val="3"/>
            <w:vAlign w:val="center"/>
          </w:tcPr>
          <w:p w:rsidR="00E077F1" w:rsidRPr="00E009F4" w:rsidRDefault="00E077F1" w:rsidP="001F5CC7">
            <w:pPr>
              <w:spacing w:after="0"/>
              <w:jc w:val="center"/>
              <w:rPr>
                <w:rFonts w:ascii="Times New Roman" w:hAnsi="Times New Roman"/>
                <w:b/>
                <w:bCs/>
                <w:sz w:val="20"/>
                <w:szCs w:val="20"/>
              </w:rPr>
            </w:pPr>
            <w:r w:rsidRPr="00E009F4">
              <w:rPr>
                <w:rFonts w:ascii="Times New Roman" w:hAnsi="Times New Roman"/>
                <w:b/>
                <w:sz w:val="20"/>
                <w:szCs w:val="20"/>
              </w:rPr>
              <w:lastRenderedPageBreak/>
              <w:t>Главные администраторы источников внутреннего финансирования дефицита бюджета муниципального района</w:t>
            </w:r>
          </w:p>
        </w:tc>
      </w:tr>
      <w:tr w:rsidR="00E077F1" w:rsidRPr="00E009F4" w:rsidTr="00627490">
        <w:trPr>
          <w:trHeight w:val="20"/>
        </w:trPr>
        <w:tc>
          <w:tcPr>
            <w:tcW w:w="0" w:type="auto"/>
            <w:vAlign w:val="center"/>
          </w:tcPr>
          <w:p w:rsidR="00E077F1" w:rsidRPr="00E009F4" w:rsidRDefault="00E077F1" w:rsidP="00627490">
            <w:pPr>
              <w:spacing w:after="0"/>
              <w:jc w:val="center"/>
              <w:rPr>
                <w:rFonts w:ascii="Times New Roman" w:hAnsi="Times New Roman"/>
                <w:sz w:val="20"/>
                <w:szCs w:val="20"/>
              </w:rPr>
            </w:pPr>
            <w:r w:rsidRPr="00E009F4">
              <w:rPr>
                <w:rFonts w:ascii="Times New Roman" w:hAnsi="Times New Roman"/>
                <w:sz w:val="20"/>
                <w:szCs w:val="20"/>
              </w:rPr>
              <w:t>1</w:t>
            </w:r>
          </w:p>
        </w:tc>
        <w:tc>
          <w:tcPr>
            <w:tcW w:w="3149" w:type="dxa"/>
            <w:shd w:val="clear" w:color="auto" w:fill="auto"/>
            <w:vAlign w:val="center"/>
          </w:tcPr>
          <w:p w:rsidR="00E077F1" w:rsidRPr="00E009F4" w:rsidRDefault="0004543D" w:rsidP="00627490">
            <w:pPr>
              <w:spacing w:after="0"/>
              <w:jc w:val="center"/>
              <w:rPr>
                <w:rFonts w:ascii="Times New Roman" w:hAnsi="Times New Roman"/>
                <w:bCs/>
                <w:sz w:val="20"/>
                <w:szCs w:val="20"/>
              </w:rPr>
            </w:pPr>
            <w:r>
              <w:rPr>
                <w:rFonts w:ascii="Times New Roman" w:hAnsi="Times New Roman"/>
                <w:bCs/>
                <w:sz w:val="20"/>
                <w:szCs w:val="20"/>
              </w:rPr>
              <w:t>792</w:t>
            </w:r>
          </w:p>
        </w:tc>
        <w:tc>
          <w:tcPr>
            <w:tcW w:w="5588" w:type="dxa"/>
            <w:vAlign w:val="center"/>
          </w:tcPr>
          <w:p w:rsidR="00E077F1" w:rsidRPr="00E009F4" w:rsidRDefault="0004543D" w:rsidP="00627490">
            <w:pPr>
              <w:spacing w:after="0"/>
              <w:rPr>
                <w:rFonts w:ascii="Times New Roman" w:hAnsi="Times New Roman"/>
                <w:bCs/>
                <w:sz w:val="20"/>
                <w:szCs w:val="20"/>
              </w:rPr>
            </w:pPr>
            <w:r w:rsidRPr="00E009F4">
              <w:rPr>
                <w:rFonts w:ascii="Times New Roman" w:hAnsi="Times New Roman"/>
                <w:sz w:val="20"/>
                <w:szCs w:val="20"/>
              </w:rPr>
              <w:t xml:space="preserve">Комитет финансов </w:t>
            </w:r>
            <w:r w:rsidRPr="0004543D">
              <w:rPr>
                <w:rFonts w:ascii="Times New Roman" w:hAnsi="Times New Roman"/>
                <w:bCs/>
                <w:color w:val="000000"/>
                <w:sz w:val="20"/>
                <w:szCs w:val="20"/>
              </w:rPr>
              <w:t>Администрации Шимского муниципального района</w:t>
            </w:r>
          </w:p>
        </w:tc>
      </w:tr>
    </w:tbl>
    <w:p w:rsidR="00E077F1" w:rsidRPr="00E009F4" w:rsidRDefault="00E077F1" w:rsidP="00E077F1">
      <w:pPr>
        <w:widowControl w:val="0"/>
        <w:suppressAutoHyphens/>
        <w:spacing w:before="120" w:after="120"/>
        <w:rPr>
          <w:rFonts w:ascii="Times New Roman" w:hAnsi="Times New Roman"/>
          <w:b/>
          <w:sz w:val="28"/>
          <w:szCs w:val="28"/>
        </w:rPr>
      </w:pPr>
    </w:p>
    <w:p w:rsidR="00A27B55" w:rsidRPr="00E009F4" w:rsidRDefault="00A27B55" w:rsidP="00A27B55">
      <w:pPr>
        <w:widowControl w:val="0"/>
        <w:numPr>
          <w:ilvl w:val="2"/>
          <w:numId w:val="1"/>
        </w:numPr>
        <w:suppressAutoHyphens/>
        <w:spacing w:after="0" w:line="240" w:lineRule="auto"/>
        <w:ind w:left="709" w:hanging="709"/>
        <w:rPr>
          <w:rFonts w:ascii="Times New Roman" w:hAnsi="Times New Roman"/>
          <w:b/>
          <w:sz w:val="28"/>
          <w:szCs w:val="24"/>
        </w:rPr>
      </w:pPr>
      <w:r w:rsidRPr="00E009F4">
        <w:rPr>
          <w:rFonts w:ascii="Times New Roman" w:hAnsi="Times New Roman"/>
          <w:b/>
          <w:sz w:val="28"/>
          <w:szCs w:val="24"/>
        </w:rPr>
        <w:t>Главные администраторы доходов бюджета муниципального района</w:t>
      </w:r>
    </w:p>
    <w:p w:rsidR="001F5CC7" w:rsidRPr="00287E2E" w:rsidRDefault="00A27B55" w:rsidP="00A27B55">
      <w:pPr>
        <w:spacing w:after="0" w:line="240" w:lineRule="auto"/>
        <w:ind w:firstLine="709"/>
        <w:jc w:val="both"/>
        <w:rPr>
          <w:rFonts w:ascii="Times New Roman" w:hAnsi="Times New Roman"/>
          <w:sz w:val="28"/>
          <w:szCs w:val="28"/>
        </w:rPr>
      </w:pPr>
      <w:r w:rsidRPr="00287E2E">
        <w:rPr>
          <w:rFonts w:ascii="Times New Roman" w:hAnsi="Times New Roman"/>
          <w:sz w:val="28"/>
          <w:szCs w:val="28"/>
        </w:rPr>
        <w:t>Решением Думы от 24.12.201</w:t>
      </w:r>
      <w:r w:rsidR="00AB7A4F" w:rsidRPr="00287E2E">
        <w:rPr>
          <w:rFonts w:ascii="Times New Roman" w:hAnsi="Times New Roman"/>
          <w:sz w:val="28"/>
          <w:szCs w:val="28"/>
        </w:rPr>
        <w:t>3</w:t>
      </w:r>
      <w:r w:rsidRPr="00287E2E">
        <w:rPr>
          <w:rFonts w:ascii="Times New Roman" w:hAnsi="Times New Roman"/>
          <w:sz w:val="28"/>
          <w:szCs w:val="28"/>
        </w:rPr>
        <w:t xml:space="preserve"> № </w:t>
      </w:r>
      <w:r w:rsidR="00AB7A4F" w:rsidRPr="00287E2E">
        <w:rPr>
          <w:rFonts w:ascii="Times New Roman" w:hAnsi="Times New Roman"/>
          <w:sz w:val="28"/>
          <w:szCs w:val="28"/>
        </w:rPr>
        <w:t>290</w:t>
      </w:r>
      <w:r w:rsidR="00287E2E">
        <w:rPr>
          <w:rFonts w:ascii="Times New Roman" w:hAnsi="Times New Roman"/>
          <w:sz w:val="28"/>
          <w:szCs w:val="28"/>
        </w:rPr>
        <w:t xml:space="preserve"> </w:t>
      </w:r>
      <w:r w:rsidRPr="00287E2E">
        <w:rPr>
          <w:rFonts w:ascii="Times New Roman" w:hAnsi="Times New Roman"/>
          <w:sz w:val="28"/>
          <w:szCs w:val="28"/>
        </w:rPr>
        <w:t>(</w:t>
      </w:r>
      <w:r w:rsidR="00AB7A4F" w:rsidRPr="00287E2E">
        <w:rPr>
          <w:rFonts w:ascii="Times New Roman" w:hAnsi="Times New Roman"/>
          <w:sz w:val="28"/>
          <w:szCs w:val="28"/>
        </w:rPr>
        <w:t>Приложени</w:t>
      </w:r>
      <w:r w:rsidR="00E077F1" w:rsidRPr="00287E2E">
        <w:rPr>
          <w:rFonts w:ascii="Times New Roman" w:hAnsi="Times New Roman"/>
          <w:sz w:val="28"/>
          <w:szCs w:val="28"/>
        </w:rPr>
        <w:t>е</w:t>
      </w:r>
      <w:r w:rsidR="00AB7A4F" w:rsidRPr="00287E2E">
        <w:rPr>
          <w:rFonts w:ascii="Times New Roman" w:hAnsi="Times New Roman"/>
          <w:sz w:val="28"/>
          <w:szCs w:val="28"/>
        </w:rPr>
        <w:t xml:space="preserve"> 5</w:t>
      </w:r>
      <w:r w:rsidR="00E077F1" w:rsidRPr="00287E2E">
        <w:rPr>
          <w:rFonts w:ascii="Times New Roman" w:hAnsi="Times New Roman"/>
          <w:sz w:val="28"/>
          <w:szCs w:val="28"/>
        </w:rPr>
        <w:t>)</w:t>
      </w:r>
      <w:r w:rsidRPr="00287E2E">
        <w:rPr>
          <w:rFonts w:ascii="Times New Roman" w:hAnsi="Times New Roman"/>
          <w:sz w:val="28"/>
          <w:szCs w:val="28"/>
        </w:rPr>
        <w:t xml:space="preserve"> переч</w:t>
      </w:r>
      <w:r w:rsidR="001F5CC7" w:rsidRPr="00287E2E">
        <w:rPr>
          <w:rFonts w:ascii="Times New Roman" w:hAnsi="Times New Roman"/>
          <w:sz w:val="28"/>
          <w:szCs w:val="28"/>
        </w:rPr>
        <w:t>нем</w:t>
      </w:r>
      <w:r w:rsidRPr="00287E2E">
        <w:rPr>
          <w:rFonts w:ascii="Times New Roman" w:hAnsi="Times New Roman"/>
          <w:sz w:val="28"/>
          <w:szCs w:val="28"/>
        </w:rPr>
        <w:t xml:space="preserve"> главных администраторов доходов бюджета муниципального района</w:t>
      </w:r>
      <w:r w:rsidR="001F5CC7" w:rsidRPr="00287E2E">
        <w:rPr>
          <w:rFonts w:ascii="Times New Roman" w:hAnsi="Times New Roman"/>
          <w:sz w:val="28"/>
          <w:szCs w:val="28"/>
        </w:rPr>
        <w:t xml:space="preserve"> (Приложение5)</w:t>
      </w:r>
      <w:r w:rsidRPr="00287E2E">
        <w:rPr>
          <w:rFonts w:ascii="Times New Roman" w:hAnsi="Times New Roman"/>
          <w:sz w:val="28"/>
          <w:szCs w:val="28"/>
        </w:rPr>
        <w:t xml:space="preserve"> </w:t>
      </w:r>
      <w:r w:rsidR="001F5CC7" w:rsidRPr="00287E2E">
        <w:rPr>
          <w:rFonts w:ascii="Times New Roman" w:hAnsi="Times New Roman"/>
          <w:sz w:val="28"/>
          <w:szCs w:val="28"/>
        </w:rPr>
        <w:t>утверждены 5-ть главных администраторов доходов бюджета муниципального района:</w:t>
      </w:r>
    </w:p>
    <w:p w:rsidR="001F5CC7" w:rsidRDefault="001F5CC7" w:rsidP="00A27B5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Два органа </w:t>
      </w:r>
      <w:r w:rsidR="00A27B55" w:rsidRPr="00E009F4">
        <w:rPr>
          <w:rFonts w:ascii="Times New Roman" w:hAnsi="Times New Roman"/>
          <w:sz w:val="28"/>
          <w:szCs w:val="28"/>
        </w:rPr>
        <w:t>орган</w:t>
      </w:r>
      <w:r>
        <w:rPr>
          <w:rFonts w:ascii="Times New Roman" w:hAnsi="Times New Roman"/>
          <w:sz w:val="28"/>
          <w:szCs w:val="28"/>
        </w:rPr>
        <w:t>а</w:t>
      </w:r>
      <w:r w:rsidR="00A27B55" w:rsidRPr="00E009F4">
        <w:rPr>
          <w:rFonts w:ascii="Times New Roman" w:hAnsi="Times New Roman"/>
          <w:sz w:val="28"/>
          <w:szCs w:val="28"/>
        </w:rPr>
        <w:t xml:space="preserve"> местного самоуправления</w:t>
      </w:r>
      <w:r>
        <w:rPr>
          <w:rFonts w:ascii="Times New Roman" w:hAnsi="Times New Roman"/>
          <w:sz w:val="28"/>
          <w:szCs w:val="28"/>
        </w:rPr>
        <w:t>: Администрация района, Контрольно-счётная палата;</w:t>
      </w:r>
    </w:p>
    <w:p w:rsidR="0004543D" w:rsidRPr="0004543D" w:rsidRDefault="001F5CC7" w:rsidP="00A27B55">
      <w:pPr>
        <w:spacing w:after="0" w:line="240" w:lineRule="auto"/>
        <w:ind w:firstLine="709"/>
        <w:jc w:val="both"/>
        <w:rPr>
          <w:rFonts w:ascii="Times New Roman" w:hAnsi="Times New Roman"/>
          <w:bCs/>
          <w:color w:val="000000"/>
          <w:sz w:val="28"/>
          <w:szCs w:val="28"/>
        </w:rPr>
      </w:pPr>
      <w:r>
        <w:rPr>
          <w:rFonts w:ascii="Times New Roman" w:hAnsi="Times New Roman"/>
          <w:sz w:val="28"/>
          <w:szCs w:val="28"/>
        </w:rPr>
        <w:t>Три отраслевых</w:t>
      </w:r>
      <w:r w:rsidR="0004543D">
        <w:rPr>
          <w:rFonts w:ascii="Times New Roman" w:hAnsi="Times New Roman"/>
          <w:sz w:val="28"/>
          <w:szCs w:val="28"/>
        </w:rPr>
        <w:t xml:space="preserve"> (функциональных)</w:t>
      </w:r>
      <w:r>
        <w:rPr>
          <w:rFonts w:ascii="Times New Roman" w:hAnsi="Times New Roman"/>
          <w:sz w:val="28"/>
          <w:szCs w:val="28"/>
        </w:rPr>
        <w:t xml:space="preserve"> орган</w:t>
      </w:r>
      <w:r w:rsidR="0004543D">
        <w:rPr>
          <w:rFonts w:ascii="Times New Roman" w:hAnsi="Times New Roman"/>
          <w:sz w:val="28"/>
          <w:szCs w:val="28"/>
        </w:rPr>
        <w:t>а</w:t>
      </w:r>
      <w:r>
        <w:rPr>
          <w:rFonts w:ascii="Times New Roman" w:hAnsi="Times New Roman"/>
          <w:sz w:val="28"/>
          <w:szCs w:val="28"/>
        </w:rPr>
        <w:t xml:space="preserve"> </w:t>
      </w:r>
      <w:r w:rsidR="00A27B55" w:rsidRPr="00E009F4">
        <w:rPr>
          <w:rFonts w:ascii="Times New Roman" w:hAnsi="Times New Roman"/>
          <w:sz w:val="28"/>
          <w:szCs w:val="28"/>
        </w:rPr>
        <w:t>Администрации муниципального района</w:t>
      </w:r>
      <w:r>
        <w:rPr>
          <w:rFonts w:ascii="Times New Roman" w:hAnsi="Times New Roman"/>
          <w:sz w:val="28"/>
          <w:szCs w:val="28"/>
        </w:rPr>
        <w:t>:</w:t>
      </w:r>
      <w:r w:rsidR="0004543D">
        <w:rPr>
          <w:rFonts w:ascii="Times New Roman" w:hAnsi="Times New Roman"/>
          <w:sz w:val="28"/>
          <w:szCs w:val="28"/>
        </w:rPr>
        <w:t xml:space="preserve"> </w:t>
      </w:r>
      <w:r w:rsidR="0004543D" w:rsidRPr="0004543D">
        <w:rPr>
          <w:rFonts w:ascii="Times New Roman" w:hAnsi="Times New Roman"/>
          <w:bCs/>
          <w:color w:val="000000"/>
          <w:sz w:val="28"/>
          <w:szCs w:val="28"/>
        </w:rPr>
        <w:t xml:space="preserve">Комитет по социальной защите населения, </w:t>
      </w:r>
      <w:r w:rsidR="0004543D" w:rsidRPr="0004543D">
        <w:rPr>
          <w:rFonts w:ascii="Times New Roman" w:hAnsi="Times New Roman"/>
          <w:sz w:val="28"/>
          <w:szCs w:val="28"/>
        </w:rPr>
        <w:t>Комитет образования</w:t>
      </w:r>
      <w:r w:rsidR="0004543D" w:rsidRPr="0004543D">
        <w:rPr>
          <w:rFonts w:ascii="Times New Roman" w:hAnsi="Times New Roman"/>
          <w:bCs/>
          <w:color w:val="000000"/>
          <w:sz w:val="28"/>
          <w:szCs w:val="28"/>
        </w:rPr>
        <w:t>,</w:t>
      </w:r>
      <w:r w:rsidR="0004543D" w:rsidRPr="0004543D">
        <w:rPr>
          <w:rFonts w:ascii="Times New Roman" w:hAnsi="Times New Roman"/>
          <w:sz w:val="28"/>
          <w:szCs w:val="28"/>
        </w:rPr>
        <w:t xml:space="preserve"> Комитет финансов</w:t>
      </w:r>
      <w:r w:rsidR="0004543D">
        <w:rPr>
          <w:rFonts w:ascii="Times New Roman" w:hAnsi="Times New Roman"/>
          <w:bCs/>
          <w:color w:val="000000"/>
          <w:sz w:val="28"/>
          <w:szCs w:val="28"/>
        </w:rPr>
        <w:t>.</w:t>
      </w:r>
    </w:p>
    <w:p w:rsidR="00A27B55" w:rsidRPr="00E009F4" w:rsidRDefault="00A27B55" w:rsidP="00A27B55">
      <w:pPr>
        <w:spacing w:after="0"/>
        <w:jc w:val="center"/>
        <w:rPr>
          <w:rFonts w:ascii="Times New Roman" w:hAnsi="Times New Roman"/>
          <w:sz w:val="28"/>
          <w:szCs w:val="28"/>
        </w:rPr>
      </w:pPr>
    </w:p>
    <w:p w:rsidR="00A27B55" w:rsidRPr="00E009F4" w:rsidRDefault="00A27B55" w:rsidP="00A27B55">
      <w:pPr>
        <w:widowControl w:val="0"/>
        <w:numPr>
          <w:ilvl w:val="2"/>
          <w:numId w:val="1"/>
        </w:numPr>
        <w:suppressAutoHyphens/>
        <w:spacing w:after="0" w:line="240" w:lineRule="auto"/>
        <w:ind w:hanging="1004"/>
        <w:rPr>
          <w:rFonts w:ascii="Times New Roman" w:hAnsi="Times New Roman"/>
          <w:b/>
          <w:sz w:val="28"/>
          <w:szCs w:val="24"/>
        </w:rPr>
      </w:pPr>
      <w:r w:rsidRPr="00E009F4">
        <w:rPr>
          <w:rFonts w:ascii="Times New Roman" w:hAnsi="Times New Roman"/>
          <w:b/>
          <w:sz w:val="28"/>
          <w:szCs w:val="24"/>
        </w:rPr>
        <w:t>Исполнение бюджетных назначений главными администраторами доходов бюджета муниципального района</w:t>
      </w:r>
    </w:p>
    <w:p w:rsidR="00A27B55" w:rsidRPr="0073579A" w:rsidRDefault="00A27B55" w:rsidP="00A27B55">
      <w:pPr>
        <w:spacing w:after="0" w:line="240" w:lineRule="auto"/>
        <w:ind w:firstLine="709"/>
        <w:jc w:val="both"/>
        <w:rPr>
          <w:rFonts w:ascii="Times New Roman" w:hAnsi="Times New Roman"/>
          <w:sz w:val="28"/>
          <w:szCs w:val="28"/>
        </w:rPr>
      </w:pPr>
      <w:r w:rsidRPr="0073579A">
        <w:rPr>
          <w:rFonts w:ascii="Times New Roman" w:hAnsi="Times New Roman"/>
          <w:sz w:val="28"/>
          <w:szCs w:val="28"/>
        </w:rPr>
        <w:t>Решением Думы от 24.12.201</w:t>
      </w:r>
      <w:r w:rsidR="0004543D" w:rsidRPr="0073579A">
        <w:rPr>
          <w:rFonts w:ascii="Times New Roman" w:hAnsi="Times New Roman"/>
          <w:sz w:val="28"/>
          <w:szCs w:val="28"/>
        </w:rPr>
        <w:t>3</w:t>
      </w:r>
      <w:r w:rsidRPr="0073579A">
        <w:rPr>
          <w:rFonts w:ascii="Times New Roman" w:hAnsi="Times New Roman"/>
          <w:sz w:val="28"/>
          <w:szCs w:val="28"/>
        </w:rPr>
        <w:t xml:space="preserve"> № </w:t>
      </w:r>
      <w:r w:rsidR="0004543D" w:rsidRPr="0073579A">
        <w:rPr>
          <w:rFonts w:ascii="Times New Roman" w:hAnsi="Times New Roman"/>
          <w:sz w:val="28"/>
          <w:szCs w:val="28"/>
        </w:rPr>
        <w:t>290</w:t>
      </w:r>
      <w:r w:rsidRPr="0073579A">
        <w:rPr>
          <w:rFonts w:ascii="Times New Roman" w:hAnsi="Times New Roman"/>
          <w:sz w:val="28"/>
          <w:szCs w:val="28"/>
        </w:rPr>
        <w:t xml:space="preserve"> (с учетом изменений и дополнений) прогнозируемый общий объем доходов бюджета муниципального района  на 201</w:t>
      </w:r>
      <w:r w:rsidR="0004543D" w:rsidRPr="0073579A">
        <w:rPr>
          <w:rFonts w:ascii="Times New Roman" w:hAnsi="Times New Roman"/>
          <w:sz w:val="28"/>
          <w:szCs w:val="28"/>
        </w:rPr>
        <w:t>4</w:t>
      </w:r>
      <w:r w:rsidRPr="0073579A">
        <w:rPr>
          <w:rFonts w:ascii="Times New Roman" w:hAnsi="Times New Roman"/>
          <w:sz w:val="28"/>
          <w:szCs w:val="28"/>
        </w:rPr>
        <w:t xml:space="preserve"> год утвержден в общей сумме </w:t>
      </w:r>
      <w:r w:rsidR="0004543D" w:rsidRPr="0073579A">
        <w:rPr>
          <w:rFonts w:ascii="Times New Roman" w:hAnsi="Times New Roman"/>
          <w:sz w:val="28"/>
          <w:szCs w:val="28"/>
        </w:rPr>
        <w:t>310 156,8</w:t>
      </w:r>
      <w:r w:rsidRPr="0073579A">
        <w:rPr>
          <w:rFonts w:ascii="Times New Roman" w:hAnsi="Times New Roman"/>
          <w:sz w:val="28"/>
          <w:szCs w:val="28"/>
        </w:rPr>
        <w:t xml:space="preserve"> тыс. рублей.</w:t>
      </w:r>
    </w:p>
    <w:p w:rsidR="0090326D" w:rsidRDefault="00A27B55" w:rsidP="00A27B55">
      <w:pPr>
        <w:spacing w:after="0" w:line="240" w:lineRule="auto"/>
        <w:ind w:firstLine="708"/>
        <w:jc w:val="both"/>
        <w:rPr>
          <w:rFonts w:ascii="Times New Roman" w:hAnsi="Times New Roman"/>
          <w:sz w:val="28"/>
          <w:szCs w:val="28"/>
        </w:rPr>
      </w:pPr>
      <w:r w:rsidRPr="00E009F4">
        <w:rPr>
          <w:rFonts w:ascii="Times New Roman" w:hAnsi="Times New Roman"/>
          <w:sz w:val="28"/>
          <w:szCs w:val="28"/>
        </w:rPr>
        <w:t>Прогнозируемые бюджетные назначения за 201</w:t>
      </w:r>
      <w:r w:rsidR="0004543D">
        <w:rPr>
          <w:rFonts w:ascii="Times New Roman" w:hAnsi="Times New Roman"/>
          <w:sz w:val="28"/>
          <w:szCs w:val="28"/>
        </w:rPr>
        <w:t>4</w:t>
      </w:r>
      <w:r w:rsidRPr="00E009F4">
        <w:rPr>
          <w:rFonts w:ascii="Times New Roman" w:hAnsi="Times New Roman"/>
          <w:sz w:val="28"/>
          <w:szCs w:val="28"/>
        </w:rPr>
        <w:t xml:space="preserve"> год исполнены</w:t>
      </w:r>
      <w:r w:rsidR="00C9768A">
        <w:rPr>
          <w:rFonts w:ascii="Times New Roman" w:hAnsi="Times New Roman"/>
          <w:sz w:val="28"/>
          <w:szCs w:val="28"/>
        </w:rPr>
        <w:t xml:space="preserve"> на 94,56%,</w:t>
      </w:r>
      <w:r w:rsidRPr="00E009F4">
        <w:rPr>
          <w:rFonts w:ascii="Times New Roman" w:hAnsi="Times New Roman"/>
          <w:sz w:val="28"/>
          <w:szCs w:val="28"/>
        </w:rPr>
        <w:t xml:space="preserve"> менее 100 %  </w:t>
      </w:r>
      <w:r w:rsidR="00C9768A">
        <w:rPr>
          <w:rFonts w:ascii="Times New Roman" w:hAnsi="Times New Roman"/>
          <w:sz w:val="28"/>
          <w:szCs w:val="28"/>
        </w:rPr>
        <w:t xml:space="preserve">исполнены бюджетные назначения </w:t>
      </w:r>
      <w:r w:rsidRPr="00E009F4">
        <w:rPr>
          <w:rFonts w:ascii="Times New Roman" w:hAnsi="Times New Roman"/>
          <w:sz w:val="28"/>
          <w:szCs w:val="28"/>
        </w:rPr>
        <w:t xml:space="preserve">Комитетом финансов – </w:t>
      </w:r>
      <w:r w:rsidR="00C9768A">
        <w:rPr>
          <w:rFonts w:ascii="Times New Roman" w:hAnsi="Times New Roman"/>
          <w:sz w:val="28"/>
          <w:szCs w:val="28"/>
        </w:rPr>
        <w:t>94,00</w:t>
      </w:r>
      <w:r w:rsidRPr="00E009F4">
        <w:rPr>
          <w:rFonts w:ascii="Times New Roman" w:hAnsi="Times New Roman"/>
          <w:sz w:val="28"/>
          <w:szCs w:val="28"/>
        </w:rPr>
        <w:t> %</w:t>
      </w:r>
      <w:r w:rsidR="0090326D">
        <w:rPr>
          <w:rFonts w:ascii="Times New Roman" w:hAnsi="Times New Roman"/>
          <w:sz w:val="28"/>
          <w:szCs w:val="28"/>
        </w:rPr>
        <w:t>.</w:t>
      </w:r>
    </w:p>
    <w:p w:rsidR="000774D9" w:rsidRDefault="0090326D" w:rsidP="00A27B55">
      <w:pPr>
        <w:spacing w:after="0" w:line="240" w:lineRule="auto"/>
        <w:ind w:firstLine="708"/>
        <w:jc w:val="both"/>
        <w:rPr>
          <w:rFonts w:ascii="Times New Roman" w:hAnsi="Times New Roman"/>
          <w:sz w:val="28"/>
          <w:szCs w:val="28"/>
        </w:rPr>
      </w:pPr>
      <w:r w:rsidRPr="00423150">
        <w:rPr>
          <w:rFonts w:ascii="Times New Roman" w:hAnsi="Times New Roman"/>
          <w:sz w:val="28"/>
          <w:szCs w:val="28"/>
        </w:rPr>
        <w:t>Н</w:t>
      </w:r>
      <w:r w:rsidR="00A27B55" w:rsidRPr="00423150">
        <w:rPr>
          <w:rFonts w:ascii="Times New Roman" w:hAnsi="Times New Roman"/>
          <w:sz w:val="28"/>
          <w:szCs w:val="28"/>
        </w:rPr>
        <w:t>е в полном объеме исполнены прогнозируемые бюджетные назначения по подгруппе доходов «Безвозмездные поступления от других бюджетов бюджетной системы Российской Федерации» -</w:t>
      </w:r>
      <w:r w:rsidRPr="00423150">
        <w:rPr>
          <w:rFonts w:ascii="Times New Roman" w:hAnsi="Times New Roman"/>
          <w:sz w:val="28"/>
          <w:szCs w:val="28"/>
        </w:rPr>
        <w:t>92,</w:t>
      </w:r>
      <w:r w:rsidR="00423150" w:rsidRPr="00423150">
        <w:rPr>
          <w:rFonts w:ascii="Times New Roman" w:hAnsi="Times New Roman"/>
          <w:sz w:val="28"/>
          <w:szCs w:val="28"/>
        </w:rPr>
        <w:t>1</w:t>
      </w:r>
      <w:r w:rsidR="00A27B55" w:rsidRPr="00423150">
        <w:rPr>
          <w:rFonts w:ascii="Times New Roman" w:hAnsi="Times New Roman"/>
          <w:sz w:val="28"/>
          <w:szCs w:val="28"/>
        </w:rPr>
        <w:t>%</w:t>
      </w:r>
      <w:r w:rsidR="000774D9">
        <w:rPr>
          <w:rFonts w:ascii="Times New Roman" w:hAnsi="Times New Roman"/>
          <w:sz w:val="28"/>
          <w:szCs w:val="28"/>
        </w:rPr>
        <w:t xml:space="preserve"> по причине нарушений субъектами Российской Федерации  сроков исполнения бюджета и иных условий соглашений.</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Прогнозируемые бюджетные назначения за 201</w:t>
      </w:r>
      <w:r w:rsidR="00423150">
        <w:rPr>
          <w:rFonts w:ascii="Times New Roman" w:hAnsi="Times New Roman"/>
          <w:sz w:val="28"/>
          <w:szCs w:val="28"/>
        </w:rPr>
        <w:t>4</w:t>
      </w:r>
      <w:r w:rsidRPr="00E009F4">
        <w:rPr>
          <w:rFonts w:ascii="Times New Roman" w:hAnsi="Times New Roman"/>
          <w:sz w:val="28"/>
          <w:szCs w:val="28"/>
        </w:rPr>
        <w:t xml:space="preserve"> год исполнены с превышением 100 % следующими главными администраторами доходов бюджета муниципального района: </w:t>
      </w:r>
    </w:p>
    <w:p w:rsidR="00A27B55" w:rsidRPr="00287E2E" w:rsidRDefault="00A27B55" w:rsidP="00A27B55">
      <w:pPr>
        <w:numPr>
          <w:ilvl w:val="0"/>
          <w:numId w:val="2"/>
        </w:numPr>
        <w:tabs>
          <w:tab w:val="left" w:pos="993"/>
        </w:tabs>
        <w:spacing w:after="0" w:line="240" w:lineRule="auto"/>
        <w:ind w:left="0" w:firstLine="699"/>
        <w:jc w:val="both"/>
        <w:rPr>
          <w:rFonts w:ascii="Times New Roman" w:hAnsi="Times New Roman"/>
          <w:sz w:val="28"/>
          <w:szCs w:val="28"/>
        </w:rPr>
      </w:pPr>
      <w:r w:rsidRPr="00287E2E">
        <w:rPr>
          <w:rFonts w:ascii="Times New Roman" w:hAnsi="Times New Roman"/>
          <w:sz w:val="28"/>
          <w:szCs w:val="28"/>
        </w:rPr>
        <w:t xml:space="preserve">Администрацией района – </w:t>
      </w:r>
      <w:r w:rsidR="00423150" w:rsidRPr="00287E2E">
        <w:rPr>
          <w:rFonts w:ascii="Times New Roman" w:hAnsi="Times New Roman"/>
          <w:sz w:val="28"/>
          <w:szCs w:val="28"/>
        </w:rPr>
        <w:t>100,77</w:t>
      </w:r>
      <w:r w:rsidRPr="00287E2E">
        <w:rPr>
          <w:rFonts w:ascii="Times New Roman" w:hAnsi="Times New Roman"/>
          <w:sz w:val="28"/>
          <w:szCs w:val="28"/>
        </w:rPr>
        <w:t xml:space="preserve"> % (перевыполнение по следующим </w:t>
      </w:r>
      <w:r w:rsidRPr="00287E2E">
        <w:rPr>
          <w:rFonts w:ascii="Times New Roman" w:eastAsia="Calibri" w:hAnsi="Times New Roman"/>
          <w:sz w:val="28"/>
          <w:szCs w:val="28"/>
        </w:rPr>
        <w:t xml:space="preserve">подгруппам доходов бюджета: </w:t>
      </w:r>
      <w:r w:rsidRPr="00287E2E">
        <w:rPr>
          <w:rFonts w:ascii="Times New Roman" w:hAnsi="Times New Roman"/>
          <w:sz w:val="28"/>
          <w:szCs w:val="28"/>
        </w:rPr>
        <w:t xml:space="preserve">«Доходы от использования имущества, находящегося в государственной и муниципальной собственности» составило </w:t>
      </w:r>
      <w:r w:rsidR="00423150" w:rsidRPr="00287E2E">
        <w:rPr>
          <w:rFonts w:ascii="Times New Roman" w:hAnsi="Times New Roman"/>
          <w:sz w:val="28"/>
          <w:szCs w:val="28"/>
        </w:rPr>
        <w:t>103,24</w:t>
      </w:r>
      <w:r w:rsidRPr="00287E2E">
        <w:rPr>
          <w:rFonts w:ascii="Times New Roman" w:hAnsi="Times New Roman"/>
          <w:sz w:val="28"/>
          <w:szCs w:val="28"/>
        </w:rPr>
        <w:t xml:space="preserve"> %,  «Доходы от продажи материальных и нематериальных активов» - </w:t>
      </w:r>
      <w:r w:rsidR="00AF2520" w:rsidRPr="00287E2E">
        <w:rPr>
          <w:rFonts w:ascii="Times New Roman" w:hAnsi="Times New Roman"/>
          <w:sz w:val="28"/>
          <w:szCs w:val="28"/>
        </w:rPr>
        <w:t>100,23</w:t>
      </w:r>
      <w:r w:rsidRPr="00287E2E">
        <w:rPr>
          <w:rFonts w:ascii="Times New Roman" w:hAnsi="Times New Roman"/>
          <w:sz w:val="28"/>
          <w:szCs w:val="28"/>
        </w:rPr>
        <w:t xml:space="preserve"> % при этом прогнозируемые бюджетные назначения по доходам от продажи земельных участков</w:t>
      </w:r>
      <w:r w:rsidR="00AF2520" w:rsidRPr="00287E2E">
        <w:rPr>
          <w:rFonts w:ascii="Times New Roman" w:hAnsi="Times New Roman"/>
          <w:sz w:val="28"/>
          <w:szCs w:val="28"/>
        </w:rPr>
        <w:t xml:space="preserve"> </w:t>
      </w:r>
      <w:r w:rsidRPr="00287E2E">
        <w:rPr>
          <w:rFonts w:ascii="Times New Roman" w:hAnsi="Times New Roman"/>
          <w:sz w:val="28"/>
          <w:szCs w:val="28"/>
        </w:rPr>
        <w:t xml:space="preserve">исполнены на </w:t>
      </w:r>
      <w:r w:rsidR="00AF2520" w:rsidRPr="00287E2E">
        <w:rPr>
          <w:rFonts w:ascii="Times New Roman" w:hAnsi="Times New Roman"/>
          <w:sz w:val="28"/>
          <w:szCs w:val="28"/>
        </w:rPr>
        <w:t>100,39</w:t>
      </w:r>
      <w:r w:rsidRPr="00287E2E">
        <w:rPr>
          <w:rFonts w:ascii="Times New Roman" w:hAnsi="Times New Roman"/>
          <w:sz w:val="28"/>
          <w:szCs w:val="28"/>
        </w:rPr>
        <w:t xml:space="preserve">%, «Штрафы, санкции, возмещение ущерба» - </w:t>
      </w:r>
      <w:r w:rsidR="00AF2520" w:rsidRPr="00287E2E">
        <w:rPr>
          <w:rFonts w:ascii="Times New Roman" w:hAnsi="Times New Roman"/>
          <w:sz w:val="28"/>
          <w:szCs w:val="28"/>
        </w:rPr>
        <w:t>101,75</w:t>
      </w:r>
      <w:r w:rsidRPr="00287E2E">
        <w:rPr>
          <w:rFonts w:ascii="Times New Roman" w:hAnsi="Times New Roman"/>
          <w:sz w:val="28"/>
          <w:szCs w:val="28"/>
        </w:rPr>
        <w:t xml:space="preserve"> %, «Прочие неналоговые доходы» </w:t>
      </w:r>
      <w:r w:rsidR="00AF2520" w:rsidRPr="00287E2E">
        <w:rPr>
          <w:rFonts w:ascii="Times New Roman" w:hAnsi="Times New Roman"/>
          <w:sz w:val="28"/>
          <w:szCs w:val="28"/>
        </w:rPr>
        <w:t xml:space="preserve">по </w:t>
      </w:r>
      <w:r w:rsidRPr="00287E2E">
        <w:rPr>
          <w:rFonts w:ascii="Times New Roman" w:hAnsi="Times New Roman"/>
          <w:sz w:val="28"/>
          <w:szCs w:val="28"/>
        </w:rPr>
        <w:t xml:space="preserve"> </w:t>
      </w:r>
      <w:r w:rsidRPr="00287E2E">
        <w:rPr>
          <w:rFonts w:ascii="Times New Roman" w:hAnsi="Times New Roman"/>
          <w:sz w:val="28"/>
          <w:szCs w:val="28"/>
        </w:rPr>
        <w:lastRenderedPageBreak/>
        <w:t>невыясненны</w:t>
      </w:r>
      <w:r w:rsidR="00AF2520" w:rsidRPr="00287E2E">
        <w:rPr>
          <w:rFonts w:ascii="Times New Roman" w:hAnsi="Times New Roman"/>
          <w:sz w:val="28"/>
          <w:szCs w:val="28"/>
        </w:rPr>
        <w:t>м</w:t>
      </w:r>
      <w:r w:rsidRPr="00287E2E">
        <w:rPr>
          <w:rFonts w:ascii="Times New Roman" w:hAnsi="Times New Roman"/>
          <w:sz w:val="28"/>
          <w:szCs w:val="28"/>
        </w:rPr>
        <w:t xml:space="preserve"> поступления</w:t>
      </w:r>
      <w:r w:rsidR="00AF2520" w:rsidRPr="00287E2E">
        <w:rPr>
          <w:rFonts w:ascii="Times New Roman" w:hAnsi="Times New Roman"/>
          <w:sz w:val="28"/>
          <w:szCs w:val="28"/>
        </w:rPr>
        <w:t>м</w:t>
      </w:r>
      <w:r w:rsidRPr="00287E2E">
        <w:rPr>
          <w:rFonts w:ascii="Times New Roman" w:hAnsi="Times New Roman"/>
          <w:sz w:val="28"/>
          <w:szCs w:val="28"/>
        </w:rPr>
        <w:t xml:space="preserve"> составили на 01.01.2014 года -</w:t>
      </w:r>
      <w:r w:rsidR="00AF2520" w:rsidRPr="00287E2E">
        <w:rPr>
          <w:rFonts w:ascii="Times New Roman" w:hAnsi="Times New Roman"/>
          <w:sz w:val="28"/>
          <w:szCs w:val="28"/>
        </w:rPr>
        <w:t>14876,90</w:t>
      </w:r>
      <w:r w:rsidRPr="00287E2E">
        <w:rPr>
          <w:rFonts w:ascii="Times New Roman" w:hAnsi="Times New Roman"/>
          <w:sz w:val="28"/>
          <w:szCs w:val="28"/>
        </w:rPr>
        <w:t xml:space="preserve"> рублей)</w:t>
      </w:r>
      <w:r w:rsidR="00AF2520" w:rsidRPr="00287E2E">
        <w:rPr>
          <w:rFonts w:ascii="Times New Roman" w:hAnsi="Times New Roman"/>
          <w:sz w:val="28"/>
          <w:szCs w:val="28"/>
        </w:rPr>
        <w:t>;</w:t>
      </w:r>
    </w:p>
    <w:p w:rsidR="00A27B55" w:rsidRPr="00287E2E" w:rsidRDefault="00A27B55" w:rsidP="00A27B55">
      <w:pPr>
        <w:numPr>
          <w:ilvl w:val="0"/>
          <w:numId w:val="2"/>
        </w:numPr>
        <w:tabs>
          <w:tab w:val="left" w:pos="993"/>
        </w:tabs>
        <w:spacing w:after="0" w:line="240" w:lineRule="auto"/>
        <w:ind w:left="0" w:firstLine="699"/>
        <w:jc w:val="both"/>
        <w:rPr>
          <w:rFonts w:ascii="Times New Roman" w:hAnsi="Times New Roman"/>
          <w:sz w:val="28"/>
          <w:szCs w:val="28"/>
        </w:rPr>
      </w:pPr>
      <w:r w:rsidRPr="00287E2E">
        <w:rPr>
          <w:rFonts w:ascii="Times New Roman" w:hAnsi="Times New Roman"/>
          <w:sz w:val="28"/>
          <w:szCs w:val="28"/>
        </w:rPr>
        <w:t xml:space="preserve">Комитетом образования– </w:t>
      </w:r>
      <w:r w:rsidR="00AF2520" w:rsidRPr="00287E2E">
        <w:rPr>
          <w:rFonts w:ascii="Times New Roman" w:hAnsi="Times New Roman"/>
          <w:sz w:val="28"/>
          <w:szCs w:val="28"/>
        </w:rPr>
        <w:t>1519,72</w:t>
      </w:r>
      <w:r w:rsidRPr="00287E2E">
        <w:rPr>
          <w:rFonts w:ascii="Times New Roman" w:hAnsi="Times New Roman"/>
          <w:sz w:val="28"/>
          <w:szCs w:val="28"/>
        </w:rPr>
        <w:t>% (</w:t>
      </w:r>
      <w:r w:rsidR="000774D9" w:rsidRPr="00287E2E">
        <w:rPr>
          <w:rFonts w:ascii="Times New Roman" w:hAnsi="Times New Roman"/>
          <w:sz w:val="28"/>
          <w:szCs w:val="28"/>
        </w:rPr>
        <w:t>превысили в 1,5 раза  за счет увеличения безвозмездных поступлений в бюджет муниципального района за счет возврата автономными учреждениями остатков субсидий прошлых лет , сумма возврата составила 221 476,51 рублей)</w:t>
      </w:r>
      <w:r w:rsidRPr="00287E2E">
        <w:rPr>
          <w:rFonts w:ascii="Times New Roman" w:hAnsi="Times New Roman"/>
          <w:snapToGrid w:val="0"/>
          <w:sz w:val="28"/>
          <w:szCs w:val="28"/>
        </w:rPr>
        <w:t>.</w:t>
      </w:r>
    </w:p>
    <w:p w:rsidR="000774D9" w:rsidRPr="00287E2E" w:rsidRDefault="00A27B55" w:rsidP="00A27B55">
      <w:pPr>
        <w:tabs>
          <w:tab w:val="left" w:pos="993"/>
        </w:tabs>
        <w:spacing w:after="0" w:line="240" w:lineRule="auto"/>
        <w:ind w:firstLine="709"/>
        <w:jc w:val="both"/>
        <w:rPr>
          <w:rFonts w:ascii="Times New Roman" w:hAnsi="Times New Roman"/>
          <w:sz w:val="28"/>
          <w:szCs w:val="28"/>
        </w:rPr>
      </w:pPr>
      <w:r w:rsidRPr="00287E2E">
        <w:rPr>
          <w:rFonts w:ascii="Times New Roman" w:hAnsi="Times New Roman"/>
          <w:sz w:val="28"/>
          <w:szCs w:val="28"/>
        </w:rPr>
        <w:t>Комитетом по социальной защите населения прогнозируемые бюджетные назначения за 201</w:t>
      </w:r>
      <w:r w:rsidR="000774D9" w:rsidRPr="00287E2E">
        <w:rPr>
          <w:rFonts w:ascii="Times New Roman" w:hAnsi="Times New Roman"/>
          <w:sz w:val="28"/>
          <w:szCs w:val="28"/>
        </w:rPr>
        <w:t>4</w:t>
      </w:r>
      <w:r w:rsidRPr="00287E2E">
        <w:rPr>
          <w:rFonts w:ascii="Times New Roman" w:hAnsi="Times New Roman"/>
          <w:sz w:val="28"/>
          <w:szCs w:val="28"/>
        </w:rPr>
        <w:t xml:space="preserve"> год исполнены на 100%</w:t>
      </w:r>
      <w:r w:rsidR="000774D9" w:rsidRPr="00287E2E">
        <w:rPr>
          <w:rFonts w:ascii="Times New Roman" w:hAnsi="Times New Roman"/>
          <w:sz w:val="28"/>
          <w:szCs w:val="28"/>
        </w:rPr>
        <w:t>;</w:t>
      </w:r>
    </w:p>
    <w:p w:rsidR="00A27B55" w:rsidRPr="00E009F4" w:rsidRDefault="00A27B55" w:rsidP="00A27B55">
      <w:pPr>
        <w:widowControl w:val="0"/>
        <w:numPr>
          <w:ilvl w:val="2"/>
          <w:numId w:val="1"/>
        </w:numPr>
        <w:suppressAutoHyphens/>
        <w:spacing w:before="120" w:after="120"/>
        <w:ind w:hanging="1004"/>
        <w:jc w:val="center"/>
        <w:rPr>
          <w:rFonts w:ascii="Times New Roman" w:hAnsi="Times New Roman"/>
          <w:b/>
          <w:sz w:val="28"/>
          <w:szCs w:val="24"/>
        </w:rPr>
      </w:pPr>
      <w:r w:rsidRPr="00E009F4">
        <w:rPr>
          <w:rFonts w:ascii="Times New Roman" w:hAnsi="Times New Roman"/>
          <w:b/>
          <w:sz w:val="28"/>
          <w:szCs w:val="24"/>
        </w:rPr>
        <w:t>Исполнение доходов бюджета муниципального района по видам доходов(группа, подгруппа, статья)</w:t>
      </w:r>
    </w:p>
    <w:p w:rsidR="00A27B55" w:rsidRPr="00287E2E" w:rsidRDefault="00A27B55" w:rsidP="00A27B55">
      <w:pPr>
        <w:spacing w:after="0" w:line="240" w:lineRule="auto"/>
        <w:ind w:firstLine="709"/>
        <w:jc w:val="both"/>
        <w:rPr>
          <w:rFonts w:ascii="Times New Roman" w:hAnsi="Times New Roman"/>
          <w:sz w:val="28"/>
          <w:szCs w:val="28"/>
        </w:rPr>
      </w:pPr>
      <w:r w:rsidRPr="00287E2E">
        <w:rPr>
          <w:rFonts w:ascii="Times New Roman" w:hAnsi="Times New Roman"/>
          <w:sz w:val="28"/>
          <w:szCs w:val="28"/>
        </w:rPr>
        <w:t>Решением Думы от 24.12.201</w:t>
      </w:r>
      <w:r w:rsidR="00B73C87" w:rsidRPr="00287E2E">
        <w:rPr>
          <w:rFonts w:ascii="Times New Roman" w:hAnsi="Times New Roman"/>
          <w:sz w:val="28"/>
          <w:szCs w:val="28"/>
        </w:rPr>
        <w:t>3</w:t>
      </w:r>
      <w:r w:rsidRPr="00287E2E">
        <w:rPr>
          <w:rFonts w:ascii="Times New Roman" w:hAnsi="Times New Roman"/>
          <w:sz w:val="28"/>
          <w:szCs w:val="28"/>
        </w:rPr>
        <w:t xml:space="preserve"> № </w:t>
      </w:r>
      <w:r w:rsidR="00B73C87" w:rsidRPr="00287E2E">
        <w:rPr>
          <w:rFonts w:ascii="Times New Roman" w:hAnsi="Times New Roman"/>
          <w:sz w:val="28"/>
          <w:szCs w:val="28"/>
        </w:rPr>
        <w:t>290</w:t>
      </w:r>
      <w:r w:rsidRPr="00287E2E">
        <w:rPr>
          <w:rFonts w:ascii="Times New Roman" w:hAnsi="Times New Roman"/>
          <w:sz w:val="28"/>
          <w:szCs w:val="28"/>
        </w:rPr>
        <w:t xml:space="preserve"> доходы бюджета в сумме </w:t>
      </w:r>
      <w:r w:rsidR="00B73C87" w:rsidRPr="00287E2E">
        <w:rPr>
          <w:rFonts w:ascii="Times New Roman" w:hAnsi="Times New Roman"/>
          <w:sz w:val="28"/>
          <w:szCs w:val="28"/>
        </w:rPr>
        <w:t>257 218,3</w:t>
      </w:r>
      <w:r w:rsidRPr="00287E2E">
        <w:rPr>
          <w:rFonts w:ascii="Times New Roman" w:hAnsi="Times New Roman"/>
          <w:sz w:val="28"/>
          <w:szCs w:val="28"/>
        </w:rPr>
        <w:t xml:space="preserve">  тыс. рублей сформированы за счет поступлений:</w:t>
      </w:r>
    </w:p>
    <w:p w:rsidR="00A27B55" w:rsidRPr="00287E2E" w:rsidRDefault="00A27B55" w:rsidP="00A27B55">
      <w:pPr>
        <w:spacing w:after="0" w:line="240" w:lineRule="auto"/>
        <w:jc w:val="both"/>
        <w:rPr>
          <w:rFonts w:ascii="Times New Roman" w:hAnsi="Times New Roman"/>
          <w:sz w:val="28"/>
          <w:szCs w:val="28"/>
        </w:rPr>
      </w:pPr>
      <w:r w:rsidRPr="00287E2E">
        <w:rPr>
          <w:rFonts w:ascii="Times New Roman" w:hAnsi="Times New Roman"/>
          <w:sz w:val="28"/>
          <w:szCs w:val="28"/>
        </w:rPr>
        <w:t xml:space="preserve">- налоговых и неналоговых доходов в сумме </w:t>
      </w:r>
      <w:r w:rsidR="00B73C87" w:rsidRPr="00287E2E">
        <w:rPr>
          <w:rFonts w:ascii="Times New Roman" w:hAnsi="Times New Roman"/>
          <w:bCs/>
          <w:sz w:val="28"/>
          <w:szCs w:val="28"/>
        </w:rPr>
        <w:t>73939,0</w:t>
      </w:r>
      <w:r w:rsidRPr="00287E2E">
        <w:rPr>
          <w:b/>
          <w:bCs/>
          <w:sz w:val="28"/>
          <w:szCs w:val="28"/>
        </w:rPr>
        <w:t xml:space="preserve"> </w:t>
      </w:r>
      <w:r w:rsidRPr="00287E2E">
        <w:rPr>
          <w:rFonts w:ascii="Times New Roman" w:hAnsi="Times New Roman"/>
          <w:sz w:val="28"/>
          <w:szCs w:val="28"/>
        </w:rPr>
        <w:t>тыс. рублей (</w:t>
      </w:r>
      <w:r w:rsidR="00B73C87" w:rsidRPr="00287E2E">
        <w:rPr>
          <w:rFonts w:ascii="Times New Roman" w:hAnsi="Times New Roman"/>
          <w:sz w:val="28"/>
          <w:szCs w:val="28"/>
        </w:rPr>
        <w:t>28,7</w:t>
      </w:r>
      <w:r w:rsidRPr="00287E2E">
        <w:rPr>
          <w:rFonts w:ascii="Times New Roman" w:hAnsi="Times New Roman"/>
          <w:sz w:val="28"/>
          <w:szCs w:val="28"/>
        </w:rPr>
        <w:t>% от общего объема доходов);</w:t>
      </w:r>
    </w:p>
    <w:p w:rsidR="00A27B55" w:rsidRPr="00287E2E" w:rsidRDefault="00A27B55" w:rsidP="00A27B55">
      <w:pPr>
        <w:spacing w:after="0" w:line="240" w:lineRule="auto"/>
        <w:jc w:val="both"/>
        <w:rPr>
          <w:rFonts w:ascii="Times New Roman" w:hAnsi="Times New Roman"/>
          <w:sz w:val="28"/>
          <w:szCs w:val="28"/>
        </w:rPr>
      </w:pPr>
      <w:r w:rsidRPr="00287E2E">
        <w:rPr>
          <w:rFonts w:ascii="Times New Roman" w:hAnsi="Times New Roman"/>
          <w:sz w:val="28"/>
          <w:szCs w:val="28"/>
        </w:rPr>
        <w:t xml:space="preserve">- безвозмездных поступлений в сумме </w:t>
      </w:r>
      <w:r w:rsidR="00B73C87" w:rsidRPr="00287E2E">
        <w:rPr>
          <w:rFonts w:ascii="Times New Roman" w:hAnsi="Times New Roman"/>
          <w:bCs/>
          <w:sz w:val="28"/>
          <w:szCs w:val="28"/>
        </w:rPr>
        <w:t>183279,3</w:t>
      </w:r>
      <w:r w:rsidRPr="00287E2E">
        <w:rPr>
          <w:b/>
          <w:bCs/>
          <w:sz w:val="28"/>
          <w:szCs w:val="28"/>
        </w:rPr>
        <w:t xml:space="preserve"> </w:t>
      </w:r>
      <w:r w:rsidRPr="00287E2E">
        <w:rPr>
          <w:rFonts w:ascii="Times New Roman" w:hAnsi="Times New Roman"/>
          <w:sz w:val="28"/>
          <w:szCs w:val="28"/>
        </w:rPr>
        <w:t>тыс. рублей (</w:t>
      </w:r>
      <w:r w:rsidR="00B73C87" w:rsidRPr="00287E2E">
        <w:rPr>
          <w:rFonts w:ascii="Times New Roman" w:hAnsi="Times New Roman"/>
          <w:sz w:val="28"/>
          <w:szCs w:val="28"/>
        </w:rPr>
        <w:t>71,3</w:t>
      </w:r>
      <w:r w:rsidRPr="00287E2E">
        <w:rPr>
          <w:rFonts w:ascii="Times New Roman" w:hAnsi="Times New Roman"/>
          <w:sz w:val="28"/>
          <w:szCs w:val="28"/>
        </w:rPr>
        <w:t> % от общего объема доходов).</w:t>
      </w:r>
    </w:p>
    <w:p w:rsidR="00493376" w:rsidRPr="00287E2E" w:rsidRDefault="00A27B55" w:rsidP="00A27B55">
      <w:pPr>
        <w:pStyle w:val="a6"/>
        <w:tabs>
          <w:tab w:val="left" w:pos="709"/>
        </w:tabs>
        <w:spacing w:after="0" w:line="240" w:lineRule="auto"/>
        <w:ind w:left="0" w:firstLine="709"/>
        <w:jc w:val="both"/>
        <w:rPr>
          <w:rFonts w:ascii="Times New Roman" w:hAnsi="Times New Roman"/>
          <w:sz w:val="28"/>
          <w:szCs w:val="28"/>
        </w:rPr>
      </w:pPr>
      <w:r w:rsidRPr="00287E2E">
        <w:rPr>
          <w:rFonts w:ascii="Times New Roman" w:hAnsi="Times New Roman"/>
          <w:sz w:val="28"/>
          <w:szCs w:val="28"/>
        </w:rPr>
        <w:t xml:space="preserve">С учетом изменений и дополнений, внесенных решениями Думы об уточнении бюджета в течение отчетного года, в результате увеличения объема безвозмездных поступлений в сумме </w:t>
      </w:r>
      <w:r w:rsidR="00B73C87" w:rsidRPr="00287E2E">
        <w:rPr>
          <w:rFonts w:ascii="Times New Roman" w:hAnsi="Times New Roman"/>
          <w:sz w:val="28"/>
          <w:szCs w:val="28"/>
        </w:rPr>
        <w:t>50456,0</w:t>
      </w:r>
      <w:r w:rsidRPr="00287E2E">
        <w:rPr>
          <w:rFonts w:ascii="Times New Roman" w:hAnsi="Times New Roman"/>
          <w:sz w:val="28"/>
          <w:szCs w:val="28"/>
        </w:rPr>
        <w:t xml:space="preserve"> тыс. рублей и увеличения поступлений в бюджет налоговых и неналоговых доходов в сумме </w:t>
      </w:r>
      <w:r w:rsidR="00493376" w:rsidRPr="00287E2E">
        <w:rPr>
          <w:rFonts w:ascii="Times New Roman" w:hAnsi="Times New Roman"/>
          <w:sz w:val="28"/>
          <w:szCs w:val="28"/>
        </w:rPr>
        <w:t>2482,5</w:t>
      </w:r>
      <w:r w:rsidRPr="00287E2E">
        <w:rPr>
          <w:rFonts w:ascii="Times New Roman" w:hAnsi="Times New Roman"/>
          <w:sz w:val="28"/>
          <w:szCs w:val="28"/>
        </w:rPr>
        <w:t xml:space="preserve"> тыс. рублей</w:t>
      </w:r>
      <w:r w:rsidR="00493376" w:rsidRPr="00287E2E">
        <w:rPr>
          <w:rFonts w:ascii="Times New Roman" w:hAnsi="Times New Roman"/>
          <w:sz w:val="28"/>
          <w:szCs w:val="28"/>
        </w:rPr>
        <w:t xml:space="preserve"> </w:t>
      </w:r>
    </w:p>
    <w:p w:rsidR="00493376" w:rsidRPr="00287E2E" w:rsidRDefault="00641529" w:rsidP="00A27B55">
      <w:pPr>
        <w:pStyle w:val="a6"/>
        <w:tabs>
          <w:tab w:val="left" w:pos="709"/>
        </w:tabs>
        <w:spacing w:after="0" w:line="240" w:lineRule="auto"/>
        <w:ind w:left="0" w:firstLine="709"/>
        <w:jc w:val="both"/>
        <w:rPr>
          <w:rFonts w:ascii="Times New Roman" w:hAnsi="Times New Roman"/>
          <w:sz w:val="28"/>
          <w:szCs w:val="28"/>
        </w:rPr>
      </w:pPr>
      <w:r w:rsidRPr="00287E2E">
        <w:rPr>
          <w:rFonts w:ascii="Times New Roman" w:hAnsi="Times New Roman"/>
          <w:sz w:val="28"/>
          <w:szCs w:val="28"/>
          <w:u w:val="single"/>
        </w:rPr>
        <w:t xml:space="preserve">( из них </w:t>
      </w:r>
      <w:r w:rsidR="00A27B55" w:rsidRPr="00287E2E">
        <w:rPr>
          <w:rFonts w:ascii="Times New Roman" w:hAnsi="Times New Roman"/>
          <w:sz w:val="28"/>
          <w:szCs w:val="28"/>
          <w:u w:val="single"/>
        </w:rPr>
        <w:t>увеличены:</w:t>
      </w:r>
      <w:r w:rsidR="00A27B55" w:rsidRPr="00287E2E">
        <w:rPr>
          <w:rFonts w:ascii="Times New Roman" w:hAnsi="Times New Roman"/>
          <w:sz w:val="28"/>
          <w:szCs w:val="28"/>
        </w:rPr>
        <w:t xml:space="preserve"> единый сельскохозяйственный налог – </w:t>
      </w:r>
      <w:r w:rsidR="00493376" w:rsidRPr="00287E2E">
        <w:rPr>
          <w:rFonts w:ascii="Times New Roman" w:hAnsi="Times New Roman"/>
          <w:sz w:val="28"/>
          <w:szCs w:val="28"/>
        </w:rPr>
        <w:t>58,0</w:t>
      </w:r>
      <w:r w:rsidR="00A27B55" w:rsidRPr="00287E2E">
        <w:rPr>
          <w:rFonts w:ascii="Times New Roman" w:hAnsi="Times New Roman"/>
          <w:sz w:val="28"/>
          <w:szCs w:val="28"/>
        </w:rPr>
        <w:t xml:space="preserve"> тыс. рублей;</w:t>
      </w:r>
      <w:r w:rsidR="00493376" w:rsidRPr="00287E2E">
        <w:rPr>
          <w:rFonts w:ascii="Times New Roman" w:hAnsi="Times New Roman"/>
          <w:sz w:val="28"/>
          <w:szCs w:val="28"/>
        </w:rPr>
        <w:t xml:space="preserve"> налог, взимаемый в связи с применением патентной системы налогообложения – 19,0 тыс.рублей;  государственная пошлина – 338,0</w:t>
      </w:r>
      <w:r w:rsidR="00493376" w:rsidRPr="00287E2E">
        <w:rPr>
          <w:rFonts w:ascii="Times New Roman" w:hAnsi="Times New Roman"/>
          <w:sz w:val="28"/>
          <w:szCs w:val="28"/>
          <w:lang w:val="en-US"/>
        </w:rPr>
        <w:t> </w:t>
      </w:r>
      <w:r w:rsidR="00493376" w:rsidRPr="00287E2E">
        <w:rPr>
          <w:rFonts w:ascii="Times New Roman" w:hAnsi="Times New Roman"/>
          <w:sz w:val="28"/>
          <w:szCs w:val="28"/>
        </w:rPr>
        <w:t>тыс. рублей; доходы от использования имущества, находящегося в государственной и муниципальной собственности – 14993,0 тыс.</w:t>
      </w:r>
      <w:r w:rsidR="00493376" w:rsidRPr="00287E2E">
        <w:rPr>
          <w:rFonts w:ascii="Times New Roman" w:hAnsi="Times New Roman"/>
          <w:sz w:val="28"/>
          <w:szCs w:val="28"/>
          <w:lang w:val="en-US"/>
        </w:rPr>
        <w:t> </w:t>
      </w:r>
      <w:r w:rsidR="00493376" w:rsidRPr="00287E2E">
        <w:rPr>
          <w:rFonts w:ascii="Times New Roman" w:hAnsi="Times New Roman"/>
          <w:sz w:val="28"/>
          <w:szCs w:val="28"/>
        </w:rPr>
        <w:t>рублей; платежи при пользовании природными ресурсами – 276,4 тыс.</w:t>
      </w:r>
      <w:r w:rsidR="00493376" w:rsidRPr="00287E2E">
        <w:rPr>
          <w:rFonts w:ascii="Times New Roman" w:hAnsi="Times New Roman"/>
          <w:sz w:val="28"/>
          <w:szCs w:val="28"/>
          <w:lang w:val="en-US"/>
        </w:rPr>
        <w:t> </w:t>
      </w:r>
      <w:r w:rsidR="00493376" w:rsidRPr="00287E2E">
        <w:rPr>
          <w:rFonts w:ascii="Times New Roman" w:hAnsi="Times New Roman"/>
          <w:sz w:val="28"/>
          <w:szCs w:val="28"/>
        </w:rPr>
        <w:t xml:space="preserve">рублей; доходы от продажи материальных и нематериальных активов </w:t>
      </w:r>
      <w:r w:rsidRPr="00287E2E">
        <w:rPr>
          <w:rFonts w:ascii="Times New Roman" w:hAnsi="Times New Roman"/>
          <w:sz w:val="28"/>
          <w:szCs w:val="28"/>
        </w:rPr>
        <w:t>– 1106,4 тыс. рублей</w:t>
      </w:r>
    </w:p>
    <w:p w:rsidR="00493376" w:rsidRPr="00287E2E" w:rsidRDefault="00A27B55" w:rsidP="00A27B55">
      <w:pPr>
        <w:pStyle w:val="a6"/>
        <w:tabs>
          <w:tab w:val="left" w:pos="709"/>
        </w:tabs>
        <w:spacing w:after="0" w:line="240" w:lineRule="auto"/>
        <w:ind w:left="0" w:firstLine="709"/>
        <w:jc w:val="both"/>
        <w:rPr>
          <w:rFonts w:ascii="Times New Roman" w:hAnsi="Times New Roman"/>
          <w:sz w:val="28"/>
          <w:szCs w:val="28"/>
        </w:rPr>
      </w:pPr>
      <w:r w:rsidRPr="00287E2E">
        <w:rPr>
          <w:rFonts w:ascii="Times New Roman" w:hAnsi="Times New Roman"/>
          <w:sz w:val="28"/>
          <w:szCs w:val="28"/>
          <w:u w:val="single"/>
        </w:rPr>
        <w:t>уменьшены:</w:t>
      </w:r>
      <w:r w:rsidRPr="00287E2E">
        <w:rPr>
          <w:rFonts w:ascii="Times New Roman" w:hAnsi="Times New Roman"/>
          <w:sz w:val="28"/>
          <w:szCs w:val="28"/>
        </w:rPr>
        <w:t xml:space="preserve"> </w:t>
      </w:r>
      <w:r w:rsidR="00493376" w:rsidRPr="00287E2E">
        <w:rPr>
          <w:rFonts w:ascii="Times New Roman" w:hAnsi="Times New Roman"/>
          <w:sz w:val="28"/>
          <w:szCs w:val="28"/>
        </w:rPr>
        <w:t>налоги на прибыль, доходы – 700,0 тыс. рублей; акцизы по подакцизным товарам(продукции), производимым на территории Российской Федерации -188,0 тыс. рублей; налоги на совокупный доход – 372,0 тыс. рублей</w:t>
      </w:r>
      <w:r w:rsidR="00641529" w:rsidRPr="00287E2E">
        <w:rPr>
          <w:rFonts w:ascii="Times New Roman" w:hAnsi="Times New Roman"/>
          <w:sz w:val="28"/>
          <w:szCs w:val="28"/>
        </w:rPr>
        <w:t>)</w:t>
      </w:r>
    </w:p>
    <w:p w:rsidR="00A27B55" w:rsidRPr="00287E2E" w:rsidRDefault="00A27B55" w:rsidP="00A27B55">
      <w:pPr>
        <w:pStyle w:val="a6"/>
        <w:tabs>
          <w:tab w:val="left" w:pos="709"/>
        </w:tabs>
        <w:spacing w:after="0" w:line="240" w:lineRule="auto"/>
        <w:ind w:left="0" w:firstLine="709"/>
        <w:jc w:val="both"/>
        <w:rPr>
          <w:rFonts w:ascii="Times New Roman" w:hAnsi="Times New Roman"/>
          <w:color w:val="0070C0"/>
          <w:sz w:val="28"/>
          <w:szCs w:val="28"/>
        </w:rPr>
      </w:pPr>
      <w:r w:rsidRPr="00287E2E">
        <w:rPr>
          <w:rFonts w:ascii="Times New Roman" w:hAnsi="Times New Roman"/>
          <w:sz w:val="28"/>
          <w:szCs w:val="28"/>
        </w:rPr>
        <w:t>прогнозируемый общий объем доходов бюджета муниципального района на 201</w:t>
      </w:r>
      <w:r w:rsidR="00641529" w:rsidRPr="00287E2E">
        <w:rPr>
          <w:rFonts w:ascii="Times New Roman" w:hAnsi="Times New Roman"/>
          <w:sz w:val="28"/>
          <w:szCs w:val="28"/>
        </w:rPr>
        <w:t>4</w:t>
      </w:r>
      <w:r w:rsidRPr="00287E2E">
        <w:rPr>
          <w:rFonts w:ascii="Times New Roman" w:hAnsi="Times New Roman"/>
          <w:sz w:val="28"/>
          <w:szCs w:val="28"/>
        </w:rPr>
        <w:t xml:space="preserve"> год утвержден в сумме </w:t>
      </w:r>
      <w:r w:rsidR="00641529" w:rsidRPr="00287E2E">
        <w:rPr>
          <w:rFonts w:ascii="Times New Roman" w:hAnsi="Times New Roman"/>
          <w:sz w:val="28"/>
          <w:szCs w:val="28"/>
        </w:rPr>
        <w:t>310156,8</w:t>
      </w:r>
      <w:r w:rsidRPr="00287E2E">
        <w:rPr>
          <w:rFonts w:ascii="Times New Roman" w:hAnsi="Times New Roman"/>
          <w:sz w:val="28"/>
          <w:szCs w:val="28"/>
        </w:rPr>
        <w:t xml:space="preserve"> тыс. рублей (</w:t>
      </w:r>
      <w:r w:rsidR="00641529" w:rsidRPr="00287E2E">
        <w:rPr>
          <w:rFonts w:ascii="Times New Roman" w:hAnsi="Times New Roman"/>
          <w:sz w:val="28"/>
          <w:szCs w:val="28"/>
        </w:rPr>
        <w:t>120,58</w:t>
      </w:r>
      <w:r w:rsidRPr="00287E2E">
        <w:rPr>
          <w:rFonts w:ascii="Times New Roman" w:hAnsi="Times New Roman"/>
          <w:sz w:val="28"/>
          <w:szCs w:val="28"/>
        </w:rPr>
        <w:t xml:space="preserve"> % от первоначально утвержденного объема доходов), в том числе: </w:t>
      </w:r>
    </w:p>
    <w:p w:rsidR="00A27B55" w:rsidRPr="00287E2E" w:rsidRDefault="00A27B55" w:rsidP="00A27B55">
      <w:pPr>
        <w:pStyle w:val="a6"/>
        <w:numPr>
          <w:ilvl w:val="0"/>
          <w:numId w:val="3"/>
        </w:numPr>
        <w:tabs>
          <w:tab w:val="left" w:pos="993"/>
        </w:tabs>
        <w:spacing w:after="0" w:line="240" w:lineRule="auto"/>
        <w:ind w:left="0" w:firstLine="709"/>
        <w:jc w:val="both"/>
        <w:rPr>
          <w:rFonts w:ascii="Times New Roman" w:hAnsi="Times New Roman"/>
          <w:sz w:val="28"/>
          <w:szCs w:val="28"/>
        </w:rPr>
      </w:pPr>
      <w:r w:rsidRPr="00287E2E">
        <w:rPr>
          <w:rFonts w:ascii="Times New Roman" w:hAnsi="Times New Roman"/>
          <w:sz w:val="28"/>
          <w:szCs w:val="28"/>
        </w:rPr>
        <w:t xml:space="preserve">налоговые и неналоговые доходы в сумме </w:t>
      </w:r>
      <w:r w:rsidR="00641529" w:rsidRPr="00287E2E">
        <w:rPr>
          <w:rFonts w:ascii="Times New Roman" w:hAnsi="Times New Roman"/>
          <w:sz w:val="28"/>
          <w:szCs w:val="28"/>
        </w:rPr>
        <w:t>76 421,5</w:t>
      </w:r>
      <w:r w:rsidRPr="00287E2E">
        <w:rPr>
          <w:rFonts w:ascii="Times New Roman" w:hAnsi="Times New Roman"/>
          <w:sz w:val="28"/>
          <w:szCs w:val="28"/>
        </w:rPr>
        <w:t xml:space="preserve"> тыс. рублей (</w:t>
      </w:r>
      <w:r w:rsidR="00641529" w:rsidRPr="00287E2E">
        <w:rPr>
          <w:rFonts w:ascii="Times New Roman" w:hAnsi="Times New Roman"/>
          <w:sz w:val="28"/>
          <w:szCs w:val="28"/>
        </w:rPr>
        <w:t>24,64</w:t>
      </w:r>
      <w:r w:rsidRPr="00287E2E">
        <w:rPr>
          <w:rFonts w:ascii="Times New Roman" w:hAnsi="Times New Roman"/>
          <w:sz w:val="28"/>
          <w:szCs w:val="28"/>
        </w:rPr>
        <w:t> % от общего объема доходов);</w:t>
      </w:r>
    </w:p>
    <w:p w:rsidR="00A27B55" w:rsidRPr="00287E2E" w:rsidRDefault="00A27B55" w:rsidP="00A27B55">
      <w:pPr>
        <w:pStyle w:val="a6"/>
        <w:numPr>
          <w:ilvl w:val="0"/>
          <w:numId w:val="3"/>
        </w:numPr>
        <w:tabs>
          <w:tab w:val="left" w:pos="993"/>
        </w:tabs>
        <w:spacing w:after="0" w:line="240" w:lineRule="auto"/>
        <w:ind w:left="0" w:firstLine="709"/>
        <w:jc w:val="both"/>
        <w:rPr>
          <w:rFonts w:ascii="Times New Roman" w:hAnsi="Times New Roman"/>
          <w:sz w:val="28"/>
          <w:szCs w:val="28"/>
        </w:rPr>
      </w:pPr>
      <w:r w:rsidRPr="00287E2E">
        <w:rPr>
          <w:rFonts w:ascii="Times New Roman" w:hAnsi="Times New Roman"/>
          <w:sz w:val="28"/>
          <w:szCs w:val="28"/>
        </w:rPr>
        <w:t xml:space="preserve">безвозмездные поступления в сумме </w:t>
      </w:r>
      <w:r w:rsidR="00641529" w:rsidRPr="00287E2E">
        <w:rPr>
          <w:rFonts w:ascii="Times New Roman" w:hAnsi="Times New Roman"/>
          <w:sz w:val="28"/>
          <w:szCs w:val="28"/>
        </w:rPr>
        <w:t>233735,3</w:t>
      </w:r>
      <w:r w:rsidRPr="00287E2E">
        <w:rPr>
          <w:rFonts w:ascii="Times New Roman" w:hAnsi="Times New Roman"/>
          <w:sz w:val="28"/>
          <w:szCs w:val="28"/>
        </w:rPr>
        <w:t xml:space="preserve"> тыс. рублей (</w:t>
      </w:r>
      <w:r w:rsidR="00641529" w:rsidRPr="00287E2E">
        <w:rPr>
          <w:rFonts w:ascii="Times New Roman" w:hAnsi="Times New Roman"/>
          <w:sz w:val="28"/>
          <w:szCs w:val="28"/>
        </w:rPr>
        <w:t>75,36</w:t>
      </w:r>
      <w:r w:rsidRPr="00287E2E">
        <w:rPr>
          <w:rFonts w:ascii="Times New Roman" w:hAnsi="Times New Roman"/>
          <w:sz w:val="28"/>
          <w:szCs w:val="28"/>
        </w:rPr>
        <w:t> % от общего объема доходов).</w:t>
      </w:r>
    </w:p>
    <w:p w:rsidR="00A27B55" w:rsidRPr="00287E2E" w:rsidRDefault="00A27B55" w:rsidP="00A27B55">
      <w:pPr>
        <w:pStyle w:val="a6"/>
        <w:spacing w:after="0" w:line="240" w:lineRule="auto"/>
        <w:ind w:left="0" w:firstLine="709"/>
        <w:contextualSpacing w:val="0"/>
        <w:jc w:val="both"/>
        <w:rPr>
          <w:rFonts w:ascii="Times New Roman" w:hAnsi="Times New Roman"/>
          <w:sz w:val="28"/>
          <w:szCs w:val="28"/>
        </w:rPr>
      </w:pPr>
      <w:r w:rsidRPr="00287E2E">
        <w:rPr>
          <w:rFonts w:ascii="Times New Roman" w:hAnsi="Times New Roman"/>
          <w:sz w:val="28"/>
          <w:szCs w:val="28"/>
        </w:rPr>
        <w:t>Бюджет по доходам в 201</w:t>
      </w:r>
      <w:r w:rsidR="00641529" w:rsidRPr="00287E2E">
        <w:rPr>
          <w:rFonts w:ascii="Times New Roman" w:hAnsi="Times New Roman"/>
          <w:sz w:val="28"/>
          <w:szCs w:val="28"/>
        </w:rPr>
        <w:t>4</w:t>
      </w:r>
      <w:r w:rsidRPr="00287E2E">
        <w:rPr>
          <w:rFonts w:ascii="Times New Roman" w:hAnsi="Times New Roman"/>
          <w:sz w:val="28"/>
          <w:szCs w:val="28"/>
        </w:rPr>
        <w:t xml:space="preserve"> году исполнен в сумме </w:t>
      </w:r>
      <w:r w:rsidR="00641529" w:rsidRPr="00287E2E">
        <w:rPr>
          <w:rFonts w:ascii="Times New Roman" w:hAnsi="Times New Roman"/>
          <w:sz w:val="28"/>
          <w:szCs w:val="28"/>
        </w:rPr>
        <w:t>293 297,2</w:t>
      </w:r>
      <w:r w:rsidRPr="00287E2E">
        <w:rPr>
          <w:rFonts w:ascii="Times New Roman" w:hAnsi="Times New Roman"/>
          <w:sz w:val="28"/>
          <w:szCs w:val="28"/>
        </w:rPr>
        <w:t xml:space="preserve"> тыс.</w:t>
      </w:r>
      <w:r w:rsidRPr="00287E2E">
        <w:rPr>
          <w:rFonts w:ascii="Times New Roman" w:hAnsi="Times New Roman"/>
          <w:sz w:val="28"/>
          <w:szCs w:val="28"/>
          <w:lang w:val="en-US"/>
        </w:rPr>
        <w:t> </w:t>
      </w:r>
      <w:r w:rsidRPr="00287E2E">
        <w:rPr>
          <w:rFonts w:ascii="Times New Roman" w:hAnsi="Times New Roman"/>
          <w:sz w:val="28"/>
          <w:szCs w:val="28"/>
        </w:rPr>
        <w:t xml:space="preserve">рублей, что составило </w:t>
      </w:r>
      <w:r w:rsidR="00641529" w:rsidRPr="00287E2E">
        <w:rPr>
          <w:rFonts w:ascii="Times New Roman" w:hAnsi="Times New Roman"/>
          <w:sz w:val="28"/>
          <w:szCs w:val="28"/>
        </w:rPr>
        <w:t>114,03</w:t>
      </w:r>
      <w:r w:rsidRPr="00287E2E">
        <w:rPr>
          <w:rFonts w:ascii="Times New Roman" w:hAnsi="Times New Roman"/>
          <w:sz w:val="28"/>
          <w:szCs w:val="28"/>
        </w:rPr>
        <w:t xml:space="preserve">  % от первоначально прогнозируемого </w:t>
      </w:r>
      <w:r w:rsidRPr="00287E2E">
        <w:rPr>
          <w:rFonts w:ascii="Times New Roman" w:hAnsi="Times New Roman"/>
          <w:sz w:val="28"/>
          <w:szCs w:val="28"/>
        </w:rPr>
        <w:lastRenderedPageBreak/>
        <w:t xml:space="preserve">общего объема доходов и </w:t>
      </w:r>
      <w:r w:rsidR="00287E2E">
        <w:rPr>
          <w:rFonts w:ascii="Times New Roman" w:hAnsi="Times New Roman"/>
          <w:sz w:val="28"/>
          <w:szCs w:val="28"/>
        </w:rPr>
        <w:t xml:space="preserve"> </w:t>
      </w:r>
      <w:r w:rsidR="00641529" w:rsidRPr="00287E2E">
        <w:rPr>
          <w:rFonts w:ascii="Times New Roman" w:hAnsi="Times New Roman"/>
          <w:sz w:val="28"/>
          <w:szCs w:val="28"/>
        </w:rPr>
        <w:t>94,56</w:t>
      </w:r>
      <w:r w:rsidRPr="00287E2E">
        <w:rPr>
          <w:rFonts w:ascii="Times New Roman" w:hAnsi="Times New Roman"/>
          <w:sz w:val="28"/>
          <w:szCs w:val="28"/>
        </w:rPr>
        <w:t xml:space="preserve"> % от уточненного прогнозируемого общего объема доходов. </w:t>
      </w:r>
    </w:p>
    <w:p w:rsidR="00A27B55" w:rsidRPr="00287E2E" w:rsidRDefault="00A27B55" w:rsidP="00A27B55">
      <w:pPr>
        <w:pStyle w:val="a6"/>
        <w:spacing w:after="0" w:line="240" w:lineRule="auto"/>
        <w:ind w:left="0" w:firstLine="709"/>
        <w:contextualSpacing w:val="0"/>
        <w:jc w:val="both"/>
        <w:rPr>
          <w:rFonts w:ascii="Times New Roman" w:hAnsi="Times New Roman"/>
          <w:sz w:val="28"/>
          <w:szCs w:val="28"/>
        </w:rPr>
      </w:pPr>
      <w:r w:rsidRPr="00287E2E">
        <w:rPr>
          <w:rFonts w:ascii="Times New Roman" w:hAnsi="Times New Roman"/>
          <w:sz w:val="28"/>
          <w:szCs w:val="28"/>
        </w:rPr>
        <w:t xml:space="preserve">Фактически при исполнении бюджета недополучено доходов (по сравнению с уточненным Решением о бюджете) в общей сумме </w:t>
      </w:r>
      <w:r w:rsidR="00641529" w:rsidRPr="00287E2E">
        <w:rPr>
          <w:rFonts w:ascii="Times New Roman" w:hAnsi="Times New Roman"/>
          <w:sz w:val="28"/>
          <w:szCs w:val="28"/>
        </w:rPr>
        <w:t>16859,5</w:t>
      </w:r>
      <w:r w:rsidRPr="00287E2E">
        <w:rPr>
          <w:rFonts w:ascii="Times New Roman" w:hAnsi="Times New Roman"/>
          <w:sz w:val="28"/>
          <w:szCs w:val="28"/>
        </w:rPr>
        <w:t xml:space="preserve"> тыс. рублей (в том числе безвозмездных поступлений недополучено в сумме </w:t>
      </w:r>
      <w:r w:rsidR="002603BE" w:rsidRPr="00287E2E">
        <w:rPr>
          <w:rFonts w:ascii="Times New Roman" w:hAnsi="Times New Roman"/>
          <w:sz w:val="28"/>
          <w:szCs w:val="28"/>
        </w:rPr>
        <w:t>17513,3</w:t>
      </w:r>
      <w:r w:rsidRPr="00287E2E">
        <w:rPr>
          <w:rFonts w:ascii="Times New Roman" w:hAnsi="Times New Roman"/>
          <w:sz w:val="28"/>
          <w:szCs w:val="28"/>
        </w:rPr>
        <w:t xml:space="preserve"> тыс. рублей с учетом возврата остатков субсидий, субвенций и иных межбюджетных трансфертов, имеющих целевое назначение в сумме </w:t>
      </w:r>
      <w:r w:rsidR="002603BE" w:rsidRPr="00287E2E">
        <w:rPr>
          <w:rFonts w:ascii="Times New Roman" w:hAnsi="Times New Roman"/>
          <w:sz w:val="28"/>
          <w:szCs w:val="28"/>
        </w:rPr>
        <w:t>506,0</w:t>
      </w:r>
      <w:r w:rsidRPr="00287E2E">
        <w:rPr>
          <w:rFonts w:ascii="Times New Roman" w:hAnsi="Times New Roman"/>
          <w:sz w:val="28"/>
          <w:szCs w:val="28"/>
        </w:rPr>
        <w:t xml:space="preserve"> тыс. рублей, при этом налоговых и неналоговых доходов получено сверх утвержденных Решением о бюджете в сумме </w:t>
      </w:r>
      <w:r w:rsidR="002603BE" w:rsidRPr="00287E2E">
        <w:rPr>
          <w:rFonts w:ascii="Times New Roman" w:hAnsi="Times New Roman"/>
          <w:sz w:val="28"/>
          <w:szCs w:val="28"/>
        </w:rPr>
        <w:t>653,7</w:t>
      </w:r>
      <w:r w:rsidRPr="00287E2E">
        <w:rPr>
          <w:rFonts w:ascii="Times New Roman" w:hAnsi="Times New Roman"/>
          <w:sz w:val="28"/>
          <w:szCs w:val="28"/>
        </w:rPr>
        <w:t xml:space="preserve"> тыс. рублей).</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Анализ исполнения доходной части бюджета Шимского муниципального района за 201</w:t>
      </w:r>
      <w:r w:rsidR="002603BE">
        <w:rPr>
          <w:rFonts w:ascii="Times New Roman" w:hAnsi="Times New Roman"/>
          <w:sz w:val="28"/>
          <w:szCs w:val="28"/>
        </w:rPr>
        <w:t>4</w:t>
      </w:r>
      <w:r w:rsidRPr="00E009F4">
        <w:rPr>
          <w:rFonts w:ascii="Times New Roman" w:hAnsi="Times New Roman"/>
          <w:sz w:val="28"/>
          <w:szCs w:val="28"/>
        </w:rPr>
        <w:t xml:space="preserve"> год характеризуется следующими показателями</w:t>
      </w:r>
      <w:r w:rsidR="00287E2E">
        <w:rPr>
          <w:rFonts w:ascii="Times New Roman" w:hAnsi="Times New Roman"/>
          <w:sz w:val="28"/>
          <w:szCs w:val="28"/>
        </w:rPr>
        <w:t xml:space="preserve"> приведенными в таблице </w:t>
      </w:r>
      <w:r w:rsidR="007700D3">
        <w:rPr>
          <w:rFonts w:ascii="Times New Roman" w:hAnsi="Times New Roman"/>
          <w:sz w:val="28"/>
          <w:szCs w:val="28"/>
        </w:rPr>
        <w:t>4</w:t>
      </w:r>
      <w:r w:rsidRPr="00E009F4">
        <w:rPr>
          <w:rFonts w:ascii="Times New Roman" w:hAnsi="Times New Roman"/>
          <w:sz w:val="28"/>
          <w:szCs w:val="28"/>
        </w:rPr>
        <w:t>:</w:t>
      </w:r>
    </w:p>
    <w:p w:rsidR="00A27B55" w:rsidRPr="00E009F4" w:rsidRDefault="00A27B55" w:rsidP="00A27B55">
      <w:pPr>
        <w:spacing w:after="0" w:line="240" w:lineRule="auto"/>
        <w:ind w:firstLine="567"/>
        <w:jc w:val="right"/>
        <w:rPr>
          <w:rFonts w:ascii="Times New Roman" w:hAnsi="Times New Roman"/>
          <w:color w:val="4F81BD"/>
          <w:sz w:val="28"/>
          <w:szCs w:val="28"/>
        </w:rPr>
      </w:pPr>
      <w:r w:rsidRPr="00E009F4">
        <w:rPr>
          <w:rFonts w:ascii="Times New Roman" w:hAnsi="Times New Roman"/>
          <w:color w:val="4F81BD"/>
          <w:sz w:val="28"/>
          <w:szCs w:val="28"/>
        </w:rPr>
        <w:t xml:space="preserve">Таблица </w:t>
      </w:r>
      <w:r w:rsidR="007700D3">
        <w:rPr>
          <w:rFonts w:ascii="Times New Roman" w:hAnsi="Times New Roman"/>
          <w:color w:val="4F81BD"/>
          <w:sz w:val="28"/>
          <w:szCs w:val="28"/>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119"/>
        <w:gridCol w:w="1275"/>
        <w:gridCol w:w="1107"/>
        <w:gridCol w:w="1488"/>
        <w:gridCol w:w="1354"/>
        <w:gridCol w:w="745"/>
      </w:tblGrid>
      <w:tr w:rsidR="00A27B55" w:rsidRPr="00E009F4" w:rsidTr="00287E2E">
        <w:tc>
          <w:tcPr>
            <w:tcW w:w="2268" w:type="dxa"/>
            <w:vMerge w:val="restart"/>
            <w:hideMark/>
          </w:tcPr>
          <w:p w:rsidR="00A27B55" w:rsidRPr="00287E2E" w:rsidRDefault="00A27B55" w:rsidP="001D2463">
            <w:pPr>
              <w:numPr>
                <w:ilvl w:val="12"/>
                <w:numId w:val="0"/>
              </w:numPr>
              <w:spacing w:after="0" w:line="240" w:lineRule="auto"/>
              <w:ind w:right="-5"/>
              <w:jc w:val="center"/>
              <w:rPr>
                <w:rFonts w:ascii="Times New Roman" w:hAnsi="Times New Roman"/>
                <w:b/>
                <w:sz w:val="20"/>
                <w:szCs w:val="20"/>
              </w:rPr>
            </w:pPr>
            <w:r w:rsidRPr="00287E2E">
              <w:rPr>
                <w:rFonts w:ascii="Times New Roman" w:hAnsi="Times New Roman"/>
                <w:b/>
                <w:sz w:val="20"/>
                <w:szCs w:val="20"/>
              </w:rPr>
              <w:t>Виды доходов</w:t>
            </w:r>
          </w:p>
        </w:tc>
        <w:tc>
          <w:tcPr>
            <w:tcW w:w="1119" w:type="dxa"/>
            <w:vMerge w:val="restart"/>
            <w:hideMark/>
          </w:tcPr>
          <w:p w:rsidR="00A27B55" w:rsidRPr="00287E2E" w:rsidRDefault="00A27B55" w:rsidP="001D2463">
            <w:pPr>
              <w:numPr>
                <w:ilvl w:val="12"/>
                <w:numId w:val="0"/>
              </w:numPr>
              <w:spacing w:after="0" w:line="240" w:lineRule="auto"/>
              <w:ind w:right="-5"/>
              <w:jc w:val="center"/>
              <w:rPr>
                <w:rFonts w:ascii="Times New Roman" w:hAnsi="Times New Roman"/>
                <w:b/>
                <w:sz w:val="20"/>
                <w:szCs w:val="20"/>
              </w:rPr>
            </w:pPr>
            <w:r w:rsidRPr="00287E2E">
              <w:rPr>
                <w:rFonts w:ascii="Times New Roman" w:hAnsi="Times New Roman"/>
                <w:b/>
                <w:sz w:val="20"/>
                <w:szCs w:val="20"/>
              </w:rPr>
              <w:t>Исполне-ние</w:t>
            </w:r>
          </w:p>
          <w:p w:rsidR="00A27B55" w:rsidRPr="00287E2E" w:rsidRDefault="00A27B55" w:rsidP="002603BE">
            <w:pPr>
              <w:numPr>
                <w:ilvl w:val="12"/>
                <w:numId w:val="0"/>
              </w:numPr>
              <w:spacing w:after="0" w:line="240" w:lineRule="auto"/>
              <w:ind w:right="-5"/>
              <w:jc w:val="center"/>
              <w:rPr>
                <w:rFonts w:ascii="Times New Roman" w:hAnsi="Times New Roman"/>
                <w:b/>
                <w:sz w:val="20"/>
                <w:szCs w:val="20"/>
              </w:rPr>
            </w:pPr>
            <w:r w:rsidRPr="00287E2E">
              <w:rPr>
                <w:rFonts w:ascii="Times New Roman" w:hAnsi="Times New Roman"/>
                <w:b/>
                <w:sz w:val="20"/>
                <w:szCs w:val="20"/>
              </w:rPr>
              <w:t>201</w:t>
            </w:r>
            <w:r w:rsidR="002603BE" w:rsidRPr="00287E2E">
              <w:rPr>
                <w:rFonts w:ascii="Times New Roman" w:hAnsi="Times New Roman"/>
                <w:b/>
                <w:sz w:val="20"/>
                <w:szCs w:val="20"/>
              </w:rPr>
              <w:t>3</w:t>
            </w:r>
            <w:r w:rsidRPr="00287E2E">
              <w:rPr>
                <w:rFonts w:ascii="Times New Roman" w:hAnsi="Times New Roman"/>
                <w:b/>
                <w:sz w:val="20"/>
                <w:szCs w:val="20"/>
              </w:rPr>
              <w:t xml:space="preserve"> год, тыс. рублей</w:t>
            </w:r>
          </w:p>
        </w:tc>
        <w:tc>
          <w:tcPr>
            <w:tcW w:w="2382" w:type="dxa"/>
            <w:gridSpan w:val="2"/>
            <w:hideMark/>
          </w:tcPr>
          <w:p w:rsidR="00A27B55" w:rsidRPr="00287E2E" w:rsidRDefault="00A27B55" w:rsidP="00287E2E">
            <w:pPr>
              <w:numPr>
                <w:ilvl w:val="12"/>
                <w:numId w:val="0"/>
              </w:numPr>
              <w:spacing w:after="0" w:line="240" w:lineRule="auto"/>
              <w:ind w:right="-5"/>
              <w:jc w:val="center"/>
              <w:rPr>
                <w:rFonts w:ascii="Times New Roman" w:hAnsi="Times New Roman"/>
                <w:b/>
                <w:sz w:val="20"/>
                <w:szCs w:val="20"/>
              </w:rPr>
            </w:pPr>
            <w:r w:rsidRPr="00287E2E">
              <w:rPr>
                <w:rFonts w:ascii="Times New Roman" w:hAnsi="Times New Roman"/>
                <w:b/>
                <w:sz w:val="20"/>
                <w:szCs w:val="20"/>
              </w:rPr>
              <w:t>201</w:t>
            </w:r>
            <w:r w:rsidR="00287E2E" w:rsidRPr="00287E2E">
              <w:rPr>
                <w:rFonts w:ascii="Times New Roman" w:hAnsi="Times New Roman"/>
                <w:b/>
                <w:sz w:val="20"/>
                <w:szCs w:val="20"/>
              </w:rPr>
              <w:t>4</w:t>
            </w:r>
            <w:r w:rsidRPr="00287E2E">
              <w:rPr>
                <w:rFonts w:ascii="Times New Roman" w:hAnsi="Times New Roman"/>
                <w:b/>
                <w:sz w:val="20"/>
                <w:szCs w:val="20"/>
              </w:rPr>
              <w:t xml:space="preserve"> год</w:t>
            </w:r>
          </w:p>
        </w:tc>
        <w:tc>
          <w:tcPr>
            <w:tcW w:w="1488" w:type="dxa"/>
            <w:vMerge w:val="restart"/>
            <w:hideMark/>
          </w:tcPr>
          <w:p w:rsidR="00A27B55" w:rsidRPr="00287E2E" w:rsidRDefault="00A27B55" w:rsidP="001D2463">
            <w:pPr>
              <w:numPr>
                <w:ilvl w:val="12"/>
                <w:numId w:val="0"/>
              </w:numPr>
              <w:spacing w:after="0" w:line="240" w:lineRule="auto"/>
              <w:ind w:right="-5"/>
              <w:jc w:val="center"/>
              <w:rPr>
                <w:rFonts w:ascii="Times New Roman" w:hAnsi="Times New Roman"/>
                <w:b/>
                <w:sz w:val="20"/>
                <w:szCs w:val="20"/>
              </w:rPr>
            </w:pPr>
            <w:r w:rsidRPr="00287E2E">
              <w:rPr>
                <w:rFonts w:ascii="Times New Roman" w:hAnsi="Times New Roman"/>
                <w:b/>
                <w:sz w:val="20"/>
                <w:szCs w:val="20"/>
              </w:rPr>
              <w:t>Струк-</w:t>
            </w:r>
          </w:p>
          <w:p w:rsidR="00A27B55" w:rsidRPr="00287E2E" w:rsidRDefault="00A27B55" w:rsidP="001D2463">
            <w:pPr>
              <w:numPr>
                <w:ilvl w:val="12"/>
                <w:numId w:val="0"/>
              </w:numPr>
              <w:spacing w:after="0" w:line="240" w:lineRule="auto"/>
              <w:ind w:right="-5"/>
              <w:jc w:val="center"/>
              <w:rPr>
                <w:rFonts w:ascii="Times New Roman" w:hAnsi="Times New Roman"/>
                <w:b/>
                <w:sz w:val="20"/>
                <w:szCs w:val="20"/>
              </w:rPr>
            </w:pPr>
            <w:r w:rsidRPr="00287E2E">
              <w:rPr>
                <w:rFonts w:ascii="Times New Roman" w:hAnsi="Times New Roman"/>
                <w:b/>
                <w:sz w:val="20"/>
                <w:szCs w:val="20"/>
              </w:rPr>
              <w:t>тура исполнения, %</w:t>
            </w:r>
          </w:p>
        </w:tc>
        <w:tc>
          <w:tcPr>
            <w:tcW w:w="2099" w:type="dxa"/>
            <w:gridSpan w:val="2"/>
            <w:hideMark/>
          </w:tcPr>
          <w:p w:rsidR="00A27B55" w:rsidRPr="00287E2E" w:rsidRDefault="00A27B55" w:rsidP="001D2463">
            <w:pPr>
              <w:numPr>
                <w:ilvl w:val="12"/>
                <w:numId w:val="0"/>
              </w:numPr>
              <w:spacing w:after="0" w:line="240" w:lineRule="auto"/>
              <w:ind w:right="-5"/>
              <w:jc w:val="center"/>
              <w:rPr>
                <w:rFonts w:ascii="Times New Roman" w:hAnsi="Times New Roman"/>
                <w:b/>
                <w:sz w:val="20"/>
                <w:szCs w:val="20"/>
              </w:rPr>
            </w:pPr>
            <w:r w:rsidRPr="00287E2E">
              <w:rPr>
                <w:rFonts w:ascii="Times New Roman" w:hAnsi="Times New Roman"/>
                <w:b/>
                <w:sz w:val="20"/>
                <w:szCs w:val="20"/>
              </w:rPr>
              <w:t>Процент исполнения,%</w:t>
            </w:r>
          </w:p>
        </w:tc>
      </w:tr>
      <w:tr w:rsidR="00A27B55" w:rsidRPr="00E009F4" w:rsidTr="00287E2E">
        <w:tc>
          <w:tcPr>
            <w:tcW w:w="2268" w:type="dxa"/>
            <w:vMerge/>
            <w:vAlign w:val="center"/>
            <w:hideMark/>
          </w:tcPr>
          <w:p w:rsidR="00A27B55" w:rsidRPr="00287E2E" w:rsidRDefault="00A27B55" w:rsidP="001D2463">
            <w:pPr>
              <w:widowControl w:val="0"/>
              <w:autoSpaceDE w:val="0"/>
              <w:autoSpaceDN w:val="0"/>
              <w:adjustRightInd w:val="0"/>
              <w:spacing w:after="0" w:line="240" w:lineRule="auto"/>
              <w:rPr>
                <w:rFonts w:ascii="Times New Roman" w:hAnsi="Times New Roman"/>
                <w:b/>
                <w:sz w:val="20"/>
                <w:szCs w:val="20"/>
              </w:rPr>
            </w:pPr>
          </w:p>
        </w:tc>
        <w:tc>
          <w:tcPr>
            <w:tcW w:w="1119" w:type="dxa"/>
            <w:vMerge/>
            <w:vAlign w:val="center"/>
            <w:hideMark/>
          </w:tcPr>
          <w:p w:rsidR="00A27B55" w:rsidRPr="00287E2E" w:rsidRDefault="00A27B55" w:rsidP="001D2463">
            <w:pPr>
              <w:widowControl w:val="0"/>
              <w:autoSpaceDE w:val="0"/>
              <w:autoSpaceDN w:val="0"/>
              <w:adjustRightInd w:val="0"/>
              <w:spacing w:after="0" w:line="240" w:lineRule="auto"/>
              <w:rPr>
                <w:rFonts w:ascii="Times New Roman" w:hAnsi="Times New Roman"/>
                <w:b/>
                <w:sz w:val="20"/>
                <w:szCs w:val="20"/>
              </w:rPr>
            </w:pPr>
          </w:p>
        </w:tc>
        <w:tc>
          <w:tcPr>
            <w:tcW w:w="1275" w:type="dxa"/>
            <w:hideMark/>
          </w:tcPr>
          <w:p w:rsidR="00A27B55" w:rsidRPr="00287E2E" w:rsidRDefault="00A27B55" w:rsidP="001D2463">
            <w:pPr>
              <w:spacing w:after="0" w:line="240" w:lineRule="auto"/>
              <w:ind w:right="-17"/>
              <w:jc w:val="center"/>
              <w:rPr>
                <w:rFonts w:ascii="Times New Roman" w:hAnsi="Times New Roman"/>
                <w:b/>
                <w:sz w:val="20"/>
                <w:szCs w:val="20"/>
              </w:rPr>
            </w:pPr>
            <w:r w:rsidRPr="00287E2E">
              <w:rPr>
                <w:rFonts w:ascii="Times New Roman" w:hAnsi="Times New Roman"/>
                <w:b/>
                <w:sz w:val="20"/>
                <w:szCs w:val="20"/>
              </w:rPr>
              <w:t>Уточнен-ный план, тыс. рублей</w:t>
            </w:r>
          </w:p>
        </w:tc>
        <w:tc>
          <w:tcPr>
            <w:tcW w:w="1107" w:type="dxa"/>
            <w:hideMark/>
          </w:tcPr>
          <w:p w:rsidR="00A27B55" w:rsidRPr="00287E2E" w:rsidRDefault="00A27B55" w:rsidP="00287E2E">
            <w:pPr>
              <w:spacing w:after="0" w:line="240" w:lineRule="auto"/>
              <w:ind w:right="-17"/>
              <w:jc w:val="center"/>
              <w:rPr>
                <w:rFonts w:ascii="Times New Roman" w:hAnsi="Times New Roman"/>
                <w:b/>
                <w:sz w:val="20"/>
                <w:szCs w:val="20"/>
              </w:rPr>
            </w:pPr>
            <w:r w:rsidRPr="00287E2E">
              <w:rPr>
                <w:rFonts w:ascii="Times New Roman" w:hAnsi="Times New Roman"/>
                <w:b/>
                <w:sz w:val="20"/>
                <w:szCs w:val="20"/>
              </w:rPr>
              <w:t>Исполне-ние, тыс. ру</w:t>
            </w:r>
            <w:r w:rsidR="00287E2E" w:rsidRPr="00287E2E">
              <w:rPr>
                <w:rFonts w:ascii="Times New Roman" w:hAnsi="Times New Roman"/>
                <w:b/>
                <w:sz w:val="20"/>
                <w:szCs w:val="20"/>
              </w:rPr>
              <w:t>б</w:t>
            </w:r>
            <w:r w:rsidRPr="00287E2E">
              <w:rPr>
                <w:rFonts w:ascii="Times New Roman" w:hAnsi="Times New Roman"/>
                <w:b/>
                <w:sz w:val="20"/>
                <w:szCs w:val="20"/>
              </w:rPr>
              <w:t>лей</w:t>
            </w:r>
          </w:p>
        </w:tc>
        <w:tc>
          <w:tcPr>
            <w:tcW w:w="1488" w:type="dxa"/>
            <w:vMerge/>
            <w:vAlign w:val="center"/>
            <w:hideMark/>
          </w:tcPr>
          <w:p w:rsidR="00A27B55" w:rsidRPr="00287E2E" w:rsidRDefault="00A27B55" w:rsidP="001D2463">
            <w:pPr>
              <w:widowControl w:val="0"/>
              <w:autoSpaceDE w:val="0"/>
              <w:autoSpaceDN w:val="0"/>
              <w:adjustRightInd w:val="0"/>
              <w:spacing w:after="0" w:line="240" w:lineRule="auto"/>
              <w:rPr>
                <w:rFonts w:ascii="Times New Roman" w:hAnsi="Times New Roman"/>
                <w:b/>
                <w:sz w:val="20"/>
                <w:szCs w:val="20"/>
              </w:rPr>
            </w:pPr>
          </w:p>
        </w:tc>
        <w:tc>
          <w:tcPr>
            <w:tcW w:w="1354" w:type="dxa"/>
            <w:hideMark/>
          </w:tcPr>
          <w:p w:rsidR="00A27B55" w:rsidRPr="00287E2E" w:rsidRDefault="00A27B55" w:rsidP="001D2463">
            <w:pPr>
              <w:numPr>
                <w:ilvl w:val="12"/>
                <w:numId w:val="0"/>
              </w:numPr>
              <w:spacing w:after="0" w:line="240" w:lineRule="auto"/>
              <w:ind w:right="-5"/>
              <w:jc w:val="center"/>
              <w:rPr>
                <w:rFonts w:ascii="Times New Roman" w:hAnsi="Times New Roman"/>
                <w:b/>
                <w:sz w:val="20"/>
                <w:szCs w:val="20"/>
              </w:rPr>
            </w:pPr>
            <w:r w:rsidRPr="00287E2E">
              <w:rPr>
                <w:rFonts w:ascii="Times New Roman" w:hAnsi="Times New Roman"/>
                <w:b/>
                <w:sz w:val="20"/>
                <w:szCs w:val="20"/>
              </w:rPr>
              <w:t>к уточненному плану</w:t>
            </w:r>
          </w:p>
        </w:tc>
        <w:tc>
          <w:tcPr>
            <w:tcW w:w="745" w:type="dxa"/>
            <w:hideMark/>
          </w:tcPr>
          <w:p w:rsidR="00A27B55" w:rsidRPr="00287E2E" w:rsidRDefault="00A27B55" w:rsidP="001D54FB">
            <w:pPr>
              <w:numPr>
                <w:ilvl w:val="12"/>
                <w:numId w:val="0"/>
              </w:numPr>
              <w:spacing w:after="0" w:line="240" w:lineRule="auto"/>
              <w:ind w:left="175" w:right="-5" w:hanging="175"/>
              <w:jc w:val="center"/>
              <w:rPr>
                <w:rFonts w:ascii="Times New Roman" w:hAnsi="Times New Roman"/>
                <w:b/>
                <w:sz w:val="20"/>
                <w:szCs w:val="20"/>
              </w:rPr>
            </w:pPr>
            <w:r w:rsidRPr="00287E2E">
              <w:rPr>
                <w:rFonts w:ascii="Times New Roman" w:hAnsi="Times New Roman"/>
                <w:b/>
                <w:sz w:val="20"/>
                <w:szCs w:val="20"/>
              </w:rPr>
              <w:t>к 201</w:t>
            </w:r>
            <w:r w:rsidR="001D54FB" w:rsidRPr="00287E2E">
              <w:rPr>
                <w:rFonts w:ascii="Times New Roman" w:hAnsi="Times New Roman"/>
                <w:b/>
                <w:sz w:val="20"/>
                <w:szCs w:val="20"/>
              </w:rPr>
              <w:t>3</w:t>
            </w:r>
            <w:r w:rsidRPr="00287E2E">
              <w:rPr>
                <w:rFonts w:ascii="Times New Roman" w:hAnsi="Times New Roman"/>
                <w:b/>
                <w:sz w:val="20"/>
                <w:szCs w:val="20"/>
              </w:rPr>
              <w:t xml:space="preserve"> г.</w:t>
            </w:r>
          </w:p>
        </w:tc>
      </w:tr>
      <w:tr w:rsidR="002603BE" w:rsidRPr="00E009F4" w:rsidTr="00287E2E">
        <w:trPr>
          <w:trHeight w:val="599"/>
        </w:trPr>
        <w:tc>
          <w:tcPr>
            <w:tcW w:w="2268" w:type="dxa"/>
            <w:hideMark/>
          </w:tcPr>
          <w:p w:rsidR="002603BE" w:rsidRPr="00E009F4" w:rsidRDefault="002603BE" w:rsidP="001D2463">
            <w:pPr>
              <w:numPr>
                <w:ilvl w:val="12"/>
                <w:numId w:val="0"/>
              </w:numPr>
              <w:spacing w:after="0" w:line="240" w:lineRule="auto"/>
              <w:ind w:right="-5"/>
              <w:jc w:val="both"/>
              <w:rPr>
                <w:rFonts w:ascii="Times New Roman" w:hAnsi="Times New Roman"/>
                <w:sz w:val="20"/>
                <w:szCs w:val="20"/>
              </w:rPr>
            </w:pPr>
            <w:r w:rsidRPr="00E009F4">
              <w:rPr>
                <w:rFonts w:ascii="Times New Roman" w:hAnsi="Times New Roman"/>
                <w:sz w:val="20"/>
                <w:szCs w:val="20"/>
              </w:rPr>
              <w:t>Налоговые доходы</w:t>
            </w:r>
          </w:p>
        </w:tc>
        <w:tc>
          <w:tcPr>
            <w:tcW w:w="1119" w:type="dxa"/>
          </w:tcPr>
          <w:p w:rsidR="002603BE" w:rsidRPr="00E009F4" w:rsidRDefault="002603BE" w:rsidP="00627490">
            <w:pPr>
              <w:spacing w:after="0" w:line="240" w:lineRule="auto"/>
              <w:ind w:right="-17"/>
              <w:jc w:val="center"/>
              <w:rPr>
                <w:rFonts w:ascii="Times New Roman" w:hAnsi="Times New Roman"/>
                <w:sz w:val="20"/>
                <w:szCs w:val="20"/>
              </w:rPr>
            </w:pPr>
            <w:r w:rsidRPr="00E009F4">
              <w:rPr>
                <w:rFonts w:ascii="Times New Roman" w:hAnsi="Times New Roman"/>
                <w:sz w:val="20"/>
                <w:szCs w:val="20"/>
              </w:rPr>
              <w:t>70226,9</w:t>
            </w:r>
          </w:p>
        </w:tc>
        <w:tc>
          <w:tcPr>
            <w:tcW w:w="1275" w:type="dxa"/>
          </w:tcPr>
          <w:p w:rsidR="002603BE" w:rsidRPr="00E009F4" w:rsidRDefault="002603BE" w:rsidP="001D2463">
            <w:pPr>
              <w:spacing w:after="0" w:line="240" w:lineRule="auto"/>
              <w:jc w:val="center"/>
              <w:rPr>
                <w:rFonts w:ascii="Times New Roman" w:hAnsi="Times New Roman"/>
                <w:sz w:val="20"/>
                <w:szCs w:val="20"/>
              </w:rPr>
            </w:pPr>
            <w:r>
              <w:rPr>
                <w:rFonts w:ascii="Times New Roman" w:hAnsi="Times New Roman"/>
                <w:sz w:val="20"/>
                <w:szCs w:val="20"/>
              </w:rPr>
              <w:t>65802,0</w:t>
            </w:r>
          </w:p>
        </w:tc>
        <w:tc>
          <w:tcPr>
            <w:tcW w:w="1107" w:type="dxa"/>
          </w:tcPr>
          <w:p w:rsidR="002603BE" w:rsidRPr="00E009F4" w:rsidRDefault="002603BE" w:rsidP="001D2463">
            <w:pPr>
              <w:spacing w:after="0" w:line="240" w:lineRule="auto"/>
              <w:ind w:right="-17"/>
              <w:jc w:val="center"/>
              <w:rPr>
                <w:rFonts w:ascii="Times New Roman" w:hAnsi="Times New Roman"/>
                <w:sz w:val="20"/>
                <w:szCs w:val="20"/>
              </w:rPr>
            </w:pPr>
            <w:r>
              <w:rPr>
                <w:rFonts w:ascii="Times New Roman" w:hAnsi="Times New Roman"/>
                <w:sz w:val="20"/>
                <w:szCs w:val="20"/>
              </w:rPr>
              <w:t>66315,2</w:t>
            </w:r>
          </w:p>
        </w:tc>
        <w:tc>
          <w:tcPr>
            <w:tcW w:w="1488" w:type="dxa"/>
          </w:tcPr>
          <w:p w:rsidR="002603BE" w:rsidRPr="00E009F4" w:rsidRDefault="002603BE"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22,6</w:t>
            </w:r>
          </w:p>
        </w:tc>
        <w:tc>
          <w:tcPr>
            <w:tcW w:w="1354" w:type="dxa"/>
          </w:tcPr>
          <w:p w:rsidR="002603BE" w:rsidRPr="00E009F4" w:rsidRDefault="001D54FB"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100,8</w:t>
            </w:r>
          </w:p>
        </w:tc>
        <w:tc>
          <w:tcPr>
            <w:tcW w:w="745" w:type="dxa"/>
          </w:tcPr>
          <w:p w:rsidR="002603BE" w:rsidRPr="00E009F4" w:rsidRDefault="001D54FB"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94,4</w:t>
            </w:r>
          </w:p>
        </w:tc>
      </w:tr>
      <w:tr w:rsidR="002603BE" w:rsidRPr="00E009F4" w:rsidTr="00287E2E">
        <w:trPr>
          <w:trHeight w:val="269"/>
        </w:trPr>
        <w:tc>
          <w:tcPr>
            <w:tcW w:w="2268" w:type="dxa"/>
            <w:hideMark/>
          </w:tcPr>
          <w:p w:rsidR="002603BE" w:rsidRPr="00E009F4" w:rsidRDefault="002603BE" w:rsidP="001D2463">
            <w:pPr>
              <w:numPr>
                <w:ilvl w:val="12"/>
                <w:numId w:val="0"/>
              </w:numPr>
              <w:spacing w:after="0" w:line="240" w:lineRule="auto"/>
              <w:ind w:right="-5"/>
              <w:jc w:val="both"/>
              <w:rPr>
                <w:rFonts w:ascii="Times New Roman" w:hAnsi="Times New Roman"/>
                <w:sz w:val="20"/>
                <w:szCs w:val="20"/>
              </w:rPr>
            </w:pPr>
            <w:r w:rsidRPr="00E009F4">
              <w:rPr>
                <w:rFonts w:ascii="Times New Roman" w:hAnsi="Times New Roman"/>
                <w:sz w:val="20"/>
                <w:szCs w:val="20"/>
              </w:rPr>
              <w:t>Неналоговые доходы</w:t>
            </w:r>
          </w:p>
        </w:tc>
        <w:tc>
          <w:tcPr>
            <w:tcW w:w="1119" w:type="dxa"/>
          </w:tcPr>
          <w:p w:rsidR="002603BE" w:rsidRPr="00E009F4" w:rsidRDefault="002603BE" w:rsidP="00627490">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7979,1</w:t>
            </w:r>
          </w:p>
        </w:tc>
        <w:tc>
          <w:tcPr>
            <w:tcW w:w="1275" w:type="dxa"/>
          </w:tcPr>
          <w:p w:rsidR="002603BE" w:rsidRPr="00E009F4" w:rsidRDefault="002603BE"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10619,5</w:t>
            </w:r>
          </w:p>
        </w:tc>
        <w:tc>
          <w:tcPr>
            <w:tcW w:w="1107" w:type="dxa"/>
          </w:tcPr>
          <w:p w:rsidR="002603BE" w:rsidRPr="00E009F4" w:rsidRDefault="002603BE"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10760,0</w:t>
            </w:r>
          </w:p>
        </w:tc>
        <w:tc>
          <w:tcPr>
            <w:tcW w:w="1488" w:type="dxa"/>
          </w:tcPr>
          <w:p w:rsidR="002603BE" w:rsidRPr="00E009F4" w:rsidRDefault="001D54FB"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3,7</w:t>
            </w:r>
          </w:p>
        </w:tc>
        <w:tc>
          <w:tcPr>
            <w:tcW w:w="1354" w:type="dxa"/>
          </w:tcPr>
          <w:p w:rsidR="002603BE" w:rsidRPr="00E009F4" w:rsidRDefault="001D54FB"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101,3</w:t>
            </w:r>
          </w:p>
        </w:tc>
        <w:tc>
          <w:tcPr>
            <w:tcW w:w="745" w:type="dxa"/>
          </w:tcPr>
          <w:p w:rsidR="002603BE" w:rsidRPr="00E009F4" w:rsidRDefault="001D54FB"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134,8</w:t>
            </w:r>
          </w:p>
        </w:tc>
      </w:tr>
      <w:tr w:rsidR="002603BE" w:rsidRPr="00E009F4" w:rsidTr="00287E2E">
        <w:tc>
          <w:tcPr>
            <w:tcW w:w="2268" w:type="dxa"/>
            <w:hideMark/>
          </w:tcPr>
          <w:p w:rsidR="002603BE" w:rsidRPr="00E009F4" w:rsidRDefault="002603BE" w:rsidP="001D2463">
            <w:pPr>
              <w:numPr>
                <w:ilvl w:val="12"/>
                <w:numId w:val="0"/>
              </w:numPr>
              <w:spacing w:after="0" w:line="240" w:lineRule="auto"/>
              <w:ind w:right="-5"/>
              <w:jc w:val="both"/>
              <w:rPr>
                <w:rFonts w:ascii="Times New Roman" w:hAnsi="Times New Roman"/>
                <w:sz w:val="20"/>
                <w:szCs w:val="20"/>
              </w:rPr>
            </w:pPr>
            <w:r w:rsidRPr="00E009F4">
              <w:rPr>
                <w:rFonts w:ascii="Times New Roman" w:hAnsi="Times New Roman"/>
                <w:sz w:val="20"/>
                <w:szCs w:val="20"/>
              </w:rPr>
              <w:t>Итого налоговых и неналоговых доходов</w:t>
            </w:r>
          </w:p>
        </w:tc>
        <w:tc>
          <w:tcPr>
            <w:tcW w:w="1119" w:type="dxa"/>
          </w:tcPr>
          <w:p w:rsidR="002603BE" w:rsidRPr="00E009F4" w:rsidRDefault="002603BE" w:rsidP="00627490">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78206,0</w:t>
            </w:r>
          </w:p>
        </w:tc>
        <w:tc>
          <w:tcPr>
            <w:tcW w:w="1275" w:type="dxa"/>
          </w:tcPr>
          <w:p w:rsidR="002603BE" w:rsidRPr="00E009F4" w:rsidRDefault="002603BE"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76421,5</w:t>
            </w:r>
          </w:p>
        </w:tc>
        <w:tc>
          <w:tcPr>
            <w:tcW w:w="1107" w:type="dxa"/>
          </w:tcPr>
          <w:p w:rsidR="002603BE" w:rsidRPr="00E009F4" w:rsidRDefault="002603BE" w:rsidP="002603BE">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77075,2</w:t>
            </w:r>
          </w:p>
        </w:tc>
        <w:tc>
          <w:tcPr>
            <w:tcW w:w="1488" w:type="dxa"/>
          </w:tcPr>
          <w:p w:rsidR="002603BE" w:rsidRPr="00E009F4" w:rsidRDefault="001D54FB"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26,3</w:t>
            </w:r>
          </w:p>
        </w:tc>
        <w:tc>
          <w:tcPr>
            <w:tcW w:w="1354" w:type="dxa"/>
          </w:tcPr>
          <w:p w:rsidR="002603BE" w:rsidRPr="00E009F4" w:rsidRDefault="001D54FB"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100,9</w:t>
            </w:r>
          </w:p>
        </w:tc>
        <w:tc>
          <w:tcPr>
            <w:tcW w:w="745" w:type="dxa"/>
          </w:tcPr>
          <w:p w:rsidR="002603BE" w:rsidRPr="00E009F4" w:rsidRDefault="001D54FB"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98,6</w:t>
            </w:r>
          </w:p>
        </w:tc>
      </w:tr>
      <w:tr w:rsidR="002603BE" w:rsidRPr="00E009F4" w:rsidTr="00287E2E">
        <w:tc>
          <w:tcPr>
            <w:tcW w:w="2268" w:type="dxa"/>
            <w:hideMark/>
          </w:tcPr>
          <w:p w:rsidR="002603BE" w:rsidRPr="00E009F4" w:rsidRDefault="002603BE" w:rsidP="001D2463">
            <w:pPr>
              <w:numPr>
                <w:ilvl w:val="12"/>
                <w:numId w:val="0"/>
              </w:numPr>
              <w:spacing w:after="0" w:line="240" w:lineRule="auto"/>
              <w:ind w:right="-5"/>
              <w:jc w:val="both"/>
              <w:rPr>
                <w:rFonts w:ascii="Times New Roman" w:hAnsi="Times New Roman"/>
                <w:sz w:val="20"/>
                <w:szCs w:val="20"/>
              </w:rPr>
            </w:pPr>
            <w:r w:rsidRPr="00E009F4">
              <w:rPr>
                <w:rFonts w:ascii="Times New Roman" w:hAnsi="Times New Roman"/>
                <w:sz w:val="20"/>
                <w:szCs w:val="20"/>
              </w:rPr>
              <w:t xml:space="preserve">Безвозмездные поступления </w:t>
            </w:r>
          </w:p>
        </w:tc>
        <w:tc>
          <w:tcPr>
            <w:tcW w:w="1119" w:type="dxa"/>
          </w:tcPr>
          <w:p w:rsidR="002603BE" w:rsidRPr="00E009F4" w:rsidRDefault="002603BE" w:rsidP="00627490">
            <w:pPr>
              <w:numPr>
                <w:ilvl w:val="12"/>
                <w:numId w:val="0"/>
              </w:numPr>
              <w:spacing w:after="0" w:line="240" w:lineRule="auto"/>
              <w:ind w:right="-5"/>
              <w:jc w:val="center"/>
              <w:rPr>
                <w:rFonts w:ascii="Times New Roman" w:hAnsi="Times New Roman"/>
                <w:sz w:val="20"/>
                <w:szCs w:val="20"/>
              </w:rPr>
            </w:pPr>
            <w:r w:rsidRPr="00E009F4">
              <w:rPr>
                <w:rFonts w:ascii="Times New Roman" w:hAnsi="Times New Roman"/>
                <w:sz w:val="20"/>
                <w:szCs w:val="20"/>
              </w:rPr>
              <w:t>220709,8</w:t>
            </w:r>
          </w:p>
        </w:tc>
        <w:tc>
          <w:tcPr>
            <w:tcW w:w="1275" w:type="dxa"/>
          </w:tcPr>
          <w:p w:rsidR="002603BE" w:rsidRPr="00E009F4" w:rsidRDefault="002603BE"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233735,3</w:t>
            </w:r>
          </w:p>
        </w:tc>
        <w:tc>
          <w:tcPr>
            <w:tcW w:w="1107" w:type="dxa"/>
          </w:tcPr>
          <w:p w:rsidR="002603BE" w:rsidRPr="00E009F4" w:rsidRDefault="002603BE"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216222,0</w:t>
            </w:r>
          </w:p>
        </w:tc>
        <w:tc>
          <w:tcPr>
            <w:tcW w:w="1488" w:type="dxa"/>
          </w:tcPr>
          <w:p w:rsidR="002603BE" w:rsidRPr="00E009F4" w:rsidRDefault="001D54FB"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73,7</w:t>
            </w:r>
          </w:p>
        </w:tc>
        <w:tc>
          <w:tcPr>
            <w:tcW w:w="1354" w:type="dxa"/>
          </w:tcPr>
          <w:p w:rsidR="002603BE" w:rsidRPr="00E009F4" w:rsidRDefault="001D54FB"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92,5</w:t>
            </w:r>
          </w:p>
        </w:tc>
        <w:tc>
          <w:tcPr>
            <w:tcW w:w="745" w:type="dxa"/>
          </w:tcPr>
          <w:p w:rsidR="002603BE" w:rsidRPr="00E009F4" w:rsidRDefault="001D54FB" w:rsidP="001D2463">
            <w:pPr>
              <w:numPr>
                <w:ilvl w:val="12"/>
                <w:numId w:val="0"/>
              </w:numPr>
              <w:spacing w:after="0" w:line="240" w:lineRule="auto"/>
              <w:ind w:right="-5"/>
              <w:jc w:val="center"/>
              <w:rPr>
                <w:rFonts w:ascii="Times New Roman" w:hAnsi="Times New Roman"/>
                <w:sz w:val="20"/>
                <w:szCs w:val="20"/>
              </w:rPr>
            </w:pPr>
            <w:r>
              <w:rPr>
                <w:rFonts w:ascii="Times New Roman" w:hAnsi="Times New Roman"/>
                <w:sz w:val="20"/>
                <w:szCs w:val="20"/>
              </w:rPr>
              <w:t>98,0</w:t>
            </w:r>
          </w:p>
        </w:tc>
      </w:tr>
      <w:tr w:rsidR="002603BE" w:rsidRPr="00E009F4" w:rsidTr="00287E2E">
        <w:tc>
          <w:tcPr>
            <w:tcW w:w="2268" w:type="dxa"/>
            <w:hideMark/>
          </w:tcPr>
          <w:p w:rsidR="002603BE" w:rsidRPr="00E009F4" w:rsidRDefault="002603BE" w:rsidP="001D2463">
            <w:pPr>
              <w:numPr>
                <w:ilvl w:val="12"/>
                <w:numId w:val="0"/>
              </w:numPr>
              <w:spacing w:after="0" w:line="240" w:lineRule="auto"/>
              <w:ind w:right="-5"/>
              <w:jc w:val="both"/>
              <w:rPr>
                <w:rFonts w:ascii="Times New Roman" w:hAnsi="Times New Roman"/>
                <w:b/>
                <w:sz w:val="20"/>
                <w:szCs w:val="20"/>
              </w:rPr>
            </w:pPr>
            <w:r w:rsidRPr="00E009F4">
              <w:rPr>
                <w:rFonts w:ascii="Times New Roman" w:hAnsi="Times New Roman"/>
                <w:b/>
                <w:sz w:val="20"/>
                <w:szCs w:val="20"/>
              </w:rPr>
              <w:t>Всего доходов</w:t>
            </w:r>
          </w:p>
        </w:tc>
        <w:tc>
          <w:tcPr>
            <w:tcW w:w="1119" w:type="dxa"/>
          </w:tcPr>
          <w:p w:rsidR="002603BE" w:rsidRPr="00E009F4" w:rsidRDefault="002603BE" w:rsidP="00627490">
            <w:pPr>
              <w:numPr>
                <w:ilvl w:val="12"/>
                <w:numId w:val="0"/>
              </w:numPr>
              <w:spacing w:after="0" w:line="240" w:lineRule="auto"/>
              <w:ind w:right="-5"/>
              <w:jc w:val="center"/>
              <w:rPr>
                <w:rFonts w:ascii="Times New Roman" w:hAnsi="Times New Roman"/>
                <w:b/>
                <w:sz w:val="20"/>
                <w:szCs w:val="20"/>
              </w:rPr>
            </w:pPr>
            <w:r w:rsidRPr="00E009F4">
              <w:rPr>
                <w:rFonts w:ascii="Times New Roman" w:hAnsi="Times New Roman"/>
                <w:b/>
                <w:sz w:val="20"/>
                <w:szCs w:val="20"/>
              </w:rPr>
              <w:t>298915,8</w:t>
            </w:r>
          </w:p>
        </w:tc>
        <w:tc>
          <w:tcPr>
            <w:tcW w:w="1275" w:type="dxa"/>
          </w:tcPr>
          <w:p w:rsidR="002603BE" w:rsidRPr="00E009F4" w:rsidRDefault="002603BE" w:rsidP="001D2463">
            <w:pPr>
              <w:numPr>
                <w:ilvl w:val="12"/>
                <w:numId w:val="0"/>
              </w:numPr>
              <w:spacing w:after="0" w:line="240" w:lineRule="auto"/>
              <w:ind w:right="-5"/>
              <w:jc w:val="center"/>
              <w:rPr>
                <w:rFonts w:ascii="Times New Roman" w:hAnsi="Times New Roman"/>
                <w:b/>
                <w:sz w:val="20"/>
                <w:szCs w:val="20"/>
              </w:rPr>
            </w:pPr>
            <w:r>
              <w:rPr>
                <w:rFonts w:ascii="Times New Roman" w:hAnsi="Times New Roman"/>
                <w:b/>
                <w:sz w:val="20"/>
                <w:szCs w:val="20"/>
              </w:rPr>
              <w:t>310156,8</w:t>
            </w:r>
          </w:p>
        </w:tc>
        <w:tc>
          <w:tcPr>
            <w:tcW w:w="1107" w:type="dxa"/>
          </w:tcPr>
          <w:p w:rsidR="002603BE" w:rsidRPr="00E009F4" w:rsidRDefault="002603BE" w:rsidP="002603BE">
            <w:pPr>
              <w:numPr>
                <w:ilvl w:val="12"/>
                <w:numId w:val="0"/>
              </w:numPr>
              <w:spacing w:after="0" w:line="240" w:lineRule="auto"/>
              <w:ind w:right="-5"/>
              <w:jc w:val="center"/>
              <w:rPr>
                <w:rFonts w:ascii="Times New Roman" w:hAnsi="Times New Roman"/>
                <w:b/>
                <w:sz w:val="20"/>
                <w:szCs w:val="20"/>
              </w:rPr>
            </w:pPr>
            <w:r>
              <w:rPr>
                <w:rFonts w:ascii="Times New Roman" w:hAnsi="Times New Roman"/>
                <w:b/>
                <w:sz w:val="20"/>
                <w:szCs w:val="20"/>
              </w:rPr>
              <w:t>293297,2</w:t>
            </w:r>
          </w:p>
        </w:tc>
        <w:tc>
          <w:tcPr>
            <w:tcW w:w="1488" w:type="dxa"/>
          </w:tcPr>
          <w:p w:rsidR="002603BE" w:rsidRPr="00E009F4" w:rsidRDefault="002603BE" w:rsidP="001D2463">
            <w:pPr>
              <w:numPr>
                <w:ilvl w:val="12"/>
                <w:numId w:val="0"/>
              </w:numPr>
              <w:spacing w:after="0" w:line="240" w:lineRule="auto"/>
              <w:ind w:right="-5"/>
              <w:jc w:val="center"/>
              <w:rPr>
                <w:rFonts w:ascii="Times New Roman" w:hAnsi="Times New Roman"/>
                <w:b/>
                <w:sz w:val="20"/>
                <w:szCs w:val="20"/>
              </w:rPr>
            </w:pPr>
            <w:r w:rsidRPr="00E009F4">
              <w:rPr>
                <w:rFonts w:ascii="Times New Roman" w:hAnsi="Times New Roman"/>
                <w:b/>
                <w:sz w:val="20"/>
                <w:szCs w:val="20"/>
              </w:rPr>
              <w:t>100</w:t>
            </w:r>
          </w:p>
        </w:tc>
        <w:tc>
          <w:tcPr>
            <w:tcW w:w="1354" w:type="dxa"/>
          </w:tcPr>
          <w:p w:rsidR="002603BE" w:rsidRPr="00E009F4" w:rsidRDefault="001D54FB" w:rsidP="001D2463">
            <w:pPr>
              <w:numPr>
                <w:ilvl w:val="12"/>
                <w:numId w:val="0"/>
              </w:numPr>
              <w:spacing w:after="0" w:line="240" w:lineRule="auto"/>
              <w:ind w:right="-5"/>
              <w:jc w:val="center"/>
              <w:rPr>
                <w:rFonts w:ascii="Times New Roman" w:hAnsi="Times New Roman"/>
                <w:b/>
                <w:sz w:val="20"/>
                <w:szCs w:val="20"/>
              </w:rPr>
            </w:pPr>
            <w:r>
              <w:rPr>
                <w:rFonts w:ascii="Times New Roman" w:hAnsi="Times New Roman"/>
                <w:b/>
                <w:sz w:val="20"/>
                <w:szCs w:val="20"/>
              </w:rPr>
              <w:t>94,56</w:t>
            </w:r>
          </w:p>
        </w:tc>
        <w:tc>
          <w:tcPr>
            <w:tcW w:w="745" w:type="dxa"/>
          </w:tcPr>
          <w:p w:rsidR="002603BE" w:rsidRPr="00E009F4" w:rsidRDefault="001D54FB" w:rsidP="001D2463">
            <w:pPr>
              <w:numPr>
                <w:ilvl w:val="12"/>
                <w:numId w:val="0"/>
              </w:numPr>
              <w:spacing w:after="0" w:line="240" w:lineRule="auto"/>
              <w:ind w:right="-5"/>
              <w:jc w:val="center"/>
              <w:rPr>
                <w:rFonts w:ascii="Times New Roman" w:hAnsi="Times New Roman"/>
                <w:b/>
                <w:sz w:val="20"/>
                <w:szCs w:val="20"/>
              </w:rPr>
            </w:pPr>
            <w:r>
              <w:rPr>
                <w:rFonts w:ascii="Times New Roman" w:hAnsi="Times New Roman"/>
                <w:b/>
                <w:sz w:val="20"/>
                <w:szCs w:val="20"/>
              </w:rPr>
              <w:t>98,12</w:t>
            </w:r>
          </w:p>
        </w:tc>
      </w:tr>
    </w:tbl>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Доходная часть бюджета района исполнена на </w:t>
      </w:r>
      <w:r w:rsidR="001D54FB">
        <w:rPr>
          <w:rFonts w:ascii="Times New Roman" w:hAnsi="Times New Roman"/>
          <w:sz w:val="28"/>
          <w:szCs w:val="28"/>
        </w:rPr>
        <w:t>94,56</w:t>
      </w:r>
      <w:r w:rsidRPr="00E009F4">
        <w:rPr>
          <w:rFonts w:ascii="Times New Roman" w:hAnsi="Times New Roman"/>
          <w:sz w:val="28"/>
          <w:szCs w:val="28"/>
        </w:rPr>
        <w:t xml:space="preserve"> % к уточненному плану или не исполнена на </w:t>
      </w:r>
      <w:r w:rsidR="001D54FB">
        <w:rPr>
          <w:rFonts w:ascii="Times New Roman" w:hAnsi="Times New Roman"/>
          <w:sz w:val="28"/>
          <w:szCs w:val="28"/>
        </w:rPr>
        <w:t>16859,5</w:t>
      </w:r>
      <w:r w:rsidRPr="00E009F4">
        <w:rPr>
          <w:rFonts w:ascii="Times New Roman" w:hAnsi="Times New Roman"/>
          <w:sz w:val="28"/>
          <w:szCs w:val="28"/>
        </w:rPr>
        <w:t xml:space="preserve"> тыс.рублей.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По сравнению с 201</w:t>
      </w:r>
      <w:r w:rsidR="001D54FB">
        <w:rPr>
          <w:rFonts w:ascii="Times New Roman" w:hAnsi="Times New Roman"/>
          <w:sz w:val="28"/>
          <w:szCs w:val="28"/>
        </w:rPr>
        <w:t>3</w:t>
      </w:r>
      <w:r w:rsidRPr="00E009F4">
        <w:rPr>
          <w:rFonts w:ascii="Times New Roman" w:hAnsi="Times New Roman"/>
          <w:sz w:val="28"/>
          <w:szCs w:val="28"/>
        </w:rPr>
        <w:t xml:space="preserve"> годом налоговые доходы </w:t>
      </w:r>
      <w:r w:rsidR="001D54FB">
        <w:rPr>
          <w:rFonts w:ascii="Times New Roman" w:hAnsi="Times New Roman"/>
          <w:sz w:val="28"/>
          <w:szCs w:val="28"/>
        </w:rPr>
        <w:t>сократились</w:t>
      </w:r>
      <w:r w:rsidRPr="00E009F4">
        <w:rPr>
          <w:rFonts w:ascii="Times New Roman" w:hAnsi="Times New Roman"/>
          <w:sz w:val="28"/>
          <w:szCs w:val="28"/>
        </w:rPr>
        <w:t xml:space="preserve"> на </w:t>
      </w:r>
      <w:r w:rsidR="001D54FB">
        <w:rPr>
          <w:rFonts w:ascii="Times New Roman" w:hAnsi="Times New Roman"/>
          <w:sz w:val="28"/>
          <w:szCs w:val="28"/>
        </w:rPr>
        <w:t>5,6</w:t>
      </w:r>
      <w:r w:rsidRPr="00E009F4">
        <w:rPr>
          <w:rFonts w:ascii="Times New Roman" w:hAnsi="Times New Roman"/>
          <w:sz w:val="28"/>
          <w:szCs w:val="28"/>
        </w:rPr>
        <w:t>% (</w:t>
      </w:r>
      <w:r w:rsidR="001D54FB">
        <w:rPr>
          <w:rFonts w:ascii="Times New Roman" w:hAnsi="Times New Roman"/>
          <w:sz w:val="28"/>
          <w:szCs w:val="28"/>
        </w:rPr>
        <w:t xml:space="preserve">снижение </w:t>
      </w:r>
      <w:r w:rsidRPr="00E009F4">
        <w:rPr>
          <w:rFonts w:ascii="Times New Roman" w:hAnsi="Times New Roman"/>
          <w:sz w:val="28"/>
          <w:szCs w:val="28"/>
        </w:rPr>
        <w:t xml:space="preserve"> составил</w:t>
      </w:r>
      <w:r w:rsidR="001D54FB">
        <w:rPr>
          <w:rFonts w:ascii="Times New Roman" w:hAnsi="Times New Roman"/>
          <w:sz w:val="28"/>
          <w:szCs w:val="28"/>
        </w:rPr>
        <w:t>о</w:t>
      </w:r>
      <w:r w:rsidRPr="00E009F4">
        <w:rPr>
          <w:rFonts w:ascii="Times New Roman" w:hAnsi="Times New Roman"/>
          <w:sz w:val="28"/>
          <w:szCs w:val="28"/>
        </w:rPr>
        <w:t xml:space="preserve"> </w:t>
      </w:r>
      <w:r w:rsidR="001D54FB">
        <w:rPr>
          <w:rFonts w:ascii="Times New Roman" w:hAnsi="Times New Roman"/>
          <w:sz w:val="28"/>
          <w:szCs w:val="28"/>
        </w:rPr>
        <w:t>3911,7</w:t>
      </w:r>
      <w:r w:rsidRPr="00E009F4">
        <w:rPr>
          <w:rFonts w:ascii="Times New Roman" w:hAnsi="Times New Roman"/>
          <w:sz w:val="28"/>
          <w:szCs w:val="28"/>
        </w:rPr>
        <w:t xml:space="preserve"> тыс.рублей), неналоговые доходы увеличились – на </w:t>
      </w:r>
      <w:r w:rsidR="001D54FB">
        <w:rPr>
          <w:rFonts w:ascii="Times New Roman" w:hAnsi="Times New Roman"/>
          <w:sz w:val="28"/>
          <w:szCs w:val="28"/>
        </w:rPr>
        <w:t>34,8</w:t>
      </w:r>
      <w:r w:rsidRPr="00E009F4">
        <w:rPr>
          <w:rFonts w:ascii="Times New Roman" w:hAnsi="Times New Roman"/>
          <w:sz w:val="28"/>
          <w:szCs w:val="28"/>
        </w:rPr>
        <w:t xml:space="preserve"> % </w:t>
      </w:r>
      <w:r w:rsidR="001D54FB">
        <w:rPr>
          <w:rFonts w:ascii="Times New Roman" w:hAnsi="Times New Roman"/>
          <w:sz w:val="28"/>
          <w:szCs w:val="28"/>
        </w:rPr>
        <w:t xml:space="preserve">или на </w:t>
      </w:r>
      <w:r w:rsidRPr="00E009F4">
        <w:rPr>
          <w:rFonts w:ascii="Times New Roman" w:hAnsi="Times New Roman"/>
          <w:sz w:val="28"/>
          <w:szCs w:val="28"/>
        </w:rPr>
        <w:t xml:space="preserve"> </w:t>
      </w:r>
      <w:r w:rsidR="001D54FB">
        <w:rPr>
          <w:rFonts w:ascii="Times New Roman" w:hAnsi="Times New Roman"/>
          <w:sz w:val="28"/>
          <w:szCs w:val="28"/>
        </w:rPr>
        <w:t>2780,9</w:t>
      </w:r>
      <w:r w:rsidRPr="00E009F4">
        <w:rPr>
          <w:rFonts w:ascii="Times New Roman" w:hAnsi="Times New Roman"/>
          <w:sz w:val="28"/>
          <w:szCs w:val="28"/>
        </w:rPr>
        <w:t xml:space="preserve"> тыс.рублей, безвозмездные поступления </w:t>
      </w:r>
      <w:r w:rsidR="001D54FB">
        <w:rPr>
          <w:rFonts w:ascii="Times New Roman" w:hAnsi="Times New Roman"/>
          <w:sz w:val="28"/>
          <w:szCs w:val="28"/>
        </w:rPr>
        <w:t>снизились</w:t>
      </w:r>
      <w:r w:rsidRPr="00E009F4">
        <w:rPr>
          <w:rFonts w:ascii="Times New Roman" w:hAnsi="Times New Roman"/>
          <w:sz w:val="28"/>
          <w:szCs w:val="28"/>
        </w:rPr>
        <w:t xml:space="preserve"> на </w:t>
      </w:r>
      <w:r w:rsidR="001D54FB">
        <w:rPr>
          <w:rFonts w:ascii="Times New Roman" w:hAnsi="Times New Roman"/>
          <w:sz w:val="28"/>
          <w:szCs w:val="28"/>
        </w:rPr>
        <w:t>2,0</w:t>
      </w:r>
      <w:r w:rsidRPr="00E009F4">
        <w:rPr>
          <w:rFonts w:ascii="Times New Roman" w:hAnsi="Times New Roman"/>
          <w:sz w:val="28"/>
          <w:szCs w:val="28"/>
        </w:rPr>
        <w:t xml:space="preserve">% </w:t>
      </w:r>
      <w:r w:rsidR="001D54FB">
        <w:rPr>
          <w:rFonts w:ascii="Times New Roman" w:hAnsi="Times New Roman"/>
          <w:sz w:val="28"/>
          <w:szCs w:val="28"/>
        </w:rPr>
        <w:t xml:space="preserve">или на </w:t>
      </w:r>
      <w:r w:rsidRPr="00E009F4">
        <w:rPr>
          <w:rFonts w:ascii="Times New Roman" w:hAnsi="Times New Roman"/>
          <w:sz w:val="28"/>
          <w:szCs w:val="28"/>
        </w:rPr>
        <w:t xml:space="preserve"> </w:t>
      </w:r>
      <w:r w:rsidR="00627490">
        <w:rPr>
          <w:rFonts w:ascii="Times New Roman" w:hAnsi="Times New Roman"/>
          <w:sz w:val="28"/>
          <w:szCs w:val="28"/>
        </w:rPr>
        <w:t>4487,8</w:t>
      </w:r>
      <w:r w:rsidRPr="00E009F4">
        <w:rPr>
          <w:rFonts w:ascii="Times New Roman" w:hAnsi="Times New Roman"/>
          <w:sz w:val="28"/>
          <w:szCs w:val="28"/>
        </w:rPr>
        <w:t xml:space="preserve"> тыс.рублей).</w:t>
      </w:r>
    </w:p>
    <w:p w:rsidR="00A27B55" w:rsidRPr="00E009F4" w:rsidRDefault="00A27B55" w:rsidP="00A27B55">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Исполнение и структура доходной части бюджета муниципального района за 201</w:t>
      </w:r>
      <w:r w:rsidR="00627490">
        <w:rPr>
          <w:rFonts w:ascii="Times New Roman" w:hAnsi="Times New Roman"/>
          <w:sz w:val="28"/>
          <w:szCs w:val="28"/>
        </w:rPr>
        <w:t>4</w:t>
      </w:r>
      <w:r w:rsidRPr="00E009F4">
        <w:rPr>
          <w:rFonts w:ascii="Times New Roman" w:hAnsi="Times New Roman"/>
          <w:sz w:val="28"/>
          <w:szCs w:val="28"/>
        </w:rPr>
        <w:t xml:space="preserve"> год по основным источникам поступлений представлены в таблице </w:t>
      </w:r>
      <w:r w:rsidR="007700D3">
        <w:rPr>
          <w:rFonts w:ascii="Times New Roman" w:hAnsi="Times New Roman"/>
          <w:sz w:val="28"/>
          <w:szCs w:val="28"/>
        </w:rPr>
        <w:t>5</w:t>
      </w:r>
      <w:r w:rsidRPr="00E009F4">
        <w:rPr>
          <w:rFonts w:ascii="Times New Roman" w:hAnsi="Times New Roman"/>
          <w:sz w:val="28"/>
          <w:szCs w:val="28"/>
        </w:rPr>
        <w:t>.</w:t>
      </w:r>
    </w:p>
    <w:p w:rsidR="00A27B55" w:rsidRPr="00E009F4" w:rsidRDefault="00A27B55" w:rsidP="00A27B55">
      <w:pPr>
        <w:pStyle w:val="a7"/>
        <w:tabs>
          <w:tab w:val="clear" w:pos="4677"/>
          <w:tab w:val="clear" w:pos="9355"/>
          <w:tab w:val="left" w:pos="709"/>
          <w:tab w:val="right" w:pos="9638"/>
        </w:tabs>
        <w:ind w:firstLine="709"/>
        <w:jc w:val="right"/>
        <w:rPr>
          <w:rFonts w:ascii="Times New Roman" w:hAnsi="Times New Roman"/>
          <w:color w:val="4F81BD"/>
          <w:sz w:val="28"/>
          <w:szCs w:val="28"/>
        </w:rPr>
      </w:pPr>
      <w:r w:rsidRPr="00E009F4">
        <w:rPr>
          <w:rFonts w:ascii="Times New Roman" w:hAnsi="Times New Roman"/>
          <w:bCs/>
          <w:iCs/>
          <w:color w:val="4F81BD"/>
          <w:sz w:val="28"/>
          <w:szCs w:val="28"/>
        </w:rPr>
        <w:t xml:space="preserve">Таблица </w:t>
      </w:r>
      <w:r w:rsidR="007700D3">
        <w:rPr>
          <w:rFonts w:ascii="Times New Roman" w:hAnsi="Times New Roman"/>
          <w:bCs/>
          <w:iCs/>
          <w:color w:val="4F81BD"/>
          <w:sz w:val="28"/>
          <w:szCs w:val="28"/>
        </w:rPr>
        <w:t>5</w:t>
      </w:r>
    </w:p>
    <w:tbl>
      <w:tblPr>
        <w:tblW w:w="9453" w:type="dxa"/>
        <w:jc w:val="center"/>
        <w:tblLayout w:type="fixed"/>
        <w:tblLook w:val="04A0"/>
      </w:tblPr>
      <w:tblGrid>
        <w:gridCol w:w="3074"/>
        <w:gridCol w:w="1276"/>
        <w:gridCol w:w="1276"/>
        <w:gridCol w:w="1275"/>
        <w:gridCol w:w="1276"/>
        <w:gridCol w:w="1276"/>
      </w:tblGrid>
      <w:tr w:rsidR="00A27B55" w:rsidRPr="00E009F4" w:rsidTr="001D2463">
        <w:trPr>
          <w:trHeight w:val="570"/>
          <w:tblHeader/>
          <w:jc w:val="center"/>
        </w:trPr>
        <w:tc>
          <w:tcPr>
            <w:tcW w:w="30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color w:val="000000"/>
                <w:sz w:val="20"/>
                <w:szCs w:val="20"/>
              </w:rPr>
              <w:t>Источники доходов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color w:val="000000"/>
                <w:sz w:val="20"/>
                <w:szCs w:val="20"/>
              </w:rPr>
              <w:t>Уточненные плановые назначения</w:t>
            </w:r>
            <w:r w:rsidR="00287E2E">
              <w:rPr>
                <w:rFonts w:ascii="Times New Roman" w:hAnsi="Times New Roman"/>
                <w:b/>
                <w:bCs/>
                <w:color w:val="000000"/>
                <w:sz w:val="20"/>
                <w:szCs w:val="20"/>
              </w:rPr>
              <w:t xml:space="preserve"> 2014 года</w:t>
            </w:r>
            <w:r w:rsidRPr="00E009F4">
              <w:rPr>
                <w:rFonts w:ascii="Times New Roman" w:hAnsi="Times New Roman"/>
                <w:b/>
                <w:bCs/>
                <w:color w:val="000000"/>
                <w:sz w:val="20"/>
                <w:szCs w:val="20"/>
              </w:rPr>
              <w:t>, тыс. рублей</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iCs/>
                <w:color w:val="000000"/>
                <w:sz w:val="20"/>
                <w:szCs w:val="20"/>
              </w:rPr>
              <w:t>Исполнено</w:t>
            </w:r>
            <w:r w:rsidR="00287E2E">
              <w:rPr>
                <w:rFonts w:ascii="Times New Roman" w:hAnsi="Times New Roman"/>
                <w:b/>
                <w:bCs/>
                <w:iCs/>
                <w:color w:val="000000"/>
                <w:sz w:val="20"/>
                <w:szCs w:val="20"/>
              </w:rPr>
              <w:t xml:space="preserve"> 2014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iCs/>
                <w:color w:val="000000"/>
                <w:sz w:val="20"/>
                <w:szCs w:val="20"/>
              </w:rPr>
              <w:t>Неисполненные назначения</w:t>
            </w:r>
            <w:r w:rsidRPr="00E009F4">
              <w:rPr>
                <w:rFonts w:ascii="Times New Roman" w:hAnsi="Times New Roman"/>
                <w:b/>
                <w:bCs/>
                <w:color w:val="000000"/>
                <w:sz w:val="20"/>
                <w:szCs w:val="20"/>
              </w:rPr>
              <w:t>, тыс. рублей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iCs/>
                <w:color w:val="000000"/>
                <w:sz w:val="20"/>
                <w:szCs w:val="20"/>
              </w:rPr>
              <w:t>Исполнение, %</w:t>
            </w:r>
          </w:p>
        </w:tc>
      </w:tr>
      <w:tr w:rsidR="00A27B55" w:rsidRPr="00E009F4" w:rsidTr="001D2463">
        <w:trPr>
          <w:trHeight w:val="564"/>
          <w:tblHeader/>
          <w:jc w:val="center"/>
        </w:trPr>
        <w:tc>
          <w:tcPr>
            <w:tcW w:w="3074" w:type="dxa"/>
            <w:vMerge/>
            <w:tcBorders>
              <w:top w:val="single" w:sz="4" w:space="0" w:color="auto"/>
              <w:left w:val="single" w:sz="4" w:space="0" w:color="auto"/>
              <w:bottom w:val="single" w:sz="4" w:space="0" w:color="auto"/>
              <w:right w:val="single" w:sz="4" w:space="0" w:color="auto"/>
            </w:tcBorders>
            <w:vAlign w:val="center"/>
            <w:hideMark/>
          </w:tcPr>
          <w:p w:rsidR="00A27B55" w:rsidRPr="00E009F4" w:rsidRDefault="00A27B55" w:rsidP="001D2463">
            <w:pPr>
              <w:spacing w:after="0" w:line="240" w:lineRule="auto"/>
              <w:rPr>
                <w:rFonts w:ascii="Times New Roman" w:hAnsi="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7B55" w:rsidRPr="00E009F4" w:rsidRDefault="00A27B55" w:rsidP="001D2463">
            <w:pPr>
              <w:spacing w:after="0" w:line="240" w:lineRule="auto"/>
              <w:rPr>
                <w:rFonts w:ascii="Times New Roman" w:hAnsi="Times New Roman"/>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color w:val="000000"/>
                <w:sz w:val="20"/>
                <w:szCs w:val="20"/>
              </w:rPr>
              <w:t>Сумма, тыс. рублей</w:t>
            </w:r>
          </w:p>
        </w:tc>
        <w:tc>
          <w:tcPr>
            <w:tcW w:w="1275" w:type="dxa"/>
            <w:tcBorders>
              <w:top w:val="single" w:sz="4" w:space="0" w:color="auto"/>
              <w:left w:val="nil"/>
              <w:bottom w:val="single" w:sz="4" w:space="0" w:color="auto"/>
              <w:right w:val="nil"/>
            </w:tcBorders>
            <w:shd w:val="clear" w:color="auto" w:fill="auto"/>
            <w:vAlign w:val="center"/>
            <w:hideMark/>
          </w:tcPr>
          <w:p w:rsidR="00A27B55" w:rsidRPr="00E009F4" w:rsidRDefault="00A27B55" w:rsidP="001D2463">
            <w:pPr>
              <w:spacing w:after="0" w:line="240" w:lineRule="auto"/>
              <w:jc w:val="center"/>
              <w:rPr>
                <w:rFonts w:ascii="Times New Roman" w:hAnsi="Times New Roman"/>
                <w:b/>
                <w:bCs/>
                <w:color w:val="000000"/>
                <w:sz w:val="20"/>
                <w:szCs w:val="20"/>
              </w:rPr>
            </w:pPr>
            <w:r w:rsidRPr="00E009F4">
              <w:rPr>
                <w:rFonts w:ascii="Times New Roman" w:hAnsi="Times New Roman"/>
                <w:b/>
                <w:bCs/>
                <w:iCs/>
                <w:color w:val="000000"/>
                <w:sz w:val="20"/>
                <w:szCs w:val="20"/>
              </w:rPr>
              <w:t>Структура исполнения,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7B55" w:rsidRPr="00E009F4" w:rsidRDefault="00A27B55" w:rsidP="001D2463">
            <w:pPr>
              <w:spacing w:after="0" w:line="240" w:lineRule="auto"/>
              <w:rPr>
                <w:rFonts w:ascii="Times New Roman" w:hAnsi="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7B55" w:rsidRPr="00E009F4" w:rsidRDefault="00A27B55" w:rsidP="001D2463">
            <w:pPr>
              <w:spacing w:after="0" w:line="240" w:lineRule="auto"/>
              <w:rPr>
                <w:rFonts w:ascii="Times New Roman" w:hAnsi="Times New Roman"/>
                <w:b/>
                <w:bCs/>
                <w:color w:val="000000"/>
                <w:sz w:val="20"/>
                <w:szCs w:val="20"/>
              </w:rPr>
            </w:pP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rPr>
                <w:rFonts w:ascii="Times New Roman" w:hAnsi="Times New Roman"/>
                <w:b/>
                <w:bCs/>
                <w:szCs w:val="20"/>
              </w:rPr>
            </w:pPr>
            <w:r w:rsidRPr="00287E2E">
              <w:rPr>
                <w:rFonts w:ascii="Times New Roman" w:hAnsi="Times New Roman"/>
                <w:b/>
                <w:bCs/>
                <w:szCs w:val="20"/>
              </w:rPr>
              <w:t>Всего доходов, из них:</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b/>
                <w:bCs/>
                <w:iCs/>
                <w:szCs w:val="20"/>
              </w:rPr>
            </w:pPr>
            <w:r w:rsidRPr="00287E2E">
              <w:rPr>
                <w:rFonts w:ascii="Times New Roman" w:hAnsi="Times New Roman"/>
                <w:b/>
                <w:bCs/>
                <w:iCs/>
                <w:szCs w:val="20"/>
              </w:rPr>
              <w:t>310156,8</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b/>
                <w:bCs/>
                <w:szCs w:val="20"/>
              </w:rPr>
            </w:pPr>
            <w:r w:rsidRPr="00287E2E">
              <w:rPr>
                <w:rFonts w:ascii="Times New Roman" w:hAnsi="Times New Roman"/>
                <w:b/>
                <w:bCs/>
                <w:iCs/>
                <w:szCs w:val="20"/>
              </w:rPr>
              <w:t>293297,2</w:t>
            </w:r>
          </w:p>
        </w:tc>
        <w:tc>
          <w:tcPr>
            <w:tcW w:w="1275"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jc w:val="center"/>
              <w:rPr>
                <w:rFonts w:ascii="Times New Roman" w:hAnsi="Times New Roman"/>
                <w:b/>
                <w:bCs/>
                <w:szCs w:val="20"/>
              </w:rPr>
            </w:pPr>
            <w:r w:rsidRPr="00287E2E">
              <w:rPr>
                <w:rFonts w:ascii="Times New Roman" w:hAnsi="Times New Roman"/>
                <w:b/>
                <w:bCs/>
                <w:iCs/>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795AEA" w:rsidRPr="00287E2E" w:rsidRDefault="00795AEA" w:rsidP="00795AEA">
            <w:pPr>
              <w:spacing w:after="0" w:line="240" w:lineRule="auto"/>
              <w:ind w:right="148"/>
              <w:rPr>
                <w:rFonts w:ascii="Times New Roman" w:hAnsi="Times New Roman"/>
                <w:b/>
                <w:bCs/>
                <w:szCs w:val="20"/>
              </w:rPr>
            </w:pPr>
            <w:r w:rsidRPr="00287E2E">
              <w:rPr>
                <w:rFonts w:ascii="Times New Roman" w:hAnsi="Times New Roman"/>
                <w:b/>
                <w:bCs/>
                <w:iCs/>
                <w:szCs w:val="20"/>
              </w:rPr>
              <w:t>16859,6</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795AEA" w:rsidP="001D2463">
            <w:pPr>
              <w:spacing w:after="0" w:line="240" w:lineRule="auto"/>
              <w:jc w:val="center"/>
              <w:rPr>
                <w:rFonts w:ascii="Times New Roman" w:hAnsi="Times New Roman"/>
                <w:b/>
                <w:bCs/>
                <w:szCs w:val="20"/>
              </w:rPr>
            </w:pPr>
            <w:r w:rsidRPr="00287E2E">
              <w:rPr>
                <w:rFonts w:ascii="Times New Roman" w:hAnsi="Times New Roman"/>
                <w:sz w:val="24"/>
                <w:szCs w:val="24"/>
              </w:rPr>
              <w:t>94,56</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rPr>
                <w:rFonts w:ascii="Times New Roman" w:hAnsi="Times New Roman"/>
                <w:b/>
                <w:bCs/>
                <w:sz w:val="20"/>
                <w:szCs w:val="20"/>
              </w:rPr>
            </w:pPr>
            <w:r w:rsidRPr="00287E2E">
              <w:rPr>
                <w:rFonts w:ascii="Times New Roman" w:hAnsi="Times New Roman"/>
                <w:b/>
                <w:bCs/>
                <w:sz w:val="20"/>
                <w:szCs w:val="20"/>
                <w:u w:val="single"/>
              </w:rPr>
              <w:t>Налоговые и неналоговые доходы</w:t>
            </w:r>
            <w:r w:rsidRPr="00287E2E">
              <w:rPr>
                <w:rFonts w:ascii="Times New Roman" w:hAnsi="Times New Roman"/>
                <w:b/>
                <w:bCs/>
                <w:sz w:val="20"/>
                <w:szCs w:val="20"/>
              </w:rPr>
              <w:t>,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b/>
                <w:bCs/>
                <w:sz w:val="20"/>
                <w:szCs w:val="20"/>
              </w:rPr>
            </w:pPr>
            <w:r w:rsidRPr="00287E2E">
              <w:rPr>
                <w:rFonts w:ascii="Times New Roman" w:hAnsi="Times New Roman"/>
                <w:b/>
                <w:bCs/>
                <w:sz w:val="20"/>
                <w:szCs w:val="20"/>
              </w:rPr>
              <w:t>76421,5</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b/>
                <w:bCs/>
                <w:sz w:val="20"/>
                <w:szCs w:val="20"/>
              </w:rPr>
            </w:pPr>
            <w:r w:rsidRPr="00287E2E">
              <w:rPr>
                <w:rFonts w:ascii="Times New Roman" w:hAnsi="Times New Roman"/>
                <w:b/>
                <w:bCs/>
                <w:sz w:val="20"/>
                <w:szCs w:val="20"/>
              </w:rPr>
              <w:t>77075,2</w:t>
            </w:r>
          </w:p>
        </w:tc>
        <w:tc>
          <w:tcPr>
            <w:tcW w:w="1275" w:type="dxa"/>
            <w:tcBorders>
              <w:top w:val="nil"/>
              <w:left w:val="nil"/>
              <w:bottom w:val="single" w:sz="4" w:space="0" w:color="auto"/>
              <w:right w:val="single" w:sz="4" w:space="0" w:color="auto"/>
            </w:tcBorders>
            <w:shd w:val="clear" w:color="auto" w:fill="auto"/>
            <w:vAlign w:val="center"/>
            <w:hideMark/>
          </w:tcPr>
          <w:p w:rsidR="00A27B55" w:rsidRPr="00287E2E" w:rsidRDefault="00795D6C" w:rsidP="001D2463">
            <w:pPr>
              <w:spacing w:after="0" w:line="240" w:lineRule="auto"/>
              <w:jc w:val="center"/>
              <w:rPr>
                <w:rFonts w:ascii="Times New Roman" w:hAnsi="Times New Roman"/>
                <w:b/>
                <w:bCs/>
                <w:sz w:val="20"/>
                <w:szCs w:val="20"/>
              </w:rPr>
            </w:pPr>
            <w:r w:rsidRPr="00287E2E">
              <w:rPr>
                <w:rFonts w:ascii="Times New Roman" w:hAnsi="Times New Roman"/>
                <w:b/>
                <w:bCs/>
                <w:iCs/>
                <w:sz w:val="20"/>
                <w:szCs w:val="20"/>
              </w:rPr>
              <w:t>26,3</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795AEA">
            <w:pPr>
              <w:spacing w:after="0" w:line="240" w:lineRule="auto"/>
              <w:ind w:right="148"/>
              <w:rPr>
                <w:rFonts w:ascii="Times New Roman" w:hAnsi="Times New Roman"/>
                <w:b/>
                <w:bCs/>
                <w:sz w:val="20"/>
                <w:szCs w:val="20"/>
              </w:rPr>
            </w:pPr>
            <w:r w:rsidRPr="00287E2E">
              <w:rPr>
                <w:rFonts w:ascii="Times New Roman" w:hAnsi="Times New Roman"/>
                <w:b/>
                <w:bCs/>
                <w:sz w:val="20"/>
                <w:szCs w:val="20"/>
              </w:rPr>
              <w:t>-</w:t>
            </w:r>
            <w:r w:rsidR="00795AEA" w:rsidRPr="00287E2E">
              <w:rPr>
                <w:rFonts w:ascii="Times New Roman" w:hAnsi="Times New Roman"/>
                <w:b/>
                <w:bCs/>
                <w:sz w:val="20"/>
                <w:szCs w:val="20"/>
              </w:rPr>
              <w:t>653,7</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E25F8D" w:rsidP="001D2463">
            <w:pPr>
              <w:spacing w:after="0" w:line="240" w:lineRule="auto"/>
              <w:jc w:val="center"/>
              <w:rPr>
                <w:rFonts w:ascii="Times New Roman" w:hAnsi="Times New Roman"/>
                <w:b/>
                <w:bCs/>
                <w:sz w:val="20"/>
                <w:szCs w:val="20"/>
              </w:rPr>
            </w:pPr>
            <w:r w:rsidRPr="00287E2E">
              <w:rPr>
                <w:rFonts w:ascii="Times New Roman" w:hAnsi="Times New Roman"/>
                <w:b/>
                <w:bCs/>
                <w:iCs/>
                <w:sz w:val="20"/>
                <w:szCs w:val="20"/>
              </w:rPr>
              <w:t>100,8</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rPr>
                <w:rFonts w:ascii="Times New Roman" w:hAnsi="Times New Roman"/>
                <w:b/>
                <w:iCs/>
                <w:sz w:val="20"/>
                <w:szCs w:val="20"/>
                <w:u w:val="single"/>
              </w:rPr>
            </w:pPr>
            <w:r w:rsidRPr="00287E2E">
              <w:rPr>
                <w:rFonts w:ascii="Times New Roman" w:hAnsi="Times New Roman"/>
                <w:b/>
                <w:iCs/>
                <w:sz w:val="20"/>
                <w:szCs w:val="20"/>
                <w:u w:val="single"/>
              </w:rPr>
              <w:t>Налоговые доходы</w:t>
            </w:r>
            <w:r w:rsidRPr="00287E2E">
              <w:rPr>
                <w:rFonts w:ascii="Times New Roman" w:hAnsi="Times New Roman"/>
                <w:b/>
                <w:iCs/>
                <w:sz w:val="16"/>
                <w:szCs w:val="20"/>
                <w:u w:val="single"/>
              </w:rPr>
              <w:t xml:space="preserve">, </w:t>
            </w:r>
            <w:r w:rsidRPr="00287E2E">
              <w:rPr>
                <w:rFonts w:ascii="Times New Roman" w:hAnsi="Times New Roman"/>
                <w:b/>
                <w:iCs/>
                <w:sz w:val="16"/>
                <w:szCs w:val="20"/>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b/>
                <w:bCs/>
                <w:iCs/>
                <w:sz w:val="20"/>
                <w:szCs w:val="20"/>
              </w:rPr>
            </w:pPr>
            <w:r w:rsidRPr="00287E2E">
              <w:rPr>
                <w:rFonts w:ascii="Times New Roman" w:hAnsi="Times New Roman"/>
                <w:b/>
                <w:bCs/>
                <w:iCs/>
                <w:sz w:val="20"/>
                <w:szCs w:val="20"/>
              </w:rPr>
              <w:t>65802,0</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b/>
                <w:iCs/>
                <w:sz w:val="20"/>
                <w:szCs w:val="20"/>
              </w:rPr>
            </w:pPr>
            <w:r w:rsidRPr="00287E2E">
              <w:rPr>
                <w:rFonts w:ascii="Times New Roman" w:hAnsi="Times New Roman"/>
                <w:b/>
                <w:iCs/>
                <w:sz w:val="20"/>
                <w:szCs w:val="20"/>
              </w:rPr>
              <w:t>66315,2</w:t>
            </w:r>
          </w:p>
        </w:tc>
        <w:tc>
          <w:tcPr>
            <w:tcW w:w="1275" w:type="dxa"/>
            <w:tcBorders>
              <w:top w:val="nil"/>
              <w:left w:val="nil"/>
              <w:bottom w:val="single" w:sz="4" w:space="0" w:color="auto"/>
              <w:right w:val="single" w:sz="4" w:space="0" w:color="auto"/>
            </w:tcBorders>
            <w:shd w:val="clear" w:color="auto" w:fill="auto"/>
            <w:vAlign w:val="center"/>
            <w:hideMark/>
          </w:tcPr>
          <w:p w:rsidR="00A27B55" w:rsidRPr="00287E2E" w:rsidRDefault="00795D6C" w:rsidP="001D2463">
            <w:pPr>
              <w:spacing w:after="0" w:line="240" w:lineRule="auto"/>
              <w:jc w:val="center"/>
              <w:rPr>
                <w:rFonts w:ascii="Times New Roman" w:hAnsi="Times New Roman"/>
                <w:b/>
                <w:iCs/>
                <w:sz w:val="20"/>
                <w:szCs w:val="20"/>
              </w:rPr>
            </w:pPr>
            <w:r w:rsidRPr="00287E2E">
              <w:rPr>
                <w:rFonts w:ascii="Times New Roman" w:hAnsi="Times New Roman"/>
                <w:b/>
                <w:iCs/>
                <w:sz w:val="20"/>
                <w:szCs w:val="20"/>
              </w:rPr>
              <w:t>22,6</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795AEA">
            <w:pPr>
              <w:spacing w:after="0" w:line="240" w:lineRule="auto"/>
              <w:ind w:right="148"/>
              <w:rPr>
                <w:rFonts w:ascii="Times New Roman" w:hAnsi="Times New Roman"/>
                <w:b/>
                <w:iCs/>
                <w:sz w:val="20"/>
                <w:szCs w:val="20"/>
              </w:rPr>
            </w:pPr>
            <w:r w:rsidRPr="00287E2E">
              <w:rPr>
                <w:rFonts w:ascii="Times New Roman" w:hAnsi="Times New Roman"/>
                <w:b/>
                <w:iCs/>
                <w:sz w:val="20"/>
                <w:szCs w:val="20"/>
              </w:rPr>
              <w:t>-</w:t>
            </w:r>
            <w:r w:rsidR="00795AEA" w:rsidRPr="00287E2E">
              <w:rPr>
                <w:rFonts w:ascii="Times New Roman" w:hAnsi="Times New Roman"/>
                <w:b/>
                <w:iCs/>
                <w:sz w:val="20"/>
                <w:szCs w:val="20"/>
              </w:rPr>
              <w:t>513,2</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E25F8D" w:rsidP="001D2463">
            <w:pPr>
              <w:spacing w:after="0" w:line="240" w:lineRule="auto"/>
              <w:jc w:val="center"/>
              <w:rPr>
                <w:rFonts w:ascii="Times New Roman" w:hAnsi="Times New Roman"/>
                <w:iCs/>
                <w:sz w:val="20"/>
                <w:szCs w:val="20"/>
              </w:rPr>
            </w:pPr>
            <w:r w:rsidRPr="00287E2E">
              <w:rPr>
                <w:rFonts w:ascii="Times New Roman" w:hAnsi="Times New Roman"/>
                <w:iCs/>
                <w:sz w:val="20"/>
                <w:szCs w:val="20"/>
              </w:rPr>
              <w:t>100,8</w:t>
            </w:r>
          </w:p>
        </w:tc>
      </w:tr>
      <w:tr w:rsidR="00A27B55" w:rsidRPr="00E009F4" w:rsidTr="001D2463">
        <w:trPr>
          <w:trHeight w:val="300"/>
          <w:jc w:val="center"/>
        </w:trPr>
        <w:tc>
          <w:tcPr>
            <w:tcW w:w="3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rPr>
                <w:rFonts w:ascii="Times New Roman" w:hAnsi="Times New Roman"/>
                <w:color w:val="000000"/>
                <w:sz w:val="20"/>
                <w:szCs w:val="20"/>
              </w:rPr>
            </w:pPr>
            <w:r w:rsidRPr="00287E2E">
              <w:rPr>
                <w:rFonts w:ascii="Times New Roman" w:hAnsi="Times New Roman"/>
                <w:color w:val="000000"/>
                <w:sz w:val="20"/>
                <w:szCs w:val="20"/>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59280,0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59696,0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7B55" w:rsidRPr="00287E2E" w:rsidRDefault="00795D6C" w:rsidP="001D2463">
            <w:pPr>
              <w:spacing w:after="0" w:line="240" w:lineRule="auto"/>
              <w:jc w:val="center"/>
              <w:rPr>
                <w:rFonts w:ascii="Times New Roman" w:hAnsi="Times New Roman"/>
                <w:color w:val="000000"/>
                <w:sz w:val="20"/>
                <w:szCs w:val="20"/>
              </w:rPr>
            </w:pPr>
            <w:r w:rsidRPr="00287E2E">
              <w:rPr>
                <w:rFonts w:ascii="Times New Roman" w:hAnsi="Times New Roman"/>
                <w:color w:val="000000"/>
                <w:sz w:val="20"/>
                <w:szCs w:val="20"/>
              </w:rPr>
              <w:t>20,3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B55" w:rsidRPr="00287E2E" w:rsidRDefault="00A27B55" w:rsidP="00795AEA">
            <w:pPr>
              <w:spacing w:after="0" w:line="240" w:lineRule="auto"/>
              <w:ind w:right="148"/>
              <w:rPr>
                <w:rFonts w:ascii="Times New Roman" w:hAnsi="Times New Roman"/>
                <w:color w:val="000000"/>
                <w:sz w:val="20"/>
                <w:szCs w:val="20"/>
              </w:rPr>
            </w:pPr>
            <w:r w:rsidRPr="00287E2E">
              <w:rPr>
                <w:rFonts w:ascii="Times New Roman" w:hAnsi="Times New Roman"/>
                <w:color w:val="000000"/>
                <w:sz w:val="20"/>
                <w:szCs w:val="20"/>
              </w:rPr>
              <w:t>-</w:t>
            </w:r>
            <w:r w:rsidR="00795AEA" w:rsidRPr="00287E2E">
              <w:rPr>
                <w:rFonts w:ascii="Times New Roman" w:hAnsi="Times New Roman"/>
                <w:color w:val="000000"/>
                <w:sz w:val="20"/>
                <w:szCs w:val="20"/>
              </w:rPr>
              <w:t>416,0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B55" w:rsidRPr="00287E2E" w:rsidRDefault="00E25F8D" w:rsidP="001D2463">
            <w:pPr>
              <w:spacing w:after="0" w:line="240" w:lineRule="auto"/>
              <w:jc w:val="center"/>
              <w:rPr>
                <w:rFonts w:ascii="Times New Roman" w:hAnsi="Times New Roman"/>
                <w:color w:val="000000"/>
                <w:sz w:val="20"/>
                <w:szCs w:val="20"/>
              </w:rPr>
            </w:pPr>
            <w:r w:rsidRPr="00287E2E">
              <w:rPr>
                <w:rFonts w:ascii="Times New Roman" w:hAnsi="Times New Roman"/>
                <w:iCs/>
                <w:color w:val="000000"/>
                <w:sz w:val="20"/>
                <w:szCs w:val="20"/>
              </w:rPr>
              <w:t>100,7</w:t>
            </w:r>
          </w:p>
        </w:tc>
      </w:tr>
      <w:tr w:rsidR="00627490" w:rsidRPr="00E009F4" w:rsidTr="001D2463">
        <w:trPr>
          <w:trHeight w:val="300"/>
          <w:jc w:val="center"/>
        </w:trPr>
        <w:tc>
          <w:tcPr>
            <w:tcW w:w="3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490" w:rsidRPr="00287E2E" w:rsidRDefault="00627490" w:rsidP="00627490">
            <w:pPr>
              <w:spacing w:after="0" w:line="240" w:lineRule="auto"/>
              <w:rPr>
                <w:rFonts w:ascii="Times New Roman" w:hAnsi="Times New Roman"/>
                <w:color w:val="000000"/>
                <w:sz w:val="20"/>
                <w:szCs w:val="20"/>
              </w:rPr>
            </w:pPr>
            <w:r w:rsidRPr="00287E2E">
              <w:rPr>
                <w:rFonts w:ascii="Times New Roman" w:hAnsi="Times New Roman"/>
                <w:color w:val="000000"/>
                <w:sz w:val="20"/>
                <w:szCs w:val="20"/>
              </w:rPr>
              <w:t xml:space="preserve">Акцизы по подакцизным товарам (продукции), производимым на территории </w:t>
            </w:r>
            <w:r w:rsidRPr="00287E2E">
              <w:rPr>
                <w:rFonts w:ascii="Times New Roman" w:hAnsi="Times New Roman"/>
                <w:color w:val="000000"/>
                <w:sz w:val="20"/>
                <w:szCs w:val="20"/>
              </w:rPr>
              <w:lastRenderedPageBreak/>
              <w:t>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7490" w:rsidRPr="00287E2E" w:rsidRDefault="00627490"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lastRenderedPageBreak/>
              <w:t>493,0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7490" w:rsidRPr="00287E2E" w:rsidRDefault="0078455F"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505,2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7490" w:rsidRPr="00287E2E" w:rsidRDefault="00795D6C" w:rsidP="001D2463">
            <w:pPr>
              <w:spacing w:after="0" w:line="240" w:lineRule="auto"/>
              <w:jc w:val="center"/>
              <w:rPr>
                <w:rFonts w:ascii="Times New Roman" w:hAnsi="Times New Roman"/>
                <w:color w:val="000000"/>
                <w:sz w:val="20"/>
                <w:szCs w:val="20"/>
              </w:rPr>
            </w:pPr>
            <w:r w:rsidRPr="00287E2E">
              <w:rPr>
                <w:rFonts w:ascii="Times New Roman" w:hAnsi="Times New Roman"/>
                <w:color w:val="000000"/>
                <w:sz w:val="20"/>
                <w:szCs w:val="20"/>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7490" w:rsidRPr="00287E2E" w:rsidRDefault="00795AEA" w:rsidP="00795AEA">
            <w:pPr>
              <w:spacing w:after="0" w:line="240" w:lineRule="auto"/>
              <w:ind w:right="148"/>
              <w:rPr>
                <w:rFonts w:ascii="Times New Roman" w:hAnsi="Times New Roman"/>
                <w:color w:val="000000"/>
                <w:sz w:val="20"/>
                <w:szCs w:val="20"/>
              </w:rPr>
            </w:pPr>
            <w:r w:rsidRPr="00287E2E">
              <w:rPr>
                <w:rFonts w:ascii="Times New Roman" w:hAnsi="Times New Roman"/>
                <w:color w:val="000000"/>
                <w:sz w:val="20"/>
                <w:szCs w:val="20"/>
              </w:rPr>
              <w:t>-12,2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7490" w:rsidRPr="00287E2E" w:rsidRDefault="00E25F8D" w:rsidP="001D2463">
            <w:pPr>
              <w:spacing w:after="0" w:line="240" w:lineRule="auto"/>
              <w:jc w:val="center"/>
              <w:rPr>
                <w:rFonts w:ascii="Times New Roman" w:hAnsi="Times New Roman"/>
                <w:iCs/>
                <w:color w:val="000000"/>
                <w:sz w:val="20"/>
                <w:szCs w:val="20"/>
              </w:rPr>
            </w:pPr>
            <w:r w:rsidRPr="00287E2E">
              <w:rPr>
                <w:rFonts w:ascii="Times New Roman" w:hAnsi="Times New Roman"/>
                <w:iCs/>
                <w:color w:val="000000"/>
                <w:sz w:val="20"/>
                <w:szCs w:val="20"/>
              </w:rPr>
              <w:t>102,5</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rPr>
                <w:rFonts w:ascii="Times New Roman" w:hAnsi="Times New Roman"/>
                <w:color w:val="000000"/>
                <w:sz w:val="20"/>
                <w:szCs w:val="20"/>
              </w:rPr>
            </w:pPr>
            <w:r w:rsidRPr="00287E2E">
              <w:rPr>
                <w:rFonts w:ascii="Times New Roman" w:hAnsi="Times New Roman"/>
                <w:color w:val="000000"/>
                <w:sz w:val="20"/>
                <w:szCs w:val="20"/>
              </w:rPr>
              <w:lastRenderedPageBreak/>
              <w:t>Налоги на совокупный доход</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5231,0</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78455F"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5273,8</w:t>
            </w:r>
          </w:p>
        </w:tc>
        <w:tc>
          <w:tcPr>
            <w:tcW w:w="1275" w:type="dxa"/>
            <w:tcBorders>
              <w:top w:val="nil"/>
              <w:left w:val="nil"/>
              <w:bottom w:val="single" w:sz="4" w:space="0" w:color="auto"/>
              <w:right w:val="single" w:sz="4" w:space="0" w:color="auto"/>
            </w:tcBorders>
            <w:shd w:val="clear" w:color="auto" w:fill="auto"/>
            <w:vAlign w:val="center"/>
            <w:hideMark/>
          </w:tcPr>
          <w:p w:rsidR="00A27B55" w:rsidRPr="00287E2E" w:rsidRDefault="00795D6C" w:rsidP="001D2463">
            <w:pPr>
              <w:spacing w:after="0" w:line="240" w:lineRule="auto"/>
              <w:jc w:val="center"/>
              <w:rPr>
                <w:rFonts w:ascii="Times New Roman" w:hAnsi="Times New Roman"/>
                <w:color w:val="000000"/>
                <w:sz w:val="20"/>
                <w:szCs w:val="20"/>
              </w:rPr>
            </w:pPr>
            <w:r w:rsidRPr="00287E2E">
              <w:rPr>
                <w:rFonts w:ascii="Times New Roman" w:hAnsi="Times New Roman"/>
                <w:color w:val="000000"/>
                <w:sz w:val="20"/>
                <w:szCs w:val="20"/>
              </w:rPr>
              <w:t>1,8</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795AEA">
            <w:pPr>
              <w:spacing w:after="0" w:line="240" w:lineRule="auto"/>
              <w:ind w:right="148"/>
              <w:rPr>
                <w:rFonts w:ascii="Times New Roman" w:hAnsi="Times New Roman"/>
                <w:color w:val="000000"/>
                <w:sz w:val="20"/>
                <w:szCs w:val="20"/>
              </w:rPr>
            </w:pPr>
            <w:r w:rsidRPr="00287E2E">
              <w:rPr>
                <w:rFonts w:ascii="Times New Roman" w:hAnsi="Times New Roman"/>
                <w:color w:val="000000"/>
                <w:sz w:val="20"/>
                <w:szCs w:val="20"/>
              </w:rPr>
              <w:t>-</w:t>
            </w:r>
            <w:r w:rsidR="00795AEA" w:rsidRPr="00287E2E">
              <w:rPr>
                <w:rFonts w:ascii="Times New Roman" w:hAnsi="Times New Roman"/>
                <w:color w:val="000000"/>
                <w:sz w:val="20"/>
                <w:szCs w:val="20"/>
              </w:rPr>
              <w:t>42,8</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E25F8D" w:rsidP="001D2463">
            <w:pPr>
              <w:spacing w:after="0" w:line="240" w:lineRule="auto"/>
              <w:jc w:val="center"/>
              <w:rPr>
                <w:rFonts w:ascii="Times New Roman" w:hAnsi="Times New Roman"/>
                <w:color w:val="000000"/>
                <w:sz w:val="20"/>
                <w:szCs w:val="20"/>
              </w:rPr>
            </w:pPr>
            <w:r w:rsidRPr="00287E2E">
              <w:rPr>
                <w:rFonts w:ascii="Times New Roman" w:hAnsi="Times New Roman"/>
                <w:iCs/>
                <w:color w:val="000000"/>
                <w:sz w:val="20"/>
                <w:szCs w:val="20"/>
              </w:rPr>
              <w:t>100,8</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rPr>
                <w:rFonts w:ascii="Times New Roman" w:hAnsi="Times New Roman"/>
                <w:color w:val="000000"/>
                <w:sz w:val="20"/>
                <w:szCs w:val="20"/>
              </w:rPr>
            </w:pPr>
            <w:r w:rsidRPr="00287E2E">
              <w:rPr>
                <w:rFonts w:ascii="Times New Roman" w:hAnsi="Times New Roman"/>
                <w:color w:val="000000"/>
                <w:sz w:val="20"/>
                <w:szCs w:val="20"/>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5021,0</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78455F"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5062,3</w:t>
            </w:r>
          </w:p>
        </w:tc>
        <w:tc>
          <w:tcPr>
            <w:tcW w:w="1275" w:type="dxa"/>
            <w:tcBorders>
              <w:top w:val="nil"/>
              <w:left w:val="nil"/>
              <w:bottom w:val="single" w:sz="4" w:space="0" w:color="auto"/>
              <w:right w:val="single" w:sz="4" w:space="0" w:color="auto"/>
            </w:tcBorders>
            <w:shd w:val="clear" w:color="auto" w:fill="auto"/>
            <w:vAlign w:val="center"/>
            <w:hideMark/>
          </w:tcPr>
          <w:p w:rsidR="00A27B55" w:rsidRPr="00287E2E" w:rsidRDefault="00795D6C" w:rsidP="001D2463">
            <w:pPr>
              <w:spacing w:after="0" w:line="240" w:lineRule="auto"/>
              <w:jc w:val="center"/>
              <w:rPr>
                <w:rFonts w:ascii="Times New Roman" w:hAnsi="Times New Roman"/>
                <w:color w:val="000000"/>
                <w:sz w:val="20"/>
                <w:szCs w:val="20"/>
              </w:rPr>
            </w:pPr>
            <w:r w:rsidRPr="00287E2E">
              <w:rPr>
                <w:rFonts w:ascii="Times New Roman" w:hAnsi="Times New Roman"/>
                <w:color w:val="000000"/>
                <w:sz w:val="20"/>
                <w:szCs w:val="20"/>
              </w:rPr>
              <w:t>1,7</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795AEA">
            <w:pPr>
              <w:spacing w:after="0" w:line="240" w:lineRule="auto"/>
              <w:ind w:right="148"/>
              <w:rPr>
                <w:rFonts w:ascii="Times New Roman" w:hAnsi="Times New Roman"/>
                <w:color w:val="000000"/>
                <w:sz w:val="20"/>
                <w:szCs w:val="20"/>
              </w:rPr>
            </w:pPr>
            <w:r w:rsidRPr="00287E2E">
              <w:rPr>
                <w:rFonts w:ascii="Times New Roman" w:hAnsi="Times New Roman"/>
                <w:color w:val="000000"/>
                <w:sz w:val="20"/>
                <w:szCs w:val="20"/>
              </w:rPr>
              <w:t>-</w:t>
            </w:r>
            <w:r w:rsidR="00795AEA" w:rsidRPr="00287E2E">
              <w:rPr>
                <w:rFonts w:ascii="Times New Roman" w:hAnsi="Times New Roman"/>
                <w:color w:val="000000"/>
                <w:sz w:val="20"/>
                <w:szCs w:val="20"/>
              </w:rPr>
              <w:t>41,3</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E25F8D" w:rsidP="001D2463">
            <w:pPr>
              <w:spacing w:after="0" w:line="240" w:lineRule="auto"/>
              <w:jc w:val="center"/>
              <w:rPr>
                <w:rFonts w:ascii="Times New Roman" w:hAnsi="Times New Roman"/>
                <w:color w:val="000000"/>
                <w:sz w:val="20"/>
                <w:szCs w:val="20"/>
              </w:rPr>
            </w:pPr>
            <w:r w:rsidRPr="00287E2E">
              <w:rPr>
                <w:rFonts w:ascii="Times New Roman" w:hAnsi="Times New Roman"/>
                <w:iCs/>
                <w:color w:val="000000"/>
                <w:sz w:val="20"/>
                <w:szCs w:val="20"/>
              </w:rPr>
              <w:t>100,8</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rPr>
                <w:rFonts w:ascii="Times New Roman" w:hAnsi="Times New Roman"/>
                <w:color w:val="000000"/>
                <w:sz w:val="20"/>
                <w:szCs w:val="20"/>
              </w:rPr>
            </w:pPr>
            <w:r w:rsidRPr="00287E2E">
              <w:rPr>
                <w:rFonts w:ascii="Times New Roman" w:hAnsi="Times New Roman"/>
                <w:color w:val="000000"/>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121,0</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78455F"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122,1</w:t>
            </w:r>
          </w:p>
        </w:tc>
        <w:tc>
          <w:tcPr>
            <w:tcW w:w="1275"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795D6C">
            <w:pPr>
              <w:spacing w:after="0" w:line="240" w:lineRule="auto"/>
              <w:jc w:val="center"/>
              <w:rPr>
                <w:rFonts w:ascii="Times New Roman" w:hAnsi="Times New Roman"/>
                <w:iCs/>
                <w:color w:val="000000"/>
                <w:sz w:val="20"/>
                <w:szCs w:val="20"/>
              </w:rPr>
            </w:pPr>
            <w:r w:rsidRPr="00287E2E">
              <w:rPr>
                <w:rFonts w:ascii="Times New Roman" w:hAnsi="Times New Roman"/>
                <w:iCs/>
                <w:color w:val="000000"/>
                <w:sz w:val="20"/>
                <w:szCs w:val="20"/>
              </w:rPr>
              <w:t>0,0</w:t>
            </w:r>
            <w:r w:rsidR="00795D6C" w:rsidRPr="00287E2E">
              <w:rPr>
                <w:rFonts w:ascii="Times New Roman" w:hAnsi="Times New Roman"/>
                <w:iCs/>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795AEA">
            <w:pPr>
              <w:spacing w:after="0" w:line="240" w:lineRule="auto"/>
              <w:ind w:right="148"/>
              <w:rPr>
                <w:rFonts w:ascii="Times New Roman" w:hAnsi="Times New Roman"/>
                <w:color w:val="000000"/>
                <w:sz w:val="20"/>
                <w:szCs w:val="20"/>
              </w:rPr>
            </w:pPr>
            <w:r w:rsidRPr="00287E2E">
              <w:rPr>
                <w:rFonts w:ascii="Times New Roman" w:hAnsi="Times New Roman"/>
                <w:color w:val="000000"/>
                <w:sz w:val="20"/>
                <w:szCs w:val="20"/>
              </w:rPr>
              <w:t>-</w:t>
            </w:r>
            <w:r w:rsidR="00795AEA" w:rsidRPr="00287E2E">
              <w:rPr>
                <w:rFonts w:ascii="Times New Roman" w:hAnsi="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E25F8D" w:rsidP="001D2463">
            <w:pPr>
              <w:spacing w:after="0" w:line="240" w:lineRule="auto"/>
              <w:jc w:val="center"/>
              <w:rPr>
                <w:rFonts w:ascii="Times New Roman" w:hAnsi="Times New Roman"/>
                <w:iCs/>
                <w:color w:val="000000"/>
                <w:sz w:val="20"/>
                <w:szCs w:val="20"/>
              </w:rPr>
            </w:pPr>
            <w:r w:rsidRPr="00287E2E">
              <w:rPr>
                <w:rFonts w:ascii="Times New Roman" w:hAnsi="Times New Roman"/>
                <w:iCs/>
                <w:color w:val="000000"/>
                <w:sz w:val="20"/>
                <w:szCs w:val="20"/>
              </w:rPr>
              <w:t>100,9</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rPr>
                <w:rFonts w:ascii="Times New Roman" w:hAnsi="Times New Roman"/>
                <w:color w:val="000000"/>
                <w:sz w:val="20"/>
                <w:szCs w:val="20"/>
              </w:rPr>
            </w:pPr>
            <w:r w:rsidRPr="00287E2E">
              <w:rPr>
                <w:rFonts w:ascii="Times New Roman" w:hAnsi="Times New Roman"/>
                <w:color w:val="000000"/>
                <w:sz w:val="20"/>
                <w:szCs w:val="20"/>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89,0</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78455F"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89,5</w:t>
            </w:r>
          </w:p>
        </w:tc>
        <w:tc>
          <w:tcPr>
            <w:tcW w:w="1275"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jc w:val="center"/>
              <w:rPr>
                <w:rFonts w:ascii="Times New Roman" w:hAnsi="Times New Roman"/>
                <w:iCs/>
                <w:color w:val="000000"/>
                <w:sz w:val="20"/>
                <w:szCs w:val="20"/>
              </w:rPr>
            </w:pPr>
            <w:r w:rsidRPr="00287E2E">
              <w:rPr>
                <w:rFonts w:ascii="Times New Roman" w:hAnsi="Times New Roman"/>
                <w:iCs/>
                <w:color w:val="000000"/>
                <w:sz w:val="20"/>
                <w:szCs w:val="20"/>
              </w:rPr>
              <w:t>0,03</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795AEA" w:rsidP="00795AEA">
            <w:pPr>
              <w:spacing w:after="0" w:line="240" w:lineRule="auto"/>
              <w:ind w:right="148"/>
              <w:rPr>
                <w:rFonts w:ascii="Times New Roman" w:hAnsi="Times New Roman"/>
                <w:color w:val="000000"/>
                <w:sz w:val="20"/>
                <w:szCs w:val="20"/>
              </w:rPr>
            </w:pPr>
            <w:r w:rsidRPr="00287E2E">
              <w:rPr>
                <w:rFonts w:ascii="Times New Roman" w:hAnsi="Times New Roman"/>
                <w:color w:val="000000"/>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E25F8D" w:rsidP="001D2463">
            <w:pPr>
              <w:spacing w:after="0" w:line="240" w:lineRule="auto"/>
              <w:jc w:val="center"/>
              <w:rPr>
                <w:rFonts w:ascii="Times New Roman" w:hAnsi="Times New Roman"/>
                <w:iCs/>
                <w:color w:val="000000"/>
                <w:sz w:val="20"/>
                <w:szCs w:val="20"/>
              </w:rPr>
            </w:pPr>
            <w:r w:rsidRPr="00287E2E">
              <w:rPr>
                <w:rFonts w:ascii="Times New Roman" w:hAnsi="Times New Roman"/>
                <w:iCs/>
                <w:color w:val="000000"/>
                <w:sz w:val="20"/>
                <w:szCs w:val="20"/>
              </w:rPr>
              <w:t>100,6</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rPr>
                <w:rFonts w:ascii="Times New Roman" w:hAnsi="Times New Roman"/>
                <w:color w:val="000000"/>
                <w:sz w:val="20"/>
                <w:szCs w:val="20"/>
              </w:rPr>
            </w:pPr>
            <w:r w:rsidRPr="00287E2E">
              <w:rPr>
                <w:rFonts w:ascii="Times New Roman" w:hAnsi="Times New Roman"/>
                <w:color w:val="000000"/>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798,0</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78455F"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840,3</w:t>
            </w:r>
          </w:p>
        </w:tc>
        <w:tc>
          <w:tcPr>
            <w:tcW w:w="1275" w:type="dxa"/>
            <w:tcBorders>
              <w:top w:val="nil"/>
              <w:left w:val="nil"/>
              <w:bottom w:val="single" w:sz="4" w:space="0" w:color="auto"/>
              <w:right w:val="single" w:sz="4" w:space="0" w:color="auto"/>
            </w:tcBorders>
            <w:shd w:val="clear" w:color="auto" w:fill="auto"/>
            <w:vAlign w:val="center"/>
            <w:hideMark/>
          </w:tcPr>
          <w:p w:rsidR="00A27B55" w:rsidRPr="00287E2E" w:rsidRDefault="00795D6C" w:rsidP="001D2463">
            <w:pPr>
              <w:spacing w:after="0" w:line="240" w:lineRule="auto"/>
              <w:jc w:val="center"/>
              <w:rPr>
                <w:rFonts w:ascii="Times New Roman" w:hAnsi="Times New Roman"/>
                <w:color w:val="000000"/>
                <w:sz w:val="20"/>
                <w:szCs w:val="20"/>
              </w:rPr>
            </w:pPr>
            <w:r w:rsidRPr="00287E2E">
              <w:rPr>
                <w:rFonts w:ascii="Times New Roman" w:hAnsi="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795AEA">
            <w:pPr>
              <w:spacing w:after="0" w:line="240" w:lineRule="auto"/>
              <w:ind w:right="148"/>
              <w:rPr>
                <w:rFonts w:ascii="Times New Roman" w:hAnsi="Times New Roman"/>
                <w:color w:val="000000"/>
                <w:sz w:val="20"/>
                <w:szCs w:val="20"/>
              </w:rPr>
            </w:pPr>
            <w:r w:rsidRPr="00287E2E">
              <w:rPr>
                <w:rFonts w:ascii="Times New Roman" w:hAnsi="Times New Roman"/>
                <w:color w:val="000000"/>
                <w:sz w:val="20"/>
                <w:szCs w:val="20"/>
              </w:rPr>
              <w:t>-</w:t>
            </w:r>
            <w:r w:rsidR="00795AEA" w:rsidRPr="00287E2E">
              <w:rPr>
                <w:rFonts w:ascii="Times New Roman" w:hAnsi="Times New Roman"/>
                <w:color w:val="000000"/>
                <w:sz w:val="20"/>
                <w:szCs w:val="20"/>
              </w:rPr>
              <w:t>42,3</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E25F8D" w:rsidP="001D2463">
            <w:pPr>
              <w:spacing w:after="0" w:line="240" w:lineRule="auto"/>
              <w:jc w:val="center"/>
              <w:rPr>
                <w:rFonts w:ascii="Times New Roman" w:hAnsi="Times New Roman"/>
                <w:color w:val="000000"/>
                <w:sz w:val="20"/>
                <w:szCs w:val="20"/>
              </w:rPr>
            </w:pPr>
            <w:r w:rsidRPr="00287E2E">
              <w:rPr>
                <w:rFonts w:ascii="Times New Roman" w:hAnsi="Times New Roman"/>
                <w:iCs/>
                <w:color w:val="000000"/>
                <w:sz w:val="20"/>
                <w:szCs w:val="20"/>
              </w:rPr>
              <w:t>105,3</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rPr>
                <w:rFonts w:ascii="Times New Roman" w:hAnsi="Times New Roman"/>
                <w:color w:val="000000"/>
                <w:sz w:val="20"/>
                <w:szCs w:val="20"/>
              </w:rPr>
            </w:pPr>
            <w:r w:rsidRPr="00287E2E">
              <w:rPr>
                <w:rFonts w:ascii="Times New Roman" w:hAnsi="Times New Roman"/>
                <w:color w:val="000000"/>
                <w:sz w:val="20"/>
                <w:szCs w:val="20"/>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78455F"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jc w:val="center"/>
              <w:rPr>
                <w:rFonts w:ascii="Times New Roman" w:hAnsi="Times New Roman"/>
                <w:iCs/>
                <w:color w:val="000000"/>
                <w:sz w:val="20"/>
                <w:szCs w:val="20"/>
              </w:rPr>
            </w:pPr>
            <w:r w:rsidRPr="00287E2E">
              <w:rPr>
                <w:rFonts w:ascii="Times New Roman" w:hAnsi="Times New Roman"/>
                <w:iCs/>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795AEA" w:rsidP="00795AEA">
            <w:pPr>
              <w:spacing w:after="0" w:line="240" w:lineRule="auto"/>
              <w:ind w:right="148"/>
              <w:rPr>
                <w:rFonts w:ascii="Times New Roman" w:hAnsi="Times New Roman"/>
                <w:iCs/>
                <w:color w:val="000000"/>
                <w:sz w:val="20"/>
                <w:szCs w:val="20"/>
              </w:rPr>
            </w:pPr>
            <w:r w:rsidRPr="00287E2E">
              <w:rPr>
                <w:rFonts w:ascii="Times New Roman" w:hAnsi="Times New Roman"/>
                <w:iCs/>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jc w:val="center"/>
              <w:rPr>
                <w:rFonts w:ascii="Times New Roman" w:hAnsi="Times New Roman"/>
                <w:iCs/>
                <w:color w:val="000000"/>
                <w:sz w:val="20"/>
                <w:szCs w:val="20"/>
              </w:rPr>
            </w:pPr>
            <w:r w:rsidRPr="00287E2E">
              <w:rPr>
                <w:rFonts w:ascii="Times New Roman" w:hAnsi="Times New Roman"/>
                <w:iCs/>
                <w:color w:val="000000"/>
                <w:sz w:val="20"/>
                <w:szCs w:val="20"/>
              </w:rPr>
              <w:t>-</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rPr>
                <w:rFonts w:ascii="Times New Roman" w:hAnsi="Times New Roman"/>
                <w:b/>
                <w:iCs/>
                <w:sz w:val="20"/>
                <w:szCs w:val="20"/>
              </w:rPr>
            </w:pPr>
            <w:r w:rsidRPr="00287E2E">
              <w:rPr>
                <w:rFonts w:ascii="Times New Roman" w:hAnsi="Times New Roman"/>
                <w:b/>
                <w:iCs/>
                <w:sz w:val="20"/>
                <w:szCs w:val="20"/>
              </w:rPr>
              <w:t>Неналоговые доходы</w:t>
            </w:r>
            <w:r w:rsidRPr="00287E2E">
              <w:rPr>
                <w:rFonts w:ascii="Times New Roman" w:hAnsi="Times New Roman"/>
                <w:b/>
                <w:iCs/>
                <w:sz w:val="16"/>
                <w:szCs w:val="20"/>
              </w:rPr>
              <w:t>,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b/>
                <w:iCs/>
                <w:sz w:val="20"/>
                <w:szCs w:val="20"/>
              </w:rPr>
            </w:pPr>
            <w:r w:rsidRPr="00287E2E">
              <w:rPr>
                <w:rFonts w:ascii="Times New Roman" w:hAnsi="Times New Roman"/>
                <w:b/>
                <w:iCs/>
                <w:sz w:val="20"/>
                <w:szCs w:val="20"/>
              </w:rPr>
              <w:t>10619,5</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78455F" w:rsidP="001D2463">
            <w:pPr>
              <w:spacing w:after="0" w:line="240" w:lineRule="auto"/>
              <w:jc w:val="right"/>
              <w:rPr>
                <w:rFonts w:ascii="Times New Roman" w:hAnsi="Times New Roman"/>
                <w:b/>
                <w:iCs/>
                <w:sz w:val="20"/>
                <w:szCs w:val="20"/>
              </w:rPr>
            </w:pPr>
            <w:r w:rsidRPr="00287E2E">
              <w:rPr>
                <w:rFonts w:ascii="Times New Roman" w:hAnsi="Times New Roman"/>
                <w:b/>
                <w:iCs/>
                <w:sz w:val="20"/>
                <w:szCs w:val="20"/>
              </w:rPr>
              <w:t>10760,0</w:t>
            </w:r>
          </w:p>
        </w:tc>
        <w:tc>
          <w:tcPr>
            <w:tcW w:w="1275" w:type="dxa"/>
            <w:tcBorders>
              <w:top w:val="nil"/>
              <w:left w:val="nil"/>
              <w:bottom w:val="single" w:sz="4" w:space="0" w:color="auto"/>
              <w:right w:val="single" w:sz="4" w:space="0" w:color="auto"/>
            </w:tcBorders>
            <w:shd w:val="clear" w:color="auto" w:fill="auto"/>
            <w:vAlign w:val="center"/>
            <w:hideMark/>
          </w:tcPr>
          <w:p w:rsidR="00A27B55" w:rsidRPr="00287E2E" w:rsidRDefault="00795D6C" w:rsidP="001D2463">
            <w:pPr>
              <w:spacing w:after="0" w:line="240" w:lineRule="auto"/>
              <w:jc w:val="center"/>
              <w:rPr>
                <w:rFonts w:ascii="Times New Roman" w:hAnsi="Times New Roman"/>
                <w:b/>
                <w:iCs/>
                <w:sz w:val="20"/>
                <w:szCs w:val="20"/>
              </w:rPr>
            </w:pPr>
            <w:r w:rsidRPr="00287E2E">
              <w:rPr>
                <w:rFonts w:ascii="Times New Roman" w:hAnsi="Times New Roman"/>
                <w:b/>
                <w:iCs/>
                <w:sz w:val="20"/>
                <w:szCs w:val="20"/>
              </w:rPr>
              <w:t>3,7</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E25F8D" w:rsidP="00795AEA">
            <w:pPr>
              <w:spacing w:after="0" w:line="240" w:lineRule="auto"/>
              <w:ind w:right="148"/>
              <w:rPr>
                <w:rFonts w:ascii="Times New Roman" w:hAnsi="Times New Roman"/>
                <w:b/>
                <w:iCs/>
                <w:sz w:val="20"/>
                <w:szCs w:val="20"/>
              </w:rPr>
            </w:pPr>
            <w:r w:rsidRPr="00287E2E">
              <w:rPr>
                <w:rFonts w:ascii="Times New Roman" w:hAnsi="Times New Roman"/>
                <w:b/>
                <w:iCs/>
                <w:sz w:val="20"/>
                <w:szCs w:val="20"/>
              </w:rPr>
              <w:t>-140,5</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E25F8D" w:rsidP="001D2463">
            <w:pPr>
              <w:spacing w:after="0" w:line="240" w:lineRule="auto"/>
              <w:jc w:val="center"/>
              <w:rPr>
                <w:rFonts w:ascii="Times New Roman" w:hAnsi="Times New Roman"/>
                <w:iCs/>
                <w:sz w:val="20"/>
                <w:szCs w:val="20"/>
              </w:rPr>
            </w:pPr>
            <w:r w:rsidRPr="00287E2E">
              <w:rPr>
                <w:rFonts w:ascii="Times New Roman" w:hAnsi="Times New Roman"/>
                <w:iCs/>
                <w:sz w:val="20"/>
                <w:szCs w:val="20"/>
              </w:rPr>
              <w:t>101,3</w:t>
            </w:r>
          </w:p>
        </w:tc>
      </w:tr>
      <w:tr w:rsidR="00A27B55" w:rsidRPr="00E009F4" w:rsidTr="001D2463">
        <w:trPr>
          <w:trHeight w:val="765"/>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rPr>
                <w:rFonts w:ascii="Times New Roman" w:hAnsi="Times New Roman"/>
                <w:color w:val="000000"/>
                <w:sz w:val="20"/>
                <w:szCs w:val="20"/>
              </w:rPr>
            </w:pPr>
            <w:r w:rsidRPr="00287E2E">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3843,0</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78455F" w:rsidP="00FF5C54">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3967,</w:t>
            </w:r>
            <w:r w:rsidR="00FF5C54" w:rsidRPr="00287E2E">
              <w:rPr>
                <w:rFonts w:ascii="Times New Roman" w:hAnsi="Times New Roman"/>
                <w:color w:val="000000"/>
                <w:sz w:val="20"/>
                <w:szCs w:val="20"/>
              </w:rPr>
              <w:t>7</w:t>
            </w:r>
          </w:p>
        </w:tc>
        <w:tc>
          <w:tcPr>
            <w:tcW w:w="1275" w:type="dxa"/>
            <w:tcBorders>
              <w:top w:val="nil"/>
              <w:left w:val="nil"/>
              <w:bottom w:val="single" w:sz="4" w:space="0" w:color="auto"/>
              <w:right w:val="single" w:sz="4" w:space="0" w:color="auto"/>
            </w:tcBorders>
            <w:shd w:val="clear" w:color="auto" w:fill="auto"/>
            <w:vAlign w:val="center"/>
            <w:hideMark/>
          </w:tcPr>
          <w:p w:rsidR="00A27B55" w:rsidRPr="00287E2E" w:rsidRDefault="00795D6C" w:rsidP="00795D6C">
            <w:pPr>
              <w:spacing w:after="0" w:line="240" w:lineRule="auto"/>
              <w:jc w:val="center"/>
              <w:rPr>
                <w:rFonts w:ascii="Times New Roman" w:hAnsi="Times New Roman"/>
                <w:color w:val="000000"/>
                <w:sz w:val="20"/>
                <w:szCs w:val="20"/>
              </w:rPr>
            </w:pPr>
            <w:r w:rsidRPr="00287E2E">
              <w:rPr>
                <w:rFonts w:ascii="Times New Roman" w:hAnsi="Times New Roman"/>
                <w:color w:val="000000"/>
                <w:sz w:val="20"/>
                <w:szCs w:val="20"/>
              </w:rPr>
              <w:t>1,4</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E25F8D">
            <w:pPr>
              <w:spacing w:after="0" w:line="240" w:lineRule="auto"/>
              <w:ind w:right="148"/>
              <w:rPr>
                <w:rFonts w:ascii="Times New Roman" w:hAnsi="Times New Roman"/>
                <w:color w:val="000000"/>
                <w:sz w:val="20"/>
                <w:szCs w:val="20"/>
              </w:rPr>
            </w:pPr>
            <w:r w:rsidRPr="00287E2E">
              <w:rPr>
                <w:rFonts w:ascii="Times New Roman" w:hAnsi="Times New Roman"/>
                <w:color w:val="000000"/>
                <w:sz w:val="20"/>
                <w:szCs w:val="20"/>
              </w:rPr>
              <w:t>-</w:t>
            </w:r>
            <w:r w:rsidR="00E25F8D" w:rsidRPr="00287E2E">
              <w:rPr>
                <w:rFonts w:ascii="Times New Roman" w:hAnsi="Times New Roman"/>
                <w:color w:val="000000"/>
                <w:sz w:val="20"/>
                <w:szCs w:val="20"/>
              </w:rPr>
              <w:t>124,7</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E25F8D" w:rsidP="001D2463">
            <w:pPr>
              <w:spacing w:after="0" w:line="240" w:lineRule="auto"/>
              <w:jc w:val="center"/>
              <w:rPr>
                <w:rFonts w:ascii="Times New Roman" w:hAnsi="Times New Roman"/>
                <w:color w:val="000000"/>
                <w:sz w:val="20"/>
                <w:szCs w:val="20"/>
              </w:rPr>
            </w:pPr>
            <w:r w:rsidRPr="00287E2E">
              <w:rPr>
                <w:rFonts w:ascii="Times New Roman" w:hAnsi="Times New Roman"/>
                <w:iCs/>
                <w:color w:val="000000"/>
                <w:sz w:val="20"/>
                <w:szCs w:val="20"/>
              </w:rPr>
              <w:t>103,2</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287E2E" w:rsidRDefault="00A27B55" w:rsidP="001D2463">
            <w:pPr>
              <w:spacing w:after="0" w:line="240" w:lineRule="auto"/>
              <w:rPr>
                <w:rFonts w:ascii="Times New Roman" w:hAnsi="Times New Roman"/>
                <w:color w:val="000000"/>
                <w:sz w:val="20"/>
                <w:szCs w:val="20"/>
              </w:rPr>
            </w:pPr>
            <w:r w:rsidRPr="00287E2E">
              <w:rPr>
                <w:rFonts w:ascii="Times New Roman" w:hAnsi="Times New Roman"/>
                <w:color w:val="000000"/>
                <w:sz w:val="20"/>
                <w:szCs w:val="20"/>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627490"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376,4</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FF5C54" w:rsidP="001D2463">
            <w:pPr>
              <w:spacing w:after="0" w:line="240" w:lineRule="auto"/>
              <w:jc w:val="right"/>
              <w:rPr>
                <w:rFonts w:ascii="Times New Roman" w:hAnsi="Times New Roman"/>
                <w:color w:val="000000"/>
                <w:sz w:val="20"/>
                <w:szCs w:val="20"/>
              </w:rPr>
            </w:pPr>
            <w:r w:rsidRPr="00287E2E">
              <w:rPr>
                <w:rFonts w:ascii="Times New Roman" w:hAnsi="Times New Roman"/>
                <w:color w:val="000000"/>
                <w:sz w:val="20"/>
                <w:szCs w:val="20"/>
              </w:rPr>
              <w:t>385,6</w:t>
            </w:r>
          </w:p>
        </w:tc>
        <w:tc>
          <w:tcPr>
            <w:tcW w:w="1275" w:type="dxa"/>
            <w:tcBorders>
              <w:top w:val="nil"/>
              <w:left w:val="nil"/>
              <w:bottom w:val="single" w:sz="4" w:space="0" w:color="auto"/>
              <w:right w:val="single" w:sz="4" w:space="0" w:color="auto"/>
            </w:tcBorders>
            <w:shd w:val="clear" w:color="auto" w:fill="auto"/>
            <w:vAlign w:val="center"/>
            <w:hideMark/>
          </w:tcPr>
          <w:p w:rsidR="00A27B55" w:rsidRPr="00287E2E" w:rsidRDefault="00795D6C" w:rsidP="001D2463">
            <w:pPr>
              <w:spacing w:after="0" w:line="240" w:lineRule="auto"/>
              <w:jc w:val="center"/>
              <w:rPr>
                <w:rFonts w:ascii="Times New Roman" w:hAnsi="Times New Roman"/>
                <w:color w:val="000000"/>
                <w:sz w:val="20"/>
                <w:szCs w:val="20"/>
              </w:rPr>
            </w:pPr>
            <w:r w:rsidRPr="00287E2E">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A27B55" w:rsidP="00E25F8D">
            <w:pPr>
              <w:spacing w:after="0" w:line="240" w:lineRule="auto"/>
              <w:ind w:right="148"/>
              <w:rPr>
                <w:rFonts w:ascii="Times New Roman" w:hAnsi="Times New Roman"/>
                <w:color w:val="000000"/>
                <w:sz w:val="20"/>
                <w:szCs w:val="20"/>
              </w:rPr>
            </w:pPr>
            <w:r w:rsidRPr="00287E2E">
              <w:rPr>
                <w:rFonts w:ascii="Times New Roman" w:hAnsi="Times New Roman"/>
                <w:color w:val="000000"/>
                <w:sz w:val="20"/>
                <w:szCs w:val="20"/>
              </w:rPr>
              <w:t>-</w:t>
            </w:r>
            <w:r w:rsidR="00E25F8D" w:rsidRPr="00287E2E">
              <w:rPr>
                <w:rFonts w:ascii="Times New Roman" w:hAnsi="Times New Roman"/>
                <w:color w:val="000000"/>
                <w:sz w:val="20"/>
                <w:szCs w:val="20"/>
              </w:rPr>
              <w:t>9,2</w:t>
            </w:r>
          </w:p>
        </w:tc>
        <w:tc>
          <w:tcPr>
            <w:tcW w:w="1276" w:type="dxa"/>
            <w:tcBorders>
              <w:top w:val="nil"/>
              <w:left w:val="nil"/>
              <w:bottom w:val="single" w:sz="4" w:space="0" w:color="auto"/>
              <w:right w:val="single" w:sz="4" w:space="0" w:color="auto"/>
            </w:tcBorders>
            <w:shd w:val="clear" w:color="auto" w:fill="auto"/>
            <w:vAlign w:val="center"/>
            <w:hideMark/>
          </w:tcPr>
          <w:p w:rsidR="00A27B55" w:rsidRPr="00287E2E" w:rsidRDefault="00E25F8D" w:rsidP="001D2463">
            <w:pPr>
              <w:spacing w:after="0" w:line="240" w:lineRule="auto"/>
              <w:jc w:val="center"/>
              <w:rPr>
                <w:rFonts w:ascii="Times New Roman" w:hAnsi="Times New Roman"/>
                <w:color w:val="000000"/>
                <w:sz w:val="20"/>
                <w:szCs w:val="20"/>
              </w:rPr>
            </w:pPr>
            <w:r w:rsidRPr="00287E2E">
              <w:rPr>
                <w:rFonts w:ascii="Times New Roman" w:hAnsi="Times New Roman"/>
                <w:iCs/>
                <w:color w:val="000000"/>
                <w:sz w:val="20"/>
                <w:szCs w:val="20"/>
              </w:rPr>
              <w:t>102,4</w:t>
            </w:r>
          </w:p>
        </w:tc>
      </w:tr>
      <w:tr w:rsidR="00A27B55" w:rsidRPr="00E009F4" w:rsidTr="001D2463">
        <w:trPr>
          <w:trHeight w:val="51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627490" w:rsidP="001D2463">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28,7</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FF5C54" w:rsidP="001D2463">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28,7</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color w:val="000000"/>
                <w:sz w:val="20"/>
                <w:szCs w:val="20"/>
              </w:rPr>
              <w:t>0,01</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795AEA">
            <w:pPr>
              <w:spacing w:after="0" w:line="240" w:lineRule="auto"/>
              <w:ind w:right="148"/>
              <w:rPr>
                <w:rFonts w:ascii="Times New Roman" w:hAnsi="Times New Roman"/>
                <w:color w:val="000000"/>
                <w:sz w:val="20"/>
                <w:szCs w:val="20"/>
              </w:rPr>
            </w:pPr>
            <w:r w:rsidRPr="00E009F4">
              <w:rPr>
                <w:rFonts w:ascii="Times New Roman" w:hAnsi="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color w:val="000000"/>
                <w:sz w:val="20"/>
                <w:szCs w:val="20"/>
              </w:rPr>
            </w:pPr>
            <w:r w:rsidRPr="00E009F4">
              <w:rPr>
                <w:rFonts w:ascii="Times New Roman" w:hAnsi="Times New Roman"/>
                <w:iCs/>
                <w:color w:val="000000"/>
                <w:sz w:val="20"/>
                <w:szCs w:val="20"/>
              </w:rPr>
              <w:t>100,0</w:t>
            </w:r>
          </w:p>
        </w:tc>
      </w:tr>
      <w:tr w:rsidR="00A27B55" w:rsidRPr="00E009F4" w:rsidTr="001D2463">
        <w:trPr>
          <w:trHeight w:val="51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627490" w:rsidP="001D2463">
            <w:pPr>
              <w:spacing w:after="0" w:line="240" w:lineRule="auto"/>
              <w:jc w:val="right"/>
              <w:rPr>
                <w:rFonts w:ascii="Times New Roman" w:hAnsi="Times New Roman"/>
                <w:color w:val="000000"/>
                <w:sz w:val="20"/>
                <w:szCs w:val="20"/>
              </w:rPr>
            </w:pPr>
            <w:r>
              <w:rPr>
                <w:rFonts w:ascii="Times New Roman" w:hAnsi="Times New Roman"/>
                <w:color w:val="000000"/>
                <w:sz w:val="20"/>
                <w:szCs w:val="20"/>
              </w:rPr>
              <w:t>5921,4</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FF5C54" w:rsidP="00FF5C54">
            <w:pPr>
              <w:spacing w:after="0" w:line="240" w:lineRule="auto"/>
              <w:jc w:val="right"/>
              <w:rPr>
                <w:rFonts w:ascii="Times New Roman" w:hAnsi="Times New Roman"/>
                <w:color w:val="000000"/>
                <w:sz w:val="20"/>
                <w:szCs w:val="20"/>
              </w:rPr>
            </w:pPr>
            <w:r>
              <w:rPr>
                <w:rFonts w:ascii="Times New Roman" w:hAnsi="Times New Roman"/>
                <w:color w:val="000000"/>
                <w:sz w:val="20"/>
                <w:szCs w:val="20"/>
              </w:rPr>
              <w:t>5935,0</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795D6C" w:rsidP="001D246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E25F8D">
            <w:pPr>
              <w:spacing w:after="0" w:line="240" w:lineRule="auto"/>
              <w:ind w:right="148"/>
              <w:rPr>
                <w:rFonts w:ascii="Times New Roman" w:hAnsi="Times New Roman"/>
                <w:color w:val="000000"/>
                <w:sz w:val="20"/>
                <w:szCs w:val="20"/>
              </w:rPr>
            </w:pPr>
            <w:r w:rsidRPr="00E009F4">
              <w:rPr>
                <w:rFonts w:ascii="Times New Roman" w:hAnsi="Times New Roman"/>
                <w:color w:val="000000"/>
                <w:sz w:val="20"/>
                <w:szCs w:val="20"/>
              </w:rPr>
              <w:t>-</w:t>
            </w:r>
            <w:r w:rsidR="00E25F8D">
              <w:rPr>
                <w:rFonts w:ascii="Times New Roman" w:hAnsi="Times New Roman"/>
                <w:color w:val="000000"/>
                <w:sz w:val="20"/>
                <w:szCs w:val="20"/>
              </w:rPr>
              <w:t>13,6</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E25F8D" w:rsidP="001D2463">
            <w:pPr>
              <w:spacing w:after="0" w:line="240" w:lineRule="auto"/>
              <w:jc w:val="center"/>
              <w:rPr>
                <w:rFonts w:ascii="Times New Roman" w:hAnsi="Times New Roman"/>
                <w:color w:val="000000"/>
                <w:sz w:val="20"/>
                <w:szCs w:val="20"/>
              </w:rPr>
            </w:pPr>
            <w:r>
              <w:rPr>
                <w:rFonts w:ascii="Times New Roman" w:hAnsi="Times New Roman"/>
                <w:iCs/>
                <w:color w:val="000000"/>
                <w:sz w:val="20"/>
                <w:szCs w:val="20"/>
              </w:rPr>
              <w:t>100,2</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627490" w:rsidP="001D2463">
            <w:pPr>
              <w:spacing w:after="0" w:line="240" w:lineRule="auto"/>
              <w:jc w:val="right"/>
              <w:rPr>
                <w:rFonts w:ascii="Times New Roman" w:hAnsi="Times New Roman"/>
                <w:color w:val="000000"/>
                <w:sz w:val="20"/>
                <w:szCs w:val="20"/>
              </w:rPr>
            </w:pPr>
            <w:r>
              <w:rPr>
                <w:rFonts w:ascii="Times New Roman" w:hAnsi="Times New Roman"/>
                <w:color w:val="000000"/>
                <w:sz w:val="20"/>
                <w:szCs w:val="20"/>
              </w:rPr>
              <w:t>450,0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FF5C54" w:rsidP="00FF5C54">
            <w:pPr>
              <w:spacing w:after="0" w:line="240" w:lineRule="auto"/>
              <w:jc w:val="right"/>
              <w:rPr>
                <w:rFonts w:ascii="Times New Roman" w:hAnsi="Times New Roman"/>
                <w:color w:val="000000"/>
                <w:sz w:val="20"/>
                <w:szCs w:val="20"/>
              </w:rPr>
            </w:pPr>
            <w:r>
              <w:rPr>
                <w:rFonts w:ascii="Times New Roman" w:hAnsi="Times New Roman"/>
                <w:color w:val="000000"/>
                <w:sz w:val="20"/>
                <w:szCs w:val="20"/>
              </w:rPr>
              <w:t>457,9</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795D6C" w:rsidP="00795D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E25F8D">
            <w:pPr>
              <w:spacing w:after="0" w:line="240" w:lineRule="auto"/>
              <w:ind w:right="148"/>
              <w:rPr>
                <w:rFonts w:ascii="Times New Roman" w:hAnsi="Times New Roman"/>
                <w:color w:val="000000"/>
                <w:sz w:val="20"/>
                <w:szCs w:val="20"/>
              </w:rPr>
            </w:pPr>
            <w:r w:rsidRPr="00E009F4">
              <w:rPr>
                <w:rFonts w:ascii="Times New Roman" w:hAnsi="Times New Roman"/>
                <w:color w:val="000000"/>
                <w:sz w:val="20"/>
                <w:szCs w:val="20"/>
              </w:rPr>
              <w:t>-</w:t>
            </w:r>
            <w:r w:rsidR="00E25F8D">
              <w:rPr>
                <w:rFonts w:ascii="Times New Roman" w:hAnsi="Times New Roman"/>
                <w:color w:val="000000"/>
                <w:sz w:val="20"/>
                <w:szCs w:val="20"/>
              </w:rPr>
              <w:t>7,9</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E25F8D" w:rsidP="001D2463">
            <w:pPr>
              <w:spacing w:after="0" w:line="240" w:lineRule="auto"/>
              <w:jc w:val="center"/>
              <w:rPr>
                <w:rFonts w:ascii="Times New Roman" w:hAnsi="Times New Roman"/>
                <w:sz w:val="20"/>
                <w:szCs w:val="20"/>
              </w:rPr>
            </w:pPr>
            <w:r>
              <w:rPr>
                <w:rFonts w:ascii="Times New Roman" w:hAnsi="Times New Roman"/>
                <w:iCs/>
                <w:sz w:val="20"/>
                <w:szCs w:val="20"/>
              </w:rPr>
              <w:t>101,7</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627490" w:rsidP="001D246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FF5C54" w:rsidP="001D2463">
            <w:pPr>
              <w:spacing w:after="0" w:line="240" w:lineRule="auto"/>
              <w:jc w:val="right"/>
              <w:rPr>
                <w:rFonts w:ascii="Times New Roman" w:hAnsi="Times New Roman"/>
                <w:sz w:val="20"/>
                <w:szCs w:val="20"/>
              </w:rPr>
            </w:pPr>
            <w:r>
              <w:rPr>
                <w:rFonts w:ascii="Times New Roman" w:hAnsi="Times New Roman"/>
                <w:sz w:val="20"/>
                <w:szCs w:val="20"/>
              </w:rPr>
              <w:t>-14,9</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795D6C" w:rsidP="001D2463">
            <w:pPr>
              <w:spacing w:after="0" w:line="240" w:lineRule="auto"/>
              <w:jc w:val="center"/>
              <w:rPr>
                <w:rFonts w:ascii="Times New Roman" w:hAnsi="Times New Roman"/>
                <w:sz w:val="20"/>
                <w:szCs w:val="20"/>
              </w:rPr>
            </w:pPr>
            <w:r>
              <w:rPr>
                <w:rFonts w:ascii="Times New Roman" w:hAnsi="Times New Roman"/>
                <w:sz w:val="20"/>
                <w:szCs w:val="20"/>
              </w:rPr>
              <w:t>-</w:t>
            </w:r>
            <w:r w:rsidR="00A27B55" w:rsidRPr="00E009F4">
              <w:rPr>
                <w:rFonts w:ascii="Times New Roman" w:hAnsi="Times New Roman"/>
                <w:sz w:val="20"/>
                <w:szCs w:val="20"/>
              </w:rPr>
              <w:t>0,01</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E25F8D" w:rsidP="00E25F8D">
            <w:pPr>
              <w:spacing w:after="0" w:line="240" w:lineRule="auto"/>
              <w:ind w:right="148"/>
              <w:rPr>
                <w:rFonts w:ascii="Times New Roman" w:hAnsi="Times New Roman"/>
                <w:sz w:val="20"/>
                <w:szCs w:val="20"/>
              </w:rPr>
            </w:pPr>
            <w:r>
              <w:rPr>
                <w:rFonts w:ascii="Times New Roman" w:hAnsi="Times New Roman"/>
                <w:sz w:val="20"/>
                <w:szCs w:val="20"/>
              </w:rPr>
              <w:t>14,9</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E25F8D" w:rsidP="001D2463">
            <w:pPr>
              <w:spacing w:after="0" w:line="240" w:lineRule="auto"/>
              <w:jc w:val="center"/>
              <w:rPr>
                <w:rFonts w:ascii="Times New Roman" w:hAnsi="Times New Roman"/>
                <w:sz w:val="20"/>
                <w:szCs w:val="20"/>
              </w:rPr>
            </w:pPr>
            <w:r>
              <w:rPr>
                <w:rFonts w:ascii="Times New Roman" w:hAnsi="Times New Roman"/>
                <w:iCs/>
                <w:sz w:val="20"/>
                <w:szCs w:val="20"/>
              </w:rPr>
              <w:t>х</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b/>
                <w:bCs/>
                <w:sz w:val="20"/>
                <w:szCs w:val="20"/>
              </w:rPr>
            </w:pPr>
            <w:r w:rsidRPr="00E009F4">
              <w:rPr>
                <w:rFonts w:ascii="Times New Roman" w:hAnsi="Times New Roman"/>
                <w:b/>
                <w:bCs/>
                <w:color w:val="000000"/>
                <w:sz w:val="20"/>
                <w:szCs w:val="20"/>
              </w:rPr>
              <w:t>Безвозмездные поступления</w:t>
            </w:r>
            <w:r w:rsidRPr="00E009F4">
              <w:rPr>
                <w:rFonts w:ascii="Times New Roman" w:hAnsi="Times New Roman"/>
                <w:b/>
                <w:bCs/>
                <w:sz w:val="20"/>
                <w:szCs w:val="20"/>
              </w:rPr>
              <w:t>,</w:t>
            </w:r>
          </w:p>
          <w:p w:rsidR="00A27B55" w:rsidRPr="00E009F4" w:rsidRDefault="00A27B55" w:rsidP="001D2463">
            <w:pPr>
              <w:spacing w:after="0" w:line="240" w:lineRule="auto"/>
              <w:rPr>
                <w:rFonts w:ascii="Times New Roman" w:hAnsi="Times New Roman"/>
                <w:b/>
                <w:bCs/>
                <w:color w:val="000000"/>
                <w:sz w:val="20"/>
                <w:szCs w:val="20"/>
              </w:rPr>
            </w:pPr>
            <w:r w:rsidRPr="00E009F4">
              <w:rPr>
                <w:rFonts w:ascii="Times New Roman" w:hAnsi="Times New Roman"/>
                <w:b/>
                <w:bCs/>
                <w:sz w:val="20"/>
                <w:szCs w:val="20"/>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627490" w:rsidP="001D2463">
            <w:pPr>
              <w:spacing w:after="0" w:line="240" w:lineRule="auto"/>
              <w:jc w:val="right"/>
              <w:rPr>
                <w:rFonts w:ascii="Times New Roman" w:hAnsi="Times New Roman"/>
                <w:b/>
                <w:bCs/>
                <w:iCs/>
                <w:sz w:val="20"/>
                <w:szCs w:val="20"/>
              </w:rPr>
            </w:pPr>
            <w:r>
              <w:rPr>
                <w:rFonts w:ascii="Times New Roman" w:hAnsi="Times New Roman"/>
                <w:b/>
                <w:bCs/>
                <w:iCs/>
                <w:sz w:val="20"/>
                <w:szCs w:val="20"/>
              </w:rPr>
              <w:t>233735,3</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FF5C54" w:rsidP="001D2463">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216222,0</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795D6C" w:rsidP="001D2463">
            <w:pPr>
              <w:spacing w:after="0" w:line="240" w:lineRule="auto"/>
              <w:jc w:val="center"/>
              <w:rPr>
                <w:rFonts w:ascii="Times New Roman" w:hAnsi="Times New Roman"/>
                <w:b/>
                <w:bCs/>
                <w:color w:val="000000"/>
                <w:sz w:val="20"/>
                <w:szCs w:val="20"/>
              </w:rPr>
            </w:pPr>
            <w:r w:rsidRPr="00527576">
              <w:rPr>
                <w:rFonts w:ascii="Times New Roman" w:hAnsi="Times New Roman"/>
                <w:b/>
                <w:bCs/>
                <w:iCs/>
                <w:color w:val="000000"/>
                <w:sz w:val="20"/>
                <w:szCs w:val="20"/>
              </w:rPr>
              <w:t>73,7</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E25F8D" w:rsidP="001D2463">
            <w:pPr>
              <w:spacing w:after="0" w:line="240" w:lineRule="auto"/>
              <w:ind w:right="148"/>
              <w:jc w:val="right"/>
              <w:rPr>
                <w:rFonts w:ascii="Times New Roman" w:hAnsi="Times New Roman"/>
                <w:b/>
                <w:bCs/>
                <w:color w:val="000000"/>
                <w:sz w:val="20"/>
                <w:szCs w:val="20"/>
              </w:rPr>
            </w:pPr>
            <w:r>
              <w:rPr>
                <w:rFonts w:ascii="Times New Roman" w:hAnsi="Times New Roman"/>
                <w:b/>
                <w:bCs/>
                <w:color w:val="000000"/>
                <w:sz w:val="20"/>
                <w:szCs w:val="20"/>
              </w:rPr>
              <w:t>17513,3</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F91695" w:rsidP="001D2463">
            <w:pPr>
              <w:spacing w:after="0" w:line="240" w:lineRule="auto"/>
              <w:jc w:val="center"/>
              <w:rPr>
                <w:rFonts w:ascii="Times New Roman" w:hAnsi="Times New Roman"/>
                <w:b/>
                <w:bCs/>
                <w:sz w:val="20"/>
                <w:szCs w:val="20"/>
              </w:rPr>
            </w:pPr>
            <w:r>
              <w:rPr>
                <w:rFonts w:ascii="Times New Roman" w:hAnsi="Times New Roman"/>
                <w:b/>
                <w:bCs/>
                <w:iCs/>
                <w:sz w:val="20"/>
                <w:szCs w:val="20"/>
              </w:rPr>
              <w:t>92,5</w:t>
            </w:r>
          </w:p>
        </w:tc>
      </w:tr>
      <w:tr w:rsidR="00A27B55" w:rsidRPr="00E009F4" w:rsidTr="001D2463">
        <w:trPr>
          <w:trHeight w:val="51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A27B55" w:rsidRPr="00E009F4" w:rsidRDefault="00627490" w:rsidP="001D246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222725,3</w:t>
            </w:r>
          </w:p>
          <w:p w:rsidR="00A27B55" w:rsidRPr="00E009F4" w:rsidRDefault="00A27B55" w:rsidP="001D2463">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FF5C54" w:rsidP="001D2463">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205496,5</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795D6C" w:rsidP="001D246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70,1</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E25F8D" w:rsidP="001D2463">
            <w:pPr>
              <w:spacing w:after="0" w:line="240" w:lineRule="auto"/>
              <w:ind w:right="148"/>
              <w:jc w:val="right"/>
              <w:rPr>
                <w:rFonts w:ascii="Times New Roman" w:hAnsi="Times New Roman"/>
                <w:color w:val="000000"/>
                <w:sz w:val="20"/>
                <w:szCs w:val="20"/>
              </w:rPr>
            </w:pPr>
            <w:r>
              <w:rPr>
                <w:rFonts w:ascii="Times New Roman" w:hAnsi="Times New Roman"/>
                <w:color w:val="000000"/>
                <w:sz w:val="20"/>
                <w:szCs w:val="20"/>
              </w:rPr>
              <w:t>17228,8</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F91695" w:rsidP="001D2463">
            <w:pPr>
              <w:spacing w:after="0" w:line="240" w:lineRule="auto"/>
              <w:jc w:val="center"/>
              <w:rPr>
                <w:rFonts w:ascii="Times New Roman" w:hAnsi="Times New Roman"/>
                <w:sz w:val="20"/>
                <w:szCs w:val="20"/>
              </w:rPr>
            </w:pPr>
            <w:r>
              <w:rPr>
                <w:rFonts w:ascii="Times New Roman" w:hAnsi="Times New Roman"/>
                <w:sz w:val="20"/>
                <w:szCs w:val="20"/>
              </w:rPr>
              <w:t>92,3</w:t>
            </w:r>
          </w:p>
        </w:tc>
      </w:tr>
      <w:tr w:rsidR="00A27B55"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627490" w:rsidP="001D246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11010,0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FF5C54" w:rsidP="001D2463">
            <w:pPr>
              <w:spacing w:after="0" w:line="240" w:lineRule="auto"/>
              <w:jc w:val="right"/>
              <w:rPr>
                <w:rFonts w:ascii="Times New Roman" w:hAnsi="Times New Roman"/>
                <w:sz w:val="20"/>
                <w:szCs w:val="20"/>
              </w:rPr>
            </w:pPr>
            <w:r>
              <w:rPr>
                <w:rFonts w:ascii="Times New Roman" w:hAnsi="Times New Roman"/>
                <w:sz w:val="20"/>
                <w:szCs w:val="20"/>
              </w:rPr>
              <w:t>11010,0</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795AEA" w:rsidP="001D2463">
            <w:pPr>
              <w:spacing w:after="0" w:line="240" w:lineRule="auto"/>
              <w:jc w:val="center"/>
              <w:rPr>
                <w:rFonts w:ascii="Times New Roman" w:hAnsi="Times New Roman"/>
                <w:sz w:val="20"/>
                <w:szCs w:val="20"/>
              </w:rPr>
            </w:pPr>
            <w:r>
              <w:rPr>
                <w:rFonts w:ascii="Times New Roman" w:hAnsi="Times New Roman"/>
                <w:sz w:val="20"/>
                <w:szCs w:val="20"/>
              </w:rPr>
              <w:t>3,7</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ind w:right="148"/>
              <w:jc w:val="right"/>
              <w:rPr>
                <w:rFonts w:ascii="Times New Roman" w:hAnsi="Times New Roman"/>
                <w:sz w:val="20"/>
                <w:szCs w:val="20"/>
              </w:rPr>
            </w:pPr>
            <w:r w:rsidRPr="00E009F4">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100,0</w:t>
            </w:r>
          </w:p>
        </w:tc>
      </w:tr>
      <w:tr w:rsidR="00FF5C54" w:rsidRPr="00E009F4" w:rsidTr="001D2463">
        <w:trPr>
          <w:trHeight w:val="300"/>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FF5C54" w:rsidRPr="00E009F4" w:rsidRDefault="00FF5C54" w:rsidP="001D2463">
            <w:pPr>
              <w:spacing w:after="0" w:line="240" w:lineRule="auto"/>
              <w:rPr>
                <w:rFonts w:ascii="Times New Roman" w:hAnsi="Times New Roman"/>
                <w:color w:val="000000"/>
                <w:sz w:val="20"/>
                <w:szCs w:val="20"/>
              </w:rPr>
            </w:pPr>
            <w:r>
              <w:rPr>
                <w:rFonts w:ascii="Times New Roman" w:hAnsi="Times New Roman"/>
                <w:color w:val="000000"/>
                <w:sz w:val="20"/>
                <w:szCs w:val="20"/>
              </w:rPr>
              <w:t>Доходы бюджета от возврата автономными учреждениями остатков субсидий прошлых лет</w:t>
            </w:r>
          </w:p>
        </w:tc>
        <w:tc>
          <w:tcPr>
            <w:tcW w:w="1276" w:type="dxa"/>
            <w:tcBorders>
              <w:top w:val="nil"/>
              <w:left w:val="nil"/>
              <w:bottom w:val="single" w:sz="4" w:space="0" w:color="auto"/>
              <w:right w:val="single" w:sz="4" w:space="0" w:color="auto"/>
            </w:tcBorders>
            <w:shd w:val="clear" w:color="auto" w:fill="auto"/>
            <w:vAlign w:val="center"/>
            <w:hideMark/>
          </w:tcPr>
          <w:p w:rsidR="00FF5C54" w:rsidRDefault="00FF5C54" w:rsidP="001D246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FF5C54" w:rsidRDefault="00FF5C54" w:rsidP="001D2463">
            <w:pPr>
              <w:spacing w:after="0" w:line="240" w:lineRule="auto"/>
              <w:jc w:val="right"/>
              <w:rPr>
                <w:rFonts w:ascii="Times New Roman" w:hAnsi="Times New Roman"/>
                <w:sz w:val="20"/>
                <w:szCs w:val="20"/>
              </w:rPr>
            </w:pPr>
            <w:r>
              <w:rPr>
                <w:rFonts w:ascii="Times New Roman" w:hAnsi="Times New Roman"/>
                <w:sz w:val="20"/>
                <w:szCs w:val="20"/>
              </w:rPr>
              <w:t>221,5</w:t>
            </w:r>
          </w:p>
        </w:tc>
        <w:tc>
          <w:tcPr>
            <w:tcW w:w="1275" w:type="dxa"/>
            <w:tcBorders>
              <w:top w:val="nil"/>
              <w:left w:val="nil"/>
              <w:bottom w:val="single" w:sz="4" w:space="0" w:color="auto"/>
              <w:right w:val="single" w:sz="4" w:space="0" w:color="auto"/>
            </w:tcBorders>
            <w:shd w:val="clear" w:color="auto" w:fill="auto"/>
            <w:vAlign w:val="center"/>
            <w:hideMark/>
          </w:tcPr>
          <w:p w:rsidR="00FF5C54" w:rsidRPr="00E009F4" w:rsidRDefault="00795AEA" w:rsidP="001D2463">
            <w:pPr>
              <w:spacing w:after="0" w:line="240" w:lineRule="auto"/>
              <w:jc w:val="center"/>
              <w:rPr>
                <w:rFonts w:ascii="Times New Roman" w:hAnsi="Times New Roman"/>
                <w:sz w:val="20"/>
                <w:szCs w:val="20"/>
              </w:rPr>
            </w:pPr>
            <w:r>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FF5C54" w:rsidRPr="00E009F4" w:rsidRDefault="00F91695" w:rsidP="001D2463">
            <w:pPr>
              <w:spacing w:after="0" w:line="240" w:lineRule="auto"/>
              <w:ind w:right="148"/>
              <w:jc w:val="right"/>
              <w:rPr>
                <w:rFonts w:ascii="Times New Roman" w:hAnsi="Times New Roman"/>
                <w:sz w:val="20"/>
                <w:szCs w:val="20"/>
              </w:rPr>
            </w:pPr>
            <w:r>
              <w:rPr>
                <w:rFonts w:ascii="Times New Roman" w:hAnsi="Times New Roman"/>
                <w:sz w:val="20"/>
                <w:szCs w:val="20"/>
              </w:rPr>
              <w:t>-221,5</w:t>
            </w:r>
          </w:p>
        </w:tc>
        <w:tc>
          <w:tcPr>
            <w:tcW w:w="1276" w:type="dxa"/>
            <w:tcBorders>
              <w:top w:val="nil"/>
              <w:left w:val="nil"/>
              <w:bottom w:val="single" w:sz="4" w:space="0" w:color="auto"/>
              <w:right w:val="single" w:sz="4" w:space="0" w:color="auto"/>
            </w:tcBorders>
            <w:shd w:val="clear" w:color="auto" w:fill="auto"/>
            <w:vAlign w:val="center"/>
            <w:hideMark/>
          </w:tcPr>
          <w:p w:rsidR="00FF5C54" w:rsidRPr="00E009F4" w:rsidRDefault="00F91695" w:rsidP="001D2463">
            <w:pPr>
              <w:spacing w:after="0" w:line="240" w:lineRule="auto"/>
              <w:jc w:val="center"/>
              <w:rPr>
                <w:rFonts w:ascii="Times New Roman" w:hAnsi="Times New Roman"/>
                <w:sz w:val="20"/>
                <w:szCs w:val="20"/>
              </w:rPr>
            </w:pPr>
            <w:r>
              <w:rPr>
                <w:rFonts w:ascii="Times New Roman" w:hAnsi="Times New Roman"/>
                <w:sz w:val="20"/>
                <w:szCs w:val="20"/>
              </w:rPr>
              <w:t>х</w:t>
            </w:r>
          </w:p>
        </w:tc>
      </w:tr>
      <w:tr w:rsidR="00A27B55" w:rsidRPr="00E009F4" w:rsidTr="001D2463">
        <w:trPr>
          <w:trHeight w:val="765"/>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A27B55" w:rsidRPr="00E009F4" w:rsidRDefault="00A27B55" w:rsidP="001D2463">
            <w:pPr>
              <w:spacing w:after="0" w:line="240" w:lineRule="auto"/>
              <w:rPr>
                <w:rFonts w:ascii="Times New Roman" w:hAnsi="Times New Roman"/>
                <w:color w:val="000000"/>
                <w:sz w:val="20"/>
                <w:szCs w:val="20"/>
              </w:rPr>
            </w:pPr>
            <w:r w:rsidRPr="00E009F4">
              <w:rPr>
                <w:rFonts w:ascii="Times New Roman" w:hAnsi="Times New Roman"/>
                <w:color w:val="000000"/>
                <w:sz w:val="20"/>
                <w:szCs w:val="20"/>
              </w:rPr>
              <w:t>Возврат остатков субсидий и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627490" w:rsidP="001D246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A27B55" w:rsidP="00FF5C54">
            <w:pPr>
              <w:spacing w:after="0" w:line="240" w:lineRule="auto"/>
              <w:jc w:val="right"/>
              <w:rPr>
                <w:rFonts w:ascii="Times New Roman" w:hAnsi="Times New Roman"/>
                <w:color w:val="000000"/>
                <w:sz w:val="20"/>
                <w:szCs w:val="20"/>
              </w:rPr>
            </w:pPr>
            <w:r w:rsidRPr="00E009F4">
              <w:rPr>
                <w:rFonts w:ascii="Times New Roman" w:hAnsi="Times New Roman"/>
                <w:color w:val="000000"/>
                <w:sz w:val="20"/>
                <w:szCs w:val="20"/>
              </w:rPr>
              <w:t>-</w:t>
            </w:r>
            <w:r w:rsidR="00FF5C54">
              <w:rPr>
                <w:rFonts w:ascii="Times New Roman" w:hAnsi="Times New Roman"/>
                <w:color w:val="000000"/>
                <w:sz w:val="20"/>
                <w:szCs w:val="20"/>
              </w:rPr>
              <w:t>506,0</w:t>
            </w:r>
          </w:p>
        </w:tc>
        <w:tc>
          <w:tcPr>
            <w:tcW w:w="1275" w:type="dxa"/>
            <w:tcBorders>
              <w:top w:val="nil"/>
              <w:left w:val="nil"/>
              <w:bottom w:val="single" w:sz="4" w:space="0" w:color="auto"/>
              <w:right w:val="single" w:sz="4" w:space="0" w:color="auto"/>
            </w:tcBorders>
            <w:shd w:val="clear" w:color="auto" w:fill="auto"/>
            <w:vAlign w:val="center"/>
            <w:hideMark/>
          </w:tcPr>
          <w:p w:rsidR="00A27B55" w:rsidRPr="00E009F4" w:rsidRDefault="00795AEA" w:rsidP="001D246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F91695" w:rsidP="001D2463">
            <w:pPr>
              <w:spacing w:after="0" w:line="240" w:lineRule="auto"/>
              <w:ind w:right="148"/>
              <w:jc w:val="right"/>
              <w:rPr>
                <w:rFonts w:ascii="Times New Roman" w:hAnsi="Times New Roman"/>
                <w:sz w:val="20"/>
                <w:szCs w:val="20"/>
              </w:rPr>
            </w:pPr>
            <w:r>
              <w:rPr>
                <w:rFonts w:ascii="Times New Roman" w:hAnsi="Times New Roman"/>
                <w:iCs/>
                <w:sz w:val="20"/>
                <w:szCs w:val="20"/>
              </w:rPr>
              <w:t>506,0</w:t>
            </w:r>
          </w:p>
        </w:tc>
        <w:tc>
          <w:tcPr>
            <w:tcW w:w="1276" w:type="dxa"/>
            <w:tcBorders>
              <w:top w:val="nil"/>
              <w:left w:val="nil"/>
              <w:bottom w:val="single" w:sz="4" w:space="0" w:color="auto"/>
              <w:right w:val="single" w:sz="4" w:space="0" w:color="auto"/>
            </w:tcBorders>
            <w:shd w:val="clear" w:color="auto" w:fill="auto"/>
            <w:vAlign w:val="center"/>
            <w:hideMark/>
          </w:tcPr>
          <w:p w:rsidR="00A27B55" w:rsidRPr="00E009F4" w:rsidRDefault="00F91695" w:rsidP="001D2463">
            <w:pPr>
              <w:spacing w:after="0" w:line="240" w:lineRule="auto"/>
              <w:jc w:val="center"/>
              <w:rPr>
                <w:rFonts w:ascii="Times New Roman" w:hAnsi="Times New Roman"/>
                <w:sz w:val="20"/>
                <w:szCs w:val="20"/>
              </w:rPr>
            </w:pPr>
            <w:r>
              <w:rPr>
                <w:rFonts w:ascii="Times New Roman" w:hAnsi="Times New Roman"/>
                <w:iCs/>
                <w:sz w:val="20"/>
                <w:szCs w:val="20"/>
              </w:rPr>
              <w:t>х</w:t>
            </w:r>
          </w:p>
        </w:tc>
      </w:tr>
    </w:tbl>
    <w:p w:rsidR="00A27B55" w:rsidRPr="00E009F4" w:rsidRDefault="00A27B55" w:rsidP="00A27B55">
      <w:pPr>
        <w:pStyle w:val="a6"/>
        <w:spacing w:after="0" w:line="240" w:lineRule="auto"/>
        <w:ind w:left="0" w:firstLine="709"/>
        <w:contextualSpacing w:val="0"/>
        <w:jc w:val="both"/>
        <w:rPr>
          <w:rFonts w:ascii="Times New Roman" w:hAnsi="Times New Roman"/>
          <w:sz w:val="28"/>
          <w:szCs w:val="28"/>
        </w:rPr>
      </w:pPr>
    </w:p>
    <w:p w:rsidR="00A27B55" w:rsidRPr="00E009F4" w:rsidRDefault="00A27B55" w:rsidP="00A27B55">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Бюджетные назначения в 201</w:t>
      </w:r>
      <w:r w:rsidR="00F91695">
        <w:rPr>
          <w:rFonts w:ascii="Times New Roman" w:hAnsi="Times New Roman"/>
          <w:sz w:val="28"/>
          <w:szCs w:val="28"/>
        </w:rPr>
        <w:t>4</w:t>
      </w:r>
      <w:r w:rsidRPr="00E009F4">
        <w:rPr>
          <w:rFonts w:ascii="Times New Roman" w:hAnsi="Times New Roman"/>
          <w:sz w:val="28"/>
          <w:szCs w:val="28"/>
        </w:rPr>
        <w:t xml:space="preserve"> году по группе доходов «Налоговые и неналоговые доходы» в целом выполнены на </w:t>
      </w:r>
      <w:r w:rsidR="00F91695">
        <w:rPr>
          <w:rFonts w:ascii="Times New Roman" w:hAnsi="Times New Roman"/>
          <w:sz w:val="28"/>
          <w:szCs w:val="28"/>
        </w:rPr>
        <w:t>100,8</w:t>
      </w:r>
      <w:r w:rsidRPr="00E009F4">
        <w:rPr>
          <w:rFonts w:ascii="Times New Roman" w:hAnsi="Times New Roman"/>
          <w:sz w:val="28"/>
          <w:szCs w:val="28"/>
        </w:rPr>
        <w:t xml:space="preserve"> %, в разрезе подгрупп выполнение составило от </w:t>
      </w:r>
      <w:r w:rsidR="00F91695">
        <w:rPr>
          <w:rFonts w:ascii="Times New Roman" w:hAnsi="Times New Roman"/>
          <w:sz w:val="28"/>
          <w:szCs w:val="28"/>
        </w:rPr>
        <w:t>100,8</w:t>
      </w:r>
      <w:r w:rsidRPr="00E009F4">
        <w:rPr>
          <w:rFonts w:ascii="Times New Roman" w:hAnsi="Times New Roman"/>
          <w:sz w:val="28"/>
          <w:szCs w:val="28"/>
        </w:rPr>
        <w:t xml:space="preserve"> % до </w:t>
      </w:r>
      <w:r w:rsidR="00F91695">
        <w:rPr>
          <w:rFonts w:ascii="Times New Roman" w:hAnsi="Times New Roman"/>
          <w:sz w:val="28"/>
          <w:szCs w:val="28"/>
        </w:rPr>
        <w:t>101,3</w:t>
      </w:r>
      <w:r w:rsidRPr="00E009F4">
        <w:rPr>
          <w:rFonts w:ascii="Times New Roman" w:hAnsi="Times New Roman"/>
          <w:sz w:val="28"/>
          <w:szCs w:val="28"/>
        </w:rPr>
        <w:t> % соответственно</w:t>
      </w:r>
      <w:r w:rsidR="00F91695">
        <w:rPr>
          <w:rFonts w:ascii="Times New Roman" w:hAnsi="Times New Roman"/>
          <w:sz w:val="28"/>
          <w:szCs w:val="28"/>
        </w:rPr>
        <w:t xml:space="preserve"> налоговые и неналоговые доходы</w:t>
      </w:r>
      <w:r w:rsidRPr="00E009F4">
        <w:rPr>
          <w:rFonts w:ascii="Times New Roman" w:hAnsi="Times New Roman"/>
          <w:sz w:val="28"/>
          <w:szCs w:val="28"/>
        </w:rPr>
        <w:t xml:space="preserve">. </w:t>
      </w:r>
    </w:p>
    <w:p w:rsidR="00A27B55" w:rsidRPr="00287E2E" w:rsidRDefault="00A27B55" w:rsidP="00A27B55">
      <w:pPr>
        <w:spacing w:after="0" w:line="240" w:lineRule="auto"/>
        <w:ind w:firstLine="709"/>
        <w:jc w:val="both"/>
        <w:rPr>
          <w:rFonts w:ascii="Times New Roman" w:hAnsi="Times New Roman"/>
          <w:sz w:val="28"/>
          <w:szCs w:val="28"/>
        </w:rPr>
      </w:pPr>
      <w:r w:rsidRPr="00287E2E">
        <w:rPr>
          <w:rFonts w:ascii="Times New Roman" w:hAnsi="Times New Roman"/>
          <w:sz w:val="28"/>
          <w:szCs w:val="28"/>
        </w:rPr>
        <w:lastRenderedPageBreak/>
        <w:t xml:space="preserve">Налог на доходы физических лиц поступил в сумме </w:t>
      </w:r>
      <w:r w:rsidR="00F91695" w:rsidRPr="00287E2E">
        <w:rPr>
          <w:rFonts w:ascii="Times New Roman" w:hAnsi="Times New Roman"/>
          <w:sz w:val="28"/>
          <w:szCs w:val="28"/>
        </w:rPr>
        <w:t xml:space="preserve">66315,2 </w:t>
      </w:r>
      <w:r w:rsidRPr="00287E2E">
        <w:rPr>
          <w:rFonts w:ascii="Times New Roman" w:hAnsi="Times New Roman"/>
          <w:sz w:val="28"/>
          <w:szCs w:val="28"/>
        </w:rPr>
        <w:t xml:space="preserve">тыс.рублей (исполнение </w:t>
      </w:r>
      <w:r w:rsidR="00F91695" w:rsidRPr="00287E2E">
        <w:rPr>
          <w:rFonts w:ascii="Times New Roman" w:hAnsi="Times New Roman"/>
          <w:sz w:val="28"/>
          <w:szCs w:val="28"/>
        </w:rPr>
        <w:t>100,7</w:t>
      </w:r>
      <w:r w:rsidRPr="00287E2E">
        <w:rPr>
          <w:rFonts w:ascii="Times New Roman" w:hAnsi="Times New Roman"/>
          <w:sz w:val="28"/>
          <w:szCs w:val="28"/>
        </w:rPr>
        <w:t>%) с ростом к 201</w:t>
      </w:r>
      <w:r w:rsidR="00F91695" w:rsidRPr="00287E2E">
        <w:rPr>
          <w:rFonts w:ascii="Times New Roman" w:hAnsi="Times New Roman"/>
          <w:sz w:val="28"/>
          <w:szCs w:val="28"/>
        </w:rPr>
        <w:t>3</w:t>
      </w:r>
      <w:r w:rsidRPr="00287E2E">
        <w:rPr>
          <w:rFonts w:ascii="Times New Roman" w:hAnsi="Times New Roman"/>
          <w:sz w:val="28"/>
          <w:szCs w:val="28"/>
        </w:rPr>
        <w:t xml:space="preserve"> году( составлял </w:t>
      </w:r>
      <w:r w:rsidR="00F91695" w:rsidRPr="00287E2E">
        <w:rPr>
          <w:rFonts w:ascii="Times New Roman" w:hAnsi="Times New Roman"/>
          <w:color w:val="000000"/>
          <w:sz w:val="28"/>
          <w:szCs w:val="28"/>
        </w:rPr>
        <w:t xml:space="preserve">64496,4 </w:t>
      </w:r>
      <w:r w:rsidRPr="00287E2E">
        <w:rPr>
          <w:rFonts w:ascii="Times New Roman" w:hAnsi="Times New Roman"/>
          <w:sz w:val="28"/>
          <w:szCs w:val="28"/>
        </w:rPr>
        <w:t xml:space="preserve">тыс.рублей ) на </w:t>
      </w:r>
      <w:r w:rsidR="00F91695" w:rsidRPr="00287E2E">
        <w:rPr>
          <w:rFonts w:ascii="Times New Roman" w:hAnsi="Times New Roman"/>
          <w:sz w:val="28"/>
          <w:szCs w:val="28"/>
        </w:rPr>
        <w:t>2,8</w:t>
      </w:r>
      <w:r w:rsidRPr="00287E2E">
        <w:rPr>
          <w:rFonts w:ascii="Times New Roman" w:hAnsi="Times New Roman"/>
          <w:sz w:val="28"/>
          <w:szCs w:val="28"/>
        </w:rPr>
        <w:t xml:space="preserve">%. </w:t>
      </w:r>
    </w:p>
    <w:p w:rsidR="00A27B55" w:rsidRPr="00287E2E" w:rsidRDefault="00A27B55" w:rsidP="00A27B55">
      <w:pPr>
        <w:spacing w:after="0" w:line="240" w:lineRule="auto"/>
        <w:ind w:firstLine="709"/>
        <w:jc w:val="both"/>
        <w:rPr>
          <w:rFonts w:ascii="Times New Roman" w:hAnsi="Times New Roman"/>
          <w:sz w:val="28"/>
          <w:szCs w:val="28"/>
        </w:rPr>
      </w:pPr>
      <w:r w:rsidRPr="00287E2E">
        <w:rPr>
          <w:rFonts w:ascii="Times New Roman" w:hAnsi="Times New Roman"/>
          <w:sz w:val="28"/>
          <w:szCs w:val="28"/>
        </w:rPr>
        <w:t xml:space="preserve">План по налогу на совокупный доход выполнен на </w:t>
      </w:r>
      <w:r w:rsidR="00F91695" w:rsidRPr="00287E2E">
        <w:rPr>
          <w:rFonts w:ascii="Times New Roman" w:hAnsi="Times New Roman"/>
          <w:sz w:val="28"/>
          <w:szCs w:val="28"/>
        </w:rPr>
        <w:t>100,8</w:t>
      </w:r>
      <w:r w:rsidRPr="00287E2E">
        <w:rPr>
          <w:rFonts w:ascii="Times New Roman" w:hAnsi="Times New Roman"/>
          <w:sz w:val="28"/>
          <w:szCs w:val="28"/>
        </w:rPr>
        <w:t xml:space="preserve">%, в бюджет поступило </w:t>
      </w:r>
      <w:r w:rsidR="00F91695" w:rsidRPr="00287E2E">
        <w:rPr>
          <w:rFonts w:ascii="Times New Roman" w:hAnsi="Times New Roman"/>
          <w:sz w:val="28"/>
          <w:szCs w:val="28"/>
        </w:rPr>
        <w:t xml:space="preserve">5273,8 </w:t>
      </w:r>
      <w:r w:rsidRPr="00287E2E">
        <w:rPr>
          <w:rFonts w:ascii="Times New Roman" w:hAnsi="Times New Roman"/>
          <w:sz w:val="28"/>
          <w:szCs w:val="28"/>
        </w:rPr>
        <w:t xml:space="preserve">тыс. рублей при плане </w:t>
      </w:r>
      <w:r w:rsidR="00F91695" w:rsidRPr="00287E2E">
        <w:rPr>
          <w:rFonts w:ascii="Times New Roman" w:hAnsi="Times New Roman"/>
          <w:color w:val="000000"/>
          <w:sz w:val="28"/>
          <w:szCs w:val="28"/>
        </w:rPr>
        <w:t>5231,0</w:t>
      </w:r>
      <w:r w:rsidRPr="00287E2E">
        <w:rPr>
          <w:rFonts w:ascii="Times New Roman" w:hAnsi="Times New Roman"/>
          <w:color w:val="000000"/>
          <w:sz w:val="28"/>
          <w:szCs w:val="28"/>
        </w:rPr>
        <w:t xml:space="preserve"> </w:t>
      </w:r>
      <w:r w:rsidRPr="00287E2E">
        <w:rPr>
          <w:rFonts w:ascii="Times New Roman" w:hAnsi="Times New Roman"/>
          <w:sz w:val="28"/>
          <w:szCs w:val="28"/>
        </w:rPr>
        <w:t xml:space="preserve">тыс. рублей, с </w:t>
      </w:r>
      <w:r w:rsidR="00F91695" w:rsidRPr="00287E2E">
        <w:rPr>
          <w:rFonts w:ascii="Times New Roman" w:hAnsi="Times New Roman"/>
          <w:sz w:val="28"/>
          <w:szCs w:val="28"/>
        </w:rPr>
        <w:t>увеличением</w:t>
      </w:r>
      <w:r w:rsidRPr="00287E2E">
        <w:rPr>
          <w:rFonts w:ascii="Times New Roman" w:hAnsi="Times New Roman"/>
          <w:sz w:val="28"/>
          <w:szCs w:val="28"/>
        </w:rPr>
        <w:t xml:space="preserve"> поступлений к показателю 201</w:t>
      </w:r>
      <w:r w:rsidR="00F91695" w:rsidRPr="00287E2E">
        <w:rPr>
          <w:rFonts w:ascii="Times New Roman" w:hAnsi="Times New Roman"/>
          <w:sz w:val="28"/>
          <w:szCs w:val="28"/>
        </w:rPr>
        <w:t>3</w:t>
      </w:r>
      <w:r w:rsidRPr="00287E2E">
        <w:rPr>
          <w:rFonts w:ascii="Times New Roman" w:hAnsi="Times New Roman"/>
          <w:sz w:val="28"/>
          <w:szCs w:val="28"/>
        </w:rPr>
        <w:t xml:space="preserve"> года (составлял </w:t>
      </w:r>
      <w:r w:rsidR="00F91695" w:rsidRPr="00287E2E">
        <w:rPr>
          <w:rFonts w:ascii="Times New Roman" w:hAnsi="Times New Roman"/>
          <w:color w:val="000000"/>
          <w:sz w:val="28"/>
          <w:szCs w:val="28"/>
        </w:rPr>
        <w:t xml:space="preserve">5024,3 </w:t>
      </w:r>
      <w:r w:rsidRPr="00287E2E">
        <w:rPr>
          <w:rFonts w:ascii="Times New Roman" w:hAnsi="Times New Roman"/>
          <w:sz w:val="28"/>
          <w:szCs w:val="28"/>
        </w:rPr>
        <w:t xml:space="preserve">тыс. рублей ) на </w:t>
      </w:r>
      <w:r w:rsidR="00DC33BD" w:rsidRPr="00287E2E">
        <w:rPr>
          <w:rFonts w:ascii="Times New Roman" w:hAnsi="Times New Roman"/>
          <w:sz w:val="28"/>
          <w:szCs w:val="28"/>
        </w:rPr>
        <w:t>5,0</w:t>
      </w:r>
      <w:r w:rsidRPr="00287E2E">
        <w:rPr>
          <w:rFonts w:ascii="Times New Roman" w:hAnsi="Times New Roman"/>
          <w:sz w:val="28"/>
          <w:szCs w:val="28"/>
        </w:rPr>
        <w:t>%.</w:t>
      </w:r>
    </w:p>
    <w:p w:rsidR="00A27B55" w:rsidRPr="00E009F4" w:rsidRDefault="00A27B55" w:rsidP="00A27B55">
      <w:pPr>
        <w:spacing w:after="0" w:line="240" w:lineRule="auto"/>
        <w:ind w:firstLine="709"/>
        <w:jc w:val="both"/>
        <w:rPr>
          <w:rFonts w:ascii="Times New Roman" w:hAnsi="Times New Roman"/>
          <w:sz w:val="28"/>
          <w:szCs w:val="28"/>
        </w:rPr>
      </w:pPr>
      <w:r w:rsidRPr="00287E2E">
        <w:rPr>
          <w:rFonts w:ascii="Times New Roman" w:hAnsi="Times New Roman"/>
          <w:sz w:val="28"/>
          <w:szCs w:val="28"/>
        </w:rPr>
        <w:t xml:space="preserve">Госпошлина составила </w:t>
      </w:r>
      <w:r w:rsidR="00DC33BD" w:rsidRPr="00287E2E">
        <w:rPr>
          <w:rFonts w:ascii="Times New Roman" w:hAnsi="Times New Roman"/>
          <w:sz w:val="28"/>
          <w:szCs w:val="28"/>
        </w:rPr>
        <w:t xml:space="preserve">840,3 </w:t>
      </w:r>
      <w:r w:rsidRPr="00287E2E">
        <w:rPr>
          <w:rFonts w:ascii="Times New Roman" w:hAnsi="Times New Roman"/>
          <w:sz w:val="28"/>
          <w:szCs w:val="28"/>
        </w:rPr>
        <w:t xml:space="preserve">тыс. рублей или выполнена на </w:t>
      </w:r>
      <w:r w:rsidR="00DC33BD" w:rsidRPr="00287E2E">
        <w:rPr>
          <w:rFonts w:ascii="Times New Roman" w:hAnsi="Times New Roman"/>
          <w:sz w:val="28"/>
          <w:szCs w:val="28"/>
        </w:rPr>
        <w:t>105,3</w:t>
      </w:r>
      <w:r w:rsidRPr="00287E2E">
        <w:rPr>
          <w:rFonts w:ascii="Times New Roman" w:hAnsi="Times New Roman"/>
          <w:sz w:val="28"/>
          <w:szCs w:val="28"/>
        </w:rPr>
        <w:t>% с ростом к 201</w:t>
      </w:r>
      <w:r w:rsidR="00DC33BD" w:rsidRPr="00287E2E">
        <w:rPr>
          <w:rFonts w:ascii="Times New Roman" w:hAnsi="Times New Roman"/>
          <w:sz w:val="28"/>
          <w:szCs w:val="28"/>
        </w:rPr>
        <w:t>3</w:t>
      </w:r>
      <w:r w:rsidRPr="00287E2E">
        <w:rPr>
          <w:rFonts w:ascii="Times New Roman" w:hAnsi="Times New Roman"/>
          <w:sz w:val="28"/>
          <w:szCs w:val="28"/>
        </w:rPr>
        <w:t xml:space="preserve"> году( составлял </w:t>
      </w:r>
      <w:r w:rsidR="00DC33BD" w:rsidRPr="00287E2E">
        <w:rPr>
          <w:rFonts w:ascii="Times New Roman" w:hAnsi="Times New Roman"/>
          <w:color w:val="000000"/>
          <w:sz w:val="28"/>
          <w:szCs w:val="28"/>
        </w:rPr>
        <w:t xml:space="preserve">704,7 </w:t>
      </w:r>
      <w:r w:rsidRPr="00287E2E">
        <w:rPr>
          <w:rFonts w:ascii="Times New Roman" w:hAnsi="Times New Roman"/>
          <w:sz w:val="28"/>
          <w:szCs w:val="28"/>
        </w:rPr>
        <w:t xml:space="preserve">тыс. рублей ) на </w:t>
      </w:r>
      <w:r w:rsidR="00DC33BD" w:rsidRPr="00287E2E">
        <w:rPr>
          <w:rFonts w:ascii="Times New Roman" w:hAnsi="Times New Roman"/>
          <w:sz w:val="28"/>
          <w:szCs w:val="28"/>
        </w:rPr>
        <w:t>19,2</w:t>
      </w:r>
      <w:r w:rsidRPr="00287E2E">
        <w:rPr>
          <w:rFonts w:ascii="Times New Roman" w:hAnsi="Times New Roman"/>
          <w:sz w:val="28"/>
          <w:szCs w:val="28"/>
        </w:rPr>
        <w:t>%.</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Основным источником доходной части бюджета муниципального района в 201</w:t>
      </w:r>
      <w:r w:rsidR="00DC33BD">
        <w:rPr>
          <w:rFonts w:ascii="Times New Roman" w:hAnsi="Times New Roman"/>
          <w:sz w:val="28"/>
          <w:szCs w:val="28"/>
        </w:rPr>
        <w:t>4</w:t>
      </w:r>
      <w:r w:rsidRPr="00E009F4">
        <w:rPr>
          <w:rFonts w:ascii="Times New Roman" w:hAnsi="Times New Roman"/>
          <w:sz w:val="28"/>
          <w:szCs w:val="28"/>
        </w:rPr>
        <w:t xml:space="preserve"> году является налог на доходы физических лиц</w:t>
      </w:r>
      <w:r>
        <w:rPr>
          <w:rFonts w:ascii="Times New Roman" w:hAnsi="Times New Roman"/>
          <w:sz w:val="28"/>
          <w:szCs w:val="28"/>
        </w:rPr>
        <w:t>,</w:t>
      </w:r>
      <w:r w:rsidRPr="00E009F4">
        <w:rPr>
          <w:rFonts w:ascii="Times New Roman" w:hAnsi="Times New Roman"/>
          <w:sz w:val="28"/>
          <w:szCs w:val="28"/>
        </w:rPr>
        <w:t xml:space="preserve">в структуре налоговых доходов он занимает </w:t>
      </w:r>
      <w:r w:rsidR="00DC33BD">
        <w:rPr>
          <w:rFonts w:ascii="Times New Roman" w:hAnsi="Times New Roman"/>
          <w:sz w:val="28"/>
          <w:szCs w:val="28"/>
        </w:rPr>
        <w:t>90,0</w:t>
      </w:r>
      <w:r w:rsidRPr="00E009F4">
        <w:rPr>
          <w:rFonts w:ascii="Times New Roman" w:hAnsi="Times New Roman"/>
          <w:sz w:val="28"/>
          <w:szCs w:val="28"/>
        </w:rPr>
        <w:t xml:space="preserve">%, налог на совокупный доход составил </w:t>
      </w:r>
      <w:r w:rsidR="00DC33BD">
        <w:rPr>
          <w:rFonts w:ascii="Times New Roman" w:hAnsi="Times New Roman"/>
          <w:sz w:val="28"/>
          <w:szCs w:val="28"/>
        </w:rPr>
        <w:t>7,9</w:t>
      </w:r>
      <w:r w:rsidRPr="00E009F4">
        <w:rPr>
          <w:rFonts w:ascii="Times New Roman" w:hAnsi="Times New Roman"/>
          <w:sz w:val="28"/>
          <w:szCs w:val="28"/>
        </w:rPr>
        <w:t>%.</w:t>
      </w:r>
    </w:p>
    <w:p w:rsidR="00DC33BD" w:rsidRPr="00864806" w:rsidRDefault="00A27B55" w:rsidP="00A27B55">
      <w:pPr>
        <w:spacing w:after="0" w:line="240" w:lineRule="auto"/>
        <w:ind w:firstLine="709"/>
        <w:jc w:val="both"/>
        <w:rPr>
          <w:rFonts w:ascii="Times New Roman" w:hAnsi="Times New Roman"/>
          <w:sz w:val="28"/>
          <w:szCs w:val="28"/>
        </w:rPr>
      </w:pPr>
      <w:r w:rsidRPr="00864806">
        <w:rPr>
          <w:rFonts w:ascii="Times New Roman" w:hAnsi="Times New Roman"/>
          <w:sz w:val="28"/>
          <w:szCs w:val="28"/>
        </w:rPr>
        <w:t xml:space="preserve">Недоимка по платежам в бюджет </w:t>
      </w:r>
      <w:r w:rsidR="00DC33BD" w:rsidRPr="00864806">
        <w:rPr>
          <w:rFonts w:ascii="Times New Roman" w:hAnsi="Times New Roman"/>
          <w:sz w:val="28"/>
          <w:szCs w:val="28"/>
        </w:rPr>
        <w:t>муниципального района на 01.01.2015года  составила  1232,7 тыс. рублей и остается на уровне 2013 года (1234,2 тыс. рублей по состоянию на 01.01.2014 года).</w:t>
      </w:r>
    </w:p>
    <w:p w:rsidR="00A27B55" w:rsidRPr="00864806" w:rsidRDefault="00A27B55" w:rsidP="00A27B55">
      <w:pPr>
        <w:spacing w:after="0" w:line="240" w:lineRule="auto"/>
        <w:ind w:firstLine="709"/>
        <w:jc w:val="both"/>
        <w:rPr>
          <w:rFonts w:ascii="Times New Roman" w:hAnsi="Times New Roman"/>
          <w:sz w:val="28"/>
          <w:szCs w:val="28"/>
        </w:rPr>
      </w:pPr>
      <w:r w:rsidRPr="00864806">
        <w:rPr>
          <w:rFonts w:ascii="Times New Roman" w:hAnsi="Times New Roman"/>
          <w:sz w:val="28"/>
          <w:szCs w:val="28"/>
        </w:rPr>
        <w:t>Основные суммы недоимки составляют:</w:t>
      </w:r>
    </w:p>
    <w:p w:rsidR="00A27B55" w:rsidRPr="00864806" w:rsidRDefault="00A27B55" w:rsidP="00A27B55">
      <w:pPr>
        <w:spacing w:after="0" w:line="240" w:lineRule="auto"/>
        <w:ind w:firstLine="567"/>
        <w:jc w:val="both"/>
        <w:rPr>
          <w:rFonts w:ascii="Times New Roman" w:hAnsi="Times New Roman"/>
          <w:sz w:val="28"/>
          <w:szCs w:val="28"/>
        </w:rPr>
      </w:pPr>
      <w:r w:rsidRPr="00864806">
        <w:rPr>
          <w:rFonts w:ascii="Times New Roman" w:hAnsi="Times New Roman"/>
          <w:sz w:val="28"/>
          <w:szCs w:val="28"/>
        </w:rPr>
        <w:t xml:space="preserve">- налог на доходы физических лиц – </w:t>
      </w:r>
      <w:r w:rsidR="00DC33BD" w:rsidRPr="00864806">
        <w:rPr>
          <w:rFonts w:ascii="Times New Roman" w:hAnsi="Times New Roman"/>
          <w:sz w:val="28"/>
          <w:szCs w:val="28"/>
        </w:rPr>
        <w:t>1100,3</w:t>
      </w:r>
      <w:r w:rsidRPr="00864806">
        <w:rPr>
          <w:rFonts w:ascii="Times New Roman" w:hAnsi="Times New Roman"/>
          <w:sz w:val="28"/>
          <w:szCs w:val="28"/>
        </w:rPr>
        <w:t xml:space="preserve"> тыс. рублей, что в 4 раза превышает недоимку прошлого года;</w:t>
      </w:r>
    </w:p>
    <w:p w:rsidR="00A27B55" w:rsidRPr="00864806" w:rsidRDefault="00A27B55" w:rsidP="00A27B55">
      <w:pPr>
        <w:spacing w:after="0" w:line="240" w:lineRule="auto"/>
        <w:ind w:firstLine="567"/>
        <w:jc w:val="both"/>
        <w:rPr>
          <w:rFonts w:ascii="Times New Roman" w:hAnsi="Times New Roman"/>
          <w:sz w:val="28"/>
          <w:szCs w:val="28"/>
        </w:rPr>
      </w:pPr>
      <w:r w:rsidRPr="00864806">
        <w:rPr>
          <w:rFonts w:ascii="Times New Roman" w:hAnsi="Times New Roman"/>
          <w:sz w:val="28"/>
          <w:szCs w:val="28"/>
        </w:rPr>
        <w:t xml:space="preserve">- налог на имущество физических лиц – 2271,5 тыс. рублей, что </w:t>
      </w:r>
      <w:r w:rsidR="00721AB1" w:rsidRPr="00864806">
        <w:rPr>
          <w:rFonts w:ascii="Times New Roman" w:hAnsi="Times New Roman"/>
          <w:sz w:val="28"/>
          <w:szCs w:val="28"/>
        </w:rPr>
        <w:t>на 5,5 тыс. рублей</w:t>
      </w:r>
      <w:r w:rsidRPr="00864806">
        <w:rPr>
          <w:rFonts w:ascii="Times New Roman" w:hAnsi="Times New Roman"/>
          <w:sz w:val="28"/>
          <w:szCs w:val="28"/>
        </w:rPr>
        <w:t xml:space="preserve"> превышает недоимку прошлого года;</w:t>
      </w:r>
    </w:p>
    <w:p w:rsidR="00721AB1" w:rsidRPr="00864806" w:rsidRDefault="00A27B55" w:rsidP="00A27B55">
      <w:pPr>
        <w:spacing w:after="0" w:line="240" w:lineRule="auto"/>
        <w:ind w:firstLine="567"/>
        <w:jc w:val="both"/>
        <w:rPr>
          <w:rFonts w:ascii="Times New Roman" w:hAnsi="Times New Roman"/>
          <w:sz w:val="28"/>
          <w:szCs w:val="28"/>
        </w:rPr>
      </w:pPr>
      <w:r w:rsidRPr="00864806">
        <w:rPr>
          <w:rFonts w:ascii="Times New Roman" w:hAnsi="Times New Roman"/>
          <w:sz w:val="28"/>
          <w:szCs w:val="28"/>
        </w:rPr>
        <w:t xml:space="preserve">- </w:t>
      </w:r>
      <w:r w:rsidR="00721AB1" w:rsidRPr="00864806">
        <w:rPr>
          <w:rFonts w:ascii="Times New Roman" w:hAnsi="Times New Roman"/>
          <w:sz w:val="28"/>
          <w:szCs w:val="28"/>
        </w:rPr>
        <w:t>единый налог на вмененный доход для отдельных видов деятельности незначительно уменьшился с 99,6 тыс. рублей до 92,8 тыс. рублей.</w:t>
      </w:r>
    </w:p>
    <w:p w:rsidR="00864806" w:rsidRPr="00864806" w:rsidRDefault="007F5F92" w:rsidP="007F5F92">
      <w:pPr>
        <w:widowControl w:val="0"/>
        <w:tabs>
          <w:tab w:val="left" w:pos="3600"/>
        </w:tabs>
        <w:spacing w:after="0" w:line="240" w:lineRule="auto"/>
        <w:ind w:firstLine="567"/>
        <w:jc w:val="both"/>
        <w:rPr>
          <w:rFonts w:ascii="Times New Roman" w:hAnsi="Times New Roman"/>
          <w:sz w:val="28"/>
          <w:szCs w:val="28"/>
        </w:rPr>
      </w:pPr>
      <w:r w:rsidRPr="00864806">
        <w:rPr>
          <w:rFonts w:ascii="Times New Roman" w:hAnsi="Times New Roman"/>
          <w:sz w:val="28"/>
          <w:szCs w:val="28"/>
        </w:rPr>
        <w:t>Общая сумма недоимки по налоговым платежам в консолидированный бюджет Шимского муниципального района  по состоянию на 01.01.2015г. составила 4153,6 тыс. рублей (увеличилась за год на 422,8 тыс. рублей), в том числе</w:t>
      </w:r>
      <w:r w:rsidR="00864806" w:rsidRPr="00864806">
        <w:rPr>
          <w:rFonts w:ascii="Times New Roman" w:hAnsi="Times New Roman"/>
          <w:sz w:val="28"/>
          <w:szCs w:val="28"/>
        </w:rPr>
        <w:t>:</w:t>
      </w:r>
    </w:p>
    <w:p w:rsidR="00864806" w:rsidRPr="00864806" w:rsidRDefault="00864806" w:rsidP="007F5F92">
      <w:pPr>
        <w:widowControl w:val="0"/>
        <w:tabs>
          <w:tab w:val="left" w:pos="3600"/>
        </w:tabs>
        <w:spacing w:after="0" w:line="240" w:lineRule="auto"/>
        <w:ind w:firstLine="567"/>
        <w:jc w:val="both"/>
        <w:rPr>
          <w:rFonts w:ascii="Times New Roman" w:hAnsi="Times New Roman"/>
          <w:sz w:val="28"/>
          <w:szCs w:val="28"/>
        </w:rPr>
      </w:pPr>
      <w:r w:rsidRPr="00864806">
        <w:rPr>
          <w:rFonts w:ascii="Times New Roman" w:hAnsi="Times New Roman"/>
          <w:sz w:val="28"/>
          <w:szCs w:val="28"/>
        </w:rPr>
        <w:t>-</w:t>
      </w:r>
      <w:r w:rsidR="007F5F92" w:rsidRPr="00864806">
        <w:rPr>
          <w:rFonts w:ascii="Times New Roman" w:hAnsi="Times New Roman"/>
          <w:sz w:val="28"/>
          <w:szCs w:val="28"/>
        </w:rPr>
        <w:t xml:space="preserve"> по налогу на доходы физических лиц  1410,7 тыс. рублей (34,0%)</w:t>
      </w:r>
      <w:r w:rsidRPr="00864806">
        <w:rPr>
          <w:rFonts w:ascii="Times New Roman" w:hAnsi="Times New Roman"/>
          <w:sz w:val="28"/>
          <w:szCs w:val="28"/>
        </w:rPr>
        <w:t>, за год увеличилась на 194,2 тыс. рублей</w:t>
      </w:r>
      <w:r w:rsidR="007F5F92" w:rsidRPr="00864806">
        <w:rPr>
          <w:rFonts w:ascii="Times New Roman" w:hAnsi="Times New Roman"/>
          <w:sz w:val="28"/>
          <w:szCs w:val="28"/>
        </w:rPr>
        <w:t xml:space="preserve">, </w:t>
      </w:r>
    </w:p>
    <w:p w:rsidR="00864806" w:rsidRPr="00864806" w:rsidRDefault="00864806" w:rsidP="007F5F92">
      <w:pPr>
        <w:widowControl w:val="0"/>
        <w:tabs>
          <w:tab w:val="left" w:pos="3600"/>
        </w:tabs>
        <w:spacing w:after="0" w:line="240" w:lineRule="auto"/>
        <w:ind w:firstLine="567"/>
        <w:jc w:val="both"/>
        <w:rPr>
          <w:rFonts w:ascii="Times New Roman" w:hAnsi="Times New Roman"/>
          <w:sz w:val="28"/>
          <w:szCs w:val="28"/>
        </w:rPr>
      </w:pPr>
      <w:r w:rsidRPr="00864806">
        <w:rPr>
          <w:rFonts w:ascii="Times New Roman" w:hAnsi="Times New Roman"/>
          <w:sz w:val="28"/>
          <w:szCs w:val="28"/>
        </w:rPr>
        <w:t xml:space="preserve">- </w:t>
      </w:r>
      <w:r w:rsidR="007F5F92" w:rsidRPr="00864806">
        <w:rPr>
          <w:rFonts w:ascii="Times New Roman" w:hAnsi="Times New Roman"/>
          <w:sz w:val="28"/>
          <w:szCs w:val="28"/>
        </w:rPr>
        <w:t>по налогу на имущество физических лиц 1261,1  тыс.рублей (30,4%)</w:t>
      </w:r>
      <w:r w:rsidRPr="00864806">
        <w:rPr>
          <w:rFonts w:ascii="Times New Roman" w:hAnsi="Times New Roman"/>
          <w:sz w:val="28"/>
          <w:szCs w:val="28"/>
        </w:rPr>
        <w:t xml:space="preserve">, за год увеличилась на 125,3 тыс. рублей, </w:t>
      </w:r>
      <w:r w:rsidR="007F5F92" w:rsidRPr="00864806">
        <w:rPr>
          <w:rFonts w:ascii="Times New Roman" w:hAnsi="Times New Roman"/>
          <w:sz w:val="28"/>
          <w:szCs w:val="28"/>
        </w:rPr>
        <w:t xml:space="preserve"> </w:t>
      </w:r>
    </w:p>
    <w:p w:rsidR="007F5F92" w:rsidRPr="00864806" w:rsidRDefault="007F5F92" w:rsidP="007F5F92">
      <w:pPr>
        <w:widowControl w:val="0"/>
        <w:tabs>
          <w:tab w:val="left" w:pos="3600"/>
        </w:tabs>
        <w:spacing w:after="0" w:line="240" w:lineRule="auto"/>
        <w:ind w:firstLine="567"/>
        <w:jc w:val="both"/>
        <w:rPr>
          <w:rFonts w:ascii="Times New Roman" w:hAnsi="Times New Roman"/>
          <w:sz w:val="28"/>
          <w:szCs w:val="28"/>
        </w:rPr>
      </w:pPr>
      <w:r w:rsidRPr="00864806">
        <w:rPr>
          <w:rFonts w:ascii="Times New Roman" w:hAnsi="Times New Roman"/>
          <w:sz w:val="28"/>
          <w:szCs w:val="28"/>
        </w:rPr>
        <w:t>по земельному налогу 1518,7 тыс.рублей (36,6%)</w:t>
      </w:r>
      <w:r w:rsidR="00864806" w:rsidRPr="00864806">
        <w:rPr>
          <w:rFonts w:ascii="Times New Roman" w:hAnsi="Times New Roman"/>
          <w:sz w:val="28"/>
          <w:szCs w:val="28"/>
        </w:rPr>
        <w:t>, за год увеличилась на 299,6 тыс. рублей</w:t>
      </w:r>
      <w:r w:rsidRPr="00864806">
        <w:rPr>
          <w:rFonts w:ascii="Times New Roman" w:hAnsi="Times New Roman"/>
          <w:sz w:val="28"/>
          <w:szCs w:val="28"/>
        </w:rPr>
        <w:t>.</w:t>
      </w:r>
    </w:p>
    <w:p w:rsidR="007F5F92" w:rsidRPr="00E009F4" w:rsidRDefault="007F5F92" w:rsidP="007F5F92">
      <w:pPr>
        <w:widowControl w:val="0"/>
        <w:tabs>
          <w:tab w:val="left" w:pos="3600"/>
        </w:tabs>
        <w:spacing w:after="0" w:line="240" w:lineRule="auto"/>
        <w:ind w:firstLine="567"/>
        <w:jc w:val="both"/>
        <w:rPr>
          <w:rFonts w:ascii="Times New Roman" w:hAnsi="Times New Roman"/>
          <w:sz w:val="28"/>
          <w:szCs w:val="28"/>
        </w:rPr>
      </w:pPr>
      <w:r w:rsidRPr="00864806">
        <w:rPr>
          <w:rFonts w:ascii="Times New Roman" w:hAnsi="Times New Roman"/>
          <w:sz w:val="28"/>
          <w:szCs w:val="28"/>
        </w:rPr>
        <w:t>Потенциальным резервом увеличения доходов бюджета муниципального района на 2014 год могли бы стать доходы, полученные в результате более активной работы по сокращению недоимки по платежам в бюджет.</w:t>
      </w:r>
      <w:r w:rsidRPr="00E009F4">
        <w:rPr>
          <w:rFonts w:ascii="Times New Roman" w:hAnsi="Times New Roman"/>
          <w:sz w:val="28"/>
          <w:szCs w:val="28"/>
        </w:rPr>
        <w:t xml:space="preserve"> </w:t>
      </w:r>
    </w:p>
    <w:p w:rsidR="007F5F92" w:rsidRPr="00E009F4" w:rsidRDefault="007F5F92" w:rsidP="007F5F92">
      <w:pPr>
        <w:spacing w:after="0" w:line="240" w:lineRule="auto"/>
        <w:ind w:firstLine="360"/>
        <w:jc w:val="both"/>
        <w:rPr>
          <w:rStyle w:val="afb"/>
          <w:rFonts w:ascii="Times New Roman" w:hAnsi="Times New Roman"/>
          <w:b w:val="0"/>
          <w:sz w:val="28"/>
          <w:szCs w:val="28"/>
        </w:rPr>
      </w:pPr>
    </w:p>
    <w:p w:rsidR="00A27B55" w:rsidRDefault="00A27B55" w:rsidP="00A27B55">
      <w:pPr>
        <w:tabs>
          <w:tab w:val="left" w:pos="720"/>
        </w:tabs>
        <w:spacing w:after="0" w:line="240" w:lineRule="auto"/>
        <w:ind w:firstLine="709"/>
        <w:jc w:val="both"/>
        <w:rPr>
          <w:rFonts w:ascii="Times New Roman" w:hAnsi="Times New Roman"/>
          <w:sz w:val="28"/>
          <w:szCs w:val="28"/>
        </w:rPr>
      </w:pPr>
      <w:r w:rsidRPr="00E009F4">
        <w:rPr>
          <w:rFonts w:ascii="Times New Roman" w:hAnsi="Times New Roman"/>
          <w:sz w:val="28"/>
          <w:szCs w:val="28"/>
        </w:rPr>
        <w:t>Выполнение назначений в 201</w:t>
      </w:r>
      <w:r w:rsidR="00721AB1">
        <w:rPr>
          <w:rFonts w:ascii="Times New Roman" w:hAnsi="Times New Roman"/>
          <w:sz w:val="28"/>
          <w:szCs w:val="28"/>
        </w:rPr>
        <w:t>4</w:t>
      </w:r>
      <w:r w:rsidRPr="00E009F4">
        <w:rPr>
          <w:rFonts w:ascii="Times New Roman" w:hAnsi="Times New Roman"/>
          <w:sz w:val="28"/>
          <w:szCs w:val="28"/>
        </w:rPr>
        <w:t xml:space="preserve"> году по группе доходов «Безвозмездные поступления» в целом составило </w:t>
      </w:r>
      <w:r w:rsidR="00721AB1">
        <w:rPr>
          <w:rFonts w:ascii="Times New Roman" w:hAnsi="Times New Roman"/>
          <w:sz w:val="28"/>
          <w:szCs w:val="28"/>
        </w:rPr>
        <w:t>92,5</w:t>
      </w:r>
      <w:r w:rsidRPr="00E009F4">
        <w:rPr>
          <w:rFonts w:ascii="Times New Roman" w:hAnsi="Times New Roman"/>
          <w:sz w:val="28"/>
          <w:szCs w:val="28"/>
        </w:rPr>
        <w:t xml:space="preserve"> %, в том числе по подгруппе «Безвозмездные поступления от других бюджетов бюджетной системы Российской Федерации» - </w:t>
      </w:r>
      <w:r w:rsidR="00721AB1">
        <w:rPr>
          <w:rFonts w:ascii="Times New Roman" w:hAnsi="Times New Roman"/>
          <w:sz w:val="28"/>
          <w:szCs w:val="28"/>
        </w:rPr>
        <w:t>92,3</w:t>
      </w:r>
      <w:r w:rsidRPr="00E009F4">
        <w:rPr>
          <w:rFonts w:ascii="Times New Roman" w:hAnsi="Times New Roman"/>
          <w:sz w:val="28"/>
          <w:szCs w:val="28"/>
        </w:rPr>
        <w:t xml:space="preserve">%, , возвращены остатки субсидий и субвенций и иных межбюджетных трансфертов, имеющих целевое назначение, прошлых лет в сумме </w:t>
      </w:r>
      <w:r w:rsidR="00721AB1">
        <w:rPr>
          <w:rFonts w:ascii="Times New Roman" w:hAnsi="Times New Roman"/>
          <w:sz w:val="28"/>
          <w:szCs w:val="28"/>
        </w:rPr>
        <w:t>506,0</w:t>
      </w:r>
      <w:r w:rsidRPr="00E009F4">
        <w:rPr>
          <w:rFonts w:ascii="Times New Roman" w:hAnsi="Times New Roman"/>
          <w:sz w:val="28"/>
          <w:szCs w:val="28"/>
        </w:rPr>
        <w:t xml:space="preserve"> тыс. рублей</w:t>
      </w:r>
      <w:r w:rsidR="00721AB1">
        <w:rPr>
          <w:rFonts w:ascii="Times New Roman" w:hAnsi="Times New Roman"/>
          <w:sz w:val="28"/>
          <w:szCs w:val="28"/>
        </w:rPr>
        <w:t xml:space="preserve">, поступили доходы от </w:t>
      </w:r>
      <w:r w:rsidR="00721AB1">
        <w:rPr>
          <w:rFonts w:ascii="Times New Roman" w:hAnsi="Times New Roman"/>
          <w:sz w:val="28"/>
          <w:szCs w:val="28"/>
        </w:rPr>
        <w:lastRenderedPageBreak/>
        <w:t>возврата автономными учреждениями остатков субсидий прошлых лет в сумме 221,5 тыс. рублей</w:t>
      </w:r>
      <w:r w:rsidRPr="00E009F4">
        <w:rPr>
          <w:rFonts w:ascii="Times New Roman" w:hAnsi="Times New Roman"/>
          <w:sz w:val="28"/>
          <w:szCs w:val="28"/>
        </w:rPr>
        <w:t>.</w:t>
      </w:r>
    </w:p>
    <w:p w:rsidR="00527576" w:rsidRDefault="00527576" w:rsidP="00A27B55">
      <w:pPr>
        <w:tabs>
          <w:tab w:val="left" w:pos="720"/>
        </w:tabs>
        <w:spacing w:after="0" w:line="240" w:lineRule="auto"/>
        <w:ind w:firstLine="709"/>
        <w:jc w:val="both"/>
        <w:rPr>
          <w:rFonts w:ascii="Times New Roman" w:hAnsi="Times New Roman"/>
          <w:sz w:val="28"/>
          <w:szCs w:val="28"/>
        </w:rPr>
      </w:pPr>
    </w:p>
    <w:p w:rsidR="00527576" w:rsidRDefault="00527576" w:rsidP="00A27B55">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Сведения о безвозмездных поступлениях поступивших в бюджет муниципального района за 2014 год представлены в таблице 6</w:t>
      </w:r>
    </w:p>
    <w:p w:rsidR="00527576" w:rsidRDefault="00527576" w:rsidP="00527576">
      <w:pPr>
        <w:pStyle w:val="a7"/>
        <w:tabs>
          <w:tab w:val="clear" w:pos="4677"/>
          <w:tab w:val="clear" w:pos="9355"/>
          <w:tab w:val="left" w:pos="709"/>
          <w:tab w:val="right" w:pos="9638"/>
        </w:tabs>
        <w:ind w:firstLine="709"/>
        <w:jc w:val="right"/>
        <w:rPr>
          <w:rFonts w:ascii="Times New Roman" w:hAnsi="Times New Roman"/>
          <w:bCs/>
          <w:iCs/>
          <w:color w:val="4F81BD"/>
          <w:sz w:val="28"/>
          <w:szCs w:val="28"/>
        </w:rPr>
      </w:pPr>
      <w:r w:rsidRPr="00E009F4">
        <w:rPr>
          <w:rFonts w:ascii="Times New Roman" w:hAnsi="Times New Roman"/>
          <w:bCs/>
          <w:iCs/>
          <w:color w:val="4F81BD"/>
          <w:sz w:val="28"/>
          <w:szCs w:val="28"/>
        </w:rPr>
        <w:t xml:space="preserve">Таблица </w:t>
      </w:r>
      <w:r>
        <w:rPr>
          <w:rFonts w:ascii="Times New Roman" w:hAnsi="Times New Roman"/>
          <w:bCs/>
          <w:iCs/>
          <w:color w:val="4F81BD"/>
          <w:sz w:val="28"/>
          <w:szCs w:val="28"/>
        </w:rPr>
        <w:t>6</w:t>
      </w:r>
    </w:p>
    <w:p w:rsidR="00527576" w:rsidRDefault="004E26A3" w:rsidP="004E26A3">
      <w:pPr>
        <w:pStyle w:val="a7"/>
        <w:tabs>
          <w:tab w:val="clear" w:pos="4677"/>
          <w:tab w:val="clear" w:pos="9355"/>
          <w:tab w:val="left" w:pos="709"/>
          <w:tab w:val="right" w:pos="9638"/>
        </w:tabs>
        <w:ind w:firstLine="709"/>
        <w:jc w:val="right"/>
        <w:rPr>
          <w:rFonts w:ascii="Times New Roman" w:hAnsi="Times New Roman"/>
          <w:sz w:val="28"/>
          <w:szCs w:val="28"/>
        </w:rPr>
      </w:pPr>
      <w:r>
        <w:rPr>
          <w:rFonts w:ascii="Times New Roman" w:hAnsi="Times New Roman"/>
          <w:bCs/>
          <w:iCs/>
          <w:color w:val="4F81BD"/>
          <w:sz w:val="28"/>
          <w:szCs w:val="28"/>
        </w:rPr>
        <w:t>(в тыс. рублях)</w:t>
      </w:r>
    </w:p>
    <w:tbl>
      <w:tblPr>
        <w:tblStyle w:val="afc"/>
        <w:tblW w:w="0" w:type="auto"/>
        <w:tblLook w:val="04A0"/>
      </w:tblPr>
      <w:tblGrid>
        <w:gridCol w:w="1914"/>
        <w:gridCol w:w="1914"/>
        <w:gridCol w:w="1914"/>
        <w:gridCol w:w="1914"/>
        <w:gridCol w:w="1914"/>
      </w:tblGrid>
      <w:tr w:rsidR="00527576" w:rsidTr="00864806">
        <w:trPr>
          <w:tblHeader/>
        </w:trPr>
        <w:tc>
          <w:tcPr>
            <w:tcW w:w="1914" w:type="dxa"/>
          </w:tcPr>
          <w:p w:rsidR="00527576" w:rsidRPr="00527576" w:rsidRDefault="00527576" w:rsidP="00A27B55">
            <w:pPr>
              <w:tabs>
                <w:tab w:val="left" w:pos="720"/>
              </w:tabs>
              <w:jc w:val="both"/>
              <w:rPr>
                <w:rFonts w:ascii="Times New Roman" w:hAnsi="Times New Roman"/>
                <w:b/>
              </w:rPr>
            </w:pPr>
            <w:r w:rsidRPr="00527576">
              <w:rPr>
                <w:rFonts w:ascii="Times New Roman" w:hAnsi="Times New Roman"/>
                <w:b/>
              </w:rPr>
              <w:t>Виды поступлений</w:t>
            </w:r>
          </w:p>
        </w:tc>
        <w:tc>
          <w:tcPr>
            <w:tcW w:w="1914" w:type="dxa"/>
          </w:tcPr>
          <w:p w:rsidR="00527576" w:rsidRPr="00527576" w:rsidRDefault="00527576" w:rsidP="004E26A3">
            <w:pPr>
              <w:tabs>
                <w:tab w:val="left" w:pos="720"/>
              </w:tabs>
              <w:jc w:val="both"/>
              <w:rPr>
                <w:rFonts w:ascii="Times New Roman" w:hAnsi="Times New Roman"/>
                <w:b/>
              </w:rPr>
            </w:pPr>
            <w:r w:rsidRPr="00527576">
              <w:rPr>
                <w:rFonts w:ascii="Times New Roman" w:hAnsi="Times New Roman"/>
                <w:b/>
                <w:bCs/>
                <w:color w:val="000000"/>
              </w:rPr>
              <w:t>Уточненные плановые назначения 2014 года</w:t>
            </w:r>
          </w:p>
        </w:tc>
        <w:tc>
          <w:tcPr>
            <w:tcW w:w="1914" w:type="dxa"/>
          </w:tcPr>
          <w:p w:rsidR="00527576" w:rsidRPr="00527576" w:rsidRDefault="00527576" w:rsidP="00A27B55">
            <w:pPr>
              <w:tabs>
                <w:tab w:val="left" w:pos="720"/>
              </w:tabs>
              <w:jc w:val="both"/>
              <w:rPr>
                <w:rFonts w:ascii="Times New Roman" w:hAnsi="Times New Roman"/>
                <w:b/>
              </w:rPr>
            </w:pPr>
            <w:r w:rsidRPr="00527576">
              <w:rPr>
                <w:rFonts w:ascii="Times New Roman" w:hAnsi="Times New Roman"/>
                <w:b/>
                <w:bCs/>
                <w:iCs/>
                <w:color w:val="000000"/>
              </w:rPr>
              <w:t>Исполнено 2014 год</w:t>
            </w:r>
          </w:p>
        </w:tc>
        <w:tc>
          <w:tcPr>
            <w:tcW w:w="1914" w:type="dxa"/>
          </w:tcPr>
          <w:p w:rsidR="00527576" w:rsidRPr="00527576" w:rsidRDefault="004E26A3" w:rsidP="004E26A3">
            <w:pPr>
              <w:tabs>
                <w:tab w:val="left" w:pos="720"/>
              </w:tabs>
              <w:jc w:val="both"/>
              <w:rPr>
                <w:rFonts w:ascii="Times New Roman" w:hAnsi="Times New Roman"/>
                <w:b/>
              </w:rPr>
            </w:pPr>
            <w:r>
              <w:rPr>
                <w:rFonts w:ascii="Times New Roman" w:hAnsi="Times New Roman"/>
                <w:b/>
              </w:rPr>
              <w:t>Сумма о</w:t>
            </w:r>
            <w:r w:rsidR="00527576" w:rsidRPr="00527576">
              <w:rPr>
                <w:rFonts w:ascii="Times New Roman" w:hAnsi="Times New Roman"/>
                <w:b/>
              </w:rPr>
              <w:t>тклонени</w:t>
            </w:r>
            <w:r>
              <w:rPr>
                <w:rFonts w:ascii="Times New Roman" w:hAnsi="Times New Roman"/>
                <w:b/>
              </w:rPr>
              <w:t>й</w:t>
            </w:r>
          </w:p>
        </w:tc>
        <w:tc>
          <w:tcPr>
            <w:tcW w:w="1914" w:type="dxa"/>
          </w:tcPr>
          <w:p w:rsidR="00527576" w:rsidRPr="00527576" w:rsidRDefault="00527576" w:rsidP="00A27B55">
            <w:pPr>
              <w:tabs>
                <w:tab w:val="left" w:pos="720"/>
              </w:tabs>
              <w:jc w:val="both"/>
              <w:rPr>
                <w:rFonts w:ascii="Times New Roman" w:hAnsi="Times New Roman"/>
                <w:b/>
              </w:rPr>
            </w:pPr>
            <w:r w:rsidRPr="00527576">
              <w:rPr>
                <w:rFonts w:ascii="Times New Roman" w:hAnsi="Times New Roman"/>
                <w:b/>
              </w:rPr>
              <w:t>Процент</w:t>
            </w:r>
            <w:r w:rsidR="004E26A3">
              <w:rPr>
                <w:rFonts w:ascii="Times New Roman" w:hAnsi="Times New Roman"/>
                <w:b/>
              </w:rPr>
              <w:t xml:space="preserve"> отклонений</w:t>
            </w:r>
          </w:p>
        </w:tc>
      </w:tr>
      <w:tr w:rsidR="00527576" w:rsidTr="00527576">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Дотации</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13441,1</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13331,1</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-110,0</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99,2</w:t>
            </w:r>
          </w:p>
        </w:tc>
      </w:tr>
      <w:tr w:rsidR="00527576" w:rsidTr="00527576">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Субсидии</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52739,6</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38687,5</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-14052,1</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73,4</w:t>
            </w:r>
          </w:p>
        </w:tc>
      </w:tr>
      <w:tr w:rsidR="00527576" w:rsidTr="00527576">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Субвенции</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155423,1</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152356,4</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-3066,7</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98,0</w:t>
            </w:r>
          </w:p>
        </w:tc>
      </w:tr>
      <w:tr w:rsidR="00527576" w:rsidTr="00527576">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Прочие безвозмездные поступления</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11010,0</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11010,0</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100,0</w:t>
            </w:r>
          </w:p>
        </w:tc>
      </w:tr>
      <w:tr w:rsidR="00527576" w:rsidTr="00527576">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Иные межбюджетные трансферты</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1121,5</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1121,5</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w:t>
            </w:r>
          </w:p>
        </w:tc>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w:t>
            </w:r>
          </w:p>
        </w:tc>
      </w:tr>
      <w:tr w:rsidR="00527576" w:rsidTr="00527576">
        <w:tc>
          <w:tcPr>
            <w:tcW w:w="1914" w:type="dxa"/>
          </w:tcPr>
          <w:p w:rsidR="00527576" w:rsidRPr="004E26A3" w:rsidRDefault="00527576" w:rsidP="00A27B55">
            <w:pPr>
              <w:tabs>
                <w:tab w:val="left" w:pos="720"/>
              </w:tabs>
              <w:jc w:val="both"/>
              <w:rPr>
                <w:rFonts w:ascii="Times New Roman" w:hAnsi="Times New Roman"/>
              </w:rPr>
            </w:pPr>
            <w:r w:rsidRPr="004E26A3">
              <w:rPr>
                <w:rFonts w:ascii="Times New Roman" w:hAnsi="Times New Roman"/>
              </w:rPr>
              <w:t>Доходы от возврата остатков субсидий, субвенций и иных межбюджетных трансфертов, имеющих целевое назначение, прошлых лет</w:t>
            </w:r>
          </w:p>
        </w:tc>
        <w:tc>
          <w:tcPr>
            <w:tcW w:w="1914" w:type="dxa"/>
          </w:tcPr>
          <w:p w:rsidR="00527576" w:rsidRPr="004E26A3" w:rsidRDefault="004E26A3" w:rsidP="00A27B55">
            <w:pPr>
              <w:tabs>
                <w:tab w:val="left" w:pos="720"/>
              </w:tabs>
              <w:jc w:val="both"/>
              <w:rPr>
                <w:rFonts w:ascii="Times New Roman" w:hAnsi="Times New Roman"/>
              </w:rPr>
            </w:pPr>
            <w:r w:rsidRPr="004E26A3">
              <w:rPr>
                <w:rFonts w:ascii="Times New Roman" w:hAnsi="Times New Roman"/>
              </w:rPr>
              <w:t>-</w:t>
            </w:r>
          </w:p>
        </w:tc>
        <w:tc>
          <w:tcPr>
            <w:tcW w:w="1914" w:type="dxa"/>
          </w:tcPr>
          <w:p w:rsidR="00527576" w:rsidRPr="004E26A3" w:rsidRDefault="004E26A3" w:rsidP="00A27B55">
            <w:pPr>
              <w:tabs>
                <w:tab w:val="left" w:pos="720"/>
              </w:tabs>
              <w:jc w:val="both"/>
              <w:rPr>
                <w:rFonts w:ascii="Times New Roman" w:hAnsi="Times New Roman"/>
              </w:rPr>
            </w:pPr>
            <w:r w:rsidRPr="004E26A3">
              <w:rPr>
                <w:rFonts w:ascii="Times New Roman" w:hAnsi="Times New Roman"/>
              </w:rPr>
              <w:t>221,5</w:t>
            </w:r>
          </w:p>
        </w:tc>
        <w:tc>
          <w:tcPr>
            <w:tcW w:w="1914" w:type="dxa"/>
          </w:tcPr>
          <w:p w:rsidR="00527576" w:rsidRPr="004E26A3" w:rsidRDefault="004E26A3" w:rsidP="00A27B55">
            <w:pPr>
              <w:tabs>
                <w:tab w:val="left" w:pos="720"/>
              </w:tabs>
              <w:jc w:val="both"/>
              <w:rPr>
                <w:rFonts w:ascii="Times New Roman" w:hAnsi="Times New Roman"/>
              </w:rPr>
            </w:pPr>
            <w:r w:rsidRPr="004E26A3">
              <w:rPr>
                <w:rFonts w:ascii="Times New Roman" w:hAnsi="Times New Roman"/>
              </w:rPr>
              <w:t>221,5</w:t>
            </w:r>
          </w:p>
        </w:tc>
        <w:tc>
          <w:tcPr>
            <w:tcW w:w="1914" w:type="dxa"/>
          </w:tcPr>
          <w:p w:rsidR="00527576" w:rsidRPr="004E26A3" w:rsidRDefault="004E26A3" w:rsidP="00A27B55">
            <w:pPr>
              <w:tabs>
                <w:tab w:val="left" w:pos="720"/>
              </w:tabs>
              <w:jc w:val="both"/>
              <w:rPr>
                <w:rFonts w:ascii="Times New Roman" w:hAnsi="Times New Roman"/>
              </w:rPr>
            </w:pPr>
            <w:r w:rsidRPr="004E26A3">
              <w:rPr>
                <w:rFonts w:ascii="Times New Roman" w:hAnsi="Times New Roman"/>
              </w:rPr>
              <w:t>-</w:t>
            </w:r>
          </w:p>
        </w:tc>
      </w:tr>
      <w:tr w:rsidR="00527576" w:rsidTr="00527576">
        <w:tc>
          <w:tcPr>
            <w:tcW w:w="1914" w:type="dxa"/>
          </w:tcPr>
          <w:p w:rsidR="00527576" w:rsidRPr="004E26A3" w:rsidRDefault="004E26A3" w:rsidP="00A27B55">
            <w:pPr>
              <w:tabs>
                <w:tab w:val="left" w:pos="720"/>
              </w:tabs>
              <w:jc w:val="both"/>
              <w:rPr>
                <w:rFonts w:ascii="Times New Roman" w:hAnsi="Times New Roman"/>
              </w:rPr>
            </w:pPr>
            <w:r w:rsidRPr="004E26A3">
              <w:rPr>
                <w:rFonts w:ascii="Times New Roman" w:hAnsi="Times New Roman"/>
              </w:rPr>
              <w:t>Возврат остатков субсидий, субвенций прошлых лет</w:t>
            </w:r>
          </w:p>
        </w:tc>
        <w:tc>
          <w:tcPr>
            <w:tcW w:w="1914" w:type="dxa"/>
          </w:tcPr>
          <w:p w:rsidR="00527576" w:rsidRPr="004E26A3" w:rsidRDefault="004E26A3" w:rsidP="00A27B55">
            <w:pPr>
              <w:tabs>
                <w:tab w:val="left" w:pos="720"/>
              </w:tabs>
              <w:jc w:val="both"/>
              <w:rPr>
                <w:rFonts w:ascii="Times New Roman" w:hAnsi="Times New Roman"/>
              </w:rPr>
            </w:pPr>
            <w:r w:rsidRPr="004E26A3">
              <w:rPr>
                <w:rFonts w:ascii="Times New Roman" w:hAnsi="Times New Roman"/>
              </w:rPr>
              <w:t>-</w:t>
            </w:r>
          </w:p>
        </w:tc>
        <w:tc>
          <w:tcPr>
            <w:tcW w:w="1914" w:type="dxa"/>
          </w:tcPr>
          <w:p w:rsidR="00527576" w:rsidRPr="004E26A3" w:rsidRDefault="004E26A3" w:rsidP="00A27B55">
            <w:pPr>
              <w:tabs>
                <w:tab w:val="left" w:pos="720"/>
              </w:tabs>
              <w:jc w:val="both"/>
              <w:rPr>
                <w:rFonts w:ascii="Times New Roman" w:hAnsi="Times New Roman"/>
              </w:rPr>
            </w:pPr>
            <w:r w:rsidRPr="004E26A3">
              <w:rPr>
                <w:rFonts w:ascii="Times New Roman" w:hAnsi="Times New Roman"/>
              </w:rPr>
              <w:t>-506,0</w:t>
            </w:r>
          </w:p>
        </w:tc>
        <w:tc>
          <w:tcPr>
            <w:tcW w:w="1914" w:type="dxa"/>
          </w:tcPr>
          <w:p w:rsidR="00527576" w:rsidRPr="004E26A3" w:rsidRDefault="004E26A3" w:rsidP="00A27B55">
            <w:pPr>
              <w:tabs>
                <w:tab w:val="left" w:pos="720"/>
              </w:tabs>
              <w:jc w:val="both"/>
              <w:rPr>
                <w:rFonts w:ascii="Times New Roman" w:hAnsi="Times New Roman"/>
              </w:rPr>
            </w:pPr>
            <w:r w:rsidRPr="004E26A3">
              <w:rPr>
                <w:rFonts w:ascii="Times New Roman" w:hAnsi="Times New Roman"/>
              </w:rPr>
              <w:t>-506,0</w:t>
            </w:r>
          </w:p>
        </w:tc>
        <w:tc>
          <w:tcPr>
            <w:tcW w:w="1914" w:type="dxa"/>
          </w:tcPr>
          <w:p w:rsidR="00527576" w:rsidRPr="004E26A3" w:rsidRDefault="004E26A3" w:rsidP="00A27B55">
            <w:pPr>
              <w:tabs>
                <w:tab w:val="left" w:pos="720"/>
              </w:tabs>
              <w:jc w:val="both"/>
              <w:rPr>
                <w:rFonts w:ascii="Times New Roman" w:hAnsi="Times New Roman"/>
              </w:rPr>
            </w:pPr>
            <w:r w:rsidRPr="004E26A3">
              <w:rPr>
                <w:rFonts w:ascii="Times New Roman" w:hAnsi="Times New Roman"/>
              </w:rPr>
              <w:t>-</w:t>
            </w:r>
          </w:p>
        </w:tc>
      </w:tr>
      <w:tr w:rsidR="00527576" w:rsidRPr="00446E9D" w:rsidTr="00527576">
        <w:tc>
          <w:tcPr>
            <w:tcW w:w="1914" w:type="dxa"/>
          </w:tcPr>
          <w:p w:rsidR="00527576" w:rsidRPr="00446E9D" w:rsidRDefault="004E26A3" w:rsidP="00A27B55">
            <w:pPr>
              <w:tabs>
                <w:tab w:val="left" w:pos="720"/>
              </w:tabs>
              <w:jc w:val="both"/>
              <w:rPr>
                <w:rFonts w:ascii="Times New Roman" w:hAnsi="Times New Roman"/>
                <w:b/>
              </w:rPr>
            </w:pPr>
            <w:r w:rsidRPr="00446E9D">
              <w:rPr>
                <w:rFonts w:ascii="Times New Roman" w:hAnsi="Times New Roman"/>
                <w:b/>
              </w:rPr>
              <w:t>ВСЕГО</w:t>
            </w:r>
          </w:p>
        </w:tc>
        <w:tc>
          <w:tcPr>
            <w:tcW w:w="1914" w:type="dxa"/>
          </w:tcPr>
          <w:p w:rsidR="00527576" w:rsidRPr="00446E9D" w:rsidRDefault="004E26A3" w:rsidP="00A27B55">
            <w:pPr>
              <w:tabs>
                <w:tab w:val="left" w:pos="720"/>
              </w:tabs>
              <w:jc w:val="both"/>
              <w:rPr>
                <w:rFonts w:ascii="Times New Roman" w:hAnsi="Times New Roman"/>
                <w:b/>
              </w:rPr>
            </w:pPr>
            <w:r w:rsidRPr="00446E9D">
              <w:rPr>
                <w:rFonts w:ascii="Times New Roman" w:hAnsi="Times New Roman"/>
                <w:b/>
              </w:rPr>
              <w:t>233735,3</w:t>
            </w:r>
          </w:p>
        </w:tc>
        <w:tc>
          <w:tcPr>
            <w:tcW w:w="1914" w:type="dxa"/>
          </w:tcPr>
          <w:p w:rsidR="00527576" w:rsidRPr="00446E9D" w:rsidRDefault="004E26A3" w:rsidP="00A27B55">
            <w:pPr>
              <w:tabs>
                <w:tab w:val="left" w:pos="720"/>
              </w:tabs>
              <w:jc w:val="both"/>
              <w:rPr>
                <w:rFonts w:ascii="Times New Roman" w:hAnsi="Times New Roman"/>
                <w:b/>
              </w:rPr>
            </w:pPr>
            <w:r w:rsidRPr="00446E9D">
              <w:rPr>
                <w:rFonts w:ascii="Times New Roman" w:hAnsi="Times New Roman"/>
                <w:b/>
              </w:rPr>
              <w:t>216222,0</w:t>
            </w:r>
          </w:p>
        </w:tc>
        <w:tc>
          <w:tcPr>
            <w:tcW w:w="1914" w:type="dxa"/>
          </w:tcPr>
          <w:p w:rsidR="00527576" w:rsidRPr="00446E9D" w:rsidRDefault="004E26A3" w:rsidP="00A27B55">
            <w:pPr>
              <w:tabs>
                <w:tab w:val="left" w:pos="720"/>
              </w:tabs>
              <w:jc w:val="both"/>
              <w:rPr>
                <w:rFonts w:ascii="Times New Roman" w:hAnsi="Times New Roman"/>
                <w:b/>
              </w:rPr>
            </w:pPr>
            <w:r w:rsidRPr="00446E9D">
              <w:rPr>
                <w:rFonts w:ascii="Times New Roman" w:hAnsi="Times New Roman"/>
                <w:b/>
              </w:rPr>
              <w:t>-17513,3</w:t>
            </w:r>
          </w:p>
        </w:tc>
        <w:tc>
          <w:tcPr>
            <w:tcW w:w="1914" w:type="dxa"/>
          </w:tcPr>
          <w:p w:rsidR="00527576" w:rsidRPr="00446E9D" w:rsidRDefault="004E26A3" w:rsidP="00A27B55">
            <w:pPr>
              <w:tabs>
                <w:tab w:val="left" w:pos="720"/>
              </w:tabs>
              <w:jc w:val="both"/>
              <w:rPr>
                <w:rFonts w:ascii="Times New Roman" w:hAnsi="Times New Roman"/>
                <w:b/>
              </w:rPr>
            </w:pPr>
            <w:r w:rsidRPr="00446E9D">
              <w:rPr>
                <w:rFonts w:ascii="Times New Roman" w:hAnsi="Times New Roman"/>
                <w:b/>
              </w:rPr>
              <w:t>92,5</w:t>
            </w:r>
          </w:p>
        </w:tc>
      </w:tr>
    </w:tbl>
    <w:p w:rsidR="00527576" w:rsidRPr="00446E9D" w:rsidRDefault="00527576" w:rsidP="00A27B55">
      <w:pPr>
        <w:tabs>
          <w:tab w:val="left" w:pos="720"/>
        </w:tabs>
        <w:spacing w:after="0" w:line="240" w:lineRule="auto"/>
        <w:ind w:firstLine="709"/>
        <w:jc w:val="both"/>
        <w:rPr>
          <w:rFonts w:ascii="Times New Roman" w:hAnsi="Times New Roman"/>
          <w:b/>
          <w:sz w:val="28"/>
          <w:szCs w:val="28"/>
        </w:rPr>
      </w:pP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 xml:space="preserve">Безвозмездные поступления составили </w:t>
      </w:r>
      <w:r w:rsidR="00721AB1">
        <w:rPr>
          <w:rFonts w:ascii="Times New Roman" w:hAnsi="Times New Roman"/>
          <w:sz w:val="28"/>
          <w:szCs w:val="28"/>
        </w:rPr>
        <w:t>216222,0</w:t>
      </w:r>
      <w:r w:rsidRPr="00E009F4">
        <w:rPr>
          <w:rFonts w:ascii="Times New Roman" w:hAnsi="Times New Roman"/>
          <w:sz w:val="28"/>
          <w:szCs w:val="28"/>
        </w:rPr>
        <w:t xml:space="preserve"> тыс. рублей, в том числе:</w:t>
      </w: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 от других бюджетов бюджетной системы Российской Федерации в  бюджет муниципального района переданы в форме:</w:t>
      </w:r>
    </w:p>
    <w:p w:rsidR="00A27B55" w:rsidRPr="00E009F4" w:rsidRDefault="00A27B55" w:rsidP="00A27B55">
      <w:pPr>
        <w:pStyle w:val="ab"/>
        <w:ind w:firstLine="709"/>
        <w:jc w:val="both"/>
        <w:rPr>
          <w:rFonts w:ascii="Times New Roman" w:hAnsi="Times New Roman"/>
          <w:sz w:val="28"/>
          <w:szCs w:val="28"/>
        </w:rPr>
      </w:pPr>
      <w:r w:rsidRPr="004E26A3">
        <w:rPr>
          <w:rFonts w:ascii="Times New Roman" w:hAnsi="Times New Roman"/>
          <w:sz w:val="28"/>
          <w:szCs w:val="28"/>
        </w:rPr>
        <w:t xml:space="preserve">   дотации </w:t>
      </w:r>
      <w:r w:rsidRPr="00E009F4">
        <w:rPr>
          <w:rFonts w:ascii="Times New Roman" w:hAnsi="Times New Roman"/>
          <w:sz w:val="28"/>
          <w:szCs w:val="28"/>
        </w:rPr>
        <w:t xml:space="preserve">в сумме </w:t>
      </w:r>
      <w:r w:rsidR="00721AB1">
        <w:rPr>
          <w:rFonts w:ascii="Times New Roman" w:hAnsi="Times New Roman"/>
          <w:sz w:val="28"/>
          <w:szCs w:val="28"/>
        </w:rPr>
        <w:t>13331,1</w:t>
      </w:r>
      <w:r w:rsidRPr="00E009F4">
        <w:rPr>
          <w:rFonts w:ascii="Times New Roman" w:hAnsi="Times New Roman"/>
          <w:sz w:val="28"/>
          <w:szCs w:val="28"/>
        </w:rPr>
        <w:t xml:space="preserve"> тыс. рублей </w:t>
      </w:r>
      <w:r w:rsidRPr="00E009F4">
        <w:rPr>
          <w:rFonts w:ascii="Times New Roman" w:hAnsi="Times New Roman"/>
          <w:sz w:val="24"/>
          <w:szCs w:val="24"/>
        </w:rPr>
        <w:t>(</w:t>
      </w:r>
      <w:r w:rsidR="00721AB1">
        <w:rPr>
          <w:rFonts w:ascii="Times New Roman" w:hAnsi="Times New Roman"/>
          <w:sz w:val="24"/>
          <w:szCs w:val="24"/>
        </w:rPr>
        <w:t>110,0</w:t>
      </w:r>
      <w:r w:rsidRPr="00E009F4">
        <w:rPr>
          <w:rFonts w:ascii="Times New Roman" w:hAnsi="Times New Roman"/>
          <w:sz w:val="24"/>
          <w:szCs w:val="24"/>
        </w:rPr>
        <w:t> %  плановых показателей)</w:t>
      </w:r>
      <w:r w:rsidRPr="00E009F4">
        <w:rPr>
          <w:rFonts w:ascii="Times New Roman" w:hAnsi="Times New Roman"/>
          <w:sz w:val="28"/>
          <w:szCs w:val="28"/>
        </w:rPr>
        <w:t xml:space="preserve">, в том числе: </w:t>
      </w:r>
    </w:p>
    <w:p w:rsidR="00A27B55" w:rsidRPr="00E009F4" w:rsidRDefault="00A27B55" w:rsidP="00A27B55">
      <w:pPr>
        <w:pStyle w:val="ab"/>
        <w:numPr>
          <w:ilvl w:val="0"/>
          <w:numId w:val="11"/>
        </w:numPr>
        <w:ind w:left="0" w:firstLine="0"/>
        <w:jc w:val="both"/>
        <w:rPr>
          <w:rFonts w:ascii="Times New Roman" w:hAnsi="Times New Roman"/>
          <w:sz w:val="28"/>
          <w:szCs w:val="28"/>
        </w:rPr>
      </w:pPr>
      <w:r w:rsidRPr="004E26A3">
        <w:rPr>
          <w:rFonts w:ascii="Times New Roman" w:hAnsi="Times New Roman"/>
          <w:b/>
          <w:sz w:val="28"/>
          <w:szCs w:val="28"/>
        </w:rPr>
        <w:t>дотации</w:t>
      </w:r>
      <w:r w:rsidRPr="00E009F4">
        <w:rPr>
          <w:rFonts w:ascii="Times New Roman" w:hAnsi="Times New Roman"/>
          <w:sz w:val="28"/>
          <w:szCs w:val="28"/>
        </w:rPr>
        <w:t xml:space="preserve"> бюджетам муниципальных районов на выравнивание бюджетной обеспеченности – </w:t>
      </w:r>
      <w:r w:rsidR="00721AB1">
        <w:rPr>
          <w:rFonts w:ascii="Times New Roman" w:hAnsi="Times New Roman"/>
          <w:sz w:val="28"/>
          <w:szCs w:val="28"/>
        </w:rPr>
        <w:t>13281,1</w:t>
      </w:r>
      <w:r w:rsidRPr="00E009F4">
        <w:rPr>
          <w:rFonts w:ascii="Times New Roman" w:hAnsi="Times New Roman"/>
          <w:sz w:val="28"/>
          <w:szCs w:val="28"/>
        </w:rPr>
        <w:t xml:space="preserve"> тыс. рублей </w:t>
      </w:r>
      <w:r w:rsidRPr="00E009F4">
        <w:rPr>
          <w:rFonts w:ascii="Times New Roman" w:hAnsi="Times New Roman"/>
          <w:sz w:val="24"/>
          <w:szCs w:val="24"/>
        </w:rPr>
        <w:t>(100,0 % плановых показателей),</w:t>
      </w:r>
      <w:r w:rsidRPr="00E009F4">
        <w:rPr>
          <w:rFonts w:ascii="Times New Roman" w:hAnsi="Times New Roman"/>
          <w:sz w:val="28"/>
          <w:szCs w:val="28"/>
        </w:rPr>
        <w:t xml:space="preserve"> </w:t>
      </w:r>
    </w:p>
    <w:p w:rsidR="00A27B55" w:rsidRPr="00E009F4" w:rsidRDefault="00A27B55" w:rsidP="00A27B55">
      <w:pPr>
        <w:pStyle w:val="ab"/>
        <w:numPr>
          <w:ilvl w:val="0"/>
          <w:numId w:val="11"/>
        </w:numPr>
        <w:ind w:left="0" w:firstLine="0"/>
        <w:jc w:val="both"/>
        <w:rPr>
          <w:rFonts w:ascii="Times New Roman" w:hAnsi="Times New Roman"/>
          <w:sz w:val="28"/>
          <w:szCs w:val="28"/>
        </w:rPr>
      </w:pPr>
      <w:r w:rsidRPr="004E26A3">
        <w:rPr>
          <w:rFonts w:ascii="Times New Roman" w:hAnsi="Times New Roman"/>
          <w:b/>
          <w:sz w:val="28"/>
          <w:szCs w:val="28"/>
        </w:rPr>
        <w:t>дотации</w:t>
      </w:r>
      <w:r w:rsidRPr="00E009F4">
        <w:rPr>
          <w:rFonts w:ascii="Times New Roman" w:hAnsi="Times New Roman"/>
          <w:sz w:val="28"/>
          <w:szCs w:val="28"/>
        </w:rPr>
        <w:t xml:space="preserve"> бюджетам муниципальных районов на поддержку мер по обеспеченности сбалансированности бюджетов – </w:t>
      </w:r>
      <w:r w:rsidR="00721AB1">
        <w:rPr>
          <w:rFonts w:ascii="Times New Roman" w:hAnsi="Times New Roman"/>
          <w:sz w:val="28"/>
          <w:szCs w:val="28"/>
        </w:rPr>
        <w:t>50,0</w:t>
      </w:r>
      <w:r w:rsidRPr="00E009F4">
        <w:rPr>
          <w:rFonts w:ascii="Times New Roman" w:hAnsi="Times New Roman"/>
          <w:sz w:val="28"/>
          <w:szCs w:val="28"/>
        </w:rPr>
        <w:t xml:space="preserve"> тыс. рублей </w:t>
      </w:r>
      <w:r w:rsidRPr="00E009F4">
        <w:rPr>
          <w:rFonts w:ascii="Times New Roman" w:hAnsi="Times New Roman"/>
          <w:sz w:val="24"/>
          <w:szCs w:val="24"/>
        </w:rPr>
        <w:t>(</w:t>
      </w:r>
      <w:r w:rsidR="00721AB1">
        <w:rPr>
          <w:rFonts w:ascii="Times New Roman" w:hAnsi="Times New Roman"/>
          <w:sz w:val="24"/>
          <w:szCs w:val="24"/>
        </w:rPr>
        <w:t>31,25</w:t>
      </w:r>
      <w:r w:rsidRPr="00E009F4">
        <w:rPr>
          <w:rFonts w:ascii="Times New Roman" w:hAnsi="Times New Roman"/>
          <w:sz w:val="24"/>
          <w:szCs w:val="24"/>
        </w:rPr>
        <w:t> %  плановых показателей);</w:t>
      </w:r>
    </w:p>
    <w:p w:rsidR="00A27B55" w:rsidRDefault="00A27B55" w:rsidP="00A27B55">
      <w:pPr>
        <w:pStyle w:val="ab"/>
        <w:ind w:firstLine="708"/>
        <w:jc w:val="both"/>
        <w:rPr>
          <w:rFonts w:ascii="Times New Roman" w:hAnsi="Times New Roman"/>
          <w:sz w:val="28"/>
          <w:szCs w:val="28"/>
        </w:rPr>
      </w:pPr>
      <w:r w:rsidRPr="004E26A3">
        <w:rPr>
          <w:rFonts w:ascii="Times New Roman" w:hAnsi="Times New Roman"/>
          <w:b/>
          <w:sz w:val="28"/>
          <w:szCs w:val="28"/>
        </w:rPr>
        <w:t>субсидии–</w:t>
      </w:r>
      <w:r w:rsidRPr="00E009F4">
        <w:rPr>
          <w:rFonts w:ascii="Times New Roman" w:hAnsi="Times New Roman"/>
          <w:sz w:val="28"/>
          <w:szCs w:val="28"/>
        </w:rPr>
        <w:t xml:space="preserve"> </w:t>
      </w:r>
      <w:r w:rsidR="00721AB1">
        <w:rPr>
          <w:rFonts w:ascii="Times New Roman" w:hAnsi="Times New Roman"/>
          <w:sz w:val="28"/>
          <w:szCs w:val="28"/>
        </w:rPr>
        <w:t>38687,5</w:t>
      </w:r>
      <w:r w:rsidRPr="00E009F4">
        <w:rPr>
          <w:rFonts w:ascii="Times New Roman" w:hAnsi="Times New Roman"/>
          <w:sz w:val="28"/>
          <w:szCs w:val="28"/>
        </w:rPr>
        <w:t xml:space="preserve"> тыс. рублей </w:t>
      </w:r>
      <w:r w:rsidRPr="00E009F4">
        <w:rPr>
          <w:rFonts w:ascii="Times New Roman" w:hAnsi="Times New Roman"/>
          <w:sz w:val="24"/>
          <w:szCs w:val="24"/>
        </w:rPr>
        <w:t>(</w:t>
      </w:r>
      <w:r w:rsidR="00721AB1">
        <w:rPr>
          <w:rFonts w:ascii="Times New Roman" w:hAnsi="Times New Roman"/>
          <w:sz w:val="24"/>
          <w:szCs w:val="24"/>
        </w:rPr>
        <w:t>73,4</w:t>
      </w:r>
      <w:r w:rsidRPr="00E009F4">
        <w:rPr>
          <w:rFonts w:ascii="Times New Roman" w:hAnsi="Times New Roman"/>
          <w:sz w:val="24"/>
          <w:szCs w:val="24"/>
        </w:rPr>
        <w:t xml:space="preserve"> % плановых показателей).  </w:t>
      </w:r>
      <w:r w:rsidRPr="00E009F4">
        <w:rPr>
          <w:rFonts w:ascii="Times New Roman" w:hAnsi="Times New Roman"/>
          <w:sz w:val="28"/>
          <w:szCs w:val="28"/>
        </w:rPr>
        <w:t xml:space="preserve">Поступление бюджетных средств из областного бюджета осуществлено не в полном объеме по следующим видам: </w:t>
      </w:r>
    </w:p>
    <w:p w:rsidR="00721AB1" w:rsidRDefault="00721AB1" w:rsidP="00CD6DEA">
      <w:pPr>
        <w:pStyle w:val="ab"/>
        <w:numPr>
          <w:ilvl w:val="0"/>
          <w:numId w:val="31"/>
        </w:numPr>
        <w:ind w:left="0" w:firstLine="0"/>
        <w:jc w:val="both"/>
        <w:rPr>
          <w:rFonts w:ascii="Times New Roman" w:hAnsi="Times New Roman"/>
          <w:sz w:val="24"/>
          <w:szCs w:val="24"/>
        </w:rPr>
      </w:pPr>
      <w:r>
        <w:rPr>
          <w:rFonts w:ascii="Times New Roman" w:hAnsi="Times New Roman"/>
          <w:sz w:val="28"/>
          <w:szCs w:val="28"/>
        </w:rPr>
        <w:t xml:space="preserve">субсидии на поддержку малого и среднего предпринимательства, включая крестьянские (фермерские) хозяйства -496,8 тыс.рублей </w:t>
      </w:r>
      <w:r w:rsidRPr="00CD6DEA">
        <w:rPr>
          <w:rFonts w:ascii="Times New Roman" w:hAnsi="Times New Roman"/>
          <w:sz w:val="24"/>
          <w:szCs w:val="24"/>
        </w:rPr>
        <w:t>(</w:t>
      </w:r>
      <w:r w:rsidR="00CD6DEA" w:rsidRPr="00CD6DEA">
        <w:rPr>
          <w:rFonts w:ascii="Times New Roman" w:hAnsi="Times New Roman"/>
          <w:sz w:val="24"/>
          <w:szCs w:val="24"/>
        </w:rPr>
        <w:t>98,4% плановых показателей)</w:t>
      </w:r>
      <w:r w:rsidR="00CD6DEA">
        <w:rPr>
          <w:rFonts w:ascii="Times New Roman" w:hAnsi="Times New Roman"/>
          <w:sz w:val="24"/>
          <w:szCs w:val="24"/>
        </w:rPr>
        <w:t>;</w:t>
      </w:r>
    </w:p>
    <w:p w:rsidR="00CD6DEA" w:rsidRDefault="00CD6DEA" w:rsidP="00CD6DEA">
      <w:pPr>
        <w:pStyle w:val="ab"/>
        <w:numPr>
          <w:ilvl w:val="0"/>
          <w:numId w:val="31"/>
        </w:numPr>
        <w:ind w:left="0" w:firstLine="0"/>
        <w:jc w:val="both"/>
        <w:rPr>
          <w:rFonts w:ascii="Times New Roman" w:hAnsi="Times New Roman"/>
          <w:sz w:val="24"/>
          <w:szCs w:val="24"/>
        </w:rPr>
      </w:pPr>
      <w:r w:rsidRPr="00CD6DEA">
        <w:rPr>
          <w:rFonts w:ascii="Times New Roman" w:hAnsi="Times New Roman"/>
          <w:sz w:val="28"/>
          <w:szCs w:val="28"/>
        </w:rPr>
        <w:lastRenderedPageBreak/>
        <w:t>субсидии на софинансирование капитальных вложений в объекты муниципальной собственности -16000,0</w:t>
      </w:r>
      <w:r w:rsidRPr="00CD6DEA">
        <w:rPr>
          <w:rFonts w:ascii="Times New Roman" w:hAnsi="Times New Roman"/>
          <w:sz w:val="24"/>
          <w:szCs w:val="24"/>
        </w:rPr>
        <w:t xml:space="preserve"> тыс. рублей  (53,3% плановых показателей);</w:t>
      </w:r>
    </w:p>
    <w:p w:rsidR="00CD6DEA" w:rsidRPr="00E009F4" w:rsidRDefault="00CD6DEA" w:rsidP="00CD6DEA">
      <w:pPr>
        <w:pStyle w:val="ab"/>
        <w:numPr>
          <w:ilvl w:val="0"/>
          <w:numId w:val="12"/>
        </w:numPr>
        <w:ind w:left="0" w:firstLine="0"/>
        <w:jc w:val="both"/>
        <w:rPr>
          <w:rFonts w:ascii="Times New Roman" w:hAnsi="Times New Roman"/>
          <w:sz w:val="24"/>
          <w:szCs w:val="24"/>
        </w:rPr>
      </w:pPr>
      <w:r w:rsidRPr="00CD6DEA">
        <w:rPr>
          <w:rFonts w:ascii="Times New Roman" w:hAnsi="Times New Roman"/>
          <w:sz w:val="28"/>
          <w:szCs w:val="28"/>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2351,1 тыс. рублей</w:t>
      </w:r>
      <w:r w:rsidRPr="00CD6DEA">
        <w:rPr>
          <w:rFonts w:ascii="Times New Roman" w:hAnsi="Times New Roman"/>
          <w:sz w:val="24"/>
          <w:szCs w:val="24"/>
        </w:rPr>
        <w:t xml:space="preserve"> (99,6</w:t>
      </w:r>
      <w:r w:rsidRPr="00E009F4">
        <w:rPr>
          <w:rFonts w:ascii="Times New Roman" w:hAnsi="Times New Roman"/>
          <w:sz w:val="24"/>
          <w:szCs w:val="24"/>
        </w:rPr>
        <w:t xml:space="preserve">% плановых показателей); </w:t>
      </w:r>
    </w:p>
    <w:p w:rsidR="00A27B55" w:rsidRPr="00CD6DEA" w:rsidRDefault="00A27B55" w:rsidP="00A27B55">
      <w:pPr>
        <w:pStyle w:val="ab"/>
        <w:numPr>
          <w:ilvl w:val="0"/>
          <w:numId w:val="12"/>
        </w:numPr>
        <w:ind w:left="0" w:firstLine="0"/>
        <w:jc w:val="both"/>
        <w:rPr>
          <w:rFonts w:ascii="Times New Roman" w:hAnsi="Times New Roman"/>
          <w:sz w:val="24"/>
          <w:szCs w:val="24"/>
        </w:rPr>
      </w:pPr>
      <w:r w:rsidRPr="00CD6DEA">
        <w:rPr>
          <w:rFonts w:ascii="Times New Roman" w:hAnsi="Times New Roman"/>
          <w:sz w:val="28"/>
          <w:szCs w:val="28"/>
        </w:rPr>
        <w:t xml:space="preserve">прочие субсидии бюджетам муниципальных районов – </w:t>
      </w:r>
      <w:r w:rsidR="00CD6DEA">
        <w:rPr>
          <w:rFonts w:ascii="Times New Roman" w:hAnsi="Times New Roman"/>
          <w:sz w:val="28"/>
          <w:szCs w:val="28"/>
        </w:rPr>
        <w:t>1415,0</w:t>
      </w:r>
      <w:r w:rsidRPr="00CD6DEA">
        <w:rPr>
          <w:rFonts w:ascii="Times New Roman" w:hAnsi="Times New Roman"/>
          <w:sz w:val="28"/>
          <w:szCs w:val="28"/>
        </w:rPr>
        <w:t xml:space="preserve"> тыс. рублей </w:t>
      </w:r>
      <w:r w:rsidRPr="00CD6DEA">
        <w:rPr>
          <w:rFonts w:ascii="Times New Roman" w:hAnsi="Times New Roman"/>
          <w:sz w:val="24"/>
          <w:szCs w:val="24"/>
        </w:rPr>
        <w:t>(</w:t>
      </w:r>
      <w:r w:rsidR="00CD6DEA">
        <w:rPr>
          <w:rFonts w:ascii="Times New Roman" w:hAnsi="Times New Roman"/>
          <w:sz w:val="24"/>
          <w:szCs w:val="24"/>
        </w:rPr>
        <w:t>97,5</w:t>
      </w:r>
      <w:r w:rsidRPr="00CD6DEA">
        <w:rPr>
          <w:rFonts w:ascii="Times New Roman" w:hAnsi="Times New Roman"/>
          <w:sz w:val="24"/>
          <w:szCs w:val="24"/>
        </w:rPr>
        <w:t xml:space="preserve"> % плановых показателей); </w:t>
      </w:r>
    </w:p>
    <w:p w:rsidR="00A27B55" w:rsidRPr="00E009F4" w:rsidRDefault="00A27B55" w:rsidP="00A27B55">
      <w:pPr>
        <w:pStyle w:val="ab"/>
        <w:ind w:firstLine="708"/>
        <w:jc w:val="both"/>
        <w:rPr>
          <w:rFonts w:ascii="Times New Roman" w:hAnsi="Times New Roman"/>
          <w:sz w:val="28"/>
          <w:szCs w:val="28"/>
        </w:rPr>
      </w:pPr>
      <w:r w:rsidRPr="004E26A3">
        <w:rPr>
          <w:rFonts w:ascii="Times New Roman" w:hAnsi="Times New Roman"/>
          <w:b/>
          <w:sz w:val="28"/>
          <w:szCs w:val="28"/>
        </w:rPr>
        <w:t xml:space="preserve">субвенции </w:t>
      </w:r>
      <w:r w:rsidRPr="00E009F4">
        <w:rPr>
          <w:rFonts w:ascii="Times New Roman" w:hAnsi="Times New Roman"/>
          <w:sz w:val="28"/>
          <w:szCs w:val="28"/>
        </w:rPr>
        <w:t xml:space="preserve">– </w:t>
      </w:r>
      <w:r w:rsidR="00CD6DEA">
        <w:rPr>
          <w:rFonts w:ascii="Times New Roman" w:hAnsi="Times New Roman"/>
          <w:sz w:val="28"/>
          <w:szCs w:val="28"/>
        </w:rPr>
        <w:t>152356,4</w:t>
      </w:r>
      <w:r w:rsidRPr="00E009F4">
        <w:rPr>
          <w:rFonts w:ascii="Times New Roman" w:hAnsi="Times New Roman"/>
          <w:sz w:val="28"/>
          <w:szCs w:val="28"/>
        </w:rPr>
        <w:t xml:space="preserve"> тыс. рублей </w:t>
      </w:r>
      <w:r w:rsidRPr="00E009F4">
        <w:rPr>
          <w:rFonts w:ascii="Times New Roman" w:hAnsi="Times New Roman"/>
          <w:sz w:val="24"/>
          <w:szCs w:val="24"/>
        </w:rPr>
        <w:t>(</w:t>
      </w:r>
      <w:r w:rsidR="00CD6DEA">
        <w:rPr>
          <w:rFonts w:ascii="Times New Roman" w:hAnsi="Times New Roman"/>
          <w:sz w:val="24"/>
          <w:szCs w:val="24"/>
        </w:rPr>
        <w:t>98,0</w:t>
      </w:r>
      <w:r w:rsidRPr="00E009F4">
        <w:rPr>
          <w:rFonts w:ascii="Times New Roman" w:hAnsi="Times New Roman"/>
          <w:sz w:val="24"/>
          <w:szCs w:val="24"/>
        </w:rPr>
        <w:t> % плановых показателей).</w:t>
      </w:r>
      <w:bookmarkStart w:id="0" w:name="OLE_LINK4"/>
      <w:bookmarkStart w:id="1" w:name="OLE_LINK3"/>
      <w:r w:rsidRPr="00E009F4">
        <w:rPr>
          <w:rFonts w:ascii="Times New Roman" w:hAnsi="Times New Roman"/>
          <w:sz w:val="24"/>
          <w:szCs w:val="24"/>
        </w:rPr>
        <w:t xml:space="preserve"> </w:t>
      </w:r>
      <w:r w:rsidRPr="00E009F4">
        <w:rPr>
          <w:rFonts w:ascii="Times New Roman" w:hAnsi="Times New Roman"/>
          <w:sz w:val="28"/>
          <w:szCs w:val="28"/>
        </w:rPr>
        <w:t>Поступление бюджетных средств из областного бюджета осуществлено не в полном объеме</w:t>
      </w:r>
      <w:bookmarkEnd w:id="0"/>
      <w:bookmarkEnd w:id="1"/>
      <w:r w:rsidRPr="00E009F4">
        <w:rPr>
          <w:rFonts w:ascii="Times New Roman" w:hAnsi="Times New Roman"/>
          <w:sz w:val="28"/>
          <w:szCs w:val="28"/>
        </w:rPr>
        <w:t xml:space="preserve"> по следующим видам субвенций: </w:t>
      </w:r>
    </w:p>
    <w:p w:rsidR="00A27B55" w:rsidRPr="00E009F4" w:rsidRDefault="00A27B55" w:rsidP="00A27B55">
      <w:pPr>
        <w:pStyle w:val="ab"/>
        <w:numPr>
          <w:ilvl w:val="0"/>
          <w:numId w:val="12"/>
        </w:numPr>
        <w:ind w:left="0" w:firstLine="0"/>
        <w:jc w:val="both"/>
        <w:rPr>
          <w:rFonts w:ascii="Times New Roman" w:hAnsi="Times New Roman"/>
          <w:sz w:val="24"/>
          <w:szCs w:val="24"/>
        </w:rPr>
      </w:pPr>
      <w:r w:rsidRPr="00E009F4">
        <w:rPr>
          <w:rFonts w:ascii="Times New Roman" w:hAnsi="Times New Roman"/>
          <w:sz w:val="28"/>
          <w:szCs w:val="28"/>
        </w:rPr>
        <w:t xml:space="preserve">субвенции бюджетам муниципальных районов на оплату жилищно-коммунальных услуг отдельным категориям граждан – </w:t>
      </w:r>
      <w:r w:rsidR="00CD6DEA">
        <w:rPr>
          <w:rFonts w:ascii="Times New Roman" w:hAnsi="Times New Roman"/>
          <w:sz w:val="28"/>
          <w:szCs w:val="28"/>
        </w:rPr>
        <w:t>7028,1</w:t>
      </w:r>
      <w:r w:rsidRPr="00E009F4">
        <w:rPr>
          <w:rFonts w:ascii="Times New Roman" w:hAnsi="Times New Roman"/>
          <w:sz w:val="28"/>
          <w:szCs w:val="28"/>
        </w:rPr>
        <w:t xml:space="preserve"> тыс. рублей </w:t>
      </w:r>
      <w:r w:rsidRPr="00E009F4">
        <w:rPr>
          <w:rFonts w:ascii="Times New Roman" w:hAnsi="Times New Roman"/>
          <w:sz w:val="24"/>
          <w:szCs w:val="24"/>
        </w:rPr>
        <w:t>(</w:t>
      </w:r>
      <w:r w:rsidR="00CD6DEA">
        <w:rPr>
          <w:rFonts w:ascii="Times New Roman" w:hAnsi="Times New Roman"/>
          <w:sz w:val="24"/>
          <w:szCs w:val="24"/>
        </w:rPr>
        <w:t>73,8</w:t>
      </w:r>
      <w:r w:rsidRPr="00E009F4">
        <w:rPr>
          <w:rFonts w:ascii="Times New Roman" w:hAnsi="Times New Roman"/>
          <w:sz w:val="24"/>
          <w:szCs w:val="24"/>
        </w:rPr>
        <w:t> % плановых показателей)</w:t>
      </w:r>
      <w:r w:rsidRPr="00E009F4">
        <w:rPr>
          <w:rFonts w:ascii="Times New Roman" w:hAnsi="Times New Roman"/>
          <w:sz w:val="28"/>
          <w:szCs w:val="28"/>
        </w:rPr>
        <w:t xml:space="preserve">, </w:t>
      </w:r>
    </w:p>
    <w:p w:rsidR="00A27B55" w:rsidRPr="00E009F4" w:rsidRDefault="00A27B55" w:rsidP="00A27B55">
      <w:pPr>
        <w:pStyle w:val="ab"/>
        <w:numPr>
          <w:ilvl w:val="0"/>
          <w:numId w:val="12"/>
        </w:numPr>
        <w:ind w:left="0" w:firstLine="0"/>
        <w:jc w:val="both"/>
        <w:rPr>
          <w:rFonts w:ascii="Times New Roman" w:hAnsi="Times New Roman"/>
          <w:sz w:val="24"/>
          <w:szCs w:val="24"/>
        </w:rPr>
      </w:pPr>
      <w:r w:rsidRPr="00E009F4">
        <w:rPr>
          <w:rFonts w:ascii="Times New Roman" w:hAnsi="Times New Roman"/>
          <w:sz w:val="28"/>
          <w:szCs w:val="28"/>
        </w:rPr>
        <w:t xml:space="preserve">субвенции бюджетам муниципальных районов на обеспечение мер социальной поддержки </w:t>
      </w:r>
      <w:r w:rsidR="00CD6DEA">
        <w:rPr>
          <w:rFonts w:ascii="Times New Roman" w:hAnsi="Times New Roman"/>
          <w:sz w:val="28"/>
          <w:szCs w:val="28"/>
        </w:rPr>
        <w:t xml:space="preserve">реабилитированных лиц и </w:t>
      </w:r>
      <w:r w:rsidRPr="00E009F4">
        <w:rPr>
          <w:rFonts w:ascii="Times New Roman" w:hAnsi="Times New Roman"/>
          <w:sz w:val="28"/>
          <w:szCs w:val="28"/>
        </w:rPr>
        <w:t xml:space="preserve">лиц, признанных пострадавшими от политических репрессий – </w:t>
      </w:r>
      <w:r w:rsidR="00F2125B">
        <w:rPr>
          <w:rFonts w:ascii="Times New Roman" w:hAnsi="Times New Roman"/>
          <w:sz w:val="28"/>
          <w:szCs w:val="28"/>
        </w:rPr>
        <w:t>411,8</w:t>
      </w:r>
      <w:r w:rsidRPr="00E009F4">
        <w:rPr>
          <w:rFonts w:ascii="Times New Roman" w:hAnsi="Times New Roman"/>
          <w:sz w:val="28"/>
          <w:szCs w:val="28"/>
        </w:rPr>
        <w:t xml:space="preserve"> тыс. рублей </w:t>
      </w:r>
      <w:r w:rsidRPr="00E009F4">
        <w:rPr>
          <w:rFonts w:ascii="Times New Roman" w:hAnsi="Times New Roman"/>
          <w:sz w:val="24"/>
          <w:szCs w:val="24"/>
        </w:rPr>
        <w:t>(</w:t>
      </w:r>
      <w:r w:rsidR="00F2125B">
        <w:rPr>
          <w:rFonts w:ascii="Times New Roman" w:hAnsi="Times New Roman"/>
          <w:sz w:val="24"/>
          <w:szCs w:val="24"/>
        </w:rPr>
        <w:t>97,7</w:t>
      </w:r>
      <w:r w:rsidRPr="00E009F4">
        <w:rPr>
          <w:rFonts w:ascii="Times New Roman" w:hAnsi="Times New Roman"/>
          <w:sz w:val="24"/>
          <w:szCs w:val="24"/>
        </w:rPr>
        <w:t> % плановых показателей)</w:t>
      </w:r>
      <w:r w:rsidRPr="00E009F4">
        <w:rPr>
          <w:rFonts w:ascii="Times New Roman" w:hAnsi="Times New Roman"/>
          <w:sz w:val="28"/>
          <w:szCs w:val="28"/>
        </w:rPr>
        <w:t xml:space="preserve">, </w:t>
      </w:r>
    </w:p>
    <w:p w:rsidR="00A27B55" w:rsidRPr="008963AC" w:rsidRDefault="00A27B55" w:rsidP="00A27B55">
      <w:pPr>
        <w:pStyle w:val="ab"/>
        <w:numPr>
          <w:ilvl w:val="0"/>
          <w:numId w:val="12"/>
        </w:numPr>
        <w:ind w:left="0" w:firstLine="0"/>
        <w:jc w:val="both"/>
        <w:rPr>
          <w:rFonts w:ascii="Times New Roman" w:hAnsi="Times New Roman"/>
          <w:sz w:val="24"/>
          <w:szCs w:val="24"/>
        </w:rPr>
      </w:pPr>
      <w:r w:rsidRPr="00E009F4">
        <w:rPr>
          <w:rFonts w:ascii="Times New Roman" w:hAnsi="Times New Roman"/>
          <w:sz w:val="28"/>
          <w:szCs w:val="28"/>
        </w:rPr>
        <w:t xml:space="preserve">субвенции бюджетам муниципальных районов на выполнение передаваемых полномочий субъектов Российской Федерации– </w:t>
      </w:r>
      <w:r w:rsidR="00F2125B">
        <w:rPr>
          <w:rFonts w:ascii="Times New Roman" w:hAnsi="Times New Roman"/>
          <w:sz w:val="28"/>
          <w:szCs w:val="28"/>
        </w:rPr>
        <w:t>124514,3</w:t>
      </w:r>
      <w:r w:rsidRPr="00E009F4">
        <w:rPr>
          <w:rFonts w:ascii="Times New Roman" w:hAnsi="Times New Roman"/>
          <w:sz w:val="28"/>
          <w:szCs w:val="28"/>
        </w:rPr>
        <w:t xml:space="preserve"> тыс. рублей </w:t>
      </w:r>
      <w:r w:rsidRPr="00E009F4">
        <w:rPr>
          <w:rFonts w:ascii="Times New Roman" w:hAnsi="Times New Roman"/>
          <w:sz w:val="24"/>
          <w:szCs w:val="24"/>
        </w:rPr>
        <w:t>(99,</w:t>
      </w:r>
      <w:r w:rsidR="00F2125B">
        <w:rPr>
          <w:rFonts w:ascii="Times New Roman" w:hAnsi="Times New Roman"/>
          <w:sz w:val="24"/>
          <w:szCs w:val="24"/>
        </w:rPr>
        <w:t>6</w:t>
      </w:r>
      <w:r w:rsidRPr="00E009F4">
        <w:rPr>
          <w:rFonts w:ascii="Times New Roman" w:hAnsi="Times New Roman"/>
          <w:sz w:val="24"/>
          <w:szCs w:val="24"/>
        </w:rPr>
        <w:t> % плановых показателей)</w:t>
      </w:r>
      <w:r w:rsidRPr="00E009F4">
        <w:rPr>
          <w:rFonts w:ascii="Times New Roman" w:hAnsi="Times New Roman"/>
          <w:sz w:val="28"/>
          <w:szCs w:val="28"/>
        </w:rPr>
        <w:t xml:space="preserve">, </w:t>
      </w:r>
    </w:p>
    <w:p w:rsidR="00A27B55" w:rsidRPr="00E009F4" w:rsidRDefault="00F2125B" w:rsidP="00A27B55">
      <w:pPr>
        <w:pStyle w:val="ab"/>
        <w:numPr>
          <w:ilvl w:val="0"/>
          <w:numId w:val="12"/>
        </w:numPr>
        <w:ind w:left="0" w:firstLine="0"/>
        <w:jc w:val="both"/>
        <w:rPr>
          <w:rFonts w:ascii="Times New Roman" w:hAnsi="Times New Roman"/>
          <w:sz w:val="24"/>
          <w:szCs w:val="24"/>
        </w:rPr>
      </w:pPr>
      <w:r w:rsidRPr="00F2125B">
        <w:rPr>
          <w:rFonts w:ascii="Times New Roman" w:hAnsi="Times New Roman"/>
          <w:sz w:val="28"/>
          <w:szCs w:val="28"/>
        </w:rPr>
        <w:t>прочие</w:t>
      </w:r>
      <w:r w:rsidR="00A27B55" w:rsidRPr="00E009F4">
        <w:rPr>
          <w:rFonts w:ascii="Times New Roman" w:hAnsi="Times New Roman"/>
          <w:sz w:val="24"/>
          <w:szCs w:val="24"/>
        </w:rPr>
        <w:t xml:space="preserve"> </w:t>
      </w:r>
      <w:r w:rsidR="00A27B55" w:rsidRPr="00E009F4">
        <w:rPr>
          <w:rFonts w:ascii="Times New Roman" w:hAnsi="Times New Roman"/>
          <w:sz w:val="28"/>
          <w:szCs w:val="28"/>
        </w:rPr>
        <w:t xml:space="preserve"> субвенции бюджетам муниципальных районов– </w:t>
      </w:r>
      <w:r>
        <w:rPr>
          <w:rFonts w:ascii="Times New Roman" w:hAnsi="Times New Roman"/>
          <w:sz w:val="28"/>
          <w:szCs w:val="28"/>
        </w:rPr>
        <w:t>200,1</w:t>
      </w:r>
      <w:r w:rsidR="00A27B55" w:rsidRPr="00E009F4">
        <w:rPr>
          <w:rFonts w:ascii="Times New Roman" w:hAnsi="Times New Roman"/>
          <w:sz w:val="28"/>
          <w:szCs w:val="28"/>
        </w:rPr>
        <w:t xml:space="preserve"> тыс. рублей </w:t>
      </w:r>
      <w:r w:rsidR="00A27B55" w:rsidRPr="00E009F4">
        <w:rPr>
          <w:rFonts w:ascii="Times New Roman" w:hAnsi="Times New Roman"/>
          <w:sz w:val="24"/>
          <w:szCs w:val="24"/>
        </w:rPr>
        <w:t>(</w:t>
      </w:r>
      <w:r>
        <w:rPr>
          <w:rFonts w:ascii="Times New Roman" w:hAnsi="Times New Roman"/>
          <w:sz w:val="24"/>
          <w:szCs w:val="24"/>
        </w:rPr>
        <w:t>88,9</w:t>
      </w:r>
      <w:r w:rsidR="00A27B55" w:rsidRPr="00E009F4">
        <w:rPr>
          <w:rFonts w:ascii="Times New Roman" w:hAnsi="Times New Roman"/>
          <w:sz w:val="24"/>
          <w:szCs w:val="24"/>
        </w:rPr>
        <w:t xml:space="preserve"> % плановых показателей)</w:t>
      </w:r>
      <w:r w:rsidR="00A27B55" w:rsidRPr="00E009F4">
        <w:rPr>
          <w:rFonts w:ascii="Times New Roman" w:hAnsi="Times New Roman"/>
          <w:sz w:val="28"/>
          <w:szCs w:val="28"/>
        </w:rPr>
        <w:t xml:space="preserve">;  </w:t>
      </w:r>
    </w:p>
    <w:p w:rsidR="00F2125B" w:rsidRPr="00E009F4" w:rsidRDefault="00A27B55" w:rsidP="00F2125B">
      <w:pPr>
        <w:pStyle w:val="a9"/>
        <w:spacing w:after="0"/>
        <w:ind w:firstLine="709"/>
        <w:jc w:val="both"/>
        <w:rPr>
          <w:rFonts w:ascii="Times New Roman" w:hAnsi="Times New Roman"/>
          <w:sz w:val="28"/>
          <w:szCs w:val="28"/>
        </w:rPr>
      </w:pPr>
      <w:r w:rsidRPr="004E26A3">
        <w:rPr>
          <w:rFonts w:ascii="Times New Roman" w:hAnsi="Times New Roman"/>
          <w:b/>
          <w:sz w:val="28"/>
          <w:szCs w:val="28"/>
        </w:rPr>
        <w:t>иные межбюджетные трансферты</w:t>
      </w:r>
      <w:r w:rsidRPr="00E009F4">
        <w:rPr>
          <w:rFonts w:ascii="Times New Roman" w:hAnsi="Times New Roman"/>
          <w:sz w:val="28"/>
          <w:szCs w:val="28"/>
        </w:rPr>
        <w:t xml:space="preserve"> – </w:t>
      </w:r>
      <w:r w:rsidR="00F2125B">
        <w:rPr>
          <w:rFonts w:ascii="Times New Roman" w:hAnsi="Times New Roman"/>
          <w:sz w:val="28"/>
          <w:szCs w:val="28"/>
        </w:rPr>
        <w:t>1121,5</w:t>
      </w:r>
      <w:r w:rsidRPr="00E009F4">
        <w:rPr>
          <w:rFonts w:ascii="Times New Roman" w:hAnsi="Times New Roman"/>
          <w:sz w:val="28"/>
          <w:szCs w:val="28"/>
        </w:rPr>
        <w:t xml:space="preserve"> тыс. рублей </w:t>
      </w:r>
      <w:r w:rsidRPr="00E009F4">
        <w:rPr>
          <w:rFonts w:ascii="Times New Roman" w:hAnsi="Times New Roman"/>
          <w:sz w:val="24"/>
          <w:szCs w:val="24"/>
        </w:rPr>
        <w:t>(</w:t>
      </w:r>
      <w:r w:rsidR="00F2125B">
        <w:rPr>
          <w:rFonts w:ascii="Times New Roman" w:hAnsi="Times New Roman"/>
          <w:sz w:val="24"/>
          <w:szCs w:val="24"/>
        </w:rPr>
        <w:t>100</w:t>
      </w:r>
      <w:r w:rsidRPr="00E009F4">
        <w:rPr>
          <w:rFonts w:ascii="Times New Roman" w:hAnsi="Times New Roman"/>
          <w:sz w:val="24"/>
          <w:szCs w:val="24"/>
        </w:rPr>
        <w:t> % плановых показателей)</w:t>
      </w:r>
      <w:r w:rsidR="00F2125B">
        <w:rPr>
          <w:rFonts w:ascii="Times New Roman" w:hAnsi="Times New Roman"/>
          <w:sz w:val="24"/>
          <w:szCs w:val="24"/>
        </w:rPr>
        <w:t>;</w:t>
      </w:r>
    </w:p>
    <w:p w:rsidR="00A27B55" w:rsidRPr="00E009F4" w:rsidRDefault="00A27B55" w:rsidP="00A27B55">
      <w:pPr>
        <w:pStyle w:val="a9"/>
        <w:spacing w:after="0"/>
        <w:ind w:firstLine="709"/>
        <w:jc w:val="both"/>
        <w:rPr>
          <w:rFonts w:ascii="Times New Roman" w:hAnsi="Times New Roman"/>
          <w:sz w:val="24"/>
          <w:szCs w:val="24"/>
        </w:rPr>
      </w:pPr>
      <w:r w:rsidRPr="004E26A3">
        <w:rPr>
          <w:rFonts w:ascii="Times New Roman" w:hAnsi="Times New Roman"/>
          <w:b/>
          <w:sz w:val="28"/>
          <w:szCs w:val="28"/>
        </w:rPr>
        <w:t>прочие безвозмездные поступления</w:t>
      </w:r>
      <w:r w:rsidRPr="004E26A3">
        <w:rPr>
          <w:rFonts w:ascii="Times New Roman" w:hAnsi="Times New Roman"/>
          <w:sz w:val="28"/>
          <w:szCs w:val="28"/>
        </w:rPr>
        <w:t xml:space="preserve"> в бюджеты муниципальных районов</w:t>
      </w:r>
      <w:r w:rsidRPr="00E009F4">
        <w:rPr>
          <w:rFonts w:ascii="Times New Roman" w:hAnsi="Times New Roman"/>
          <w:sz w:val="28"/>
          <w:szCs w:val="28"/>
        </w:rPr>
        <w:t xml:space="preserve"> за 201</w:t>
      </w:r>
      <w:r w:rsidR="00F2125B">
        <w:rPr>
          <w:rFonts w:ascii="Times New Roman" w:hAnsi="Times New Roman"/>
          <w:sz w:val="28"/>
          <w:szCs w:val="28"/>
        </w:rPr>
        <w:t>4</w:t>
      </w:r>
      <w:r w:rsidRPr="00E009F4">
        <w:rPr>
          <w:rFonts w:ascii="Times New Roman" w:hAnsi="Times New Roman"/>
          <w:sz w:val="28"/>
          <w:szCs w:val="28"/>
        </w:rPr>
        <w:t xml:space="preserve"> год при  утвержденных плановых назначений составили </w:t>
      </w:r>
      <w:r w:rsidR="00F2125B">
        <w:rPr>
          <w:rFonts w:ascii="Times New Roman" w:hAnsi="Times New Roman"/>
          <w:sz w:val="28"/>
          <w:szCs w:val="28"/>
        </w:rPr>
        <w:t>11010,0</w:t>
      </w:r>
      <w:r w:rsidRPr="00E009F4">
        <w:rPr>
          <w:rFonts w:ascii="Times New Roman" w:hAnsi="Times New Roman"/>
          <w:sz w:val="28"/>
          <w:szCs w:val="28"/>
        </w:rPr>
        <w:t xml:space="preserve"> тыс. рублей </w:t>
      </w:r>
      <w:r w:rsidRPr="00E009F4">
        <w:rPr>
          <w:rFonts w:ascii="Times New Roman" w:hAnsi="Times New Roman"/>
          <w:sz w:val="24"/>
          <w:szCs w:val="24"/>
        </w:rPr>
        <w:t xml:space="preserve">(100 % плановых показателей); </w:t>
      </w:r>
    </w:p>
    <w:p w:rsidR="00F2125B" w:rsidRDefault="00A27B55" w:rsidP="00A27B55">
      <w:pPr>
        <w:pStyle w:val="a9"/>
        <w:spacing w:after="0"/>
        <w:ind w:firstLine="709"/>
        <w:jc w:val="both"/>
        <w:rPr>
          <w:rFonts w:ascii="Times New Roman" w:hAnsi="Times New Roman"/>
          <w:sz w:val="28"/>
          <w:szCs w:val="28"/>
        </w:rPr>
      </w:pPr>
      <w:r w:rsidRPr="004E26A3">
        <w:rPr>
          <w:rFonts w:ascii="Times New Roman" w:hAnsi="Times New Roman"/>
          <w:b/>
          <w:sz w:val="28"/>
          <w:szCs w:val="28"/>
        </w:rPr>
        <w:t>осуществлен возврат остатков субсидий, субвенций и иных межбюджетных трансфертов</w:t>
      </w:r>
      <w:r w:rsidRPr="00E009F4">
        <w:rPr>
          <w:rFonts w:ascii="Times New Roman" w:hAnsi="Times New Roman"/>
          <w:sz w:val="28"/>
          <w:szCs w:val="28"/>
        </w:rPr>
        <w:t xml:space="preserve">, имеющих целевое назначение, прошлых лет в сумме </w:t>
      </w:r>
      <w:r w:rsidR="00F2125B">
        <w:rPr>
          <w:rFonts w:ascii="Times New Roman" w:hAnsi="Times New Roman"/>
          <w:sz w:val="28"/>
          <w:szCs w:val="28"/>
        </w:rPr>
        <w:t>506,0</w:t>
      </w:r>
      <w:r w:rsidRPr="00E009F4">
        <w:rPr>
          <w:rFonts w:ascii="Times New Roman" w:hAnsi="Times New Roman"/>
          <w:sz w:val="28"/>
          <w:szCs w:val="28"/>
        </w:rPr>
        <w:t xml:space="preserve"> тыс. рублей</w:t>
      </w:r>
      <w:r w:rsidR="00F2125B">
        <w:rPr>
          <w:rFonts w:ascii="Times New Roman" w:hAnsi="Times New Roman"/>
          <w:sz w:val="28"/>
          <w:szCs w:val="28"/>
        </w:rPr>
        <w:t>;</w:t>
      </w:r>
    </w:p>
    <w:p w:rsidR="00A27B55" w:rsidRPr="004E26A3" w:rsidRDefault="00F2125B" w:rsidP="00A27B55">
      <w:pPr>
        <w:pStyle w:val="a9"/>
        <w:spacing w:after="0"/>
        <w:ind w:firstLine="709"/>
        <w:jc w:val="both"/>
        <w:rPr>
          <w:rFonts w:ascii="Times New Roman" w:hAnsi="Times New Roman"/>
          <w:sz w:val="24"/>
          <w:szCs w:val="24"/>
        </w:rPr>
      </w:pPr>
      <w:r w:rsidRPr="004E26A3">
        <w:rPr>
          <w:rFonts w:ascii="Times New Roman" w:hAnsi="Times New Roman"/>
          <w:b/>
          <w:sz w:val="28"/>
          <w:szCs w:val="28"/>
        </w:rPr>
        <w:t>поступили доходы от возврата автономными учреждениями остатков субсидий прошлых лет</w:t>
      </w:r>
      <w:r w:rsidRPr="00F2125B">
        <w:rPr>
          <w:rFonts w:ascii="Times New Roman" w:hAnsi="Times New Roman"/>
          <w:i/>
          <w:sz w:val="28"/>
          <w:szCs w:val="28"/>
        </w:rPr>
        <w:t xml:space="preserve"> </w:t>
      </w:r>
      <w:r w:rsidRPr="004E26A3">
        <w:rPr>
          <w:rFonts w:ascii="Times New Roman" w:hAnsi="Times New Roman"/>
          <w:sz w:val="28"/>
          <w:szCs w:val="28"/>
        </w:rPr>
        <w:t>в сумме 221,5 тыс. рублей</w:t>
      </w:r>
      <w:r w:rsidR="00A27B55" w:rsidRPr="004E26A3">
        <w:rPr>
          <w:rFonts w:ascii="Times New Roman" w:hAnsi="Times New Roman"/>
          <w:sz w:val="24"/>
          <w:szCs w:val="24"/>
        </w:rPr>
        <w:t>.</w:t>
      </w:r>
    </w:p>
    <w:p w:rsidR="00A27B55" w:rsidRPr="004E26A3" w:rsidRDefault="00A27B55" w:rsidP="00A27B55">
      <w:pPr>
        <w:pStyle w:val="ConsPlusNonformat"/>
        <w:ind w:firstLine="709"/>
        <w:jc w:val="both"/>
        <w:rPr>
          <w:rFonts w:ascii="Times New Roman" w:hAnsi="Times New Roman" w:cs="Times New Roman"/>
          <w:sz w:val="28"/>
          <w:szCs w:val="28"/>
        </w:rPr>
      </w:pPr>
      <w:r w:rsidRPr="004E26A3">
        <w:rPr>
          <w:rFonts w:ascii="Times New Roman" w:hAnsi="Times New Roman" w:cs="Times New Roman"/>
          <w:sz w:val="28"/>
          <w:szCs w:val="28"/>
        </w:rPr>
        <w:t>Анализ доходов бюджета муниципального района в разрезе статей классификации операций сектора государственного управления (далее также - КОСГУ) показал, что наибольший удельный вес в общем объеме доходов бюджета муниципального района занимают доходы:</w:t>
      </w:r>
    </w:p>
    <w:p w:rsidR="00A27B55" w:rsidRPr="004E26A3" w:rsidRDefault="00A27B55" w:rsidP="00A27B55">
      <w:pPr>
        <w:pStyle w:val="ConsPlusNonformat"/>
        <w:numPr>
          <w:ilvl w:val="0"/>
          <w:numId w:val="12"/>
        </w:numPr>
        <w:ind w:left="0" w:firstLine="0"/>
        <w:jc w:val="both"/>
        <w:rPr>
          <w:rFonts w:ascii="Times New Roman" w:hAnsi="Times New Roman" w:cs="Times New Roman"/>
          <w:sz w:val="28"/>
          <w:szCs w:val="28"/>
        </w:rPr>
      </w:pPr>
      <w:r w:rsidRPr="004E26A3">
        <w:rPr>
          <w:rFonts w:ascii="Times New Roman" w:hAnsi="Times New Roman" w:cs="Times New Roman"/>
          <w:sz w:val="28"/>
          <w:szCs w:val="28"/>
        </w:rPr>
        <w:t xml:space="preserve">по статье 150 </w:t>
      </w:r>
      <w:r w:rsidRPr="004E26A3">
        <w:rPr>
          <w:rFonts w:ascii="Times New Roman" w:hAnsi="Times New Roman"/>
          <w:sz w:val="28"/>
          <w:szCs w:val="28"/>
        </w:rPr>
        <w:t xml:space="preserve">«Безвозмездные поступления от бюджетов» </w:t>
      </w:r>
      <w:r w:rsidRPr="004E26A3">
        <w:rPr>
          <w:rFonts w:ascii="Times New Roman" w:hAnsi="Times New Roman" w:cs="Times New Roman"/>
          <w:sz w:val="28"/>
          <w:szCs w:val="28"/>
        </w:rPr>
        <w:t xml:space="preserve">(подстатья 151 «Поступления от других бюджетов бюджетной системы Российской Федерации») – </w:t>
      </w:r>
      <w:r w:rsidR="006F228A" w:rsidRPr="004E26A3">
        <w:rPr>
          <w:rFonts w:ascii="Times New Roman" w:hAnsi="Times New Roman" w:cs="Times New Roman"/>
          <w:sz w:val="28"/>
          <w:szCs w:val="28"/>
        </w:rPr>
        <w:t>70,1</w:t>
      </w:r>
      <w:r w:rsidRPr="004E26A3">
        <w:rPr>
          <w:rFonts w:ascii="Times New Roman" w:hAnsi="Times New Roman" w:cs="Times New Roman"/>
          <w:sz w:val="28"/>
          <w:szCs w:val="28"/>
        </w:rPr>
        <w:t> % (</w:t>
      </w:r>
      <w:r w:rsidR="00F2125B" w:rsidRPr="004E26A3">
        <w:rPr>
          <w:rFonts w:ascii="Times New Roman" w:hAnsi="Times New Roman" w:cs="Times New Roman"/>
          <w:sz w:val="28"/>
          <w:szCs w:val="28"/>
        </w:rPr>
        <w:t>205496,5</w:t>
      </w:r>
      <w:r w:rsidRPr="004E26A3">
        <w:rPr>
          <w:rFonts w:ascii="Times New Roman" w:hAnsi="Times New Roman" w:cs="Times New Roman"/>
          <w:sz w:val="28"/>
          <w:szCs w:val="28"/>
        </w:rPr>
        <w:t xml:space="preserve"> тыс. рублей),  </w:t>
      </w:r>
    </w:p>
    <w:p w:rsidR="00A27B55" w:rsidRPr="004E26A3" w:rsidRDefault="00A27B55" w:rsidP="00A27B55">
      <w:pPr>
        <w:pStyle w:val="ConsPlusNonformat"/>
        <w:numPr>
          <w:ilvl w:val="0"/>
          <w:numId w:val="12"/>
        </w:numPr>
        <w:ind w:left="0" w:firstLine="0"/>
        <w:jc w:val="both"/>
        <w:rPr>
          <w:rFonts w:ascii="Times New Roman" w:hAnsi="Times New Roman" w:cs="Times New Roman"/>
          <w:sz w:val="28"/>
          <w:szCs w:val="28"/>
        </w:rPr>
      </w:pPr>
      <w:r w:rsidRPr="004E26A3">
        <w:rPr>
          <w:rFonts w:ascii="Times New Roman" w:hAnsi="Times New Roman" w:cs="Times New Roman"/>
          <w:sz w:val="28"/>
          <w:szCs w:val="28"/>
        </w:rPr>
        <w:t>статье 1</w:t>
      </w:r>
      <w:r w:rsidRPr="004E26A3">
        <w:rPr>
          <w:rFonts w:ascii="Times New Roman" w:hAnsi="Times New Roman" w:cs="Times New Roman"/>
          <w:sz w:val="28"/>
          <w:szCs w:val="28"/>
          <w:lang w:eastAsia="en-US"/>
        </w:rPr>
        <w:t>10</w:t>
      </w:r>
      <w:r w:rsidRPr="004E26A3">
        <w:rPr>
          <w:rFonts w:ascii="Times New Roman" w:hAnsi="Times New Roman" w:cs="Times New Roman"/>
          <w:i/>
          <w:sz w:val="28"/>
          <w:szCs w:val="28"/>
        </w:rPr>
        <w:t> </w:t>
      </w:r>
      <w:r w:rsidRPr="004E26A3">
        <w:rPr>
          <w:rFonts w:ascii="Times New Roman" w:hAnsi="Times New Roman" w:cs="Times New Roman"/>
          <w:sz w:val="28"/>
          <w:szCs w:val="28"/>
          <w:lang w:eastAsia="en-US"/>
        </w:rPr>
        <w:t>«</w:t>
      </w:r>
      <w:r w:rsidRPr="004E26A3">
        <w:rPr>
          <w:rFonts w:ascii="Times New Roman" w:hAnsi="Times New Roman" w:cs="Times New Roman"/>
          <w:sz w:val="28"/>
          <w:szCs w:val="28"/>
        </w:rPr>
        <w:t>Налоговые доходы</w:t>
      </w:r>
      <w:r w:rsidRPr="004E26A3">
        <w:rPr>
          <w:rFonts w:ascii="Times New Roman" w:hAnsi="Times New Roman" w:cs="Times New Roman"/>
          <w:sz w:val="28"/>
          <w:szCs w:val="28"/>
          <w:lang w:eastAsia="en-US"/>
        </w:rPr>
        <w:t>»</w:t>
      </w:r>
      <w:r w:rsidRPr="004E26A3">
        <w:rPr>
          <w:rFonts w:ascii="Times New Roman" w:hAnsi="Times New Roman" w:cs="Times New Roman"/>
          <w:sz w:val="28"/>
          <w:szCs w:val="28"/>
        </w:rPr>
        <w:t xml:space="preserve"> - </w:t>
      </w:r>
      <w:r w:rsidR="006F228A" w:rsidRPr="004E26A3">
        <w:rPr>
          <w:rFonts w:ascii="Times New Roman" w:hAnsi="Times New Roman" w:cs="Times New Roman"/>
          <w:sz w:val="28"/>
          <w:szCs w:val="28"/>
        </w:rPr>
        <w:t>22,6</w:t>
      </w:r>
      <w:r w:rsidRPr="004E26A3">
        <w:rPr>
          <w:rFonts w:ascii="Times New Roman" w:hAnsi="Times New Roman" w:cs="Times New Roman"/>
          <w:sz w:val="28"/>
          <w:szCs w:val="28"/>
        </w:rPr>
        <w:t> </w:t>
      </w:r>
      <w:r w:rsidRPr="004E26A3">
        <w:rPr>
          <w:rFonts w:ascii="Times New Roman" w:hAnsi="Times New Roman" w:cs="Times New Roman"/>
          <w:sz w:val="28"/>
          <w:szCs w:val="28"/>
          <w:lang w:eastAsia="en-US"/>
        </w:rPr>
        <w:t xml:space="preserve">% ( </w:t>
      </w:r>
      <w:r w:rsidR="006F228A" w:rsidRPr="004E26A3">
        <w:rPr>
          <w:rFonts w:ascii="Times New Roman" w:hAnsi="Times New Roman" w:cs="Times New Roman"/>
          <w:sz w:val="28"/>
          <w:szCs w:val="28"/>
          <w:lang w:eastAsia="en-US"/>
        </w:rPr>
        <w:t>66,3</w:t>
      </w:r>
      <w:r w:rsidRPr="004E26A3">
        <w:rPr>
          <w:rFonts w:ascii="Times New Roman" w:hAnsi="Times New Roman" w:cs="Times New Roman"/>
          <w:sz w:val="28"/>
          <w:szCs w:val="28"/>
          <w:lang w:eastAsia="en-US"/>
        </w:rPr>
        <w:t xml:space="preserve"> тыс. рублей)</w:t>
      </w:r>
      <w:r w:rsidRPr="004E26A3">
        <w:rPr>
          <w:rFonts w:ascii="Times New Roman" w:hAnsi="Times New Roman" w:cs="Times New Roman"/>
          <w:sz w:val="28"/>
          <w:szCs w:val="28"/>
        </w:rPr>
        <w:t xml:space="preserve">, </w:t>
      </w:r>
    </w:p>
    <w:p w:rsidR="00094615" w:rsidRPr="004E26A3" w:rsidRDefault="00094615" w:rsidP="00A27B55">
      <w:pPr>
        <w:pStyle w:val="ConsPlusNonformat"/>
        <w:numPr>
          <w:ilvl w:val="0"/>
          <w:numId w:val="12"/>
        </w:numPr>
        <w:ind w:left="0" w:firstLine="0"/>
        <w:jc w:val="both"/>
        <w:rPr>
          <w:rFonts w:ascii="Times New Roman" w:hAnsi="Times New Roman" w:cs="Times New Roman"/>
          <w:sz w:val="28"/>
          <w:szCs w:val="28"/>
        </w:rPr>
      </w:pPr>
      <w:r w:rsidRPr="004E26A3">
        <w:rPr>
          <w:rFonts w:ascii="Times New Roman" w:hAnsi="Times New Roman" w:cs="Times New Roman"/>
          <w:sz w:val="28"/>
          <w:szCs w:val="28"/>
        </w:rPr>
        <w:t>статье 180 «Прочие доходы» - 3,83 % ( 11231,5 тыс. рублей),</w:t>
      </w:r>
    </w:p>
    <w:p w:rsidR="00A27B55" w:rsidRPr="004E26A3" w:rsidRDefault="00A27B55" w:rsidP="00A27B55">
      <w:pPr>
        <w:pStyle w:val="ConsPlusNonformat"/>
        <w:numPr>
          <w:ilvl w:val="0"/>
          <w:numId w:val="12"/>
        </w:numPr>
        <w:ind w:left="0" w:firstLine="0"/>
        <w:jc w:val="both"/>
        <w:rPr>
          <w:rFonts w:ascii="Times New Roman" w:hAnsi="Times New Roman" w:cs="Times New Roman"/>
          <w:sz w:val="28"/>
          <w:szCs w:val="28"/>
        </w:rPr>
      </w:pPr>
      <w:r w:rsidRPr="004E26A3">
        <w:rPr>
          <w:rFonts w:ascii="Times New Roman" w:hAnsi="Times New Roman" w:cs="Times New Roman"/>
          <w:sz w:val="28"/>
          <w:szCs w:val="28"/>
        </w:rPr>
        <w:t xml:space="preserve">статье 120 </w:t>
      </w:r>
      <w:r w:rsidRPr="004E26A3">
        <w:rPr>
          <w:rFonts w:ascii="Times New Roman" w:hAnsi="Times New Roman" w:cs="Times New Roman"/>
          <w:sz w:val="28"/>
          <w:szCs w:val="28"/>
          <w:lang w:eastAsia="en-US"/>
        </w:rPr>
        <w:t>«</w:t>
      </w:r>
      <w:r w:rsidRPr="004E26A3">
        <w:rPr>
          <w:rFonts w:ascii="Times New Roman" w:hAnsi="Times New Roman" w:cs="Times New Roman"/>
          <w:iCs/>
          <w:sz w:val="28"/>
          <w:szCs w:val="28"/>
        </w:rPr>
        <w:t>Доходы от собственности</w:t>
      </w:r>
      <w:r w:rsidRPr="004E26A3">
        <w:rPr>
          <w:rFonts w:ascii="Times New Roman" w:hAnsi="Times New Roman" w:cs="Times New Roman"/>
          <w:sz w:val="28"/>
          <w:szCs w:val="28"/>
        </w:rPr>
        <w:t>» - 1,</w:t>
      </w:r>
      <w:r w:rsidR="006F228A" w:rsidRPr="004E26A3">
        <w:rPr>
          <w:rFonts w:ascii="Times New Roman" w:hAnsi="Times New Roman" w:cs="Times New Roman"/>
          <w:sz w:val="28"/>
          <w:szCs w:val="28"/>
        </w:rPr>
        <w:t>5</w:t>
      </w:r>
      <w:r w:rsidRPr="004E26A3">
        <w:rPr>
          <w:rFonts w:ascii="Times New Roman" w:hAnsi="Times New Roman" w:cs="Times New Roman"/>
          <w:sz w:val="28"/>
          <w:szCs w:val="28"/>
        </w:rPr>
        <w:t xml:space="preserve"> % </w:t>
      </w:r>
      <w:r w:rsidRPr="004E26A3">
        <w:rPr>
          <w:rFonts w:ascii="Times New Roman" w:hAnsi="Times New Roman" w:cs="Times New Roman"/>
          <w:sz w:val="28"/>
          <w:szCs w:val="28"/>
          <w:lang w:eastAsia="en-US"/>
        </w:rPr>
        <w:t>(</w:t>
      </w:r>
      <w:r w:rsidR="006F228A" w:rsidRPr="004E26A3">
        <w:rPr>
          <w:rFonts w:ascii="Times New Roman" w:hAnsi="Times New Roman" w:cs="Times New Roman"/>
          <w:sz w:val="28"/>
          <w:szCs w:val="28"/>
          <w:lang w:eastAsia="en-US"/>
        </w:rPr>
        <w:t>4353,2</w:t>
      </w:r>
      <w:r w:rsidRPr="004E26A3">
        <w:rPr>
          <w:rFonts w:ascii="Times New Roman" w:hAnsi="Times New Roman" w:cs="Times New Roman"/>
          <w:sz w:val="28"/>
          <w:szCs w:val="28"/>
          <w:lang w:eastAsia="en-US"/>
        </w:rPr>
        <w:t xml:space="preserve"> тыс. рублей)</w:t>
      </w:r>
      <w:r w:rsidRPr="004E26A3">
        <w:rPr>
          <w:rFonts w:ascii="Times New Roman" w:hAnsi="Times New Roman" w:cs="Times New Roman"/>
          <w:sz w:val="28"/>
          <w:szCs w:val="28"/>
        </w:rPr>
        <w:t xml:space="preserve">. </w:t>
      </w:r>
    </w:p>
    <w:p w:rsidR="00A27B55" w:rsidRPr="004E26A3" w:rsidRDefault="00A27B55" w:rsidP="00A27B55">
      <w:pPr>
        <w:pStyle w:val="ConsPlusNonformat"/>
        <w:ind w:firstLine="709"/>
        <w:jc w:val="both"/>
        <w:rPr>
          <w:rFonts w:ascii="Times New Roman" w:hAnsi="Times New Roman" w:cs="Times New Roman"/>
          <w:sz w:val="28"/>
          <w:szCs w:val="28"/>
          <w:lang w:eastAsia="en-US"/>
        </w:rPr>
      </w:pPr>
      <w:r w:rsidRPr="004E26A3">
        <w:rPr>
          <w:rFonts w:ascii="Times New Roman" w:hAnsi="Times New Roman" w:cs="Times New Roman"/>
          <w:sz w:val="28"/>
          <w:szCs w:val="28"/>
        </w:rPr>
        <w:lastRenderedPageBreak/>
        <w:t xml:space="preserve">Доля доходов по остальным статьям КОСГУ составила </w:t>
      </w:r>
      <w:r w:rsidR="00094615" w:rsidRPr="004E26A3">
        <w:rPr>
          <w:rFonts w:ascii="Times New Roman" w:hAnsi="Times New Roman" w:cs="Times New Roman"/>
          <w:sz w:val="28"/>
          <w:szCs w:val="28"/>
        </w:rPr>
        <w:t>2,19</w:t>
      </w:r>
      <w:r w:rsidRPr="004E26A3">
        <w:rPr>
          <w:rFonts w:ascii="Times New Roman" w:hAnsi="Times New Roman" w:cs="Times New Roman"/>
          <w:sz w:val="28"/>
          <w:szCs w:val="28"/>
        </w:rPr>
        <w:t> % (13</w:t>
      </w:r>
      <w:r w:rsidRPr="004E26A3">
        <w:rPr>
          <w:rFonts w:ascii="Times New Roman" w:hAnsi="Times New Roman" w:cs="Times New Roman"/>
          <w:sz w:val="28"/>
          <w:szCs w:val="28"/>
          <w:lang w:eastAsia="en-US"/>
        </w:rPr>
        <w:t>0</w:t>
      </w:r>
      <w:r w:rsidRPr="004E26A3">
        <w:rPr>
          <w:rFonts w:ascii="Times New Roman" w:hAnsi="Times New Roman" w:cs="Times New Roman"/>
          <w:spacing w:val="-2"/>
          <w:sz w:val="28"/>
          <w:szCs w:val="28"/>
        </w:rPr>
        <w:t> </w:t>
      </w:r>
      <w:r w:rsidRPr="004E26A3">
        <w:rPr>
          <w:rFonts w:ascii="Times New Roman" w:hAnsi="Times New Roman" w:cs="Times New Roman"/>
          <w:sz w:val="28"/>
          <w:szCs w:val="28"/>
          <w:lang w:eastAsia="en-US"/>
        </w:rPr>
        <w:t>«</w:t>
      </w:r>
      <w:r w:rsidRPr="004E26A3">
        <w:rPr>
          <w:rFonts w:ascii="Times New Roman" w:hAnsi="Times New Roman" w:cs="Times New Roman"/>
          <w:sz w:val="28"/>
          <w:szCs w:val="28"/>
        </w:rPr>
        <w:t>Доходы от оказания платных услуг</w:t>
      </w:r>
      <w:r w:rsidRPr="004E26A3">
        <w:rPr>
          <w:rFonts w:ascii="Times New Roman" w:hAnsi="Times New Roman" w:cs="Times New Roman"/>
          <w:sz w:val="28"/>
          <w:szCs w:val="28"/>
          <w:lang w:eastAsia="en-US"/>
        </w:rPr>
        <w:t>» - 0,01 % (</w:t>
      </w:r>
      <w:r w:rsidR="006F228A" w:rsidRPr="004E26A3">
        <w:rPr>
          <w:rFonts w:ascii="Times New Roman" w:hAnsi="Times New Roman" w:cs="Times New Roman"/>
          <w:sz w:val="28"/>
          <w:szCs w:val="28"/>
          <w:lang w:eastAsia="en-US"/>
        </w:rPr>
        <w:t>28,6</w:t>
      </w:r>
      <w:r w:rsidRPr="004E26A3">
        <w:rPr>
          <w:rFonts w:ascii="Times New Roman" w:hAnsi="Times New Roman" w:cs="Times New Roman"/>
          <w:sz w:val="28"/>
          <w:szCs w:val="28"/>
        </w:rPr>
        <w:t> </w:t>
      </w:r>
      <w:r w:rsidRPr="004E26A3">
        <w:rPr>
          <w:rFonts w:ascii="Times New Roman" w:hAnsi="Times New Roman" w:cs="Times New Roman"/>
          <w:sz w:val="28"/>
          <w:szCs w:val="28"/>
          <w:lang w:eastAsia="en-US"/>
        </w:rPr>
        <w:t xml:space="preserve">тыс. рублей), </w:t>
      </w:r>
      <w:r w:rsidRPr="004E26A3">
        <w:rPr>
          <w:rFonts w:ascii="Times New Roman" w:hAnsi="Times New Roman" w:cs="Times New Roman"/>
          <w:sz w:val="28"/>
          <w:szCs w:val="28"/>
        </w:rPr>
        <w:t>14</w:t>
      </w:r>
      <w:r w:rsidRPr="004E26A3">
        <w:rPr>
          <w:rFonts w:ascii="Times New Roman" w:hAnsi="Times New Roman" w:cs="Times New Roman"/>
          <w:sz w:val="28"/>
          <w:szCs w:val="28"/>
          <w:lang w:eastAsia="en-US"/>
        </w:rPr>
        <w:t>0</w:t>
      </w:r>
      <w:r w:rsidRPr="004E26A3">
        <w:rPr>
          <w:rFonts w:ascii="Times New Roman" w:hAnsi="Times New Roman" w:cs="Times New Roman"/>
          <w:spacing w:val="-2"/>
          <w:sz w:val="28"/>
          <w:szCs w:val="28"/>
        </w:rPr>
        <w:t> </w:t>
      </w:r>
      <w:r w:rsidRPr="004E26A3">
        <w:rPr>
          <w:rFonts w:ascii="Times New Roman" w:hAnsi="Times New Roman" w:cs="Times New Roman"/>
          <w:sz w:val="28"/>
          <w:szCs w:val="28"/>
          <w:lang w:eastAsia="en-US"/>
        </w:rPr>
        <w:t>«</w:t>
      </w:r>
      <w:r w:rsidRPr="004E26A3">
        <w:rPr>
          <w:rFonts w:ascii="Times New Roman" w:hAnsi="Times New Roman" w:cs="Times New Roman"/>
          <w:sz w:val="28"/>
          <w:szCs w:val="28"/>
        </w:rPr>
        <w:t>Суммы принудительного изъятия</w:t>
      </w:r>
      <w:r w:rsidRPr="004E26A3">
        <w:rPr>
          <w:rFonts w:ascii="Times New Roman" w:hAnsi="Times New Roman" w:cs="Times New Roman"/>
          <w:sz w:val="28"/>
          <w:szCs w:val="28"/>
          <w:lang w:eastAsia="en-US"/>
        </w:rPr>
        <w:t>» - 0,</w:t>
      </w:r>
      <w:r w:rsidR="006F228A" w:rsidRPr="004E26A3">
        <w:rPr>
          <w:rFonts w:ascii="Times New Roman" w:hAnsi="Times New Roman" w:cs="Times New Roman"/>
          <w:sz w:val="28"/>
          <w:szCs w:val="28"/>
          <w:lang w:eastAsia="en-US"/>
        </w:rPr>
        <w:t>16</w:t>
      </w:r>
      <w:r w:rsidRPr="004E26A3">
        <w:rPr>
          <w:rFonts w:ascii="Times New Roman" w:hAnsi="Times New Roman" w:cs="Times New Roman"/>
          <w:sz w:val="28"/>
          <w:szCs w:val="28"/>
          <w:lang w:eastAsia="en-US"/>
        </w:rPr>
        <w:t> % (</w:t>
      </w:r>
      <w:r w:rsidR="006F228A" w:rsidRPr="004E26A3">
        <w:rPr>
          <w:rFonts w:ascii="Times New Roman" w:hAnsi="Times New Roman" w:cs="Times New Roman"/>
          <w:sz w:val="28"/>
          <w:szCs w:val="28"/>
          <w:lang w:eastAsia="en-US"/>
        </w:rPr>
        <w:t>457,9</w:t>
      </w:r>
      <w:r w:rsidRPr="004E26A3">
        <w:rPr>
          <w:rFonts w:ascii="Times New Roman" w:hAnsi="Times New Roman" w:cs="Times New Roman"/>
          <w:sz w:val="28"/>
          <w:szCs w:val="28"/>
        </w:rPr>
        <w:t> </w:t>
      </w:r>
      <w:r w:rsidRPr="004E26A3">
        <w:rPr>
          <w:rFonts w:ascii="Times New Roman" w:hAnsi="Times New Roman" w:cs="Times New Roman"/>
          <w:sz w:val="28"/>
          <w:szCs w:val="28"/>
          <w:lang w:eastAsia="en-US"/>
        </w:rPr>
        <w:t>тыс. рублей)</w:t>
      </w:r>
      <w:r w:rsidRPr="004E26A3">
        <w:rPr>
          <w:rFonts w:ascii="Times New Roman" w:hAnsi="Times New Roman" w:cs="Times New Roman"/>
          <w:sz w:val="28"/>
          <w:szCs w:val="28"/>
        </w:rPr>
        <w:t xml:space="preserve">, </w:t>
      </w:r>
      <w:r w:rsidRPr="004E26A3">
        <w:rPr>
          <w:rFonts w:ascii="Times New Roman" w:hAnsi="Times New Roman" w:cs="Times New Roman"/>
          <w:sz w:val="28"/>
          <w:szCs w:val="28"/>
          <w:lang w:eastAsia="en-US"/>
        </w:rPr>
        <w:t>410 «</w:t>
      </w:r>
      <w:r w:rsidRPr="004E26A3">
        <w:rPr>
          <w:rFonts w:ascii="Times New Roman" w:hAnsi="Times New Roman" w:cs="Times New Roman"/>
          <w:sz w:val="28"/>
          <w:szCs w:val="28"/>
        </w:rPr>
        <w:t xml:space="preserve">Уменьшение стоимости основных средств» - </w:t>
      </w:r>
      <w:r w:rsidR="006F228A" w:rsidRPr="004E26A3">
        <w:rPr>
          <w:rFonts w:ascii="Times New Roman" w:hAnsi="Times New Roman" w:cs="Times New Roman"/>
          <w:sz w:val="28"/>
          <w:szCs w:val="28"/>
        </w:rPr>
        <w:t>0,82</w:t>
      </w:r>
      <w:r w:rsidRPr="004E26A3">
        <w:rPr>
          <w:rFonts w:ascii="Times New Roman" w:hAnsi="Times New Roman" w:cs="Times New Roman"/>
          <w:sz w:val="28"/>
          <w:szCs w:val="28"/>
        </w:rPr>
        <w:t> % (</w:t>
      </w:r>
      <w:r w:rsidR="006F228A" w:rsidRPr="004E26A3">
        <w:rPr>
          <w:rFonts w:ascii="Times New Roman" w:hAnsi="Times New Roman" w:cs="Times New Roman"/>
          <w:sz w:val="28"/>
          <w:szCs w:val="28"/>
        </w:rPr>
        <w:t>2400,2</w:t>
      </w:r>
      <w:r w:rsidRPr="004E26A3">
        <w:rPr>
          <w:rFonts w:ascii="Times New Roman" w:hAnsi="Times New Roman" w:cs="Times New Roman"/>
          <w:sz w:val="28"/>
          <w:szCs w:val="28"/>
        </w:rPr>
        <w:t xml:space="preserve">  тыс. рублей), 430 «Уменьшение стоимости непроизведенных активов» - </w:t>
      </w:r>
      <w:r w:rsidR="00094615" w:rsidRPr="004E26A3">
        <w:rPr>
          <w:rFonts w:ascii="Times New Roman" w:hAnsi="Times New Roman" w:cs="Times New Roman"/>
          <w:sz w:val="28"/>
          <w:szCs w:val="28"/>
        </w:rPr>
        <w:t>1,2</w:t>
      </w:r>
      <w:r w:rsidRPr="004E26A3">
        <w:rPr>
          <w:rFonts w:ascii="Times New Roman" w:hAnsi="Times New Roman" w:cs="Times New Roman"/>
          <w:sz w:val="28"/>
          <w:szCs w:val="28"/>
        </w:rPr>
        <w:t> % (</w:t>
      </w:r>
      <w:r w:rsidR="00094615" w:rsidRPr="004E26A3">
        <w:rPr>
          <w:rFonts w:ascii="Times New Roman" w:hAnsi="Times New Roman" w:cs="Times New Roman"/>
          <w:sz w:val="28"/>
          <w:szCs w:val="28"/>
        </w:rPr>
        <w:t>3534,9</w:t>
      </w:r>
      <w:r w:rsidRPr="004E26A3">
        <w:rPr>
          <w:rFonts w:ascii="Times New Roman" w:hAnsi="Times New Roman" w:cs="Times New Roman"/>
          <w:sz w:val="28"/>
          <w:szCs w:val="28"/>
        </w:rPr>
        <w:t> тыс. рублей)</w:t>
      </w:r>
      <w:r w:rsidRPr="004E26A3">
        <w:rPr>
          <w:rFonts w:ascii="Times New Roman" w:hAnsi="Times New Roman" w:cs="Times New Roman"/>
          <w:sz w:val="28"/>
          <w:szCs w:val="28"/>
          <w:lang w:eastAsia="en-US"/>
        </w:rPr>
        <w:t>.</w:t>
      </w:r>
    </w:p>
    <w:p w:rsidR="00A27B55" w:rsidRPr="004E26A3" w:rsidRDefault="00A27B55" w:rsidP="00A27B55">
      <w:pPr>
        <w:pStyle w:val="af8"/>
        <w:widowControl w:val="0"/>
        <w:spacing w:line="245" w:lineRule="auto"/>
        <w:rPr>
          <w:szCs w:val="28"/>
        </w:rPr>
      </w:pPr>
      <w:r w:rsidRPr="004E26A3">
        <w:rPr>
          <w:szCs w:val="28"/>
        </w:rPr>
        <w:t>Основными источниками неналоговых доходов бюджета муниципального района являются доходы от продажи материальных и нематериальных активов (</w:t>
      </w:r>
      <w:r w:rsidR="00094615" w:rsidRPr="004E26A3">
        <w:rPr>
          <w:szCs w:val="28"/>
        </w:rPr>
        <w:t>55,2</w:t>
      </w:r>
      <w:r w:rsidRPr="004E26A3">
        <w:rPr>
          <w:szCs w:val="28"/>
        </w:rPr>
        <w:t xml:space="preserve">% в структуре неналоговых доходов) и доходы от использования имущества, находящегося в </w:t>
      </w:r>
      <w:r w:rsidR="00094615" w:rsidRPr="004E26A3">
        <w:rPr>
          <w:szCs w:val="28"/>
        </w:rPr>
        <w:t xml:space="preserve">государственной и </w:t>
      </w:r>
      <w:r w:rsidRPr="004E26A3">
        <w:rPr>
          <w:szCs w:val="28"/>
        </w:rPr>
        <w:t>муниципальной собственности</w:t>
      </w:r>
      <w:r w:rsidR="00094615" w:rsidRPr="004E26A3">
        <w:rPr>
          <w:szCs w:val="28"/>
        </w:rPr>
        <w:t xml:space="preserve"> (36,9% в структуре неналоговых доходов), в том числе </w:t>
      </w:r>
      <w:r w:rsidRPr="004E26A3">
        <w:rPr>
          <w:szCs w:val="2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w:t>
      </w:r>
      <w:r w:rsidR="00094615" w:rsidRPr="004E26A3">
        <w:rPr>
          <w:szCs w:val="28"/>
        </w:rPr>
        <w:t>25,9</w:t>
      </w:r>
      <w:r w:rsidRPr="004E26A3">
        <w:rPr>
          <w:szCs w:val="28"/>
        </w:rPr>
        <w:t>% в структуре неналоговых доходов).</w:t>
      </w:r>
    </w:p>
    <w:p w:rsidR="00A27B55" w:rsidRPr="004E26A3" w:rsidRDefault="00A27B55" w:rsidP="00A27B55">
      <w:pPr>
        <w:widowControl w:val="0"/>
        <w:spacing w:after="0" w:line="240" w:lineRule="auto"/>
        <w:ind w:firstLine="709"/>
        <w:jc w:val="both"/>
        <w:rPr>
          <w:rFonts w:ascii="Times New Roman" w:hAnsi="Times New Roman"/>
          <w:sz w:val="28"/>
          <w:szCs w:val="28"/>
        </w:rPr>
      </w:pPr>
      <w:r w:rsidRPr="004E26A3">
        <w:rPr>
          <w:rFonts w:ascii="Times New Roman" w:hAnsi="Times New Roman"/>
          <w:sz w:val="28"/>
          <w:szCs w:val="28"/>
        </w:rPr>
        <w:t>Доходы от продажи материальных и нематериальных активов поступили в бюджет муниципального района в 201</w:t>
      </w:r>
      <w:r w:rsidR="00094615" w:rsidRPr="004E26A3">
        <w:rPr>
          <w:rFonts w:ascii="Times New Roman" w:hAnsi="Times New Roman"/>
          <w:sz w:val="28"/>
          <w:szCs w:val="28"/>
        </w:rPr>
        <w:t>4</w:t>
      </w:r>
      <w:r w:rsidRPr="004E26A3">
        <w:rPr>
          <w:rFonts w:ascii="Times New Roman" w:hAnsi="Times New Roman"/>
          <w:sz w:val="28"/>
          <w:szCs w:val="28"/>
        </w:rPr>
        <w:t xml:space="preserve"> году в сумме </w:t>
      </w:r>
      <w:r w:rsidR="00094615" w:rsidRPr="004E26A3">
        <w:rPr>
          <w:rFonts w:ascii="Times New Roman" w:hAnsi="Times New Roman"/>
          <w:color w:val="000000"/>
          <w:sz w:val="28"/>
          <w:szCs w:val="28"/>
        </w:rPr>
        <w:t>5935,0</w:t>
      </w:r>
      <w:r w:rsidRPr="004E26A3">
        <w:rPr>
          <w:rFonts w:ascii="Times New Roman" w:hAnsi="Times New Roman"/>
          <w:color w:val="000000"/>
          <w:sz w:val="28"/>
          <w:szCs w:val="28"/>
        </w:rPr>
        <w:t xml:space="preserve"> </w:t>
      </w:r>
      <w:r w:rsidRPr="004E26A3">
        <w:rPr>
          <w:rFonts w:ascii="Times New Roman" w:hAnsi="Times New Roman"/>
          <w:sz w:val="28"/>
          <w:szCs w:val="28"/>
        </w:rPr>
        <w:t>тыс.рублей (</w:t>
      </w:r>
      <w:r w:rsidR="00094615" w:rsidRPr="004E26A3">
        <w:rPr>
          <w:rFonts w:ascii="Times New Roman" w:hAnsi="Times New Roman"/>
          <w:sz w:val="28"/>
          <w:szCs w:val="28"/>
        </w:rPr>
        <w:t>100,25</w:t>
      </w:r>
      <w:r w:rsidRPr="004E26A3">
        <w:rPr>
          <w:rFonts w:ascii="Times New Roman" w:hAnsi="Times New Roman"/>
          <w:sz w:val="28"/>
          <w:szCs w:val="28"/>
        </w:rPr>
        <w:t xml:space="preserve">% от уточненных плановых назначений), в том числе уточненный план от продажи земельных участков </w:t>
      </w:r>
      <w:r w:rsidR="003733DB" w:rsidRPr="004E26A3">
        <w:rPr>
          <w:rFonts w:ascii="Times New Roman" w:hAnsi="Times New Roman"/>
          <w:sz w:val="28"/>
          <w:szCs w:val="28"/>
        </w:rPr>
        <w:t>исполнен</w:t>
      </w:r>
      <w:r w:rsidRPr="004E26A3">
        <w:rPr>
          <w:rFonts w:ascii="Times New Roman" w:hAnsi="Times New Roman"/>
          <w:sz w:val="28"/>
          <w:szCs w:val="28"/>
        </w:rPr>
        <w:t xml:space="preserve"> </w:t>
      </w:r>
      <w:r w:rsidR="003733DB" w:rsidRPr="004E26A3">
        <w:rPr>
          <w:rFonts w:ascii="Times New Roman" w:hAnsi="Times New Roman"/>
          <w:sz w:val="28"/>
          <w:szCs w:val="28"/>
        </w:rPr>
        <w:t>в сумме 3534,9</w:t>
      </w:r>
      <w:r w:rsidRPr="004E26A3">
        <w:rPr>
          <w:rFonts w:ascii="Times New Roman" w:hAnsi="Times New Roman"/>
          <w:sz w:val="28"/>
          <w:szCs w:val="28"/>
        </w:rPr>
        <w:t xml:space="preserve"> тыс. рублей или выполнен на </w:t>
      </w:r>
      <w:r w:rsidR="003733DB" w:rsidRPr="004E26A3">
        <w:rPr>
          <w:rFonts w:ascii="Times New Roman" w:hAnsi="Times New Roman"/>
          <w:sz w:val="28"/>
          <w:szCs w:val="28"/>
        </w:rPr>
        <w:t>100,4</w:t>
      </w:r>
      <w:r w:rsidRPr="004E26A3">
        <w:rPr>
          <w:rFonts w:ascii="Times New Roman" w:hAnsi="Times New Roman"/>
          <w:sz w:val="28"/>
          <w:szCs w:val="28"/>
        </w:rPr>
        <w:t xml:space="preserve">% , от реализации имущества, находящегося в собственности муниципального района выполнен на </w:t>
      </w:r>
      <w:r w:rsidR="003733DB" w:rsidRPr="004E26A3">
        <w:rPr>
          <w:rFonts w:ascii="Times New Roman" w:hAnsi="Times New Roman"/>
          <w:sz w:val="28"/>
          <w:szCs w:val="28"/>
        </w:rPr>
        <w:t>100</w:t>
      </w:r>
      <w:r w:rsidRPr="004E26A3">
        <w:rPr>
          <w:rFonts w:ascii="Times New Roman" w:hAnsi="Times New Roman"/>
          <w:sz w:val="28"/>
          <w:szCs w:val="28"/>
        </w:rPr>
        <w:t xml:space="preserve"> %.</w:t>
      </w:r>
    </w:p>
    <w:p w:rsidR="00A27B55" w:rsidRPr="004E26A3" w:rsidRDefault="00A27B55" w:rsidP="00A27B55">
      <w:pPr>
        <w:pStyle w:val="a9"/>
        <w:spacing w:after="0"/>
        <w:ind w:firstLine="709"/>
        <w:jc w:val="both"/>
        <w:rPr>
          <w:rFonts w:ascii="Times New Roman" w:hAnsi="Times New Roman"/>
          <w:sz w:val="28"/>
          <w:szCs w:val="28"/>
        </w:rPr>
      </w:pPr>
      <w:r w:rsidRPr="004E26A3">
        <w:rPr>
          <w:rFonts w:ascii="Times New Roman" w:hAnsi="Times New Roman"/>
          <w:sz w:val="28"/>
          <w:szCs w:val="28"/>
        </w:rPr>
        <w:t>В ходе экспертно-аналитического мероприятия проведен анализ объема и структуры доходов от использования имущества, находящегося в государственной и муниципальной собственности (далее – доходы от использования муниципального имущества), в результате установлено следующее:</w:t>
      </w:r>
    </w:p>
    <w:p w:rsidR="00A27B55" w:rsidRPr="004E26A3" w:rsidRDefault="00A27B55" w:rsidP="00A27B55">
      <w:pPr>
        <w:spacing w:after="0" w:line="240" w:lineRule="auto"/>
        <w:ind w:firstLine="709"/>
        <w:jc w:val="both"/>
        <w:rPr>
          <w:rFonts w:ascii="Times New Roman" w:hAnsi="Times New Roman"/>
          <w:sz w:val="28"/>
          <w:szCs w:val="28"/>
        </w:rPr>
      </w:pPr>
      <w:r w:rsidRPr="004E26A3">
        <w:rPr>
          <w:rFonts w:ascii="Times New Roman" w:hAnsi="Times New Roman"/>
          <w:sz w:val="28"/>
          <w:szCs w:val="28"/>
        </w:rPr>
        <w:t>Доходы от использования имущества</w:t>
      </w:r>
      <w:r w:rsidR="003733DB" w:rsidRPr="004E26A3">
        <w:rPr>
          <w:rFonts w:ascii="Times New Roman" w:hAnsi="Times New Roman"/>
          <w:sz w:val="28"/>
          <w:szCs w:val="28"/>
        </w:rPr>
        <w:t>, находящегося в государственной и муниципальной собственности</w:t>
      </w:r>
      <w:r w:rsidRPr="004E26A3">
        <w:rPr>
          <w:rFonts w:ascii="Times New Roman" w:hAnsi="Times New Roman"/>
          <w:sz w:val="28"/>
          <w:szCs w:val="28"/>
        </w:rPr>
        <w:t xml:space="preserve"> поступили в бюджет муниципального </w:t>
      </w:r>
      <w:r w:rsidR="003733DB" w:rsidRPr="004E26A3">
        <w:rPr>
          <w:rFonts w:ascii="Times New Roman" w:hAnsi="Times New Roman"/>
          <w:sz w:val="28"/>
          <w:szCs w:val="28"/>
        </w:rPr>
        <w:t>района</w:t>
      </w:r>
      <w:r w:rsidRPr="004E26A3">
        <w:rPr>
          <w:rFonts w:ascii="Times New Roman" w:hAnsi="Times New Roman"/>
          <w:sz w:val="28"/>
          <w:szCs w:val="28"/>
        </w:rPr>
        <w:t xml:space="preserve"> в сумме </w:t>
      </w:r>
      <w:r w:rsidR="003733DB" w:rsidRPr="004E26A3">
        <w:rPr>
          <w:rFonts w:ascii="Times New Roman" w:hAnsi="Times New Roman"/>
          <w:sz w:val="28"/>
          <w:szCs w:val="28"/>
        </w:rPr>
        <w:t>3967,7</w:t>
      </w:r>
      <w:r w:rsidRPr="004E26A3">
        <w:rPr>
          <w:rFonts w:ascii="Times New Roman" w:hAnsi="Times New Roman"/>
          <w:sz w:val="28"/>
          <w:szCs w:val="28"/>
        </w:rPr>
        <w:t xml:space="preserve"> тыс. рублей (</w:t>
      </w:r>
      <w:r w:rsidR="003733DB" w:rsidRPr="004E26A3">
        <w:rPr>
          <w:rFonts w:ascii="Times New Roman" w:hAnsi="Times New Roman"/>
          <w:sz w:val="28"/>
          <w:szCs w:val="28"/>
        </w:rPr>
        <w:t>103,2</w:t>
      </w:r>
      <w:r w:rsidRPr="004E26A3">
        <w:rPr>
          <w:rFonts w:ascii="Times New Roman" w:hAnsi="Times New Roman"/>
          <w:sz w:val="28"/>
          <w:szCs w:val="28"/>
        </w:rPr>
        <w:t> % плановых показателей).</w:t>
      </w:r>
    </w:p>
    <w:p w:rsidR="00A27B55" w:rsidRPr="004E26A3" w:rsidRDefault="00A27B55" w:rsidP="00A27B55">
      <w:pPr>
        <w:spacing w:after="0"/>
        <w:ind w:firstLine="709"/>
        <w:jc w:val="both"/>
        <w:rPr>
          <w:rFonts w:ascii="Times New Roman" w:hAnsi="Times New Roman"/>
          <w:sz w:val="28"/>
          <w:szCs w:val="28"/>
        </w:rPr>
      </w:pPr>
      <w:r w:rsidRPr="004E26A3">
        <w:rPr>
          <w:rFonts w:ascii="Times New Roman" w:hAnsi="Times New Roman"/>
          <w:sz w:val="28"/>
          <w:szCs w:val="28"/>
        </w:rPr>
        <w:t>Структура доходов от использования имущества за 201</w:t>
      </w:r>
      <w:r w:rsidR="003733DB" w:rsidRPr="004E26A3">
        <w:rPr>
          <w:rFonts w:ascii="Times New Roman" w:hAnsi="Times New Roman"/>
          <w:sz w:val="28"/>
          <w:szCs w:val="28"/>
        </w:rPr>
        <w:t>4</w:t>
      </w:r>
      <w:r w:rsidRPr="004E26A3">
        <w:rPr>
          <w:rFonts w:ascii="Times New Roman" w:hAnsi="Times New Roman"/>
          <w:sz w:val="28"/>
          <w:szCs w:val="28"/>
        </w:rPr>
        <w:t xml:space="preserve"> год представлена в таблице </w:t>
      </w:r>
      <w:r w:rsidR="003733DB" w:rsidRPr="004E26A3">
        <w:rPr>
          <w:rFonts w:ascii="Times New Roman" w:hAnsi="Times New Roman"/>
          <w:sz w:val="28"/>
          <w:szCs w:val="28"/>
        </w:rPr>
        <w:t>7</w:t>
      </w:r>
      <w:r w:rsidRPr="004E26A3">
        <w:rPr>
          <w:rFonts w:ascii="Times New Roman" w:hAnsi="Times New Roman"/>
          <w:sz w:val="28"/>
          <w:szCs w:val="28"/>
        </w:rPr>
        <w:t xml:space="preserve">. </w:t>
      </w:r>
    </w:p>
    <w:p w:rsidR="00A27B55" w:rsidRPr="00E009F4" w:rsidRDefault="00A27B55" w:rsidP="00A27B55">
      <w:pPr>
        <w:spacing w:after="0"/>
        <w:ind w:left="7788"/>
        <w:jc w:val="right"/>
        <w:rPr>
          <w:rFonts w:ascii="Times New Roman" w:hAnsi="Times New Roman"/>
          <w:bCs/>
          <w:iCs/>
          <w:color w:val="4F81BD"/>
          <w:sz w:val="28"/>
          <w:szCs w:val="28"/>
        </w:rPr>
      </w:pPr>
      <w:r w:rsidRPr="00E009F4">
        <w:rPr>
          <w:rFonts w:ascii="Times New Roman" w:hAnsi="Times New Roman"/>
          <w:bCs/>
          <w:iCs/>
          <w:color w:val="4F81BD"/>
          <w:sz w:val="28"/>
          <w:szCs w:val="28"/>
        </w:rPr>
        <w:t xml:space="preserve">Таблица </w:t>
      </w:r>
      <w:r w:rsidR="003733DB">
        <w:rPr>
          <w:rFonts w:ascii="Times New Roman" w:hAnsi="Times New Roman"/>
          <w:bCs/>
          <w:iCs/>
          <w:color w:val="4F81BD"/>
          <w:sz w:val="28"/>
          <w:szCs w:val="28"/>
        </w:rPr>
        <w:t>7</w:t>
      </w:r>
    </w:p>
    <w:tbl>
      <w:tblPr>
        <w:tblW w:w="9371" w:type="dxa"/>
        <w:tblInd w:w="93" w:type="dxa"/>
        <w:tblLayout w:type="fixed"/>
        <w:tblLook w:val="0000"/>
      </w:tblPr>
      <w:tblGrid>
        <w:gridCol w:w="582"/>
        <w:gridCol w:w="2977"/>
        <w:gridCol w:w="1134"/>
        <w:gridCol w:w="1559"/>
        <w:gridCol w:w="993"/>
        <w:gridCol w:w="1134"/>
        <w:gridCol w:w="992"/>
      </w:tblGrid>
      <w:tr w:rsidR="00A27B55" w:rsidRPr="00E009F4" w:rsidTr="001D2463">
        <w:trPr>
          <w:trHeight w:val="284"/>
          <w:tblHeader/>
        </w:trPr>
        <w:tc>
          <w:tcPr>
            <w:tcW w:w="582" w:type="dxa"/>
            <w:vMerge w:val="restart"/>
            <w:tcBorders>
              <w:top w:val="single" w:sz="4" w:space="0" w:color="auto"/>
              <w:left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b/>
                <w:sz w:val="20"/>
                <w:szCs w:val="20"/>
              </w:rPr>
            </w:pPr>
            <w:r w:rsidRPr="00E009F4">
              <w:rPr>
                <w:rFonts w:ascii="Times New Roman" w:hAnsi="Times New Roman"/>
                <w:b/>
                <w:sz w:val="20"/>
                <w:szCs w:val="20"/>
              </w:rPr>
              <w:t>№ п/п</w:t>
            </w:r>
          </w:p>
        </w:tc>
        <w:tc>
          <w:tcPr>
            <w:tcW w:w="2977" w:type="dxa"/>
            <w:vMerge w:val="restart"/>
            <w:tcBorders>
              <w:top w:val="single" w:sz="4" w:space="0" w:color="auto"/>
              <w:left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b/>
                <w:sz w:val="20"/>
                <w:szCs w:val="20"/>
              </w:rPr>
            </w:pPr>
            <w:r w:rsidRPr="00E009F4">
              <w:rPr>
                <w:rFonts w:ascii="Times New Roman" w:hAnsi="Times New Roman"/>
                <w:b/>
                <w:bCs/>
                <w:sz w:val="20"/>
                <w:szCs w:val="20"/>
              </w:rPr>
              <w:t>Наименование</w:t>
            </w:r>
          </w:p>
        </w:tc>
        <w:tc>
          <w:tcPr>
            <w:tcW w:w="1134" w:type="dxa"/>
            <w:tcBorders>
              <w:top w:val="single" w:sz="4" w:space="0" w:color="auto"/>
              <w:left w:val="single" w:sz="4" w:space="0" w:color="auto"/>
              <w:right w:val="single" w:sz="4" w:space="0" w:color="auto"/>
            </w:tcBorders>
          </w:tcPr>
          <w:p w:rsidR="00A27B55" w:rsidRPr="00E009F4" w:rsidRDefault="00A27B55" w:rsidP="001D2463">
            <w:pPr>
              <w:spacing w:after="0" w:line="240" w:lineRule="auto"/>
              <w:ind w:right="-107" w:hanging="108"/>
              <w:jc w:val="center"/>
              <w:rPr>
                <w:rFonts w:ascii="Times New Roman" w:hAnsi="Times New Roman"/>
                <w:b/>
                <w:bCs/>
                <w:sz w:val="20"/>
                <w:szCs w:val="20"/>
              </w:rPr>
            </w:pPr>
          </w:p>
        </w:tc>
        <w:tc>
          <w:tcPr>
            <w:tcW w:w="1559" w:type="dxa"/>
            <w:vMerge w:val="restart"/>
            <w:tcBorders>
              <w:top w:val="single" w:sz="4" w:space="0" w:color="auto"/>
              <w:left w:val="single" w:sz="4" w:space="0" w:color="auto"/>
              <w:right w:val="single" w:sz="4" w:space="0" w:color="auto"/>
            </w:tcBorders>
            <w:noWrap/>
            <w:vAlign w:val="center"/>
          </w:tcPr>
          <w:p w:rsidR="00A27B55" w:rsidRPr="00E009F4" w:rsidRDefault="00A27B55" w:rsidP="001D2463">
            <w:pPr>
              <w:spacing w:after="0" w:line="240" w:lineRule="auto"/>
              <w:ind w:right="-107" w:hanging="108"/>
              <w:jc w:val="center"/>
              <w:rPr>
                <w:rFonts w:ascii="Times New Roman" w:hAnsi="Times New Roman"/>
                <w:b/>
                <w:sz w:val="20"/>
                <w:szCs w:val="20"/>
              </w:rPr>
            </w:pPr>
            <w:r w:rsidRPr="00E009F4">
              <w:rPr>
                <w:rFonts w:ascii="Times New Roman" w:hAnsi="Times New Roman"/>
                <w:b/>
                <w:bCs/>
                <w:sz w:val="20"/>
                <w:szCs w:val="20"/>
              </w:rPr>
              <w:t>Уточненный план, тыс. </w:t>
            </w:r>
            <w:r w:rsidRPr="00E009F4">
              <w:rPr>
                <w:rFonts w:ascii="Times New Roman" w:hAnsi="Times New Roman"/>
                <w:b/>
                <w:sz w:val="20"/>
                <w:szCs w:val="20"/>
              </w:rPr>
              <w:t>рублей</w:t>
            </w:r>
          </w:p>
        </w:tc>
        <w:tc>
          <w:tcPr>
            <w:tcW w:w="3119" w:type="dxa"/>
            <w:gridSpan w:val="3"/>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b/>
                <w:bCs/>
                <w:iCs/>
                <w:sz w:val="20"/>
                <w:szCs w:val="20"/>
              </w:rPr>
            </w:pPr>
            <w:r w:rsidRPr="00E009F4">
              <w:rPr>
                <w:rFonts w:ascii="Times New Roman" w:hAnsi="Times New Roman"/>
                <w:b/>
                <w:iCs/>
                <w:sz w:val="20"/>
                <w:szCs w:val="20"/>
              </w:rPr>
              <w:t>Исполнено</w:t>
            </w:r>
          </w:p>
        </w:tc>
      </w:tr>
      <w:tr w:rsidR="00A27B55" w:rsidRPr="00E009F4" w:rsidTr="001D2463">
        <w:trPr>
          <w:trHeight w:val="284"/>
          <w:tblHeader/>
        </w:trPr>
        <w:tc>
          <w:tcPr>
            <w:tcW w:w="582" w:type="dxa"/>
            <w:vMerge/>
            <w:tcBorders>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b/>
                <w:sz w:val="20"/>
                <w:szCs w:val="20"/>
              </w:rPr>
            </w:pPr>
          </w:p>
        </w:tc>
        <w:tc>
          <w:tcPr>
            <w:tcW w:w="2977" w:type="dxa"/>
            <w:vMerge/>
            <w:tcBorders>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b/>
                <w:sz w:val="20"/>
                <w:szCs w:val="20"/>
              </w:rPr>
            </w:pPr>
          </w:p>
        </w:tc>
        <w:tc>
          <w:tcPr>
            <w:tcW w:w="1134" w:type="dxa"/>
            <w:tcBorders>
              <w:left w:val="single" w:sz="4" w:space="0" w:color="auto"/>
              <w:bottom w:val="single" w:sz="4" w:space="0" w:color="auto"/>
              <w:right w:val="single" w:sz="4" w:space="0" w:color="auto"/>
            </w:tcBorders>
          </w:tcPr>
          <w:p w:rsidR="00A27B55" w:rsidRPr="00E009F4" w:rsidRDefault="00A27B55" w:rsidP="001D2463">
            <w:pPr>
              <w:spacing w:after="0" w:line="240" w:lineRule="auto"/>
              <w:jc w:val="center"/>
              <w:rPr>
                <w:rFonts w:ascii="Times New Roman" w:hAnsi="Times New Roman"/>
                <w:b/>
                <w:bCs/>
                <w:sz w:val="20"/>
                <w:szCs w:val="20"/>
              </w:rPr>
            </w:pPr>
            <w:r w:rsidRPr="00E009F4">
              <w:rPr>
                <w:rFonts w:ascii="Times New Roman" w:hAnsi="Times New Roman"/>
                <w:b/>
                <w:bCs/>
                <w:sz w:val="20"/>
                <w:szCs w:val="20"/>
              </w:rPr>
              <w:t>Утвержденный план, тыс.рублей</w:t>
            </w:r>
          </w:p>
        </w:tc>
        <w:tc>
          <w:tcPr>
            <w:tcW w:w="1559" w:type="dxa"/>
            <w:vMerge/>
            <w:tcBorders>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ind w:left="-108"/>
              <w:jc w:val="center"/>
              <w:rPr>
                <w:rFonts w:ascii="Times New Roman" w:hAnsi="Times New Roman"/>
                <w:b/>
                <w:sz w:val="20"/>
                <w:szCs w:val="20"/>
              </w:rPr>
            </w:pPr>
            <w:r w:rsidRPr="00E009F4">
              <w:rPr>
                <w:rFonts w:ascii="Times New Roman" w:hAnsi="Times New Roman"/>
                <w:b/>
                <w:sz w:val="20"/>
                <w:szCs w:val="20"/>
              </w:rPr>
              <w:t>Сумма</w:t>
            </w:r>
            <w:r w:rsidRPr="00E009F4">
              <w:rPr>
                <w:rFonts w:ascii="Times New Roman" w:hAnsi="Times New Roman"/>
                <w:b/>
                <w:bCs/>
                <w:sz w:val="20"/>
                <w:szCs w:val="20"/>
              </w:rPr>
              <w:t>, тыс. рублей</w:t>
            </w:r>
          </w:p>
        </w:tc>
        <w:tc>
          <w:tcPr>
            <w:tcW w:w="1134"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ind w:left="-108" w:right="-108"/>
              <w:jc w:val="center"/>
              <w:rPr>
                <w:rFonts w:ascii="Times New Roman" w:hAnsi="Times New Roman"/>
                <w:b/>
                <w:iCs/>
                <w:sz w:val="20"/>
                <w:szCs w:val="20"/>
              </w:rPr>
            </w:pPr>
            <w:r w:rsidRPr="00E009F4">
              <w:rPr>
                <w:rFonts w:ascii="Times New Roman" w:hAnsi="Times New Roman"/>
                <w:b/>
                <w:iCs/>
                <w:sz w:val="20"/>
                <w:szCs w:val="20"/>
              </w:rPr>
              <w:t>Исполнение,</w:t>
            </w:r>
          </w:p>
          <w:p w:rsidR="00A27B55" w:rsidRPr="00E009F4" w:rsidRDefault="00A27B55" w:rsidP="001D2463">
            <w:pPr>
              <w:spacing w:after="0" w:line="240" w:lineRule="auto"/>
              <w:ind w:left="-108" w:right="-108"/>
              <w:jc w:val="center"/>
              <w:rPr>
                <w:rFonts w:ascii="Times New Roman" w:hAnsi="Times New Roman"/>
                <w:b/>
                <w:iCs/>
                <w:sz w:val="20"/>
                <w:szCs w:val="20"/>
              </w:rPr>
            </w:pPr>
            <w:r w:rsidRPr="00E009F4">
              <w:rPr>
                <w:rFonts w:ascii="Times New Roman" w:hAnsi="Times New Roman"/>
                <w:b/>
                <w:i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left="-136" w:right="-144"/>
              <w:jc w:val="center"/>
              <w:rPr>
                <w:rFonts w:ascii="Times New Roman" w:hAnsi="Times New Roman"/>
                <w:b/>
                <w:bCs/>
                <w:sz w:val="20"/>
                <w:szCs w:val="20"/>
              </w:rPr>
            </w:pPr>
            <w:r w:rsidRPr="00E009F4">
              <w:rPr>
                <w:rFonts w:ascii="Times New Roman" w:hAnsi="Times New Roman"/>
                <w:b/>
                <w:bCs/>
                <w:sz w:val="20"/>
                <w:szCs w:val="20"/>
              </w:rPr>
              <w:t>Удельный вес,</w:t>
            </w:r>
          </w:p>
          <w:p w:rsidR="00A27B55" w:rsidRPr="00E009F4" w:rsidRDefault="00A27B55" w:rsidP="001D2463">
            <w:pPr>
              <w:spacing w:after="0" w:line="240" w:lineRule="auto"/>
              <w:ind w:left="-136" w:right="-144"/>
              <w:jc w:val="center"/>
              <w:rPr>
                <w:rFonts w:ascii="Times New Roman" w:hAnsi="Times New Roman"/>
                <w:b/>
                <w:bCs/>
                <w:iCs/>
                <w:sz w:val="20"/>
                <w:szCs w:val="20"/>
              </w:rPr>
            </w:pPr>
            <w:r w:rsidRPr="00E009F4">
              <w:rPr>
                <w:rFonts w:ascii="Times New Roman" w:hAnsi="Times New Roman"/>
                <w:b/>
                <w:bCs/>
                <w:sz w:val="20"/>
                <w:szCs w:val="20"/>
              </w:rPr>
              <w:t>%</w:t>
            </w:r>
          </w:p>
        </w:tc>
      </w:tr>
      <w:tr w:rsidR="00A27B55" w:rsidRPr="00E009F4" w:rsidTr="001D2463">
        <w:trPr>
          <w:trHeight w:val="284"/>
        </w:trPr>
        <w:tc>
          <w:tcPr>
            <w:tcW w:w="582"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vAlign w:val="bottom"/>
          </w:tcPr>
          <w:p w:rsidR="00A27B55" w:rsidRPr="00E009F4" w:rsidRDefault="00A27B55" w:rsidP="001D2463">
            <w:pPr>
              <w:spacing w:after="0" w:line="240" w:lineRule="auto"/>
              <w:rPr>
                <w:rFonts w:ascii="Times New Roman" w:hAnsi="Times New Roman"/>
                <w:sz w:val="20"/>
                <w:szCs w:val="20"/>
              </w:rPr>
            </w:pPr>
            <w:r w:rsidRPr="00E009F4">
              <w:rPr>
                <w:rFonts w:ascii="Times New Roman" w:hAnsi="Times New Roman"/>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sz w:val="20"/>
                <w:szCs w:val="20"/>
              </w:rPr>
            </w:pPr>
            <w:r w:rsidRPr="00E009F4">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3733DB" w:rsidP="001D2463">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3733DB" w:rsidP="001D2463">
            <w:pPr>
              <w:spacing w:after="0" w:line="240" w:lineRule="auto"/>
              <w:jc w:val="center"/>
              <w:rPr>
                <w:rFonts w:ascii="Times New Roman" w:hAnsi="Times New Roman"/>
                <w:sz w:val="20"/>
                <w:szCs w:val="20"/>
              </w:rPr>
            </w:pPr>
            <w:r>
              <w:rPr>
                <w:rFonts w:ascii="Times New Roman" w:hAnsi="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D91CAA" w:rsidP="001D246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D91CAA" w:rsidP="001D2463">
            <w:pPr>
              <w:spacing w:after="0" w:line="240" w:lineRule="auto"/>
              <w:jc w:val="center"/>
              <w:rPr>
                <w:rFonts w:ascii="Times New Roman" w:hAnsi="Times New Roman"/>
                <w:sz w:val="20"/>
                <w:szCs w:val="20"/>
              </w:rPr>
            </w:pPr>
            <w:r>
              <w:rPr>
                <w:rFonts w:ascii="Times New Roman" w:hAnsi="Times New Roman"/>
                <w:sz w:val="20"/>
                <w:szCs w:val="20"/>
              </w:rPr>
              <w:t>0</w:t>
            </w:r>
          </w:p>
        </w:tc>
      </w:tr>
      <w:tr w:rsidR="00A27B55" w:rsidRPr="00E009F4" w:rsidTr="001D2463">
        <w:trPr>
          <w:trHeight w:val="284"/>
        </w:trPr>
        <w:tc>
          <w:tcPr>
            <w:tcW w:w="582"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iCs/>
                <w:sz w:val="20"/>
                <w:szCs w:val="20"/>
              </w:rPr>
            </w:pPr>
            <w:r w:rsidRPr="00E009F4">
              <w:rPr>
                <w:rFonts w:ascii="Times New Roman" w:hAnsi="Times New Roman"/>
                <w:iCs/>
                <w:sz w:val="20"/>
                <w:szCs w:val="20"/>
              </w:rPr>
              <w:t>2.</w:t>
            </w:r>
          </w:p>
        </w:tc>
        <w:tc>
          <w:tcPr>
            <w:tcW w:w="2977" w:type="dxa"/>
            <w:tcBorders>
              <w:top w:val="single" w:sz="4" w:space="0" w:color="auto"/>
              <w:left w:val="single" w:sz="4" w:space="0" w:color="auto"/>
              <w:bottom w:val="single" w:sz="4" w:space="0" w:color="auto"/>
              <w:right w:val="single" w:sz="4" w:space="0" w:color="auto"/>
            </w:tcBorders>
            <w:vAlign w:val="bottom"/>
          </w:tcPr>
          <w:p w:rsidR="00A27B55" w:rsidRPr="00E009F4" w:rsidRDefault="00A27B55" w:rsidP="001D2463">
            <w:pPr>
              <w:spacing w:after="0" w:line="240" w:lineRule="auto"/>
              <w:rPr>
                <w:rFonts w:ascii="Times New Roman" w:hAnsi="Times New Roman"/>
                <w:iCs/>
                <w:sz w:val="20"/>
                <w:szCs w:val="20"/>
              </w:rPr>
            </w:pPr>
            <w:r w:rsidRPr="00E009F4">
              <w:rPr>
                <w:rFonts w:ascii="Times New Roman" w:hAnsi="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E009F4">
              <w:rPr>
                <w:rFonts w:ascii="Times New Roman" w:hAnsi="Times New Roman"/>
                <w:sz w:val="20"/>
                <w:szCs w:val="20"/>
              </w:rPr>
              <w:lastRenderedPageBreak/>
              <w:t>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vAlign w:val="center"/>
          </w:tcPr>
          <w:p w:rsidR="00A27B55" w:rsidRPr="00E009F4" w:rsidRDefault="00D91CAA" w:rsidP="001D2463">
            <w:pPr>
              <w:spacing w:after="0" w:line="240" w:lineRule="auto"/>
              <w:jc w:val="center"/>
              <w:rPr>
                <w:rFonts w:ascii="Times New Roman" w:hAnsi="Times New Roman"/>
                <w:sz w:val="20"/>
                <w:szCs w:val="20"/>
              </w:rPr>
            </w:pPr>
            <w:r>
              <w:rPr>
                <w:rFonts w:ascii="Times New Roman" w:hAnsi="Times New Roman"/>
                <w:sz w:val="20"/>
                <w:szCs w:val="20"/>
              </w:rPr>
              <w:lastRenderedPageBreak/>
              <w:t>1300,0</w:t>
            </w:r>
          </w:p>
        </w:tc>
        <w:tc>
          <w:tcPr>
            <w:tcW w:w="1559"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D91CAA" w:rsidP="001D2463">
            <w:pPr>
              <w:spacing w:after="0" w:line="240" w:lineRule="auto"/>
              <w:jc w:val="center"/>
              <w:rPr>
                <w:rFonts w:ascii="Times New Roman" w:hAnsi="Times New Roman"/>
                <w:sz w:val="20"/>
                <w:szCs w:val="20"/>
              </w:rPr>
            </w:pPr>
            <w:r>
              <w:rPr>
                <w:rFonts w:ascii="Times New Roman" w:hAnsi="Times New Roman"/>
                <w:sz w:val="20"/>
                <w:szCs w:val="20"/>
              </w:rPr>
              <w:t>2722,0</w:t>
            </w:r>
          </w:p>
        </w:tc>
        <w:tc>
          <w:tcPr>
            <w:tcW w:w="993"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D91CAA" w:rsidP="001D2463">
            <w:pPr>
              <w:spacing w:after="0" w:line="240" w:lineRule="auto"/>
              <w:jc w:val="center"/>
              <w:rPr>
                <w:rFonts w:ascii="Times New Roman" w:hAnsi="Times New Roman"/>
                <w:sz w:val="20"/>
                <w:szCs w:val="20"/>
              </w:rPr>
            </w:pPr>
            <w:r>
              <w:rPr>
                <w:rFonts w:ascii="Times New Roman" w:hAnsi="Times New Roman"/>
                <w:sz w:val="20"/>
                <w:szCs w:val="20"/>
              </w:rPr>
              <w:t>2787,3</w:t>
            </w:r>
          </w:p>
        </w:tc>
        <w:tc>
          <w:tcPr>
            <w:tcW w:w="1134"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D91CAA" w:rsidP="001D2463">
            <w:pPr>
              <w:spacing w:after="0" w:line="240" w:lineRule="auto"/>
              <w:jc w:val="center"/>
              <w:rPr>
                <w:rFonts w:ascii="Times New Roman" w:hAnsi="Times New Roman"/>
                <w:sz w:val="20"/>
                <w:szCs w:val="20"/>
              </w:rPr>
            </w:pPr>
            <w:r>
              <w:rPr>
                <w:rFonts w:ascii="Times New Roman" w:hAnsi="Times New Roman"/>
                <w:sz w:val="20"/>
                <w:szCs w:val="20"/>
              </w:rPr>
              <w:t>102,4</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5574FB" w:rsidP="001D2463">
            <w:pPr>
              <w:spacing w:after="0" w:line="240" w:lineRule="auto"/>
              <w:jc w:val="center"/>
              <w:rPr>
                <w:rFonts w:ascii="Times New Roman" w:hAnsi="Times New Roman"/>
                <w:sz w:val="20"/>
                <w:szCs w:val="20"/>
              </w:rPr>
            </w:pPr>
            <w:r>
              <w:rPr>
                <w:rFonts w:ascii="Times New Roman" w:hAnsi="Times New Roman"/>
                <w:sz w:val="20"/>
                <w:szCs w:val="20"/>
              </w:rPr>
              <w:t>70,2</w:t>
            </w:r>
          </w:p>
        </w:tc>
      </w:tr>
      <w:tr w:rsidR="00D91CAA" w:rsidRPr="00E009F4" w:rsidTr="001D2463">
        <w:trPr>
          <w:trHeight w:val="284"/>
        </w:trPr>
        <w:tc>
          <w:tcPr>
            <w:tcW w:w="582" w:type="dxa"/>
            <w:tcBorders>
              <w:top w:val="single" w:sz="4" w:space="0" w:color="auto"/>
              <w:left w:val="single" w:sz="4" w:space="0" w:color="auto"/>
              <w:bottom w:val="single" w:sz="4" w:space="0" w:color="auto"/>
              <w:right w:val="single" w:sz="4" w:space="0" w:color="auto"/>
            </w:tcBorders>
            <w:noWrap/>
            <w:vAlign w:val="center"/>
          </w:tcPr>
          <w:p w:rsidR="00D91CAA" w:rsidRPr="00E009F4" w:rsidRDefault="00D91CAA" w:rsidP="001D2463">
            <w:pPr>
              <w:spacing w:after="0" w:line="240" w:lineRule="auto"/>
              <w:jc w:val="center"/>
              <w:rPr>
                <w:rFonts w:ascii="Times New Roman" w:hAnsi="Times New Roman"/>
                <w:iCs/>
                <w:sz w:val="20"/>
                <w:szCs w:val="20"/>
              </w:rPr>
            </w:pPr>
            <w:r>
              <w:rPr>
                <w:rFonts w:ascii="Times New Roman" w:hAnsi="Times New Roman"/>
                <w:iCs/>
                <w:sz w:val="20"/>
                <w:szCs w:val="20"/>
              </w:rPr>
              <w:lastRenderedPageBreak/>
              <w:t>3.</w:t>
            </w:r>
          </w:p>
        </w:tc>
        <w:tc>
          <w:tcPr>
            <w:tcW w:w="2977" w:type="dxa"/>
            <w:tcBorders>
              <w:top w:val="single" w:sz="4" w:space="0" w:color="auto"/>
              <w:left w:val="single" w:sz="4" w:space="0" w:color="auto"/>
              <w:bottom w:val="single" w:sz="4" w:space="0" w:color="auto"/>
              <w:right w:val="single" w:sz="4" w:space="0" w:color="auto"/>
            </w:tcBorders>
            <w:vAlign w:val="bottom"/>
          </w:tcPr>
          <w:p w:rsidR="00D91CAA" w:rsidRPr="00E009F4" w:rsidRDefault="00D91CAA" w:rsidP="001D2463">
            <w:pPr>
              <w:spacing w:after="0" w:line="240" w:lineRule="auto"/>
              <w:rPr>
                <w:rFonts w:ascii="Times New Roman" w:hAnsi="Times New Roman"/>
                <w:sz w:val="20"/>
                <w:szCs w:val="20"/>
              </w:rPr>
            </w:pPr>
            <w:r>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муниципального района (за исключением земельных участков муниципальных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D91CAA" w:rsidRDefault="00CF4D13" w:rsidP="001D2463">
            <w:pPr>
              <w:spacing w:after="0" w:line="240" w:lineRule="auto"/>
              <w:jc w:val="center"/>
              <w:rPr>
                <w:rFonts w:ascii="Times New Roman" w:hAnsi="Times New Roman"/>
                <w:sz w:val="20"/>
                <w:szCs w:val="20"/>
              </w:rPr>
            </w:pPr>
            <w:r>
              <w:rPr>
                <w:rFonts w:ascii="Times New Roman" w:hAnsi="Times New Roman"/>
                <w:sz w:val="20"/>
                <w:szCs w:val="2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D91CAA" w:rsidRDefault="00CF4D13" w:rsidP="001D2463">
            <w:pPr>
              <w:spacing w:after="0" w:line="240" w:lineRule="auto"/>
              <w:jc w:val="center"/>
              <w:rPr>
                <w:rFonts w:ascii="Times New Roman" w:hAnsi="Times New Roman"/>
                <w:sz w:val="20"/>
                <w:szCs w:val="20"/>
              </w:rPr>
            </w:pPr>
            <w:r>
              <w:rPr>
                <w:rFonts w:ascii="Times New Roman" w:hAnsi="Times New Roman"/>
                <w:sz w:val="20"/>
                <w:szCs w:val="20"/>
              </w:rPr>
              <w:t>31,0</w:t>
            </w:r>
          </w:p>
        </w:tc>
        <w:tc>
          <w:tcPr>
            <w:tcW w:w="993" w:type="dxa"/>
            <w:tcBorders>
              <w:top w:val="single" w:sz="4" w:space="0" w:color="auto"/>
              <w:left w:val="single" w:sz="4" w:space="0" w:color="auto"/>
              <w:bottom w:val="single" w:sz="4" w:space="0" w:color="auto"/>
              <w:right w:val="single" w:sz="4" w:space="0" w:color="auto"/>
            </w:tcBorders>
            <w:noWrap/>
            <w:vAlign w:val="center"/>
          </w:tcPr>
          <w:p w:rsidR="00D91CAA" w:rsidRDefault="00CF4D13" w:rsidP="001D2463">
            <w:pPr>
              <w:spacing w:after="0" w:line="240" w:lineRule="auto"/>
              <w:jc w:val="center"/>
              <w:rPr>
                <w:rFonts w:ascii="Times New Roman" w:hAnsi="Times New Roman"/>
                <w:sz w:val="20"/>
                <w:szCs w:val="20"/>
              </w:rPr>
            </w:pPr>
            <w:r>
              <w:rPr>
                <w:rFonts w:ascii="Times New Roman" w:hAnsi="Times New Roman"/>
                <w:sz w:val="20"/>
                <w:szCs w:val="20"/>
              </w:rPr>
              <w:t>32,2</w:t>
            </w:r>
          </w:p>
        </w:tc>
        <w:tc>
          <w:tcPr>
            <w:tcW w:w="1134" w:type="dxa"/>
            <w:tcBorders>
              <w:top w:val="single" w:sz="4" w:space="0" w:color="auto"/>
              <w:left w:val="single" w:sz="4" w:space="0" w:color="auto"/>
              <w:bottom w:val="single" w:sz="4" w:space="0" w:color="auto"/>
              <w:right w:val="single" w:sz="4" w:space="0" w:color="auto"/>
            </w:tcBorders>
            <w:noWrap/>
            <w:vAlign w:val="center"/>
          </w:tcPr>
          <w:p w:rsidR="00D91CAA" w:rsidRDefault="00CF4D13" w:rsidP="001D2463">
            <w:pPr>
              <w:spacing w:after="0" w:line="240" w:lineRule="auto"/>
              <w:jc w:val="center"/>
              <w:rPr>
                <w:rFonts w:ascii="Times New Roman" w:hAnsi="Times New Roman"/>
                <w:sz w:val="20"/>
                <w:szCs w:val="20"/>
              </w:rPr>
            </w:pPr>
            <w:r>
              <w:rPr>
                <w:rFonts w:ascii="Times New Roman" w:hAnsi="Times New Roman"/>
                <w:sz w:val="20"/>
                <w:szCs w:val="20"/>
              </w:rPr>
              <w:t>103,9</w:t>
            </w:r>
          </w:p>
        </w:tc>
        <w:tc>
          <w:tcPr>
            <w:tcW w:w="992" w:type="dxa"/>
            <w:tcBorders>
              <w:top w:val="single" w:sz="4" w:space="0" w:color="auto"/>
              <w:left w:val="single" w:sz="4" w:space="0" w:color="auto"/>
              <w:bottom w:val="single" w:sz="4" w:space="0" w:color="auto"/>
              <w:right w:val="single" w:sz="4" w:space="0" w:color="auto"/>
            </w:tcBorders>
            <w:vAlign w:val="center"/>
          </w:tcPr>
          <w:p w:rsidR="00D91CAA" w:rsidRPr="00E009F4" w:rsidRDefault="005574FB" w:rsidP="001D2463">
            <w:pPr>
              <w:spacing w:after="0" w:line="240" w:lineRule="auto"/>
              <w:jc w:val="center"/>
              <w:rPr>
                <w:rFonts w:ascii="Times New Roman" w:hAnsi="Times New Roman"/>
                <w:sz w:val="20"/>
                <w:szCs w:val="20"/>
              </w:rPr>
            </w:pPr>
            <w:r>
              <w:rPr>
                <w:rFonts w:ascii="Times New Roman" w:hAnsi="Times New Roman"/>
                <w:sz w:val="20"/>
                <w:szCs w:val="20"/>
              </w:rPr>
              <w:t>0,8</w:t>
            </w:r>
          </w:p>
        </w:tc>
      </w:tr>
      <w:tr w:rsidR="00A27B55" w:rsidRPr="00E009F4" w:rsidTr="001D2463">
        <w:trPr>
          <w:trHeight w:val="284"/>
        </w:trPr>
        <w:tc>
          <w:tcPr>
            <w:tcW w:w="582"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5574FB" w:rsidP="001D2463">
            <w:pPr>
              <w:spacing w:after="0" w:line="240" w:lineRule="auto"/>
              <w:jc w:val="center"/>
              <w:rPr>
                <w:rFonts w:ascii="Times New Roman" w:hAnsi="Times New Roman"/>
                <w:sz w:val="20"/>
                <w:szCs w:val="20"/>
              </w:rPr>
            </w:pPr>
            <w:r>
              <w:rPr>
                <w:rFonts w:ascii="Times New Roman" w:hAnsi="Times New Roman"/>
                <w:sz w:val="20"/>
                <w:szCs w:val="20"/>
              </w:rPr>
              <w:t>4</w:t>
            </w:r>
            <w:r w:rsidR="00A27B55" w:rsidRPr="00E009F4">
              <w:rPr>
                <w:rFonts w:ascii="Times New Roman" w:hAnsi="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vAlign w:val="bottom"/>
          </w:tcPr>
          <w:p w:rsidR="00A27B55" w:rsidRPr="00E009F4" w:rsidRDefault="00A27B55" w:rsidP="001D2463">
            <w:pPr>
              <w:spacing w:after="0" w:line="240" w:lineRule="auto"/>
              <w:rPr>
                <w:rFonts w:ascii="Times New Roman" w:hAnsi="Times New Roman"/>
                <w:sz w:val="20"/>
                <w:szCs w:val="20"/>
              </w:rPr>
            </w:pPr>
            <w:r w:rsidRPr="00E009F4">
              <w:rPr>
                <w:rFonts w:ascii="Times New Roman" w:hAnsi="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A27B55" w:rsidRPr="00E009F4" w:rsidRDefault="00CF4D13" w:rsidP="001D2463">
            <w:pPr>
              <w:spacing w:after="0" w:line="240" w:lineRule="auto"/>
              <w:jc w:val="center"/>
              <w:rPr>
                <w:rFonts w:ascii="Times New Roman" w:hAnsi="Times New Roman"/>
                <w:sz w:val="20"/>
                <w:szCs w:val="20"/>
              </w:rPr>
            </w:pPr>
            <w:r>
              <w:rPr>
                <w:rFonts w:ascii="Times New Roman" w:hAnsi="Times New Roman"/>
                <w:sz w:val="20"/>
                <w:szCs w:val="20"/>
              </w:rPr>
              <w:t>500,0</w:t>
            </w:r>
          </w:p>
        </w:tc>
        <w:tc>
          <w:tcPr>
            <w:tcW w:w="1559"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CF4D13" w:rsidP="001D2463">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5574FB" w:rsidP="001D2463">
            <w:pPr>
              <w:spacing w:after="0" w:line="240" w:lineRule="auto"/>
              <w:jc w:val="center"/>
              <w:rPr>
                <w:rFonts w:ascii="Times New Roman" w:hAnsi="Times New Roman"/>
                <w:sz w:val="20"/>
                <w:szCs w:val="20"/>
              </w:rPr>
            </w:pPr>
            <w:r>
              <w:rPr>
                <w:rFonts w:ascii="Times New Roman" w:hAnsi="Times New Roman"/>
                <w:sz w:val="20"/>
                <w:szCs w:val="20"/>
              </w:rPr>
              <w:t>33,4</w:t>
            </w:r>
          </w:p>
        </w:tc>
        <w:tc>
          <w:tcPr>
            <w:tcW w:w="1134"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5574FB" w:rsidP="001D246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5574FB" w:rsidP="001D2463">
            <w:pPr>
              <w:spacing w:after="0" w:line="240" w:lineRule="auto"/>
              <w:jc w:val="center"/>
              <w:rPr>
                <w:rFonts w:ascii="Times New Roman" w:hAnsi="Times New Roman"/>
                <w:sz w:val="20"/>
                <w:szCs w:val="20"/>
              </w:rPr>
            </w:pPr>
            <w:r>
              <w:rPr>
                <w:rFonts w:ascii="Times New Roman" w:hAnsi="Times New Roman"/>
                <w:sz w:val="20"/>
                <w:szCs w:val="20"/>
              </w:rPr>
              <w:t>0,8</w:t>
            </w:r>
          </w:p>
        </w:tc>
      </w:tr>
      <w:tr w:rsidR="005574FB" w:rsidRPr="00E009F4" w:rsidTr="001D2463">
        <w:trPr>
          <w:trHeight w:val="284"/>
        </w:trPr>
        <w:tc>
          <w:tcPr>
            <w:tcW w:w="582" w:type="dxa"/>
            <w:tcBorders>
              <w:top w:val="single" w:sz="4" w:space="0" w:color="auto"/>
              <w:left w:val="single" w:sz="4" w:space="0" w:color="auto"/>
              <w:bottom w:val="single" w:sz="4" w:space="0" w:color="auto"/>
              <w:right w:val="single" w:sz="4" w:space="0" w:color="auto"/>
            </w:tcBorders>
            <w:noWrap/>
            <w:vAlign w:val="center"/>
          </w:tcPr>
          <w:p w:rsidR="005574FB" w:rsidRPr="00E009F4" w:rsidRDefault="005574FB" w:rsidP="001D2463">
            <w:pPr>
              <w:spacing w:after="0" w:line="240" w:lineRule="auto"/>
              <w:jc w:val="center"/>
              <w:rPr>
                <w:rFonts w:ascii="Times New Roman" w:hAnsi="Times New Roman"/>
                <w:sz w:val="20"/>
                <w:szCs w:val="20"/>
              </w:rPr>
            </w:pPr>
            <w:r>
              <w:rPr>
                <w:rFonts w:ascii="Times New Roman" w:hAnsi="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vAlign w:val="bottom"/>
          </w:tcPr>
          <w:p w:rsidR="005574FB" w:rsidRPr="00E009F4" w:rsidRDefault="005574FB" w:rsidP="001D2463">
            <w:pPr>
              <w:spacing w:after="0" w:line="240" w:lineRule="auto"/>
              <w:rPr>
                <w:rFonts w:ascii="Times New Roman" w:hAnsi="Times New Roman"/>
                <w:sz w:val="20"/>
                <w:szCs w:val="20"/>
              </w:rPr>
            </w:pPr>
            <w:r>
              <w:rPr>
                <w:rFonts w:ascii="Times New Roman" w:hAnsi="Times New Roman"/>
                <w:sz w:val="20"/>
                <w:szCs w:val="20"/>
              </w:rPr>
              <w:t>Доходы от сдачи в аренду имущества, составляющего казну муниципального района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vAlign w:val="center"/>
          </w:tcPr>
          <w:p w:rsidR="005574FB" w:rsidRDefault="005574FB" w:rsidP="001D2463">
            <w:pPr>
              <w:spacing w:after="0" w:line="240" w:lineRule="auto"/>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5574FB" w:rsidRDefault="005574FB" w:rsidP="001D2463">
            <w:pPr>
              <w:spacing w:after="0" w:line="240" w:lineRule="auto"/>
              <w:jc w:val="center"/>
              <w:rPr>
                <w:rFonts w:ascii="Times New Roman" w:hAnsi="Times New Roman"/>
                <w:sz w:val="20"/>
                <w:szCs w:val="20"/>
              </w:rPr>
            </w:pPr>
            <w:r>
              <w:rPr>
                <w:rFonts w:ascii="Times New Roman" w:hAnsi="Times New Roman"/>
                <w:sz w:val="20"/>
                <w:szCs w:val="20"/>
              </w:rPr>
              <w:t>1090,0</w:t>
            </w:r>
          </w:p>
        </w:tc>
        <w:tc>
          <w:tcPr>
            <w:tcW w:w="993" w:type="dxa"/>
            <w:tcBorders>
              <w:top w:val="single" w:sz="4" w:space="0" w:color="auto"/>
              <w:left w:val="single" w:sz="4" w:space="0" w:color="auto"/>
              <w:bottom w:val="single" w:sz="4" w:space="0" w:color="auto"/>
              <w:right w:val="single" w:sz="4" w:space="0" w:color="auto"/>
            </w:tcBorders>
            <w:noWrap/>
            <w:vAlign w:val="center"/>
          </w:tcPr>
          <w:p w:rsidR="005574FB" w:rsidRDefault="005574FB" w:rsidP="001D2463">
            <w:pPr>
              <w:spacing w:after="0" w:line="240" w:lineRule="auto"/>
              <w:jc w:val="center"/>
              <w:rPr>
                <w:rFonts w:ascii="Times New Roman" w:hAnsi="Times New Roman"/>
                <w:sz w:val="20"/>
                <w:szCs w:val="20"/>
              </w:rPr>
            </w:pPr>
            <w:r>
              <w:rPr>
                <w:rFonts w:ascii="Times New Roman" w:hAnsi="Times New Roman"/>
                <w:sz w:val="20"/>
                <w:szCs w:val="20"/>
              </w:rPr>
              <w:t>1114,6</w:t>
            </w:r>
          </w:p>
        </w:tc>
        <w:tc>
          <w:tcPr>
            <w:tcW w:w="1134" w:type="dxa"/>
            <w:tcBorders>
              <w:top w:val="single" w:sz="4" w:space="0" w:color="auto"/>
              <w:left w:val="single" w:sz="4" w:space="0" w:color="auto"/>
              <w:bottom w:val="single" w:sz="4" w:space="0" w:color="auto"/>
              <w:right w:val="single" w:sz="4" w:space="0" w:color="auto"/>
            </w:tcBorders>
            <w:noWrap/>
            <w:vAlign w:val="center"/>
          </w:tcPr>
          <w:p w:rsidR="005574FB" w:rsidRDefault="005574FB" w:rsidP="001D2463">
            <w:pPr>
              <w:spacing w:after="0" w:line="240" w:lineRule="auto"/>
              <w:jc w:val="center"/>
              <w:rPr>
                <w:rFonts w:ascii="Times New Roman" w:hAnsi="Times New Roman"/>
                <w:sz w:val="20"/>
                <w:szCs w:val="20"/>
              </w:rPr>
            </w:pPr>
            <w:r>
              <w:rPr>
                <w:rFonts w:ascii="Times New Roman" w:hAnsi="Times New Roman"/>
                <w:sz w:val="20"/>
                <w:szCs w:val="20"/>
              </w:rPr>
              <w:t>102,25</w:t>
            </w:r>
          </w:p>
        </w:tc>
        <w:tc>
          <w:tcPr>
            <w:tcW w:w="992" w:type="dxa"/>
            <w:tcBorders>
              <w:top w:val="single" w:sz="4" w:space="0" w:color="auto"/>
              <w:left w:val="single" w:sz="4" w:space="0" w:color="auto"/>
              <w:bottom w:val="single" w:sz="4" w:space="0" w:color="auto"/>
              <w:right w:val="single" w:sz="4" w:space="0" w:color="auto"/>
            </w:tcBorders>
            <w:vAlign w:val="center"/>
          </w:tcPr>
          <w:p w:rsidR="005574FB" w:rsidRPr="00E009F4" w:rsidRDefault="005574FB" w:rsidP="005574FB">
            <w:pPr>
              <w:spacing w:after="0" w:line="240" w:lineRule="auto"/>
              <w:jc w:val="center"/>
              <w:rPr>
                <w:rFonts w:ascii="Times New Roman" w:hAnsi="Times New Roman"/>
                <w:sz w:val="20"/>
                <w:szCs w:val="20"/>
              </w:rPr>
            </w:pPr>
            <w:r>
              <w:rPr>
                <w:rFonts w:ascii="Times New Roman" w:hAnsi="Times New Roman"/>
                <w:sz w:val="20"/>
                <w:szCs w:val="20"/>
              </w:rPr>
              <w:t>28,2</w:t>
            </w:r>
          </w:p>
        </w:tc>
      </w:tr>
      <w:tr w:rsidR="00A27B55" w:rsidRPr="00E009F4" w:rsidTr="000D7E14">
        <w:trPr>
          <w:trHeight w:val="298"/>
        </w:trPr>
        <w:tc>
          <w:tcPr>
            <w:tcW w:w="3559" w:type="dxa"/>
            <w:gridSpan w:val="2"/>
            <w:tcBorders>
              <w:top w:val="single" w:sz="4" w:space="0" w:color="auto"/>
              <w:left w:val="single" w:sz="4" w:space="0" w:color="auto"/>
              <w:bottom w:val="single" w:sz="4" w:space="0" w:color="auto"/>
              <w:right w:val="single" w:sz="4" w:space="0" w:color="auto"/>
            </w:tcBorders>
            <w:noWrap/>
            <w:vAlign w:val="center"/>
          </w:tcPr>
          <w:p w:rsidR="00A27B55" w:rsidRPr="00E009F4" w:rsidRDefault="00A27B55" w:rsidP="001D2463">
            <w:pPr>
              <w:spacing w:after="0" w:line="240" w:lineRule="auto"/>
              <w:jc w:val="center"/>
              <w:rPr>
                <w:rFonts w:ascii="Times New Roman" w:hAnsi="Times New Roman"/>
                <w:b/>
                <w:bCs/>
                <w:sz w:val="20"/>
                <w:szCs w:val="20"/>
              </w:rPr>
            </w:pPr>
            <w:r w:rsidRPr="00E009F4">
              <w:rPr>
                <w:rFonts w:ascii="Times New Roman" w:hAnsi="Times New Roman"/>
                <w:b/>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27B55" w:rsidRPr="00E009F4" w:rsidRDefault="005574FB" w:rsidP="000D7E14">
            <w:pPr>
              <w:spacing w:after="0" w:line="240" w:lineRule="auto"/>
              <w:jc w:val="center"/>
              <w:rPr>
                <w:rFonts w:ascii="Times New Roman" w:hAnsi="Times New Roman"/>
                <w:b/>
                <w:sz w:val="20"/>
                <w:szCs w:val="20"/>
              </w:rPr>
            </w:pPr>
            <w:r>
              <w:rPr>
                <w:rFonts w:ascii="Times New Roman" w:hAnsi="Times New Roman"/>
                <w:b/>
                <w:sz w:val="20"/>
                <w:szCs w:val="20"/>
              </w:rPr>
              <w:t>1850,0</w:t>
            </w:r>
          </w:p>
        </w:tc>
        <w:tc>
          <w:tcPr>
            <w:tcW w:w="1559"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5574FB" w:rsidP="000D7E14">
            <w:pPr>
              <w:spacing w:after="0" w:line="240" w:lineRule="auto"/>
              <w:jc w:val="center"/>
              <w:rPr>
                <w:rFonts w:ascii="Times New Roman" w:hAnsi="Times New Roman"/>
                <w:b/>
                <w:sz w:val="20"/>
                <w:szCs w:val="20"/>
              </w:rPr>
            </w:pPr>
            <w:r>
              <w:rPr>
                <w:rFonts w:ascii="Times New Roman" w:hAnsi="Times New Roman"/>
                <w:b/>
                <w:sz w:val="20"/>
                <w:szCs w:val="20"/>
              </w:rPr>
              <w:t>3843,0</w:t>
            </w:r>
          </w:p>
        </w:tc>
        <w:tc>
          <w:tcPr>
            <w:tcW w:w="993"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5574FB" w:rsidP="000D7E14">
            <w:pPr>
              <w:spacing w:after="0" w:line="240" w:lineRule="auto"/>
              <w:jc w:val="center"/>
              <w:rPr>
                <w:rFonts w:ascii="Times New Roman" w:hAnsi="Times New Roman"/>
                <w:b/>
                <w:sz w:val="20"/>
                <w:szCs w:val="20"/>
              </w:rPr>
            </w:pPr>
            <w:r>
              <w:rPr>
                <w:rFonts w:ascii="Times New Roman" w:hAnsi="Times New Roman"/>
                <w:b/>
                <w:sz w:val="20"/>
                <w:szCs w:val="20"/>
              </w:rPr>
              <w:t>3967,7</w:t>
            </w:r>
          </w:p>
        </w:tc>
        <w:tc>
          <w:tcPr>
            <w:tcW w:w="1134" w:type="dxa"/>
            <w:tcBorders>
              <w:top w:val="single" w:sz="4" w:space="0" w:color="auto"/>
              <w:left w:val="single" w:sz="4" w:space="0" w:color="auto"/>
              <w:bottom w:val="single" w:sz="4" w:space="0" w:color="auto"/>
              <w:right w:val="single" w:sz="4" w:space="0" w:color="auto"/>
            </w:tcBorders>
            <w:noWrap/>
            <w:vAlign w:val="center"/>
          </w:tcPr>
          <w:p w:rsidR="00A27B55" w:rsidRPr="00E009F4" w:rsidRDefault="005574FB" w:rsidP="000D7E14">
            <w:pPr>
              <w:spacing w:after="0" w:line="240" w:lineRule="auto"/>
              <w:jc w:val="center"/>
              <w:rPr>
                <w:rFonts w:ascii="Times New Roman" w:hAnsi="Times New Roman"/>
                <w:b/>
                <w:sz w:val="20"/>
                <w:szCs w:val="20"/>
              </w:rPr>
            </w:pPr>
            <w:r>
              <w:rPr>
                <w:rFonts w:ascii="Times New Roman" w:hAnsi="Times New Roman"/>
                <w:b/>
                <w:sz w:val="20"/>
                <w:szCs w:val="20"/>
              </w:rPr>
              <w:t>103,2</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0D7E14">
            <w:pPr>
              <w:spacing w:after="0" w:line="240" w:lineRule="auto"/>
              <w:jc w:val="center"/>
              <w:rPr>
                <w:rFonts w:ascii="Times New Roman" w:hAnsi="Times New Roman"/>
                <w:b/>
                <w:sz w:val="20"/>
                <w:szCs w:val="20"/>
              </w:rPr>
            </w:pPr>
            <w:r w:rsidRPr="00E009F4">
              <w:rPr>
                <w:rFonts w:ascii="Times New Roman" w:hAnsi="Times New Roman"/>
                <w:b/>
                <w:sz w:val="20"/>
                <w:szCs w:val="20"/>
              </w:rPr>
              <w:t>100,0</w:t>
            </w:r>
          </w:p>
        </w:tc>
      </w:tr>
    </w:tbl>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Наибольший удельный вес в структуре доходов от использования муниципального имущества приходится на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w:t>
      </w:r>
      <w:r w:rsidR="005574FB">
        <w:rPr>
          <w:rFonts w:ascii="Times New Roman" w:hAnsi="Times New Roman"/>
          <w:sz w:val="28"/>
          <w:szCs w:val="28"/>
        </w:rPr>
        <w:t>70,2</w:t>
      </w:r>
      <w:r w:rsidRPr="00E009F4">
        <w:rPr>
          <w:rFonts w:ascii="Times New Roman" w:hAnsi="Times New Roman"/>
          <w:sz w:val="28"/>
          <w:szCs w:val="28"/>
        </w:rPr>
        <w:t> %.</w:t>
      </w:r>
    </w:p>
    <w:p w:rsidR="005574FB" w:rsidRDefault="00A27B55" w:rsidP="00A27B55">
      <w:pPr>
        <w:autoSpaceDE w:val="0"/>
        <w:autoSpaceDN w:val="0"/>
        <w:adjustRightInd w:val="0"/>
        <w:spacing w:after="0" w:line="240" w:lineRule="auto"/>
        <w:ind w:firstLine="709"/>
        <w:jc w:val="both"/>
        <w:rPr>
          <w:rFonts w:ascii="Times New Roman" w:hAnsi="Times New Roman"/>
          <w:sz w:val="28"/>
          <w:szCs w:val="28"/>
        </w:rPr>
      </w:pPr>
      <w:r w:rsidRPr="00E009F4">
        <w:rPr>
          <w:rFonts w:ascii="Times New Roman" w:hAnsi="Times New Roman"/>
          <w:sz w:val="28"/>
          <w:szCs w:val="28"/>
        </w:rPr>
        <w:t>Допускается значительная задолженность по платежам в бюджет от использования муниципального имущества и земельных участков</w:t>
      </w:r>
      <w:r w:rsidR="005574FB">
        <w:rPr>
          <w:rFonts w:ascii="Times New Roman" w:hAnsi="Times New Roman"/>
          <w:sz w:val="28"/>
          <w:szCs w:val="28"/>
        </w:rPr>
        <w:t>:</w:t>
      </w:r>
    </w:p>
    <w:p w:rsidR="00C11B71" w:rsidRDefault="00C11B71" w:rsidP="007700D3">
      <w:pPr>
        <w:spacing w:after="0" w:line="240" w:lineRule="auto"/>
        <w:jc w:val="both"/>
        <w:rPr>
          <w:rFonts w:ascii="Times New Roman" w:hAnsi="Times New Roman"/>
          <w:sz w:val="28"/>
          <w:szCs w:val="28"/>
        </w:rPr>
      </w:pPr>
      <w:r>
        <w:rPr>
          <w:rFonts w:ascii="Times New Roman" w:hAnsi="Times New Roman"/>
          <w:sz w:val="28"/>
          <w:szCs w:val="28"/>
        </w:rPr>
        <w:t xml:space="preserve">          </w:t>
      </w:r>
      <w:r w:rsidR="005574FB" w:rsidRPr="00C11B71">
        <w:rPr>
          <w:rFonts w:ascii="Times New Roman" w:hAnsi="Times New Roman"/>
          <w:sz w:val="28"/>
          <w:szCs w:val="28"/>
        </w:rPr>
        <w:t>Сведения о наличии задолженности по арендным платежам за 2014 год</w:t>
      </w:r>
      <w:r w:rsidRPr="00C11B71">
        <w:rPr>
          <w:rFonts w:ascii="Times New Roman" w:hAnsi="Times New Roman"/>
          <w:sz w:val="28"/>
          <w:szCs w:val="28"/>
        </w:rPr>
        <w:t xml:space="preserve"> представлены в таблице 8</w:t>
      </w:r>
      <w:r>
        <w:rPr>
          <w:rFonts w:ascii="Times New Roman" w:hAnsi="Times New Roman"/>
          <w:sz w:val="28"/>
          <w:szCs w:val="28"/>
        </w:rPr>
        <w:t>.</w:t>
      </w:r>
    </w:p>
    <w:p w:rsidR="00C6209D" w:rsidRDefault="00C6209D" w:rsidP="007700D3">
      <w:pPr>
        <w:spacing w:after="0" w:line="240" w:lineRule="auto"/>
        <w:jc w:val="right"/>
        <w:rPr>
          <w:rFonts w:ascii="Times New Roman" w:hAnsi="Times New Roman"/>
          <w:bCs/>
          <w:iCs/>
          <w:color w:val="4F81BD"/>
          <w:sz w:val="28"/>
          <w:szCs w:val="28"/>
        </w:rPr>
      </w:pPr>
    </w:p>
    <w:p w:rsidR="00C6209D" w:rsidRDefault="00C6209D" w:rsidP="007700D3">
      <w:pPr>
        <w:spacing w:after="0" w:line="240" w:lineRule="auto"/>
        <w:jc w:val="right"/>
        <w:rPr>
          <w:rFonts w:ascii="Times New Roman" w:hAnsi="Times New Roman"/>
          <w:bCs/>
          <w:iCs/>
          <w:color w:val="4F81BD"/>
          <w:sz w:val="28"/>
          <w:szCs w:val="28"/>
        </w:rPr>
      </w:pPr>
    </w:p>
    <w:p w:rsidR="005574FB" w:rsidRPr="00E009F4" w:rsidRDefault="005574FB" w:rsidP="007700D3">
      <w:pPr>
        <w:spacing w:after="0" w:line="240" w:lineRule="auto"/>
        <w:jc w:val="right"/>
        <w:rPr>
          <w:rFonts w:ascii="Times New Roman" w:hAnsi="Times New Roman"/>
          <w:bCs/>
          <w:iCs/>
          <w:color w:val="4F81BD"/>
          <w:sz w:val="28"/>
          <w:szCs w:val="28"/>
        </w:rPr>
      </w:pPr>
      <w:r w:rsidRPr="00E009F4">
        <w:rPr>
          <w:rFonts w:ascii="Times New Roman" w:hAnsi="Times New Roman"/>
          <w:bCs/>
          <w:iCs/>
          <w:color w:val="4F81BD"/>
          <w:sz w:val="28"/>
          <w:szCs w:val="28"/>
        </w:rPr>
        <w:t xml:space="preserve">Таблица </w:t>
      </w:r>
      <w:r>
        <w:rPr>
          <w:rFonts w:ascii="Times New Roman" w:hAnsi="Times New Roman"/>
          <w:bCs/>
          <w:iCs/>
          <w:color w:val="4F81BD"/>
          <w:sz w:val="28"/>
          <w:szCs w:val="28"/>
        </w:rPr>
        <w:t>8</w:t>
      </w:r>
    </w:p>
    <w:p w:rsidR="005574FB" w:rsidRPr="005574FB" w:rsidRDefault="00C11B71" w:rsidP="00864806">
      <w:pPr>
        <w:spacing w:after="0" w:line="240" w:lineRule="auto"/>
        <w:jc w:val="center"/>
        <w:rPr>
          <w:rFonts w:ascii="Times New Roman" w:hAnsi="Times New Roman"/>
          <w:b/>
          <w:sz w:val="20"/>
          <w:szCs w:val="20"/>
        </w:rPr>
      </w:pPr>
      <w:r w:rsidRPr="00C11B71">
        <w:rPr>
          <w:rFonts w:ascii="Times New Roman" w:hAnsi="Times New Roman"/>
          <w:sz w:val="28"/>
          <w:szCs w:val="28"/>
        </w:rPr>
        <w:t>Задолженность</w:t>
      </w:r>
      <w:r>
        <w:rPr>
          <w:rFonts w:ascii="Times New Roman" w:hAnsi="Times New Roman"/>
          <w:b/>
          <w:sz w:val="20"/>
          <w:szCs w:val="20"/>
        </w:rPr>
        <w:t xml:space="preserve"> </w:t>
      </w:r>
      <w:r w:rsidRPr="00E009F4">
        <w:rPr>
          <w:rFonts w:ascii="Times New Roman" w:hAnsi="Times New Roman"/>
          <w:sz w:val="28"/>
          <w:szCs w:val="28"/>
        </w:rPr>
        <w:t>по платежам в бюджет от использования муниципального имущества и земельных участков</w:t>
      </w:r>
    </w:p>
    <w:p w:rsidR="005574FB" w:rsidRPr="005574FB" w:rsidRDefault="005574FB" w:rsidP="005574FB">
      <w:pPr>
        <w:numPr>
          <w:ilvl w:val="1"/>
          <w:numId w:val="32"/>
        </w:numPr>
        <w:spacing w:after="0" w:line="240" w:lineRule="auto"/>
        <w:jc w:val="center"/>
        <w:rPr>
          <w:rFonts w:ascii="Times New Roman" w:hAnsi="Times New Roman"/>
          <w:b/>
          <w:sz w:val="20"/>
          <w:szCs w:val="20"/>
        </w:rPr>
      </w:pPr>
      <w:r w:rsidRPr="005574FB">
        <w:rPr>
          <w:rFonts w:ascii="Times New Roman" w:hAnsi="Times New Roman"/>
          <w:b/>
          <w:sz w:val="20"/>
          <w:szCs w:val="20"/>
        </w:rPr>
        <w:t>Земля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14"/>
        <w:gridCol w:w="1914"/>
        <w:gridCol w:w="1914"/>
        <w:gridCol w:w="1915"/>
      </w:tblGrid>
      <w:tr w:rsidR="005574FB" w:rsidRPr="005574FB" w:rsidTr="000D7E14">
        <w:tc>
          <w:tcPr>
            <w:tcW w:w="1914" w:type="dxa"/>
            <w:vMerge w:val="restart"/>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Год</w:t>
            </w:r>
          </w:p>
        </w:tc>
        <w:tc>
          <w:tcPr>
            <w:tcW w:w="1914" w:type="dxa"/>
            <w:vMerge w:val="restart"/>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Начислено арендной платы (тыс.руб.)</w:t>
            </w:r>
          </w:p>
        </w:tc>
        <w:tc>
          <w:tcPr>
            <w:tcW w:w="1914" w:type="dxa"/>
            <w:vMerge w:val="restart"/>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 xml:space="preserve">Оплачено </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(тыс. руб.)</w:t>
            </w:r>
          </w:p>
        </w:tc>
        <w:tc>
          <w:tcPr>
            <w:tcW w:w="3829" w:type="dxa"/>
            <w:gridSpan w:val="2"/>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Недоимка ( тыс. руб.)</w:t>
            </w:r>
          </w:p>
        </w:tc>
      </w:tr>
      <w:tr w:rsidR="005574FB" w:rsidRPr="005574FB" w:rsidTr="000D7E14">
        <w:tc>
          <w:tcPr>
            <w:tcW w:w="1914" w:type="dxa"/>
            <w:vMerge/>
          </w:tcPr>
          <w:p w:rsidR="005574FB" w:rsidRPr="005574FB" w:rsidRDefault="005574FB" w:rsidP="00C11B71">
            <w:pPr>
              <w:spacing w:after="0" w:line="240" w:lineRule="auto"/>
              <w:jc w:val="center"/>
              <w:rPr>
                <w:rFonts w:ascii="Times New Roman" w:hAnsi="Times New Roman"/>
                <w:sz w:val="20"/>
                <w:szCs w:val="20"/>
              </w:rPr>
            </w:pPr>
          </w:p>
        </w:tc>
        <w:tc>
          <w:tcPr>
            <w:tcW w:w="1914" w:type="dxa"/>
            <w:vMerge/>
          </w:tcPr>
          <w:p w:rsidR="005574FB" w:rsidRPr="005574FB" w:rsidRDefault="005574FB" w:rsidP="00C11B71">
            <w:pPr>
              <w:spacing w:after="0" w:line="240" w:lineRule="auto"/>
              <w:jc w:val="center"/>
              <w:rPr>
                <w:rFonts w:ascii="Times New Roman" w:hAnsi="Times New Roman"/>
                <w:sz w:val="20"/>
                <w:szCs w:val="20"/>
              </w:rPr>
            </w:pPr>
          </w:p>
        </w:tc>
        <w:tc>
          <w:tcPr>
            <w:tcW w:w="1914" w:type="dxa"/>
            <w:vMerge/>
          </w:tcPr>
          <w:p w:rsidR="005574FB" w:rsidRPr="005574FB" w:rsidRDefault="005574FB" w:rsidP="00C11B71">
            <w:pPr>
              <w:spacing w:after="0" w:line="240" w:lineRule="auto"/>
              <w:jc w:val="center"/>
              <w:rPr>
                <w:rFonts w:ascii="Times New Roman" w:hAnsi="Times New Roman"/>
                <w:sz w:val="20"/>
                <w:szCs w:val="20"/>
              </w:rPr>
            </w:pPr>
          </w:p>
        </w:tc>
        <w:tc>
          <w:tcPr>
            <w:tcW w:w="1914"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на 01.01.2014</w:t>
            </w:r>
          </w:p>
        </w:tc>
        <w:tc>
          <w:tcPr>
            <w:tcW w:w="1915"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На 01.01.2015</w:t>
            </w:r>
          </w:p>
        </w:tc>
      </w:tr>
      <w:tr w:rsidR="005574FB" w:rsidRPr="005574FB" w:rsidTr="000D7E14">
        <w:tc>
          <w:tcPr>
            <w:tcW w:w="1914"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lastRenderedPageBreak/>
              <w:t>2014</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Юридические лица</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Физические лица</w:t>
            </w:r>
          </w:p>
          <w:p w:rsidR="005574FB" w:rsidRPr="005574FB" w:rsidRDefault="005574FB" w:rsidP="00C11B71">
            <w:pPr>
              <w:spacing w:after="0" w:line="240" w:lineRule="auto"/>
              <w:jc w:val="center"/>
              <w:rPr>
                <w:rFonts w:ascii="Times New Roman" w:hAnsi="Times New Roman"/>
                <w:sz w:val="20"/>
                <w:szCs w:val="20"/>
              </w:rPr>
            </w:pPr>
          </w:p>
        </w:tc>
        <w:tc>
          <w:tcPr>
            <w:tcW w:w="1914"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2905,00</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2033,5</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871,5</w:t>
            </w:r>
          </w:p>
        </w:tc>
        <w:tc>
          <w:tcPr>
            <w:tcW w:w="1914"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2819,5</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1973,6</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845,9</w:t>
            </w:r>
          </w:p>
        </w:tc>
        <w:tc>
          <w:tcPr>
            <w:tcW w:w="1914"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982,4</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687,7</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294,7</w:t>
            </w:r>
          </w:p>
        </w:tc>
        <w:tc>
          <w:tcPr>
            <w:tcW w:w="1915"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1067,9</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747,6</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320,3</w:t>
            </w:r>
          </w:p>
        </w:tc>
      </w:tr>
    </w:tbl>
    <w:p w:rsidR="005574FB" w:rsidRPr="005574FB" w:rsidRDefault="005574FB" w:rsidP="00C11B71">
      <w:pPr>
        <w:numPr>
          <w:ilvl w:val="1"/>
          <w:numId w:val="32"/>
        </w:numPr>
        <w:spacing w:after="0" w:line="240" w:lineRule="auto"/>
        <w:jc w:val="center"/>
        <w:rPr>
          <w:rFonts w:ascii="Times New Roman" w:hAnsi="Times New Roman"/>
          <w:b/>
          <w:sz w:val="20"/>
          <w:szCs w:val="20"/>
        </w:rPr>
      </w:pPr>
      <w:r w:rsidRPr="005574FB">
        <w:rPr>
          <w:rFonts w:ascii="Times New Roman" w:hAnsi="Times New Roman"/>
          <w:b/>
          <w:sz w:val="20"/>
          <w:szCs w:val="20"/>
        </w:rPr>
        <w:t>Имущество</w:t>
      </w:r>
    </w:p>
    <w:p w:rsidR="005574FB" w:rsidRPr="005574FB" w:rsidRDefault="005574FB" w:rsidP="00C11B71">
      <w:pPr>
        <w:spacing w:after="0" w:line="240" w:lineRule="auto"/>
        <w:ind w:left="36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14"/>
        <w:gridCol w:w="1914"/>
        <w:gridCol w:w="1914"/>
        <w:gridCol w:w="1915"/>
      </w:tblGrid>
      <w:tr w:rsidR="005574FB" w:rsidRPr="005574FB" w:rsidTr="000D7E14">
        <w:tc>
          <w:tcPr>
            <w:tcW w:w="1914" w:type="dxa"/>
            <w:vMerge w:val="restart"/>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Год</w:t>
            </w:r>
          </w:p>
        </w:tc>
        <w:tc>
          <w:tcPr>
            <w:tcW w:w="1914" w:type="dxa"/>
            <w:vMerge w:val="restart"/>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Начислено арендной платы (тыс.руб.)</w:t>
            </w:r>
          </w:p>
        </w:tc>
        <w:tc>
          <w:tcPr>
            <w:tcW w:w="1914" w:type="dxa"/>
            <w:vMerge w:val="restart"/>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 xml:space="preserve">Оплачено </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(тыс. руб.)</w:t>
            </w:r>
          </w:p>
        </w:tc>
        <w:tc>
          <w:tcPr>
            <w:tcW w:w="3829" w:type="dxa"/>
            <w:gridSpan w:val="2"/>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Недоимка ( тыс. руб.)</w:t>
            </w:r>
          </w:p>
        </w:tc>
      </w:tr>
      <w:tr w:rsidR="005574FB" w:rsidRPr="005574FB" w:rsidTr="000D7E14">
        <w:tc>
          <w:tcPr>
            <w:tcW w:w="1914" w:type="dxa"/>
            <w:vMerge/>
          </w:tcPr>
          <w:p w:rsidR="005574FB" w:rsidRPr="005574FB" w:rsidRDefault="005574FB" w:rsidP="00C11B71">
            <w:pPr>
              <w:spacing w:after="0" w:line="240" w:lineRule="auto"/>
              <w:jc w:val="center"/>
              <w:rPr>
                <w:rFonts w:ascii="Times New Roman" w:hAnsi="Times New Roman"/>
                <w:sz w:val="20"/>
                <w:szCs w:val="20"/>
              </w:rPr>
            </w:pPr>
          </w:p>
        </w:tc>
        <w:tc>
          <w:tcPr>
            <w:tcW w:w="1914" w:type="dxa"/>
            <w:vMerge/>
          </w:tcPr>
          <w:p w:rsidR="005574FB" w:rsidRPr="005574FB" w:rsidRDefault="005574FB" w:rsidP="00C11B71">
            <w:pPr>
              <w:spacing w:after="0" w:line="240" w:lineRule="auto"/>
              <w:jc w:val="center"/>
              <w:rPr>
                <w:rFonts w:ascii="Times New Roman" w:hAnsi="Times New Roman"/>
                <w:sz w:val="20"/>
                <w:szCs w:val="20"/>
              </w:rPr>
            </w:pPr>
          </w:p>
        </w:tc>
        <w:tc>
          <w:tcPr>
            <w:tcW w:w="1914" w:type="dxa"/>
            <w:vMerge/>
          </w:tcPr>
          <w:p w:rsidR="005574FB" w:rsidRPr="005574FB" w:rsidRDefault="005574FB" w:rsidP="00C11B71">
            <w:pPr>
              <w:spacing w:after="0" w:line="240" w:lineRule="auto"/>
              <w:jc w:val="center"/>
              <w:rPr>
                <w:rFonts w:ascii="Times New Roman" w:hAnsi="Times New Roman"/>
                <w:sz w:val="20"/>
                <w:szCs w:val="20"/>
              </w:rPr>
            </w:pPr>
          </w:p>
        </w:tc>
        <w:tc>
          <w:tcPr>
            <w:tcW w:w="1914"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на 01.01.2014</w:t>
            </w:r>
          </w:p>
        </w:tc>
        <w:tc>
          <w:tcPr>
            <w:tcW w:w="1915"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На 01.01.2015</w:t>
            </w:r>
          </w:p>
        </w:tc>
      </w:tr>
      <w:tr w:rsidR="005574FB" w:rsidRPr="005574FB" w:rsidTr="00864806">
        <w:trPr>
          <w:trHeight w:val="70"/>
        </w:trPr>
        <w:tc>
          <w:tcPr>
            <w:tcW w:w="1914"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2014</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Юридические лица</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Физические лица</w:t>
            </w:r>
          </w:p>
          <w:p w:rsidR="005574FB" w:rsidRPr="005574FB" w:rsidRDefault="005574FB" w:rsidP="00C11B71">
            <w:pPr>
              <w:spacing w:after="0" w:line="240" w:lineRule="auto"/>
              <w:jc w:val="center"/>
              <w:rPr>
                <w:rFonts w:ascii="Times New Roman" w:hAnsi="Times New Roman"/>
                <w:sz w:val="20"/>
                <w:szCs w:val="20"/>
              </w:rPr>
            </w:pPr>
          </w:p>
        </w:tc>
        <w:tc>
          <w:tcPr>
            <w:tcW w:w="1914"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1045,5</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848,5</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197</w:t>
            </w:r>
          </w:p>
        </w:tc>
        <w:tc>
          <w:tcPr>
            <w:tcW w:w="1914"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1148,1</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929,9</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218,2</w:t>
            </w:r>
          </w:p>
          <w:p w:rsidR="005574FB" w:rsidRPr="005574FB" w:rsidRDefault="005574FB" w:rsidP="00C11B71">
            <w:pPr>
              <w:spacing w:after="0" w:line="240" w:lineRule="auto"/>
              <w:jc w:val="center"/>
              <w:rPr>
                <w:rFonts w:ascii="Times New Roman" w:hAnsi="Times New Roman"/>
                <w:sz w:val="20"/>
                <w:szCs w:val="20"/>
              </w:rPr>
            </w:pPr>
          </w:p>
          <w:p w:rsidR="005574FB" w:rsidRPr="005574FB" w:rsidRDefault="005574FB" w:rsidP="00C11B71">
            <w:pPr>
              <w:spacing w:after="0" w:line="240" w:lineRule="auto"/>
              <w:jc w:val="center"/>
              <w:rPr>
                <w:rFonts w:ascii="Times New Roman" w:hAnsi="Times New Roman"/>
                <w:sz w:val="20"/>
                <w:szCs w:val="20"/>
              </w:rPr>
            </w:pPr>
          </w:p>
        </w:tc>
        <w:tc>
          <w:tcPr>
            <w:tcW w:w="1914"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884,2</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752,3</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131,9</w:t>
            </w:r>
          </w:p>
        </w:tc>
        <w:tc>
          <w:tcPr>
            <w:tcW w:w="1915" w:type="dxa"/>
          </w:tcPr>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781,7</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491,2</w:t>
            </w:r>
          </w:p>
          <w:p w:rsidR="005574FB" w:rsidRPr="005574FB" w:rsidRDefault="005574FB" w:rsidP="00C11B71">
            <w:pPr>
              <w:spacing w:after="0" w:line="240" w:lineRule="auto"/>
              <w:jc w:val="center"/>
              <w:rPr>
                <w:rFonts w:ascii="Times New Roman" w:hAnsi="Times New Roman"/>
                <w:sz w:val="20"/>
                <w:szCs w:val="20"/>
              </w:rPr>
            </w:pPr>
            <w:r w:rsidRPr="005574FB">
              <w:rPr>
                <w:rFonts w:ascii="Times New Roman" w:hAnsi="Times New Roman"/>
                <w:sz w:val="20"/>
                <w:szCs w:val="20"/>
              </w:rPr>
              <w:t>290,5</w:t>
            </w:r>
          </w:p>
          <w:p w:rsidR="005574FB" w:rsidRPr="005574FB" w:rsidRDefault="005574FB" w:rsidP="00C11B71">
            <w:pPr>
              <w:spacing w:after="0" w:line="240" w:lineRule="auto"/>
              <w:jc w:val="center"/>
              <w:rPr>
                <w:rFonts w:ascii="Times New Roman" w:hAnsi="Times New Roman"/>
                <w:sz w:val="20"/>
                <w:szCs w:val="20"/>
              </w:rPr>
            </w:pPr>
          </w:p>
        </w:tc>
      </w:tr>
    </w:tbl>
    <w:p w:rsidR="005574FB" w:rsidRDefault="005574FB" w:rsidP="00A27B55">
      <w:pPr>
        <w:autoSpaceDE w:val="0"/>
        <w:autoSpaceDN w:val="0"/>
        <w:adjustRightInd w:val="0"/>
        <w:spacing w:after="0" w:line="240" w:lineRule="auto"/>
        <w:ind w:firstLine="709"/>
        <w:jc w:val="both"/>
        <w:rPr>
          <w:rFonts w:ascii="Times New Roman" w:hAnsi="Times New Roman"/>
          <w:sz w:val="28"/>
          <w:szCs w:val="28"/>
        </w:rPr>
      </w:pPr>
    </w:p>
    <w:p w:rsidR="00C11B71" w:rsidRPr="004E26A3" w:rsidRDefault="00C11B71" w:rsidP="00C11B71">
      <w:pPr>
        <w:spacing w:after="0" w:line="240" w:lineRule="auto"/>
        <w:ind w:firstLine="709"/>
        <w:jc w:val="both"/>
        <w:rPr>
          <w:rFonts w:ascii="Times New Roman" w:hAnsi="Times New Roman"/>
          <w:sz w:val="28"/>
          <w:szCs w:val="28"/>
        </w:rPr>
      </w:pPr>
      <w:r w:rsidRPr="004E26A3">
        <w:rPr>
          <w:rFonts w:ascii="Times New Roman" w:hAnsi="Times New Roman"/>
          <w:sz w:val="28"/>
          <w:szCs w:val="28"/>
        </w:rPr>
        <w:t xml:space="preserve">Недоимка  на 01.01.2015г.  </w:t>
      </w:r>
      <w:r w:rsidR="006D2875">
        <w:rPr>
          <w:rFonts w:ascii="Times New Roman" w:hAnsi="Times New Roman"/>
          <w:sz w:val="28"/>
          <w:szCs w:val="28"/>
        </w:rPr>
        <w:t xml:space="preserve">неналоговых доходов </w:t>
      </w:r>
      <w:r w:rsidRPr="004E26A3">
        <w:rPr>
          <w:rFonts w:ascii="Times New Roman" w:hAnsi="Times New Roman"/>
          <w:sz w:val="28"/>
          <w:szCs w:val="28"/>
        </w:rPr>
        <w:t>бюджет</w:t>
      </w:r>
      <w:r w:rsidR="006D2875">
        <w:rPr>
          <w:rFonts w:ascii="Times New Roman" w:hAnsi="Times New Roman"/>
          <w:sz w:val="28"/>
          <w:szCs w:val="28"/>
        </w:rPr>
        <w:t>а</w:t>
      </w:r>
      <w:r w:rsidRPr="004E26A3">
        <w:rPr>
          <w:rFonts w:ascii="Times New Roman" w:hAnsi="Times New Roman"/>
          <w:sz w:val="28"/>
          <w:szCs w:val="28"/>
        </w:rPr>
        <w:t xml:space="preserve"> муниципального района составила 1849,6 тыс. рублей , и в целом за год уменьшилась на 37,0 тыс. рублей, в том числе:</w:t>
      </w:r>
    </w:p>
    <w:p w:rsidR="00C11B71" w:rsidRPr="004E26A3" w:rsidRDefault="00C11B71" w:rsidP="00C11B71">
      <w:pPr>
        <w:spacing w:after="0" w:line="240" w:lineRule="auto"/>
        <w:ind w:firstLine="540"/>
        <w:jc w:val="both"/>
        <w:rPr>
          <w:rFonts w:ascii="Times New Roman" w:hAnsi="Times New Roman"/>
          <w:color w:val="C00000"/>
          <w:sz w:val="28"/>
          <w:szCs w:val="28"/>
        </w:rPr>
      </w:pPr>
      <w:r w:rsidRPr="004E26A3">
        <w:rPr>
          <w:rFonts w:ascii="Times New Roman" w:hAnsi="Times New Roman"/>
          <w:sz w:val="28"/>
          <w:szCs w:val="28"/>
        </w:rPr>
        <w:t>- по арендной плате за использование земельных участков</w:t>
      </w:r>
      <w:r w:rsidRPr="004E26A3">
        <w:rPr>
          <w:rFonts w:ascii="Times New Roman" w:hAnsi="Times New Roman"/>
          <w:color w:val="C00000"/>
          <w:sz w:val="28"/>
          <w:szCs w:val="28"/>
        </w:rPr>
        <w:t xml:space="preserve"> - 1067,9 , увеличилась за год  на 85,5</w:t>
      </w:r>
      <w:r w:rsidRPr="004E26A3">
        <w:rPr>
          <w:rFonts w:ascii="Times New Roman" w:hAnsi="Times New Roman"/>
          <w:sz w:val="28"/>
          <w:szCs w:val="28"/>
        </w:rPr>
        <w:t xml:space="preserve"> тыс. рублей.</w:t>
      </w:r>
    </w:p>
    <w:p w:rsidR="00C11B71" w:rsidRDefault="00C11B71" w:rsidP="00C11B71">
      <w:pPr>
        <w:spacing w:after="0" w:line="240" w:lineRule="auto"/>
        <w:ind w:firstLine="540"/>
        <w:jc w:val="both"/>
        <w:rPr>
          <w:rFonts w:ascii="Times New Roman" w:hAnsi="Times New Roman"/>
          <w:sz w:val="28"/>
          <w:szCs w:val="28"/>
        </w:rPr>
      </w:pPr>
      <w:r w:rsidRPr="004E26A3">
        <w:rPr>
          <w:rFonts w:ascii="Times New Roman" w:hAnsi="Times New Roman"/>
          <w:sz w:val="28"/>
          <w:szCs w:val="28"/>
        </w:rPr>
        <w:t>- по арендной плате  за аренду имущества  составила</w:t>
      </w:r>
      <w:r w:rsidRPr="004E26A3">
        <w:rPr>
          <w:rFonts w:ascii="Times New Roman" w:hAnsi="Times New Roman"/>
          <w:color w:val="C00000"/>
          <w:sz w:val="28"/>
          <w:szCs w:val="28"/>
        </w:rPr>
        <w:t xml:space="preserve">  781,7 </w:t>
      </w:r>
      <w:r w:rsidRPr="004E26A3">
        <w:rPr>
          <w:rFonts w:ascii="Times New Roman" w:hAnsi="Times New Roman"/>
          <w:sz w:val="28"/>
          <w:szCs w:val="28"/>
        </w:rPr>
        <w:t>тыс. рублей, за год сократилась на 102,5 тыс. рублей.</w:t>
      </w:r>
    </w:p>
    <w:p w:rsidR="000A2EA5" w:rsidRPr="00E009F4" w:rsidRDefault="000A2EA5" w:rsidP="00C11B71">
      <w:pPr>
        <w:spacing w:after="0" w:line="240" w:lineRule="auto"/>
        <w:ind w:firstLine="540"/>
        <w:jc w:val="both"/>
        <w:rPr>
          <w:rFonts w:ascii="Times New Roman" w:hAnsi="Times New Roman"/>
          <w:sz w:val="28"/>
          <w:szCs w:val="28"/>
        </w:rPr>
      </w:pPr>
    </w:p>
    <w:p w:rsidR="000A2EA5" w:rsidRPr="000A2EA5" w:rsidRDefault="000A2EA5" w:rsidP="00A27B55">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Со стороны Комитета по управлению муниципальным имуществом и экономике Администрации Шимского муниципального района</w:t>
      </w:r>
      <w:r w:rsidR="00A27B55" w:rsidRPr="000A2EA5">
        <w:rPr>
          <w:rFonts w:ascii="Times New Roman" w:hAnsi="Times New Roman"/>
          <w:sz w:val="28"/>
          <w:szCs w:val="28"/>
        </w:rPr>
        <w:t xml:space="preserve">  велась работа по погашению</w:t>
      </w:r>
      <w:r w:rsidR="00E978EA" w:rsidRPr="000A2EA5">
        <w:rPr>
          <w:rFonts w:ascii="Times New Roman" w:hAnsi="Times New Roman"/>
          <w:sz w:val="28"/>
          <w:szCs w:val="28"/>
        </w:rPr>
        <w:t xml:space="preserve"> суммы задолженности арендных платежей </w:t>
      </w:r>
      <w:r w:rsidRPr="000A2EA5">
        <w:rPr>
          <w:rFonts w:ascii="Times New Roman" w:hAnsi="Times New Roman"/>
          <w:sz w:val="28"/>
          <w:szCs w:val="28"/>
        </w:rPr>
        <w:t>:</w:t>
      </w:r>
    </w:p>
    <w:p w:rsidR="000A2EA5" w:rsidRPr="000A2EA5" w:rsidRDefault="000A2EA5" w:rsidP="00A27B55">
      <w:pPr>
        <w:tabs>
          <w:tab w:val="num" w:pos="0"/>
        </w:tabs>
        <w:spacing w:after="0" w:line="240" w:lineRule="auto"/>
        <w:ind w:firstLine="709"/>
        <w:jc w:val="both"/>
        <w:rPr>
          <w:rFonts w:ascii="Times New Roman" w:hAnsi="Times New Roman"/>
          <w:sz w:val="28"/>
          <w:szCs w:val="28"/>
        </w:rPr>
      </w:pPr>
      <w:r w:rsidRPr="000A2EA5">
        <w:rPr>
          <w:rFonts w:ascii="Times New Roman" w:hAnsi="Times New Roman"/>
          <w:sz w:val="28"/>
          <w:szCs w:val="28"/>
        </w:rPr>
        <w:t>-</w:t>
      </w:r>
      <w:r w:rsidR="00E978EA" w:rsidRPr="000A2EA5">
        <w:rPr>
          <w:rFonts w:ascii="Times New Roman" w:hAnsi="Times New Roman"/>
          <w:sz w:val="28"/>
          <w:szCs w:val="28"/>
        </w:rPr>
        <w:t>преданного имущества</w:t>
      </w:r>
      <w:r w:rsidRPr="000A2EA5">
        <w:rPr>
          <w:rFonts w:ascii="Times New Roman" w:hAnsi="Times New Roman"/>
          <w:sz w:val="28"/>
          <w:szCs w:val="28"/>
        </w:rPr>
        <w:t>, по её результатам</w:t>
      </w:r>
      <w:r w:rsidR="00A27B55" w:rsidRPr="000A2EA5">
        <w:rPr>
          <w:rFonts w:ascii="Times New Roman" w:hAnsi="Times New Roman"/>
          <w:sz w:val="28"/>
          <w:szCs w:val="28"/>
        </w:rPr>
        <w:t xml:space="preserve"> в 201</w:t>
      </w:r>
      <w:r w:rsidR="00E978EA" w:rsidRPr="000A2EA5">
        <w:rPr>
          <w:rFonts w:ascii="Times New Roman" w:hAnsi="Times New Roman"/>
          <w:sz w:val="28"/>
          <w:szCs w:val="28"/>
        </w:rPr>
        <w:t>4</w:t>
      </w:r>
      <w:r w:rsidR="00A27B55" w:rsidRPr="000A2EA5">
        <w:rPr>
          <w:rFonts w:ascii="Times New Roman" w:hAnsi="Times New Roman"/>
          <w:sz w:val="28"/>
          <w:szCs w:val="28"/>
        </w:rPr>
        <w:t xml:space="preserve"> году было направлено </w:t>
      </w:r>
      <w:r w:rsidR="00E978EA" w:rsidRPr="000A2EA5">
        <w:rPr>
          <w:rFonts w:ascii="Times New Roman" w:hAnsi="Times New Roman"/>
          <w:sz w:val="28"/>
          <w:szCs w:val="28"/>
        </w:rPr>
        <w:t>8</w:t>
      </w:r>
      <w:r w:rsidR="00A27B55" w:rsidRPr="000A2EA5">
        <w:rPr>
          <w:rFonts w:ascii="Times New Roman" w:hAnsi="Times New Roman"/>
          <w:sz w:val="28"/>
          <w:szCs w:val="28"/>
        </w:rPr>
        <w:t xml:space="preserve"> претензи</w:t>
      </w:r>
      <w:r w:rsidR="00E978EA" w:rsidRPr="000A2EA5">
        <w:rPr>
          <w:rFonts w:ascii="Times New Roman" w:hAnsi="Times New Roman"/>
          <w:sz w:val="28"/>
          <w:szCs w:val="28"/>
        </w:rPr>
        <w:t>й</w:t>
      </w:r>
      <w:r w:rsidR="00A27B55" w:rsidRPr="000A2EA5">
        <w:rPr>
          <w:rFonts w:ascii="Times New Roman" w:hAnsi="Times New Roman"/>
          <w:sz w:val="28"/>
          <w:szCs w:val="28"/>
        </w:rPr>
        <w:t xml:space="preserve"> с требованием погашения задолженности по арендной плате на сумму </w:t>
      </w:r>
      <w:r w:rsidR="00E978EA" w:rsidRPr="000A2EA5">
        <w:rPr>
          <w:rFonts w:ascii="Times New Roman" w:hAnsi="Times New Roman"/>
          <w:sz w:val="28"/>
          <w:szCs w:val="28"/>
        </w:rPr>
        <w:t>359,7</w:t>
      </w:r>
      <w:r w:rsidR="00A27B55" w:rsidRPr="000A2EA5">
        <w:rPr>
          <w:rFonts w:ascii="Times New Roman" w:hAnsi="Times New Roman"/>
          <w:sz w:val="28"/>
          <w:szCs w:val="28"/>
        </w:rPr>
        <w:t xml:space="preserve"> тыс. рублей</w:t>
      </w:r>
      <w:r w:rsidRPr="000A2EA5">
        <w:rPr>
          <w:rFonts w:ascii="Times New Roman" w:hAnsi="Times New Roman"/>
          <w:sz w:val="28"/>
          <w:szCs w:val="28"/>
        </w:rPr>
        <w:t xml:space="preserve">, </w:t>
      </w:r>
      <w:r w:rsidR="00A27B55" w:rsidRPr="000A2EA5">
        <w:rPr>
          <w:rFonts w:ascii="Times New Roman" w:hAnsi="Times New Roman"/>
          <w:sz w:val="28"/>
          <w:szCs w:val="28"/>
        </w:rPr>
        <w:t>в бюджет муниципального района</w:t>
      </w:r>
      <w:r w:rsidR="00E978EA" w:rsidRPr="000A2EA5">
        <w:rPr>
          <w:rFonts w:ascii="Times New Roman" w:hAnsi="Times New Roman"/>
          <w:sz w:val="28"/>
          <w:szCs w:val="28"/>
        </w:rPr>
        <w:t xml:space="preserve"> поступило 182,2 тыс. рублей или 50,6%</w:t>
      </w:r>
      <w:r w:rsidRPr="000A2EA5">
        <w:rPr>
          <w:rFonts w:ascii="Times New Roman" w:hAnsi="Times New Roman"/>
          <w:sz w:val="28"/>
          <w:szCs w:val="28"/>
        </w:rPr>
        <w:t xml:space="preserve"> </w:t>
      </w:r>
      <w:r w:rsidR="00A27B55" w:rsidRPr="000A2EA5">
        <w:rPr>
          <w:rFonts w:ascii="Times New Roman" w:hAnsi="Times New Roman"/>
          <w:sz w:val="28"/>
          <w:szCs w:val="28"/>
        </w:rPr>
        <w:t xml:space="preserve"> и направлено </w:t>
      </w:r>
      <w:r w:rsidR="00E978EA" w:rsidRPr="000A2EA5">
        <w:rPr>
          <w:rFonts w:ascii="Times New Roman" w:hAnsi="Times New Roman"/>
          <w:sz w:val="28"/>
          <w:szCs w:val="28"/>
        </w:rPr>
        <w:t>2</w:t>
      </w:r>
      <w:r w:rsidR="00A27B55" w:rsidRPr="000A2EA5">
        <w:rPr>
          <w:rFonts w:ascii="Times New Roman" w:hAnsi="Times New Roman"/>
          <w:sz w:val="28"/>
          <w:szCs w:val="28"/>
        </w:rPr>
        <w:t xml:space="preserve"> иск</w:t>
      </w:r>
      <w:r w:rsidR="00E978EA" w:rsidRPr="000A2EA5">
        <w:rPr>
          <w:rFonts w:ascii="Times New Roman" w:hAnsi="Times New Roman"/>
          <w:sz w:val="28"/>
          <w:szCs w:val="28"/>
        </w:rPr>
        <w:t>а</w:t>
      </w:r>
      <w:r w:rsidR="00A27B55" w:rsidRPr="000A2EA5">
        <w:rPr>
          <w:rFonts w:ascii="Times New Roman" w:hAnsi="Times New Roman"/>
          <w:sz w:val="28"/>
          <w:szCs w:val="28"/>
        </w:rPr>
        <w:t xml:space="preserve"> на сумму принудительного взыскания недоимки </w:t>
      </w:r>
      <w:r w:rsidR="00E978EA" w:rsidRPr="000A2EA5">
        <w:rPr>
          <w:rFonts w:ascii="Times New Roman" w:hAnsi="Times New Roman"/>
          <w:sz w:val="28"/>
          <w:szCs w:val="28"/>
        </w:rPr>
        <w:t xml:space="preserve"> -96,4</w:t>
      </w:r>
      <w:r w:rsidR="00A27B55" w:rsidRPr="000A2EA5">
        <w:rPr>
          <w:rFonts w:ascii="Times New Roman" w:hAnsi="Times New Roman"/>
          <w:sz w:val="28"/>
          <w:szCs w:val="28"/>
        </w:rPr>
        <w:t xml:space="preserve"> тыс. рублей</w:t>
      </w:r>
      <w:r w:rsidR="00E978EA" w:rsidRPr="000A2EA5">
        <w:rPr>
          <w:rFonts w:ascii="Times New Roman" w:hAnsi="Times New Roman"/>
          <w:sz w:val="28"/>
          <w:szCs w:val="28"/>
        </w:rPr>
        <w:t>, получено решений на сумму 96,4 тыс. рублей</w:t>
      </w:r>
      <w:r w:rsidRPr="000A2EA5">
        <w:rPr>
          <w:rFonts w:ascii="Times New Roman" w:hAnsi="Times New Roman"/>
          <w:sz w:val="28"/>
          <w:szCs w:val="28"/>
        </w:rPr>
        <w:t>;</w:t>
      </w:r>
    </w:p>
    <w:p w:rsidR="00A27B55" w:rsidRDefault="000A2EA5" w:rsidP="00A27B55">
      <w:pPr>
        <w:tabs>
          <w:tab w:val="num" w:pos="0"/>
        </w:tabs>
        <w:spacing w:after="0" w:line="240" w:lineRule="auto"/>
        <w:ind w:firstLine="709"/>
        <w:jc w:val="both"/>
        <w:rPr>
          <w:rFonts w:ascii="Times New Roman" w:hAnsi="Times New Roman"/>
          <w:sz w:val="28"/>
          <w:szCs w:val="28"/>
        </w:rPr>
      </w:pPr>
      <w:r w:rsidRPr="000A2EA5">
        <w:rPr>
          <w:rFonts w:ascii="Times New Roman" w:hAnsi="Times New Roman"/>
          <w:sz w:val="28"/>
          <w:szCs w:val="28"/>
        </w:rPr>
        <w:t>- аренде земли, по её результатам направлено 15 претензий с требованием погашения задолженности по арендной плате за землю на сумму 358,1 тыс. рублей, в бюджет поступило 200,3 тыс. рублей или 55,9%</w:t>
      </w:r>
      <w:r w:rsidR="00A27B55" w:rsidRPr="000A2EA5">
        <w:rPr>
          <w:rFonts w:ascii="Times New Roman" w:hAnsi="Times New Roman"/>
          <w:sz w:val="28"/>
          <w:szCs w:val="28"/>
        </w:rPr>
        <w:t>.</w:t>
      </w:r>
    </w:p>
    <w:p w:rsidR="00864806" w:rsidRPr="00E009F4" w:rsidRDefault="00864806" w:rsidP="00A27B55">
      <w:pPr>
        <w:tabs>
          <w:tab w:val="num" w:pos="0"/>
        </w:tabs>
        <w:spacing w:after="0" w:line="240" w:lineRule="auto"/>
        <w:ind w:firstLine="709"/>
        <w:jc w:val="both"/>
        <w:rPr>
          <w:rFonts w:ascii="Times New Roman" w:hAnsi="Times New Roman"/>
          <w:sz w:val="28"/>
          <w:szCs w:val="28"/>
        </w:rPr>
      </w:pPr>
    </w:p>
    <w:p w:rsidR="00A27B55" w:rsidRPr="00E009F4" w:rsidRDefault="00A27B55" w:rsidP="00A27B55">
      <w:pPr>
        <w:widowControl w:val="0"/>
        <w:numPr>
          <w:ilvl w:val="2"/>
          <w:numId w:val="1"/>
        </w:numPr>
        <w:suppressAutoHyphens/>
        <w:spacing w:before="120" w:after="120"/>
        <w:ind w:hanging="1004"/>
        <w:rPr>
          <w:rFonts w:ascii="Times New Roman" w:hAnsi="Times New Roman"/>
          <w:b/>
          <w:sz w:val="28"/>
          <w:szCs w:val="24"/>
        </w:rPr>
      </w:pPr>
      <w:r w:rsidRPr="00E009F4">
        <w:rPr>
          <w:rFonts w:ascii="Times New Roman" w:hAnsi="Times New Roman"/>
          <w:b/>
          <w:sz w:val="28"/>
          <w:szCs w:val="24"/>
        </w:rPr>
        <w:t xml:space="preserve">    Невыясненные поступления</w:t>
      </w:r>
    </w:p>
    <w:p w:rsidR="00A27B55" w:rsidRDefault="00A27B55" w:rsidP="00A27B55">
      <w:pPr>
        <w:tabs>
          <w:tab w:val="left" w:pos="142"/>
          <w:tab w:val="left" w:pos="709"/>
        </w:tabs>
        <w:spacing w:after="0" w:line="240" w:lineRule="auto"/>
        <w:ind w:firstLine="709"/>
        <w:jc w:val="both"/>
        <w:rPr>
          <w:rFonts w:ascii="Times New Roman" w:hAnsi="Times New Roman"/>
          <w:sz w:val="28"/>
          <w:szCs w:val="28"/>
        </w:rPr>
      </w:pPr>
      <w:r w:rsidRPr="00E009F4">
        <w:rPr>
          <w:rFonts w:ascii="Times New Roman" w:hAnsi="Times New Roman"/>
          <w:sz w:val="28"/>
          <w:szCs w:val="28"/>
        </w:rPr>
        <w:t>На отчетную дату сумма невыясненных поступлений в бюджете</w:t>
      </w:r>
      <w:r>
        <w:rPr>
          <w:rFonts w:ascii="Times New Roman" w:hAnsi="Times New Roman"/>
          <w:sz w:val="28"/>
          <w:szCs w:val="28"/>
        </w:rPr>
        <w:t xml:space="preserve"> муниципального района</w:t>
      </w:r>
      <w:r w:rsidRPr="00E009F4">
        <w:rPr>
          <w:rFonts w:ascii="Times New Roman" w:hAnsi="Times New Roman"/>
          <w:sz w:val="28"/>
          <w:szCs w:val="28"/>
        </w:rPr>
        <w:t xml:space="preserve"> составила минус </w:t>
      </w:r>
      <w:r w:rsidR="00E978EA">
        <w:rPr>
          <w:rFonts w:ascii="Times New Roman" w:hAnsi="Times New Roman"/>
          <w:sz w:val="28"/>
          <w:szCs w:val="28"/>
        </w:rPr>
        <w:t>14,9</w:t>
      </w:r>
      <w:r w:rsidRPr="00E009F4">
        <w:rPr>
          <w:rFonts w:ascii="Times New Roman" w:hAnsi="Times New Roman"/>
          <w:sz w:val="28"/>
          <w:szCs w:val="28"/>
        </w:rPr>
        <w:t xml:space="preserve"> тыс. рублей.</w:t>
      </w:r>
      <w:r>
        <w:rPr>
          <w:rFonts w:ascii="Times New Roman" w:hAnsi="Times New Roman"/>
          <w:sz w:val="28"/>
          <w:szCs w:val="28"/>
        </w:rPr>
        <w:t xml:space="preserve"> </w:t>
      </w:r>
      <w:r w:rsidRPr="004E26A3">
        <w:rPr>
          <w:rFonts w:ascii="Times New Roman" w:hAnsi="Times New Roman"/>
          <w:sz w:val="28"/>
          <w:szCs w:val="28"/>
        </w:rPr>
        <w:t>Причины её образования в пояснительной записке не представлены.</w:t>
      </w:r>
    </w:p>
    <w:p w:rsidR="00E978EA" w:rsidRPr="00E009F4" w:rsidRDefault="00E978EA" w:rsidP="00A27B55">
      <w:pPr>
        <w:tabs>
          <w:tab w:val="left" w:pos="142"/>
          <w:tab w:val="left" w:pos="709"/>
        </w:tabs>
        <w:spacing w:after="0" w:line="240" w:lineRule="auto"/>
        <w:ind w:firstLine="709"/>
        <w:jc w:val="both"/>
        <w:rPr>
          <w:rFonts w:ascii="Times New Roman" w:hAnsi="Times New Roman"/>
          <w:sz w:val="28"/>
          <w:szCs w:val="28"/>
        </w:rPr>
      </w:pPr>
    </w:p>
    <w:p w:rsidR="00A27B55" w:rsidRPr="004E26A3" w:rsidRDefault="00A27B55" w:rsidP="00A27B55">
      <w:pPr>
        <w:widowControl w:val="0"/>
        <w:numPr>
          <w:ilvl w:val="1"/>
          <w:numId w:val="1"/>
        </w:numPr>
        <w:suppressAutoHyphens/>
        <w:spacing w:before="120" w:after="120"/>
        <w:ind w:hanging="644"/>
        <w:rPr>
          <w:rFonts w:ascii="Times New Roman" w:hAnsi="Times New Roman"/>
          <w:b/>
          <w:sz w:val="28"/>
          <w:szCs w:val="28"/>
        </w:rPr>
      </w:pPr>
      <w:r w:rsidRPr="00E009F4">
        <w:rPr>
          <w:rFonts w:ascii="Times New Roman" w:hAnsi="Times New Roman"/>
          <w:b/>
          <w:sz w:val="28"/>
          <w:szCs w:val="28"/>
        </w:rPr>
        <w:t xml:space="preserve"> </w:t>
      </w:r>
      <w:r w:rsidRPr="004E26A3">
        <w:rPr>
          <w:rFonts w:ascii="Times New Roman" w:hAnsi="Times New Roman"/>
          <w:b/>
          <w:sz w:val="28"/>
          <w:szCs w:val="28"/>
        </w:rPr>
        <w:t>Исполнение расходной части бюджета муниципального района</w:t>
      </w:r>
    </w:p>
    <w:p w:rsidR="00A27B55" w:rsidRPr="00E009F4" w:rsidRDefault="00A27B55" w:rsidP="00A27B55">
      <w:pPr>
        <w:widowControl w:val="0"/>
        <w:numPr>
          <w:ilvl w:val="2"/>
          <w:numId w:val="1"/>
        </w:numPr>
        <w:suppressAutoHyphens/>
        <w:spacing w:after="0" w:line="240" w:lineRule="auto"/>
        <w:ind w:left="709" w:hanging="709"/>
        <w:rPr>
          <w:rFonts w:ascii="Times New Roman" w:hAnsi="Times New Roman"/>
          <w:b/>
          <w:sz w:val="28"/>
          <w:szCs w:val="24"/>
        </w:rPr>
      </w:pPr>
      <w:r w:rsidRPr="00E009F4">
        <w:rPr>
          <w:rFonts w:ascii="Times New Roman" w:hAnsi="Times New Roman"/>
          <w:b/>
          <w:sz w:val="28"/>
          <w:szCs w:val="24"/>
        </w:rPr>
        <w:t>Субъекты ведомственной структуры расходов бюджета муниципального района</w:t>
      </w:r>
    </w:p>
    <w:p w:rsidR="00A27B55" w:rsidRPr="00E009F4" w:rsidRDefault="00A27B55" w:rsidP="00A27B55">
      <w:pPr>
        <w:spacing w:after="0" w:line="240" w:lineRule="auto"/>
        <w:ind w:firstLine="709"/>
        <w:jc w:val="both"/>
        <w:rPr>
          <w:rFonts w:ascii="Times New Roman" w:hAnsi="Times New Roman"/>
          <w:i/>
          <w:sz w:val="24"/>
          <w:szCs w:val="24"/>
        </w:rPr>
      </w:pPr>
      <w:r w:rsidRPr="00E009F4">
        <w:rPr>
          <w:rFonts w:ascii="Times New Roman" w:hAnsi="Times New Roman"/>
          <w:sz w:val="28"/>
          <w:szCs w:val="28"/>
        </w:rPr>
        <w:t>Перечень главных распорядителей и получателей средств бюджета муниципального района утвержден решением Думы от 24.12.201</w:t>
      </w:r>
      <w:r w:rsidR="000D7E14">
        <w:rPr>
          <w:rFonts w:ascii="Times New Roman" w:hAnsi="Times New Roman"/>
          <w:sz w:val="28"/>
          <w:szCs w:val="28"/>
        </w:rPr>
        <w:t>3</w:t>
      </w:r>
      <w:r w:rsidRPr="00E009F4">
        <w:rPr>
          <w:rFonts w:ascii="Times New Roman" w:hAnsi="Times New Roman"/>
          <w:sz w:val="28"/>
          <w:szCs w:val="28"/>
        </w:rPr>
        <w:t xml:space="preserve"> № </w:t>
      </w:r>
      <w:r w:rsidR="000D7E14">
        <w:rPr>
          <w:rFonts w:ascii="Times New Roman" w:hAnsi="Times New Roman"/>
          <w:sz w:val="28"/>
          <w:szCs w:val="28"/>
        </w:rPr>
        <w:t>290</w:t>
      </w:r>
      <w:r w:rsidRPr="00E009F4">
        <w:rPr>
          <w:rFonts w:ascii="Times New Roman" w:hAnsi="Times New Roman"/>
          <w:sz w:val="28"/>
          <w:szCs w:val="28"/>
        </w:rPr>
        <w:t xml:space="preserve">  </w:t>
      </w:r>
      <w:r w:rsidRPr="00E009F4">
        <w:rPr>
          <w:rFonts w:ascii="Times New Roman" w:hAnsi="Times New Roman"/>
          <w:sz w:val="24"/>
          <w:szCs w:val="24"/>
        </w:rPr>
        <w:t>(</w:t>
      </w:r>
      <w:r w:rsidR="000D7E14">
        <w:rPr>
          <w:rFonts w:ascii="Times New Roman" w:hAnsi="Times New Roman"/>
          <w:sz w:val="24"/>
          <w:szCs w:val="24"/>
        </w:rPr>
        <w:t>Приложение 7</w:t>
      </w:r>
      <w:r w:rsidRPr="00E009F4">
        <w:rPr>
          <w:rFonts w:ascii="Times New Roman" w:hAnsi="Times New Roman"/>
          <w:sz w:val="24"/>
          <w:szCs w:val="24"/>
        </w:rPr>
        <w:t>).</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lastRenderedPageBreak/>
        <w:t>Главными распорядителями средств бюджета муниципального района в 201</w:t>
      </w:r>
      <w:r w:rsidR="000D7E14">
        <w:rPr>
          <w:rFonts w:ascii="Times New Roman" w:hAnsi="Times New Roman"/>
          <w:sz w:val="28"/>
          <w:szCs w:val="28"/>
        </w:rPr>
        <w:t>4</w:t>
      </w:r>
      <w:r w:rsidRPr="00E009F4">
        <w:rPr>
          <w:rFonts w:ascii="Times New Roman" w:hAnsi="Times New Roman"/>
          <w:sz w:val="28"/>
          <w:szCs w:val="28"/>
        </w:rPr>
        <w:t xml:space="preserve"> году являлись:</w:t>
      </w:r>
    </w:p>
    <w:p w:rsidR="00A27B55" w:rsidRDefault="00A27B55" w:rsidP="00A27B55">
      <w:pPr>
        <w:numPr>
          <w:ilvl w:val="0"/>
          <w:numId w:val="4"/>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Администрация района;</w:t>
      </w:r>
    </w:p>
    <w:p w:rsidR="000D7E14" w:rsidRPr="00E009F4" w:rsidRDefault="000D7E14" w:rsidP="00A27B55">
      <w:pPr>
        <w:numPr>
          <w:ilvl w:val="0"/>
          <w:numId w:val="4"/>
        </w:numPr>
        <w:tabs>
          <w:tab w:val="left" w:pos="993"/>
        </w:tabs>
        <w:spacing w:after="0" w:line="240" w:lineRule="auto"/>
        <w:ind w:left="0" w:firstLine="698"/>
        <w:jc w:val="both"/>
        <w:rPr>
          <w:rFonts w:ascii="Times New Roman" w:hAnsi="Times New Roman"/>
          <w:sz w:val="28"/>
          <w:szCs w:val="28"/>
        </w:rPr>
      </w:pPr>
      <w:r>
        <w:rPr>
          <w:rFonts w:ascii="Times New Roman" w:hAnsi="Times New Roman"/>
          <w:sz w:val="28"/>
          <w:szCs w:val="28"/>
        </w:rPr>
        <w:t>Контрольно-счётная палата;</w:t>
      </w:r>
    </w:p>
    <w:p w:rsidR="00A27B55" w:rsidRPr="00E009F4" w:rsidRDefault="00A27B55" w:rsidP="00A27B55">
      <w:pPr>
        <w:numPr>
          <w:ilvl w:val="0"/>
          <w:numId w:val="4"/>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Комитет финансов;</w:t>
      </w:r>
    </w:p>
    <w:p w:rsidR="00A27B55" w:rsidRPr="00E009F4" w:rsidRDefault="00A27B55" w:rsidP="00A27B55">
      <w:pPr>
        <w:numPr>
          <w:ilvl w:val="0"/>
          <w:numId w:val="4"/>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Комитет образования;</w:t>
      </w:r>
    </w:p>
    <w:p w:rsidR="00A27B55" w:rsidRPr="00E009F4" w:rsidRDefault="00A27B55" w:rsidP="00A27B55">
      <w:pPr>
        <w:numPr>
          <w:ilvl w:val="0"/>
          <w:numId w:val="4"/>
        </w:numPr>
        <w:tabs>
          <w:tab w:val="left" w:pos="993"/>
        </w:tabs>
        <w:spacing w:after="0" w:line="240" w:lineRule="auto"/>
        <w:ind w:left="0" w:firstLine="709"/>
        <w:jc w:val="both"/>
        <w:rPr>
          <w:rFonts w:ascii="Times New Roman" w:hAnsi="Times New Roman"/>
          <w:sz w:val="28"/>
          <w:szCs w:val="28"/>
        </w:rPr>
      </w:pPr>
      <w:r w:rsidRPr="00E009F4">
        <w:rPr>
          <w:rFonts w:ascii="Times New Roman" w:hAnsi="Times New Roman"/>
          <w:sz w:val="28"/>
          <w:szCs w:val="28"/>
        </w:rPr>
        <w:t>Комитет по социальной защите населения.</w:t>
      </w:r>
    </w:p>
    <w:p w:rsidR="00A27B55" w:rsidRPr="00E009F4" w:rsidRDefault="00A27B55" w:rsidP="00A27B55">
      <w:pPr>
        <w:widowControl w:val="0"/>
        <w:numPr>
          <w:ilvl w:val="2"/>
          <w:numId w:val="1"/>
        </w:numPr>
        <w:suppressAutoHyphens/>
        <w:spacing w:before="120" w:after="120"/>
        <w:ind w:left="709" w:hanging="851"/>
        <w:jc w:val="center"/>
        <w:rPr>
          <w:rFonts w:ascii="Times New Roman" w:hAnsi="Times New Roman"/>
          <w:b/>
          <w:sz w:val="28"/>
          <w:szCs w:val="24"/>
        </w:rPr>
      </w:pPr>
      <w:r w:rsidRPr="00E009F4">
        <w:rPr>
          <w:rFonts w:ascii="Times New Roman" w:hAnsi="Times New Roman"/>
          <w:b/>
          <w:sz w:val="28"/>
          <w:szCs w:val="24"/>
        </w:rPr>
        <w:t>Исполнение расходов главными распорядителями бюджетных средств</w:t>
      </w:r>
    </w:p>
    <w:p w:rsidR="00A27B55"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sz w:val="28"/>
          <w:szCs w:val="28"/>
        </w:rPr>
        <w:t>Решением Думы муниципального района от 24.12.201</w:t>
      </w:r>
      <w:r w:rsidR="000D7E14">
        <w:rPr>
          <w:rFonts w:ascii="Times New Roman" w:hAnsi="Times New Roman"/>
          <w:sz w:val="28"/>
          <w:szCs w:val="28"/>
        </w:rPr>
        <w:t>3</w:t>
      </w:r>
      <w:r w:rsidRPr="00E009F4">
        <w:rPr>
          <w:rFonts w:ascii="Times New Roman" w:hAnsi="Times New Roman"/>
          <w:sz w:val="28"/>
          <w:szCs w:val="28"/>
        </w:rPr>
        <w:t xml:space="preserve"> № </w:t>
      </w:r>
      <w:r w:rsidR="000D7E14">
        <w:rPr>
          <w:rFonts w:ascii="Times New Roman" w:hAnsi="Times New Roman"/>
          <w:sz w:val="28"/>
          <w:szCs w:val="28"/>
        </w:rPr>
        <w:t>290</w:t>
      </w:r>
      <w:r w:rsidRPr="00E009F4">
        <w:rPr>
          <w:rFonts w:ascii="Times New Roman" w:hAnsi="Times New Roman"/>
          <w:sz w:val="28"/>
          <w:szCs w:val="28"/>
        </w:rPr>
        <w:t xml:space="preserve"> бюджет муниципального района по расходам утвержден в сумме </w:t>
      </w:r>
      <w:r w:rsidR="000D7E14">
        <w:rPr>
          <w:rFonts w:ascii="Times New Roman" w:hAnsi="Times New Roman"/>
          <w:sz w:val="28"/>
          <w:szCs w:val="28"/>
        </w:rPr>
        <w:t>258 968,3</w:t>
      </w:r>
      <w:r w:rsidRPr="00E009F4">
        <w:rPr>
          <w:rFonts w:ascii="Times New Roman" w:hAnsi="Times New Roman"/>
          <w:sz w:val="28"/>
          <w:szCs w:val="28"/>
        </w:rPr>
        <w:t xml:space="preserve"> тыс. рублей. С учетом внесенных изменений и дополнений в решение Думы муниципального района от 24.12.201</w:t>
      </w:r>
      <w:r w:rsidR="000D7E14">
        <w:rPr>
          <w:rFonts w:ascii="Times New Roman" w:hAnsi="Times New Roman"/>
          <w:sz w:val="28"/>
          <w:szCs w:val="28"/>
        </w:rPr>
        <w:t>3</w:t>
      </w:r>
      <w:r w:rsidRPr="00E009F4">
        <w:rPr>
          <w:rFonts w:ascii="Times New Roman" w:hAnsi="Times New Roman"/>
          <w:sz w:val="28"/>
          <w:szCs w:val="28"/>
        </w:rPr>
        <w:t xml:space="preserve"> №</w:t>
      </w:r>
      <w:r w:rsidRPr="00E009F4">
        <w:t> </w:t>
      </w:r>
      <w:r w:rsidR="000D7E14">
        <w:rPr>
          <w:rFonts w:ascii="Times New Roman" w:hAnsi="Times New Roman"/>
          <w:sz w:val="28"/>
          <w:szCs w:val="28"/>
        </w:rPr>
        <w:t>290</w:t>
      </w:r>
      <w:r w:rsidRPr="00E009F4">
        <w:rPr>
          <w:rFonts w:ascii="Times New Roman" w:hAnsi="Times New Roman"/>
          <w:sz w:val="28"/>
          <w:szCs w:val="28"/>
        </w:rPr>
        <w:t xml:space="preserve"> расходы бюджета составили в сумме </w:t>
      </w:r>
      <w:r w:rsidR="000D7E14">
        <w:rPr>
          <w:rFonts w:ascii="Times New Roman" w:hAnsi="Times New Roman"/>
          <w:sz w:val="28"/>
          <w:szCs w:val="28"/>
        </w:rPr>
        <w:t>318 130,7</w:t>
      </w:r>
      <w:r w:rsidRPr="00E009F4">
        <w:rPr>
          <w:rFonts w:ascii="Times New Roman" w:hAnsi="Times New Roman"/>
          <w:sz w:val="28"/>
          <w:szCs w:val="28"/>
        </w:rPr>
        <w:t xml:space="preserve"> тыс. рублей, расходы увеличены на </w:t>
      </w:r>
      <w:r w:rsidR="000D7E14">
        <w:rPr>
          <w:rFonts w:ascii="Times New Roman" w:hAnsi="Times New Roman"/>
          <w:sz w:val="28"/>
          <w:szCs w:val="28"/>
        </w:rPr>
        <w:t>59 162,4</w:t>
      </w:r>
      <w:r w:rsidRPr="00E009F4">
        <w:rPr>
          <w:rFonts w:ascii="Times New Roman" w:hAnsi="Times New Roman"/>
          <w:sz w:val="28"/>
          <w:szCs w:val="28"/>
        </w:rPr>
        <w:t xml:space="preserve"> тыс. рублей</w:t>
      </w:r>
      <w:r w:rsidRPr="00E009F4">
        <w:rPr>
          <w:rFonts w:ascii="Times New Roman" w:hAnsi="Times New Roman"/>
          <w:sz w:val="24"/>
          <w:szCs w:val="24"/>
        </w:rPr>
        <w:t xml:space="preserve"> (на </w:t>
      </w:r>
      <w:r w:rsidR="000D7E14">
        <w:rPr>
          <w:rFonts w:ascii="Times New Roman" w:hAnsi="Times New Roman"/>
          <w:sz w:val="24"/>
          <w:szCs w:val="24"/>
        </w:rPr>
        <w:t>22,84</w:t>
      </w:r>
      <w:r w:rsidRPr="00E009F4">
        <w:rPr>
          <w:rFonts w:ascii="Times New Roman" w:hAnsi="Times New Roman"/>
          <w:sz w:val="24"/>
          <w:szCs w:val="24"/>
        </w:rPr>
        <w:t> %).</w:t>
      </w:r>
    </w:p>
    <w:p w:rsidR="00A27B55" w:rsidRPr="00BF3F7D"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 </w:t>
      </w:r>
      <w:r w:rsidRPr="00BF3F7D">
        <w:rPr>
          <w:rFonts w:ascii="Times New Roman" w:hAnsi="Times New Roman"/>
          <w:sz w:val="28"/>
          <w:szCs w:val="28"/>
        </w:rPr>
        <w:t>Исполнение расходов бюджета муниципального района согласно отчету об исполнении бюджета (форма 0503117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по тексту настоящего заключения коды соответствующих форм бюджетной отчетности, предусмотренные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указываются в скобках)  на 01 января 201</w:t>
      </w:r>
      <w:r w:rsidR="000D7E14" w:rsidRPr="00BF3F7D">
        <w:rPr>
          <w:rFonts w:ascii="Times New Roman" w:hAnsi="Times New Roman"/>
          <w:sz w:val="28"/>
          <w:szCs w:val="28"/>
        </w:rPr>
        <w:t>5</w:t>
      </w:r>
      <w:r w:rsidRPr="00BF3F7D">
        <w:rPr>
          <w:rFonts w:ascii="Times New Roman" w:hAnsi="Times New Roman"/>
          <w:sz w:val="28"/>
          <w:szCs w:val="28"/>
        </w:rPr>
        <w:t xml:space="preserve"> года составило </w:t>
      </w:r>
      <w:r w:rsidR="000D7E14" w:rsidRPr="00BF3F7D">
        <w:rPr>
          <w:rFonts w:ascii="Times New Roman" w:hAnsi="Times New Roman"/>
          <w:sz w:val="28"/>
          <w:szCs w:val="28"/>
        </w:rPr>
        <w:t>292 964,4</w:t>
      </w:r>
      <w:r w:rsidRPr="00BF3F7D">
        <w:rPr>
          <w:rFonts w:ascii="Times New Roman" w:hAnsi="Times New Roman"/>
          <w:sz w:val="28"/>
          <w:szCs w:val="28"/>
        </w:rPr>
        <w:t xml:space="preserve"> тыс. рублей или </w:t>
      </w:r>
      <w:r w:rsidR="000D7E14" w:rsidRPr="00BF3F7D">
        <w:rPr>
          <w:rFonts w:ascii="Times New Roman" w:hAnsi="Times New Roman"/>
          <w:sz w:val="28"/>
          <w:szCs w:val="28"/>
        </w:rPr>
        <w:t>92,09</w:t>
      </w:r>
      <w:r w:rsidRPr="00BF3F7D">
        <w:rPr>
          <w:rFonts w:ascii="Times New Roman" w:hAnsi="Times New Roman"/>
          <w:sz w:val="28"/>
          <w:szCs w:val="28"/>
        </w:rPr>
        <w:t xml:space="preserve"> % от уточненного плана и </w:t>
      </w:r>
      <w:r w:rsidR="000D7E14" w:rsidRPr="00BF3F7D">
        <w:rPr>
          <w:rFonts w:ascii="Times New Roman" w:hAnsi="Times New Roman"/>
          <w:sz w:val="28"/>
          <w:szCs w:val="28"/>
        </w:rPr>
        <w:t>113,13</w:t>
      </w:r>
      <w:r w:rsidRPr="00BF3F7D">
        <w:rPr>
          <w:rFonts w:ascii="Times New Roman" w:hAnsi="Times New Roman"/>
          <w:sz w:val="28"/>
          <w:szCs w:val="28"/>
        </w:rPr>
        <w:t> % от первоначально утвержденного плана.</w:t>
      </w:r>
    </w:p>
    <w:p w:rsidR="00A27B55" w:rsidRPr="00BF3F7D" w:rsidRDefault="00A27B55" w:rsidP="00A27B55">
      <w:pPr>
        <w:spacing w:after="0" w:line="240" w:lineRule="auto"/>
        <w:ind w:firstLine="709"/>
        <w:jc w:val="both"/>
        <w:rPr>
          <w:rFonts w:ascii="Times New Roman" w:hAnsi="Times New Roman"/>
          <w:sz w:val="28"/>
          <w:szCs w:val="28"/>
        </w:rPr>
      </w:pPr>
      <w:r w:rsidRPr="00BF3F7D">
        <w:rPr>
          <w:rFonts w:ascii="Times New Roman" w:hAnsi="Times New Roman"/>
          <w:sz w:val="28"/>
          <w:szCs w:val="28"/>
        </w:rPr>
        <w:t xml:space="preserve">Исполнение расходов (согласно форме 0503124) главными распорядителями бюджетных средств составило от </w:t>
      </w:r>
      <w:r w:rsidR="00A12427" w:rsidRPr="00BF3F7D">
        <w:rPr>
          <w:rFonts w:ascii="Times New Roman" w:hAnsi="Times New Roman"/>
          <w:sz w:val="28"/>
          <w:szCs w:val="28"/>
        </w:rPr>
        <w:t>86,73</w:t>
      </w:r>
      <w:r w:rsidRPr="00BF3F7D">
        <w:rPr>
          <w:rFonts w:ascii="Times New Roman" w:hAnsi="Times New Roman"/>
          <w:sz w:val="28"/>
          <w:szCs w:val="28"/>
        </w:rPr>
        <w:t xml:space="preserve"> % до </w:t>
      </w:r>
      <w:r w:rsidR="00A12427" w:rsidRPr="00BF3F7D">
        <w:rPr>
          <w:rFonts w:ascii="Times New Roman" w:hAnsi="Times New Roman"/>
          <w:sz w:val="28"/>
          <w:szCs w:val="28"/>
        </w:rPr>
        <w:t>100</w:t>
      </w:r>
      <w:r w:rsidRPr="00BF3F7D">
        <w:rPr>
          <w:rFonts w:ascii="Times New Roman" w:hAnsi="Times New Roman"/>
          <w:sz w:val="28"/>
          <w:szCs w:val="28"/>
        </w:rPr>
        <w:t> %, в том числе:</w:t>
      </w:r>
    </w:p>
    <w:p w:rsidR="00A27B55" w:rsidRPr="00A12427" w:rsidRDefault="00A27B55" w:rsidP="00A27B55">
      <w:pPr>
        <w:pStyle w:val="ab"/>
        <w:numPr>
          <w:ilvl w:val="0"/>
          <w:numId w:val="5"/>
        </w:numPr>
        <w:tabs>
          <w:tab w:val="left" w:pos="993"/>
        </w:tabs>
        <w:ind w:left="0" w:firstLine="698"/>
        <w:jc w:val="both"/>
        <w:rPr>
          <w:rFonts w:ascii="Times New Roman" w:hAnsi="Times New Roman"/>
          <w:sz w:val="28"/>
          <w:szCs w:val="28"/>
        </w:rPr>
      </w:pPr>
      <w:r w:rsidRPr="00E009F4">
        <w:rPr>
          <w:rFonts w:ascii="Times New Roman" w:hAnsi="Times New Roman"/>
          <w:sz w:val="28"/>
          <w:szCs w:val="28"/>
        </w:rPr>
        <w:t>Администрация района</w:t>
      </w:r>
      <w:r w:rsidRPr="00E009F4">
        <w:rPr>
          <w:rFonts w:ascii="Times New Roman" w:hAnsi="Times New Roman"/>
          <w:snapToGrid w:val="0"/>
          <w:sz w:val="28"/>
          <w:szCs w:val="28"/>
        </w:rPr>
        <w:t xml:space="preserve"> </w:t>
      </w:r>
      <w:r w:rsidRPr="00E009F4">
        <w:rPr>
          <w:rFonts w:ascii="Times New Roman" w:hAnsi="Times New Roman"/>
          <w:snapToGrid w:val="0"/>
          <w:sz w:val="24"/>
          <w:szCs w:val="24"/>
        </w:rPr>
        <w:t xml:space="preserve">– </w:t>
      </w:r>
      <w:r w:rsidR="00A12427">
        <w:rPr>
          <w:rFonts w:ascii="Times New Roman" w:hAnsi="Times New Roman"/>
          <w:snapToGrid w:val="0"/>
          <w:sz w:val="28"/>
          <w:szCs w:val="28"/>
        </w:rPr>
        <w:t>97,73</w:t>
      </w:r>
      <w:r w:rsidRPr="00E009F4">
        <w:rPr>
          <w:rFonts w:ascii="Times New Roman" w:hAnsi="Times New Roman"/>
          <w:snapToGrid w:val="0"/>
          <w:sz w:val="28"/>
          <w:szCs w:val="28"/>
        </w:rPr>
        <w:t>%;</w:t>
      </w:r>
    </w:p>
    <w:p w:rsidR="00A12427" w:rsidRPr="00E009F4" w:rsidRDefault="00A12427" w:rsidP="00A27B55">
      <w:pPr>
        <w:pStyle w:val="ab"/>
        <w:numPr>
          <w:ilvl w:val="0"/>
          <w:numId w:val="5"/>
        </w:numPr>
        <w:tabs>
          <w:tab w:val="left" w:pos="993"/>
        </w:tabs>
        <w:ind w:left="0" w:firstLine="698"/>
        <w:jc w:val="both"/>
        <w:rPr>
          <w:rFonts w:ascii="Times New Roman" w:hAnsi="Times New Roman"/>
          <w:sz w:val="28"/>
          <w:szCs w:val="28"/>
        </w:rPr>
      </w:pPr>
      <w:r>
        <w:rPr>
          <w:rFonts w:ascii="Times New Roman" w:hAnsi="Times New Roman"/>
          <w:snapToGrid w:val="0"/>
          <w:sz w:val="28"/>
          <w:szCs w:val="28"/>
        </w:rPr>
        <w:t>Контрольно-счётная палата – 100%;</w:t>
      </w:r>
    </w:p>
    <w:p w:rsidR="00A27B55" w:rsidRPr="00E009F4" w:rsidRDefault="00A27B55" w:rsidP="00A27B55">
      <w:pPr>
        <w:numPr>
          <w:ilvl w:val="0"/>
          <w:numId w:val="5"/>
        </w:numPr>
        <w:tabs>
          <w:tab w:val="left" w:pos="993"/>
        </w:tabs>
        <w:spacing w:after="0" w:line="240" w:lineRule="auto"/>
        <w:ind w:left="993" w:hanging="295"/>
        <w:jc w:val="both"/>
        <w:rPr>
          <w:rFonts w:ascii="Times New Roman" w:hAnsi="Times New Roman"/>
          <w:sz w:val="28"/>
          <w:szCs w:val="28"/>
        </w:rPr>
      </w:pPr>
      <w:r w:rsidRPr="00E009F4">
        <w:rPr>
          <w:rFonts w:ascii="Times New Roman" w:hAnsi="Times New Roman"/>
          <w:sz w:val="28"/>
          <w:szCs w:val="28"/>
        </w:rPr>
        <w:t xml:space="preserve">Комитет финансов </w:t>
      </w:r>
      <w:r w:rsidRPr="00E009F4">
        <w:rPr>
          <w:rFonts w:ascii="Times New Roman" w:hAnsi="Times New Roman"/>
          <w:snapToGrid w:val="0"/>
          <w:sz w:val="28"/>
          <w:szCs w:val="28"/>
        </w:rPr>
        <w:t>– 99,</w:t>
      </w:r>
      <w:r w:rsidR="00A12427">
        <w:rPr>
          <w:rFonts w:ascii="Times New Roman" w:hAnsi="Times New Roman"/>
          <w:snapToGrid w:val="0"/>
          <w:sz w:val="28"/>
          <w:szCs w:val="28"/>
        </w:rPr>
        <w:t>9</w:t>
      </w:r>
      <w:r w:rsidRPr="00E009F4">
        <w:rPr>
          <w:rFonts w:ascii="Times New Roman" w:hAnsi="Times New Roman"/>
          <w:snapToGrid w:val="0"/>
          <w:sz w:val="28"/>
          <w:szCs w:val="28"/>
        </w:rPr>
        <w:t>7 %;</w:t>
      </w:r>
    </w:p>
    <w:p w:rsidR="00A27B55" w:rsidRPr="00E009F4" w:rsidRDefault="00A27B55" w:rsidP="00A27B55">
      <w:pPr>
        <w:pStyle w:val="ab"/>
        <w:numPr>
          <w:ilvl w:val="0"/>
          <w:numId w:val="5"/>
        </w:numPr>
        <w:tabs>
          <w:tab w:val="left" w:pos="993"/>
        </w:tabs>
        <w:ind w:left="993" w:hanging="284"/>
        <w:jc w:val="both"/>
        <w:rPr>
          <w:rFonts w:ascii="Times New Roman" w:hAnsi="Times New Roman"/>
          <w:sz w:val="28"/>
          <w:szCs w:val="28"/>
        </w:rPr>
      </w:pPr>
      <w:r w:rsidRPr="00E009F4">
        <w:rPr>
          <w:rFonts w:ascii="Times New Roman" w:hAnsi="Times New Roman"/>
          <w:sz w:val="28"/>
          <w:szCs w:val="28"/>
        </w:rPr>
        <w:t xml:space="preserve">Комитет образования – </w:t>
      </w:r>
      <w:r w:rsidR="00A12427">
        <w:rPr>
          <w:rFonts w:ascii="Times New Roman" w:hAnsi="Times New Roman"/>
          <w:sz w:val="28"/>
          <w:szCs w:val="28"/>
        </w:rPr>
        <w:t>86,73</w:t>
      </w:r>
      <w:r w:rsidRPr="00E009F4">
        <w:rPr>
          <w:rFonts w:ascii="Times New Roman" w:hAnsi="Times New Roman"/>
          <w:sz w:val="28"/>
          <w:szCs w:val="28"/>
        </w:rPr>
        <w:t> %;</w:t>
      </w:r>
    </w:p>
    <w:p w:rsidR="00A27B55" w:rsidRPr="00E009F4" w:rsidRDefault="00A27B55" w:rsidP="00A27B55">
      <w:pPr>
        <w:pStyle w:val="ab"/>
        <w:numPr>
          <w:ilvl w:val="0"/>
          <w:numId w:val="5"/>
        </w:numPr>
        <w:tabs>
          <w:tab w:val="left" w:pos="993"/>
        </w:tabs>
        <w:ind w:left="993" w:hanging="295"/>
        <w:jc w:val="both"/>
        <w:rPr>
          <w:rFonts w:ascii="Times New Roman" w:hAnsi="Times New Roman"/>
          <w:sz w:val="28"/>
          <w:szCs w:val="28"/>
        </w:rPr>
      </w:pPr>
      <w:r w:rsidRPr="00E009F4">
        <w:rPr>
          <w:rFonts w:ascii="Times New Roman" w:hAnsi="Times New Roman"/>
          <w:sz w:val="28"/>
          <w:szCs w:val="28"/>
        </w:rPr>
        <w:t xml:space="preserve">Комитет по социальной защите </w:t>
      </w:r>
      <w:r w:rsidRPr="00E009F4">
        <w:rPr>
          <w:rFonts w:ascii="Times New Roman" w:hAnsi="Times New Roman"/>
          <w:snapToGrid w:val="0"/>
          <w:sz w:val="28"/>
          <w:szCs w:val="28"/>
        </w:rPr>
        <w:t>-</w:t>
      </w:r>
      <w:r w:rsidR="00A12427">
        <w:rPr>
          <w:rFonts w:ascii="Times New Roman" w:hAnsi="Times New Roman"/>
          <w:snapToGrid w:val="0"/>
          <w:sz w:val="28"/>
          <w:szCs w:val="28"/>
        </w:rPr>
        <w:t>91,88</w:t>
      </w:r>
      <w:r w:rsidRPr="00E009F4">
        <w:rPr>
          <w:rFonts w:ascii="Times New Roman" w:hAnsi="Times New Roman"/>
          <w:snapToGrid w:val="0"/>
          <w:sz w:val="28"/>
          <w:szCs w:val="28"/>
        </w:rPr>
        <w:t>%.</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Причины неполного исполнения согласно сведениям об исполнении бюджета (ф. 0503164) объясняются тем, что финансирование производилось исходя из фактической потребности бюджетных средств</w:t>
      </w:r>
      <w:r w:rsidR="00A12427">
        <w:rPr>
          <w:rFonts w:ascii="Times New Roman" w:hAnsi="Times New Roman"/>
          <w:sz w:val="28"/>
          <w:szCs w:val="28"/>
        </w:rPr>
        <w:t xml:space="preserve">, невыполнение обязательств </w:t>
      </w:r>
      <w:r w:rsidR="00426841">
        <w:rPr>
          <w:rFonts w:ascii="Times New Roman" w:hAnsi="Times New Roman"/>
          <w:sz w:val="28"/>
          <w:szCs w:val="28"/>
        </w:rPr>
        <w:t xml:space="preserve">субъектами Новгородской области </w:t>
      </w:r>
      <w:r w:rsidR="00A12427">
        <w:rPr>
          <w:rFonts w:ascii="Times New Roman" w:hAnsi="Times New Roman"/>
          <w:sz w:val="28"/>
          <w:szCs w:val="28"/>
        </w:rPr>
        <w:t xml:space="preserve">по долевому софинансированию средств из областного бюджета </w:t>
      </w:r>
      <w:r w:rsidRPr="00E009F4">
        <w:rPr>
          <w:rFonts w:ascii="Times New Roman" w:hAnsi="Times New Roman"/>
          <w:sz w:val="28"/>
          <w:szCs w:val="28"/>
        </w:rPr>
        <w:t>.</w:t>
      </w: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В ходе проведения анализа исполнения бюджета муниципального района в разрезе главных распорядителей бюджетных средств установлено, что в общей структуре расходов бюджета муниципального района (</w:t>
      </w:r>
      <w:r w:rsidR="00426841">
        <w:rPr>
          <w:rFonts w:ascii="Times New Roman" w:hAnsi="Times New Roman"/>
          <w:sz w:val="28"/>
          <w:szCs w:val="28"/>
        </w:rPr>
        <w:t>292964,4</w:t>
      </w:r>
      <w:r w:rsidRPr="00E009F4">
        <w:rPr>
          <w:rFonts w:ascii="Times New Roman" w:hAnsi="Times New Roman"/>
          <w:sz w:val="28"/>
          <w:szCs w:val="28"/>
        </w:rPr>
        <w:t xml:space="preserve"> </w:t>
      </w:r>
      <w:r w:rsidRPr="00E009F4">
        <w:rPr>
          <w:rFonts w:ascii="Times New Roman" w:hAnsi="Times New Roman"/>
          <w:sz w:val="28"/>
          <w:szCs w:val="28"/>
        </w:rPr>
        <w:lastRenderedPageBreak/>
        <w:t>тыс. рублей) наибольший удельный вес занимают расходы, произведенные одним главным распорядител</w:t>
      </w:r>
      <w:r w:rsidR="00426841">
        <w:rPr>
          <w:rFonts w:ascii="Times New Roman" w:hAnsi="Times New Roman"/>
          <w:sz w:val="28"/>
          <w:szCs w:val="28"/>
        </w:rPr>
        <w:t>ем</w:t>
      </w:r>
      <w:r w:rsidRPr="00E009F4">
        <w:rPr>
          <w:rFonts w:ascii="Times New Roman" w:hAnsi="Times New Roman"/>
          <w:sz w:val="28"/>
          <w:szCs w:val="28"/>
        </w:rPr>
        <w:t xml:space="preserve"> бюджетных средств:</w:t>
      </w:r>
    </w:p>
    <w:p w:rsidR="00A27B55" w:rsidRPr="00E009F4" w:rsidRDefault="00A27B55" w:rsidP="00A27B55">
      <w:pPr>
        <w:pStyle w:val="a9"/>
        <w:numPr>
          <w:ilvl w:val="0"/>
          <w:numId w:val="5"/>
        </w:numPr>
        <w:tabs>
          <w:tab w:val="left" w:pos="993"/>
        </w:tabs>
        <w:spacing w:after="0"/>
        <w:ind w:left="0" w:firstLine="709"/>
        <w:jc w:val="both"/>
        <w:rPr>
          <w:rFonts w:ascii="Times New Roman" w:hAnsi="Times New Roman"/>
          <w:snapToGrid w:val="0"/>
          <w:sz w:val="28"/>
          <w:szCs w:val="24"/>
        </w:rPr>
      </w:pPr>
      <w:r w:rsidRPr="00E009F4">
        <w:rPr>
          <w:rFonts w:ascii="Times New Roman" w:hAnsi="Times New Roman"/>
          <w:sz w:val="28"/>
          <w:szCs w:val="24"/>
        </w:rPr>
        <w:t>Комитет образования</w:t>
      </w:r>
      <w:r w:rsidRPr="00E009F4">
        <w:rPr>
          <w:rFonts w:ascii="Times New Roman" w:hAnsi="Times New Roman"/>
          <w:snapToGrid w:val="0"/>
          <w:sz w:val="28"/>
          <w:szCs w:val="24"/>
        </w:rPr>
        <w:t xml:space="preserve"> – </w:t>
      </w:r>
      <w:r w:rsidR="00426841">
        <w:rPr>
          <w:rFonts w:ascii="Times New Roman" w:hAnsi="Times New Roman"/>
          <w:snapToGrid w:val="0"/>
          <w:sz w:val="28"/>
          <w:szCs w:val="24"/>
        </w:rPr>
        <w:t>45,96</w:t>
      </w:r>
      <w:r w:rsidRPr="00E009F4">
        <w:rPr>
          <w:rFonts w:ascii="Times New Roman" w:hAnsi="Times New Roman"/>
          <w:snapToGrid w:val="0"/>
          <w:sz w:val="28"/>
          <w:szCs w:val="24"/>
        </w:rPr>
        <w:t> % (</w:t>
      </w:r>
      <w:r w:rsidR="00426841">
        <w:rPr>
          <w:rFonts w:ascii="Times New Roman" w:hAnsi="Times New Roman"/>
          <w:snapToGrid w:val="0"/>
          <w:sz w:val="28"/>
          <w:szCs w:val="24"/>
        </w:rPr>
        <w:t>134 653,7</w:t>
      </w:r>
      <w:r w:rsidRPr="00E009F4">
        <w:rPr>
          <w:rFonts w:ascii="Times New Roman" w:hAnsi="Times New Roman"/>
          <w:snapToGrid w:val="0"/>
          <w:sz w:val="28"/>
          <w:szCs w:val="24"/>
        </w:rPr>
        <w:t xml:space="preserve"> тыс. рублей); </w:t>
      </w: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Остальные главные распорядители бюджетных средств в общей структуре расходов бюджетных средств расположены следующим образом:</w:t>
      </w:r>
    </w:p>
    <w:p w:rsidR="00A27B55" w:rsidRPr="00E009F4" w:rsidRDefault="00A27B55" w:rsidP="00A27B55">
      <w:pPr>
        <w:pStyle w:val="a9"/>
        <w:numPr>
          <w:ilvl w:val="0"/>
          <w:numId w:val="5"/>
        </w:numPr>
        <w:tabs>
          <w:tab w:val="left" w:pos="993"/>
        </w:tabs>
        <w:spacing w:after="0"/>
        <w:ind w:left="0" w:firstLine="698"/>
        <w:jc w:val="both"/>
        <w:rPr>
          <w:rFonts w:ascii="Times New Roman" w:hAnsi="Times New Roman"/>
          <w:sz w:val="28"/>
          <w:szCs w:val="28"/>
        </w:rPr>
      </w:pPr>
      <w:r w:rsidRPr="00E009F4">
        <w:rPr>
          <w:rFonts w:ascii="Times New Roman" w:hAnsi="Times New Roman"/>
          <w:sz w:val="28"/>
          <w:szCs w:val="28"/>
        </w:rPr>
        <w:t xml:space="preserve">Администрация района – </w:t>
      </w:r>
      <w:r w:rsidR="00426841">
        <w:rPr>
          <w:rFonts w:ascii="Times New Roman" w:hAnsi="Times New Roman"/>
          <w:sz w:val="28"/>
          <w:szCs w:val="28"/>
        </w:rPr>
        <w:t>24,3</w:t>
      </w:r>
      <w:r w:rsidR="000E2914">
        <w:rPr>
          <w:rFonts w:ascii="Times New Roman" w:hAnsi="Times New Roman"/>
          <w:sz w:val="28"/>
          <w:szCs w:val="28"/>
        </w:rPr>
        <w:t>3</w:t>
      </w:r>
      <w:r w:rsidRPr="00E009F4">
        <w:rPr>
          <w:rFonts w:ascii="Times New Roman" w:hAnsi="Times New Roman"/>
          <w:sz w:val="28"/>
          <w:szCs w:val="28"/>
        </w:rPr>
        <w:t> % (</w:t>
      </w:r>
      <w:r w:rsidR="00426841">
        <w:rPr>
          <w:rFonts w:ascii="Times New Roman" w:hAnsi="Times New Roman"/>
          <w:sz w:val="28"/>
          <w:szCs w:val="28"/>
        </w:rPr>
        <w:t>71 260,4</w:t>
      </w:r>
      <w:r w:rsidRPr="00E009F4">
        <w:rPr>
          <w:rFonts w:ascii="Times New Roman" w:hAnsi="Times New Roman"/>
          <w:sz w:val="28"/>
          <w:szCs w:val="28"/>
        </w:rPr>
        <w:t xml:space="preserve"> тыс. рублей);</w:t>
      </w:r>
    </w:p>
    <w:p w:rsidR="00A27B55" w:rsidRPr="00E009F4" w:rsidRDefault="00A27B55" w:rsidP="00A27B55">
      <w:pPr>
        <w:pStyle w:val="a9"/>
        <w:numPr>
          <w:ilvl w:val="0"/>
          <w:numId w:val="5"/>
        </w:numPr>
        <w:tabs>
          <w:tab w:val="left" w:pos="993"/>
        </w:tabs>
        <w:spacing w:after="0"/>
        <w:ind w:left="0" w:firstLine="698"/>
        <w:jc w:val="both"/>
        <w:rPr>
          <w:rFonts w:ascii="Times New Roman" w:hAnsi="Times New Roman"/>
          <w:sz w:val="28"/>
          <w:szCs w:val="28"/>
        </w:rPr>
      </w:pPr>
      <w:r w:rsidRPr="00E009F4">
        <w:rPr>
          <w:rFonts w:ascii="Times New Roman" w:hAnsi="Times New Roman"/>
          <w:sz w:val="28"/>
          <w:szCs w:val="28"/>
        </w:rPr>
        <w:t xml:space="preserve">Комитет финансов – </w:t>
      </w:r>
      <w:r w:rsidR="000E2914">
        <w:rPr>
          <w:rFonts w:ascii="Times New Roman" w:hAnsi="Times New Roman"/>
          <w:sz w:val="28"/>
          <w:szCs w:val="28"/>
        </w:rPr>
        <w:t>18,18</w:t>
      </w:r>
      <w:r w:rsidRPr="00E009F4">
        <w:rPr>
          <w:rFonts w:ascii="Times New Roman" w:hAnsi="Times New Roman"/>
          <w:sz w:val="28"/>
          <w:szCs w:val="28"/>
        </w:rPr>
        <w:t> % (</w:t>
      </w:r>
      <w:r w:rsidR="000E2914">
        <w:rPr>
          <w:rFonts w:ascii="Times New Roman" w:hAnsi="Times New Roman"/>
          <w:sz w:val="28"/>
          <w:szCs w:val="28"/>
        </w:rPr>
        <w:t>53 268,8</w:t>
      </w:r>
      <w:r w:rsidRPr="00E009F4">
        <w:rPr>
          <w:rFonts w:ascii="Times New Roman" w:hAnsi="Times New Roman"/>
          <w:sz w:val="28"/>
          <w:szCs w:val="28"/>
        </w:rPr>
        <w:t xml:space="preserve"> тыс. рублей); </w:t>
      </w:r>
    </w:p>
    <w:p w:rsidR="00A27B55" w:rsidRPr="00E009F4" w:rsidRDefault="00A27B55" w:rsidP="00A27B55">
      <w:pPr>
        <w:pStyle w:val="a9"/>
        <w:numPr>
          <w:ilvl w:val="0"/>
          <w:numId w:val="5"/>
        </w:numPr>
        <w:tabs>
          <w:tab w:val="left" w:pos="993"/>
        </w:tabs>
        <w:spacing w:after="0"/>
        <w:ind w:left="0" w:firstLine="698"/>
        <w:jc w:val="both"/>
        <w:rPr>
          <w:rFonts w:ascii="Times New Roman" w:hAnsi="Times New Roman"/>
          <w:sz w:val="28"/>
          <w:szCs w:val="28"/>
        </w:rPr>
      </w:pPr>
      <w:r w:rsidRPr="00E009F4">
        <w:rPr>
          <w:rFonts w:ascii="Times New Roman" w:hAnsi="Times New Roman"/>
          <w:sz w:val="28"/>
          <w:szCs w:val="28"/>
        </w:rPr>
        <w:t xml:space="preserve">Комитет по социальной защите населения – </w:t>
      </w:r>
      <w:r w:rsidR="00426841">
        <w:rPr>
          <w:rFonts w:ascii="Times New Roman" w:hAnsi="Times New Roman"/>
          <w:sz w:val="28"/>
          <w:szCs w:val="28"/>
        </w:rPr>
        <w:t>11,1</w:t>
      </w:r>
      <w:r w:rsidR="000E2914">
        <w:rPr>
          <w:rFonts w:ascii="Times New Roman" w:hAnsi="Times New Roman"/>
          <w:sz w:val="28"/>
          <w:szCs w:val="28"/>
        </w:rPr>
        <w:t>7</w:t>
      </w:r>
      <w:r w:rsidRPr="00E009F4">
        <w:rPr>
          <w:rFonts w:ascii="Times New Roman" w:hAnsi="Times New Roman"/>
          <w:sz w:val="28"/>
          <w:szCs w:val="28"/>
        </w:rPr>
        <w:t> % (</w:t>
      </w:r>
      <w:r w:rsidR="00426841">
        <w:rPr>
          <w:rFonts w:ascii="Times New Roman" w:hAnsi="Times New Roman"/>
          <w:sz w:val="28"/>
          <w:szCs w:val="28"/>
        </w:rPr>
        <w:t>32 711,2</w:t>
      </w:r>
      <w:r w:rsidRPr="00E009F4">
        <w:rPr>
          <w:rFonts w:ascii="Times New Roman" w:hAnsi="Times New Roman"/>
          <w:sz w:val="28"/>
          <w:szCs w:val="28"/>
        </w:rPr>
        <w:t xml:space="preserve"> тыс. рублей);</w:t>
      </w:r>
    </w:p>
    <w:p w:rsidR="00A27B55" w:rsidRDefault="00426841" w:rsidP="00A27B55">
      <w:pPr>
        <w:pStyle w:val="a9"/>
        <w:numPr>
          <w:ilvl w:val="0"/>
          <w:numId w:val="5"/>
        </w:numPr>
        <w:tabs>
          <w:tab w:val="left" w:pos="993"/>
        </w:tabs>
        <w:spacing w:after="0"/>
        <w:ind w:left="0" w:firstLine="698"/>
        <w:jc w:val="both"/>
        <w:rPr>
          <w:rFonts w:ascii="Times New Roman" w:hAnsi="Times New Roman"/>
          <w:sz w:val="28"/>
          <w:szCs w:val="28"/>
        </w:rPr>
      </w:pPr>
      <w:r>
        <w:rPr>
          <w:rFonts w:ascii="Times New Roman" w:hAnsi="Times New Roman"/>
          <w:sz w:val="28"/>
          <w:szCs w:val="28"/>
        </w:rPr>
        <w:t>Контрольно-счётная палата</w:t>
      </w:r>
      <w:r w:rsidR="00A27B55" w:rsidRPr="00E009F4">
        <w:rPr>
          <w:rFonts w:ascii="Times New Roman" w:hAnsi="Times New Roman"/>
          <w:sz w:val="28"/>
          <w:szCs w:val="28"/>
        </w:rPr>
        <w:t xml:space="preserve"> – </w:t>
      </w:r>
      <w:r>
        <w:rPr>
          <w:rFonts w:ascii="Times New Roman" w:hAnsi="Times New Roman"/>
          <w:sz w:val="28"/>
          <w:szCs w:val="28"/>
        </w:rPr>
        <w:t>0,36</w:t>
      </w:r>
      <w:r w:rsidR="00A27B55" w:rsidRPr="00E009F4">
        <w:rPr>
          <w:rFonts w:ascii="Times New Roman" w:hAnsi="Times New Roman"/>
          <w:sz w:val="28"/>
          <w:szCs w:val="28"/>
        </w:rPr>
        <w:t> % (</w:t>
      </w:r>
      <w:r>
        <w:rPr>
          <w:rFonts w:ascii="Times New Roman" w:hAnsi="Times New Roman"/>
          <w:sz w:val="28"/>
          <w:szCs w:val="28"/>
        </w:rPr>
        <w:t>1 070,4</w:t>
      </w:r>
      <w:r w:rsidR="00A27B55" w:rsidRPr="00E009F4">
        <w:rPr>
          <w:rFonts w:ascii="Times New Roman" w:hAnsi="Times New Roman"/>
          <w:sz w:val="28"/>
          <w:szCs w:val="28"/>
        </w:rPr>
        <w:t xml:space="preserve"> тыс. рублей).</w:t>
      </w:r>
    </w:p>
    <w:p w:rsidR="00EB45A8" w:rsidRDefault="00EB45A8" w:rsidP="00EB45A8">
      <w:pPr>
        <w:pStyle w:val="a9"/>
        <w:tabs>
          <w:tab w:val="left" w:pos="993"/>
        </w:tabs>
        <w:spacing w:after="0"/>
        <w:jc w:val="both"/>
        <w:rPr>
          <w:rFonts w:ascii="Times New Roman" w:hAnsi="Times New Roman"/>
          <w:sz w:val="28"/>
          <w:szCs w:val="28"/>
        </w:rPr>
      </w:pPr>
    </w:p>
    <w:p w:rsidR="00EB45A8" w:rsidRPr="00EB45A8" w:rsidRDefault="00EB45A8" w:rsidP="00EB45A8">
      <w:pPr>
        <w:pStyle w:val="a9"/>
        <w:tabs>
          <w:tab w:val="left" w:pos="993"/>
        </w:tabs>
        <w:spacing w:after="0"/>
        <w:jc w:val="center"/>
        <w:rPr>
          <w:rFonts w:ascii="Times New Roman" w:hAnsi="Times New Roman"/>
          <w:b/>
          <w:sz w:val="28"/>
          <w:szCs w:val="28"/>
        </w:rPr>
      </w:pPr>
      <w:r w:rsidRPr="00EB45A8">
        <w:rPr>
          <w:rFonts w:ascii="Times New Roman" w:hAnsi="Times New Roman"/>
          <w:b/>
          <w:sz w:val="28"/>
          <w:szCs w:val="28"/>
        </w:rPr>
        <w:t>Анализ кредиторской задолженности</w:t>
      </w:r>
    </w:p>
    <w:p w:rsidR="00EB45A8" w:rsidRPr="00EB45A8" w:rsidRDefault="00EB45A8" w:rsidP="00EB45A8">
      <w:pPr>
        <w:pStyle w:val="a9"/>
        <w:tabs>
          <w:tab w:val="left" w:pos="993"/>
        </w:tabs>
        <w:spacing w:after="0"/>
        <w:jc w:val="center"/>
        <w:rPr>
          <w:rFonts w:ascii="Times New Roman" w:hAnsi="Times New Roman"/>
          <w:b/>
          <w:sz w:val="28"/>
          <w:szCs w:val="28"/>
        </w:rPr>
      </w:pPr>
    </w:p>
    <w:p w:rsidR="00A27B55"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bCs/>
          <w:sz w:val="28"/>
          <w:szCs w:val="28"/>
        </w:rPr>
        <w:t xml:space="preserve">В ходе исполнения бюджета муниципального района </w:t>
      </w:r>
      <w:r w:rsidRPr="00E009F4">
        <w:rPr>
          <w:rFonts w:ascii="Times New Roman" w:hAnsi="Times New Roman"/>
          <w:sz w:val="28"/>
          <w:szCs w:val="28"/>
        </w:rPr>
        <w:t>согласно балансу  исполнения бюджета (ф.0503120) муниципального района  по состоянию на 01.01.201</w:t>
      </w:r>
      <w:r w:rsidR="000E2914">
        <w:rPr>
          <w:rFonts w:ascii="Times New Roman" w:hAnsi="Times New Roman"/>
          <w:sz w:val="28"/>
          <w:szCs w:val="28"/>
        </w:rPr>
        <w:t>5</w:t>
      </w:r>
      <w:r w:rsidRPr="00E009F4">
        <w:rPr>
          <w:rFonts w:ascii="Times New Roman" w:hAnsi="Times New Roman"/>
          <w:sz w:val="28"/>
          <w:szCs w:val="28"/>
        </w:rPr>
        <w:t xml:space="preserve"> года кредиторская задолженность по бюджетной деятельности </w:t>
      </w:r>
      <w:r w:rsidR="000E2914">
        <w:rPr>
          <w:rFonts w:ascii="Times New Roman" w:hAnsi="Times New Roman"/>
          <w:sz w:val="28"/>
          <w:szCs w:val="28"/>
        </w:rPr>
        <w:t xml:space="preserve">увеличилась на 146,7 </w:t>
      </w:r>
      <w:r w:rsidRPr="00E009F4">
        <w:rPr>
          <w:rFonts w:ascii="Times New Roman" w:hAnsi="Times New Roman"/>
          <w:sz w:val="28"/>
          <w:szCs w:val="28"/>
        </w:rPr>
        <w:t xml:space="preserve">тыс. рублей  и составила </w:t>
      </w:r>
      <w:r w:rsidR="000E2914">
        <w:rPr>
          <w:rFonts w:ascii="Times New Roman" w:hAnsi="Times New Roman"/>
          <w:sz w:val="28"/>
          <w:szCs w:val="28"/>
        </w:rPr>
        <w:t>6343,</w:t>
      </w:r>
      <w:r w:rsidR="00EB45A8">
        <w:rPr>
          <w:rFonts w:ascii="Times New Roman" w:hAnsi="Times New Roman"/>
          <w:sz w:val="28"/>
          <w:szCs w:val="28"/>
        </w:rPr>
        <w:t>9</w:t>
      </w:r>
      <w:r w:rsidRPr="00E009F4">
        <w:rPr>
          <w:rFonts w:ascii="Times New Roman" w:hAnsi="Times New Roman"/>
          <w:sz w:val="28"/>
          <w:szCs w:val="28"/>
        </w:rPr>
        <w:t xml:space="preserve"> тыс. рублей,  </w:t>
      </w:r>
    </w:p>
    <w:p w:rsidR="00A27B55" w:rsidRPr="00E009F4" w:rsidRDefault="00A27B55" w:rsidP="00A27B55">
      <w:pPr>
        <w:spacing w:after="0" w:line="240" w:lineRule="auto"/>
        <w:ind w:firstLine="567"/>
        <w:jc w:val="both"/>
        <w:rPr>
          <w:rFonts w:ascii="Times New Roman" w:hAnsi="Times New Roman"/>
          <w:bCs/>
          <w:sz w:val="28"/>
          <w:szCs w:val="28"/>
        </w:rPr>
      </w:pPr>
      <w:r w:rsidRPr="00E009F4">
        <w:rPr>
          <w:rFonts w:ascii="Times New Roman" w:hAnsi="Times New Roman"/>
          <w:bCs/>
          <w:sz w:val="28"/>
          <w:szCs w:val="28"/>
        </w:rPr>
        <w:t>в том числе:</w:t>
      </w:r>
    </w:p>
    <w:p w:rsidR="00BF3F7D" w:rsidRPr="00E009F4" w:rsidRDefault="00A27B55" w:rsidP="00A27B55">
      <w:pPr>
        <w:spacing w:after="0" w:line="240" w:lineRule="auto"/>
        <w:ind w:firstLine="567"/>
        <w:jc w:val="both"/>
        <w:rPr>
          <w:rFonts w:ascii="Times New Roman" w:hAnsi="Times New Roman"/>
          <w:bCs/>
          <w:sz w:val="28"/>
          <w:szCs w:val="28"/>
        </w:rPr>
      </w:pPr>
      <w:r w:rsidRPr="00E009F4">
        <w:rPr>
          <w:rFonts w:ascii="Times New Roman" w:hAnsi="Times New Roman"/>
          <w:bCs/>
          <w:sz w:val="28"/>
          <w:szCs w:val="28"/>
        </w:rPr>
        <w:t xml:space="preserve">- по счету 030100000 «Расчеты с кредиторами по долговым обязательствам» в сумме </w:t>
      </w:r>
      <w:r w:rsidR="000E2914">
        <w:rPr>
          <w:rFonts w:ascii="Times New Roman" w:hAnsi="Times New Roman"/>
          <w:bCs/>
          <w:sz w:val="28"/>
          <w:szCs w:val="28"/>
        </w:rPr>
        <w:t>5970,2</w:t>
      </w:r>
      <w:r w:rsidRPr="00E009F4">
        <w:rPr>
          <w:rFonts w:ascii="Times New Roman" w:hAnsi="Times New Roman"/>
          <w:bCs/>
          <w:sz w:val="28"/>
          <w:szCs w:val="28"/>
        </w:rPr>
        <w:t xml:space="preserve"> тыс.</w:t>
      </w:r>
      <w:r w:rsidRPr="00E009F4">
        <w:rPr>
          <w:rFonts w:ascii="Times New Roman" w:hAnsi="Times New Roman"/>
          <w:sz w:val="28"/>
          <w:szCs w:val="28"/>
        </w:rPr>
        <w:t xml:space="preserve"> рублей</w:t>
      </w:r>
      <w:r w:rsidRPr="00E009F4">
        <w:rPr>
          <w:rFonts w:ascii="Times New Roman" w:hAnsi="Times New Roman"/>
          <w:bCs/>
          <w:sz w:val="28"/>
          <w:szCs w:val="28"/>
        </w:rPr>
        <w:t xml:space="preserve"> (</w:t>
      </w:r>
      <w:r w:rsidR="000E2914">
        <w:rPr>
          <w:rFonts w:ascii="Times New Roman" w:hAnsi="Times New Roman"/>
          <w:bCs/>
          <w:sz w:val="28"/>
          <w:szCs w:val="28"/>
        </w:rPr>
        <w:t>увеличилась</w:t>
      </w:r>
      <w:r w:rsidRPr="00E009F4">
        <w:rPr>
          <w:rFonts w:ascii="Times New Roman" w:hAnsi="Times New Roman"/>
          <w:bCs/>
          <w:sz w:val="28"/>
          <w:szCs w:val="28"/>
        </w:rPr>
        <w:t xml:space="preserve"> на </w:t>
      </w:r>
      <w:r w:rsidR="000E2914">
        <w:rPr>
          <w:rFonts w:ascii="Times New Roman" w:hAnsi="Times New Roman"/>
          <w:bCs/>
          <w:sz w:val="28"/>
          <w:szCs w:val="28"/>
        </w:rPr>
        <w:t>610,2</w:t>
      </w:r>
      <w:r w:rsidRPr="00E009F4">
        <w:rPr>
          <w:rFonts w:ascii="Times New Roman" w:hAnsi="Times New Roman"/>
          <w:bCs/>
          <w:sz w:val="28"/>
          <w:szCs w:val="28"/>
        </w:rPr>
        <w:t xml:space="preserve"> тыс.</w:t>
      </w:r>
      <w:r w:rsidRPr="00E009F4">
        <w:rPr>
          <w:rFonts w:ascii="Times New Roman" w:hAnsi="Times New Roman"/>
          <w:sz w:val="28"/>
          <w:szCs w:val="28"/>
        </w:rPr>
        <w:t xml:space="preserve"> рублей</w:t>
      </w:r>
      <w:r w:rsidRPr="00E009F4">
        <w:rPr>
          <w:rFonts w:ascii="Times New Roman" w:hAnsi="Times New Roman"/>
          <w:bCs/>
          <w:sz w:val="28"/>
          <w:szCs w:val="28"/>
        </w:rPr>
        <w:t>);</w:t>
      </w:r>
    </w:p>
    <w:p w:rsidR="00BF3F7D" w:rsidRPr="00E009F4" w:rsidRDefault="00A27B55" w:rsidP="00A27B55">
      <w:pPr>
        <w:spacing w:after="0" w:line="240" w:lineRule="auto"/>
        <w:ind w:firstLine="567"/>
        <w:jc w:val="both"/>
        <w:rPr>
          <w:rFonts w:ascii="Times New Roman" w:hAnsi="Times New Roman"/>
          <w:bCs/>
          <w:sz w:val="28"/>
          <w:szCs w:val="28"/>
        </w:rPr>
      </w:pPr>
      <w:r w:rsidRPr="00E009F4">
        <w:rPr>
          <w:rFonts w:ascii="Times New Roman" w:hAnsi="Times New Roman"/>
          <w:bCs/>
          <w:sz w:val="28"/>
          <w:szCs w:val="28"/>
        </w:rPr>
        <w:t xml:space="preserve">- по счету 030200000 «Расчеты с поставщиками и подрядчиками»  в сумме </w:t>
      </w:r>
      <w:r w:rsidR="000E2914">
        <w:rPr>
          <w:rFonts w:ascii="Times New Roman" w:hAnsi="Times New Roman"/>
          <w:bCs/>
          <w:sz w:val="28"/>
          <w:szCs w:val="28"/>
        </w:rPr>
        <w:t>171,7</w:t>
      </w:r>
      <w:r w:rsidRPr="00E009F4">
        <w:rPr>
          <w:rFonts w:ascii="Times New Roman" w:hAnsi="Times New Roman"/>
          <w:bCs/>
          <w:sz w:val="28"/>
          <w:szCs w:val="28"/>
        </w:rPr>
        <w:t xml:space="preserve"> тыс.</w:t>
      </w:r>
      <w:r w:rsidRPr="00E009F4">
        <w:rPr>
          <w:rFonts w:ascii="Times New Roman" w:hAnsi="Times New Roman"/>
          <w:sz w:val="28"/>
          <w:szCs w:val="28"/>
        </w:rPr>
        <w:t xml:space="preserve"> рублей</w:t>
      </w:r>
      <w:r w:rsidRPr="00E009F4">
        <w:rPr>
          <w:rFonts w:ascii="Times New Roman" w:hAnsi="Times New Roman"/>
          <w:bCs/>
          <w:sz w:val="28"/>
          <w:szCs w:val="28"/>
        </w:rPr>
        <w:t xml:space="preserve"> (снизилась на </w:t>
      </w:r>
      <w:r w:rsidR="000E2914">
        <w:rPr>
          <w:rFonts w:ascii="Times New Roman" w:hAnsi="Times New Roman"/>
          <w:bCs/>
          <w:sz w:val="28"/>
          <w:szCs w:val="28"/>
        </w:rPr>
        <w:t>265,</w:t>
      </w:r>
      <w:r w:rsidR="00EB45A8">
        <w:rPr>
          <w:rFonts w:ascii="Times New Roman" w:hAnsi="Times New Roman"/>
          <w:bCs/>
          <w:sz w:val="28"/>
          <w:szCs w:val="28"/>
        </w:rPr>
        <w:t>8</w:t>
      </w:r>
      <w:r w:rsidRPr="00E009F4">
        <w:rPr>
          <w:rFonts w:ascii="Times New Roman" w:hAnsi="Times New Roman"/>
          <w:bCs/>
          <w:sz w:val="28"/>
          <w:szCs w:val="28"/>
        </w:rPr>
        <w:t xml:space="preserve"> тыс.</w:t>
      </w:r>
      <w:r w:rsidRPr="00E009F4">
        <w:rPr>
          <w:rFonts w:ascii="Times New Roman" w:hAnsi="Times New Roman"/>
          <w:sz w:val="28"/>
          <w:szCs w:val="28"/>
        </w:rPr>
        <w:t xml:space="preserve"> рублей</w:t>
      </w:r>
      <w:r w:rsidRPr="00E009F4">
        <w:rPr>
          <w:rFonts w:ascii="Times New Roman" w:hAnsi="Times New Roman"/>
          <w:bCs/>
          <w:sz w:val="28"/>
          <w:szCs w:val="28"/>
        </w:rPr>
        <w:t>);</w:t>
      </w:r>
    </w:p>
    <w:p w:rsidR="00BF3F7D" w:rsidRDefault="00A27B55" w:rsidP="00BF3F7D">
      <w:pPr>
        <w:spacing w:after="0" w:line="240" w:lineRule="auto"/>
        <w:ind w:firstLine="567"/>
        <w:jc w:val="both"/>
        <w:rPr>
          <w:rFonts w:ascii="Times New Roman" w:hAnsi="Times New Roman"/>
          <w:bCs/>
          <w:color w:val="4F81BD"/>
          <w:sz w:val="28"/>
          <w:szCs w:val="28"/>
        </w:rPr>
      </w:pPr>
      <w:r w:rsidRPr="00E009F4">
        <w:rPr>
          <w:rFonts w:ascii="Times New Roman" w:hAnsi="Times New Roman"/>
          <w:bCs/>
          <w:sz w:val="28"/>
          <w:szCs w:val="28"/>
        </w:rPr>
        <w:t xml:space="preserve"> по счету 030300000 «Расчеты по платежам в бюджет» в сумме </w:t>
      </w:r>
      <w:r w:rsidR="000E2914">
        <w:rPr>
          <w:rFonts w:ascii="Times New Roman" w:hAnsi="Times New Roman"/>
          <w:bCs/>
          <w:sz w:val="28"/>
          <w:szCs w:val="28"/>
        </w:rPr>
        <w:t>202,0</w:t>
      </w:r>
      <w:r w:rsidRPr="00E009F4">
        <w:rPr>
          <w:rFonts w:ascii="Times New Roman" w:hAnsi="Times New Roman"/>
          <w:bCs/>
          <w:sz w:val="28"/>
          <w:szCs w:val="28"/>
        </w:rPr>
        <w:t xml:space="preserve"> тыс.</w:t>
      </w:r>
      <w:r w:rsidRPr="00E009F4">
        <w:rPr>
          <w:rFonts w:ascii="Times New Roman" w:hAnsi="Times New Roman"/>
          <w:sz w:val="28"/>
          <w:szCs w:val="28"/>
        </w:rPr>
        <w:t xml:space="preserve"> рублей</w:t>
      </w:r>
      <w:r w:rsidRPr="00E009F4">
        <w:rPr>
          <w:rFonts w:ascii="Times New Roman" w:hAnsi="Times New Roman"/>
          <w:bCs/>
          <w:sz w:val="28"/>
          <w:szCs w:val="28"/>
        </w:rPr>
        <w:t xml:space="preserve"> (снизилась на </w:t>
      </w:r>
      <w:r w:rsidR="000E2914">
        <w:rPr>
          <w:rFonts w:ascii="Times New Roman" w:hAnsi="Times New Roman"/>
          <w:bCs/>
          <w:sz w:val="28"/>
          <w:szCs w:val="28"/>
        </w:rPr>
        <w:t>197,</w:t>
      </w:r>
      <w:r w:rsidR="00EB45A8">
        <w:rPr>
          <w:rFonts w:ascii="Times New Roman" w:hAnsi="Times New Roman"/>
          <w:bCs/>
          <w:sz w:val="28"/>
          <w:szCs w:val="28"/>
        </w:rPr>
        <w:t>7</w:t>
      </w:r>
      <w:r w:rsidRPr="00E009F4">
        <w:rPr>
          <w:rFonts w:ascii="Times New Roman" w:hAnsi="Times New Roman"/>
          <w:bCs/>
          <w:sz w:val="28"/>
          <w:szCs w:val="28"/>
        </w:rPr>
        <w:t xml:space="preserve"> тыс.</w:t>
      </w:r>
      <w:r w:rsidRPr="00E009F4">
        <w:rPr>
          <w:rFonts w:ascii="Times New Roman" w:hAnsi="Times New Roman"/>
          <w:sz w:val="28"/>
          <w:szCs w:val="28"/>
        </w:rPr>
        <w:t xml:space="preserve"> рублей</w:t>
      </w:r>
      <w:r w:rsidRPr="00E009F4">
        <w:rPr>
          <w:rFonts w:ascii="Times New Roman" w:hAnsi="Times New Roman"/>
          <w:bCs/>
          <w:sz w:val="28"/>
          <w:szCs w:val="28"/>
        </w:rPr>
        <w:t>), в том числе :</w:t>
      </w:r>
    </w:p>
    <w:p w:rsidR="00EB45A8" w:rsidRDefault="00A27B55" w:rsidP="00446E9D">
      <w:pPr>
        <w:spacing w:after="0" w:line="240" w:lineRule="auto"/>
        <w:ind w:firstLine="567"/>
        <w:jc w:val="right"/>
        <w:rPr>
          <w:rFonts w:ascii="Times New Roman" w:hAnsi="Times New Roman"/>
          <w:sz w:val="28"/>
          <w:szCs w:val="28"/>
        </w:rPr>
      </w:pPr>
      <w:r w:rsidRPr="00E009F4">
        <w:rPr>
          <w:rFonts w:ascii="Times New Roman" w:hAnsi="Times New Roman"/>
          <w:bCs/>
          <w:color w:val="4F81BD"/>
          <w:sz w:val="28"/>
          <w:szCs w:val="28"/>
        </w:rPr>
        <w:t xml:space="preserve">Таблица </w:t>
      </w:r>
      <w:r w:rsidR="00B90C34">
        <w:rPr>
          <w:rFonts w:ascii="Times New Roman" w:hAnsi="Times New Roman"/>
          <w:bCs/>
          <w:color w:val="4F81BD"/>
          <w:sz w:val="28"/>
          <w:szCs w:val="28"/>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301"/>
        <w:gridCol w:w="2067"/>
        <w:gridCol w:w="1459"/>
        <w:gridCol w:w="862"/>
      </w:tblGrid>
      <w:tr w:rsidR="00EB45A8" w:rsidRPr="0027154F" w:rsidTr="00BF3F7D">
        <w:trPr>
          <w:trHeight w:val="302"/>
          <w:tblHeader/>
        </w:trPr>
        <w:tc>
          <w:tcPr>
            <w:tcW w:w="0" w:type="auto"/>
            <w:vMerge w:val="restart"/>
          </w:tcPr>
          <w:p w:rsidR="00EB45A8" w:rsidRPr="00BF3F7D" w:rsidRDefault="00EB45A8" w:rsidP="00CD03DD">
            <w:pPr>
              <w:jc w:val="center"/>
              <w:rPr>
                <w:rFonts w:ascii="Times New Roman" w:hAnsi="Times New Roman"/>
                <w:b/>
                <w:bCs/>
                <w:sz w:val="20"/>
                <w:szCs w:val="20"/>
              </w:rPr>
            </w:pPr>
            <w:r w:rsidRPr="00BF3F7D">
              <w:rPr>
                <w:rFonts w:ascii="Times New Roman" w:hAnsi="Times New Roman"/>
                <w:b/>
                <w:bCs/>
                <w:sz w:val="20"/>
                <w:szCs w:val="20"/>
              </w:rPr>
              <w:t>Главный распорядитель бюджетных средств</w:t>
            </w:r>
          </w:p>
        </w:tc>
        <w:tc>
          <w:tcPr>
            <w:tcW w:w="0" w:type="auto"/>
            <w:gridSpan w:val="4"/>
          </w:tcPr>
          <w:p w:rsidR="00EB45A8" w:rsidRPr="00BF3F7D" w:rsidRDefault="00EB45A8" w:rsidP="00CD03DD">
            <w:pPr>
              <w:jc w:val="center"/>
              <w:rPr>
                <w:rFonts w:ascii="Times New Roman" w:hAnsi="Times New Roman"/>
                <w:b/>
                <w:bCs/>
                <w:sz w:val="20"/>
                <w:szCs w:val="20"/>
              </w:rPr>
            </w:pPr>
            <w:r w:rsidRPr="00BF3F7D">
              <w:rPr>
                <w:rFonts w:ascii="Times New Roman" w:hAnsi="Times New Roman"/>
                <w:b/>
                <w:bCs/>
                <w:sz w:val="20"/>
                <w:szCs w:val="20"/>
              </w:rPr>
              <w:t>Кредиторская задолженность/ в том числе просроченная, тыс.руб.</w:t>
            </w:r>
          </w:p>
        </w:tc>
      </w:tr>
      <w:tr w:rsidR="00EB45A8" w:rsidRPr="0027154F" w:rsidTr="00BF3F7D">
        <w:trPr>
          <w:trHeight w:val="961"/>
          <w:tblHeader/>
        </w:trPr>
        <w:tc>
          <w:tcPr>
            <w:tcW w:w="0" w:type="auto"/>
            <w:vMerge/>
          </w:tcPr>
          <w:p w:rsidR="00EB45A8" w:rsidRPr="00BF3F7D" w:rsidRDefault="00EB45A8" w:rsidP="00CD03DD">
            <w:pPr>
              <w:jc w:val="both"/>
              <w:rPr>
                <w:rFonts w:ascii="Times New Roman" w:hAnsi="Times New Roman"/>
                <w:b/>
                <w:bCs/>
                <w:sz w:val="20"/>
                <w:szCs w:val="20"/>
              </w:rPr>
            </w:pPr>
          </w:p>
        </w:tc>
        <w:tc>
          <w:tcPr>
            <w:tcW w:w="0" w:type="auto"/>
          </w:tcPr>
          <w:p w:rsidR="00EB45A8" w:rsidRPr="00BF3F7D" w:rsidRDefault="00EB45A8" w:rsidP="00CD03DD">
            <w:pPr>
              <w:jc w:val="center"/>
              <w:rPr>
                <w:rFonts w:ascii="Times New Roman" w:hAnsi="Times New Roman"/>
                <w:b/>
                <w:bCs/>
                <w:sz w:val="20"/>
                <w:szCs w:val="20"/>
              </w:rPr>
            </w:pPr>
            <w:r w:rsidRPr="00BF3F7D">
              <w:rPr>
                <w:rFonts w:ascii="Times New Roman" w:hAnsi="Times New Roman"/>
                <w:b/>
                <w:bCs/>
                <w:sz w:val="20"/>
                <w:szCs w:val="20"/>
              </w:rPr>
              <w:t>«Расчеты с кредиторами по долговым обязательствам»</w:t>
            </w:r>
          </w:p>
        </w:tc>
        <w:tc>
          <w:tcPr>
            <w:tcW w:w="0" w:type="auto"/>
          </w:tcPr>
          <w:p w:rsidR="00EB45A8" w:rsidRPr="00BF3F7D" w:rsidRDefault="00EB45A8" w:rsidP="00CD03DD">
            <w:pPr>
              <w:jc w:val="center"/>
              <w:rPr>
                <w:rFonts w:ascii="Times New Roman" w:hAnsi="Times New Roman"/>
                <w:b/>
                <w:bCs/>
                <w:sz w:val="20"/>
                <w:szCs w:val="20"/>
              </w:rPr>
            </w:pPr>
            <w:r w:rsidRPr="00BF3F7D">
              <w:rPr>
                <w:rFonts w:ascii="Times New Roman" w:hAnsi="Times New Roman"/>
                <w:b/>
                <w:bCs/>
                <w:sz w:val="20"/>
                <w:szCs w:val="20"/>
              </w:rPr>
              <w:t>«Расчеты с поставщиками и подрядчиками»</w:t>
            </w:r>
          </w:p>
        </w:tc>
        <w:tc>
          <w:tcPr>
            <w:tcW w:w="0" w:type="auto"/>
          </w:tcPr>
          <w:p w:rsidR="00EB45A8" w:rsidRPr="00BF3F7D" w:rsidRDefault="00EB45A8" w:rsidP="00CD03DD">
            <w:pPr>
              <w:jc w:val="center"/>
              <w:rPr>
                <w:rFonts w:ascii="Times New Roman" w:hAnsi="Times New Roman"/>
                <w:b/>
                <w:bCs/>
                <w:sz w:val="20"/>
                <w:szCs w:val="20"/>
              </w:rPr>
            </w:pPr>
            <w:r w:rsidRPr="00BF3F7D">
              <w:rPr>
                <w:rFonts w:ascii="Times New Roman" w:hAnsi="Times New Roman"/>
                <w:b/>
                <w:bCs/>
                <w:sz w:val="20"/>
                <w:szCs w:val="20"/>
              </w:rPr>
              <w:t>«Расчеты по платежам в бюджет»</w:t>
            </w:r>
          </w:p>
        </w:tc>
        <w:tc>
          <w:tcPr>
            <w:tcW w:w="0" w:type="auto"/>
          </w:tcPr>
          <w:p w:rsidR="00EB45A8" w:rsidRPr="00BF3F7D" w:rsidRDefault="00EB45A8" w:rsidP="00BF3F7D">
            <w:pPr>
              <w:jc w:val="center"/>
              <w:rPr>
                <w:rFonts w:ascii="Times New Roman" w:hAnsi="Times New Roman"/>
                <w:b/>
                <w:bCs/>
                <w:sz w:val="20"/>
                <w:szCs w:val="20"/>
              </w:rPr>
            </w:pPr>
            <w:r w:rsidRPr="00BF3F7D">
              <w:rPr>
                <w:rFonts w:ascii="Times New Roman" w:hAnsi="Times New Roman"/>
                <w:b/>
                <w:bCs/>
                <w:sz w:val="20"/>
                <w:szCs w:val="20"/>
              </w:rPr>
              <w:t>В</w:t>
            </w:r>
            <w:r w:rsidR="00BF3F7D" w:rsidRPr="00BF3F7D">
              <w:rPr>
                <w:rFonts w:ascii="Times New Roman" w:hAnsi="Times New Roman"/>
                <w:b/>
                <w:bCs/>
                <w:sz w:val="20"/>
                <w:szCs w:val="20"/>
              </w:rPr>
              <w:t>сего</w:t>
            </w:r>
          </w:p>
        </w:tc>
      </w:tr>
      <w:tr w:rsidR="00EB45A8" w:rsidRPr="0027154F" w:rsidTr="00BF3F7D">
        <w:tc>
          <w:tcPr>
            <w:tcW w:w="0" w:type="auto"/>
          </w:tcPr>
          <w:p w:rsidR="00EB45A8" w:rsidRPr="00EB45A8" w:rsidRDefault="00EB45A8" w:rsidP="00CD03DD">
            <w:pPr>
              <w:jc w:val="both"/>
              <w:rPr>
                <w:rFonts w:ascii="Times New Roman" w:hAnsi="Times New Roman"/>
                <w:bCs/>
                <w:sz w:val="20"/>
                <w:szCs w:val="20"/>
              </w:rPr>
            </w:pPr>
            <w:r w:rsidRPr="00EB45A8">
              <w:rPr>
                <w:rFonts w:ascii="Times New Roman" w:hAnsi="Times New Roman"/>
                <w:bCs/>
                <w:sz w:val="20"/>
                <w:szCs w:val="20"/>
              </w:rPr>
              <w:t>1. Администрация района, в том числе:</w:t>
            </w:r>
          </w:p>
          <w:p w:rsidR="00EB45A8" w:rsidRPr="00EB45A8" w:rsidRDefault="00EB45A8" w:rsidP="00CD03DD">
            <w:pPr>
              <w:jc w:val="both"/>
              <w:rPr>
                <w:rFonts w:ascii="Times New Roman" w:hAnsi="Times New Roman"/>
                <w:bCs/>
                <w:sz w:val="20"/>
                <w:szCs w:val="20"/>
              </w:rPr>
            </w:pPr>
            <w:r w:rsidRPr="00EB45A8">
              <w:rPr>
                <w:rFonts w:ascii="Times New Roman" w:hAnsi="Times New Roman"/>
                <w:bCs/>
                <w:sz w:val="20"/>
                <w:szCs w:val="20"/>
              </w:rPr>
              <w:t>- Администрация района</w:t>
            </w:r>
          </w:p>
          <w:p w:rsidR="00EB45A8" w:rsidRPr="00EB45A8" w:rsidRDefault="00EB45A8" w:rsidP="00CD03DD">
            <w:pPr>
              <w:rPr>
                <w:rFonts w:ascii="Times New Roman" w:hAnsi="Times New Roman"/>
                <w:bCs/>
                <w:sz w:val="20"/>
                <w:szCs w:val="20"/>
                <w:highlight w:val="yellow"/>
              </w:rPr>
            </w:pPr>
            <w:r w:rsidRPr="00EB45A8">
              <w:rPr>
                <w:rFonts w:ascii="Times New Roman" w:hAnsi="Times New Roman"/>
                <w:bCs/>
                <w:sz w:val="20"/>
                <w:szCs w:val="20"/>
              </w:rPr>
              <w:t xml:space="preserve">- </w:t>
            </w:r>
            <w:r w:rsidRPr="00EB45A8">
              <w:rPr>
                <w:rFonts w:ascii="Times New Roman" w:hAnsi="Times New Roman"/>
                <w:sz w:val="20"/>
                <w:szCs w:val="20"/>
              </w:rPr>
              <w:t>Муниципальное казенное учреждение Центр обеспечения деятельности органов местного самоуправления</w:t>
            </w:r>
          </w:p>
        </w:tc>
        <w:tc>
          <w:tcPr>
            <w:tcW w:w="0" w:type="auto"/>
          </w:tcPr>
          <w:p w:rsidR="00EB45A8" w:rsidRPr="00EB45A8" w:rsidRDefault="00EB45A8" w:rsidP="00CD03DD">
            <w:pPr>
              <w:jc w:val="center"/>
              <w:rPr>
                <w:rFonts w:ascii="Times New Roman" w:hAnsi="Times New Roman"/>
                <w:bCs/>
                <w:sz w:val="20"/>
                <w:szCs w:val="20"/>
                <w:highlight w:val="yellow"/>
              </w:rPr>
            </w:pPr>
            <w:r w:rsidRPr="00EB45A8">
              <w:rPr>
                <w:rFonts w:ascii="Times New Roman" w:hAnsi="Times New Roman"/>
                <w:bCs/>
                <w:sz w:val="20"/>
                <w:szCs w:val="20"/>
              </w:rPr>
              <w:t>0</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 xml:space="preserve">171,7 / </w:t>
            </w:r>
            <w:r w:rsidR="00BF55F8">
              <w:rPr>
                <w:rFonts w:ascii="Times New Roman" w:hAnsi="Times New Roman"/>
                <w:bCs/>
                <w:sz w:val="20"/>
                <w:szCs w:val="20"/>
              </w:rPr>
              <w:t>171,7</w:t>
            </w:r>
          </w:p>
          <w:p w:rsidR="00EB45A8" w:rsidRPr="00EB45A8" w:rsidRDefault="00BF55F8" w:rsidP="00CD03DD">
            <w:pPr>
              <w:jc w:val="center"/>
              <w:rPr>
                <w:rFonts w:ascii="Times New Roman" w:hAnsi="Times New Roman"/>
                <w:bCs/>
                <w:sz w:val="20"/>
                <w:szCs w:val="20"/>
              </w:rPr>
            </w:pPr>
            <w:r>
              <w:rPr>
                <w:rFonts w:ascii="Times New Roman" w:hAnsi="Times New Roman"/>
                <w:bCs/>
                <w:sz w:val="20"/>
                <w:szCs w:val="20"/>
              </w:rPr>
              <w:t>4,8</w:t>
            </w:r>
            <w:r w:rsidR="00EB45A8" w:rsidRPr="00EB45A8">
              <w:rPr>
                <w:rFonts w:ascii="Times New Roman" w:hAnsi="Times New Roman"/>
                <w:bCs/>
                <w:sz w:val="20"/>
                <w:szCs w:val="20"/>
              </w:rPr>
              <w:t xml:space="preserve"> / 4,8</w:t>
            </w:r>
          </w:p>
          <w:p w:rsidR="00EB45A8" w:rsidRPr="00EB45A8" w:rsidRDefault="00EB45A8" w:rsidP="00CD03DD">
            <w:pPr>
              <w:jc w:val="center"/>
              <w:rPr>
                <w:rFonts w:ascii="Times New Roman" w:hAnsi="Times New Roman"/>
                <w:bCs/>
                <w:sz w:val="20"/>
                <w:szCs w:val="20"/>
              </w:rPr>
            </w:pPr>
          </w:p>
          <w:p w:rsidR="00EB45A8" w:rsidRPr="00EB45A8" w:rsidRDefault="00BF55F8" w:rsidP="00BF55F8">
            <w:pPr>
              <w:jc w:val="center"/>
              <w:rPr>
                <w:rFonts w:ascii="Times New Roman" w:hAnsi="Times New Roman"/>
                <w:bCs/>
                <w:sz w:val="20"/>
                <w:szCs w:val="20"/>
                <w:highlight w:val="yellow"/>
              </w:rPr>
            </w:pPr>
            <w:r>
              <w:rPr>
                <w:rFonts w:ascii="Times New Roman" w:hAnsi="Times New Roman"/>
                <w:bCs/>
                <w:sz w:val="20"/>
                <w:szCs w:val="20"/>
              </w:rPr>
              <w:t>166,9</w:t>
            </w:r>
            <w:r w:rsidR="00EB45A8" w:rsidRPr="00EB45A8">
              <w:rPr>
                <w:rFonts w:ascii="Times New Roman" w:hAnsi="Times New Roman"/>
                <w:bCs/>
                <w:sz w:val="20"/>
                <w:szCs w:val="20"/>
              </w:rPr>
              <w:t xml:space="preserve"> / </w:t>
            </w:r>
            <w:r>
              <w:rPr>
                <w:rFonts w:ascii="Times New Roman" w:hAnsi="Times New Roman"/>
                <w:bCs/>
                <w:sz w:val="20"/>
                <w:szCs w:val="20"/>
              </w:rPr>
              <w:t>166,9</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180,2/ -</w:t>
            </w:r>
          </w:p>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115,7 / -</w:t>
            </w:r>
          </w:p>
          <w:p w:rsidR="00EB45A8" w:rsidRPr="00EB45A8" w:rsidRDefault="00EB45A8" w:rsidP="00CD03DD">
            <w:pPr>
              <w:jc w:val="center"/>
              <w:rPr>
                <w:rFonts w:ascii="Times New Roman" w:hAnsi="Times New Roman"/>
                <w:bCs/>
                <w:sz w:val="20"/>
                <w:szCs w:val="20"/>
              </w:rPr>
            </w:pPr>
          </w:p>
          <w:p w:rsidR="00EB45A8" w:rsidRPr="00EB45A8" w:rsidRDefault="00EB45A8" w:rsidP="00CD03DD">
            <w:pPr>
              <w:jc w:val="center"/>
              <w:rPr>
                <w:rFonts w:ascii="Times New Roman" w:hAnsi="Times New Roman"/>
                <w:bCs/>
                <w:sz w:val="20"/>
                <w:szCs w:val="20"/>
                <w:highlight w:val="yellow"/>
              </w:rPr>
            </w:pPr>
            <w:r w:rsidRPr="00EB45A8">
              <w:rPr>
                <w:rFonts w:ascii="Times New Roman" w:hAnsi="Times New Roman"/>
                <w:bCs/>
                <w:sz w:val="20"/>
                <w:szCs w:val="20"/>
              </w:rPr>
              <w:t>64,5 / -</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 xml:space="preserve">351,9 / </w:t>
            </w:r>
            <w:r w:rsidR="00BF55F8">
              <w:rPr>
                <w:rFonts w:ascii="Times New Roman" w:hAnsi="Times New Roman"/>
                <w:bCs/>
                <w:sz w:val="20"/>
                <w:szCs w:val="20"/>
              </w:rPr>
              <w:t>171,7</w:t>
            </w:r>
          </w:p>
          <w:p w:rsidR="00EB45A8" w:rsidRPr="00EB45A8" w:rsidRDefault="00BF55F8" w:rsidP="00CD03DD">
            <w:pPr>
              <w:jc w:val="center"/>
              <w:rPr>
                <w:rFonts w:ascii="Times New Roman" w:hAnsi="Times New Roman"/>
                <w:bCs/>
                <w:sz w:val="20"/>
                <w:szCs w:val="20"/>
              </w:rPr>
            </w:pPr>
            <w:r>
              <w:rPr>
                <w:rFonts w:ascii="Times New Roman" w:hAnsi="Times New Roman"/>
                <w:bCs/>
                <w:sz w:val="20"/>
                <w:szCs w:val="20"/>
              </w:rPr>
              <w:t>120,5</w:t>
            </w:r>
            <w:r w:rsidR="00EB45A8" w:rsidRPr="00EB45A8">
              <w:rPr>
                <w:rFonts w:ascii="Times New Roman" w:hAnsi="Times New Roman"/>
                <w:bCs/>
                <w:sz w:val="20"/>
                <w:szCs w:val="20"/>
              </w:rPr>
              <w:t xml:space="preserve"> / 4,8</w:t>
            </w:r>
          </w:p>
          <w:p w:rsidR="00EB45A8" w:rsidRPr="00EB45A8" w:rsidRDefault="00BF55F8" w:rsidP="00BF55F8">
            <w:pPr>
              <w:jc w:val="center"/>
              <w:rPr>
                <w:rFonts w:ascii="Times New Roman" w:hAnsi="Times New Roman"/>
                <w:bCs/>
                <w:sz w:val="20"/>
                <w:szCs w:val="20"/>
                <w:highlight w:val="yellow"/>
              </w:rPr>
            </w:pPr>
            <w:r>
              <w:rPr>
                <w:rFonts w:ascii="Times New Roman" w:hAnsi="Times New Roman"/>
                <w:bCs/>
                <w:sz w:val="20"/>
                <w:szCs w:val="20"/>
              </w:rPr>
              <w:t>231,4</w:t>
            </w:r>
            <w:r w:rsidR="00EB45A8" w:rsidRPr="00EB45A8">
              <w:rPr>
                <w:rFonts w:ascii="Times New Roman" w:hAnsi="Times New Roman"/>
                <w:bCs/>
                <w:sz w:val="20"/>
                <w:szCs w:val="20"/>
              </w:rPr>
              <w:t xml:space="preserve"> / </w:t>
            </w:r>
            <w:r>
              <w:rPr>
                <w:rFonts w:ascii="Times New Roman" w:hAnsi="Times New Roman"/>
                <w:bCs/>
                <w:sz w:val="20"/>
                <w:szCs w:val="20"/>
              </w:rPr>
              <w:t>166,9</w:t>
            </w:r>
          </w:p>
        </w:tc>
      </w:tr>
      <w:tr w:rsidR="00EB45A8" w:rsidRPr="0027154F" w:rsidTr="00BF3F7D">
        <w:tc>
          <w:tcPr>
            <w:tcW w:w="0" w:type="auto"/>
          </w:tcPr>
          <w:p w:rsidR="00EB45A8" w:rsidRPr="00EB45A8" w:rsidRDefault="00EB45A8" w:rsidP="00CD03DD">
            <w:pPr>
              <w:tabs>
                <w:tab w:val="left" w:pos="135"/>
              </w:tabs>
              <w:jc w:val="both"/>
              <w:rPr>
                <w:rFonts w:ascii="Times New Roman" w:hAnsi="Times New Roman"/>
                <w:bCs/>
                <w:sz w:val="20"/>
                <w:szCs w:val="20"/>
              </w:rPr>
            </w:pPr>
            <w:r w:rsidRPr="00EB45A8">
              <w:rPr>
                <w:rFonts w:ascii="Times New Roman" w:hAnsi="Times New Roman"/>
                <w:bCs/>
                <w:sz w:val="20"/>
                <w:szCs w:val="20"/>
              </w:rPr>
              <w:t>2. Комитет финансов</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5970,2</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0</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0</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5970,2</w:t>
            </w:r>
          </w:p>
        </w:tc>
      </w:tr>
      <w:tr w:rsidR="00EB45A8" w:rsidRPr="0027154F" w:rsidTr="00BF3F7D">
        <w:tc>
          <w:tcPr>
            <w:tcW w:w="0" w:type="auto"/>
          </w:tcPr>
          <w:p w:rsidR="00EB45A8" w:rsidRPr="00EB45A8" w:rsidRDefault="00EB45A8" w:rsidP="00CD03DD">
            <w:pPr>
              <w:jc w:val="both"/>
              <w:rPr>
                <w:rFonts w:ascii="Times New Roman" w:hAnsi="Times New Roman"/>
                <w:bCs/>
                <w:sz w:val="20"/>
                <w:szCs w:val="20"/>
              </w:rPr>
            </w:pPr>
            <w:r w:rsidRPr="00EB45A8">
              <w:rPr>
                <w:rFonts w:ascii="Times New Roman" w:hAnsi="Times New Roman"/>
                <w:bCs/>
                <w:sz w:val="20"/>
                <w:szCs w:val="20"/>
              </w:rPr>
              <w:t>3. Комитет образования</w:t>
            </w:r>
          </w:p>
        </w:tc>
        <w:tc>
          <w:tcPr>
            <w:tcW w:w="0" w:type="auto"/>
          </w:tcPr>
          <w:p w:rsidR="00EB45A8" w:rsidRPr="00EB45A8" w:rsidRDefault="00EB45A8" w:rsidP="00CD03DD">
            <w:pPr>
              <w:jc w:val="center"/>
              <w:rPr>
                <w:rFonts w:ascii="Times New Roman" w:hAnsi="Times New Roman"/>
                <w:bCs/>
                <w:sz w:val="20"/>
                <w:szCs w:val="20"/>
              </w:rPr>
            </w:pP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0</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15,9</w:t>
            </w:r>
            <w:r w:rsidR="00BF55F8">
              <w:rPr>
                <w:rFonts w:ascii="Times New Roman" w:hAnsi="Times New Roman"/>
                <w:bCs/>
                <w:sz w:val="20"/>
                <w:szCs w:val="20"/>
              </w:rPr>
              <w:t>/-</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15,9</w:t>
            </w:r>
            <w:r w:rsidR="00BF55F8">
              <w:rPr>
                <w:rFonts w:ascii="Times New Roman" w:hAnsi="Times New Roman"/>
                <w:bCs/>
                <w:sz w:val="20"/>
                <w:szCs w:val="20"/>
              </w:rPr>
              <w:t>/-</w:t>
            </w:r>
          </w:p>
        </w:tc>
      </w:tr>
      <w:tr w:rsidR="00EB45A8" w:rsidRPr="0027154F" w:rsidTr="00BF3F7D">
        <w:tc>
          <w:tcPr>
            <w:tcW w:w="0" w:type="auto"/>
          </w:tcPr>
          <w:p w:rsidR="00EB45A8" w:rsidRPr="00EB45A8" w:rsidRDefault="00EB45A8" w:rsidP="00CD03DD">
            <w:pPr>
              <w:jc w:val="both"/>
              <w:rPr>
                <w:rFonts w:ascii="Times New Roman" w:hAnsi="Times New Roman"/>
                <w:bCs/>
                <w:sz w:val="20"/>
                <w:szCs w:val="20"/>
              </w:rPr>
            </w:pPr>
            <w:r w:rsidRPr="00EB45A8">
              <w:rPr>
                <w:rFonts w:ascii="Times New Roman" w:hAnsi="Times New Roman"/>
                <w:bCs/>
                <w:sz w:val="20"/>
                <w:szCs w:val="20"/>
              </w:rPr>
              <w:t xml:space="preserve">4. Комитет по социальной </w:t>
            </w:r>
            <w:r w:rsidRPr="00EB45A8">
              <w:rPr>
                <w:rFonts w:ascii="Times New Roman" w:hAnsi="Times New Roman"/>
                <w:bCs/>
                <w:sz w:val="20"/>
                <w:szCs w:val="20"/>
              </w:rPr>
              <w:lastRenderedPageBreak/>
              <w:t>защите населения</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lastRenderedPageBreak/>
              <w:t>0</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0</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0</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0</w:t>
            </w:r>
          </w:p>
        </w:tc>
      </w:tr>
      <w:tr w:rsidR="00EB45A8" w:rsidRPr="0027154F" w:rsidTr="00BF3F7D">
        <w:tc>
          <w:tcPr>
            <w:tcW w:w="0" w:type="auto"/>
          </w:tcPr>
          <w:p w:rsidR="00EB45A8" w:rsidRPr="00EB45A8" w:rsidRDefault="00EB45A8" w:rsidP="00CD03DD">
            <w:pPr>
              <w:jc w:val="both"/>
              <w:rPr>
                <w:rFonts w:ascii="Times New Roman" w:hAnsi="Times New Roman"/>
                <w:bCs/>
                <w:sz w:val="20"/>
                <w:szCs w:val="20"/>
              </w:rPr>
            </w:pPr>
            <w:r w:rsidRPr="00EB45A8">
              <w:rPr>
                <w:rFonts w:ascii="Times New Roman" w:hAnsi="Times New Roman"/>
                <w:bCs/>
                <w:sz w:val="20"/>
                <w:szCs w:val="20"/>
              </w:rPr>
              <w:lastRenderedPageBreak/>
              <w:t>5. Контрольно-счётная палата</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0</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0</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5,9</w:t>
            </w:r>
            <w:r w:rsidR="00BF55F8">
              <w:rPr>
                <w:rFonts w:ascii="Times New Roman" w:hAnsi="Times New Roman"/>
                <w:bCs/>
                <w:sz w:val="20"/>
                <w:szCs w:val="20"/>
              </w:rPr>
              <w:t>/-</w:t>
            </w:r>
          </w:p>
        </w:tc>
        <w:tc>
          <w:tcPr>
            <w:tcW w:w="0" w:type="auto"/>
          </w:tcPr>
          <w:p w:rsidR="00EB45A8" w:rsidRPr="00EB45A8" w:rsidRDefault="00EB45A8" w:rsidP="00CD03DD">
            <w:pPr>
              <w:jc w:val="center"/>
              <w:rPr>
                <w:rFonts w:ascii="Times New Roman" w:hAnsi="Times New Roman"/>
                <w:bCs/>
                <w:sz w:val="20"/>
                <w:szCs w:val="20"/>
              </w:rPr>
            </w:pPr>
            <w:r w:rsidRPr="00EB45A8">
              <w:rPr>
                <w:rFonts w:ascii="Times New Roman" w:hAnsi="Times New Roman"/>
                <w:bCs/>
                <w:sz w:val="20"/>
                <w:szCs w:val="20"/>
              </w:rPr>
              <w:t>5,9</w:t>
            </w:r>
            <w:r w:rsidR="00BF55F8">
              <w:rPr>
                <w:rFonts w:ascii="Times New Roman" w:hAnsi="Times New Roman"/>
                <w:bCs/>
                <w:sz w:val="20"/>
                <w:szCs w:val="20"/>
              </w:rPr>
              <w:t>/-</w:t>
            </w:r>
          </w:p>
        </w:tc>
      </w:tr>
      <w:tr w:rsidR="00EB45A8" w:rsidRPr="0027154F" w:rsidTr="00BF3F7D">
        <w:tc>
          <w:tcPr>
            <w:tcW w:w="0" w:type="auto"/>
          </w:tcPr>
          <w:p w:rsidR="00EB45A8" w:rsidRPr="007700D3" w:rsidRDefault="00EB45A8" w:rsidP="00CD03DD">
            <w:pPr>
              <w:ind w:left="720"/>
              <w:jc w:val="both"/>
              <w:rPr>
                <w:rFonts w:ascii="Times New Roman" w:hAnsi="Times New Roman"/>
                <w:b/>
                <w:bCs/>
                <w:sz w:val="20"/>
                <w:szCs w:val="20"/>
              </w:rPr>
            </w:pPr>
            <w:r w:rsidRPr="007700D3">
              <w:rPr>
                <w:rFonts w:ascii="Times New Roman" w:hAnsi="Times New Roman"/>
                <w:b/>
                <w:bCs/>
                <w:sz w:val="20"/>
                <w:szCs w:val="20"/>
              </w:rPr>
              <w:t>ВСЕГО</w:t>
            </w:r>
          </w:p>
        </w:tc>
        <w:tc>
          <w:tcPr>
            <w:tcW w:w="0" w:type="auto"/>
          </w:tcPr>
          <w:p w:rsidR="00EB45A8" w:rsidRPr="007700D3" w:rsidRDefault="00EB45A8" w:rsidP="00CD03DD">
            <w:pPr>
              <w:jc w:val="center"/>
              <w:rPr>
                <w:rFonts w:ascii="Times New Roman" w:hAnsi="Times New Roman"/>
                <w:b/>
                <w:bCs/>
                <w:sz w:val="20"/>
                <w:szCs w:val="20"/>
              </w:rPr>
            </w:pPr>
            <w:r w:rsidRPr="007700D3">
              <w:rPr>
                <w:rFonts w:ascii="Times New Roman" w:hAnsi="Times New Roman"/>
                <w:b/>
                <w:bCs/>
                <w:sz w:val="20"/>
                <w:szCs w:val="20"/>
              </w:rPr>
              <w:t>5970,2</w:t>
            </w:r>
          </w:p>
        </w:tc>
        <w:tc>
          <w:tcPr>
            <w:tcW w:w="0" w:type="auto"/>
          </w:tcPr>
          <w:p w:rsidR="00EB45A8" w:rsidRPr="007700D3" w:rsidRDefault="00EB45A8" w:rsidP="00BF55F8">
            <w:pPr>
              <w:jc w:val="center"/>
              <w:rPr>
                <w:rFonts w:ascii="Times New Roman" w:hAnsi="Times New Roman"/>
                <w:b/>
                <w:bCs/>
                <w:sz w:val="20"/>
                <w:szCs w:val="20"/>
              </w:rPr>
            </w:pPr>
            <w:r w:rsidRPr="007700D3">
              <w:rPr>
                <w:rFonts w:ascii="Times New Roman" w:hAnsi="Times New Roman"/>
                <w:b/>
                <w:bCs/>
                <w:sz w:val="20"/>
                <w:szCs w:val="20"/>
              </w:rPr>
              <w:t xml:space="preserve">171,7 / </w:t>
            </w:r>
            <w:r w:rsidR="00BF55F8" w:rsidRPr="007700D3">
              <w:rPr>
                <w:rFonts w:ascii="Times New Roman" w:hAnsi="Times New Roman"/>
                <w:b/>
                <w:bCs/>
                <w:sz w:val="20"/>
                <w:szCs w:val="20"/>
              </w:rPr>
              <w:t>171,7</w:t>
            </w:r>
          </w:p>
        </w:tc>
        <w:tc>
          <w:tcPr>
            <w:tcW w:w="0" w:type="auto"/>
          </w:tcPr>
          <w:p w:rsidR="00EB45A8" w:rsidRPr="007700D3" w:rsidRDefault="00EB45A8" w:rsidP="00CD03DD">
            <w:pPr>
              <w:jc w:val="center"/>
              <w:rPr>
                <w:rFonts w:ascii="Times New Roman" w:hAnsi="Times New Roman"/>
                <w:b/>
                <w:bCs/>
                <w:sz w:val="20"/>
                <w:szCs w:val="20"/>
              </w:rPr>
            </w:pPr>
            <w:r w:rsidRPr="007700D3">
              <w:rPr>
                <w:rFonts w:ascii="Times New Roman" w:hAnsi="Times New Roman"/>
                <w:b/>
                <w:bCs/>
                <w:sz w:val="20"/>
                <w:szCs w:val="20"/>
              </w:rPr>
              <w:t>202,0/ -</w:t>
            </w:r>
          </w:p>
        </w:tc>
        <w:tc>
          <w:tcPr>
            <w:tcW w:w="0" w:type="auto"/>
          </w:tcPr>
          <w:p w:rsidR="00EB45A8" w:rsidRPr="007700D3" w:rsidRDefault="00EB45A8" w:rsidP="00BF55F8">
            <w:pPr>
              <w:jc w:val="center"/>
              <w:rPr>
                <w:rFonts w:ascii="Times New Roman" w:hAnsi="Times New Roman"/>
                <w:b/>
                <w:bCs/>
                <w:sz w:val="20"/>
                <w:szCs w:val="20"/>
              </w:rPr>
            </w:pPr>
            <w:r w:rsidRPr="007700D3">
              <w:rPr>
                <w:rFonts w:ascii="Times New Roman" w:hAnsi="Times New Roman"/>
                <w:b/>
                <w:bCs/>
                <w:sz w:val="20"/>
                <w:szCs w:val="20"/>
              </w:rPr>
              <w:t xml:space="preserve">6343,9 / </w:t>
            </w:r>
            <w:r w:rsidR="00BF55F8" w:rsidRPr="007700D3">
              <w:rPr>
                <w:rFonts w:ascii="Times New Roman" w:hAnsi="Times New Roman"/>
                <w:b/>
                <w:bCs/>
                <w:sz w:val="20"/>
                <w:szCs w:val="20"/>
              </w:rPr>
              <w:t>176,5</w:t>
            </w:r>
          </w:p>
        </w:tc>
      </w:tr>
    </w:tbl>
    <w:p w:rsidR="00B90C34" w:rsidRDefault="00B90C34" w:rsidP="00B90C34">
      <w:pPr>
        <w:spacing w:after="0" w:line="240" w:lineRule="auto"/>
        <w:ind w:firstLine="567"/>
        <w:jc w:val="both"/>
        <w:rPr>
          <w:rFonts w:ascii="Times New Roman" w:hAnsi="Times New Roman"/>
          <w:sz w:val="28"/>
          <w:szCs w:val="28"/>
        </w:rPr>
      </w:pPr>
    </w:p>
    <w:p w:rsidR="004A3685" w:rsidRPr="00B90C34" w:rsidRDefault="004A3685" w:rsidP="004A3685">
      <w:pPr>
        <w:spacing w:after="0" w:line="240" w:lineRule="auto"/>
        <w:ind w:firstLine="567"/>
        <w:jc w:val="both"/>
        <w:rPr>
          <w:rFonts w:ascii="Times New Roman" w:hAnsi="Times New Roman"/>
          <w:sz w:val="28"/>
          <w:szCs w:val="28"/>
        </w:rPr>
      </w:pPr>
      <w:r w:rsidRPr="00B90C34">
        <w:rPr>
          <w:rFonts w:ascii="Times New Roman" w:hAnsi="Times New Roman"/>
          <w:sz w:val="28"/>
          <w:szCs w:val="28"/>
        </w:rPr>
        <w:t>Следует отметить, что согласно представленной Администрацией района</w:t>
      </w:r>
      <w:r w:rsidR="000A2EA5">
        <w:rPr>
          <w:rFonts w:ascii="Times New Roman" w:hAnsi="Times New Roman"/>
          <w:sz w:val="28"/>
          <w:szCs w:val="28"/>
        </w:rPr>
        <w:t xml:space="preserve"> </w:t>
      </w:r>
      <w:r w:rsidRPr="00B90C34">
        <w:rPr>
          <w:rFonts w:ascii="Times New Roman" w:hAnsi="Times New Roman"/>
          <w:sz w:val="28"/>
          <w:szCs w:val="28"/>
        </w:rPr>
        <w:t xml:space="preserve"> информации в разделе 4 «Анализ показателей финансовой отчетности субъекта бюджетной отчетности» пояснительной записки </w:t>
      </w:r>
      <w:r w:rsidRPr="000B027C">
        <w:rPr>
          <w:rFonts w:ascii="Times New Roman" w:hAnsi="Times New Roman"/>
          <w:sz w:val="28"/>
          <w:szCs w:val="28"/>
        </w:rPr>
        <w:t>годовой бухгалтерской отчтности за 2014 год (ф. 0503160)</w:t>
      </w:r>
      <w:r w:rsidRPr="00B90C34">
        <w:rPr>
          <w:rFonts w:ascii="Times New Roman" w:hAnsi="Times New Roman"/>
          <w:sz w:val="28"/>
          <w:szCs w:val="28"/>
        </w:rPr>
        <w:t xml:space="preserve">  имеется просроченная кредиторская задолженность в сумме </w:t>
      </w:r>
      <w:r w:rsidRPr="00BF3F7D">
        <w:rPr>
          <w:rFonts w:ascii="Times New Roman" w:hAnsi="Times New Roman"/>
          <w:sz w:val="28"/>
          <w:szCs w:val="28"/>
        </w:rPr>
        <w:t>171 685,02</w:t>
      </w:r>
      <w:r w:rsidRPr="00B90C34">
        <w:rPr>
          <w:rFonts w:ascii="Times New Roman" w:hAnsi="Times New Roman"/>
          <w:sz w:val="28"/>
          <w:szCs w:val="28"/>
        </w:rPr>
        <w:t xml:space="preserve"> руб</w:t>
      </w:r>
      <w:r>
        <w:rPr>
          <w:rFonts w:ascii="Times New Roman" w:hAnsi="Times New Roman"/>
          <w:sz w:val="28"/>
          <w:szCs w:val="28"/>
        </w:rPr>
        <w:t>лей</w:t>
      </w:r>
      <w:r w:rsidRPr="00B90C34">
        <w:rPr>
          <w:rFonts w:ascii="Times New Roman" w:hAnsi="Times New Roman"/>
          <w:sz w:val="28"/>
          <w:szCs w:val="28"/>
        </w:rPr>
        <w:t xml:space="preserve">, в том числе Администрация района – </w:t>
      </w:r>
      <w:r w:rsidRPr="00BF3F7D">
        <w:rPr>
          <w:rFonts w:ascii="Times New Roman" w:hAnsi="Times New Roman"/>
          <w:sz w:val="28"/>
          <w:szCs w:val="28"/>
        </w:rPr>
        <w:t>4809,14</w:t>
      </w:r>
      <w:r w:rsidRPr="00B90C34">
        <w:rPr>
          <w:rFonts w:ascii="Times New Roman" w:hAnsi="Times New Roman"/>
          <w:sz w:val="28"/>
          <w:szCs w:val="28"/>
        </w:rPr>
        <w:t xml:space="preserve"> руб</w:t>
      </w:r>
      <w:r>
        <w:rPr>
          <w:rFonts w:ascii="Times New Roman" w:hAnsi="Times New Roman"/>
          <w:sz w:val="28"/>
          <w:szCs w:val="28"/>
        </w:rPr>
        <w:t>лей</w:t>
      </w:r>
      <w:r w:rsidRPr="00B90C34">
        <w:rPr>
          <w:rFonts w:ascii="Times New Roman" w:hAnsi="Times New Roman"/>
          <w:sz w:val="28"/>
          <w:szCs w:val="28"/>
        </w:rPr>
        <w:t xml:space="preserve">, муниципальное казенное учреждение Центр обеспечения деятельности органов местного самоуправления – </w:t>
      </w:r>
      <w:r w:rsidRPr="00BF3F7D">
        <w:rPr>
          <w:rFonts w:ascii="Times New Roman" w:hAnsi="Times New Roman"/>
          <w:sz w:val="28"/>
          <w:szCs w:val="28"/>
        </w:rPr>
        <w:t>166 875,88</w:t>
      </w:r>
      <w:r w:rsidRPr="00B90C34">
        <w:rPr>
          <w:rFonts w:ascii="Times New Roman" w:hAnsi="Times New Roman"/>
          <w:sz w:val="28"/>
          <w:szCs w:val="28"/>
        </w:rPr>
        <w:t xml:space="preserve"> руб</w:t>
      </w:r>
      <w:r>
        <w:rPr>
          <w:rFonts w:ascii="Times New Roman" w:hAnsi="Times New Roman"/>
          <w:sz w:val="28"/>
          <w:szCs w:val="28"/>
        </w:rPr>
        <w:t>лей</w:t>
      </w:r>
      <w:r w:rsidRPr="00B90C34">
        <w:rPr>
          <w:rFonts w:ascii="Times New Roman" w:hAnsi="Times New Roman"/>
          <w:sz w:val="28"/>
          <w:szCs w:val="28"/>
        </w:rPr>
        <w:t xml:space="preserve">. </w:t>
      </w:r>
    </w:p>
    <w:p w:rsidR="00BF55F8" w:rsidRPr="00E009F4" w:rsidRDefault="00BF55F8" w:rsidP="00BF55F8">
      <w:pPr>
        <w:spacing w:after="0" w:line="240" w:lineRule="auto"/>
        <w:ind w:firstLine="567"/>
        <w:jc w:val="both"/>
        <w:rPr>
          <w:rFonts w:ascii="Times New Roman" w:hAnsi="Times New Roman"/>
          <w:sz w:val="28"/>
          <w:szCs w:val="28"/>
        </w:rPr>
      </w:pPr>
      <w:r w:rsidRPr="00E009F4">
        <w:rPr>
          <w:rFonts w:ascii="Times New Roman" w:hAnsi="Times New Roman"/>
          <w:sz w:val="28"/>
          <w:szCs w:val="28"/>
        </w:rPr>
        <w:t>В представленной в разделе 4 «Анализ показателей финансовой отчетности субъекта бюджетной отчетности» пояснительной записки к отчету об исполнении бюджета Шимского муниципального района за 201</w:t>
      </w:r>
      <w:r w:rsidR="004A3685">
        <w:rPr>
          <w:rFonts w:ascii="Times New Roman" w:hAnsi="Times New Roman"/>
          <w:sz w:val="28"/>
          <w:szCs w:val="28"/>
        </w:rPr>
        <w:t>4</w:t>
      </w:r>
      <w:r w:rsidRPr="00E009F4">
        <w:rPr>
          <w:rFonts w:ascii="Times New Roman" w:hAnsi="Times New Roman"/>
          <w:sz w:val="28"/>
          <w:szCs w:val="28"/>
        </w:rPr>
        <w:t xml:space="preserve"> год (ф. 0503160) отражена информация о наличии просроченной кредиторской задолженности в сумме </w:t>
      </w:r>
      <w:r w:rsidR="004A3685">
        <w:rPr>
          <w:rFonts w:ascii="Times New Roman" w:hAnsi="Times New Roman"/>
          <w:sz w:val="28"/>
          <w:szCs w:val="28"/>
        </w:rPr>
        <w:t>4</w:t>
      </w:r>
      <w:r w:rsidRPr="00E009F4">
        <w:rPr>
          <w:rFonts w:ascii="Times New Roman" w:hAnsi="Times New Roman"/>
          <w:sz w:val="28"/>
          <w:szCs w:val="28"/>
        </w:rPr>
        <w:t xml:space="preserve">,8 тыс.рублей по годовой бюджетной отчетности </w:t>
      </w:r>
      <w:r w:rsidR="0043029F">
        <w:rPr>
          <w:rFonts w:ascii="Times New Roman" w:hAnsi="Times New Roman"/>
          <w:sz w:val="28"/>
          <w:szCs w:val="28"/>
        </w:rPr>
        <w:t>ГАБС</w:t>
      </w:r>
      <w:r w:rsidRPr="00E009F4">
        <w:rPr>
          <w:rFonts w:ascii="Times New Roman" w:hAnsi="Times New Roman"/>
          <w:sz w:val="28"/>
          <w:szCs w:val="28"/>
        </w:rPr>
        <w:t xml:space="preserve"> –Администрации района. </w:t>
      </w:r>
    </w:p>
    <w:p w:rsidR="00BF55F8" w:rsidRPr="00B90C34" w:rsidRDefault="00BF55F8" w:rsidP="00B90C34">
      <w:pPr>
        <w:spacing w:after="0" w:line="240" w:lineRule="auto"/>
        <w:ind w:firstLine="567"/>
        <w:jc w:val="both"/>
        <w:rPr>
          <w:rFonts w:ascii="Times New Roman" w:hAnsi="Times New Roman"/>
          <w:sz w:val="28"/>
          <w:szCs w:val="28"/>
        </w:rPr>
      </w:pPr>
      <w:r w:rsidRPr="00B90C34">
        <w:rPr>
          <w:rFonts w:ascii="Times New Roman" w:hAnsi="Times New Roman"/>
          <w:b/>
          <w:sz w:val="28"/>
          <w:szCs w:val="28"/>
        </w:rPr>
        <w:t xml:space="preserve">Сумма о наличии просроченной кредиторской задолженности по муниципальному казенному учреждению Центр обеспечения деятельности органов местного самоуправления в размере 166,9  тыс. рублей в пояснительной записке не отражена </w:t>
      </w:r>
      <w:r w:rsidRPr="00B90C34">
        <w:rPr>
          <w:rFonts w:ascii="Times New Roman" w:hAnsi="Times New Roman"/>
          <w:sz w:val="28"/>
          <w:szCs w:val="28"/>
        </w:rPr>
        <w:t>( нарушение  п. 152 - Инструкци</w:t>
      </w:r>
      <w:r w:rsidR="00B90C34" w:rsidRPr="00B90C34">
        <w:rPr>
          <w:rFonts w:ascii="Times New Roman" w:hAnsi="Times New Roman"/>
          <w:sz w:val="28"/>
          <w:szCs w:val="28"/>
        </w:rPr>
        <w:t>и</w:t>
      </w:r>
      <w:r w:rsidRPr="00B90C34">
        <w:rPr>
          <w:rFonts w:ascii="Times New Roman" w:hAnsi="Times New Roman"/>
          <w:sz w:val="28"/>
          <w:szCs w:val="28"/>
        </w:rPr>
        <w:t xml:space="preserve"> № 191н) . </w:t>
      </w:r>
    </w:p>
    <w:p w:rsidR="00EB45A8" w:rsidRPr="00B90C34" w:rsidRDefault="00BF55F8" w:rsidP="00B90C34">
      <w:pPr>
        <w:spacing w:after="0" w:line="240" w:lineRule="auto"/>
        <w:ind w:firstLine="567"/>
        <w:jc w:val="both"/>
        <w:rPr>
          <w:rFonts w:ascii="Times New Roman" w:hAnsi="Times New Roman"/>
          <w:b/>
          <w:sz w:val="28"/>
          <w:szCs w:val="28"/>
        </w:rPr>
      </w:pPr>
      <w:r w:rsidRPr="00B90C34">
        <w:rPr>
          <w:rFonts w:ascii="Times New Roman" w:hAnsi="Times New Roman"/>
          <w:b/>
          <w:sz w:val="28"/>
          <w:szCs w:val="28"/>
          <w:shd w:val="clear" w:color="auto" w:fill="FFFFFF"/>
        </w:rPr>
        <w:t>Форма 05033169  «</w:t>
      </w:r>
      <w:r w:rsidRPr="00B90C34">
        <w:rPr>
          <w:rFonts w:ascii="Times New Roman" w:hAnsi="Times New Roman"/>
          <w:b/>
          <w:color w:val="000000"/>
          <w:sz w:val="28"/>
          <w:szCs w:val="28"/>
        </w:rPr>
        <w:t xml:space="preserve">Сведения по дебиторской и кредиторской задолженности» годового </w:t>
      </w:r>
      <w:r w:rsidRPr="00B90C34">
        <w:rPr>
          <w:rFonts w:ascii="Times New Roman" w:hAnsi="Times New Roman"/>
          <w:b/>
          <w:sz w:val="28"/>
          <w:szCs w:val="28"/>
        </w:rPr>
        <w:t>отчета об исполнении бюджета Шимского муниципального района за 201</w:t>
      </w:r>
      <w:r w:rsidR="00B90C34" w:rsidRPr="00B90C34">
        <w:rPr>
          <w:rFonts w:ascii="Times New Roman" w:hAnsi="Times New Roman"/>
          <w:b/>
          <w:sz w:val="28"/>
          <w:szCs w:val="28"/>
        </w:rPr>
        <w:t>4</w:t>
      </w:r>
      <w:r w:rsidRPr="00B90C34">
        <w:rPr>
          <w:rFonts w:ascii="Times New Roman" w:hAnsi="Times New Roman"/>
          <w:b/>
          <w:sz w:val="28"/>
          <w:szCs w:val="28"/>
        </w:rPr>
        <w:t xml:space="preserve"> год</w:t>
      </w:r>
      <w:r w:rsidRPr="00B90C34">
        <w:rPr>
          <w:rFonts w:ascii="Times New Roman" w:hAnsi="Times New Roman"/>
          <w:b/>
          <w:color w:val="000000"/>
          <w:sz w:val="28"/>
          <w:szCs w:val="28"/>
        </w:rPr>
        <w:t xml:space="preserve"> содержит недостоверные сведения </w:t>
      </w:r>
      <w:r w:rsidR="00B90C34" w:rsidRPr="00B90C34">
        <w:rPr>
          <w:rFonts w:ascii="Times New Roman" w:hAnsi="Times New Roman"/>
          <w:b/>
          <w:color w:val="000000"/>
          <w:sz w:val="28"/>
          <w:szCs w:val="28"/>
        </w:rPr>
        <w:t>о</w:t>
      </w:r>
      <w:r w:rsidRPr="00B90C34">
        <w:rPr>
          <w:rFonts w:ascii="Times New Roman" w:hAnsi="Times New Roman"/>
          <w:b/>
          <w:color w:val="000000"/>
          <w:sz w:val="28"/>
          <w:szCs w:val="28"/>
        </w:rPr>
        <w:t xml:space="preserve"> </w:t>
      </w:r>
      <w:r w:rsidR="00B90C34" w:rsidRPr="00B90C34">
        <w:rPr>
          <w:rFonts w:ascii="Times New Roman" w:hAnsi="Times New Roman"/>
          <w:b/>
          <w:color w:val="000000"/>
          <w:sz w:val="28"/>
          <w:szCs w:val="28"/>
        </w:rPr>
        <w:t>наличии</w:t>
      </w:r>
      <w:r w:rsidRPr="00B90C34">
        <w:rPr>
          <w:rFonts w:ascii="Times New Roman" w:hAnsi="Times New Roman"/>
          <w:b/>
          <w:sz w:val="28"/>
          <w:szCs w:val="28"/>
          <w:shd w:val="clear" w:color="auto" w:fill="FFFFFF"/>
        </w:rPr>
        <w:t xml:space="preserve"> просроченной кредиторской задолженности</w:t>
      </w:r>
      <w:r w:rsidR="00B90C34" w:rsidRPr="00B90C34">
        <w:rPr>
          <w:rFonts w:ascii="Times New Roman" w:hAnsi="Times New Roman"/>
          <w:b/>
          <w:sz w:val="28"/>
          <w:szCs w:val="28"/>
          <w:shd w:val="clear" w:color="auto" w:fill="FFFFFF"/>
        </w:rPr>
        <w:t xml:space="preserve"> в размере 4809,14 рублей</w:t>
      </w:r>
      <w:r w:rsidRPr="00B90C34">
        <w:rPr>
          <w:rFonts w:ascii="Times New Roman" w:hAnsi="Times New Roman"/>
          <w:b/>
          <w:sz w:val="28"/>
          <w:szCs w:val="28"/>
          <w:shd w:val="clear" w:color="auto" w:fill="FFFFFF"/>
        </w:rPr>
        <w:t xml:space="preserve">. </w:t>
      </w:r>
      <w:r w:rsidRPr="00B90C34">
        <w:rPr>
          <w:rFonts w:ascii="Times New Roman" w:hAnsi="Times New Roman"/>
          <w:sz w:val="28"/>
          <w:szCs w:val="28"/>
          <w:shd w:val="clear" w:color="auto" w:fill="FFFFFF"/>
        </w:rPr>
        <w:t xml:space="preserve"> </w:t>
      </w:r>
      <w:r w:rsidRPr="00B90C34">
        <w:rPr>
          <w:rFonts w:ascii="Times New Roman" w:hAnsi="Times New Roman"/>
          <w:b/>
          <w:sz w:val="28"/>
          <w:szCs w:val="28"/>
          <w:shd w:val="clear" w:color="auto" w:fill="FFFFFF"/>
        </w:rPr>
        <w:t xml:space="preserve">В нарушение п.167 Инструкции № 191 в ф. 0503169 не отражена </w:t>
      </w:r>
      <w:r w:rsidRPr="00B90C34">
        <w:rPr>
          <w:rFonts w:ascii="Times New Roman" w:hAnsi="Times New Roman"/>
          <w:b/>
          <w:sz w:val="28"/>
          <w:szCs w:val="28"/>
        </w:rPr>
        <w:t>кредиторская задолжен</w:t>
      </w:r>
      <w:r w:rsidR="00B90C34" w:rsidRPr="00B90C34">
        <w:rPr>
          <w:rFonts w:ascii="Times New Roman" w:hAnsi="Times New Roman"/>
          <w:b/>
          <w:sz w:val="28"/>
          <w:szCs w:val="28"/>
        </w:rPr>
        <w:t xml:space="preserve">ность </w:t>
      </w:r>
      <w:r w:rsidR="00EB45A8" w:rsidRPr="00B90C34">
        <w:rPr>
          <w:rFonts w:ascii="Times New Roman" w:hAnsi="Times New Roman"/>
          <w:b/>
          <w:sz w:val="28"/>
          <w:szCs w:val="28"/>
        </w:rPr>
        <w:t>с просроченным сроком исполнения</w:t>
      </w:r>
      <w:r w:rsidR="00EB45A8" w:rsidRPr="00B90C34">
        <w:rPr>
          <w:rFonts w:ascii="Times New Roman" w:hAnsi="Times New Roman"/>
          <w:b/>
          <w:sz w:val="28"/>
          <w:szCs w:val="28"/>
          <w:shd w:val="clear" w:color="auto" w:fill="FFFFFF"/>
        </w:rPr>
        <w:t xml:space="preserve"> в </w:t>
      </w:r>
      <w:r w:rsidR="00EB45A8" w:rsidRPr="00BF3F7D">
        <w:rPr>
          <w:rFonts w:ascii="Times New Roman" w:hAnsi="Times New Roman"/>
          <w:b/>
          <w:sz w:val="28"/>
          <w:szCs w:val="28"/>
          <w:shd w:val="clear" w:color="auto" w:fill="FFFFFF"/>
        </w:rPr>
        <w:t xml:space="preserve">сумме </w:t>
      </w:r>
      <w:r w:rsidR="00B90C34" w:rsidRPr="00BF3F7D">
        <w:rPr>
          <w:rFonts w:ascii="Times New Roman" w:hAnsi="Times New Roman"/>
          <w:b/>
          <w:sz w:val="28"/>
          <w:szCs w:val="28"/>
        </w:rPr>
        <w:t>166875,88</w:t>
      </w:r>
      <w:r w:rsidR="00EB45A8" w:rsidRPr="00B90C34">
        <w:rPr>
          <w:rFonts w:ascii="Times New Roman" w:hAnsi="Times New Roman"/>
          <w:b/>
          <w:sz w:val="28"/>
          <w:szCs w:val="28"/>
        </w:rPr>
        <w:t xml:space="preserve"> руб</w:t>
      </w:r>
      <w:r w:rsidR="00BF3F7D">
        <w:rPr>
          <w:rFonts w:ascii="Times New Roman" w:hAnsi="Times New Roman"/>
          <w:b/>
          <w:sz w:val="28"/>
          <w:szCs w:val="28"/>
        </w:rPr>
        <w:t>лей</w:t>
      </w:r>
      <w:r w:rsidR="00EB45A8" w:rsidRPr="00B90C34">
        <w:rPr>
          <w:rFonts w:ascii="Times New Roman" w:hAnsi="Times New Roman"/>
          <w:b/>
          <w:sz w:val="28"/>
          <w:szCs w:val="28"/>
        </w:rPr>
        <w:t xml:space="preserve">. </w:t>
      </w:r>
    </w:p>
    <w:p w:rsidR="00EB45A8" w:rsidRPr="00B90C34" w:rsidRDefault="00EB45A8" w:rsidP="00B90C34">
      <w:pPr>
        <w:spacing w:after="0" w:line="240" w:lineRule="auto"/>
        <w:ind w:firstLine="567"/>
        <w:jc w:val="both"/>
        <w:rPr>
          <w:rFonts w:ascii="Times New Roman" w:hAnsi="Times New Roman"/>
          <w:sz w:val="28"/>
          <w:szCs w:val="28"/>
        </w:rPr>
      </w:pPr>
      <w:r w:rsidRPr="00B90C34">
        <w:rPr>
          <w:rFonts w:ascii="Times New Roman" w:hAnsi="Times New Roman"/>
          <w:sz w:val="28"/>
          <w:szCs w:val="28"/>
        </w:rPr>
        <w:t xml:space="preserve">Просроченная кредиторская задолженность  образовалась вследствие недофинансирования бюджетных обязательств при наличии лимитов бюджетных средств. </w:t>
      </w:r>
    </w:p>
    <w:p w:rsidR="00B90C34" w:rsidRPr="00EB45A8" w:rsidRDefault="00B90C34" w:rsidP="00B90C34">
      <w:pPr>
        <w:pStyle w:val="a9"/>
        <w:tabs>
          <w:tab w:val="left" w:pos="993"/>
        </w:tabs>
        <w:spacing w:after="0"/>
        <w:jc w:val="center"/>
        <w:rPr>
          <w:rFonts w:ascii="Times New Roman" w:hAnsi="Times New Roman"/>
          <w:b/>
          <w:sz w:val="28"/>
          <w:szCs w:val="28"/>
        </w:rPr>
      </w:pPr>
      <w:r w:rsidRPr="00EB45A8">
        <w:rPr>
          <w:rFonts w:ascii="Times New Roman" w:hAnsi="Times New Roman"/>
          <w:b/>
          <w:sz w:val="28"/>
          <w:szCs w:val="28"/>
        </w:rPr>
        <w:t xml:space="preserve">Анализ </w:t>
      </w:r>
      <w:r>
        <w:rPr>
          <w:rFonts w:ascii="Times New Roman" w:hAnsi="Times New Roman"/>
          <w:b/>
          <w:sz w:val="28"/>
          <w:szCs w:val="28"/>
        </w:rPr>
        <w:t>дебиторской</w:t>
      </w:r>
      <w:r w:rsidRPr="00EB45A8">
        <w:rPr>
          <w:rFonts w:ascii="Times New Roman" w:hAnsi="Times New Roman"/>
          <w:b/>
          <w:sz w:val="28"/>
          <w:szCs w:val="28"/>
        </w:rPr>
        <w:t xml:space="preserve"> задолженности</w:t>
      </w:r>
    </w:p>
    <w:p w:rsidR="00EB45A8" w:rsidRDefault="00EB45A8" w:rsidP="00A27B55">
      <w:pPr>
        <w:spacing w:after="0" w:line="240" w:lineRule="auto"/>
        <w:ind w:firstLine="567"/>
        <w:jc w:val="both"/>
        <w:rPr>
          <w:rFonts w:ascii="Times New Roman" w:hAnsi="Times New Roman"/>
          <w:sz w:val="28"/>
          <w:szCs w:val="28"/>
        </w:rPr>
      </w:pP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Дебиторская задолженность по бюджету муниципального района согласно балансу исполнения бюджета (ф.0503120) по состоянию на </w:t>
      </w:r>
      <w:r w:rsidRPr="00E009F4">
        <w:rPr>
          <w:rFonts w:ascii="Times New Roman" w:hAnsi="Times New Roman"/>
          <w:sz w:val="28"/>
          <w:szCs w:val="28"/>
        </w:rPr>
        <w:lastRenderedPageBreak/>
        <w:t>01.01.2014  по принятым финансовым обязательствам  составила 1400,3 тыс. рублей, в том числе:</w:t>
      </w:r>
    </w:p>
    <w:p w:rsidR="00A27B55" w:rsidRPr="00E009F4" w:rsidRDefault="00A27B55" w:rsidP="00A27B55">
      <w:pPr>
        <w:pStyle w:val="2"/>
        <w:tabs>
          <w:tab w:val="left" w:pos="0"/>
          <w:tab w:val="left" w:pos="709"/>
          <w:tab w:val="left" w:pos="1134"/>
        </w:tabs>
        <w:spacing w:before="0" w:after="0"/>
        <w:ind w:firstLine="567"/>
        <w:jc w:val="right"/>
        <w:rPr>
          <w:rFonts w:ascii="Times New Roman" w:hAnsi="Times New Roman"/>
          <w:b w:val="0"/>
          <w:bCs w:val="0"/>
          <w:i w:val="0"/>
          <w:color w:val="4F81BD"/>
        </w:rPr>
      </w:pP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rFonts w:ascii="Times New Roman" w:hAnsi="Times New Roman"/>
          <w:b w:val="0"/>
          <w:bCs w:val="0"/>
          <w:color w:val="FF0000"/>
          <w:sz w:val="20"/>
          <w:szCs w:val="20"/>
        </w:rPr>
        <w:tab/>
      </w:r>
      <w:r w:rsidRPr="00E009F4">
        <w:rPr>
          <w:rFonts w:ascii="Times New Roman" w:hAnsi="Times New Roman"/>
          <w:b w:val="0"/>
          <w:bCs w:val="0"/>
          <w:i w:val="0"/>
          <w:color w:val="4F81BD"/>
        </w:rPr>
        <w:t xml:space="preserve">Таблица </w:t>
      </w:r>
      <w:r w:rsidR="007700D3">
        <w:rPr>
          <w:rFonts w:ascii="Times New Roman" w:hAnsi="Times New Roman"/>
          <w:b w:val="0"/>
          <w:bCs w:val="0"/>
          <w:i w:val="0"/>
          <w:color w:val="4F81BD"/>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701"/>
        <w:gridCol w:w="1559"/>
        <w:gridCol w:w="1949"/>
      </w:tblGrid>
      <w:tr w:rsidR="00A27B55" w:rsidRPr="00E009F4" w:rsidTr="00446E9D">
        <w:trPr>
          <w:trHeight w:val="756"/>
          <w:tblHeader/>
        </w:trPr>
        <w:tc>
          <w:tcPr>
            <w:tcW w:w="4361" w:type="dxa"/>
          </w:tcPr>
          <w:p w:rsidR="00A27B55" w:rsidRPr="00BF3F7D" w:rsidRDefault="00A27B55" w:rsidP="001D2463">
            <w:pPr>
              <w:pStyle w:val="2"/>
              <w:tabs>
                <w:tab w:val="left" w:pos="0"/>
                <w:tab w:val="left" w:pos="709"/>
                <w:tab w:val="left" w:pos="1134"/>
              </w:tabs>
              <w:spacing w:before="0" w:after="0"/>
              <w:jc w:val="center"/>
              <w:rPr>
                <w:rFonts w:ascii="Times New Roman" w:hAnsi="Times New Roman"/>
                <w:bCs w:val="0"/>
                <w:i w:val="0"/>
                <w:sz w:val="20"/>
                <w:szCs w:val="20"/>
              </w:rPr>
            </w:pPr>
            <w:r w:rsidRPr="00BF3F7D">
              <w:rPr>
                <w:rFonts w:ascii="Times New Roman" w:hAnsi="Times New Roman"/>
                <w:bCs w:val="0"/>
                <w:i w:val="0"/>
                <w:sz w:val="20"/>
                <w:szCs w:val="20"/>
              </w:rPr>
              <w:t>Наименование счета</w:t>
            </w:r>
          </w:p>
        </w:tc>
        <w:tc>
          <w:tcPr>
            <w:tcW w:w="1701" w:type="dxa"/>
          </w:tcPr>
          <w:p w:rsidR="00A27B55" w:rsidRPr="00BF3F7D" w:rsidRDefault="00A27B55" w:rsidP="00B90C34">
            <w:pPr>
              <w:pStyle w:val="2"/>
              <w:tabs>
                <w:tab w:val="left" w:pos="0"/>
                <w:tab w:val="left" w:pos="709"/>
                <w:tab w:val="left" w:pos="1134"/>
              </w:tabs>
              <w:spacing w:before="0" w:after="0"/>
              <w:ind w:hanging="2"/>
              <w:jc w:val="center"/>
              <w:rPr>
                <w:rFonts w:ascii="Times New Roman" w:hAnsi="Times New Roman"/>
                <w:bCs w:val="0"/>
                <w:i w:val="0"/>
                <w:sz w:val="20"/>
                <w:szCs w:val="20"/>
              </w:rPr>
            </w:pPr>
            <w:r w:rsidRPr="00BF3F7D">
              <w:rPr>
                <w:rFonts w:ascii="Times New Roman" w:hAnsi="Times New Roman"/>
                <w:bCs w:val="0"/>
                <w:i w:val="0"/>
                <w:sz w:val="20"/>
                <w:szCs w:val="20"/>
              </w:rPr>
              <w:t>На 01.01.201</w:t>
            </w:r>
            <w:r w:rsidR="00B90C34" w:rsidRPr="00BF3F7D">
              <w:rPr>
                <w:rFonts w:ascii="Times New Roman" w:hAnsi="Times New Roman"/>
                <w:bCs w:val="0"/>
                <w:i w:val="0"/>
                <w:sz w:val="20"/>
                <w:szCs w:val="20"/>
              </w:rPr>
              <w:t>4</w:t>
            </w:r>
            <w:r w:rsidRPr="00BF3F7D">
              <w:rPr>
                <w:rFonts w:ascii="Times New Roman" w:hAnsi="Times New Roman"/>
                <w:bCs w:val="0"/>
                <w:i w:val="0"/>
                <w:sz w:val="20"/>
                <w:szCs w:val="20"/>
              </w:rPr>
              <w:t>г., рублей</w:t>
            </w:r>
          </w:p>
        </w:tc>
        <w:tc>
          <w:tcPr>
            <w:tcW w:w="1559" w:type="dxa"/>
          </w:tcPr>
          <w:p w:rsidR="00A27B55" w:rsidRPr="00BF3F7D" w:rsidRDefault="00A27B55" w:rsidP="0036121B">
            <w:pPr>
              <w:pStyle w:val="2"/>
              <w:tabs>
                <w:tab w:val="left" w:pos="0"/>
                <w:tab w:val="left" w:pos="709"/>
                <w:tab w:val="left" w:pos="1134"/>
              </w:tabs>
              <w:spacing w:before="0" w:after="0"/>
              <w:jc w:val="center"/>
              <w:rPr>
                <w:rFonts w:ascii="Times New Roman" w:hAnsi="Times New Roman"/>
                <w:bCs w:val="0"/>
                <w:i w:val="0"/>
                <w:sz w:val="20"/>
                <w:szCs w:val="20"/>
              </w:rPr>
            </w:pPr>
            <w:r w:rsidRPr="00BF3F7D">
              <w:rPr>
                <w:rFonts w:ascii="Times New Roman" w:hAnsi="Times New Roman"/>
                <w:bCs w:val="0"/>
                <w:i w:val="0"/>
                <w:sz w:val="20"/>
                <w:szCs w:val="20"/>
              </w:rPr>
              <w:t>На 01.01.201</w:t>
            </w:r>
            <w:r w:rsidR="0036121B" w:rsidRPr="00BF3F7D">
              <w:rPr>
                <w:rFonts w:ascii="Times New Roman" w:hAnsi="Times New Roman"/>
                <w:bCs w:val="0"/>
                <w:i w:val="0"/>
                <w:sz w:val="20"/>
                <w:szCs w:val="20"/>
              </w:rPr>
              <w:t>5</w:t>
            </w:r>
            <w:r w:rsidRPr="00BF3F7D">
              <w:rPr>
                <w:rFonts w:ascii="Times New Roman" w:hAnsi="Times New Roman"/>
                <w:bCs w:val="0"/>
                <w:i w:val="0"/>
                <w:sz w:val="20"/>
                <w:szCs w:val="20"/>
              </w:rPr>
              <w:t>г., рублей</w:t>
            </w:r>
          </w:p>
        </w:tc>
        <w:tc>
          <w:tcPr>
            <w:tcW w:w="1949" w:type="dxa"/>
          </w:tcPr>
          <w:p w:rsidR="00A27B55" w:rsidRPr="00BF3F7D" w:rsidRDefault="00A27B55" w:rsidP="001D2463">
            <w:pPr>
              <w:ind w:firstLine="31"/>
              <w:jc w:val="center"/>
              <w:rPr>
                <w:rFonts w:ascii="Times New Roman" w:hAnsi="Times New Roman"/>
                <w:b/>
                <w:bCs/>
                <w:sz w:val="20"/>
                <w:szCs w:val="20"/>
              </w:rPr>
            </w:pPr>
            <w:r w:rsidRPr="00BF3F7D">
              <w:rPr>
                <w:rFonts w:ascii="Times New Roman" w:hAnsi="Times New Roman"/>
                <w:b/>
                <w:sz w:val="20"/>
                <w:szCs w:val="20"/>
              </w:rPr>
              <w:t>Отклонение, рублей «+» увеличение,</w:t>
            </w:r>
            <w:r w:rsidRPr="00BF3F7D">
              <w:rPr>
                <w:rFonts w:ascii="Times New Roman" w:hAnsi="Times New Roman"/>
                <w:b/>
                <w:bCs/>
                <w:sz w:val="20"/>
                <w:szCs w:val="20"/>
              </w:rPr>
              <w:t xml:space="preserve"> «-» уменьшение</w:t>
            </w:r>
          </w:p>
        </w:tc>
      </w:tr>
      <w:tr w:rsidR="0036121B" w:rsidRPr="00E009F4" w:rsidTr="001C4225">
        <w:trPr>
          <w:trHeight w:val="437"/>
        </w:trPr>
        <w:tc>
          <w:tcPr>
            <w:tcW w:w="4361" w:type="dxa"/>
          </w:tcPr>
          <w:p w:rsidR="0036121B" w:rsidRPr="00661B8C" w:rsidRDefault="0036121B" w:rsidP="001D2463">
            <w:pPr>
              <w:pStyle w:val="2"/>
              <w:tabs>
                <w:tab w:val="left" w:pos="0"/>
                <w:tab w:val="left" w:pos="709"/>
                <w:tab w:val="left" w:pos="1134"/>
              </w:tabs>
              <w:spacing w:before="0" w:after="0"/>
              <w:rPr>
                <w:rFonts w:ascii="Times New Roman" w:hAnsi="Times New Roman"/>
                <w:b w:val="0"/>
                <w:bCs w:val="0"/>
                <w:i w:val="0"/>
                <w:sz w:val="20"/>
                <w:szCs w:val="20"/>
              </w:rPr>
            </w:pPr>
            <w:r w:rsidRPr="00661B8C">
              <w:rPr>
                <w:rFonts w:ascii="Times New Roman" w:hAnsi="Times New Roman"/>
                <w:b w:val="0"/>
                <w:bCs w:val="0"/>
                <w:i w:val="0"/>
                <w:sz w:val="20"/>
                <w:szCs w:val="20"/>
              </w:rPr>
              <w:t>Дебиторская задолженность по принятым обязательствам, в том числе</w:t>
            </w:r>
          </w:p>
        </w:tc>
        <w:tc>
          <w:tcPr>
            <w:tcW w:w="1701" w:type="dxa"/>
          </w:tcPr>
          <w:p w:rsidR="0036121B" w:rsidRPr="00661B8C" w:rsidRDefault="00C70081" w:rsidP="00CD03DD">
            <w:pPr>
              <w:pStyle w:val="2"/>
              <w:tabs>
                <w:tab w:val="left" w:pos="0"/>
                <w:tab w:val="left" w:pos="709"/>
                <w:tab w:val="left" w:pos="1134"/>
              </w:tabs>
              <w:spacing w:before="0" w:after="0"/>
              <w:jc w:val="center"/>
              <w:rPr>
                <w:rFonts w:ascii="Times New Roman" w:hAnsi="Times New Roman"/>
                <w:b w:val="0"/>
                <w:bCs w:val="0"/>
                <w:i w:val="0"/>
                <w:sz w:val="20"/>
                <w:szCs w:val="20"/>
              </w:rPr>
            </w:pPr>
            <w:r w:rsidRPr="00661B8C">
              <w:rPr>
                <w:rFonts w:ascii="Times New Roman" w:hAnsi="Times New Roman"/>
                <w:b w:val="0"/>
                <w:bCs w:val="0"/>
                <w:i w:val="0"/>
                <w:sz w:val="20"/>
                <w:szCs w:val="20"/>
              </w:rPr>
              <w:t>669 217,54</w:t>
            </w:r>
          </w:p>
        </w:tc>
        <w:tc>
          <w:tcPr>
            <w:tcW w:w="1559" w:type="dxa"/>
          </w:tcPr>
          <w:p w:rsidR="0036121B" w:rsidRPr="00661B8C" w:rsidRDefault="00C70081" w:rsidP="001D2463">
            <w:pPr>
              <w:pStyle w:val="2"/>
              <w:tabs>
                <w:tab w:val="left" w:pos="0"/>
                <w:tab w:val="left" w:pos="709"/>
                <w:tab w:val="left" w:pos="1134"/>
              </w:tabs>
              <w:spacing w:before="0" w:after="0"/>
              <w:jc w:val="center"/>
              <w:rPr>
                <w:rFonts w:ascii="Times New Roman" w:hAnsi="Times New Roman"/>
                <w:b w:val="0"/>
                <w:bCs w:val="0"/>
                <w:i w:val="0"/>
                <w:sz w:val="20"/>
                <w:szCs w:val="20"/>
              </w:rPr>
            </w:pPr>
            <w:r w:rsidRPr="00661B8C">
              <w:rPr>
                <w:rFonts w:ascii="Times New Roman" w:hAnsi="Times New Roman"/>
                <w:b w:val="0"/>
                <w:bCs w:val="0"/>
                <w:i w:val="0"/>
                <w:sz w:val="20"/>
                <w:szCs w:val="20"/>
              </w:rPr>
              <w:t>2 229 364,21</w:t>
            </w:r>
          </w:p>
        </w:tc>
        <w:tc>
          <w:tcPr>
            <w:tcW w:w="1949" w:type="dxa"/>
          </w:tcPr>
          <w:p w:rsidR="0036121B" w:rsidRPr="00661B8C" w:rsidRDefault="0036121B" w:rsidP="001D2463">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sidRPr="00661B8C">
              <w:rPr>
                <w:rFonts w:ascii="Times New Roman" w:hAnsi="Times New Roman"/>
                <w:b w:val="0"/>
                <w:bCs w:val="0"/>
                <w:i w:val="0"/>
                <w:sz w:val="20"/>
                <w:szCs w:val="20"/>
              </w:rPr>
              <w:t>-15</w:t>
            </w:r>
            <w:r w:rsidR="001C4225" w:rsidRPr="00661B8C">
              <w:rPr>
                <w:rFonts w:ascii="Times New Roman" w:hAnsi="Times New Roman"/>
                <w:b w:val="0"/>
                <w:bCs w:val="0"/>
                <w:i w:val="0"/>
                <w:sz w:val="20"/>
                <w:szCs w:val="20"/>
              </w:rPr>
              <w:t xml:space="preserve"> </w:t>
            </w:r>
            <w:r w:rsidRPr="00661B8C">
              <w:rPr>
                <w:rFonts w:ascii="Times New Roman" w:hAnsi="Times New Roman"/>
                <w:b w:val="0"/>
                <w:bCs w:val="0"/>
                <w:i w:val="0"/>
                <w:sz w:val="20"/>
                <w:szCs w:val="20"/>
              </w:rPr>
              <w:t>531,82</w:t>
            </w:r>
          </w:p>
        </w:tc>
      </w:tr>
      <w:tr w:rsidR="0036121B" w:rsidRPr="00E009F4" w:rsidTr="001C4225">
        <w:trPr>
          <w:trHeight w:val="437"/>
        </w:trPr>
        <w:tc>
          <w:tcPr>
            <w:tcW w:w="4361" w:type="dxa"/>
          </w:tcPr>
          <w:p w:rsidR="0036121B" w:rsidRPr="00661B8C" w:rsidRDefault="0036121B" w:rsidP="001D2463">
            <w:pPr>
              <w:pStyle w:val="2"/>
              <w:tabs>
                <w:tab w:val="left" w:pos="0"/>
                <w:tab w:val="left" w:pos="709"/>
                <w:tab w:val="left" w:pos="1134"/>
              </w:tabs>
              <w:spacing w:before="0" w:after="0"/>
              <w:rPr>
                <w:rFonts w:ascii="Times New Roman" w:hAnsi="Times New Roman"/>
                <w:b w:val="0"/>
                <w:bCs w:val="0"/>
                <w:i w:val="0"/>
                <w:sz w:val="20"/>
                <w:szCs w:val="20"/>
              </w:rPr>
            </w:pPr>
            <w:r w:rsidRPr="00661B8C">
              <w:rPr>
                <w:rFonts w:ascii="Times New Roman" w:hAnsi="Times New Roman"/>
                <w:b w:val="0"/>
                <w:bCs w:val="0"/>
                <w:i w:val="0"/>
                <w:sz w:val="20"/>
                <w:szCs w:val="20"/>
              </w:rPr>
              <w:t>Расчеты по доходам</w:t>
            </w:r>
          </w:p>
        </w:tc>
        <w:tc>
          <w:tcPr>
            <w:tcW w:w="1701" w:type="dxa"/>
          </w:tcPr>
          <w:p w:rsidR="0036121B" w:rsidRPr="00661B8C" w:rsidRDefault="0036121B" w:rsidP="00CD03DD">
            <w:pPr>
              <w:pStyle w:val="2"/>
              <w:tabs>
                <w:tab w:val="left" w:pos="0"/>
                <w:tab w:val="left" w:pos="709"/>
                <w:tab w:val="left" w:pos="1134"/>
              </w:tabs>
              <w:spacing w:before="0" w:after="0"/>
              <w:jc w:val="center"/>
              <w:rPr>
                <w:rFonts w:ascii="Times New Roman" w:hAnsi="Times New Roman"/>
                <w:b w:val="0"/>
                <w:bCs w:val="0"/>
                <w:i w:val="0"/>
                <w:sz w:val="20"/>
                <w:szCs w:val="20"/>
              </w:rPr>
            </w:pPr>
            <w:r w:rsidRPr="00661B8C">
              <w:rPr>
                <w:rFonts w:ascii="Times New Roman" w:hAnsi="Times New Roman"/>
                <w:b w:val="0"/>
                <w:bCs w:val="0"/>
                <w:i w:val="0"/>
                <w:sz w:val="20"/>
                <w:szCs w:val="20"/>
              </w:rPr>
              <w:t>-585</w:t>
            </w:r>
            <w:r w:rsidR="00C70081" w:rsidRPr="00661B8C">
              <w:rPr>
                <w:rFonts w:ascii="Times New Roman" w:hAnsi="Times New Roman"/>
                <w:b w:val="0"/>
                <w:bCs w:val="0"/>
                <w:i w:val="0"/>
                <w:sz w:val="20"/>
                <w:szCs w:val="20"/>
              </w:rPr>
              <w:t xml:space="preserve"> </w:t>
            </w:r>
            <w:r w:rsidRPr="00661B8C">
              <w:rPr>
                <w:rFonts w:ascii="Times New Roman" w:hAnsi="Times New Roman"/>
                <w:b w:val="0"/>
                <w:bCs w:val="0"/>
                <w:i w:val="0"/>
                <w:sz w:val="20"/>
                <w:szCs w:val="20"/>
              </w:rPr>
              <w:t>966,35</w:t>
            </w:r>
          </w:p>
        </w:tc>
        <w:tc>
          <w:tcPr>
            <w:tcW w:w="1559" w:type="dxa"/>
          </w:tcPr>
          <w:p w:rsidR="0036121B" w:rsidRPr="00661B8C" w:rsidRDefault="0036121B" w:rsidP="001D2463">
            <w:pPr>
              <w:pStyle w:val="2"/>
              <w:tabs>
                <w:tab w:val="left" w:pos="0"/>
                <w:tab w:val="left" w:pos="709"/>
                <w:tab w:val="left" w:pos="1134"/>
              </w:tabs>
              <w:spacing w:before="0" w:after="0"/>
              <w:jc w:val="center"/>
              <w:rPr>
                <w:rFonts w:ascii="Times New Roman" w:hAnsi="Times New Roman"/>
                <w:b w:val="0"/>
                <w:bCs w:val="0"/>
                <w:i w:val="0"/>
                <w:sz w:val="20"/>
                <w:szCs w:val="20"/>
              </w:rPr>
            </w:pPr>
            <w:r w:rsidRPr="00661B8C">
              <w:rPr>
                <w:rFonts w:ascii="Times New Roman" w:hAnsi="Times New Roman"/>
                <w:b w:val="0"/>
                <w:bCs w:val="0"/>
                <w:i w:val="0"/>
                <w:sz w:val="20"/>
                <w:szCs w:val="20"/>
              </w:rPr>
              <w:t>998481,70</w:t>
            </w:r>
          </w:p>
        </w:tc>
        <w:tc>
          <w:tcPr>
            <w:tcW w:w="1949" w:type="dxa"/>
          </w:tcPr>
          <w:p w:rsidR="0036121B" w:rsidRPr="00661B8C" w:rsidRDefault="0036121B" w:rsidP="001D2463">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sidRPr="00661B8C">
              <w:rPr>
                <w:rFonts w:ascii="Times New Roman" w:hAnsi="Times New Roman"/>
                <w:b w:val="0"/>
                <w:bCs w:val="0"/>
                <w:i w:val="0"/>
                <w:sz w:val="20"/>
                <w:szCs w:val="20"/>
              </w:rPr>
              <w:t>х</w:t>
            </w:r>
          </w:p>
        </w:tc>
      </w:tr>
      <w:tr w:rsidR="00661B8C" w:rsidRPr="00E009F4" w:rsidTr="001C4225">
        <w:trPr>
          <w:trHeight w:val="152"/>
        </w:trPr>
        <w:tc>
          <w:tcPr>
            <w:tcW w:w="4361" w:type="dxa"/>
          </w:tcPr>
          <w:p w:rsidR="00661B8C" w:rsidRPr="00661B8C" w:rsidRDefault="00661B8C" w:rsidP="00C70081">
            <w:pPr>
              <w:rPr>
                <w:rFonts w:ascii="Times New Roman" w:hAnsi="Times New Roman"/>
                <w:sz w:val="20"/>
                <w:szCs w:val="20"/>
              </w:rPr>
            </w:pPr>
            <w:r w:rsidRPr="00661B8C">
              <w:rPr>
                <w:rFonts w:ascii="Times New Roman" w:hAnsi="Times New Roman"/>
                <w:sz w:val="20"/>
                <w:szCs w:val="20"/>
              </w:rPr>
              <w:t>Расчеты по выданным авансам, в том числе:</w:t>
            </w:r>
          </w:p>
        </w:tc>
        <w:tc>
          <w:tcPr>
            <w:tcW w:w="1701" w:type="dxa"/>
          </w:tcPr>
          <w:p w:rsidR="00661B8C" w:rsidRPr="00661B8C" w:rsidRDefault="00661B8C" w:rsidP="00661B8C">
            <w:pPr>
              <w:pStyle w:val="2"/>
              <w:tabs>
                <w:tab w:val="left" w:pos="0"/>
                <w:tab w:val="left" w:pos="709"/>
                <w:tab w:val="left" w:pos="1134"/>
              </w:tabs>
              <w:spacing w:before="0" w:after="0" w:line="240" w:lineRule="auto"/>
              <w:jc w:val="center"/>
              <w:rPr>
                <w:rFonts w:ascii="Times New Roman" w:hAnsi="Times New Roman"/>
                <w:b w:val="0"/>
                <w:bCs w:val="0"/>
                <w:i w:val="0"/>
                <w:sz w:val="20"/>
                <w:szCs w:val="20"/>
              </w:rPr>
            </w:pPr>
            <w:r w:rsidRPr="00661B8C">
              <w:rPr>
                <w:rFonts w:ascii="Times New Roman" w:hAnsi="Times New Roman"/>
                <w:b w:val="0"/>
                <w:bCs w:val="0"/>
                <w:i w:val="0"/>
                <w:sz w:val="20"/>
                <w:szCs w:val="20"/>
              </w:rPr>
              <w:t xml:space="preserve">1 236 587,84  </w:t>
            </w:r>
          </w:p>
          <w:p w:rsidR="00661B8C" w:rsidRPr="00661B8C" w:rsidRDefault="00661B8C" w:rsidP="00C70081">
            <w:pPr>
              <w:spacing w:after="0" w:line="240" w:lineRule="auto"/>
              <w:jc w:val="center"/>
              <w:rPr>
                <w:rFonts w:ascii="Times New Roman" w:hAnsi="Times New Roman"/>
                <w:sz w:val="20"/>
                <w:szCs w:val="20"/>
              </w:rPr>
            </w:pPr>
          </w:p>
        </w:tc>
        <w:tc>
          <w:tcPr>
            <w:tcW w:w="1559" w:type="dxa"/>
          </w:tcPr>
          <w:p w:rsidR="00661B8C" w:rsidRPr="00661B8C" w:rsidRDefault="00661B8C" w:rsidP="00661B8C">
            <w:pPr>
              <w:pStyle w:val="2"/>
              <w:tabs>
                <w:tab w:val="left" w:pos="0"/>
                <w:tab w:val="left" w:pos="709"/>
                <w:tab w:val="left" w:pos="1134"/>
              </w:tabs>
              <w:spacing w:before="0" w:after="0" w:line="240" w:lineRule="auto"/>
              <w:jc w:val="center"/>
              <w:rPr>
                <w:rFonts w:ascii="Times New Roman" w:hAnsi="Times New Roman"/>
                <w:b w:val="0"/>
                <w:bCs w:val="0"/>
                <w:i w:val="0"/>
                <w:sz w:val="20"/>
                <w:szCs w:val="20"/>
              </w:rPr>
            </w:pPr>
            <w:r w:rsidRPr="00661B8C">
              <w:rPr>
                <w:rFonts w:ascii="Times New Roman" w:hAnsi="Times New Roman"/>
                <w:b w:val="0"/>
                <w:bCs w:val="0"/>
                <w:i w:val="0"/>
                <w:sz w:val="20"/>
                <w:szCs w:val="20"/>
              </w:rPr>
              <w:t>1 212 286,46</w:t>
            </w:r>
          </w:p>
          <w:p w:rsidR="00661B8C" w:rsidRPr="00661B8C" w:rsidRDefault="00661B8C" w:rsidP="00661B8C"/>
          <w:p w:rsidR="00661B8C" w:rsidRPr="00661B8C" w:rsidRDefault="00661B8C" w:rsidP="00C70081">
            <w:pPr>
              <w:spacing w:after="0" w:line="240" w:lineRule="auto"/>
              <w:jc w:val="center"/>
              <w:rPr>
                <w:rFonts w:ascii="Times New Roman" w:hAnsi="Times New Roman"/>
                <w:sz w:val="20"/>
                <w:szCs w:val="20"/>
              </w:rPr>
            </w:pPr>
          </w:p>
        </w:tc>
        <w:tc>
          <w:tcPr>
            <w:tcW w:w="1949" w:type="dxa"/>
          </w:tcPr>
          <w:p w:rsidR="00661B8C" w:rsidRPr="00661B8C" w:rsidRDefault="00661B8C" w:rsidP="00661B8C">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sidRPr="00661B8C">
              <w:rPr>
                <w:rFonts w:ascii="Times New Roman" w:hAnsi="Times New Roman"/>
                <w:b w:val="0"/>
                <w:bCs w:val="0"/>
                <w:i w:val="0"/>
                <w:sz w:val="20"/>
                <w:szCs w:val="20"/>
              </w:rPr>
              <w:t>-24 301,38</w:t>
            </w:r>
          </w:p>
          <w:p w:rsidR="00661B8C" w:rsidRPr="00661B8C" w:rsidRDefault="00661B8C" w:rsidP="00C70081">
            <w:pPr>
              <w:spacing w:after="0" w:line="240" w:lineRule="auto"/>
              <w:jc w:val="center"/>
              <w:rPr>
                <w:rFonts w:ascii="Times New Roman" w:hAnsi="Times New Roman"/>
                <w:sz w:val="20"/>
                <w:szCs w:val="20"/>
              </w:rPr>
            </w:pPr>
          </w:p>
        </w:tc>
      </w:tr>
      <w:tr w:rsidR="00C70081" w:rsidRPr="00E009F4" w:rsidTr="001C4225">
        <w:trPr>
          <w:trHeight w:val="152"/>
        </w:trPr>
        <w:tc>
          <w:tcPr>
            <w:tcW w:w="4361" w:type="dxa"/>
          </w:tcPr>
          <w:p w:rsidR="00C70081" w:rsidRPr="00661B8C" w:rsidRDefault="00C70081" w:rsidP="00C70081">
            <w:pPr>
              <w:rPr>
                <w:rFonts w:ascii="Times New Roman" w:hAnsi="Times New Roman"/>
                <w:sz w:val="20"/>
                <w:szCs w:val="20"/>
              </w:rPr>
            </w:pPr>
            <w:r w:rsidRPr="00661B8C">
              <w:rPr>
                <w:rFonts w:ascii="Times New Roman" w:hAnsi="Times New Roman"/>
                <w:sz w:val="20"/>
                <w:szCs w:val="20"/>
              </w:rPr>
              <w:t xml:space="preserve">- по услугам связи  </w:t>
            </w:r>
          </w:p>
          <w:p w:rsidR="00C70081" w:rsidRPr="00661B8C" w:rsidRDefault="00C70081" w:rsidP="00C70081">
            <w:pPr>
              <w:rPr>
                <w:rFonts w:ascii="Times New Roman" w:hAnsi="Times New Roman"/>
                <w:sz w:val="20"/>
                <w:szCs w:val="20"/>
              </w:rPr>
            </w:pPr>
          </w:p>
        </w:tc>
        <w:tc>
          <w:tcPr>
            <w:tcW w:w="1701" w:type="dxa"/>
          </w:tcPr>
          <w:p w:rsidR="00C70081" w:rsidRPr="00661B8C" w:rsidRDefault="00C70081" w:rsidP="00C70081">
            <w:pPr>
              <w:spacing w:after="0" w:line="240" w:lineRule="auto"/>
              <w:jc w:val="center"/>
              <w:rPr>
                <w:rFonts w:ascii="Times New Roman" w:hAnsi="Times New Roman"/>
                <w:sz w:val="20"/>
                <w:szCs w:val="20"/>
              </w:rPr>
            </w:pPr>
            <w:r w:rsidRPr="00661B8C">
              <w:rPr>
                <w:rFonts w:ascii="Times New Roman" w:hAnsi="Times New Roman"/>
                <w:sz w:val="20"/>
                <w:szCs w:val="20"/>
              </w:rPr>
              <w:t>21 670,01</w:t>
            </w:r>
          </w:p>
          <w:p w:rsidR="00C70081" w:rsidRPr="00661B8C" w:rsidRDefault="00C70081" w:rsidP="00C70081">
            <w:pPr>
              <w:spacing w:after="0" w:line="240" w:lineRule="auto"/>
              <w:jc w:val="center"/>
              <w:rPr>
                <w:rFonts w:ascii="Times New Roman" w:hAnsi="Times New Roman"/>
                <w:sz w:val="20"/>
                <w:szCs w:val="20"/>
              </w:rPr>
            </w:pPr>
          </w:p>
        </w:tc>
        <w:tc>
          <w:tcPr>
            <w:tcW w:w="1559" w:type="dxa"/>
          </w:tcPr>
          <w:p w:rsidR="00C70081" w:rsidRPr="00661B8C" w:rsidRDefault="00C70081" w:rsidP="00C70081">
            <w:pPr>
              <w:spacing w:after="0" w:line="240" w:lineRule="auto"/>
              <w:jc w:val="center"/>
              <w:rPr>
                <w:rFonts w:ascii="Times New Roman" w:hAnsi="Times New Roman"/>
                <w:sz w:val="20"/>
                <w:szCs w:val="20"/>
              </w:rPr>
            </w:pPr>
            <w:r w:rsidRPr="00661B8C">
              <w:rPr>
                <w:rFonts w:ascii="Times New Roman" w:hAnsi="Times New Roman"/>
                <w:sz w:val="20"/>
                <w:szCs w:val="20"/>
              </w:rPr>
              <w:t>0</w:t>
            </w:r>
          </w:p>
        </w:tc>
        <w:tc>
          <w:tcPr>
            <w:tcW w:w="1949" w:type="dxa"/>
          </w:tcPr>
          <w:p w:rsidR="00C70081" w:rsidRPr="00661B8C" w:rsidRDefault="00C70081" w:rsidP="00C70081">
            <w:pPr>
              <w:spacing w:after="0" w:line="240" w:lineRule="auto"/>
              <w:jc w:val="center"/>
              <w:rPr>
                <w:rFonts w:ascii="Times New Roman" w:hAnsi="Times New Roman"/>
                <w:sz w:val="20"/>
                <w:szCs w:val="20"/>
              </w:rPr>
            </w:pPr>
            <w:r w:rsidRPr="00661B8C">
              <w:rPr>
                <w:rFonts w:ascii="Times New Roman" w:hAnsi="Times New Roman"/>
                <w:sz w:val="20"/>
                <w:szCs w:val="20"/>
              </w:rPr>
              <w:t>-21 670,01</w:t>
            </w:r>
          </w:p>
          <w:p w:rsidR="00C70081" w:rsidRPr="00661B8C" w:rsidRDefault="00C70081" w:rsidP="00C70081">
            <w:pPr>
              <w:jc w:val="center"/>
              <w:rPr>
                <w:rFonts w:ascii="Times New Roman" w:hAnsi="Times New Roman"/>
                <w:sz w:val="20"/>
                <w:szCs w:val="20"/>
              </w:rPr>
            </w:pPr>
          </w:p>
        </w:tc>
      </w:tr>
      <w:tr w:rsidR="00C70081" w:rsidRPr="00E009F4" w:rsidTr="001C4225">
        <w:trPr>
          <w:trHeight w:val="152"/>
        </w:trPr>
        <w:tc>
          <w:tcPr>
            <w:tcW w:w="4361" w:type="dxa"/>
          </w:tcPr>
          <w:p w:rsidR="00C70081" w:rsidRPr="00661B8C" w:rsidRDefault="00C70081" w:rsidP="00C70081">
            <w:pPr>
              <w:rPr>
                <w:rFonts w:ascii="Times New Roman" w:hAnsi="Times New Roman"/>
                <w:sz w:val="20"/>
                <w:szCs w:val="20"/>
              </w:rPr>
            </w:pPr>
            <w:r w:rsidRPr="00661B8C">
              <w:rPr>
                <w:rFonts w:ascii="Times New Roman" w:hAnsi="Times New Roman"/>
                <w:sz w:val="20"/>
                <w:szCs w:val="20"/>
              </w:rPr>
              <w:t>-по авансам по пособиям мер социальной помощи населению</w:t>
            </w:r>
          </w:p>
          <w:p w:rsidR="00C70081" w:rsidRPr="00661B8C" w:rsidRDefault="00C70081" w:rsidP="001D2463">
            <w:pPr>
              <w:pStyle w:val="afa"/>
              <w:jc w:val="left"/>
              <w:rPr>
                <w:rFonts w:ascii="Times New Roman" w:hAnsi="Times New Roman" w:cs="Times New Roman"/>
              </w:rPr>
            </w:pPr>
          </w:p>
        </w:tc>
        <w:tc>
          <w:tcPr>
            <w:tcW w:w="1701" w:type="dxa"/>
          </w:tcPr>
          <w:p w:rsidR="00C70081" w:rsidRPr="00661B8C" w:rsidRDefault="00C70081" w:rsidP="00C70081">
            <w:pPr>
              <w:spacing w:after="0" w:line="240" w:lineRule="auto"/>
              <w:jc w:val="center"/>
              <w:rPr>
                <w:rFonts w:ascii="Times New Roman" w:hAnsi="Times New Roman"/>
                <w:sz w:val="20"/>
                <w:szCs w:val="20"/>
              </w:rPr>
            </w:pPr>
            <w:r w:rsidRPr="00661B8C">
              <w:rPr>
                <w:rFonts w:ascii="Times New Roman" w:hAnsi="Times New Roman"/>
                <w:sz w:val="20"/>
                <w:szCs w:val="20"/>
              </w:rPr>
              <w:t>1 198 151,33</w:t>
            </w:r>
          </w:p>
          <w:p w:rsidR="00C70081" w:rsidRPr="00661B8C" w:rsidRDefault="00C70081" w:rsidP="00CD03DD">
            <w:pPr>
              <w:pStyle w:val="2"/>
              <w:tabs>
                <w:tab w:val="left" w:pos="0"/>
                <w:tab w:val="left" w:pos="709"/>
                <w:tab w:val="left" w:pos="1134"/>
              </w:tabs>
              <w:spacing w:before="0" w:after="0"/>
              <w:jc w:val="center"/>
              <w:rPr>
                <w:rFonts w:ascii="Times New Roman" w:hAnsi="Times New Roman"/>
                <w:b w:val="0"/>
                <w:bCs w:val="0"/>
                <w:i w:val="0"/>
                <w:sz w:val="20"/>
                <w:szCs w:val="20"/>
              </w:rPr>
            </w:pPr>
          </w:p>
        </w:tc>
        <w:tc>
          <w:tcPr>
            <w:tcW w:w="1559" w:type="dxa"/>
          </w:tcPr>
          <w:p w:rsidR="00C70081" w:rsidRPr="00661B8C" w:rsidRDefault="00C70081" w:rsidP="00C70081">
            <w:pPr>
              <w:spacing w:after="0" w:line="240" w:lineRule="auto"/>
              <w:jc w:val="center"/>
              <w:rPr>
                <w:rFonts w:ascii="Times New Roman" w:hAnsi="Times New Roman"/>
                <w:sz w:val="20"/>
                <w:szCs w:val="20"/>
              </w:rPr>
            </w:pPr>
            <w:r w:rsidRPr="00661B8C">
              <w:rPr>
                <w:rFonts w:ascii="Times New Roman" w:hAnsi="Times New Roman"/>
                <w:sz w:val="20"/>
                <w:szCs w:val="20"/>
              </w:rPr>
              <w:t>1 172 109,41</w:t>
            </w:r>
          </w:p>
          <w:p w:rsidR="00C70081" w:rsidRPr="00661B8C" w:rsidRDefault="00C70081" w:rsidP="001D2463">
            <w:pPr>
              <w:pStyle w:val="2"/>
              <w:tabs>
                <w:tab w:val="left" w:pos="0"/>
                <w:tab w:val="left" w:pos="709"/>
                <w:tab w:val="left" w:pos="1134"/>
              </w:tabs>
              <w:spacing w:before="0" w:after="0"/>
              <w:jc w:val="center"/>
              <w:rPr>
                <w:rFonts w:ascii="Times New Roman" w:hAnsi="Times New Roman"/>
                <w:b w:val="0"/>
                <w:bCs w:val="0"/>
                <w:i w:val="0"/>
                <w:sz w:val="20"/>
                <w:szCs w:val="20"/>
              </w:rPr>
            </w:pPr>
          </w:p>
        </w:tc>
        <w:tc>
          <w:tcPr>
            <w:tcW w:w="1949" w:type="dxa"/>
          </w:tcPr>
          <w:p w:rsidR="00C70081" w:rsidRPr="00661B8C" w:rsidRDefault="00C70081" w:rsidP="00C70081">
            <w:pPr>
              <w:jc w:val="center"/>
              <w:rPr>
                <w:rFonts w:ascii="Times New Roman" w:hAnsi="Times New Roman"/>
                <w:sz w:val="20"/>
                <w:szCs w:val="20"/>
              </w:rPr>
            </w:pPr>
            <w:r w:rsidRPr="00661B8C">
              <w:rPr>
                <w:rFonts w:ascii="Times New Roman" w:hAnsi="Times New Roman"/>
                <w:sz w:val="20"/>
                <w:szCs w:val="20"/>
              </w:rPr>
              <w:t>-26 041,92</w:t>
            </w:r>
          </w:p>
          <w:p w:rsidR="00C70081" w:rsidRPr="00661B8C" w:rsidRDefault="00C70081" w:rsidP="001D2463">
            <w:pPr>
              <w:pStyle w:val="2"/>
              <w:tabs>
                <w:tab w:val="left" w:pos="0"/>
                <w:tab w:val="left" w:pos="709"/>
                <w:tab w:val="left" w:pos="1134"/>
              </w:tabs>
              <w:spacing w:before="0" w:after="0"/>
              <w:ind w:firstLine="31"/>
              <w:jc w:val="center"/>
              <w:rPr>
                <w:rFonts w:ascii="Times New Roman" w:hAnsi="Times New Roman"/>
                <w:b w:val="0"/>
                <w:bCs w:val="0"/>
                <w:i w:val="0"/>
                <w:sz w:val="20"/>
                <w:szCs w:val="20"/>
              </w:rPr>
            </w:pPr>
          </w:p>
        </w:tc>
      </w:tr>
      <w:tr w:rsidR="00C70081" w:rsidRPr="00E009F4" w:rsidTr="001C4225">
        <w:trPr>
          <w:trHeight w:val="152"/>
        </w:trPr>
        <w:tc>
          <w:tcPr>
            <w:tcW w:w="4361" w:type="dxa"/>
          </w:tcPr>
          <w:p w:rsidR="00C70081" w:rsidRPr="00661B8C" w:rsidRDefault="00C70081" w:rsidP="00C70081">
            <w:pPr>
              <w:rPr>
                <w:rFonts w:ascii="Times New Roman" w:hAnsi="Times New Roman"/>
                <w:sz w:val="20"/>
                <w:szCs w:val="20"/>
              </w:rPr>
            </w:pPr>
            <w:r w:rsidRPr="00661B8C">
              <w:rPr>
                <w:rFonts w:ascii="Times New Roman" w:hAnsi="Times New Roman"/>
                <w:sz w:val="20"/>
                <w:szCs w:val="20"/>
              </w:rPr>
              <w:t>- по прочим работам</w:t>
            </w:r>
          </w:p>
        </w:tc>
        <w:tc>
          <w:tcPr>
            <w:tcW w:w="1701" w:type="dxa"/>
          </w:tcPr>
          <w:p w:rsidR="00C70081" w:rsidRPr="00661B8C" w:rsidRDefault="00C70081" w:rsidP="00C70081">
            <w:pPr>
              <w:spacing w:after="0" w:line="240" w:lineRule="auto"/>
              <w:jc w:val="center"/>
              <w:rPr>
                <w:rFonts w:ascii="Times New Roman" w:hAnsi="Times New Roman"/>
                <w:sz w:val="20"/>
                <w:szCs w:val="20"/>
              </w:rPr>
            </w:pPr>
            <w:r w:rsidRPr="00661B8C">
              <w:rPr>
                <w:rFonts w:ascii="Times New Roman" w:hAnsi="Times New Roman"/>
                <w:sz w:val="20"/>
                <w:szCs w:val="20"/>
              </w:rPr>
              <w:t>16 766,50</w:t>
            </w:r>
          </w:p>
        </w:tc>
        <w:tc>
          <w:tcPr>
            <w:tcW w:w="1559" w:type="dxa"/>
          </w:tcPr>
          <w:p w:rsidR="00C70081" w:rsidRPr="00661B8C" w:rsidRDefault="00C70081" w:rsidP="00C70081">
            <w:pPr>
              <w:spacing w:after="0" w:line="240" w:lineRule="auto"/>
              <w:jc w:val="center"/>
              <w:rPr>
                <w:rFonts w:ascii="Times New Roman" w:hAnsi="Times New Roman"/>
                <w:sz w:val="20"/>
                <w:szCs w:val="20"/>
              </w:rPr>
            </w:pPr>
            <w:r w:rsidRPr="00661B8C">
              <w:rPr>
                <w:rFonts w:ascii="Times New Roman" w:hAnsi="Times New Roman"/>
                <w:sz w:val="20"/>
                <w:szCs w:val="20"/>
              </w:rPr>
              <w:t>40 177,05</w:t>
            </w:r>
          </w:p>
        </w:tc>
        <w:tc>
          <w:tcPr>
            <w:tcW w:w="1949" w:type="dxa"/>
          </w:tcPr>
          <w:p w:rsidR="00C70081" w:rsidRPr="00661B8C" w:rsidRDefault="00C70081" w:rsidP="00C70081">
            <w:pPr>
              <w:jc w:val="center"/>
              <w:rPr>
                <w:rFonts w:ascii="Times New Roman" w:hAnsi="Times New Roman"/>
                <w:sz w:val="20"/>
                <w:szCs w:val="20"/>
              </w:rPr>
            </w:pPr>
            <w:r w:rsidRPr="00661B8C">
              <w:rPr>
                <w:rFonts w:ascii="Times New Roman" w:hAnsi="Times New Roman"/>
                <w:sz w:val="20"/>
                <w:szCs w:val="20"/>
              </w:rPr>
              <w:t>+23410,55</w:t>
            </w:r>
          </w:p>
        </w:tc>
      </w:tr>
      <w:tr w:rsidR="0036121B" w:rsidRPr="00E009F4" w:rsidTr="001C4225">
        <w:trPr>
          <w:trHeight w:val="152"/>
        </w:trPr>
        <w:tc>
          <w:tcPr>
            <w:tcW w:w="4361" w:type="dxa"/>
          </w:tcPr>
          <w:p w:rsidR="0036121B" w:rsidRPr="00661B8C" w:rsidRDefault="0036121B" w:rsidP="001D2463">
            <w:pPr>
              <w:pStyle w:val="afa"/>
              <w:jc w:val="left"/>
              <w:rPr>
                <w:rFonts w:ascii="Times New Roman" w:hAnsi="Times New Roman" w:cs="Times New Roman"/>
              </w:rPr>
            </w:pPr>
            <w:r w:rsidRPr="00661B8C">
              <w:rPr>
                <w:rFonts w:ascii="Times New Roman" w:hAnsi="Times New Roman" w:cs="Times New Roman"/>
              </w:rPr>
              <w:t>Расчеты по ущербу имуществу</w:t>
            </w:r>
          </w:p>
        </w:tc>
        <w:tc>
          <w:tcPr>
            <w:tcW w:w="1701" w:type="dxa"/>
          </w:tcPr>
          <w:p w:rsidR="0036121B" w:rsidRPr="00661B8C" w:rsidRDefault="0036121B" w:rsidP="00CD03DD">
            <w:pPr>
              <w:pStyle w:val="2"/>
              <w:tabs>
                <w:tab w:val="left" w:pos="0"/>
                <w:tab w:val="left" w:pos="709"/>
                <w:tab w:val="left" w:pos="1134"/>
              </w:tabs>
              <w:spacing w:before="0" w:after="0"/>
              <w:jc w:val="center"/>
              <w:rPr>
                <w:rFonts w:ascii="Times New Roman" w:hAnsi="Times New Roman"/>
                <w:b w:val="0"/>
                <w:bCs w:val="0"/>
                <w:i w:val="0"/>
                <w:sz w:val="20"/>
                <w:szCs w:val="20"/>
              </w:rPr>
            </w:pPr>
            <w:r w:rsidRPr="00661B8C">
              <w:rPr>
                <w:rFonts w:ascii="Times New Roman" w:hAnsi="Times New Roman"/>
                <w:b w:val="0"/>
                <w:bCs w:val="0"/>
                <w:i w:val="0"/>
                <w:sz w:val="20"/>
                <w:szCs w:val="20"/>
              </w:rPr>
              <w:t>18</w:t>
            </w:r>
            <w:r w:rsidR="006B5076" w:rsidRPr="00661B8C">
              <w:rPr>
                <w:rFonts w:ascii="Times New Roman" w:hAnsi="Times New Roman"/>
                <w:b w:val="0"/>
                <w:bCs w:val="0"/>
                <w:i w:val="0"/>
                <w:sz w:val="20"/>
                <w:szCs w:val="20"/>
              </w:rPr>
              <w:t xml:space="preserve"> </w:t>
            </w:r>
            <w:r w:rsidRPr="00661B8C">
              <w:rPr>
                <w:rFonts w:ascii="Times New Roman" w:hAnsi="Times New Roman"/>
                <w:b w:val="0"/>
                <w:bCs w:val="0"/>
                <w:i w:val="0"/>
                <w:sz w:val="20"/>
                <w:szCs w:val="20"/>
              </w:rPr>
              <w:t>596,05</w:t>
            </w:r>
          </w:p>
        </w:tc>
        <w:tc>
          <w:tcPr>
            <w:tcW w:w="1559" w:type="dxa"/>
          </w:tcPr>
          <w:p w:rsidR="0036121B" w:rsidRPr="00661B8C" w:rsidRDefault="0036121B" w:rsidP="001D2463">
            <w:pPr>
              <w:pStyle w:val="2"/>
              <w:tabs>
                <w:tab w:val="left" w:pos="0"/>
                <w:tab w:val="left" w:pos="709"/>
                <w:tab w:val="left" w:pos="1134"/>
              </w:tabs>
              <w:spacing w:before="0" w:after="0"/>
              <w:jc w:val="center"/>
              <w:rPr>
                <w:rFonts w:ascii="Times New Roman" w:hAnsi="Times New Roman"/>
                <w:b w:val="0"/>
                <w:bCs w:val="0"/>
                <w:i w:val="0"/>
                <w:sz w:val="20"/>
                <w:szCs w:val="20"/>
              </w:rPr>
            </w:pPr>
            <w:r w:rsidRPr="00661B8C">
              <w:rPr>
                <w:rFonts w:ascii="Times New Roman" w:hAnsi="Times New Roman"/>
                <w:b w:val="0"/>
                <w:bCs w:val="0"/>
                <w:i w:val="0"/>
                <w:sz w:val="20"/>
                <w:szCs w:val="20"/>
              </w:rPr>
              <w:t>18</w:t>
            </w:r>
            <w:r w:rsidR="006B5076" w:rsidRPr="00661B8C">
              <w:rPr>
                <w:rFonts w:ascii="Times New Roman" w:hAnsi="Times New Roman"/>
                <w:b w:val="0"/>
                <w:bCs w:val="0"/>
                <w:i w:val="0"/>
                <w:sz w:val="20"/>
                <w:szCs w:val="20"/>
              </w:rPr>
              <w:t xml:space="preserve"> </w:t>
            </w:r>
            <w:r w:rsidRPr="00661B8C">
              <w:rPr>
                <w:rFonts w:ascii="Times New Roman" w:hAnsi="Times New Roman"/>
                <w:b w:val="0"/>
                <w:bCs w:val="0"/>
                <w:i w:val="0"/>
                <w:sz w:val="20"/>
                <w:szCs w:val="20"/>
              </w:rPr>
              <w:t>596,05</w:t>
            </w:r>
          </w:p>
        </w:tc>
        <w:tc>
          <w:tcPr>
            <w:tcW w:w="1949" w:type="dxa"/>
          </w:tcPr>
          <w:p w:rsidR="0036121B" w:rsidRPr="00661B8C" w:rsidRDefault="0036121B" w:rsidP="001D2463">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sidRPr="00661B8C">
              <w:rPr>
                <w:rFonts w:ascii="Times New Roman" w:hAnsi="Times New Roman"/>
                <w:b w:val="0"/>
                <w:bCs w:val="0"/>
                <w:i w:val="0"/>
                <w:sz w:val="20"/>
                <w:szCs w:val="20"/>
              </w:rPr>
              <w:t>0</w:t>
            </w:r>
          </w:p>
        </w:tc>
      </w:tr>
    </w:tbl>
    <w:p w:rsidR="00A27B55" w:rsidRPr="00E009F4" w:rsidRDefault="00A27B55" w:rsidP="00A27B55">
      <w:pPr>
        <w:pStyle w:val="af9"/>
        <w:spacing w:before="0" w:beforeAutospacing="0" w:after="0"/>
        <w:ind w:firstLine="567"/>
        <w:jc w:val="both"/>
        <w:rPr>
          <w:bCs/>
          <w:color w:val="auto"/>
          <w:sz w:val="26"/>
          <w:szCs w:val="26"/>
        </w:rPr>
      </w:pPr>
    </w:p>
    <w:p w:rsidR="00A27B55" w:rsidRPr="00E009F4" w:rsidRDefault="00A27B55" w:rsidP="00A27B55">
      <w:pPr>
        <w:pStyle w:val="af9"/>
        <w:spacing w:before="0" w:beforeAutospacing="0" w:after="0"/>
        <w:ind w:firstLine="567"/>
        <w:jc w:val="both"/>
        <w:rPr>
          <w:color w:val="auto"/>
          <w:sz w:val="26"/>
          <w:szCs w:val="26"/>
        </w:rPr>
      </w:pPr>
      <w:r w:rsidRPr="00E009F4">
        <w:rPr>
          <w:bCs/>
          <w:color w:val="auto"/>
          <w:sz w:val="26"/>
          <w:szCs w:val="26"/>
        </w:rPr>
        <w:t xml:space="preserve">Просроченная  </w:t>
      </w:r>
      <w:r w:rsidRPr="00E009F4">
        <w:rPr>
          <w:color w:val="auto"/>
          <w:sz w:val="26"/>
          <w:szCs w:val="26"/>
        </w:rPr>
        <w:t xml:space="preserve">дебиторская задолженность  на 01.01.2014 года составила 18596,05 </w:t>
      </w:r>
      <w:r w:rsidRPr="00E009F4">
        <w:rPr>
          <w:sz w:val="28"/>
          <w:szCs w:val="28"/>
        </w:rPr>
        <w:t>рублей</w:t>
      </w:r>
      <w:r w:rsidRPr="00E009F4">
        <w:rPr>
          <w:color w:val="auto"/>
          <w:sz w:val="26"/>
          <w:szCs w:val="26"/>
        </w:rPr>
        <w:t xml:space="preserve"> и состоит из ущерба в виде кражи основных средств (срок исковой по ней давности истекает в 2014 году).</w:t>
      </w:r>
    </w:p>
    <w:p w:rsidR="00A27B55" w:rsidRPr="00E009F4" w:rsidRDefault="00A27B55" w:rsidP="00A27B55">
      <w:pPr>
        <w:pStyle w:val="af9"/>
        <w:spacing w:before="0" w:beforeAutospacing="0" w:after="0"/>
        <w:ind w:firstLine="567"/>
        <w:jc w:val="both"/>
        <w:rPr>
          <w:color w:val="auto"/>
          <w:sz w:val="26"/>
          <w:szCs w:val="26"/>
        </w:rPr>
      </w:pPr>
    </w:p>
    <w:p w:rsidR="00A27B55" w:rsidRPr="00E009F4" w:rsidRDefault="00A27B55" w:rsidP="00A27B55">
      <w:pPr>
        <w:widowControl w:val="0"/>
        <w:numPr>
          <w:ilvl w:val="2"/>
          <w:numId w:val="1"/>
        </w:numPr>
        <w:suppressAutoHyphens/>
        <w:spacing w:after="0" w:line="240" w:lineRule="auto"/>
        <w:ind w:left="709" w:hanging="709"/>
        <w:rPr>
          <w:rFonts w:ascii="Times New Roman" w:hAnsi="Times New Roman"/>
          <w:b/>
          <w:sz w:val="28"/>
          <w:szCs w:val="24"/>
        </w:rPr>
      </w:pPr>
      <w:r w:rsidRPr="00E009F4">
        <w:rPr>
          <w:rFonts w:ascii="Times New Roman" w:hAnsi="Times New Roman"/>
          <w:b/>
          <w:sz w:val="28"/>
          <w:szCs w:val="24"/>
        </w:rPr>
        <w:t>Расходы бюджета по разделам, подразделам классификации расходов бюджета</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В ходе проведения проверки осуществлен анализ утвержденных и уточненных показателей расходной части бюджета на 201</w:t>
      </w:r>
      <w:r w:rsidR="00661B8C">
        <w:rPr>
          <w:rFonts w:ascii="Times New Roman" w:hAnsi="Times New Roman"/>
          <w:sz w:val="28"/>
          <w:szCs w:val="28"/>
        </w:rPr>
        <w:t>4</w:t>
      </w:r>
      <w:r w:rsidRPr="00E009F4">
        <w:rPr>
          <w:rFonts w:ascii="Times New Roman" w:hAnsi="Times New Roman"/>
          <w:sz w:val="28"/>
          <w:szCs w:val="28"/>
        </w:rPr>
        <w:t xml:space="preserve"> год.</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Сравнительный анализ утвержденных и уточненных показателей расходной части бюджета на 201</w:t>
      </w:r>
      <w:r w:rsidR="00661B8C">
        <w:rPr>
          <w:rFonts w:ascii="Times New Roman" w:hAnsi="Times New Roman"/>
          <w:sz w:val="28"/>
          <w:szCs w:val="28"/>
        </w:rPr>
        <w:t>4</w:t>
      </w:r>
      <w:r w:rsidRPr="00E009F4">
        <w:rPr>
          <w:rFonts w:ascii="Times New Roman" w:hAnsi="Times New Roman"/>
          <w:sz w:val="28"/>
          <w:szCs w:val="28"/>
        </w:rPr>
        <w:t xml:space="preserve"> год по разделам и подразделам классификации расходов бюджетов Российской Федерации представлен в </w:t>
      </w:r>
      <w:r w:rsidR="007700D3" w:rsidRPr="00446E9D">
        <w:rPr>
          <w:rFonts w:ascii="Times New Roman" w:hAnsi="Times New Roman"/>
          <w:sz w:val="28"/>
          <w:szCs w:val="28"/>
        </w:rPr>
        <w:t>П</w:t>
      </w:r>
      <w:r w:rsidRPr="00446E9D">
        <w:rPr>
          <w:rFonts w:ascii="Times New Roman" w:hAnsi="Times New Roman"/>
          <w:sz w:val="28"/>
          <w:szCs w:val="28"/>
        </w:rPr>
        <w:t xml:space="preserve">риложении </w:t>
      </w:r>
      <w:r w:rsidR="007700D3" w:rsidRPr="00446E9D">
        <w:rPr>
          <w:rFonts w:ascii="Times New Roman" w:hAnsi="Times New Roman"/>
          <w:sz w:val="28"/>
          <w:szCs w:val="28"/>
        </w:rPr>
        <w:t xml:space="preserve">№ </w:t>
      </w:r>
      <w:r w:rsidR="00BF3F7D" w:rsidRPr="00446E9D">
        <w:rPr>
          <w:rFonts w:ascii="Times New Roman" w:hAnsi="Times New Roman"/>
          <w:sz w:val="28"/>
          <w:szCs w:val="28"/>
        </w:rPr>
        <w:t>1</w:t>
      </w:r>
      <w:r w:rsidRPr="007700D3">
        <w:rPr>
          <w:rFonts w:ascii="Times New Roman" w:hAnsi="Times New Roman"/>
          <w:sz w:val="28"/>
          <w:szCs w:val="28"/>
        </w:rPr>
        <w:t xml:space="preserve"> к настоящему заключению.</w:t>
      </w:r>
    </w:p>
    <w:p w:rsidR="00A27B55" w:rsidRPr="00E009F4" w:rsidRDefault="00A27B55" w:rsidP="00A27B55">
      <w:pPr>
        <w:spacing w:after="0" w:line="240" w:lineRule="auto"/>
        <w:ind w:firstLine="709"/>
        <w:jc w:val="both"/>
        <w:rPr>
          <w:rFonts w:ascii="Times New Roman" w:hAnsi="Times New Roman"/>
          <w:sz w:val="24"/>
          <w:szCs w:val="24"/>
        </w:rPr>
      </w:pPr>
      <w:r w:rsidRPr="00E009F4">
        <w:rPr>
          <w:rFonts w:ascii="Times New Roman" w:hAnsi="Times New Roman"/>
          <w:sz w:val="28"/>
          <w:szCs w:val="28"/>
        </w:rPr>
        <w:t xml:space="preserve">По сравнению с первоначально утвержденными бюджетными назначениями по расходам в бюджете муниципального </w:t>
      </w:r>
      <w:r w:rsidR="00661B8C">
        <w:rPr>
          <w:rFonts w:ascii="Times New Roman" w:hAnsi="Times New Roman"/>
          <w:sz w:val="28"/>
          <w:szCs w:val="28"/>
        </w:rPr>
        <w:t>района</w:t>
      </w:r>
      <w:r w:rsidRPr="00E009F4">
        <w:rPr>
          <w:rFonts w:ascii="Times New Roman" w:hAnsi="Times New Roman"/>
          <w:sz w:val="28"/>
          <w:szCs w:val="28"/>
        </w:rPr>
        <w:t xml:space="preserve"> на 201</w:t>
      </w:r>
      <w:r w:rsidR="00661B8C">
        <w:rPr>
          <w:rFonts w:ascii="Times New Roman" w:hAnsi="Times New Roman"/>
          <w:sz w:val="28"/>
          <w:szCs w:val="28"/>
        </w:rPr>
        <w:t>4</w:t>
      </w:r>
      <w:r w:rsidRPr="00E009F4">
        <w:rPr>
          <w:rFonts w:ascii="Times New Roman" w:hAnsi="Times New Roman"/>
          <w:sz w:val="28"/>
          <w:szCs w:val="28"/>
        </w:rPr>
        <w:t xml:space="preserve"> год уточненные бюджетные назначения увеличены на 67434,5 тыс. рублей </w:t>
      </w:r>
      <w:r w:rsidRPr="00E009F4">
        <w:rPr>
          <w:rFonts w:ascii="Times New Roman" w:hAnsi="Times New Roman"/>
          <w:sz w:val="24"/>
          <w:szCs w:val="24"/>
        </w:rPr>
        <w:t>(на 28,1 %).</w:t>
      </w:r>
    </w:p>
    <w:p w:rsidR="007808B9" w:rsidRDefault="007808B9" w:rsidP="00A27B55">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бюджета муниципального района по расходам за 2014 год составляет 292 964,4 тыс. ру</w:t>
      </w:r>
      <w:r w:rsidR="006819B8">
        <w:rPr>
          <w:rFonts w:ascii="Times New Roman" w:hAnsi="Times New Roman"/>
          <w:sz w:val="28"/>
          <w:szCs w:val="28"/>
        </w:rPr>
        <w:t>б</w:t>
      </w:r>
      <w:r>
        <w:rPr>
          <w:rFonts w:ascii="Times New Roman" w:hAnsi="Times New Roman"/>
          <w:sz w:val="28"/>
          <w:szCs w:val="28"/>
        </w:rPr>
        <w:t>лей, или 99,2% к уровню исполнения за 2013 год.</w:t>
      </w:r>
    </w:p>
    <w:p w:rsidR="00283516" w:rsidRDefault="00283516" w:rsidP="00283516">
      <w:pPr>
        <w:pStyle w:val="2"/>
        <w:tabs>
          <w:tab w:val="left" w:pos="0"/>
          <w:tab w:val="left" w:pos="709"/>
          <w:tab w:val="left" w:pos="1134"/>
        </w:tabs>
        <w:spacing w:before="0" w:after="0"/>
        <w:ind w:firstLine="567"/>
        <w:jc w:val="right"/>
        <w:rPr>
          <w:rFonts w:ascii="Times New Roman" w:hAnsi="Times New Roman"/>
          <w:b w:val="0"/>
          <w:bCs w:val="0"/>
          <w:i w:val="0"/>
          <w:color w:val="4F81BD"/>
        </w:rPr>
      </w:pPr>
      <w:r w:rsidRPr="00E009F4">
        <w:rPr>
          <w:rFonts w:ascii="Times New Roman" w:hAnsi="Times New Roman"/>
          <w:b w:val="0"/>
          <w:bCs w:val="0"/>
          <w:i w:val="0"/>
          <w:color w:val="4F81BD"/>
        </w:rPr>
        <w:t xml:space="preserve">Таблица </w:t>
      </w:r>
      <w:r w:rsidR="007700D3">
        <w:rPr>
          <w:rFonts w:ascii="Times New Roman" w:hAnsi="Times New Roman"/>
          <w:b w:val="0"/>
          <w:bCs w:val="0"/>
          <w:i w:val="0"/>
          <w:color w:val="4F81BD"/>
        </w:rPr>
        <w:t>11</w:t>
      </w:r>
    </w:p>
    <w:p w:rsidR="00283516" w:rsidRPr="00283516" w:rsidRDefault="00283516" w:rsidP="00283516">
      <w:pPr>
        <w:jc w:val="right"/>
        <w:rPr>
          <w:rFonts w:ascii="Times New Roman" w:hAnsi="Times New Roman"/>
          <w:sz w:val="28"/>
          <w:szCs w:val="28"/>
        </w:rPr>
      </w:pPr>
      <w:r w:rsidRPr="00283516">
        <w:rPr>
          <w:rFonts w:ascii="Times New Roman" w:hAnsi="Times New Roman"/>
          <w:sz w:val="28"/>
          <w:szCs w:val="28"/>
        </w:rPr>
        <w:t>(в тыс. рублях)</w:t>
      </w:r>
    </w:p>
    <w:tbl>
      <w:tblPr>
        <w:tblStyle w:val="afc"/>
        <w:tblW w:w="0" w:type="auto"/>
        <w:tblLook w:val="04A0"/>
      </w:tblPr>
      <w:tblGrid>
        <w:gridCol w:w="2061"/>
        <w:gridCol w:w="1255"/>
        <w:gridCol w:w="1319"/>
        <w:gridCol w:w="1255"/>
        <w:gridCol w:w="1336"/>
        <w:gridCol w:w="1235"/>
        <w:gridCol w:w="1109"/>
      </w:tblGrid>
      <w:tr w:rsidR="009B75C2" w:rsidTr="00446E9D">
        <w:trPr>
          <w:tblHeader/>
        </w:trPr>
        <w:tc>
          <w:tcPr>
            <w:tcW w:w="1367" w:type="dxa"/>
          </w:tcPr>
          <w:p w:rsidR="009B75C2" w:rsidRPr="007700D3" w:rsidRDefault="009B75C2" w:rsidP="00A27B55">
            <w:pPr>
              <w:jc w:val="both"/>
              <w:rPr>
                <w:rFonts w:ascii="Times New Roman" w:hAnsi="Times New Roman"/>
                <w:b/>
              </w:rPr>
            </w:pPr>
            <w:r w:rsidRPr="007700D3">
              <w:rPr>
                <w:rFonts w:ascii="Times New Roman" w:hAnsi="Times New Roman"/>
                <w:b/>
              </w:rPr>
              <w:lastRenderedPageBreak/>
              <w:t>Раздел</w:t>
            </w:r>
          </w:p>
        </w:tc>
        <w:tc>
          <w:tcPr>
            <w:tcW w:w="1367" w:type="dxa"/>
          </w:tcPr>
          <w:p w:rsidR="009B75C2" w:rsidRPr="007700D3" w:rsidRDefault="009B75C2" w:rsidP="00A27B55">
            <w:pPr>
              <w:jc w:val="both"/>
              <w:rPr>
                <w:rFonts w:ascii="Times New Roman" w:hAnsi="Times New Roman"/>
                <w:b/>
              </w:rPr>
            </w:pPr>
            <w:r w:rsidRPr="007700D3">
              <w:rPr>
                <w:rFonts w:ascii="Times New Roman" w:hAnsi="Times New Roman"/>
                <w:b/>
              </w:rPr>
              <w:t>Исполнение</w:t>
            </w:r>
          </w:p>
          <w:p w:rsidR="009B75C2" w:rsidRPr="007700D3" w:rsidRDefault="009B75C2" w:rsidP="00A27B55">
            <w:pPr>
              <w:jc w:val="both"/>
              <w:rPr>
                <w:rFonts w:ascii="Times New Roman" w:hAnsi="Times New Roman"/>
                <w:b/>
              </w:rPr>
            </w:pPr>
            <w:r w:rsidRPr="007700D3">
              <w:rPr>
                <w:rFonts w:ascii="Times New Roman" w:hAnsi="Times New Roman"/>
                <w:b/>
              </w:rPr>
              <w:t>2013 год</w:t>
            </w:r>
          </w:p>
        </w:tc>
        <w:tc>
          <w:tcPr>
            <w:tcW w:w="1367" w:type="dxa"/>
          </w:tcPr>
          <w:p w:rsidR="009B75C2" w:rsidRPr="007700D3" w:rsidRDefault="009B75C2" w:rsidP="00A27B55">
            <w:pPr>
              <w:jc w:val="both"/>
              <w:rPr>
                <w:rFonts w:ascii="Times New Roman" w:hAnsi="Times New Roman"/>
                <w:b/>
              </w:rPr>
            </w:pPr>
            <w:r w:rsidRPr="007700D3">
              <w:rPr>
                <w:rFonts w:ascii="Times New Roman" w:hAnsi="Times New Roman"/>
                <w:b/>
              </w:rPr>
              <w:t>Уточненный бюджет 2014 года</w:t>
            </w:r>
          </w:p>
        </w:tc>
        <w:tc>
          <w:tcPr>
            <w:tcW w:w="1367" w:type="dxa"/>
          </w:tcPr>
          <w:p w:rsidR="009B75C2" w:rsidRPr="007700D3" w:rsidRDefault="009B75C2" w:rsidP="00A27B55">
            <w:pPr>
              <w:jc w:val="both"/>
              <w:rPr>
                <w:rFonts w:ascii="Times New Roman" w:hAnsi="Times New Roman"/>
                <w:b/>
              </w:rPr>
            </w:pPr>
            <w:r w:rsidRPr="007700D3">
              <w:rPr>
                <w:rFonts w:ascii="Times New Roman" w:hAnsi="Times New Roman"/>
                <w:b/>
              </w:rPr>
              <w:t>Исполнение 2014 год</w:t>
            </w:r>
          </w:p>
        </w:tc>
        <w:tc>
          <w:tcPr>
            <w:tcW w:w="1367" w:type="dxa"/>
          </w:tcPr>
          <w:p w:rsidR="009B75C2" w:rsidRPr="007700D3" w:rsidRDefault="009B75C2" w:rsidP="00A27B55">
            <w:pPr>
              <w:jc w:val="both"/>
              <w:rPr>
                <w:rFonts w:ascii="Times New Roman" w:hAnsi="Times New Roman"/>
                <w:b/>
              </w:rPr>
            </w:pPr>
            <w:r w:rsidRPr="007700D3">
              <w:rPr>
                <w:rFonts w:ascii="Times New Roman" w:hAnsi="Times New Roman"/>
                <w:b/>
              </w:rPr>
              <w:t>% исполнения к уточненному бюджету 2014 года</w:t>
            </w:r>
          </w:p>
        </w:tc>
        <w:tc>
          <w:tcPr>
            <w:tcW w:w="1367" w:type="dxa"/>
          </w:tcPr>
          <w:p w:rsidR="009B75C2" w:rsidRPr="007700D3" w:rsidRDefault="009B75C2" w:rsidP="00A27B55">
            <w:pPr>
              <w:jc w:val="both"/>
              <w:rPr>
                <w:rFonts w:ascii="Times New Roman" w:hAnsi="Times New Roman"/>
                <w:b/>
              </w:rPr>
            </w:pPr>
            <w:r w:rsidRPr="007700D3">
              <w:rPr>
                <w:rFonts w:ascii="Times New Roman" w:hAnsi="Times New Roman"/>
                <w:b/>
              </w:rPr>
              <w:t>% исполнения к 2013 году</w:t>
            </w:r>
          </w:p>
        </w:tc>
        <w:tc>
          <w:tcPr>
            <w:tcW w:w="1368" w:type="dxa"/>
          </w:tcPr>
          <w:p w:rsidR="009B75C2" w:rsidRPr="007700D3" w:rsidRDefault="009B75C2" w:rsidP="00A27B55">
            <w:pPr>
              <w:jc w:val="both"/>
              <w:rPr>
                <w:rFonts w:ascii="Times New Roman" w:hAnsi="Times New Roman"/>
                <w:b/>
              </w:rPr>
            </w:pPr>
            <w:r w:rsidRPr="007700D3">
              <w:rPr>
                <w:rFonts w:ascii="Times New Roman" w:hAnsi="Times New Roman"/>
                <w:b/>
              </w:rPr>
              <w:t>Удельный вес,%</w:t>
            </w:r>
          </w:p>
        </w:tc>
      </w:tr>
      <w:tr w:rsidR="009B75C2" w:rsidTr="009B75C2">
        <w:tc>
          <w:tcPr>
            <w:tcW w:w="1367" w:type="dxa"/>
          </w:tcPr>
          <w:p w:rsidR="009B75C2" w:rsidRPr="009B75C2" w:rsidRDefault="009B75C2" w:rsidP="00A27B55">
            <w:pPr>
              <w:jc w:val="both"/>
              <w:rPr>
                <w:rFonts w:ascii="Times New Roman" w:hAnsi="Times New Roman"/>
              </w:rPr>
            </w:pPr>
            <w:r w:rsidRPr="009B75C2">
              <w:rPr>
                <w:rFonts w:ascii="Times New Roman" w:hAnsi="Times New Roman"/>
              </w:rPr>
              <w:t>Общегосударственные расходы</w:t>
            </w:r>
          </w:p>
        </w:tc>
        <w:tc>
          <w:tcPr>
            <w:tcW w:w="1367" w:type="dxa"/>
          </w:tcPr>
          <w:p w:rsidR="009B75C2" w:rsidRPr="009B75C2" w:rsidRDefault="009B75C2" w:rsidP="00A27B55">
            <w:pPr>
              <w:jc w:val="both"/>
              <w:rPr>
                <w:rFonts w:ascii="Times New Roman" w:hAnsi="Times New Roman"/>
              </w:rPr>
            </w:pPr>
            <w:r>
              <w:rPr>
                <w:rFonts w:ascii="Times New Roman" w:hAnsi="Times New Roman"/>
              </w:rPr>
              <w:t>27</w:t>
            </w:r>
            <w:r w:rsidR="00DD661E">
              <w:rPr>
                <w:rFonts w:ascii="Times New Roman" w:hAnsi="Times New Roman"/>
              </w:rPr>
              <w:t xml:space="preserve"> </w:t>
            </w:r>
            <w:r>
              <w:rPr>
                <w:rFonts w:ascii="Times New Roman" w:hAnsi="Times New Roman"/>
              </w:rPr>
              <w:t>661,8</w:t>
            </w:r>
          </w:p>
        </w:tc>
        <w:tc>
          <w:tcPr>
            <w:tcW w:w="1367" w:type="dxa"/>
          </w:tcPr>
          <w:p w:rsidR="009B75C2" w:rsidRPr="009B75C2" w:rsidRDefault="00DD661E" w:rsidP="00A27B55">
            <w:pPr>
              <w:jc w:val="both"/>
              <w:rPr>
                <w:rFonts w:ascii="Times New Roman" w:hAnsi="Times New Roman"/>
              </w:rPr>
            </w:pPr>
            <w:r>
              <w:rPr>
                <w:rFonts w:ascii="Times New Roman" w:hAnsi="Times New Roman"/>
              </w:rPr>
              <w:t>27 572,4</w:t>
            </w:r>
          </w:p>
        </w:tc>
        <w:tc>
          <w:tcPr>
            <w:tcW w:w="1367" w:type="dxa"/>
          </w:tcPr>
          <w:p w:rsidR="009B75C2" w:rsidRPr="009B75C2" w:rsidRDefault="00DD661E" w:rsidP="00A27B55">
            <w:pPr>
              <w:jc w:val="both"/>
              <w:rPr>
                <w:rFonts w:ascii="Times New Roman" w:hAnsi="Times New Roman"/>
              </w:rPr>
            </w:pPr>
            <w:r>
              <w:rPr>
                <w:rFonts w:ascii="Times New Roman" w:hAnsi="Times New Roman"/>
              </w:rPr>
              <w:t>27 330,2</w:t>
            </w:r>
          </w:p>
        </w:tc>
        <w:tc>
          <w:tcPr>
            <w:tcW w:w="1367" w:type="dxa"/>
          </w:tcPr>
          <w:p w:rsidR="009B75C2" w:rsidRPr="009B75C2" w:rsidRDefault="00DD661E" w:rsidP="00A27B55">
            <w:pPr>
              <w:jc w:val="both"/>
              <w:rPr>
                <w:rFonts w:ascii="Times New Roman" w:hAnsi="Times New Roman"/>
              </w:rPr>
            </w:pPr>
            <w:r>
              <w:rPr>
                <w:rFonts w:ascii="Times New Roman" w:hAnsi="Times New Roman"/>
              </w:rPr>
              <w:t>99,1</w:t>
            </w:r>
          </w:p>
        </w:tc>
        <w:tc>
          <w:tcPr>
            <w:tcW w:w="1367" w:type="dxa"/>
          </w:tcPr>
          <w:p w:rsidR="009B75C2" w:rsidRPr="009B75C2" w:rsidRDefault="00DD661E" w:rsidP="00A27B55">
            <w:pPr>
              <w:jc w:val="both"/>
              <w:rPr>
                <w:rFonts w:ascii="Times New Roman" w:hAnsi="Times New Roman"/>
              </w:rPr>
            </w:pPr>
            <w:r>
              <w:rPr>
                <w:rFonts w:ascii="Times New Roman" w:hAnsi="Times New Roman"/>
              </w:rPr>
              <w:t>98,8</w:t>
            </w:r>
          </w:p>
        </w:tc>
        <w:tc>
          <w:tcPr>
            <w:tcW w:w="1368" w:type="dxa"/>
          </w:tcPr>
          <w:p w:rsidR="009B75C2" w:rsidRPr="009B75C2" w:rsidRDefault="00DD661E" w:rsidP="00A27B55">
            <w:pPr>
              <w:jc w:val="both"/>
              <w:rPr>
                <w:rFonts w:ascii="Times New Roman" w:hAnsi="Times New Roman"/>
              </w:rPr>
            </w:pPr>
            <w:r>
              <w:rPr>
                <w:rFonts w:ascii="Times New Roman" w:hAnsi="Times New Roman"/>
              </w:rPr>
              <w:t>9,3</w:t>
            </w:r>
          </w:p>
        </w:tc>
      </w:tr>
      <w:tr w:rsidR="009B75C2" w:rsidTr="009B75C2">
        <w:tc>
          <w:tcPr>
            <w:tcW w:w="1367" w:type="dxa"/>
          </w:tcPr>
          <w:p w:rsidR="009B75C2" w:rsidRPr="009B75C2" w:rsidRDefault="009B75C2" w:rsidP="00A27B55">
            <w:pPr>
              <w:jc w:val="both"/>
              <w:rPr>
                <w:rFonts w:ascii="Times New Roman" w:hAnsi="Times New Roman"/>
              </w:rPr>
            </w:pPr>
            <w:r w:rsidRPr="009B75C2">
              <w:rPr>
                <w:rFonts w:ascii="Times New Roman" w:hAnsi="Times New Roman"/>
              </w:rPr>
              <w:t>Национальная оборона</w:t>
            </w:r>
          </w:p>
        </w:tc>
        <w:tc>
          <w:tcPr>
            <w:tcW w:w="1367" w:type="dxa"/>
          </w:tcPr>
          <w:p w:rsidR="009B75C2" w:rsidRPr="009B75C2" w:rsidRDefault="009B75C2" w:rsidP="00A27B55">
            <w:pPr>
              <w:jc w:val="both"/>
              <w:rPr>
                <w:rFonts w:ascii="Times New Roman" w:hAnsi="Times New Roman"/>
              </w:rPr>
            </w:pPr>
            <w:r>
              <w:rPr>
                <w:rFonts w:ascii="Times New Roman" w:hAnsi="Times New Roman"/>
              </w:rPr>
              <w:t>196,4</w:t>
            </w:r>
          </w:p>
        </w:tc>
        <w:tc>
          <w:tcPr>
            <w:tcW w:w="1367" w:type="dxa"/>
          </w:tcPr>
          <w:p w:rsidR="009B75C2" w:rsidRPr="009B75C2" w:rsidRDefault="00DD661E" w:rsidP="00A27B55">
            <w:pPr>
              <w:jc w:val="both"/>
              <w:rPr>
                <w:rFonts w:ascii="Times New Roman" w:hAnsi="Times New Roman"/>
              </w:rPr>
            </w:pPr>
            <w:r>
              <w:rPr>
                <w:rFonts w:ascii="Times New Roman" w:hAnsi="Times New Roman"/>
              </w:rPr>
              <w:t>204,2</w:t>
            </w:r>
          </w:p>
        </w:tc>
        <w:tc>
          <w:tcPr>
            <w:tcW w:w="1367" w:type="dxa"/>
          </w:tcPr>
          <w:p w:rsidR="009B75C2" w:rsidRPr="009B75C2" w:rsidRDefault="00DD661E" w:rsidP="00A27B55">
            <w:pPr>
              <w:jc w:val="both"/>
              <w:rPr>
                <w:rFonts w:ascii="Times New Roman" w:hAnsi="Times New Roman"/>
              </w:rPr>
            </w:pPr>
            <w:r>
              <w:rPr>
                <w:rFonts w:ascii="Times New Roman" w:hAnsi="Times New Roman"/>
              </w:rPr>
              <w:t>204,2</w:t>
            </w:r>
          </w:p>
        </w:tc>
        <w:tc>
          <w:tcPr>
            <w:tcW w:w="1367" w:type="dxa"/>
          </w:tcPr>
          <w:p w:rsidR="009B75C2" w:rsidRPr="009B75C2" w:rsidRDefault="00DD661E" w:rsidP="00A27B55">
            <w:pPr>
              <w:jc w:val="both"/>
              <w:rPr>
                <w:rFonts w:ascii="Times New Roman" w:hAnsi="Times New Roman"/>
              </w:rPr>
            </w:pPr>
            <w:r>
              <w:rPr>
                <w:rFonts w:ascii="Times New Roman" w:hAnsi="Times New Roman"/>
              </w:rPr>
              <w:t>100,0</w:t>
            </w:r>
          </w:p>
        </w:tc>
        <w:tc>
          <w:tcPr>
            <w:tcW w:w="1367" w:type="dxa"/>
          </w:tcPr>
          <w:p w:rsidR="009B75C2" w:rsidRPr="009B75C2" w:rsidRDefault="00DD661E" w:rsidP="00A27B55">
            <w:pPr>
              <w:jc w:val="both"/>
              <w:rPr>
                <w:rFonts w:ascii="Times New Roman" w:hAnsi="Times New Roman"/>
              </w:rPr>
            </w:pPr>
            <w:r>
              <w:rPr>
                <w:rFonts w:ascii="Times New Roman" w:hAnsi="Times New Roman"/>
              </w:rPr>
              <w:t>104,0</w:t>
            </w:r>
          </w:p>
        </w:tc>
        <w:tc>
          <w:tcPr>
            <w:tcW w:w="1368" w:type="dxa"/>
          </w:tcPr>
          <w:p w:rsidR="009B75C2" w:rsidRPr="009B75C2" w:rsidRDefault="00DD661E" w:rsidP="00A27B55">
            <w:pPr>
              <w:jc w:val="both"/>
              <w:rPr>
                <w:rFonts w:ascii="Times New Roman" w:hAnsi="Times New Roman"/>
              </w:rPr>
            </w:pPr>
            <w:r>
              <w:rPr>
                <w:rFonts w:ascii="Times New Roman" w:hAnsi="Times New Roman"/>
              </w:rPr>
              <w:t>0,1</w:t>
            </w:r>
          </w:p>
        </w:tc>
      </w:tr>
      <w:tr w:rsidR="009B75C2" w:rsidTr="009B75C2">
        <w:tc>
          <w:tcPr>
            <w:tcW w:w="1367" w:type="dxa"/>
          </w:tcPr>
          <w:p w:rsidR="009B75C2" w:rsidRPr="009B75C2" w:rsidRDefault="009B75C2" w:rsidP="00A27B55">
            <w:pPr>
              <w:jc w:val="both"/>
              <w:rPr>
                <w:rFonts w:ascii="Times New Roman" w:hAnsi="Times New Roman"/>
              </w:rPr>
            </w:pPr>
            <w:r w:rsidRPr="009B75C2">
              <w:rPr>
                <w:rFonts w:ascii="Times New Roman" w:hAnsi="Times New Roman"/>
              </w:rPr>
              <w:t>Национальная безопасность и правоохранительная деятельность</w:t>
            </w:r>
          </w:p>
        </w:tc>
        <w:tc>
          <w:tcPr>
            <w:tcW w:w="1367" w:type="dxa"/>
          </w:tcPr>
          <w:p w:rsidR="009B75C2" w:rsidRPr="009B75C2" w:rsidRDefault="009B75C2" w:rsidP="00A27B55">
            <w:pPr>
              <w:jc w:val="both"/>
              <w:rPr>
                <w:rFonts w:ascii="Times New Roman" w:hAnsi="Times New Roman"/>
              </w:rPr>
            </w:pPr>
            <w:r>
              <w:rPr>
                <w:rFonts w:ascii="Times New Roman" w:hAnsi="Times New Roman"/>
              </w:rPr>
              <w:t>969,0</w:t>
            </w:r>
          </w:p>
        </w:tc>
        <w:tc>
          <w:tcPr>
            <w:tcW w:w="1367" w:type="dxa"/>
          </w:tcPr>
          <w:p w:rsidR="009B75C2" w:rsidRPr="009B75C2" w:rsidRDefault="00DD661E" w:rsidP="00A27B55">
            <w:pPr>
              <w:jc w:val="both"/>
              <w:rPr>
                <w:rFonts w:ascii="Times New Roman" w:hAnsi="Times New Roman"/>
              </w:rPr>
            </w:pPr>
            <w:r>
              <w:rPr>
                <w:rFonts w:ascii="Times New Roman" w:hAnsi="Times New Roman"/>
              </w:rPr>
              <w:t>950,9</w:t>
            </w:r>
          </w:p>
        </w:tc>
        <w:tc>
          <w:tcPr>
            <w:tcW w:w="1367" w:type="dxa"/>
          </w:tcPr>
          <w:p w:rsidR="009B75C2" w:rsidRPr="009B75C2" w:rsidRDefault="00DD661E" w:rsidP="00A27B55">
            <w:pPr>
              <w:jc w:val="both"/>
              <w:rPr>
                <w:rFonts w:ascii="Times New Roman" w:hAnsi="Times New Roman"/>
              </w:rPr>
            </w:pPr>
            <w:r>
              <w:rPr>
                <w:rFonts w:ascii="Times New Roman" w:hAnsi="Times New Roman"/>
              </w:rPr>
              <w:t>950,9</w:t>
            </w:r>
          </w:p>
        </w:tc>
        <w:tc>
          <w:tcPr>
            <w:tcW w:w="1367" w:type="dxa"/>
          </w:tcPr>
          <w:p w:rsidR="009B75C2" w:rsidRPr="009B75C2" w:rsidRDefault="00DD661E" w:rsidP="00A27B55">
            <w:pPr>
              <w:jc w:val="both"/>
              <w:rPr>
                <w:rFonts w:ascii="Times New Roman" w:hAnsi="Times New Roman"/>
              </w:rPr>
            </w:pPr>
            <w:r>
              <w:rPr>
                <w:rFonts w:ascii="Times New Roman" w:hAnsi="Times New Roman"/>
              </w:rPr>
              <w:t>100,0</w:t>
            </w:r>
          </w:p>
        </w:tc>
        <w:tc>
          <w:tcPr>
            <w:tcW w:w="1367" w:type="dxa"/>
          </w:tcPr>
          <w:p w:rsidR="009B75C2" w:rsidRPr="009B75C2" w:rsidRDefault="00DD661E" w:rsidP="00A27B55">
            <w:pPr>
              <w:jc w:val="both"/>
              <w:rPr>
                <w:rFonts w:ascii="Times New Roman" w:hAnsi="Times New Roman"/>
              </w:rPr>
            </w:pPr>
            <w:r>
              <w:rPr>
                <w:rFonts w:ascii="Times New Roman" w:hAnsi="Times New Roman"/>
              </w:rPr>
              <w:t>98,1</w:t>
            </w:r>
          </w:p>
        </w:tc>
        <w:tc>
          <w:tcPr>
            <w:tcW w:w="1368" w:type="dxa"/>
          </w:tcPr>
          <w:p w:rsidR="009B75C2" w:rsidRPr="009B75C2" w:rsidRDefault="00DD661E" w:rsidP="00A27B55">
            <w:pPr>
              <w:jc w:val="both"/>
              <w:rPr>
                <w:rFonts w:ascii="Times New Roman" w:hAnsi="Times New Roman"/>
              </w:rPr>
            </w:pPr>
            <w:r>
              <w:rPr>
                <w:rFonts w:ascii="Times New Roman" w:hAnsi="Times New Roman"/>
              </w:rPr>
              <w:t>0,3</w:t>
            </w:r>
          </w:p>
        </w:tc>
      </w:tr>
      <w:tr w:rsidR="009B75C2" w:rsidTr="009B75C2">
        <w:tc>
          <w:tcPr>
            <w:tcW w:w="1367" w:type="dxa"/>
          </w:tcPr>
          <w:p w:rsidR="009B75C2" w:rsidRPr="009B75C2" w:rsidRDefault="009B75C2" w:rsidP="00A27B55">
            <w:pPr>
              <w:jc w:val="both"/>
              <w:rPr>
                <w:rFonts w:ascii="Times New Roman" w:hAnsi="Times New Roman"/>
              </w:rPr>
            </w:pPr>
            <w:r>
              <w:rPr>
                <w:rFonts w:ascii="Times New Roman" w:hAnsi="Times New Roman"/>
              </w:rPr>
              <w:t>Национальная экономика</w:t>
            </w:r>
          </w:p>
        </w:tc>
        <w:tc>
          <w:tcPr>
            <w:tcW w:w="1367" w:type="dxa"/>
          </w:tcPr>
          <w:p w:rsidR="009B75C2" w:rsidRPr="009B75C2" w:rsidRDefault="00DD661E" w:rsidP="00A27B55">
            <w:pPr>
              <w:jc w:val="both"/>
              <w:rPr>
                <w:rFonts w:ascii="Times New Roman" w:hAnsi="Times New Roman"/>
              </w:rPr>
            </w:pPr>
            <w:r>
              <w:rPr>
                <w:rFonts w:ascii="Times New Roman" w:hAnsi="Times New Roman"/>
              </w:rPr>
              <w:t>17 966,1</w:t>
            </w:r>
          </w:p>
        </w:tc>
        <w:tc>
          <w:tcPr>
            <w:tcW w:w="1367" w:type="dxa"/>
          </w:tcPr>
          <w:p w:rsidR="009B75C2" w:rsidRPr="009B75C2" w:rsidRDefault="00DD661E" w:rsidP="00A27B55">
            <w:pPr>
              <w:jc w:val="both"/>
              <w:rPr>
                <w:rFonts w:ascii="Times New Roman" w:hAnsi="Times New Roman"/>
              </w:rPr>
            </w:pPr>
            <w:r>
              <w:rPr>
                <w:rFonts w:ascii="Times New Roman" w:hAnsi="Times New Roman"/>
              </w:rPr>
              <w:t>11 717,3</w:t>
            </w:r>
          </w:p>
        </w:tc>
        <w:tc>
          <w:tcPr>
            <w:tcW w:w="1367" w:type="dxa"/>
          </w:tcPr>
          <w:p w:rsidR="009B75C2" w:rsidRPr="009B75C2" w:rsidRDefault="00DD661E" w:rsidP="00A27B55">
            <w:pPr>
              <w:jc w:val="both"/>
              <w:rPr>
                <w:rFonts w:ascii="Times New Roman" w:hAnsi="Times New Roman"/>
              </w:rPr>
            </w:pPr>
            <w:r>
              <w:rPr>
                <w:rFonts w:ascii="Times New Roman" w:hAnsi="Times New Roman"/>
              </w:rPr>
              <w:t>11700,7</w:t>
            </w:r>
          </w:p>
        </w:tc>
        <w:tc>
          <w:tcPr>
            <w:tcW w:w="1367" w:type="dxa"/>
          </w:tcPr>
          <w:p w:rsidR="009B75C2" w:rsidRPr="009B75C2" w:rsidRDefault="00DD661E" w:rsidP="00A27B55">
            <w:pPr>
              <w:jc w:val="both"/>
              <w:rPr>
                <w:rFonts w:ascii="Times New Roman" w:hAnsi="Times New Roman"/>
              </w:rPr>
            </w:pPr>
            <w:r>
              <w:rPr>
                <w:rFonts w:ascii="Times New Roman" w:hAnsi="Times New Roman"/>
              </w:rPr>
              <w:t>99,9</w:t>
            </w:r>
          </w:p>
        </w:tc>
        <w:tc>
          <w:tcPr>
            <w:tcW w:w="1367" w:type="dxa"/>
          </w:tcPr>
          <w:p w:rsidR="009B75C2" w:rsidRPr="009B75C2" w:rsidRDefault="00DD661E" w:rsidP="00A27B55">
            <w:pPr>
              <w:jc w:val="both"/>
              <w:rPr>
                <w:rFonts w:ascii="Times New Roman" w:hAnsi="Times New Roman"/>
              </w:rPr>
            </w:pPr>
            <w:r>
              <w:rPr>
                <w:rFonts w:ascii="Times New Roman" w:hAnsi="Times New Roman"/>
              </w:rPr>
              <w:t>65,1</w:t>
            </w:r>
          </w:p>
        </w:tc>
        <w:tc>
          <w:tcPr>
            <w:tcW w:w="1368" w:type="dxa"/>
          </w:tcPr>
          <w:p w:rsidR="009B75C2" w:rsidRPr="009B75C2" w:rsidRDefault="00DD661E" w:rsidP="00A27B55">
            <w:pPr>
              <w:jc w:val="both"/>
              <w:rPr>
                <w:rFonts w:ascii="Times New Roman" w:hAnsi="Times New Roman"/>
              </w:rPr>
            </w:pPr>
            <w:r>
              <w:rPr>
                <w:rFonts w:ascii="Times New Roman" w:hAnsi="Times New Roman"/>
              </w:rPr>
              <w:t>4,0</w:t>
            </w:r>
          </w:p>
        </w:tc>
      </w:tr>
      <w:tr w:rsidR="009B75C2" w:rsidTr="009B75C2">
        <w:tc>
          <w:tcPr>
            <w:tcW w:w="1367" w:type="dxa"/>
          </w:tcPr>
          <w:p w:rsidR="009B75C2" w:rsidRPr="009B75C2" w:rsidRDefault="009B75C2" w:rsidP="00A27B55">
            <w:pPr>
              <w:jc w:val="both"/>
              <w:rPr>
                <w:rFonts w:ascii="Times New Roman" w:hAnsi="Times New Roman"/>
              </w:rPr>
            </w:pPr>
            <w:r>
              <w:rPr>
                <w:rFonts w:ascii="Times New Roman" w:hAnsi="Times New Roman"/>
              </w:rPr>
              <w:t>Жилищно-коммунальное хозяйство</w:t>
            </w:r>
          </w:p>
        </w:tc>
        <w:tc>
          <w:tcPr>
            <w:tcW w:w="1367" w:type="dxa"/>
          </w:tcPr>
          <w:p w:rsidR="009B75C2" w:rsidRPr="009B75C2" w:rsidRDefault="00DD661E" w:rsidP="00A27B55">
            <w:pPr>
              <w:jc w:val="both"/>
              <w:rPr>
                <w:rFonts w:ascii="Times New Roman" w:hAnsi="Times New Roman"/>
              </w:rPr>
            </w:pPr>
            <w:r>
              <w:rPr>
                <w:rFonts w:ascii="Times New Roman" w:hAnsi="Times New Roman"/>
              </w:rPr>
              <w:t>18 805,7</w:t>
            </w:r>
          </w:p>
        </w:tc>
        <w:tc>
          <w:tcPr>
            <w:tcW w:w="1367" w:type="dxa"/>
          </w:tcPr>
          <w:p w:rsidR="009B75C2" w:rsidRPr="009B75C2" w:rsidRDefault="00DD661E" w:rsidP="00A27B55">
            <w:pPr>
              <w:jc w:val="both"/>
              <w:rPr>
                <w:rFonts w:ascii="Times New Roman" w:hAnsi="Times New Roman"/>
              </w:rPr>
            </w:pPr>
            <w:r>
              <w:rPr>
                <w:rFonts w:ascii="Times New Roman" w:hAnsi="Times New Roman"/>
              </w:rPr>
              <w:t>32 544,2</w:t>
            </w:r>
          </w:p>
        </w:tc>
        <w:tc>
          <w:tcPr>
            <w:tcW w:w="1367" w:type="dxa"/>
          </w:tcPr>
          <w:p w:rsidR="009B75C2" w:rsidRPr="009B75C2" w:rsidRDefault="00DD661E" w:rsidP="00A27B55">
            <w:pPr>
              <w:jc w:val="both"/>
              <w:rPr>
                <w:rFonts w:ascii="Times New Roman" w:hAnsi="Times New Roman"/>
              </w:rPr>
            </w:pPr>
            <w:r>
              <w:rPr>
                <w:rFonts w:ascii="Times New Roman" w:hAnsi="Times New Roman"/>
              </w:rPr>
              <w:t>32544,2</w:t>
            </w:r>
          </w:p>
        </w:tc>
        <w:tc>
          <w:tcPr>
            <w:tcW w:w="1367" w:type="dxa"/>
          </w:tcPr>
          <w:p w:rsidR="009B75C2" w:rsidRPr="009B75C2" w:rsidRDefault="00DD661E" w:rsidP="00A27B55">
            <w:pPr>
              <w:jc w:val="both"/>
              <w:rPr>
                <w:rFonts w:ascii="Times New Roman" w:hAnsi="Times New Roman"/>
              </w:rPr>
            </w:pPr>
            <w:r>
              <w:rPr>
                <w:rFonts w:ascii="Times New Roman" w:hAnsi="Times New Roman"/>
              </w:rPr>
              <w:t>100,0</w:t>
            </w:r>
          </w:p>
        </w:tc>
        <w:tc>
          <w:tcPr>
            <w:tcW w:w="1367" w:type="dxa"/>
          </w:tcPr>
          <w:p w:rsidR="009B75C2" w:rsidRPr="009B75C2" w:rsidRDefault="00DD661E" w:rsidP="00A27B55">
            <w:pPr>
              <w:jc w:val="both"/>
              <w:rPr>
                <w:rFonts w:ascii="Times New Roman" w:hAnsi="Times New Roman"/>
              </w:rPr>
            </w:pPr>
            <w:r>
              <w:rPr>
                <w:rFonts w:ascii="Times New Roman" w:hAnsi="Times New Roman"/>
              </w:rPr>
              <w:t>173,1</w:t>
            </w:r>
          </w:p>
        </w:tc>
        <w:tc>
          <w:tcPr>
            <w:tcW w:w="1368" w:type="dxa"/>
          </w:tcPr>
          <w:p w:rsidR="009B75C2" w:rsidRPr="009B75C2" w:rsidRDefault="00DD661E" w:rsidP="00A27B55">
            <w:pPr>
              <w:jc w:val="both"/>
              <w:rPr>
                <w:rFonts w:ascii="Times New Roman" w:hAnsi="Times New Roman"/>
              </w:rPr>
            </w:pPr>
            <w:r>
              <w:rPr>
                <w:rFonts w:ascii="Times New Roman" w:hAnsi="Times New Roman"/>
              </w:rPr>
              <w:t>11,1</w:t>
            </w:r>
          </w:p>
        </w:tc>
      </w:tr>
      <w:tr w:rsidR="009B75C2" w:rsidTr="009B75C2">
        <w:tc>
          <w:tcPr>
            <w:tcW w:w="1367" w:type="dxa"/>
          </w:tcPr>
          <w:p w:rsidR="009B75C2" w:rsidRPr="009B75C2" w:rsidRDefault="009B75C2" w:rsidP="00A27B55">
            <w:pPr>
              <w:jc w:val="both"/>
              <w:rPr>
                <w:rFonts w:ascii="Times New Roman" w:hAnsi="Times New Roman"/>
              </w:rPr>
            </w:pPr>
            <w:r>
              <w:rPr>
                <w:rFonts w:ascii="Times New Roman" w:hAnsi="Times New Roman"/>
              </w:rPr>
              <w:t>Охрана окружающей среды</w:t>
            </w:r>
          </w:p>
        </w:tc>
        <w:tc>
          <w:tcPr>
            <w:tcW w:w="1367" w:type="dxa"/>
          </w:tcPr>
          <w:p w:rsidR="009B75C2" w:rsidRPr="009B75C2" w:rsidRDefault="00DD661E" w:rsidP="00A27B55">
            <w:pPr>
              <w:jc w:val="both"/>
              <w:rPr>
                <w:rFonts w:ascii="Times New Roman" w:hAnsi="Times New Roman"/>
              </w:rPr>
            </w:pPr>
            <w:r>
              <w:rPr>
                <w:rFonts w:ascii="Times New Roman" w:hAnsi="Times New Roman"/>
              </w:rPr>
              <w:t>551,5</w:t>
            </w:r>
          </w:p>
        </w:tc>
        <w:tc>
          <w:tcPr>
            <w:tcW w:w="1367" w:type="dxa"/>
          </w:tcPr>
          <w:p w:rsidR="009B75C2" w:rsidRPr="009B75C2" w:rsidRDefault="00DD661E" w:rsidP="00A27B55">
            <w:pPr>
              <w:jc w:val="both"/>
              <w:rPr>
                <w:rFonts w:ascii="Times New Roman" w:hAnsi="Times New Roman"/>
              </w:rPr>
            </w:pPr>
            <w:r>
              <w:rPr>
                <w:rFonts w:ascii="Times New Roman" w:hAnsi="Times New Roman"/>
              </w:rPr>
              <w:t>---</w:t>
            </w:r>
          </w:p>
        </w:tc>
        <w:tc>
          <w:tcPr>
            <w:tcW w:w="1367" w:type="dxa"/>
          </w:tcPr>
          <w:p w:rsidR="009B75C2" w:rsidRPr="009B75C2" w:rsidRDefault="00DD661E" w:rsidP="00A27B55">
            <w:pPr>
              <w:jc w:val="both"/>
              <w:rPr>
                <w:rFonts w:ascii="Times New Roman" w:hAnsi="Times New Roman"/>
              </w:rPr>
            </w:pPr>
            <w:r>
              <w:rPr>
                <w:rFonts w:ascii="Times New Roman" w:hAnsi="Times New Roman"/>
              </w:rPr>
              <w:t>---</w:t>
            </w:r>
          </w:p>
        </w:tc>
        <w:tc>
          <w:tcPr>
            <w:tcW w:w="1367" w:type="dxa"/>
          </w:tcPr>
          <w:p w:rsidR="009B75C2" w:rsidRPr="009B75C2" w:rsidRDefault="00DD661E" w:rsidP="00A27B55">
            <w:pPr>
              <w:jc w:val="both"/>
              <w:rPr>
                <w:rFonts w:ascii="Times New Roman" w:hAnsi="Times New Roman"/>
              </w:rPr>
            </w:pPr>
            <w:r>
              <w:rPr>
                <w:rFonts w:ascii="Times New Roman" w:hAnsi="Times New Roman"/>
              </w:rPr>
              <w:t>---</w:t>
            </w:r>
          </w:p>
        </w:tc>
        <w:tc>
          <w:tcPr>
            <w:tcW w:w="1367" w:type="dxa"/>
          </w:tcPr>
          <w:p w:rsidR="009B75C2" w:rsidRPr="009B75C2" w:rsidRDefault="00DD661E" w:rsidP="00A27B55">
            <w:pPr>
              <w:jc w:val="both"/>
              <w:rPr>
                <w:rFonts w:ascii="Times New Roman" w:hAnsi="Times New Roman"/>
              </w:rPr>
            </w:pPr>
            <w:r>
              <w:rPr>
                <w:rFonts w:ascii="Times New Roman" w:hAnsi="Times New Roman"/>
              </w:rPr>
              <w:t>---</w:t>
            </w:r>
          </w:p>
        </w:tc>
        <w:tc>
          <w:tcPr>
            <w:tcW w:w="1368" w:type="dxa"/>
          </w:tcPr>
          <w:p w:rsidR="009B75C2" w:rsidRPr="009B75C2" w:rsidRDefault="00DD661E" w:rsidP="00A27B55">
            <w:pPr>
              <w:jc w:val="both"/>
              <w:rPr>
                <w:rFonts w:ascii="Times New Roman" w:hAnsi="Times New Roman"/>
              </w:rPr>
            </w:pPr>
            <w:r>
              <w:rPr>
                <w:rFonts w:ascii="Times New Roman" w:hAnsi="Times New Roman"/>
              </w:rPr>
              <w:t>---</w:t>
            </w:r>
          </w:p>
        </w:tc>
      </w:tr>
      <w:tr w:rsidR="009B75C2" w:rsidTr="009B75C2">
        <w:tc>
          <w:tcPr>
            <w:tcW w:w="1367" w:type="dxa"/>
          </w:tcPr>
          <w:p w:rsidR="009B75C2" w:rsidRPr="009B75C2" w:rsidRDefault="009B75C2" w:rsidP="00A27B55">
            <w:pPr>
              <w:jc w:val="both"/>
              <w:rPr>
                <w:rFonts w:ascii="Times New Roman" w:hAnsi="Times New Roman"/>
              </w:rPr>
            </w:pPr>
            <w:r>
              <w:rPr>
                <w:rFonts w:ascii="Times New Roman" w:hAnsi="Times New Roman"/>
              </w:rPr>
              <w:t>Образование</w:t>
            </w:r>
          </w:p>
        </w:tc>
        <w:tc>
          <w:tcPr>
            <w:tcW w:w="1367" w:type="dxa"/>
          </w:tcPr>
          <w:p w:rsidR="009B75C2" w:rsidRPr="009B75C2" w:rsidRDefault="00DD661E" w:rsidP="00A27B55">
            <w:pPr>
              <w:jc w:val="both"/>
              <w:rPr>
                <w:rFonts w:ascii="Times New Roman" w:hAnsi="Times New Roman"/>
              </w:rPr>
            </w:pPr>
            <w:r>
              <w:rPr>
                <w:rFonts w:ascii="Times New Roman" w:hAnsi="Times New Roman"/>
              </w:rPr>
              <w:t>135 017,9</w:t>
            </w:r>
          </w:p>
        </w:tc>
        <w:tc>
          <w:tcPr>
            <w:tcW w:w="1367" w:type="dxa"/>
          </w:tcPr>
          <w:p w:rsidR="009B75C2" w:rsidRPr="009B75C2" w:rsidRDefault="00DD661E" w:rsidP="00A27B55">
            <w:pPr>
              <w:jc w:val="both"/>
              <w:rPr>
                <w:rFonts w:ascii="Times New Roman" w:hAnsi="Times New Roman"/>
              </w:rPr>
            </w:pPr>
            <w:r>
              <w:rPr>
                <w:rFonts w:ascii="Times New Roman" w:hAnsi="Times New Roman"/>
              </w:rPr>
              <w:t>144 014,4</w:t>
            </w:r>
          </w:p>
        </w:tc>
        <w:tc>
          <w:tcPr>
            <w:tcW w:w="1367" w:type="dxa"/>
          </w:tcPr>
          <w:p w:rsidR="009B75C2" w:rsidRPr="009B75C2" w:rsidRDefault="00DD661E" w:rsidP="00A27B55">
            <w:pPr>
              <w:jc w:val="both"/>
              <w:rPr>
                <w:rFonts w:ascii="Times New Roman" w:hAnsi="Times New Roman"/>
              </w:rPr>
            </w:pPr>
            <w:r>
              <w:rPr>
                <w:rFonts w:ascii="Times New Roman" w:hAnsi="Times New Roman"/>
              </w:rPr>
              <w:t>123 346,3</w:t>
            </w:r>
          </w:p>
        </w:tc>
        <w:tc>
          <w:tcPr>
            <w:tcW w:w="1367" w:type="dxa"/>
          </w:tcPr>
          <w:p w:rsidR="009B75C2" w:rsidRPr="009B75C2" w:rsidRDefault="00DD661E" w:rsidP="00A27B55">
            <w:pPr>
              <w:jc w:val="both"/>
              <w:rPr>
                <w:rFonts w:ascii="Times New Roman" w:hAnsi="Times New Roman"/>
              </w:rPr>
            </w:pPr>
            <w:r>
              <w:rPr>
                <w:rFonts w:ascii="Times New Roman" w:hAnsi="Times New Roman"/>
              </w:rPr>
              <w:t>85,6</w:t>
            </w:r>
          </w:p>
        </w:tc>
        <w:tc>
          <w:tcPr>
            <w:tcW w:w="1367" w:type="dxa"/>
          </w:tcPr>
          <w:p w:rsidR="009B75C2" w:rsidRPr="009B75C2" w:rsidRDefault="00DD661E" w:rsidP="00A27B55">
            <w:pPr>
              <w:jc w:val="both"/>
              <w:rPr>
                <w:rFonts w:ascii="Times New Roman" w:hAnsi="Times New Roman"/>
              </w:rPr>
            </w:pPr>
            <w:r>
              <w:rPr>
                <w:rFonts w:ascii="Times New Roman" w:hAnsi="Times New Roman"/>
              </w:rPr>
              <w:t>91,4</w:t>
            </w:r>
          </w:p>
        </w:tc>
        <w:tc>
          <w:tcPr>
            <w:tcW w:w="1368" w:type="dxa"/>
          </w:tcPr>
          <w:p w:rsidR="009B75C2" w:rsidRPr="009B75C2" w:rsidRDefault="00DD661E" w:rsidP="00A27B55">
            <w:pPr>
              <w:jc w:val="both"/>
              <w:rPr>
                <w:rFonts w:ascii="Times New Roman" w:hAnsi="Times New Roman"/>
              </w:rPr>
            </w:pPr>
            <w:r>
              <w:rPr>
                <w:rFonts w:ascii="Times New Roman" w:hAnsi="Times New Roman"/>
              </w:rPr>
              <w:t>42,1</w:t>
            </w:r>
          </w:p>
        </w:tc>
      </w:tr>
      <w:tr w:rsidR="009B75C2" w:rsidTr="009B75C2">
        <w:tc>
          <w:tcPr>
            <w:tcW w:w="1367" w:type="dxa"/>
          </w:tcPr>
          <w:p w:rsidR="009B75C2" w:rsidRPr="009B75C2" w:rsidRDefault="009B75C2" w:rsidP="00A27B55">
            <w:pPr>
              <w:jc w:val="both"/>
              <w:rPr>
                <w:rFonts w:ascii="Times New Roman" w:hAnsi="Times New Roman"/>
              </w:rPr>
            </w:pPr>
            <w:r>
              <w:rPr>
                <w:rFonts w:ascii="Times New Roman" w:hAnsi="Times New Roman"/>
              </w:rPr>
              <w:t>Культура и кинематография</w:t>
            </w:r>
          </w:p>
        </w:tc>
        <w:tc>
          <w:tcPr>
            <w:tcW w:w="1367" w:type="dxa"/>
          </w:tcPr>
          <w:p w:rsidR="009B75C2" w:rsidRPr="009B75C2" w:rsidRDefault="00DD661E" w:rsidP="00A27B55">
            <w:pPr>
              <w:jc w:val="both"/>
              <w:rPr>
                <w:rFonts w:ascii="Times New Roman" w:hAnsi="Times New Roman"/>
              </w:rPr>
            </w:pPr>
            <w:r>
              <w:rPr>
                <w:rFonts w:ascii="Times New Roman" w:hAnsi="Times New Roman"/>
              </w:rPr>
              <w:t>27 451,5</w:t>
            </w:r>
          </w:p>
        </w:tc>
        <w:tc>
          <w:tcPr>
            <w:tcW w:w="1367" w:type="dxa"/>
          </w:tcPr>
          <w:p w:rsidR="009B75C2" w:rsidRPr="009B75C2" w:rsidRDefault="00DD661E" w:rsidP="00A27B55">
            <w:pPr>
              <w:jc w:val="both"/>
              <w:rPr>
                <w:rFonts w:ascii="Times New Roman" w:hAnsi="Times New Roman"/>
              </w:rPr>
            </w:pPr>
            <w:r>
              <w:rPr>
                <w:rFonts w:ascii="Times New Roman" w:hAnsi="Times New Roman"/>
              </w:rPr>
              <w:t>23 619,8</w:t>
            </w:r>
          </w:p>
        </w:tc>
        <w:tc>
          <w:tcPr>
            <w:tcW w:w="1367" w:type="dxa"/>
          </w:tcPr>
          <w:p w:rsidR="009B75C2" w:rsidRPr="009B75C2" w:rsidRDefault="00DD661E" w:rsidP="00A27B55">
            <w:pPr>
              <w:jc w:val="both"/>
              <w:rPr>
                <w:rFonts w:ascii="Times New Roman" w:hAnsi="Times New Roman"/>
              </w:rPr>
            </w:pPr>
            <w:r>
              <w:rPr>
                <w:rFonts w:ascii="Times New Roman" w:hAnsi="Times New Roman"/>
              </w:rPr>
              <w:t>22 276,4</w:t>
            </w:r>
          </w:p>
        </w:tc>
        <w:tc>
          <w:tcPr>
            <w:tcW w:w="1367" w:type="dxa"/>
          </w:tcPr>
          <w:p w:rsidR="009B75C2" w:rsidRPr="009B75C2" w:rsidRDefault="00DD661E" w:rsidP="00A27B55">
            <w:pPr>
              <w:jc w:val="both"/>
              <w:rPr>
                <w:rFonts w:ascii="Times New Roman" w:hAnsi="Times New Roman"/>
              </w:rPr>
            </w:pPr>
            <w:r>
              <w:rPr>
                <w:rFonts w:ascii="Times New Roman" w:hAnsi="Times New Roman"/>
              </w:rPr>
              <w:t>94,3</w:t>
            </w:r>
          </w:p>
        </w:tc>
        <w:tc>
          <w:tcPr>
            <w:tcW w:w="1367" w:type="dxa"/>
          </w:tcPr>
          <w:p w:rsidR="009B75C2" w:rsidRPr="009B75C2" w:rsidRDefault="00DD661E" w:rsidP="00A27B55">
            <w:pPr>
              <w:jc w:val="both"/>
              <w:rPr>
                <w:rFonts w:ascii="Times New Roman" w:hAnsi="Times New Roman"/>
              </w:rPr>
            </w:pPr>
            <w:r>
              <w:rPr>
                <w:rFonts w:ascii="Times New Roman" w:hAnsi="Times New Roman"/>
              </w:rPr>
              <w:t>81,1</w:t>
            </w:r>
          </w:p>
        </w:tc>
        <w:tc>
          <w:tcPr>
            <w:tcW w:w="1368" w:type="dxa"/>
          </w:tcPr>
          <w:p w:rsidR="009B75C2" w:rsidRPr="009B75C2" w:rsidRDefault="00DD661E" w:rsidP="00A27B55">
            <w:pPr>
              <w:jc w:val="both"/>
              <w:rPr>
                <w:rFonts w:ascii="Times New Roman" w:hAnsi="Times New Roman"/>
              </w:rPr>
            </w:pPr>
            <w:r>
              <w:rPr>
                <w:rFonts w:ascii="Times New Roman" w:hAnsi="Times New Roman"/>
              </w:rPr>
              <w:t>7,6</w:t>
            </w:r>
          </w:p>
        </w:tc>
      </w:tr>
      <w:tr w:rsidR="009B75C2" w:rsidTr="009B75C2">
        <w:tc>
          <w:tcPr>
            <w:tcW w:w="1367" w:type="dxa"/>
          </w:tcPr>
          <w:p w:rsidR="009B75C2" w:rsidRDefault="009B75C2" w:rsidP="00A27B55">
            <w:pPr>
              <w:jc w:val="both"/>
              <w:rPr>
                <w:rFonts w:ascii="Times New Roman" w:hAnsi="Times New Roman"/>
              </w:rPr>
            </w:pPr>
            <w:r>
              <w:rPr>
                <w:rFonts w:ascii="Times New Roman" w:hAnsi="Times New Roman"/>
              </w:rPr>
              <w:t>Социальная политика</w:t>
            </w:r>
          </w:p>
        </w:tc>
        <w:tc>
          <w:tcPr>
            <w:tcW w:w="1367" w:type="dxa"/>
          </w:tcPr>
          <w:p w:rsidR="009B75C2" w:rsidRPr="009B75C2" w:rsidRDefault="00DD661E" w:rsidP="00A27B55">
            <w:pPr>
              <w:jc w:val="both"/>
              <w:rPr>
                <w:rFonts w:ascii="Times New Roman" w:hAnsi="Times New Roman"/>
              </w:rPr>
            </w:pPr>
            <w:r>
              <w:rPr>
                <w:rFonts w:ascii="Times New Roman" w:hAnsi="Times New Roman"/>
              </w:rPr>
              <w:t>45 752,3</w:t>
            </w:r>
          </w:p>
        </w:tc>
        <w:tc>
          <w:tcPr>
            <w:tcW w:w="1367" w:type="dxa"/>
          </w:tcPr>
          <w:p w:rsidR="009B75C2" w:rsidRPr="009B75C2" w:rsidRDefault="00DD661E" w:rsidP="00A27B55">
            <w:pPr>
              <w:jc w:val="both"/>
              <w:rPr>
                <w:rFonts w:ascii="Times New Roman" w:hAnsi="Times New Roman"/>
              </w:rPr>
            </w:pPr>
            <w:r>
              <w:rPr>
                <w:rFonts w:ascii="Times New Roman" w:hAnsi="Times New Roman"/>
              </w:rPr>
              <w:t>61 333,6</w:t>
            </w:r>
          </w:p>
        </w:tc>
        <w:tc>
          <w:tcPr>
            <w:tcW w:w="1367" w:type="dxa"/>
          </w:tcPr>
          <w:p w:rsidR="009B75C2" w:rsidRPr="009B75C2" w:rsidRDefault="00DD661E" w:rsidP="00A27B55">
            <w:pPr>
              <w:jc w:val="both"/>
              <w:rPr>
                <w:rFonts w:ascii="Times New Roman" w:hAnsi="Times New Roman"/>
              </w:rPr>
            </w:pPr>
            <w:r>
              <w:rPr>
                <w:rFonts w:ascii="Times New Roman" w:hAnsi="Times New Roman"/>
              </w:rPr>
              <w:t>58 437,8</w:t>
            </w:r>
          </w:p>
        </w:tc>
        <w:tc>
          <w:tcPr>
            <w:tcW w:w="1367" w:type="dxa"/>
          </w:tcPr>
          <w:p w:rsidR="009B75C2" w:rsidRPr="009B75C2" w:rsidRDefault="00DD661E" w:rsidP="00A27B55">
            <w:pPr>
              <w:jc w:val="both"/>
              <w:rPr>
                <w:rFonts w:ascii="Times New Roman" w:hAnsi="Times New Roman"/>
              </w:rPr>
            </w:pPr>
            <w:r>
              <w:rPr>
                <w:rFonts w:ascii="Times New Roman" w:hAnsi="Times New Roman"/>
              </w:rPr>
              <w:t>95,3</w:t>
            </w:r>
          </w:p>
        </w:tc>
        <w:tc>
          <w:tcPr>
            <w:tcW w:w="1367" w:type="dxa"/>
          </w:tcPr>
          <w:p w:rsidR="009B75C2" w:rsidRPr="009B75C2" w:rsidRDefault="00DD661E" w:rsidP="00A27B55">
            <w:pPr>
              <w:jc w:val="both"/>
              <w:rPr>
                <w:rFonts w:ascii="Times New Roman" w:hAnsi="Times New Roman"/>
              </w:rPr>
            </w:pPr>
            <w:r>
              <w:rPr>
                <w:rFonts w:ascii="Times New Roman" w:hAnsi="Times New Roman"/>
              </w:rPr>
              <w:t>127,7</w:t>
            </w:r>
          </w:p>
        </w:tc>
        <w:tc>
          <w:tcPr>
            <w:tcW w:w="1368" w:type="dxa"/>
          </w:tcPr>
          <w:p w:rsidR="009B75C2" w:rsidRPr="009B75C2" w:rsidRDefault="00DD661E" w:rsidP="00A27B55">
            <w:pPr>
              <w:jc w:val="both"/>
              <w:rPr>
                <w:rFonts w:ascii="Times New Roman" w:hAnsi="Times New Roman"/>
              </w:rPr>
            </w:pPr>
            <w:r>
              <w:rPr>
                <w:rFonts w:ascii="Times New Roman" w:hAnsi="Times New Roman"/>
              </w:rPr>
              <w:t>20,0</w:t>
            </w:r>
          </w:p>
        </w:tc>
      </w:tr>
      <w:tr w:rsidR="009B75C2" w:rsidTr="009B75C2">
        <w:tc>
          <w:tcPr>
            <w:tcW w:w="1367" w:type="dxa"/>
          </w:tcPr>
          <w:p w:rsidR="009B75C2" w:rsidRDefault="009B75C2" w:rsidP="00A27B55">
            <w:pPr>
              <w:jc w:val="both"/>
              <w:rPr>
                <w:rFonts w:ascii="Times New Roman" w:hAnsi="Times New Roman"/>
              </w:rPr>
            </w:pPr>
            <w:r>
              <w:rPr>
                <w:rFonts w:ascii="Times New Roman" w:hAnsi="Times New Roman"/>
              </w:rPr>
              <w:t>Физическая культура и спорт</w:t>
            </w:r>
          </w:p>
        </w:tc>
        <w:tc>
          <w:tcPr>
            <w:tcW w:w="1367" w:type="dxa"/>
          </w:tcPr>
          <w:p w:rsidR="009B75C2" w:rsidRPr="009B75C2" w:rsidRDefault="00DD661E" w:rsidP="00A27B55">
            <w:pPr>
              <w:jc w:val="both"/>
              <w:rPr>
                <w:rFonts w:ascii="Times New Roman" w:hAnsi="Times New Roman"/>
              </w:rPr>
            </w:pPr>
            <w:r>
              <w:rPr>
                <w:rFonts w:ascii="Times New Roman" w:hAnsi="Times New Roman"/>
              </w:rPr>
              <w:t>53,0</w:t>
            </w:r>
          </w:p>
        </w:tc>
        <w:tc>
          <w:tcPr>
            <w:tcW w:w="1367" w:type="dxa"/>
          </w:tcPr>
          <w:p w:rsidR="009B75C2" w:rsidRPr="009B75C2" w:rsidRDefault="00DD661E" w:rsidP="00A27B55">
            <w:pPr>
              <w:jc w:val="both"/>
              <w:rPr>
                <w:rFonts w:ascii="Times New Roman" w:hAnsi="Times New Roman"/>
              </w:rPr>
            </w:pPr>
            <w:r>
              <w:rPr>
                <w:rFonts w:ascii="Times New Roman" w:hAnsi="Times New Roman"/>
              </w:rPr>
              <w:t>652,8</w:t>
            </w:r>
          </w:p>
        </w:tc>
        <w:tc>
          <w:tcPr>
            <w:tcW w:w="1367" w:type="dxa"/>
          </w:tcPr>
          <w:p w:rsidR="009B75C2" w:rsidRPr="009B75C2" w:rsidRDefault="00DD661E" w:rsidP="00A27B55">
            <w:pPr>
              <w:jc w:val="both"/>
              <w:rPr>
                <w:rFonts w:ascii="Times New Roman" w:hAnsi="Times New Roman"/>
              </w:rPr>
            </w:pPr>
            <w:r>
              <w:rPr>
                <w:rFonts w:ascii="Times New Roman" w:hAnsi="Times New Roman"/>
              </w:rPr>
              <w:t>652,6</w:t>
            </w:r>
          </w:p>
        </w:tc>
        <w:tc>
          <w:tcPr>
            <w:tcW w:w="1367" w:type="dxa"/>
          </w:tcPr>
          <w:p w:rsidR="009B75C2" w:rsidRPr="009B75C2" w:rsidRDefault="00DD661E" w:rsidP="00A27B55">
            <w:pPr>
              <w:jc w:val="both"/>
              <w:rPr>
                <w:rFonts w:ascii="Times New Roman" w:hAnsi="Times New Roman"/>
              </w:rPr>
            </w:pPr>
            <w:r>
              <w:rPr>
                <w:rFonts w:ascii="Times New Roman" w:hAnsi="Times New Roman"/>
              </w:rPr>
              <w:t>99,8</w:t>
            </w:r>
          </w:p>
        </w:tc>
        <w:tc>
          <w:tcPr>
            <w:tcW w:w="1367" w:type="dxa"/>
          </w:tcPr>
          <w:p w:rsidR="009B75C2" w:rsidRPr="009B75C2" w:rsidRDefault="00DD661E" w:rsidP="00A27B55">
            <w:pPr>
              <w:jc w:val="both"/>
              <w:rPr>
                <w:rFonts w:ascii="Times New Roman" w:hAnsi="Times New Roman"/>
              </w:rPr>
            </w:pPr>
            <w:r>
              <w:rPr>
                <w:rFonts w:ascii="Times New Roman" w:hAnsi="Times New Roman"/>
              </w:rPr>
              <w:t>1231,1</w:t>
            </w:r>
          </w:p>
        </w:tc>
        <w:tc>
          <w:tcPr>
            <w:tcW w:w="1368" w:type="dxa"/>
          </w:tcPr>
          <w:p w:rsidR="009B75C2" w:rsidRPr="009B75C2" w:rsidRDefault="00DD661E" w:rsidP="00A27B55">
            <w:pPr>
              <w:jc w:val="both"/>
              <w:rPr>
                <w:rFonts w:ascii="Times New Roman" w:hAnsi="Times New Roman"/>
              </w:rPr>
            </w:pPr>
            <w:r>
              <w:rPr>
                <w:rFonts w:ascii="Times New Roman" w:hAnsi="Times New Roman"/>
              </w:rPr>
              <w:t>0,2</w:t>
            </w:r>
          </w:p>
        </w:tc>
      </w:tr>
      <w:tr w:rsidR="009B75C2" w:rsidTr="009B75C2">
        <w:tc>
          <w:tcPr>
            <w:tcW w:w="1367" w:type="dxa"/>
          </w:tcPr>
          <w:p w:rsidR="009B75C2" w:rsidRPr="009B75C2" w:rsidRDefault="009B75C2" w:rsidP="00A27B55">
            <w:pPr>
              <w:jc w:val="both"/>
              <w:rPr>
                <w:rFonts w:ascii="Times New Roman" w:hAnsi="Times New Roman"/>
              </w:rPr>
            </w:pPr>
            <w:r w:rsidRPr="009B75C2">
              <w:rPr>
                <w:rFonts w:ascii="Times New Roman" w:hAnsi="Times New Roman"/>
              </w:rPr>
              <w:t>Обслуживание государственного и муниципального долга</w:t>
            </w:r>
          </w:p>
        </w:tc>
        <w:tc>
          <w:tcPr>
            <w:tcW w:w="1367" w:type="dxa"/>
          </w:tcPr>
          <w:p w:rsidR="009B75C2" w:rsidRPr="009B75C2" w:rsidRDefault="00DD661E" w:rsidP="00A27B55">
            <w:pPr>
              <w:jc w:val="both"/>
              <w:rPr>
                <w:rFonts w:ascii="Times New Roman" w:hAnsi="Times New Roman"/>
              </w:rPr>
            </w:pPr>
            <w:r>
              <w:rPr>
                <w:rFonts w:ascii="Times New Roman" w:hAnsi="Times New Roman"/>
              </w:rPr>
              <w:t>409,7</w:t>
            </w:r>
          </w:p>
        </w:tc>
        <w:tc>
          <w:tcPr>
            <w:tcW w:w="1367" w:type="dxa"/>
          </w:tcPr>
          <w:p w:rsidR="009B75C2" w:rsidRPr="009B75C2" w:rsidRDefault="00DD661E" w:rsidP="00A27B55">
            <w:pPr>
              <w:jc w:val="both"/>
              <w:rPr>
                <w:rFonts w:ascii="Times New Roman" w:hAnsi="Times New Roman"/>
              </w:rPr>
            </w:pPr>
            <w:r>
              <w:rPr>
                <w:rFonts w:ascii="Times New Roman" w:hAnsi="Times New Roman"/>
              </w:rPr>
              <w:t>366,8</w:t>
            </w:r>
          </w:p>
        </w:tc>
        <w:tc>
          <w:tcPr>
            <w:tcW w:w="1367" w:type="dxa"/>
          </w:tcPr>
          <w:p w:rsidR="009B75C2" w:rsidRPr="009B75C2" w:rsidRDefault="00DD661E" w:rsidP="00A27B55">
            <w:pPr>
              <w:jc w:val="both"/>
              <w:rPr>
                <w:rFonts w:ascii="Times New Roman" w:hAnsi="Times New Roman"/>
              </w:rPr>
            </w:pPr>
            <w:r>
              <w:rPr>
                <w:rFonts w:ascii="Times New Roman" w:hAnsi="Times New Roman"/>
              </w:rPr>
              <w:t>366,8</w:t>
            </w:r>
          </w:p>
        </w:tc>
        <w:tc>
          <w:tcPr>
            <w:tcW w:w="1367" w:type="dxa"/>
          </w:tcPr>
          <w:p w:rsidR="009B75C2" w:rsidRPr="009B75C2" w:rsidRDefault="00DD661E" w:rsidP="00A27B55">
            <w:pPr>
              <w:jc w:val="both"/>
              <w:rPr>
                <w:rFonts w:ascii="Times New Roman" w:hAnsi="Times New Roman"/>
              </w:rPr>
            </w:pPr>
            <w:r>
              <w:rPr>
                <w:rFonts w:ascii="Times New Roman" w:hAnsi="Times New Roman"/>
              </w:rPr>
              <w:t>100,0</w:t>
            </w:r>
          </w:p>
        </w:tc>
        <w:tc>
          <w:tcPr>
            <w:tcW w:w="1367" w:type="dxa"/>
          </w:tcPr>
          <w:p w:rsidR="009B75C2" w:rsidRPr="009B75C2" w:rsidRDefault="00DD661E" w:rsidP="00A27B55">
            <w:pPr>
              <w:jc w:val="both"/>
              <w:rPr>
                <w:rFonts w:ascii="Times New Roman" w:hAnsi="Times New Roman"/>
              </w:rPr>
            </w:pPr>
            <w:r>
              <w:rPr>
                <w:rFonts w:ascii="Times New Roman" w:hAnsi="Times New Roman"/>
              </w:rPr>
              <w:t>89,5</w:t>
            </w:r>
          </w:p>
        </w:tc>
        <w:tc>
          <w:tcPr>
            <w:tcW w:w="1368" w:type="dxa"/>
          </w:tcPr>
          <w:p w:rsidR="009B75C2" w:rsidRPr="009B75C2" w:rsidRDefault="00DD661E" w:rsidP="00A27B55">
            <w:pPr>
              <w:jc w:val="both"/>
              <w:rPr>
                <w:rFonts w:ascii="Times New Roman" w:hAnsi="Times New Roman"/>
              </w:rPr>
            </w:pPr>
            <w:r>
              <w:rPr>
                <w:rFonts w:ascii="Times New Roman" w:hAnsi="Times New Roman"/>
              </w:rPr>
              <w:t>0,1</w:t>
            </w:r>
          </w:p>
        </w:tc>
      </w:tr>
      <w:tr w:rsidR="009B75C2" w:rsidTr="009B75C2">
        <w:tc>
          <w:tcPr>
            <w:tcW w:w="1367" w:type="dxa"/>
          </w:tcPr>
          <w:p w:rsidR="009B75C2" w:rsidRDefault="009B75C2" w:rsidP="00A27B55">
            <w:pPr>
              <w:jc w:val="both"/>
              <w:rPr>
                <w:rFonts w:ascii="Times New Roman" w:hAnsi="Times New Roman"/>
              </w:rPr>
            </w:pPr>
            <w:r>
              <w:rPr>
                <w:rFonts w:ascii="Times New Roman" w:hAnsi="Times New Roman"/>
              </w:rPr>
              <w:t>Межбюджетные трансферты бюджетам субъектов РФ и муниципальных образований общего характера»</w:t>
            </w:r>
          </w:p>
        </w:tc>
        <w:tc>
          <w:tcPr>
            <w:tcW w:w="1367" w:type="dxa"/>
          </w:tcPr>
          <w:p w:rsidR="009B75C2" w:rsidRPr="009B75C2" w:rsidRDefault="00DD661E" w:rsidP="00A27B55">
            <w:pPr>
              <w:jc w:val="both"/>
              <w:rPr>
                <w:rFonts w:ascii="Times New Roman" w:hAnsi="Times New Roman"/>
              </w:rPr>
            </w:pPr>
            <w:r>
              <w:rPr>
                <w:rFonts w:ascii="Times New Roman" w:hAnsi="Times New Roman"/>
              </w:rPr>
              <w:t>20 382,0</w:t>
            </w:r>
          </w:p>
        </w:tc>
        <w:tc>
          <w:tcPr>
            <w:tcW w:w="1367" w:type="dxa"/>
          </w:tcPr>
          <w:p w:rsidR="009B75C2" w:rsidRPr="009B75C2" w:rsidRDefault="00DD661E" w:rsidP="00A27B55">
            <w:pPr>
              <w:jc w:val="both"/>
              <w:rPr>
                <w:rFonts w:ascii="Times New Roman" w:hAnsi="Times New Roman"/>
              </w:rPr>
            </w:pPr>
            <w:r>
              <w:rPr>
                <w:rFonts w:ascii="Times New Roman" w:hAnsi="Times New Roman"/>
              </w:rPr>
              <w:t>15154,3</w:t>
            </w:r>
          </w:p>
        </w:tc>
        <w:tc>
          <w:tcPr>
            <w:tcW w:w="1367" w:type="dxa"/>
          </w:tcPr>
          <w:p w:rsidR="009B75C2" w:rsidRPr="009B75C2" w:rsidRDefault="00DD661E" w:rsidP="00A27B55">
            <w:pPr>
              <w:jc w:val="both"/>
              <w:rPr>
                <w:rFonts w:ascii="Times New Roman" w:hAnsi="Times New Roman"/>
              </w:rPr>
            </w:pPr>
            <w:r>
              <w:rPr>
                <w:rFonts w:ascii="Times New Roman" w:hAnsi="Times New Roman"/>
              </w:rPr>
              <w:t>15 154,3</w:t>
            </w:r>
          </w:p>
        </w:tc>
        <w:tc>
          <w:tcPr>
            <w:tcW w:w="1367" w:type="dxa"/>
          </w:tcPr>
          <w:p w:rsidR="009B75C2" w:rsidRPr="009B75C2" w:rsidRDefault="00DD661E" w:rsidP="00A27B55">
            <w:pPr>
              <w:jc w:val="both"/>
              <w:rPr>
                <w:rFonts w:ascii="Times New Roman" w:hAnsi="Times New Roman"/>
              </w:rPr>
            </w:pPr>
            <w:r>
              <w:rPr>
                <w:rFonts w:ascii="Times New Roman" w:hAnsi="Times New Roman"/>
              </w:rPr>
              <w:t>100,0</w:t>
            </w:r>
          </w:p>
        </w:tc>
        <w:tc>
          <w:tcPr>
            <w:tcW w:w="1367" w:type="dxa"/>
          </w:tcPr>
          <w:p w:rsidR="009B75C2" w:rsidRPr="009B75C2" w:rsidRDefault="00DD661E" w:rsidP="00A27B55">
            <w:pPr>
              <w:jc w:val="both"/>
              <w:rPr>
                <w:rFonts w:ascii="Times New Roman" w:hAnsi="Times New Roman"/>
              </w:rPr>
            </w:pPr>
            <w:r>
              <w:rPr>
                <w:rFonts w:ascii="Times New Roman" w:hAnsi="Times New Roman"/>
              </w:rPr>
              <w:t>74,4</w:t>
            </w:r>
          </w:p>
        </w:tc>
        <w:tc>
          <w:tcPr>
            <w:tcW w:w="1368" w:type="dxa"/>
          </w:tcPr>
          <w:p w:rsidR="009B75C2" w:rsidRPr="009B75C2" w:rsidRDefault="00DD661E" w:rsidP="00A27B55">
            <w:pPr>
              <w:jc w:val="both"/>
              <w:rPr>
                <w:rFonts w:ascii="Times New Roman" w:hAnsi="Times New Roman"/>
              </w:rPr>
            </w:pPr>
            <w:r>
              <w:rPr>
                <w:rFonts w:ascii="Times New Roman" w:hAnsi="Times New Roman"/>
              </w:rPr>
              <w:t>5,2</w:t>
            </w:r>
          </w:p>
        </w:tc>
      </w:tr>
      <w:tr w:rsidR="009B75C2" w:rsidTr="009B75C2">
        <w:tc>
          <w:tcPr>
            <w:tcW w:w="1367" w:type="dxa"/>
          </w:tcPr>
          <w:p w:rsidR="009B75C2" w:rsidRPr="007700D3" w:rsidRDefault="009B75C2" w:rsidP="00A27B55">
            <w:pPr>
              <w:jc w:val="both"/>
              <w:rPr>
                <w:rFonts w:ascii="Times New Roman" w:hAnsi="Times New Roman"/>
                <w:b/>
              </w:rPr>
            </w:pPr>
            <w:r w:rsidRPr="007700D3">
              <w:rPr>
                <w:rFonts w:ascii="Times New Roman" w:hAnsi="Times New Roman"/>
                <w:b/>
              </w:rPr>
              <w:t>ИТОГО РАСХОДОВ</w:t>
            </w:r>
          </w:p>
        </w:tc>
        <w:tc>
          <w:tcPr>
            <w:tcW w:w="1367" w:type="dxa"/>
          </w:tcPr>
          <w:p w:rsidR="009B75C2" w:rsidRPr="007700D3" w:rsidRDefault="00DD661E" w:rsidP="00A27B55">
            <w:pPr>
              <w:jc w:val="both"/>
              <w:rPr>
                <w:rFonts w:ascii="Times New Roman" w:hAnsi="Times New Roman"/>
                <w:b/>
              </w:rPr>
            </w:pPr>
            <w:r w:rsidRPr="007700D3">
              <w:rPr>
                <w:rFonts w:ascii="Times New Roman" w:hAnsi="Times New Roman"/>
                <w:b/>
              </w:rPr>
              <w:t>295 216,9</w:t>
            </w:r>
          </w:p>
        </w:tc>
        <w:tc>
          <w:tcPr>
            <w:tcW w:w="1367" w:type="dxa"/>
          </w:tcPr>
          <w:p w:rsidR="009B75C2" w:rsidRPr="007700D3" w:rsidRDefault="00DD661E" w:rsidP="00A27B55">
            <w:pPr>
              <w:jc w:val="both"/>
              <w:rPr>
                <w:rFonts w:ascii="Times New Roman" w:hAnsi="Times New Roman"/>
                <w:b/>
              </w:rPr>
            </w:pPr>
            <w:r w:rsidRPr="007700D3">
              <w:rPr>
                <w:rFonts w:ascii="Times New Roman" w:hAnsi="Times New Roman"/>
                <w:b/>
              </w:rPr>
              <w:t>318130,7</w:t>
            </w:r>
          </w:p>
        </w:tc>
        <w:tc>
          <w:tcPr>
            <w:tcW w:w="1367" w:type="dxa"/>
          </w:tcPr>
          <w:p w:rsidR="009B75C2" w:rsidRPr="007700D3" w:rsidRDefault="00DD661E" w:rsidP="00A27B55">
            <w:pPr>
              <w:jc w:val="both"/>
              <w:rPr>
                <w:rFonts w:ascii="Times New Roman" w:hAnsi="Times New Roman"/>
                <w:b/>
              </w:rPr>
            </w:pPr>
            <w:r w:rsidRPr="007700D3">
              <w:rPr>
                <w:rFonts w:ascii="Times New Roman" w:hAnsi="Times New Roman"/>
                <w:b/>
              </w:rPr>
              <w:t>292 964,4</w:t>
            </w:r>
          </w:p>
        </w:tc>
        <w:tc>
          <w:tcPr>
            <w:tcW w:w="1367" w:type="dxa"/>
          </w:tcPr>
          <w:p w:rsidR="009B75C2" w:rsidRPr="007700D3" w:rsidRDefault="00DD661E" w:rsidP="00A27B55">
            <w:pPr>
              <w:jc w:val="both"/>
              <w:rPr>
                <w:rFonts w:ascii="Times New Roman" w:hAnsi="Times New Roman"/>
                <w:b/>
              </w:rPr>
            </w:pPr>
            <w:r w:rsidRPr="007700D3">
              <w:rPr>
                <w:rFonts w:ascii="Times New Roman" w:hAnsi="Times New Roman"/>
                <w:b/>
              </w:rPr>
              <w:t>92,1</w:t>
            </w:r>
          </w:p>
        </w:tc>
        <w:tc>
          <w:tcPr>
            <w:tcW w:w="1367" w:type="dxa"/>
          </w:tcPr>
          <w:p w:rsidR="009B75C2" w:rsidRPr="007700D3" w:rsidRDefault="00DD661E" w:rsidP="00A27B55">
            <w:pPr>
              <w:jc w:val="both"/>
              <w:rPr>
                <w:rFonts w:ascii="Times New Roman" w:hAnsi="Times New Roman"/>
                <w:b/>
              </w:rPr>
            </w:pPr>
            <w:r w:rsidRPr="007700D3">
              <w:rPr>
                <w:rFonts w:ascii="Times New Roman" w:hAnsi="Times New Roman"/>
                <w:b/>
              </w:rPr>
              <w:t>99,2</w:t>
            </w:r>
          </w:p>
        </w:tc>
        <w:tc>
          <w:tcPr>
            <w:tcW w:w="1368" w:type="dxa"/>
          </w:tcPr>
          <w:p w:rsidR="009B75C2" w:rsidRPr="007700D3" w:rsidRDefault="00DD661E" w:rsidP="00A27B55">
            <w:pPr>
              <w:jc w:val="both"/>
              <w:rPr>
                <w:rFonts w:ascii="Times New Roman" w:hAnsi="Times New Roman"/>
                <w:b/>
              </w:rPr>
            </w:pPr>
            <w:r w:rsidRPr="007700D3">
              <w:rPr>
                <w:rFonts w:ascii="Times New Roman" w:hAnsi="Times New Roman"/>
                <w:b/>
              </w:rPr>
              <w:t>100,0</w:t>
            </w:r>
          </w:p>
        </w:tc>
      </w:tr>
    </w:tbl>
    <w:p w:rsidR="009B75C2" w:rsidRDefault="009B75C2" w:rsidP="00A27B55">
      <w:pPr>
        <w:spacing w:after="0" w:line="240" w:lineRule="auto"/>
        <w:ind w:firstLine="709"/>
        <w:jc w:val="both"/>
        <w:rPr>
          <w:rFonts w:ascii="Times New Roman" w:hAnsi="Times New Roman"/>
          <w:sz w:val="28"/>
          <w:szCs w:val="28"/>
        </w:rPr>
      </w:pPr>
    </w:p>
    <w:p w:rsidR="007808B9" w:rsidRDefault="007808B9" w:rsidP="00A27B55">
      <w:pPr>
        <w:spacing w:after="0" w:line="240" w:lineRule="auto"/>
        <w:ind w:firstLine="709"/>
        <w:jc w:val="both"/>
        <w:rPr>
          <w:rFonts w:ascii="Times New Roman" w:hAnsi="Times New Roman"/>
          <w:sz w:val="28"/>
          <w:szCs w:val="28"/>
        </w:rPr>
      </w:pPr>
      <w:r>
        <w:rPr>
          <w:rFonts w:ascii="Times New Roman" w:hAnsi="Times New Roman"/>
          <w:sz w:val="28"/>
          <w:szCs w:val="28"/>
        </w:rPr>
        <w:t>Наибольший удельный вес в расходах приходится на отрасли образования -42,1%, на социальную политику-20,%, на жилищно-коммунальное хозяйство -11,1%, на культуру и кинематографию -7,6%.</w:t>
      </w:r>
    </w:p>
    <w:p w:rsidR="007808B9" w:rsidRDefault="007808B9" w:rsidP="00A27B55">
      <w:pPr>
        <w:spacing w:after="0" w:line="240" w:lineRule="auto"/>
        <w:ind w:firstLine="709"/>
        <w:jc w:val="both"/>
        <w:rPr>
          <w:rFonts w:ascii="Times New Roman" w:hAnsi="Times New Roman"/>
          <w:sz w:val="28"/>
          <w:szCs w:val="28"/>
        </w:rPr>
      </w:pPr>
      <w:r>
        <w:rPr>
          <w:rFonts w:ascii="Times New Roman" w:hAnsi="Times New Roman"/>
          <w:sz w:val="28"/>
          <w:szCs w:val="28"/>
        </w:rPr>
        <w:t>Доля расходов по разделу «Общегосударственные расходы» составила 9,3% от всех расходов бюджета.</w:t>
      </w:r>
    </w:p>
    <w:p w:rsidR="007808B9" w:rsidRDefault="00F70CC7" w:rsidP="00A27B55">
      <w:pPr>
        <w:spacing w:after="0" w:line="240" w:lineRule="auto"/>
        <w:ind w:firstLine="709"/>
        <w:jc w:val="both"/>
        <w:rPr>
          <w:rFonts w:ascii="Times New Roman" w:hAnsi="Times New Roman"/>
          <w:sz w:val="28"/>
          <w:szCs w:val="28"/>
        </w:rPr>
      </w:pPr>
      <w:r>
        <w:rPr>
          <w:rFonts w:ascii="Times New Roman" w:hAnsi="Times New Roman"/>
          <w:sz w:val="28"/>
          <w:szCs w:val="28"/>
        </w:rPr>
        <w:t>На финансирование социальной сферы (образование, культура и кинематография, социальная политика) направлено 204 060,5 тыс. рублей или 69,7% всех расходов бюджета муниципального района, из них направлено на:</w:t>
      </w:r>
    </w:p>
    <w:p w:rsidR="00F70CC7" w:rsidRDefault="00F70CC7" w:rsidP="00A27B55">
      <w:pPr>
        <w:spacing w:after="0" w:line="240" w:lineRule="auto"/>
        <w:ind w:firstLine="709"/>
        <w:jc w:val="both"/>
        <w:rPr>
          <w:rFonts w:ascii="Times New Roman" w:hAnsi="Times New Roman"/>
          <w:sz w:val="28"/>
          <w:szCs w:val="28"/>
        </w:rPr>
      </w:pPr>
      <w:r>
        <w:rPr>
          <w:rFonts w:ascii="Times New Roman" w:hAnsi="Times New Roman"/>
          <w:sz w:val="28"/>
          <w:szCs w:val="28"/>
        </w:rPr>
        <w:t>-образование -60,4%,</w:t>
      </w:r>
    </w:p>
    <w:p w:rsidR="00F70CC7" w:rsidRDefault="00F70CC7" w:rsidP="00A27B55">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70CC7">
        <w:rPr>
          <w:rFonts w:ascii="Times New Roman" w:hAnsi="Times New Roman"/>
          <w:sz w:val="28"/>
          <w:szCs w:val="28"/>
        </w:rPr>
        <w:t xml:space="preserve"> </w:t>
      </w:r>
      <w:r>
        <w:rPr>
          <w:rFonts w:ascii="Times New Roman" w:hAnsi="Times New Roman"/>
          <w:sz w:val="28"/>
          <w:szCs w:val="28"/>
        </w:rPr>
        <w:t>социальную политику -28,6%,</w:t>
      </w:r>
    </w:p>
    <w:p w:rsidR="00F70CC7" w:rsidRDefault="00F70CC7" w:rsidP="00A27B55">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70CC7">
        <w:rPr>
          <w:rFonts w:ascii="Times New Roman" w:hAnsi="Times New Roman"/>
          <w:sz w:val="28"/>
          <w:szCs w:val="28"/>
        </w:rPr>
        <w:t xml:space="preserve"> </w:t>
      </w:r>
      <w:r>
        <w:rPr>
          <w:rFonts w:ascii="Times New Roman" w:hAnsi="Times New Roman"/>
          <w:sz w:val="28"/>
          <w:szCs w:val="28"/>
        </w:rPr>
        <w:t>культуру и кинематографию- 10,9%.</w:t>
      </w:r>
    </w:p>
    <w:p w:rsidR="007808B9" w:rsidRDefault="007808B9" w:rsidP="00A27B5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Исполнение </w:t>
      </w:r>
      <w:r w:rsidR="00F70CC7">
        <w:rPr>
          <w:rFonts w:ascii="Times New Roman" w:hAnsi="Times New Roman"/>
          <w:sz w:val="28"/>
          <w:szCs w:val="28"/>
        </w:rPr>
        <w:t xml:space="preserve">за 2014 год по разделу «Общегосударственные расходы» составило 27330,2 тыс.рублей, или 99,1% </w:t>
      </w:r>
      <w:r w:rsidR="002A756C">
        <w:rPr>
          <w:rFonts w:ascii="Times New Roman" w:hAnsi="Times New Roman"/>
          <w:sz w:val="28"/>
          <w:szCs w:val="28"/>
        </w:rPr>
        <w:t>от годовых назначений, по сравнению с 2013 годом исполнение уменьшилось на 1,2%.</w:t>
      </w:r>
    </w:p>
    <w:p w:rsidR="002A756C" w:rsidRDefault="002A756C" w:rsidP="00A27B55">
      <w:pPr>
        <w:spacing w:after="0" w:line="240" w:lineRule="auto"/>
        <w:ind w:firstLine="709"/>
        <w:jc w:val="both"/>
        <w:rPr>
          <w:rFonts w:ascii="Times New Roman" w:hAnsi="Times New Roman"/>
          <w:sz w:val="28"/>
          <w:szCs w:val="28"/>
        </w:rPr>
      </w:pPr>
      <w:r>
        <w:rPr>
          <w:rFonts w:ascii="Times New Roman" w:hAnsi="Times New Roman"/>
          <w:sz w:val="28"/>
          <w:szCs w:val="28"/>
        </w:rPr>
        <w:t>Расходы по разделу «Жилищно-коммунальное хозяйство» составили 32 544,2 тыс. рублей, или 100% от плановых бюджетных ассигнований, по сравнению с 2013 годом увеличились на 73,1%.</w:t>
      </w:r>
    </w:p>
    <w:p w:rsidR="002A756C" w:rsidRDefault="002A756C" w:rsidP="00A27B55">
      <w:pPr>
        <w:spacing w:after="0" w:line="240" w:lineRule="auto"/>
        <w:ind w:firstLine="709"/>
        <w:jc w:val="both"/>
        <w:rPr>
          <w:rFonts w:ascii="Times New Roman" w:hAnsi="Times New Roman"/>
          <w:sz w:val="28"/>
          <w:szCs w:val="28"/>
        </w:rPr>
      </w:pPr>
      <w:r>
        <w:rPr>
          <w:rFonts w:ascii="Times New Roman" w:hAnsi="Times New Roman"/>
          <w:sz w:val="28"/>
          <w:szCs w:val="28"/>
        </w:rPr>
        <w:t>Расходы по разделу «Национальная экономика» составили 11700,7 тыс. рублей, или 99,9% от плановых бюджетных ассигнований, по сравнению с 2013 годом уменьшились на 34,9%.</w:t>
      </w:r>
      <w:r w:rsidR="00822855">
        <w:rPr>
          <w:rFonts w:ascii="Times New Roman" w:hAnsi="Times New Roman"/>
          <w:sz w:val="28"/>
          <w:szCs w:val="28"/>
        </w:rPr>
        <w:t xml:space="preserve"> Снизились расходы по подразделу «Дорожное хозяйство» на 56,8%.</w:t>
      </w:r>
    </w:p>
    <w:p w:rsidR="002A756C" w:rsidRDefault="002A756C" w:rsidP="00A27B55">
      <w:pPr>
        <w:spacing w:after="0" w:line="240" w:lineRule="auto"/>
        <w:ind w:firstLine="709"/>
        <w:jc w:val="both"/>
        <w:rPr>
          <w:rFonts w:ascii="Times New Roman" w:hAnsi="Times New Roman"/>
          <w:sz w:val="28"/>
          <w:szCs w:val="28"/>
        </w:rPr>
      </w:pPr>
      <w:r>
        <w:rPr>
          <w:rFonts w:ascii="Times New Roman" w:hAnsi="Times New Roman"/>
          <w:sz w:val="28"/>
          <w:szCs w:val="28"/>
        </w:rPr>
        <w:t>Расходы на национальную оборону, национальную безопасность и правоохранительную деятельность составляют 1155,1 тыс.рублей, или 100% от плановых бюджетных ассигнований, по сравнению с 2013 годом бюджетные ассигнования по разделу «Национальная оборона» увеличились на 4,0%, по разделу «Национальная безопасность и правоохранительная деятельность» уменьшились на 1,9%.</w:t>
      </w:r>
    </w:p>
    <w:p w:rsidR="002A756C" w:rsidRDefault="002A756C" w:rsidP="00A27B55">
      <w:pPr>
        <w:spacing w:after="0" w:line="240" w:lineRule="auto"/>
        <w:ind w:firstLine="709"/>
        <w:jc w:val="both"/>
        <w:rPr>
          <w:rFonts w:ascii="Times New Roman" w:hAnsi="Times New Roman"/>
          <w:sz w:val="28"/>
          <w:szCs w:val="28"/>
        </w:rPr>
      </w:pPr>
      <w:r>
        <w:rPr>
          <w:rFonts w:ascii="Times New Roman" w:hAnsi="Times New Roman"/>
          <w:sz w:val="28"/>
          <w:szCs w:val="28"/>
        </w:rPr>
        <w:t>По разделу «Образование» исполнение за 2014 год составляет 123 346,3 тыс. рублей, по сравнению с 2013 годом расходы уменьшились на 8,6%.</w:t>
      </w:r>
    </w:p>
    <w:p w:rsidR="002A756C" w:rsidRDefault="002A756C" w:rsidP="00A27B55">
      <w:pPr>
        <w:spacing w:after="0" w:line="240" w:lineRule="auto"/>
        <w:ind w:firstLine="709"/>
        <w:jc w:val="both"/>
        <w:rPr>
          <w:rFonts w:ascii="Times New Roman" w:hAnsi="Times New Roman"/>
          <w:sz w:val="28"/>
          <w:szCs w:val="28"/>
        </w:rPr>
      </w:pPr>
      <w:r>
        <w:rPr>
          <w:rFonts w:ascii="Times New Roman" w:hAnsi="Times New Roman"/>
          <w:sz w:val="28"/>
          <w:szCs w:val="28"/>
        </w:rPr>
        <w:t>По разделу «Культура и кинематография» исполнение за 2014 год составляет 22 276,4 тыс. рублей, по сравнению с 2013 годом расходы уменьшились на 18,9%.</w:t>
      </w:r>
    </w:p>
    <w:p w:rsidR="00822855" w:rsidRDefault="00822855" w:rsidP="00A27B55">
      <w:pPr>
        <w:spacing w:after="0" w:line="240" w:lineRule="auto"/>
        <w:ind w:firstLine="709"/>
        <w:jc w:val="both"/>
        <w:rPr>
          <w:rFonts w:ascii="Times New Roman" w:hAnsi="Times New Roman"/>
          <w:sz w:val="28"/>
          <w:szCs w:val="28"/>
        </w:rPr>
      </w:pPr>
      <w:r>
        <w:rPr>
          <w:rFonts w:ascii="Times New Roman" w:hAnsi="Times New Roman"/>
          <w:sz w:val="28"/>
          <w:szCs w:val="28"/>
        </w:rPr>
        <w:t>По разделу «Социальная политика» исполнение за 2014 год составило 58 437,8 тыс. рублей, по сравнению с 2013 годом исполнение увеличилось на 27,7 %.</w:t>
      </w:r>
    </w:p>
    <w:p w:rsidR="00822855" w:rsidRDefault="00822855" w:rsidP="00A27B55">
      <w:pPr>
        <w:spacing w:after="0" w:line="240" w:lineRule="auto"/>
        <w:ind w:firstLine="709"/>
        <w:jc w:val="both"/>
        <w:rPr>
          <w:rFonts w:ascii="Times New Roman" w:hAnsi="Times New Roman"/>
          <w:sz w:val="28"/>
          <w:szCs w:val="28"/>
        </w:rPr>
      </w:pPr>
      <w:r>
        <w:rPr>
          <w:rFonts w:ascii="Times New Roman" w:hAnsi="Times New Roman"/>
          <w:sz w:val="28"/>
          <w:szCs w:val="28"/>
        </w:rPr>
        <w:t>Расходы по разделу «Физическая культура и спорт» составили 652,</w:t>
      </w:r>
    </w:p>
    <w:p w:rsidR="00822855" w:rsidRDefault="00822855" w:rsidP="00822855">
      <w:pPr>
        <w:spacing w:after="0" w:line="240" w:lineRule="auto"/>
        <w:jc w:val="both"/>
        <w:rPr>
          <w:rFonts w:ascii="Times New Roman" w:hAnsi="Times New Roman"/>
          <w:sz w:val="28"/>
          <w:szCs w:val="28"/>
        </w:rPr>
      </w:pPr>
      <w:r>
        <w:rPr>
          <w:rFonts w:ascii="Times New Roman" w:hAnsi="Times New Roman"/>
          <w:sz w:val="28"/>
          <w:szCs w:val="28"/>
        </w:rPr>
        <w:t>6 тыс. рублей, или 99,9% от плановых бюджетных ассигнований, или 1231,1% к уровню исполнения за 2013 год в следстви</w:t>
      </w:r>
      <w:r w:rsidR="0094134B">
        <w:rPr>
          <w:rFonts w:ascii="Times New Roman" w:hAnsi="Times New Roman"/>
          <w:sz w:val="28"/>
          <w:szCs w:val="28"/>
        </w:rPr>
        <w:t>е</w:t>
      </w:r>
      <w:r>
        <w:rPr>
          <w:rFonts w:ascii="Times New Roman" w:hAnsi="Times New Roman"/>
          <w:sz w:val="28"/>
          <w:szCs w:val="28"/>
        </w:rPr>
        <w:t xml:space="preserve"> отражения в 2014 году по данному разделу расходов на содержание единиц спортивных тренеров.</w:t>
      </w:r>
    </w:p>
    <w:p w:rsidR="00822855" w:rsidRDefault="00822855" w:rsidP="00822855">
      <w:pPr>
        <w:spacing w:after="0" w:line="240" w:lineRule="auto"/>
        <w:jc w:val="both"/>
        <w:rPr>
          <w:rFonts w:ascii="Times New Roman" w:hAnsi="Times New Roman"/>
          <w:sz w:val="28"/>
          <w:szCs w:val="28"/>
        </w:rPr>
      </w:pPr>
      <w:r>
        <w:rPr>
          <w:rFonts w:ascii="Times New Roman" w:hAnsi="Times New Roman"/>
          <w:sz w:val="28"/>
          <w:szCs w:val="28"/>
        </w:rPr>
        <w:t xml:space="preserve">          Расходы по разделу «Обслуживание государственного и муниципального долга</w:t>
      </w:r>
      <w:r w:rsidR="009B75C2">
        <w:rPr>
          <w:rFonts w:ascii="Times New Roman" w:hAnsi="Times New Roman"/>
          <w:sz w:val="28"/>
          <w:szCs w:val="28"/>
        </w:rPr>
        <w:t xml:space="preserve">» </w:t>
      </w:r>
      <w:r>
        <w:rPr>
          <w:rFonts w:ascii="Times New Roman" w:hAnsi="Times New Roman"/>
          <w:sz w:val="28"/>
          <w:szCs w:val="28"/>
        </w:rPr>
        <w:t xml:space="preserve"> составили 366,8 тыс. рублей, или 100% от плановых бюджетных ассигнований, по сравнению с 2013 годом </w:t>
      </w:r>
      <w:r w:rsidR="006819B8">
        <w:rPr>
          <w:rFonts w:ascii="Times New Roman" w:hAnsi="Times New Roman"/>
          <w:sz w:val="28"/>
          <w:szCs w:val="28"/>
        </w:rPr>
        <w:t>расходы уменьшились на 10,5%.</w:t>
      </w:r>
    </w:p>
    <w:p w:rsidR="006819B8" w:rsidRDefault="006819B8" w:rsidP="00822855">
      <w:pPr>
        <w:spacing w:after="0" w:line="240" w:lineRule="auto"/>
        <w:jc w:val="both"/>
        <w:rPr>
          <w:rFonts w:ascii="Times New Roman" w:hAnsi="Times New Roman"/>
          <w:sz w:val="28"/>
          <w:szCs w:val="28"/>
        </w:rPr>
      </w:pPr>
      <w:r>
        <w:rPr>
          <w:rFonts w:ascii="Times New Roman" w:hAnsi="Times New Roman"/>
          <w:sz w:val="28"/>
          <w:szCs w:val="28"/>
        </w:rPr>
        <w:t xml:space="preserve">         На исполнение полномочий поселений в их бюджеты направлено межбюджетных трансфертов в размере 15154,3 тыс. рублей, или 100% от плановых бюджетных ассигнований по сравнению с 2013 годом данные расходы сократились на 25,7%. Средства бюджета муниципального района, направленные на исполнение полномочий поселений составляют 5,2% всех расходов бюджета муниципального района, в 2013 году они составляли 6,9%.</w:t>
      </w:r>
    </w:p>
    <w:p w:rsidR="002A756C" w:rsidRDefault="002A756C" w:rsidP="00A27B5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Финансирование всех расходов бюджета производилось на основе сводной бюджетной росписи в пределах объема бюджетных ассигнований, доведенного до главных распорядителей бюджетных средств, на основании их заявок и наличия средств на счете бюджета.         </w:t>
      </w:r>
    </w:p>
    <w:p w:rsidR="007700D3"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lastRenderedPageBreak/>
        <w:t>Уровень исполнения бюджета по разделам классификации расходов бюджетов Российской Федерации в 201</w:t>
      </w:r>
      <w:r w:rsidR="00D871CE">
        <w:rPr>
          <w:rFonts w:ascii="Times New Roman" w:hAnsi="Times New Roman"/>
          <w:sz w:val="28"/>
          <w:szCs w:val="28"/>
        </w:rPr>
        <w:t>4</w:t>
      </w:r>
      <w:r w:rsidRPr="00E009F4">
        <w:rPr>
          <w:rFonts w:ascii="Times New Roman" w:hAnsi="Times New Roman"/>
          <w:sz w:val="28"/>
          <w:szCs w:val="28"/>
        </w:rPr>
        <w:t xml:space="preserve"> году составил от </w:t>
      </w:r>
      <w:r w:rsidR="00D871CE">
        <w:rPr>
          <w:rFonts w:ascii="Times New Roman" w:hAnsi="Times New Roman"/>
          <w:sz w:val="28"/>
          <w:szCs w:val="28"/>
        </w:rPr>
        <w:t>85,6</w:t>
      </w:r>
      <w:r w:rsidRPr="00E009F4">
        <w:rPr>
          <w:rFonts w:ascii="Times New Roman" w:hAnsi="Times New Roman"/>
          <w:sz w:val="28"/>
          <w:szCs w:val="28"/>
        </w:rPr>
        <w:t> % до 100</w:t>
      </w:r>
      <w:r w:rsidR="00D871CE">
        <w:rPr>
          <w:rFonts w:ascii="Times New Roman" w:hAnsi="Times New Roman"/>
          <w:sz w:val="28"/>
          <w:szCs w:val="28"/>
        </w:rPr>
        <w:t>,0</w:t>
      </w:r>
      <w:r w:rsidRPr="00E009F4">
        <w:rPr>
          <w:rFonts w:ascii="Times New Roman" w:hAnsi="Times New Roman"/>
          <w:sz w:val="28"/>
          <w:szCs w:val="28"/>
        </w:rPr>
        <w:t xml:space="preserve"> % </w:t>
      </w:r>
      <w:r w:rsidR="004B6E70">
        <w:rPr>
          <w:rFonts w:ascii="Times New Roman" w:hAnsi="Times New Roman"/>
          <w:sz w:val="28"/>
          <w:szCs w:val="28"/>
        </w:rPr>
        <w:t>(</w:t>
      </w:r>
      <w:r w:rsidR="007700D3">
        <w:rPr>
          <w:rFonts w:ascii="Times New Roman" w:hAnsi="Times New Roman"/>
          <w:sz w:val="28"/>
          <w:szCs w:val="28"/>
        </w:rPr>
        <w:t xml:space="preserve">представлен </w:t>
      </w:r>
      <w:r w:rsidR="007700D3" w:rsidRPr="007700D3">
        <w:rPr>
          <w:rFonts w:ascii="Times New Roman" w:hAnsi="Times New Roman"/>
          <w:sz w:val="28"/>
          <w:szCs w:val="28"/>
        </w:rPr>
        <w:t xml:space="preserve">в </w:t>
      </w:r>
      <w:r w:rsidR="004B6E70" w:rsidRPr="007700D3">
        <w:rPr>
          <w:rFonts w:ascii="Times New Roman" w:hAnsi="Times New Roman"/>
          <w:sz w:val="28"/>
          <w:szCs w:val="28"/>
        </w:rPr>
        <w:t>Таблиц</w:t>
      </w:r>
      <w:r w:rsidR="007700D3" w:rsidRPr="007700D3">
        <w:rPr>
          <w:rFonts w:ascii="Times New Roman" w:hAnsi="Times New Roman"/>
          <w:sz w:val="28"/>
          <w:szCs w:val="28"/>
        </w:rPr>
        <w:t>е</w:t>
      </w:r>
      <w:r w:rsidR="004B6E70" w:rsidRPr="007700D3">
        <w:rPr>
          <w:rFonts w:ascii="Times New Roman" w:hAnsi="Times New Roman"/>
          <w:sz w:val="28"/>
          <w:szCs w:val="28"/>
        </w:rPr>
        <w:t xml:space="preserve"> </w:t>
      </w:r>
      <w:r w:rsidR="007700D3">
        <w:rPr>
          <w:rFonts w:ascii="Times New Roman" w:hAnsi="Times New Roman"/>
          <w:sz w:val="28"/>
          <w:szCs w:val="28"/>
        </w:rPr>
        <w:t xml:space="preserve">11). </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Из 1</w:t>
      </w:r>
      <w:r w:rsidR="00D871CE">
        <w:rPr>
          <w:rFonts w:ascii="Times New Roman" w:hAnsi="Times New Roman"/>
          <w:sz w:val="28"/>
          <w:szCs w:val="28"/>
        </w:rPr>
        <w:t>1</w:t>
      </w:r>
      <w:r w:rsidRPr="00E009F4">
        <w:rPr>
          <w:rFonts w:ascii="Times New Roman" w:hAnsi="Times New Roman"/>
          <w:sz w:val="28"/>
          <w:szCs w:val="28"/>
        </w:rPr>
        <w:t xml:space="preserve"> разделов уровень исполнения бюджета более 95,0 % составил по 1</w:t>
      </w:r>
      <w:r w:rsidR="00D871CE">
        <w:rPr>
          <w:rFonts w:ascii="Times New Roman" w:hAnsi="Times New Roman"/>
          <w:sz w:val="28"/>
          <w:szCs w:val="28"/>
        </w:rPr>
        <w:t>0</w:t>
      </w:r>
      <w:r w:rsidRPr="00E009F4">
        <w:rPr>
          <w:rFonts w:ascii="Times New Roman" w:hAnsi="Times New Roman"/>
          <w:sz w:val="28"/>
          <w:szCs w:val="28"/>
        </w:rPr>
        <w:t xml:space="preserve"> разделам</w:t>
      </w:r>
      <w:r w:rsidRPr="00E009F4">
        <w:rPr>
          <w:rFonts w:ascii="Times New Roman" w:hAnsi="Times New Roman"/>
          <w:sz w:val="24"/>
          <w:szCs w:val="24"/>
        </w:rPr>
        <w:t xml:space="preserve">, </w:t>
      </w:r>
      <w:r w:rsidRPr="00E009F4">
        <w:rPr>
          <w:rFonts w:ascii="Times New Roman" w:hAnsi="Times New Roman"/>
          <w:sz w:val="28"/>
          <w:szCs w:val="28"/>
        </w:rPr>
        <w:t>в том числе:</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 xml:space="preserve">0100 «Общегосударственные вопросы» - </w:t>
      </w:r>
      <w:r w:rsidR="00D871CE">
        <w:rPr>
          <w:rFonts w:ascii="Times New Roman" w:hAnsi="Times New Roman"/>
          <w:sz w:val="28"/>
          <w:szCs w:val="28"/>
        </w:rPr>
        <w:t>99,1</w:t>
      </w:r>
      <w:r w:rsidRPr="00E009F4">
        <w:rPr>
          <w:rFonts w:ascii="Times New Roman" w:hAnsi="Times New Roman"/>
          <w:sz w:val="28"/>
          <w:szCs w:val="28"/>
        </w:rPr>
        <w:t> %;</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0200 «Национальная оборона» - 100</w:t>
      </w:r>
      <w:r w:rsidR="00D871CE">
        <w:rPr>
          <w:rFonts w:ascii="Times New Roman" w:hAnsi="Times New Roman"/>
          <w:sz w:val="28"/>
          <w:szCs w:val="28"/>
        </w:rPr>
        <w:t>,0</w:t>
      </w:r>
      <w:r w:rsidRPr="00E009F4">
        <w:rPr>
          <w:rFonts w:ascii="Times New Roman" w:hAnsi="Times New Roman"/>
          <w:sz w:val="28"/>
          <w:szCs w:val="28"/>
        </w:rPr>
        <w:t> %;</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0300«Национальная безопасность и правоохранительная деятельность» - 100 %;</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 xml:space="preserve">0400 «Национальная экономика» - </w:t>
      </w:r>
      <w:r w:rsidR="00D871CE">
        <w:rPr>
          <w:rFonts w:ascii="Times New Roman" w:hAnsi="Times New Roman"/>
          <w:sz w:val="28"/>
          <w:szCs w:val="28"/>
        </w:rPr>
        <w:t>99,9</w:t>
      </w:r>
      <w:r w:rsidRPr="00E009F4">
        <w:rPr>
          <w:rFonts w:ascii="Times New Roman" w:hAnsi="Times New Roman"/>
          <w:sz w:val="28"/>
          <w:szCs w:val="28"/>
        </w:rPr>
        <w:t> %;</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 xml:space="preserve">0500 «Жилищно-коммунальное хозяйство» - </w:t>
      </w:r>
      <w:r w:rsidR="00D871CE">
        <w:rPr>
          <w:rFonts w:ascii="Times New Roman" w:hAnsi="Times New Roman"/>
          <w:sz w:val="28"/>
          <w:szCs w:val="28"/>
        </w:rPr>
        <w:t>100,0</w:t>
      </w:r>
      <w:r w:rsidRPr="00E009F4">
        <w:rPr>
          <w:rFonts w:ascii="Times New Roman" w:hAnsi="Times New Roman"/>
          <w:sz w:val="28"/>
          <w:szCs w:val="28"/>
        </w:rPr>
        <w:t>%;</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 xml:space="preserve">0800 «Культура, кинематография» - </w:t>
      </w:r>
      <w:r w:rsidR="00D871CE">
        <w:rPr>
          <w:rFonts w:ascii="Times New Roman" w:hAnsi="Times New Roman"/>
          <w:sz w:val="28"/>
          <w:szCs w:val="28"/>
        </w:rPr>
        <w:t>94,3</w:t>
      </w:r>
      <w:r w:rsidRPr="00E009F4">
        <w:rPr>
          <w:rFonts w:ascii="Times New Roman" w:hAnsi="Times New Roman"/>
          <w:sz w:val="28"/>
          <w:szCs w:val="28"/>
        </w:rPr>
        <w:t> %;</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1000 «Социальная политика» - 95,</w:t>
      </w:r>
      <w:r w:rsidR="00D871CE">
        <w:rPr>
          <w:rFonts w:ascii="Times New Roman" w:hAnsi="Times New Roman"/>
          <w:sz w:val="28"/>
          <w:szCs w:val="28"/>
        </w:rPr>
        <w:t>3</w:t>
      </w:r>
      <w:r w:rsidRPr="00E009F4">
        <w:rPr>
          <w:rFonts w:ascii="Times New Roman" w:hAnsi="Times New Roman"/>
          <w:sz w:val="28"/>
          <w:szCs w:val="28"/>
        </w:rPr>
        <w:t> %;</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1100 «Физическая культура и спорт» - 99,</w:t>
      </w:r>
      <w:r w:rsidR="00D871CE">
        <w:rPr>
          <w:rFonts w:ascii="Times New Roman" w:hAnsi="Times New Roman"/>
          <w:sz w:val="28"/>
          <w:szCs w:val="28"/>
        </w:rPr>
        <w:t>8</w:t>
      </w:r>
      <w:r w:rsidRPr="00E009F4">
        <w:rPr>
          <w:rFonts w:ascii="Times New Roman" w:hAnsi="Times New Roman"/>
          <w:sz w:val="28"/>
          <w:szCs w:val="28"/>
        </w:rPr>
        <w:t>%;</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 xml:space="preserve">1300 «Обслуживание государственного и муниципального долга» - </w:t>
      </w:r>
      <w:r w:rsidR="00D871CE">
        <w:rPr>
          <w:rFonts w:ascii="Times New Roman" w:hAnsi="Times New Roman"/>
          <w:sz w:val="28"/>
          <w:szCs w:val="28"/>
        </w:rPr>
        <w:t>100,0</w:t>
      </w:r>
      <w:r w:rsidRPr="00E009F4">
        <w:rPr>
          <w:rFonts w:ascii="Times New Roman" w:hAnsi="Times New Roman"/>
          <w:sz w:val="28"/>
          <w:szCs w:val="28"/>
        </w:rPr>
        <w:t>%;</w:t>
      </w:r>
    </w:p>
    <w:p w:rsidR="00A27B55" w:rsidRPr="00E009F4" w:rsidRDefault="00A27B55" w:rsidP="00A27B55">
      <w:pPr>
        <w:pStyle w:val="a9"/>
        <w:numPr>
          <w:ilvl w:val="0"/>
          <w:numId w:val="16"/>
        </w:numPr>
        <w:tabs>
          <w:tab w:val="left" w:pos="993"/>
        </w:tabs>
        <w:spacing w:after="0"/>
        <w:jc w:val="both"/>
        <w:rPr>
          <w:rFonts w:ascii="Times New Roman" w:hAnsi="Times New Roman"/>
          <w:sz w:val="28"/>
          <w:szCs w:val="28"/>
        </w:rPr>
      </w:pPr>
      <w:r w:rsidRPr="00E009F4">
        <w:rPr>
          <w:rFonts w:ascii="Times New Roman" w:hAnsi="Times New Roman"/>
          <w:sz w:val="28"/>
          <w:szCs w:val="28"/>
        </w:rPr>
        <w:t>1400 «Межбюджетные трансферты бюджетам субъектов Российской Федерации и муниципальных образований» - 100%.</w:t>
      </w:r>
    </w:p>
    <w:p w:rsidR="00A27B55" w:rsidRPr="00E009F4" w:rsidRDefault="00A27B55" w:rsidP="00A27B55">
      <w:pPr>
        <w:pStyle w:val="a9"/>
        <w:spacing w:after="0"/>
        <w:ind w:firstLine="709"/>
        <w:jc w:val="both"/>
        <w:rPr>
          <w:rFonts w:ascii="Times New Roman" w:hAnsi="Times New Roman"/>
          <w:sz w:val="28"/>
          <w:szCs w:val="28"/>
        </w:rPr>
      </w:pPr>
    </w:p>
    <w:p w:rsidR="00A27B55" w:rsidRPr="00E009F4" w:rsidRDefault="00A27B55" w:rsidP="00A27B55">
      <w:pPr>
        <w:pStyle w:val="a9"/>
        <w:spacing w:after="0"/>
        <w:ind w:firstLine="709"/>
        <w:jc w:val="both"/>
        <w:rPr>
          <w:rFonts w:ascii="Times New Roman" w:hAnsi="Times New Roman"/>
          <w:sz w:val="28"/>
          <w:szCs w:val="28"/>
        </w:rPr>
      </w:pPr>
      <w:r w:rsidRPr="00E009F4">
        <w:rPr>
          <w:rFonts w:ascii="Times New Roman" w:hAnsi="Times New Roman"/>
          <w:sz w:val="28"/>
          <w:szCs w:val="28"/>
        </w:rPr>
        <w:t>Исполнение бюджета по расходам менее 95,0 % от плановых показателей составило по 1 разделу:</w:t>
      </w:r>
    </w:p>
    <w:p w:rsidR="00A27B55" w:rsidRPr="007700D3" w:rsidRDefault="00A27B55" w:rsidP="00A27B55">
      <w:pPr>
        <w:pStyle w:val="a9"/>
        <w:numPr>
          <w:ilvl w:val="0"/>
          <w:numId w:val="16"/>
        </w:numPr>
        <w:tabs>
          <w:tab w:val="left" w:pos="993"/>
        </w:tabs>
        <w:spacing w:after="0"/>
        <w:jc w:val="both"/>
        <w:rPr>
          <w:rFonts w:ascii="Times New Roman" w:hAnsi="Times New Roman"/>
          <w:sz w:val="28"/>
          <w:szCs w:val="28"/>
        </w:rPr>
      </w:pPr>
      <w:r w:rsidRPr="007700D3">
        <w:rPr>
          <w:rFonts w:ascii="Times New Roman" w:hAnsi="Times New Roman"/>
          <w:sz w:val="28"/>
          <w:szCs w:val="28"/>
        </w:rPr>
        <w:t xml:space="preserve">0700 «Образование» - </w:t>
      </w:r>
      <w:r w:rsidR="00D871CE" w:rsidRPr="007700D3">
        <w:rPr>
          <w:rFonts w:ascii="Times New Roman" w:hAnsi="Times New Roman"/>
          <w:sz w:val="28"/>
          <w:szCs w:val="28"/>
        </w:rPr>
        <w:t>85,6</w:t>
      </w:r>
      <w:r w:rsidRPr="007700D3">
        <w:rPr>
          <w:rFonts w:ascii="Times New Roman" w:hAnsi="Times New Roman"/>
          <w:sz w:val="28"/>
          <w:szCs w:val="28"/>
        </w:rPr>
        <w:t> %; в том числе подраздел 0701 «Дошкольное образование» -77,2 %  (не в полном объеме использованы назначения по видам расходов 62</w:t>
      </w:r>
      <w:r w:rsidR="00862536" w:rsidRPr="007700D3">
        <w:rPr>
          <w:rFonts w:ascii="Times New Roman" w:hAnsi="Times New Roman"/>
          <w:sz w:val="28"/>
          <w:szCs w:val="28"/>
        </w:rPr>
        <w:t>2</w:t>
      </w:r>
      <w:r w:rsidRPr="007700D3">
        <w:rPr>
          <w:rFonts w:ascii="Times New Roman" w:hAnsi="Times New Roman"/>
          <w:sz w:val="28"/>
          <w:szCs w:val="28"/>
        </w:rPr>
        <w:t xml:space="preserve">  « Субсидии автономным учреждениям на </w:t>
      </w:r>
      <w:r w:rsidR="00862536" w:rsidRPr="007700D3">
        <w:rPr>
          <w:rFonts w:ascii="Times New Roman" w:hAnsi="Times New Roman"/>
          <w:sz w:val="28"/>
          <w:szCs w:val="28"/>
        </w:rPr>
        <w:t>иные цели</w:t>
      </w:r>
      <w:r w:rsidRPr="007700D3">
        <w:rPr>
          <w:rFonts w:ascii="Times New Roman" w:hAnsi="Times New Roman"/>
          <w:sz w:val="28"/>
          <w:szCs w:val="28"/>
        </w:rPr>
        <w:t>»  подстатьи 241 классификации операций сектора государственного управления (далее -КОСГУ) «Безвозмездные перечисления государственным и муниципальным организациям»</w:t>
      </w:r>
      <w:r w:rsidR="00862536" w:rsidRPr="007700D3">
        <w:rPr>
          <w:rFonts w:ascii="Times New Roman" w:hAnsi="Times New Roman"/>
          <w:sz w:val="28"/>
          <w:szCs w:val="28"/>
        </w:rPr>
        <w:t xml:space="preserve"> на строительство детского сада</w:t>
      </w:r>
      <w:r w:rsidRPr="007700D3">
        <w:rPr>
          <w:rFonts w:ascii="Times New Roman" w:hAnsi="Times New Roman"/>
          <w:sz w:val="28"/>
          <w:szCs w:val="28"/>
        </w:rPr>
        <w:t>).</w:t>
      </w:r>
    </w:p>
    <w:p w:rsidR="00A27B55" w:rsidRPr="00E009F4" w:rsidRDefault="00A27B55" w:rsidP="00A27B55">
      <w:pPr>
        <w:pStyle w:val="a9"/>
        <w:spacing w:after="0"/>
        <w:ind w:firstLine="709"/>
        <w:jc w:val="both"/>
        <w:rPr>
          <w:rFonts w:ascii="Times New Roman" w:hAnsi="Times New Roman"/>
          <w:sz w:val="28"/>
          <w:szCs w:val="28"/>
        </w:rPr>
      </w:pPr>
    </w:p>
    <w:p w:rsidR="00A27B55" w:rsidRDefault="00A27B55" w:rsidP="00A27B55">
      <w:pPr>
        <w:widowControl w:val="0"/>
        <w:numPr>
          <w:ilvl w:val="2"/>
          <w:numId w:val="1"/>
        </w:numPr>
        <w:suppressAutoHyphens/>
        <w:spacing w:before="120" w:after="120"/>
        <w:ind w:hanging="1004"/>
        <w:rPr>
          <w:rFonts w:ascii="Times New Roman" w:hAnsi="Times New Roman"/>
          <w:b/>
          <w:sz w:val="28"/>
          <w:szCs w:val="24"/>
        </w:rPr>
      </w:pPr>
      <w:r w:rsidRPr="00E009F4">
        <w:rPr>
          <w:rFonts w:ascii="Times New Roman" w:hAnsi="Times New Roman"/>
          <w:b/>
          <w:sz w:val="28"/>
          <w:szCs w:val="24"/>
        </w:rPr>
        <w:t>Анализ расходов бюджета муниципального района в разрезе кодов классификации операций сектора государственного управления</w:t>
      </w:r>
    </w:p>
    <w:p w:rsidR="00A27B55" w:rsidRDefault="00A27B55" w:rsidP="007700D3">
      <w:pPr>
        <w:spacing w:after="0" w:line="240" w:lineRule="auto"/>
        <w:ind w:firstLine="709"/>
        <w:jc w:val="both"/>
        <w:rPr>
          <w:rFonts w:ascii="Times New Roman" w:hAnsi="Times New Roman"/>
          <w:sz w:val="28"/>
          <w:szCs w:val="28"/>
        </w:rPr>
      </w:pPr>
      <w:r w:rsidRPr="00E009F4">
        <w:rPr>
          <w:rFonts w:ascii="Times New Roman" w:hAnsi="Times New Roman"/>
          <w:sz w:val="28"/>
          <w:szCs w:val="28"/>
        </w:rPr>
        <w:t>В разрезе статей КОСГУ уровень</w:t>
      </w:r>
      <w:r w:rsidR="007E1003">
        <w:rPr>
          <w:rFonts w:ascii="Times New Roman" w:hAnsi="Times New Roman"/>
          <w:sz w:val="28"/>
          <w:szCs w:val="28"/>
        </w:rPr>
        <w:t xml:space="preserve"> расходов </w:t>
      </w:r>
      <w:r w:rsidR="00E66FFF">
        <w:rPr>
          <w:rFonts w:ascii="Times New Roman" w:hAnsi="Times New Roman"/>
          <w:sz w:val="28"/>
          <w:szCs w:val="28"/>
        </w:rPr>
        <w:t xml:space="preserve">2014 года </w:t>
      </w:r>
      <w:r w:rsidRPr="00E009F4">
        <w:rPr>
          <w:rFonts w:ascii="Times New Roman" w:hAnsi="Times New Roman"/>
          <w:sz w:val="28"/>
          <w:szCs w:val="28"/>
        </w:rPr>
        <w:t xml:space="preserve"> </w:t>
      </w:r>
      <w:r w:rsidR="007E1003">
        <w:rPr>
          <w:rFonts w:ascii="Times New Roman" w:hAnsi="Times New Roman"/>
          <w:sz w:val="28"/>
          <w:szCs w:val="28"/>
        </w:rPr>
        <w:t xml:space="preserve">к 2013 году </w:t>
      </w:r>
      <w:r w:rsidR="00E66FFF">
        <w:rPr>
          <w:rFonts w:ascii="Times New Roman" w:hAnsi="Times New Roman"/>
          <w:sz w:val="28"/>
          <w:szCs w:val="28"/>
        </w:rPr>
        <w:t xml:space="preserve">сократился на </w:t>
      </w:r>
      <w:r w:rsidR="00E66FFF" w:rsidRPr="00E66FFF">
        <w:rPr>
          <w:rFonts w:ascii="Times New Roman" w:hAnsi="Times New Roman"/>
          <w:sz w:val="28"/>
          <w:szCs w:val="28"/>
        </w:rPr>
        <w:t>2532,5</w:t>
      </w:r>
      <w:r w:rsidR="00E66FFF">
        <w:rPr>
          <w:rFonts w:ascii="Times New Roman" w:hAnsi="Times New Roman"/>
          <w:sz w:val="28"/>
          <w:szCs w:val="28"/>
        </w:rPr>
        <w:t xml:space="preserve"> тыс. рублей или 0,9%, в том числе по</w:t>
      </w:r>
      <w:r w:rsidRPr="00E66FFF">
        <w:rPr>
          <w:rFonts w:ascii="Times New Roman" w:hAnsi="Times New Roman"/>
          <w:sz w:val="28"/>
          <w:szCs w:val="28"/>
        </w:rPr>
        <w:t>:</w:t>
      </w:r>
    </w:p>
    <w:p w:rsidR="00446E9D" w:rsidRDefault="00446E9D" w:rsidP="007700D3">
      <w:pPr>
        <w:spacing w:after="0" w:line="240" w:lineRule="auto"/>
        <w:ind w:firstLine="709"/>
        <w:jc w:val="both"/>
        <w:rPr>
          <w:rFonts w:ascii="Times New Roman" w:hAnsi="Times New Roman"/>
          <w:sz w:val="28"/>
          <w:szCs w:val="28"/>
        </w:rPr>
      </w:pPr>
    </w:p>
    <w:p w:rsidR="00E66FFF" w:rsidRPr="0014588C" w:rsidRDefault="00E66FFF" w:rsidP="007700D3">
      <w:pPr>
        <w:spacing w:after="0" w:line="240" w:lineRule="auto"/>
        <w:jc w:val="both"/>
        <w:rPr>
          <w:rFonts w:ascii="Times New Roman" w:hAnsi="Times New Roman"/>
          <w:sz w:val="28"/>
          <w:szCs w:val="28"/>
        </w:rPr>
      </w:pPr>
      <w:r w:rsidRPr="0014588C">
        <w:rPr>
          <w:rFonts w:ascii="Times New Roman" w:hAnsi="Times New Roman"/>
          <w:sz w:val="28"/>
          <w:szCs w:val="28"/>
        </w:rPr>
        <w:t>- стать</w:t>
      </w:r>
      <w:r w:rsidR="00BF2945" w:rsidRPr="0014588C">
        <w:rPr>
          <w:rFonts w:ascii="Times New Roman" w:hAnsi="Times New Roman"/>
          <w:sz w:val="28"/>
          <w:szCs w:val="28"/>
        </w:rPr>
        <w:t>е</w:t>
      </w:r>
      <w:r w:rsidRPr="0014588C">
        <w:rPr>
          <w:rFonts w:ascii="Times New Roman" w:hAnsi="Times New Roman"/>
          <w:sz w:val="28"/>
          <w:szCs w:val="28"/>
        </w:rPr>
        <w:t xml:space="preserve"> 210 «Оплата труда и начисления на выплаты по оплате труда» - </w:t>
      </w:r>
      <w:r w:rsidR="00BF2945" w:rsidRPr="0014588C">
        <w:rPr>
          <w:rFonts w:ascii="Times New Roman" w:hAnsi="Times New Roman"/>
          <w:sz w:val="28"/>
          <w:szCs w:val="28"/>
        </w:rPr>
        <w:t>на 5,2</w:t>
      </w:r>
      <w:r w:rsidRPr="0014588C">
        <w:rPr>
          <w:rFonts w:ascii="Times New Roman" w:hAnsi="Times New Roman"/>
          <w:sz w:val="28"/>
          <w:szCs w:val="28"/>
        </w:rPr>
        <w:t> %;</w:t>
      </w:r>
    </w:p>
    <w:p w:rsidR="00BF2945" w:rsidRPr="0014588C" w:rsidRDefault="00BF2945" w:rsidP="007700D3">
      <w:pPr>
        <w:spacing w:after="0" w:line="240" w:lineRule="auto"/>
        <w:jc w:val="both"/>
        <w:rPr>
          <w:rFonts w:ascii="Times New Roman" w:hAnsi="Times New Roman"/>
          <w:sz w:val="28"/>
          <w:szCs w:val="28"/>
        </w:rPr>
      </w:pPr>
      <w:r w:rsidRPr="0014588C">
        <w:rPr>
          <w:rFonts w:ascii="Times New Roman" w:hAnsi="Times New Roman"/>
          <w:sz w:val="28"/>
          <w:szCs w:val="28"/>
        </w:rPr>
        <w:t>- статье 220</w:t>
      </w:r>
      <w:r w:rsidRPr="0014588C">
        <w:rPr>
          <w:rFonts w:ascii="Times New Roman" w:hAnsi="Times New Roman"/>
          <w:spacing w:val="-2"/>
          <w:sz w:val="28"/>
          <w:szCs w:val="28"/>
        </w:rPr>
        <w:t> </w:t>
      </w:r>
      <w:r w:rsidRPr="0014588C">
        <w:rPr>
          <w:rFonts w:ascii="Times New Roman" w:hAnsi="Times New Roman"/>
          <w:sz w:val="28"/>
          <w:szCs w:val="28"/>
        </w:rPr>
        <w:t>«Оплата работ, услуг» - на 24,7%;</w:t>
      </w:r>
    </w:p>
    <w:p w:rsidR="00BF2945" w:rsidRPr="0014588C" w:rsidRDefault="00BF2945" w:rsidP="007700D3">
      <w:pPr>
        <w:spacing w:after="0" w:line="240" w:lineRule="auto"/>
        <w:jc w:val="both"/>
        <w:rPr>
          <w:rFonts w:ascii="Times New Roman" w:hAnsi="Times New Roman"/>
          <w:sz w:val="28"/>
          <w:szCs w:val="28"/>
        </w:rPr>
      </w:pPr>
      <w:r w:rsidRPr="0014588C">
        <w:rPr>
          <w:rFonts w:ascii="Times New Roman" w:hAnsi="Times New Roman"/>
          <w:sz w:val="28"/>
          <w:szCs w:val="28"/>
        </w:rPr>
        <w:t>- статье 230 «Обслуживание долговых обязательств» -на 10,5%;</w:t>
      </w:r>
    </w:p>
    <w:p w:rsidR="00BF2945" w:rsidRPr="0014588C" w:rsidRDefault="00BF2945" w:rsidP="007700D3">
      <w:pPr>
        <w:spacing w:after="0" w:line="240" w:lineRule="auto"/>
        <w:jc w:val="both"/>
        <w:rPr>
          <w:rFonts w:ascii="Times New Roman" w:hAnsi="Times New Roman"/>
          <w:sz w:val="28"/>
          <w:szCs w:val="28"/>
        </w:rPr>
      </w:pPr>
      <w:r w:rsidRPr="0014588C">
        <w:rPr>
          <w:rFonts w:ascii="Times New Roman" w:hAnsi="Times New Roman"/>
          <w:sz w:val="28"/>
          <w:szCs w:val="28"/>
        </w:rPr>
        <w:t>- статье 240 «Безвозмездные перечисления организациям» - на 25,3 %;</w:t>
      </w:r>
    </w:p>
    <w:p w:rsidR="00BF2945" w:rsidRPr="0014588C" w:rsidRDefault="00BF2945" w:rsidP="007700D3">
      <w:pPr>
        <w:spacing w:after="0" w:line="240" w:lineRule="auto"/>
        <w:jc w:val="both"/>
        <w:rPr>
          <w:rFonts w:ascii="Times New Roman" w:hAnsi="Times New Roman"/>
          <w:sz w:val="28"/>
          <w:szCs w:val="28"/>
        </w:rPr>
      </w:pPr>
      <w:r w:rsidRPr="0014588C">
        <w:rPr>
          <w:rFonts w:ascii="Times New Roman" w:hAnsi="Times New Roman"/>
          <w:sz w:val="28"/>
          <w:szCs w:val="28"/>
        </w:rPr>
        <w:t>- статье 290 «Прочие расходы» - на 42,8 %;</w:t>
      </w:r>
    </w:p>
    <w:p w:rsidR="00BF2945" w:rsidRPr="0014588C" w:rsidRDefault="00BF2945" w:rsidP="007700D3">
      <w:pPr>
        <w:spacing w:after="0" w:line="240" w:lineRule="auto"/>
        <w:jc w:val="both"/>
        <w:rPr>
          <w:rFonts w:ascii="Times New Roman" w:hAnsi="Times New Roman"/>
          <w:sz w:val="28"/>
          <w:szCs w:val="28"/>
        </w:rPr>
      </w:pPr>
      <w:r w:rsidRPr="0014588C">
        <w:rPr>
          <w:rFonts w:ascii="Times New Roman" w:hAnsi="Times New Roman"/>
          <w:sz w:val="28"/>
          <w:szCs w:val="28"/>
        </w:rPr>
        <w:t>- статье 340 «Увеличение стоимости материальных запасов» - на 5,0 %;</w:t>
      </w:r>
    </w:p>
    <w:p w:rsidR="00BF2945" w:rsidRPr="0014588C" w:rsidRDefault="00BF2945" w:rsidP="007700D3">
      <w:pPr>
        <w:spacing w:after="0" w:line="240" w:lineRule="auto"/>
        <w:jc w:val="both"/>
        <w:rPr>
          <w:rFonts w:ascii="Times New Roman" w:hAnsi="Times New Roman"/>
          <w:sz w:val="28"/>
          <w:szCs w:val="28"/>
        </w:rPr>
      </w:pPr>
      <w:r w:rsidRPr="0014588C">
        <w:rPr>
          <w:rFonts w:ascii="Times New Roman" w:hAnsi="Times New Roman"/>
          <w:sz w:val="28"/>
          <w:szCs w:val="28"/>
        </w:rPr>
        <w:t>-статье 810 «Погашение внутреннего муниципального долга» - на 10,6%.</w:t>
      </w:r>
    </w:p>
    <w:p w:rsidR="00BF2945" w:rsidRPr="0014588C" w:rsidRDefault="00BF2945" w:rsidP="00BF2945">
      <w:pPr>
        <w:spacing w:after="0"/>
        <w:jc w:val="both"/>
        <w:rPr>
          <w:rFonts w:ascii="Times New Roman" w:hAnsi="Times New Roman"/>
          <w:sz w:val="28"/>
          <w:szCs w:val="28"/>
        </w:rPr>
      </w:pPr>
    </w:p>
    <w:p w:rsidR="00A27B55" w:rsidRPr="0014588C" w:rsidRDefault="00A27B55" w:rsidP="00A27B55">
      <w:pPr>
        <w:autoSpaceDE w:val="0"/>
        <w:autoSpaceDN w:val="0"/>
        <w:adjustRightInd w:val="0"/>
        <w:spacing w:after="0" w:line="240" w:lineRule="auto"/>
        <w:ind w:firstLine="709"/>
        <w:jc w:val="both"/>
        <w:rPr>
          <w:rFonts w:ascii="Times New Roman" w:hAnsi="Times New Roman"/>
          <w:sz w:val="28"/>
          <w:szCs w:val="28"/>
        </w:rPr>
      </w:pPr>
      <w:r w:rsidRPr="0014588C">
        <w:rPr>
          <w:rFonts w:ascii="Times New Roman" w:hAnsi="Times New Roman"/>
          <w:sz w:val="28"/>
          <w:szCs w:val="28"/>
        </w:rPr>
        <w:t xml:space="preserve">Анализ и структура исполнения расходной части бюджета муниципального образования в разрезе статей КОСГУ представлены в таблице </w:t>
      </w:r>
      <w:r w:rsidR="007700D3">
        <w:rPr>
          <w:rFonts w:ascii="Times New Roman" w:hAnsi="Times New Roman"/>
          <w:sz w:val="28"/>
          <w:szCs w:val="28"/>
        </w:rPr>
        <w:t>12</w:t>
      </w:r>
      <w:r w:rsidRPr="0014588C">
        <w:rPr>
          <w:rFonts w:ascii="Times New Roman" w:hAnsi="Times New Roman"/>
          <w:sz w:val="28"/>
          <w:szCs w:val="28"/>
        </w:rPr>
        <w:t>.</w:t>
      </w:r>
    </w:p>
    <w:p w:rsidR="00A27B55" w:rsidRPr="0014588C" w:rsidRDefault="00A27B55" w:rsidP="00A27B55">
      <w:pPr>
        <w:autoSpaceDE w:val="0"/>
        <w:autoSpaceDN w:val="0"/>
        <w:adjustRightInd w:val="0"/>
        <w:spacing w:after="0"/>
        <w:ind w:firstLine="709"/>
        <w:jc w:val="right"/>
        <w:rPr>
          <w:rFonts w:ascii="Times New Roman" w:hAnsi="Times New Roman"/>
          <w:color w:val="4F81BD"/>
          <w:sz w:val="28"/>
          <w:szCs w:val="28"/>
        </w:rPr>
      </w:pPr>
      <w:r w:rsidRPr="0014588C">
        <w:rPr>
          <w:rFonts w:ascii="Times New Roman" w:hAnsi="Times New Roman"/>
          <w:color w:val="4F81BD"/>
          <w:sz w:val="28"/>
          <w:szCs w:val="28"/>
        </w:rPr>
        <w:t xml:space="preserve">Таблица </w:t>
      </w:r>
      <w:r w:rsidR="007700D3">
        <w:rPr>
          <w:rFonts w:ascii="Times New Roman" w:hAnsi="Times New Roman"/>
          <w:color w:val="4F81BD"/>
          <w:sz w:val="28"/>
          <w:szCs w:val="28"/>
        </w:rPr>
        <w:t>12</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851"/>
        <w:gridCol w:w="1276"/>
        <w:gridCol w:w="1417"/>
        <w:gridCol w:w="1276"/>
        <w:gridCol w:w="709"/>
        <w:gridCol w:w="1417"/>
      </w:tblGrid>
      <w:tr w:rsidR="00E66FFF" w:rsidRPr="0014588C" w:rsidTr="00E66FFF">
        <w:tc>
          <w:tcPr>
            <w:tcW w:w="2835" w:type="dxa"/>
            <w:vAlign w:val="center"/>
          </w:tcPr>
          <w:p w:rsidR="00E66FFF" w:rsidRPr="00446E9D" w:rsidRDefault="00E66FFF" w:rsidP="001D2463">
            <w:pPr>
              <w:spacing w:after="0" w:line="240" w:lineRule="auto"/>
              <w:jc w:val="center"/>
              <w:rPr>
                <w:rFonts w:ascii="Times New Roman" w:hAnsi="Times New Roman"/>
                <w:b/>
                <w:sz w:val="20"/>
                <w:szCs w:val="20"/>
              </w:rPr>
            </w:pPr>
            <w:r w:rsidRPr="00446E9D">
              <w:rPr>
                <w:rFonts w:ascii="Times New Roman" w:hAnsi="Times New Roman"/>
                <w:b/>
                <w:sz w:val="20"/>
                <w:szCs w:val="20"/>
              </w:rPr>
              <w:t>Наименование статьи</w:t>
            </w:r>
          </w:p>
          <w:p w:rsidR="00E66FFF" w:rsidRPr="00446E9D" w:rsidRDefault="00E66FFF" w:rsidP="001D2463">
            <w:pPr>
              <w:spacing w:after="0" w:line="240" w:lineRule="auto"/>
              <w:jc w:val="center"/>
              <w:rPr>
                <w:rFonts w:ascii="Times New Roman" w:hAnsi="Times New Roman"/>
                <w:b/>
                <w:sz w:val="20"/>
                <w:szCs w:val="20"/>
              </w:rPr>
            </w:pPr>
            <w:r w:rsidRPr="00446E9D">
              <w:rPr>
                <w:rFonts w:ascii="Times New Roman" w:hAnsi="Times New Roman"/>
                <w:b/>
                <w:sz w:val="20"/>
                <w:szCs w:val="20"/>
              </w:rPr>
              <w:t xml:space="preserve">КОСГУ </w:t>
            </w:r>
          </w:p>
        </w:tc>
        <w:tc>
          <w:tcPr>
            <w:tcW w:w="851" w:type="dxa"/>
            <w:vAlign w:val="center"/>
          </w:tcPr>
          <w:p w:rsidR="00E66FFF" w:rsidRPr="00446E9D" w:rsidRDefault="00E66FFF" w:rsidP="001D2463">
            <w:pPr>
              <w:spacing w:after="0" w:line="240" w:lineRule="auto"/>
              <w:jc w:val="center"/>
              <w:rPr>
                <w:rFonts w:ascii="Times New Roman" w:hAnsi="Times New Roman"/>
                <w:b/>
                <w:sz w:val="20"/>
                <w:szCs w:val="20"/>
              </w:rPr>
            </w:pPr>
            <w:r w:rsidRPr="00446E9D">
              <w:rPr>
                <w:rFonts w:ascii="Times New Roman" w:hAnsi="Times New Roman"/>
                <w:b/>
                <w:sz w:val="20"/>
                <w:szCs w:val="20"/>
              </w:rPr>
              <w:t>КОСГУ</w:t>
            </w:r>
          </w:p>
        </w:tc>
        <w:tc>
          <w:tcPr>
            <w:tcW w:w="1276" w:type="dxa"/>
            <w:vAlign w:val="center"/>
          </w:tcPr>
          <w:p w:rsidR="00E66FFF" w:rsidRPr="00446E9D" w:rsidRDefault="00E66FFF" w:rsidP="00EE604F">
            <w:pPr>
              <w:spacing w:after="0" w:line="240" w:lineRule="auto"/>
              <w:jc w:val="center"/>
              <w:rPr>
                <w:rFonts w:ascii="Times New Roman" w:hAnsi="Times New Roman"/>
                <w:b/>
                <w:sz w:val="20"/>
                <w:szCs w:val="20"/>
              </w:rPr>
            </w:pPr>
            <w:r w:rsidRPr="00446E9D">
              <w:rPr>
                <w:rFonts w:ascii="Times New Roman" w:hAnsi="Times New Roman"/>
                <w:b/>
                <w:sz w:val="20"/>
                <w:szCs w:val="20"/>
              </w:rPr>
              <w:t>Исполнено 2013 год, тыс. рублей</w:t>
            </w:r>
          </w:p>
        </w:tc>
        <w:tc>
          <w:tcPr>
            <w:tcW w:w="1417" w:type="dxa"/>
            <w:vAlign w:val="center"/>
          </w:tcPr>
          <w:p w:rsidR="00E66FFF" w:rsidRPr="00446E9D" w:rsidRDefault="00E66FFF" w:rsidP="001D2463">
            <w:pPr>
              <w:spacing w:after="0" w:line="240" w:lineRule="auto"/>
              <w:jc w:val="center"/>
              <w:rPr>
                <w:rFonts w:ascii="Times New Roman" w:hAnsi="Times New Roman"/>
                <w:b/>
                <w:sz w:val="20"/>
                <w:szCs w:val="20"/>
              </w:rPr>
            </w:pPr>
            <w:r w:rsidRPr="00446E9D">
              <w:rPr>
                <w:rFonts w:ascii="Times New Roman" w:hAnsi="Times New Roman"/>
                <w:b/>
                <w:sz w:val="20"/>
                <w:szCs w:val="20"/>
              </w:rPr>
              <w:t>Исполнено 2014 год, тыс. рублей</w:t>
            </w:r>
          </w:p>
        </w:tc>
        <w:tc>
          <w:tcPr>
            <w:tcW w:w="1276" w:type="dxa"/>
            <w:vAlign w:val="center"/>
          </w:tcPr>
          <w:p w:rsidR="00E66FFF" w:rsidRPr="00446E9D" w:rsidRDefault="00E66FFF" w:rsidP="001D2463">
            <w:pPr>
              <w:spacing w:after="0" w:line="240" w:lineRule="auto"/>
              <w:jc w:val="center"/>
              <w:rPr>
                <w:rFonts w:ascii="Times New Roman" w:hAnsi="Times New Roman"/>
                <w:b/>
                <w:sz w:val="20"/>
                <w:szCs w:val="20"/>
              </w:rPr>
            </w:pPr>
            <w:r w:rsidRPr="00446E9D">
              <w:rPr>
                <w:rFonts w:ascii="Times New Roman" w:hAnsi="Times New Roman"/>
                <w:b/>
                <w:sz w:val="20"/>
                <w:szCs w:val="20"/>
              </w:rPr>
              <w:t>Отклонение, тыс. рублей</w:t>
            </w:r>
          </w:p>
        </w:tc>
        <w:tc>
          <w:tcPr>
            <w:tcW w:w="709" w:type="dxa"/>
          </w:tcPr>
          <w:p w:rsidR="00E66FFF" w:rsidRPr="00446E9D" w:rsidRDefault="00E66FFF" w:rsidP="001D2463">
            <w:pPr>
              <w:spacing w:after="0" w:line="240" w:lineRule="auto"/>
              <w:jc w:val="center"/>
              <w:rPr>
                <w:rFonts w:ascii="Times New Roman" w:hAnsi="Times New Roman"/>
                <w:b/>
                <w:sz w:val="20"/>
                <w:szCs w:val="20"/>
              </w:rPr>
            </w:pPr>
            <w:r w:rsidRPr="00446E9D">
              <w:rPr>
                <w:rFonts w:ascii="Times New Roman" w:hAnsi="Times New Roman"/>
                <w:b/>
                <w:sz w:val="20"/>
                <w:szCs w:val="20"/>
              </w:rPr>
              <w:t>Отклонение, %</w:t>
            </w:r>
          </w:p>
        </w:tc>
        <w:tc>
          <w:tcPr>
            <w:tcW w:w="1417" w:type="dxa"/>
            <w:vAlign w:val="center"/>
          </w:tcPr>
          <w:p w:rsidR="00E66FFF" w:rsidRPr="00446E9D" w:rsidRDefault="00E66FFF" w:rsidP="001D2463">
            <w:pPr>
              <w:spacing w:after="0" w:line="240" w:lineRule="auto"/>
              <w:jc w:val="center"/>
              <w:rPr>
                <w:rFonts w:ascii="Times New Roman" w:hAnsi="Times New Roman"/>
                <w:b/>
                <w:sz w:val="20"/>
                <w:szCs w:val="20"/>
              </w:rPr>
            </w:pPr>
            <w:r w:rsidRPr="00446E9D">
              <w:rPr>
                <w:rFonts w:ascii="Times New Roman" w:hAnsi="Times New Roman"/>
                <w:b/>
                <w:sz w:val="20"/>
                <w:szCs w:val="20"/>
              </w:rPr>
              <w:t>Удельный вес расходов 2013 год/2014 год,</w:t>
            </w:r>
          </w:p>
          <w:p w:rsidR="00E66FFF" w:rsidRPr="00446E9D" w:rsidRDefault="00E66FFF" w:rsidP="001D2463">
            <w:pPr>
              <w:spacing w:after="0" w:line="240" w:lineRule="auto"/>
              <w:jc w:val="center"/>
              <w:rPr>
                <w:rFonts w:ascii="Times New Roman" w:hAnsi="Times New Roman"/>
                <w:b/>
                <w:sz w:val="20"/>
                <w:szCs w:val="20"/>
              </w:rPr>
            </w:pPr>
            <w:r w:rsidRPr="00446E9D">
              <w:rPr>
                <w:rFonts w:ascii="Times New Roman" w:hAnsi="Times New Roman"/>
                <w:b/>
                <w:sz w:val="20"/>
                <w:szCs w:val="20"/>
              </w:rPr>
              <w:t>%</w:t>
            </w:r>
          </w:p>
        </w:tc>
      </w:tr>
      <w:tr w:rsidR="00E66FFF" w:rsidRPr="0014588C" w:rsidTr="00E66FFF">
        <w:tc>
          <w:tcPr>
            <w:tcW w:w="2835" w:type="dxa"/>
          </w:tcPr>
          <w:p w:rsidR="00E66FFF" w:rsidRPr="0014588C" w:rsidRDefault="00E66FFF" w:rsidP="001D2463">
            <w:pPr>
              <w:spacing w:after="0" w:line="240" w:lineRule="auto"/>
              <w:rPr>
                <w:rFonts w:ascii="Times New Roman" w:hAnsi="Times New Roman"/>
                <w:sz w:val="20"/>
                <w:szCs w:val="20"/>
              </w:rPr>
            </w:pPr>
            <w:r w:rsidRPr="0014588C">
              <w:rPr>
                <w:rFonts w:ascii="Times New Roman" w:hAnsi="Times New Roman"/>
                <w:sz w:val="20"/>
                <w:szCs w:val="20"/>
              </w:rPr>
              <w:t>Оплата труда и начисления на выплаты по оплате труда</w:t>
            </w:r>
          </w:p>
        </w:tc>
        <w:tc>
          <w:tcPr>
            <w:tcW w:w="851"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210</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30845,8</w:t>
            </w:r>
          </w:p>
        </w:tc>
        <w:tc>
          <w:tcPr>
            <w:tcW w:w="1417"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29257,2</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-1588,6</w:t>
            </w:r>
          </w:p>
        </w:tc>
        <w:tc>
          <w:tcPr>
            <w:tcW w:w="709" w:type="dxa"/>
            <w:vAlign w:val="center"/>
          </w:tcPr>
          <w:p w:rsidR="00E66FFF" w:rsidRPr="0014588C" w:rsidRDefault="00E66FFF" w:rsidP="00E66FFF">
            <w:pPr>
              <w:spacing w:after="0" w:line="240" w:lineRule="auto"/>
              <w:jc w:val="center"/>
              <w:rPr>
                <w:rFonts w:ascii="Times New Roman" w:hAnsi="Times New Roman"/>
                <w:sz w:val="20"/>
                <w:szCs w:val="20"/>
              </w:rPr>
            </w:pPr>
            <w:r w:rsidRPr="0014588C">
              <w:rPr>
                <w:rFonts w:ascii="Times New Roman" w:hAnsi="Times New Roman"/>
                <w:sz w:val="20"/>
                <w:szCs w:val="20"/>
              </w:rPr>
              <w:t>94,8</w:t>
            </w:r>
          </w:p>
        </w:tc>
        <w:tc>
          <w:tcPr>
            <w:tcW w:w="1417"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10,4 / 9,9</w:t>
            </w:r>
          </w:p>
        </w:tc>
      </w:tr>
      <w:tr w:rsidR="00E66FFF" w:rsidRPr="0014588C" w:rsidTr="00E66FFF">
        <w:tc>
          <w:tcPr>
            <w:tcW w:w="2835" w:type="dxa"/>
          </w:tcPr>
          <w:p w:rsidR="00E66FFF" w:rsidRPr="0014588C" w:rsidRDefault="00E66FFF" w:rsidP="001D2463">
            <w:pPr>
              <w:spacing w:after="0" w:line="240" w:lineRule="auto"/>
              <w:rPr>
                <w:rFonts w:ascii="Times New Roman" w:hAnsi="Times New Roman"/>
                <w:sz w:val="20"/>
                <w:szCs w:val="20"/>
              </w:rPr>
            </w:pPr>
            <w:r w:rsidRPr="0014588C">
              <w:rPr>
                <w:rFonts w:ascii="Times New Roman" w:hAnsi="Times New Roman"/>
                <w:sz w:val="20"/>
                <w:szCs w:val="20"/>
              </w:rPr>
              <w:t>Оплата работ, услуг</w:t>
            </w:r>
          </w:p>
        </w:tc>
        <w:tc>
          <w:tcPr>
            <w:tcW w:w="851"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220</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8940,4</w:t>
            </w:r>
          </w:p>
        </w:tc>
        <w:tc>
          <w:tcPr>
            <w:tcW w:w="1417"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6736,7</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-2203,7</w:t>
            </w:r>
          </w:p>
        </w:tc>
        <w:tc>
          <w:tcPr>
            <w:tcW w:w="709" w:type="dxa"/>
            <w:vAlign w:val="center"/>
          </w:tcPr>
          <w:p w:rsidR="00E66FFF" w:rsidRPr="0014588C" w:rsidRDefault="00E66FFF" w:rsidP="00E66FFF">
            <w:pPr>
              <w:spacing w:after="0" w:line="240" w:lineRule="auto"/>
              <w:jc w:val="center"/>
              <w:rPr>
                <w:rFonts w:ascii="Times New Roman" w:hAnsi="Times New Roman"/>
                <w:sz w:val="20"/>
                <w:szCs w:val="20"/>
              </w:rPr>
            </w:pPr>
            <w:r w:rsidRPr="0014588C">
              <w:rPr>
                <w:rFonts w:ascii="Times New Roman" w:hAnsi="Times New Roman"/>
                <w:sz w:val="20"/>
                <w:szCs w:val="20"/>
              </w:rPr>
              <w:t>75,3</w:t>
            </w:r>
          </w:p>
        </w:tc>
        <w:tc>
          <w:tcPr>
            <w:tcW w:w="1417"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3,0 / 2,3</w:t>
            </w:r>
          </w:p>
        </w:tc>
      </w:tr>
      <w:tr w:rsidR="00E66FFF" w:rsidRPr="0014588C" w:rsidTr="00E66FFF">
        <w:tc>
          <w:tcPr>
            <w:tcW w:w="2835" w:type="dxa"/>
          </w:tcPr>
          <w:p w:rsidR="00E66FFF" w:rsidRPr="0014588C" w:rsidRDefault="00E66FFF" w:rsidP="001D2463">
            <w:pPr>
              <w:spacing w:after="0" w:line="240" w:lineRule="auto"/>
              <w:rPr>
                <w:rFonts w:ascii="Times New Roman" w:hAnsi="Times New Roman"/>
                <w:sz w:val="20"/>
                <w:szCs w:val="20"/>
              </w:rPr>
            </w:pPr>
            <w:r w:rsidRPr="0014588C">
              <w:rPr>
                <w:rFonts w:ascii="Times New Roman" w:hAnsi="Times New Roman"/>
                <w:sz w:val="20"/>
                <w:szCs w:val="20"/>
              </w:rPr>
              <w:t>Обслуживание долговых обязательств</w:t>
            </w:r>
          </w:p>
        </w:tc>
        <w:tc>
          <w:tcPr>
            <w:tcW w:w="851"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230</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409,7</w:t>
            </w:r>
          </w:p>
        </w:tc>
        <w:tc>
          <w:tcPr>
            <w:tcW w:w="1417"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366,8</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-42,9</w:t>
            </w:r>
          </w:p>
        </w:tc>
        <w:tc>
          <w:tcPr>
            <w:tcW w:w="709" w:type="dxa"/>
            <w:vAlign w:val="center"/>
          </w:tcPr>
          <w:p w:rsidR="00E66FFF" w:rsidRPr="0014588C" w:rsidRDefault="00E66FFF" w:rsidP="00E66FFF">
            <w:pPr>
              <w:spacing w:after="0" w:line="240" w:lineRule="auto"/>
              <w:jc w:val="center"/>
              <w:rPr>
                <w:rFonts w:ascii="Times New Roman" w:hAnsi="Times New Roman"/>
                <w:sz w:val="20"/>
                <w:szCs w:val="20"/>
              </w:rPr>
            </w:pPr>
            <w:r w:rsidRPr="0014588C">
              <w:rPr>
                <w:rFonts w:ascii="Times New Roman" w:hAnsi="Times New Roman"/>
                <w:sz w:val="20"/>
                <w:szCs w:val="20"/>
              </w:rPr>
              <w:t>89,5</w:t>
            </w:r>
          </w:p>
        </w:tc>
        <w:tc>
          <w:tcPr>
            <w:tcW w:w="1417"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0,1 / 0,1</w:t>
            </w:r>
          </w:p>
        </w:tc>
      </w:tr>
      <w:tr w:rsidR="00E66FFF" w:rsidRPr="0014588C" w:rsidTr="00E66FFF">
        <w:tc>
          <w:tcPr>
            <w:tcW w:w="2835" w:type="dxa"/>
          </w:tcPr>
          <w:p w:rsidR="00E66FFF" w:rsidRPr="0014588C" w:rsidRDefault="00E66FFF" w:rsidP="001D2463">
            <w:pPr>
              <w:spacing w:after="0" w:line="240" w:lineRule="auto"/>
              <w:rPr>
                <w:rFonts w:ascii="Times New Roman" w:hAnsi="Times New Roman"/>
                <w:sz w:val="20"/>
                <w:szCs w:val="20"/>
              </w:rPr>
            </w:pPr>
            <w:r w:rsidRPr="0014588C">
              <w:rPr>
                <w:rFonts w:ascii="Times New Roman" w:hAnsi="Times New Roman"/>
                <w:sz w:val="20"/>
                <w:szCs w:val="20"/>
              </w:rPr>
              <w:t>Безвозмездные перечисления организациям</w:t>
            </w:r>
          </w:p>
        </w:tc>
        <w:tc>
          <w:tcPr>
            <w:tcW w:w="851"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240</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166450,9</w:t>
            </w:r>
          </w:p>
        </w:tc>
        <w:tc>
          <w:tcPr>
            <w:tcW w:w="1417"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124367,7</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-42083,2</w:t>
            </w:r>
          </w:p>
        </w:tc>
        <w:tc>
          <w:tcPr>
            <w:tcW w:w="709" w:type="dxa"/>
            <w:vAlign w:val="center"/>
          </w:tcPr>
          <w:p w:rsidR="00E66FFF" w:rsidRPr="0014588C" w:rsidRDefault="00E66FFF" w:rsidP="00E66FFF">
            <w:pPr>
              <w:spacing w:after="0" w:line="240" w:lineRule="auto"/>
              <w:jc w:val="center"/>
              <w:rPr>
                <w:rFonts w:ascii="Times New Roman" w:hAnsi="Times New Roman"/>
                <w:sz w:val="20"/>
                <w:szCs w:val="20"/>
              </w:rPr>
            </w:pPr>
            <w:r w:rsidRPr="0014588C">
              <w:rPr>
                <w:rFonts w:ascii="Times New Roman" w:hAnsi="Times New Roman"/>
                <w:sz w:val="20"/>
                <w:szCs w:val="20"/>
              </w:rPr>
              <w:t>74,7</w:t>
            </w:r>
          </w:p>
        </w:tc>
        <w:tc>
          <w:tcPr>
            <w:tcW w:w="1417"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55,9 / 42,1</w:t>
            </w:r>
          </w:p>
        </w:tc>
      </w:tr>
      <w:tr w:rsidR="00E66FFF" w:rsidRPr="0014588C" w:rsidTr="00E66FFF">
        <w:tc>
          <w:tcPr>
            <w:tcW w:w="2835" w:type="dxa"/>
          </w:tcPr>
          <w:p w:rsidR="00E66FFF" w:rsidRPr="0014588C" w:rsidRDefault="00E66FFF" w:rsidP="001D2463">
            <w:pPr>
              <w:spacing w:after="0" w:line="240" w:lineRule="auto"/>
              <w:rPr>
                <w:rFonts w:ascii="Times New Roman" w:hAnsi="Times New Roman"/>
                <w:sz w:val="20"/>
                <w:szCs w:val="20"/>
              </w:rPr>
            </w:pPr>
            <w:r w:rsidRPr="0014588C">
              <w:rPr>
                <w:rFonts w:ascii="Times New Roman" w:hAnsi="Times New Roman"/>
                <w:sz w:val="20"/>
                <w:szCs w:val="20"/>
              </w:rPr>
              <w:t>Безвозмездные перечисления бюджетам</w:t>
            </w:r>
          </w:p>
        </w:tc>
        <w:tc>
          <w:tcPr>
            <w:tcW w:w="851"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250</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45321,5</w:t>
            </w:r>
          </w:p>
        </w:tc>
        <w:tc>
          <w:tcPr>
            <w:tcW w:w="1417"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49437,3</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+4115,8</w:t>
            </w:r>
          </w:p>
        </w:tc>
        <w:tc>
          <w:tcPr>
            <w:tcW w:w="709" w:type="dxa"/>
            <w:vAlign w:val="center"/>
          </w:tcPr>
          <w:p w:rsidR="00E66FFF" w:rsidRPr="0014588C" w:rsidRDefault="00E66FFF" w:rsidP="00E66FFF">
            <w:pPr>
              <w:spacing w:after="0" w:line="240" w:lineRule="auto"/>
              <w:jc w:val="center"/>
              <w:rPr>
                <w:rFonts w:ascii="Times New Roman" w:hAnsi="Times New Roman"/>
                <w:sz w:val="20"/>
                <w:szCs w:val="20"/>
              </w:rPr>
            </w:pPr>
            <w:r w:rsidRPr="0014588C">
              <w:rPr>
                <w:rFonts w:ascii="Times New Roman" w:hAnsi="Times New Roman"/>
                <w:sz w:val="20"/>
                <w:szCs w:val="20"/>
              </w:rPr>
              <w:t>109,1</w:t>
            </w:r>
          </w:p>
        </w:tc>
        <w:tc>
          <w:tcPr>
            <w:tcW w:w="1417" w:type="dxa"/>
            <w:vAlign w:val="center"/>
          </w:tcPr>
          <w:p w:rsidR="00E66FFF" w:rsidRPr="0014588C" w:rsidRDefault="00E66FFF" w:rsidP="007E1003">
            <w:pPr>
              <w:spacing w:after="0" w:line="240" w:lineRule="auto"/>
              <w:jc w:val="center"/>
              <w:rPr>
                <w:rFonts w:ascii="Times New Roman" w:hAnsi="Times New Roman"/>
                <w:sz w:val="20"/>
                <w:szCs w:val="20"/>
              </w:rPr>
            </w:pPr>
            <w:r w:rsidRPr="0014588C">
              <w:rPr>
                <w:rFonts w:ascii="Times New Roman" w:hAnsi="Times New Roman"/>
                <w:sz w:val="20"/>
                <w:szCs w:val="20"/>
              </w:rPr>
              <w:t>15,2 / 16,7</w:t>
            </w:r>
          </w:p>
        </w:tc>
      </w:tr>
      <w:tr w:rsidR="00E66FFF" w:rsidRPr="0014588C" w:rsidTr="00E66FFF">
        <w:tc>
          <w:tcPr>
            <w:tcW w:w="2835" w:type="dxa"/>
          </w:tcPr>
          <w:p w:rsidR="00E66FFF" w:rsidRPr="0014588C" w:rsidRDefault="00E66FFF" w:rsidP="001D2463">
            <w:pPr>
              <w:spacing w:after="0" w:line="240" w:lineRule="auto"/>
              <w:rPr>
                <w:rFonts w:ascii="Times New Roman" w:hAnsi="Times New Roman"/>
                <w:sz w:val="20"/>
                <w:szCs w:val="20"/>
              </w:rPr>
            </w:pPr>
            <w:r w:rsidRPr="0014588C">
              <w:rPr>
                <w:rFonts w:ascii="Times New Roman" w:hAnsi="Times New Roman"/>
                <w:sz w:val="20"/>
                <w:szCs w:val="20"/>
              </w:rPr>
              <w:t>Социальное обеспечение</w:t>
            </w:r>
          </w:p>
        </w:tc>
        <w:tc>
          <w:tcPr>
            <w:tcW w:w="851"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260</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39964,8</w:t>
            </w:r>
          </w:p>
        </w:tc>
        <w:tc>
          <w:tcPr>
            <w:tcW w:w="1417"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43574,3</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+3609,5</w:t>
            </w:r>
          </w:p>
        </w:tc>
        <w:tc>
          <w:tcPr>
            <w:tcW w:w="709" w:type="dxa"/>
            <w:vAlign w:val="center"/>
          </w:tcPr>
          <w:p w:rsidR="00E66FFF" w:rsidRPr="0014588C" w:rsidRDefault="00E66FFF" w:rsidP="00E66FFF">
            <w:pPr>
              <w:spacing w:after="0" w:line="240" w:lineRule="auto"/>
              <w:jc w:val="center"/>
              <w:rPr>
                <w:rFonts w:ascii="Times New Roman" w:hAnsi="Times New Roman"/>
                <w:sz w:val="20"/>
                <w:szCs w:val="20"/>
              </w:rPr>
            </w:pPr>
            <w:r w:rsidRPr="0014588C">
              <w:rPr>
                <w:rFonts w:ascii="Times New Roman" w:hAnsi="Times New Roman"/>
                <w:sz w:val="20"/>
                <w:szCs w:val="20"/>
              </w:rPr>
              <w:t>109,0</w:t>
            </w:r>
          </w:p>
        </w:tc>
        <w:tc>
          <w:tcPr>
            <w:tcW w:w="1417" w:type="dxa"/>
            <w:vAlign w:val="center"/>
          </w:tcPr>
          <w:p w:rsidR="00E66FFF" w:rsidRPr="0014588C" w:rsidRDefault="00E66FFF" w:rsidP="007E1003">
            <w:pPr>
              <w:spacing w:after="0" w:line="240" w:lineRule="auto"/>
              <w:jc w:val="center"/>
              <w:rPr>
                <w:rFonts w:ascii="Times New Roman" w:hAnsi="Times New Roman"/>
                <w:sz w:val="20"/>
                <w:szCs w:val="20"/>
              </w:rPr>
            </w:pPr>
            <w:r w:rsidRPr="0014588C">
              <w:rPr>
                <w:rFonts w:ascii="Times New Roman" w:hAnsi="Times New Roman"/>
                <w:sz w:val="20"/>
                <w:szCs w:val="20"/>
              </w:rPr>
              <w:t>13,4 / 14,7</w:t>
            </w:r>
          </w:p>
        </w:tc>
      </w:tr>
      <w:tr w:rsidR="00E66FFF" w:rsidRPr="0014588C" w:rsidTr="00E66FFF">
        <w:tc>
          <w:tcPr>
            <w:tcW w:w="2835" w:type="dxa"/>
          </w:tcPr>
          <w:p w:rsidR="00E66FFF" w:rsidRPr="0014588C" w:rsidRDefault="00E66FFF" w:rsidP="001D2463">
            <w:pPr>
              <w:spacing w:after="0" w:line="240" w:lineRule="auto"/>
              <w:rPr>
                <w:rFonts w:ascii="Times New Roman" w:hAnsi="Times New Roman"/>
                <w:sz w:val="20"/>
                <w:szCs w:val="20"/>
              </w:rPr>
            </w:pPr>
            <w:r w:rsidRPr="0014588C">
              <w:rPr>
                <w:rFonts w:ascii="Times New Roman" w:hAnsi="Times New Roman"/>
                <w:sz w:val="20"/>
                <w:szCs w:val="20"/>
              </w:rPr>
              <w:t>Прочие расходы</w:t>
            </w:r>
          </w:p>
        </w:tc>
        <w:tc>
          <w:tcPr>
            <w:tcW w:w="851"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290</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538,7</w:t>
            </w:r>
          </w:p>
        </w:tc>
        <w:tc>
          <w:tcPr>
            <w:tcW w:w="1417"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308,5</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-230,2</w:t>
            </w:r>
          </w:p>
        </w:tc>
        <w:tc>
          <w:tcPr>
            <w:tcW w:w="709" w:type="dxa"/>
            <w:vAlign w:val="center"/>
          </w:tcPr>
          <w:p w:rsidR="00E66FFF" w:rsidRPr="0014588C" w:rsidRDefault="00E66FFF" w:rsidP="00E66FFF">
            <w:pPr>
              <w:spacing w:after="0" w:line="240" w:lineRule="auto"/>
              <w:jc w:val="center"/>
              <w:rPr>
                <w:rFonts w:ascii="Times New Roman" w:hAnsi="Times New Roman"/>
                <w:sz w:val="20"/>
                <w:szCs w:val="20"/>
              </w:rPr>
            </w:pPr>
            <w:r w:rsidRPr="0014588C">
              <w:rPr>
                <w:rFonts w:ascii="Times New Roman" w:hAnsi="Times New Roman"/>
                <w:sz w:val="20"/>
                <w:szCs w:val="20"/>
              </w:rPr>
              <w:t>57,2</w:t>
            </w:r>
          </w:p>
        </w:tc>
        <w:tc>
          <w:tcPr>
            <w:tcW w:w="1417"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0,2 / 0,1</w:t>
            </w:r>
          </w:p>
        </w:tc>
      </w:tr>
      <w:tr w:rsidR="00E66FFF" w:rsidRPr="0014588C" w:rsidTr="00E66FFF">
        <w:tc>
          <w:tcPr>
            <w:tcW w:w="2835" w:type="dxa"/>
          </w:tcPr>
          <w:p w:rsidR="00E66FFF" w:rsidRPr="0014588C" w:rsidRDefault="00E66FFF" w:rsidP="001D2463">
            <w:pPr>
              <w:spacing w:after="0" w:line="240" w:lineRule="auto"/>
              <w:rPr>
                <w:rFonts w:ascii="Times New Roman" w:hAnsi="Times New Roman"/>
                <w:sz w:val="20"/>
                <w:szCs w:val="20"/>
              </w:rPr>
            </w:pPr>
            <w:r w:rsidRPr="0014588C">
              <w:rPr>
                <w:rFonts w:ascii="Times New Roman" w:hAnsi="Times New Roman"/>
                <w:sz w:val="20"/>
                <w:szCs w:val="20"/>
              </w:rPr>
              <w:t>Приобретение основных средств</w:t>
            </w:r>
          </w:p>
        </w:tc>
        <w:tc>
          <w:tcPr>
            <w:tcW w:w="851"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310</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960,4</w:t>
            </w:r>
          </w:p>
        </w:tc>
        <w:tc>
          <w:tcPr>
            <w:tcW w:w="1417"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12226,2</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+11265,8</w:t>
            </w:r>
          </w:p>
        </w:tc>
        <w:tc>
          <w:tcPr>
            <w:tcW w:w="709" w:type="dxa"/>
            <w:vAlign w:val="center"/>
          </w:tcPr>
          <w:p w:rsidR="00E66FFF" w:rsidRPr="0014588C" w:rsidRDefault="00E66FFF" w:rsidP="00E66FFF">
            <w:pPr>
              <w:spacing w:after="0" w:line="240" w:lineRule="auto"/>
              <w:jc w:val="center"/>
              <w:rPr>
                <w:rFonts w:ascii="Times New Roman" w:hAnsi="Times New Roman"/>
                <w:sz w:val="20"/>
                <w:szCs w:val="20"/>
              </w:rPr>
            </w:pPr>
            <w:r w:rsidRPr="0014588C">
              <w:rPr>
                <w:rFonts w:ascii="Times New Roman" w:hAnsi="Times New Roman"/>
                <w:sz w:val="20"/>
                <w:szCs w:val="20"/>
              </w:rPr>
              <w:t>1273,0</w:t>
            </w:r>
          </w:p>
        </w:tc>
        <w:tc>
          <w:tcPr>
            <w:tcW w:w="1417"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0,3 / 4,1</w:t>
            </w:r>
          </w:p>
        </w:tc>
      </w:tr>
      <w:tr w:rsidR="00E66FFF" w:rsidRPr="0014588C" w:rsidTr="00E66FFF">
        <w:tc>
          <w:tcPr>
            <w:tcW w:w="2835" w:type="dxa"/>
          </w:tcPr>
          <w:p w:rsidR="00E66FFF" w:rsidRPr="0014588C" w:rsidRDefault="00E66FFF" w:rsidP="001D2463">
            <w:pPr>
              <w:spacing w:after="0" w:line="240" w:lineRule="auto"/>
              <w:rPr>
                <w:rFonts w:ascii="Times New Roman" w:hAnsi="Times New Roman"/>
                <w:sz w:val="20"/>
                <w:szCs w:val="20"/>
              </w:rPr>
            </w:pPr>
            <w:r w:rsidRPr="0014588C">
              <w:rPr>
                <w:rFonts w:ascii="Times New Roman" w:hAnsi="Times New Roman"/>
                <w:sz w:val="20"/>
                <w:szCs w:val="20"/>
              </w:rPr>
              <w:t>Приобретение материальных запасов</w:t>
            </w:r>
          </w:p>
        </w:tc>
        <w:tc>
          <w:tcPr>
            <w:tcW w:w="851"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340</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1778,8</w:t>
            </w:r>
          </w:p>
        </w:tc>
        <w:tc>
          <w:tcPr>
            <w:tcW w:w="1417"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1689,8</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-89,0</w:t>
            </w:r>
          </w:p>
        </w:tc>
        <w:tc>
          <w:tcPr>
            <w:tcW w:w="709" w:type="dxa"/>
            <w:vAlign w:val="center"/>
          </w:tcPr>
          <w:p w:rsidR="00E66FFF" w:rsidRPr="0014588C" w:rsidRDefault="00E66FFF" w:rsidP="00E66FFF">
            <w:pPr>
              <w:spacing w:after="0" w:line="240" w:lineRule="auto"/>
              <w:jc w:val="center"/>
              <w:rPr>
                <w:rFonts w:ascii="Times New Roman" w:hAnsi="Times New Roman"/>
                <w:sz w:val="20"/>
                <w:szCs w:val="20"/>
              </w:rPr>
            </w:pPr>
            <w:r w:rsidRPr="0014588C">
              <w:rPr>
                <w:rFonts w:ascii="Times New Roman" w:hAnsi="Times New Roman"/>
                <w:sz w:val="20"/>
                <w:szCs w:val="20"/>
              </w:rPr>
              <w:t>95,0</w:t>
            </w:r>
          </w:p>
        </w:tc>
        <w:tc>
          <w:tcPr>
            <w:tcW w:w="1417"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0,6 / 0,6</w:t>
            </w:r>
          </w:p>
        </w:tc>
      </w:tr>
      <w:tr w:rsidR="00E66FFF" w:rsidRPr="0014588C" w:rsidTr="00E66FFF">
        <w:tc>
          <w:tcPr>
            <w:tcW w:w="2835" w:type="dxa"/>
          </w:tcPr>
          <w:p w:rsidR="00E66FFF" w:rsidRPr="0014588C" w:rsidRDefault="00E66FFF" w:rsidP="001D2463">
            <w:pPr>
              <w:spacing w:after="0" w:line="240" w:lineRule="auto"/>
              <w:rPr>
                <w:rFonts w:ascii="Times New Roman" w:hAnsi="Times New Roman"/>
                <w:sz w:val="20"/>
                <w:szCs w:val="20"/>
              </w:rPr>
            </w:pPr>
            <w:r w:rsidRPr="0014588C">
              <w:rPr>
                <w:rFonts w:ascii="Times New Roman" w:hAnsi="Times New Roman"/>
                <w:sz w:val="20"/>
                <w:szCs w:val="20"/>
              </w:rPr>
              <w:t>Увеличение стоимости акций и иных форм участия в капитале</w:t>
            </w:r>
          </w:p>
        </w:tc>
        <w:tc>
          <w:tcPr>
            <w:tcW w:w="851"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530</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6,0</w:t>
            </w:r>
          </w:p>
        </w:tc>
        <w:tc>
          <w:tcPr>
            <w:tcW w:w="1417"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25000,0</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+24994,0</w:t>
            </w:r>
          </w:p>
        </w:tc>
        <w:tc>
          <w:tcPr>
            <w:tcW w:w="709" w:type="dxa"/>
            <w:vAlign w:val="center"/>
          </w:tcPr>
          <w:p w:rsidR="00E66FFF" w:rsidRPr="0014588C" w:rsidRDefault="00E66FFF" w:rsidP="00E66FFF">
            <w:pPr>
              <w:spacing w:after="0" w:line="240" w:lineRule="auto"/>
              <w:jc w:val="center"/>
              <w:rPr>
                <w:rFonts w:ascii="Times New Roman" w:hAnsi="Times New Roman"/>
                <w:sz w:val="20"/>
                <w:szCs w:val="20"/>
              </w:rPr>
            </w:pPr>
            <w:r w:rsidRPr="0014588C">
              <w:rPr>
                <w:rFonts w:ascii="Times New Roman" w:hAnsi="Times New Roman"/>
                <w:sz w:val="20"/>
                <w:szCs w:val="20"/>
              </w:rPr>
              <w:t>416666,7</w:t>
            </w:r>
          </w:p>
        </w:tc>
        <w:tc>
          <w:tcPr>
            <w:tcW w:w="1417"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0 / 8,5</w:t>
            </w:r>
          </w:p>
        </w:tc>
      </w:tr>
      <w:tr w:rsidR="00E66FFF" w:rsidRPr="0014588C" w:rsidTr="00E66FFF">
        <w:tc>
          <w:tcPr>
            <w:tcW w:w="2835" w:type="dxa"/>
          </w:tcPr>
          <w:p w:rsidR="00E66FFF" w:rsidRPr="0014588C" w:rsidRDefault="00E66FFF" w:rsidP="001D2463">
            <w:pPr>
              <w:spacing w:after="0" w:line="240" w:lineRule="auto"/>
              <w:rPr>
                <w:rFonts w:ascii="Times New Roman" w:hAnsi="Times New Roman"/>
                <w:sz w:val="20"/>
                <w:szCs w:val="20"/>
              </w:rPr>
            </w:pPr>
            <w:r w:rsidRPr="0014588C">
              <w:rPr>
                <w:rFonts w:ascii="Times New Roman" w:hAnsi="Times New Roman"/>
                <w:sz w:val="20"/>
                <w:szCs w:val="20"/>
              </w:rPr>
              <w:t>Погашение внутреннего муниципального долга</w:t>
            </w:r>
          </w:p>
        </w:tc>
        <w:tc>
          <w:tcPr>
            <w:tcW w:w="851"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810</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2640,0</w:t>
            </w:r>
          </w:p>
        </w:tc>
        <w:tc>
          <w:tcPr>
            <w:tcW w:w="1417"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2360,0</w:t>
            </w:r>
          </w:p>
        </w:tc>
        <w:tc>
          <w:tcPr>
            <w:tcW w:w="1276" w:type="dxa"/>
            <w:vAlign w:val="center"/>
          </w:tcPr>
          <w:p w:rsidR="00E66FFF" w:rsidRPr="0014588C" w:rsidRDefault="00E66FFF" w:rsidP="0014588C">
            <w:pPr>
              <w:spacing w:after="0" w:line="240" w:lineRule="auto"/>
              <w:ind w:firstLineChars="100" w:firstLine="200"/>
              <w:jc w:val="right"/>
              <w:rPr>
                <w:rFonts w:ascii="Times New Roman" w:hAnsi="Times New Roman"/>
                <w:sz w:val="20"/>
                <w:szCs w:val="20"/>
              </w:rPr>
            </w:pPr>
            <w:r w:rsidRPr="0014588C">
              <w:rPr>
                <w:rFonts w:ascii="Times New Roman" w:hAnsi="Times New Roman"/>
                <w:sz w:val="20"/>
                <w:szCs w:val="20"/>
              </w:rPr>
              <w:t>-280,0</w:t>
            </w:r>
          </w:p>
        </w:tc>
        <w:tc>
          <w:tcPr>
            <w:tcW w:w="709" w:type="dxa"/>
            <w:vAlign w:val="center"/>
          </w:tcPr>
          <w:p w:rsidR="00E66FFF" w:rsidRPr="0014588C" w:rsidRDefault="00E66FFF" w:rsidP="00E66FFF">
            <w:pPr>
              <w:spacing w:after="0" w:line="240" w:lineRule="auto"/>
              <w:jc w:val="center"/>
              <w:rPr>
                <w:rFonts w:ascii="Times New Roman" w:hAnsi="Times New Roman"/>
                <w:sz w:val="20"/>
                <w:szCs w:val="20"/>
              </w:rPr>
            </w:pPr>
            <w:r w:rsidRPr="0014588C">
              <w:rPr>
                <w:rFonts w:ascii="Times New Roman" w:hAnsi="Times New Roman"/>
                <w:sz w:val="20"/>
                <w:szCs w:val="20"/>
              </w:rPr>
              <w:t>89,4</w:t>
            </w:r>
          </w:p>
        </w:tc>
        <w:tc>
          <w:tcPr>
            <w:tcW w:w="1417" w:type="dxa"/>
            <w:vAlign w:val="center"/>
          </w:tcPr>
          <w:p w:rsidR="00E66FFF" w:rsidRPr="0014588C" w:rsidRDefault="00E66FFF" w:rsidP="001D2463">
            <w:pPr>
              <w:spacing w:after="0" w:line="240" w:lineRule="auto"/>
              <w:jc w:val="center"/>
              <w:rPr>
                <w:rFonts w:ascii="Times New Roman" w:hAnsi="Times New Roman"/>
                <w:sz w:val="20"/>
                <w:szCs w:val="20"/>
              </w:rPr>
            </w:pPr>
            <w:r w:rsidRPr="0014588C">
              <w:rPr>
                <w:rFonts w:ascii="Times New Roman" w:hAnsi="Times New Roman"/>
                <w:sz w:val="20"/>
                <w:szCs w:val="20"/>
              </w:rPr>
              <w:t>0,9 / 0,8</w:t>
            </w:r>
          </w:p>
        </w:tc>
      </w:tr>
      <w:tr w:rsidR="00E66FFF" w:rsidRPr="0014588C" w:rsidTr="00E66FFF">
        <w:tc>
          <w:tcPr>
            <w:tcW w:w="3686" w:type="dxa"/>
            <w:gridSpan w:val="2"/>
          </w:tcPr>
          <w:p w:rsidR="00E66FFF" w:rsidRPr="00446E9D" w:rsidRDefault="00E66FFF" w:rsidP="001D2463">
            <w:pPr>
              <w:spacing w:after="0" w:line="240" w:lineRule="auto"/>
              <w:jc w:val="center"/>
              <w:rPr>
                <w:rFonts w:ascii="Times New Roman" w:hAnsi="Times New Roman"/>
                <w:b/>
                <w:i/>
                <w:sz w:val="20"/>
                <w:szCs w:val="20"/>
              </w:rPr>
            </w:pPr>
            <w:r w:rsidRPr="00446E9D">
              <w:rPr>
                <w:rFonts w:ascii="Times New Roman" w:hAnsi="Times New Roman"/>
                <w:b/>
                <w:i/>
                <w:sz w:val="20"/>
                <w:szCs w:val="20"/>
              </w:rPr>
              <w:t>Итого</w:t>
            </w:r>
          </w:p>
        </w:tc>
        <w:tc>
          <w:tcPr>
            <w:tcW w:w="1276" w:type="dxa"/>
            <w:vAlign w:val="center"/>
          </w:tcPr>
          <w:p w:rsidR="00E66FFF" w:rsidRPr="00446E9D" w:rsidRDefault="00E66FFF" w:rsidP="001D2463">
            <w:pPr>
              <w:spacing w:after="0" w:line="240" w:lineRule="auto"/>
              <w:jc w:val="right"/>
              <w:rPr>
                <w:rFonts w:ascii="Times New Roman" w:hAnsi="Times New Roman"/>
                <w:b/>
                <w:i/>
                <w:sz w:val="20"/>
                <w:szCs w:val="20"/>
              </w:rPr>
            </w:pPr>
            <w:r w:rsidRPr="00446E9D">
              <w:rPr>
                <w:rFonts w:ascii="Times New Roman" w:hAnsi="Times New Roman"/>
                <w:b/>
                <w:i/>
                <w:sz w:val="20"/>
                <w:szCs w:val="20"/>
              </w:rPr>
              <w:t>297856,9</w:t>
            </w:r>
          </w:p>
        </w:tc>
        <w:tc>
          <w:tcPr>
            <w:tcW w:w="1417" w:type="dxa"/>
            <w:vAlign w:val="center"/>
          </w:tcPr>
          <w:p w:rsidR="00E66FFF" w:rsidRPr="00446E9D" w:rsidRDefault="00E66FFF" w:rsidP="001D2463">
            <w:pPr>
              <w:spacing w:after="0" w:line="240" w:lineRule="auto"/>
              <w:jc w:val="right"/>
              <w:rPr>
                <w:rFonts w:ascii="Times New Roman" w:hAnsi="Times New Roman"/>
                <w:b/>
                <w:i/>
                <w:sz w:val="20"/>
                <w:szCs w:val="20"/>
              </w:rPr>
            </w:pPr>
            <w:r w:rsidRPr="00446E9D">
              <w:rPr>
                <w:rFonts w:ascii="Times New Roman" w:hAnsi="Times New Roman"/>
                <w:b/>
                <w:i/>
                <w:sz w:val="20"/>
                <w:szCs w:val="20"/>
              </w:rPr>
              <w:t>295324,4</w:t>
            </w:r>
          </w:p>
        </w:tc>
        <w:tc>
          <w:tcPr>
            <w:tcW w:w="1276" w:type="dxa"/>
            <w:vAlign w:val="center"/>
          </w:tcPr>
          <w:p w:rsidR="00E66FFF" w:rsidRPr="00446E9D" w:rsidRDefault="00E66FFF" w:rsidP="001D2463">
            <w:pPr>
              <w:spacing w:after="0" w:line="240" w:lineRule="auto"/>
              <w:jc w:val="right"/>
              <w:rPr>
                <w:rFonts w:ascii="Times New Roman" w:hAnsi="Times New Roman"/>
                <w:b/>
                <w:i/>
                <w:sz w:val="20"/>
                <w:szCs w:val="20"/>
              </w:rPr>
            </w:pPr>
            <w:r w:rsidRPr="00446E9D">
              <w:rPr>
                <w:rFonts w:ascii="Times New Roman" w:hAnsi="Times New Roman"/>
                <w:b/>
                <w:i/>
                <w:sz w:val="20"/>
                <w:szCs w:val="20"/>
              </w:rPr>
              <w:t>-2532,5</w:t>
            </w:r>
          </w:p>
        </w:tc>
        <w:tc>
          <w:tcPr>
            <w:tcW w:w="709" w:type="dxa"/>
            <w:vAlign w:val="center"/>
          </w:tcPr>
          <w:p w:rsidR="00E66FFF" w:rsidRPr="00446E9D" w:rsidRDefault="00E66FFF" w:rsidP="00E66FFF">
            <w:pPr>
              <w:spacing w:after="0" w:line="240" w:lineRule="auto"/>
              <w:jc w:val="center"/>
              <w:rPr>
                <w:rFonts w:ascii="Times New Roman" w:hAnsi="Times New Roman"/>
                <w:b/>
                <w:i/>
                <w:sz w:val="20"/>
                <w:szCs w:val="20"/>
              </w:rPr>
            </w:pPr>
            <w:r w:rsidRPr="00446E9D">
              <w:rPr>
                <w:rFonts w:ascii="Times New Roman" w:hAnsi="Times New Roman"/>
                <w:b/>
                <w:i/>
                <w:sz w:val="20"/>
                <w:szCs w:val="20"/>
              </w:rPr>
              <w:t>99,1</w:t>
            </w:r>
          </w:p>
        </w:tc>
        <w:tc>
          <w:tcPr>
            <w:tcW w:w="1417" w:type="dxa"/>
            <w:vAlign w:val="center"/>
          </w:tcPr>
          <w:p w:rsidR="00E66FFF" w:rsidRPr="00446E9D" w:rsidRDefault="00E66FFF" w:rsidP="001D2463">
            <w:pPr>
              <w:spacing w:after="0" w:line="240" w:lineRule="auto"/>
              <w:jc w:val="center"/>
              <w:rPr>
                <w:rFonts w:ascii="Times New Roman" w:hAnsi="Times New Roman"/>
                <w:b/>
                <w:i/>
                <w:sz w:val="20"/>
                <w:szCs w:val="20"/>
              </w:rPr>
            </w:pPr>
            <w:r w:rsidRPr="00446E9D">
              <w:rPr>
                <w:rFonts w:ascii="Times New Roman" w:hAnsi="Times New Roman"/>
                <w:b/>
                <w:i/>
                <w:sz w:val="20"/>
                <w:szCs w:val="20"/>
              </w:rPr>
              <w:t>100,00</w:t>
            </w:r>
          </w:p>
        </w:tc>
      </w:tr>
    </w:tbl>
    <w:p w:rsidR="00A27B55" w:rsidRPr="00171CF6" w:rsidRDefault="00A27B55" w:rsidP="00A27B55">
      <w:pPr>
        <w:pStyle w:val="a9"/>
        <w:spacing w:after="0"/>
        <w:ind w:firstLine="708"/>
        <w:jc w:val="both"/>
        <w:rPr>
          <w:rFonts w:ascii="Times New Roman" w:hAnsi="Times New Roman"/>
          <w:sz w:val="28"/>
          <w:szCs w:val="28"/>
          <w:highlight w:val="yellow"/>
        </w:rPr>
      </w:pPr>
      <w:r w:rsidRPr="0014588C">
        <w:rPr>
          <w:rFonts w:ascii="Times New Roman" w:hAnsi="Times New Roman"/>
          <w:sz w:val="28"/>
          <w:szCs w:val="28"/>
        </w:rPr>
        <w:t>Анализ расходов бюджета в разрезе статей КОСГУ показал, что в общем объеме расходов</w:t>
      </w:r>
      <w:r w:rsidR="00BF2945" w:rsidRPr="0014588C">
        <w:rPr>
          <w:rFonts w:ascii="Times New Roman" w:hAnsi="Times New Roman"/>
          <w:sz w:val="28"/>
          <w:szCs w:val="28"/>
        </w:rPr>
        <w:t xml:space="preserve"> 2014 года</w:t>
      </w:r>
      <w:r w:rsidRPr="0014588C">
        <w:rPr>
          <w:rFonts w:ascii="Times New Roman" w:hAnsi="Times New Roman"/>
          <w:sz w:val="28"/>
          <w:szCs w:val="28"/>
        </w:rPr>
        <w:t xml:space="preserve"> наибольший удельный вес (</w:t>
      </w:r>
      <w:r w:rsidR="00DB1B20" w:rsidRPr="0014588C">
        <w:rPr>
          <w:rFonts w:ascii="Times New Roman" w:hAnsi="Times New Roman"/>
          <w:sz w:val="28"/>
          <w:szCs w:val="28"/>
        </w:rPr>
        <w:t>83,4</w:t>
      </w:r>
      <w:r w:rsidRPr="0014588C">
        <w:rPr>
          <w:rFonts w:ascii="Times New Roman" w:hAnsi="Times New Roman"/>
          <w:sz w:val="28"/>
          <w:szCs w:val="28"/>
        </w:rPr>
        <w:t xml:space="preserve">%) занимают расходы по статьям: 240 «Безвозмездные перечисления организациям» - </w:t>
      </w:r>
      <w:r w:rsidR="00BF2945" w:rsidRPr="0014588C">
        <w:rPr>
          <w:rFonts w:ascii="Times New Roman" w:hAnsi="Times New Roman"/>
          <w:sz w:val="28"/>
          <w:szCs w:val="28"/>
        </w:rPr>
        <w:t>42,1</w:t>
      </w:r>
      <w:r w:rsidRPr="0014588C">
        <w:rPr>
          <w:rFonts w:ascii="Times New Roman" w:hAnsi="Times New Roman"/>
          <w:sz w:val="28"/>
          <w:szCs w:val="28"/>
        </w:rPr>
        <w:t>%</w:t>
      </w:r>
      <w:r w:rsidR="00BF2945" w:rsidRPr="0014588C">
        <w:rPr>
          <w:rFonts w:ascii="Times New Roman" w:hAnsi="Times New Roman"/>
          <w:sz w:val="28"/>
          <w:szCs w:val="28"/>
        </w:rPr>
        <w:t xml:space="preserve"> (снизился к уровню 2013 года на 13,8%)</w:t>
      </w:r>
      <w:r w:rsidRPr="0014588C">
        <w:rPr>
          <w:rFonts w:ascii="Times New Roman" w:hAnsi="Times New Roman"/>
          <w:sz w:val="28"/>
          <w:szCs w:val="28"/>
        </w:rPr>
        <w:t xml:space="preserve">; 250 «Безвозмездные перечисления бюджетам» - </w:t>
      </w:r>
      <w:r w:rsidR="00921828" w:rsidRPr="0014588C">
        <w:rPr>
          <w:rFonts w:ascii="Times New Roman" w:hAnsi="Times New Roman"/>
          <w:sz w:val="28"/>
          <w:szCs w:val="28"/>
        </w:rPr>
        <w:t xml:space="preserve">16,7 </w:t>
      </w:r>
      <w:r w:rsidR="00DB1B20" w:rsidRPr="0014588C">
        <w:rPr>
          <w:rFonts w:ascii="Times New Roman" w:hAnsi="Times New Roman"/>
          <w:sz w:val="28"/>
          <w:szCs w:val="28"/>
        </w:rPr>
        <w:t>%</w:t>
      </w:r>
      <w:r w:rsidR="00921828" w:rsidRPr="0014588C">
        <w:rPr>
          <w:rFonts w:ascii="Times New Roman" w:hAnsi="Times New Roman"/>
          <w:sz w:val="28"/>
          <w:szCs w:val="28"/>
        </w:rPr>
        <w:t>(увеличился к уровню 2013 года на 1,5%)</w:t>
      </w:r>
      <w:r w:rsidRPr="0014588C">
        <w:rPr>
          <w:rFonts w:ascii="Times New Roman" w:hAnsi="Times New Roman"/>
          <w:sz w:val="28"/>
          <w:szCs w:val="28"/>
        </w:rPr>
        <w:t>; 260</w:t>
      </w:r>
      <w:r w:rsidRPr="0014588C">
        <w:rPr>
          <w:rFonts w:ascii="Times New Roman" w:hAnsi="Times New Roman"/>
          <w:spacing w:val="-2"/>
          <w:sz w:val="28"/>
          <w:szCs w:val="28"/>
        </w:rPr>
        <w:t> </w:t>
      </w:r>
      <w:r w:rsidRPr="0014588C">
        <w:rPr>
          <w:rFonts w:ascii="Times New Roman" w:hAnsi="Times New Roman"/>
          <w:sz w:val="28"/>
          <w:szCs w:val="28"/>
        </w:rPr>
        <w:t xml:space="preserve">«Социальное обеспечение» - </w:t>
      </w:r>
      <w:r w:rsidR="00921828" w:rsidRPr="0014588C">
        <w:rPr>
          <w:rFonts w:ascii="Times New Roman" w:hAnsi="Times New Roman"/>
          <w:sz w:val="28"/>
          <w:szCs w:val="28"/>
        </w:rPr>
        <w:t>14,7</w:t>
      </w:r>
      <w:r w:rsidRPr="0014588C">
        <w:rPr>
          <w:rFonts w:ascii="Times New Roman" w:hAnsi="Times New Roman"/>
          <w:sz w:val="28"/>
          <w:szCs w:val="28"/>
        </w:rPr>
        <w:t>%</w:t>
      </w:r>
      <w:r w:rsidR="00921828" w:rsidRPr="0014588C">
        <w:rPr>
          <w:rFonts w:ascii="Times New Roman" w:hAnsi="Times New Roman"/>
          <w:sz w:val="28"/>
          <w:szCs w:val="28"/>
        </w:rPr>
        <w:t xml:space="preserve"> (увеличился к уровню 2013 года на 1,3%)</w:t>
      </w:r>
      <w:r w:rsidRPr="0014588C">
        <w:rPr>
          <w:rFonts w:ascii="Times New Roman" w:hAnsi="Times New Roman"/>
          <w:sz w:val="28"/>
          <w:szCs w:val="28"/>
        </w:rPr>
        <w:t xml:space="preserve">; 210 «Оплата труда и начисления на выплаты по оплате труда» - </w:t>
      </w:r>
      <w:r w:rsidR="00921828" w:rsidRPr="0014588C">
        <w:rPr>
          <w:rFonts w:ascii="Times New Roman" w:hAnsi="Times New Roman"/>
          <w:sz w:val="28"/>
          <w:szCs w:val="28"/>
        </w:rPr>
        <w:t>9,9</w:t>
      </w:r>
      <w:r w:rsidRPr="0014588C">
        <w:rPr>
          <w:rFonts w:ascii="Times New Roman" w:hAnsi="Times New Roman"/>
          <w:sz w:val="28"/>
          <w:szCs w:val="28"/>
        </w:rPr>
        <w:t>%</w:t>
      </w:r>
      <w:r w:rsidR="00DB1B20" w:rsidRPr="0014588C">
        <w:rPr>
          <w:rFonts w:ascii="Times New Roman" w:hAnsi="Times New Roman"/>
          <w:sz w:val="28"/>
          <w:szCs w:val="28"/>
        </w:rPr>
        <w:t xml:space="preserve"> ( снизился к уровню 2013 года на 0,5%) </w:t>
      </w:r>
      <w:r w:rsidRPr="0014588C">
        <w:rPr>
          <w:rFonts w:ascii="Times New Roman" w:hAnsi="Times New Roman"/>
          <w:sz w:val="28"/>
          <w:szCs w:val="28"/>
        </w:rPr>
        <w:t xml:space="preserve">;  220 «Оплата работ, услуг» - 3,0 %; </w:t>
      </w:r>
    </w:p>
    <w:p w:rsidR="00A27B55"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Норматив формирования расходов на содержание органов местного самоуправления муниципального района на 201</w:t>
      </w:r>
      <w:r w:rsidR="00171CF6">
        <w:rPr>
          <w:rFonts w:ascii="Times New Roman" w:hAnsi="Times New Roman"/>
          <w:sz w:val="28"/>
          <w:szCs w:val="28"/>
        </w:rPr>
        <w:t>4</w:t>
      </w:r>
      <w:r w:rsidRPr="00E009F4">
        <w:rPr>
          <w:rFonts w:ascii="Times New Roman" w:hAnsi="Times New Roman"/>
          <w:sz w:val="28"/>
          <w:szCs w:val="28"/>
        </w:rPr>
        <w:t xml:space="preserve"> год, утвержденный постановлением Администрации Новгородской области от </w:t>
      </w:r>
      <w:r w:rsidR="005039A1">
        <w:rPr>
          <w:rFonts w:ascii="Times New Roman" w:hAnsi="Times New Roman"/>
          <w:sz w:val="28"/>
          <w:szCs w:val="28"/>
        </w:rPr>
        <w:t>27</w:t>
      </w:r>
      <w:r w:rsidRPr="00E009F4">
        <w:rPr>
          <w:rFonts w:ascii="Times New Roman" w:hAnsi="Times New Roman"/>
          <w:sz w:val="28"/>
          <w:szCs w:val="28"/>
        </w:rPr>
        <w:t>.12.201</w:t>
      </w:r>
      <w:r w:rsidR="005039A1">
        <w:rPr>
          <w:rFonts w:ascii="Times New Roman" w:hAnsi="Times New Roman"/>
          <w:sz w:val="28"/>
          <w:szCs w:val="28"/>
        </w:rPr>
        <w:t>3</w:t>
      </w:r>
      <w:r w:rsidRPr="00E009F4">
        <w:rPr>
          <w:rFonts w:ascii="Times New Roman" w:hAnsi="Times New Roman"/>
          <w:sz w:val="28"/>
          <w:szCs w:val="28"/>
        </w:rPr>
        <w:t xml:space="preserve"> № </w:t>
      </w:r>
      <w:r w:rsidR="005039A1">
        <w:rPr>
          <w:rFonts w:ascii="Times New Roman" w:hAnsi="Times New Roman"/>
          <w:sz w:val="28"/>
          <w:szCs w:val="28"/>
        </w:rPr>
        <w:t>513</w:t>
      </w:r>
      <w:r w:rsidRPr="00E009F4">
        <w:rPr>
          <w:rFonts w:ascii="Times New Roman" w:hAnsi="Times New Roman"/>
          <w:sz w:val="28"/>
          <w:szCs w:val="28"/>
        </w:rPr>
        <w:t xml:space="preserve"> «Об утверждении методики расчета нормативов и нормативов формирования расходов на содержание органов местного самоуправления городских и сельских поселений области на 201</w:t>
      </w:r>
      <w:r w:rsidR="00BA41B4">
        <w:rPr>
          <w:rFonts w:ascii="Times New Roman" w:hAnsi="Times New Roman"/>
          <w:sz w:val="28"/>
          <w:szCs w:val="28"/>
        </w:rPr>
        <w:t>4</w:t>
      </w:r>
      <w:r w:rsidRPr="00E009F4">
        <w:rPr>
          <w:rFonts w:ascii="Times New Roman" w:hAnsi="Times New Roman"/>
          <w:sz w:val="28"/>
          <w:szCs w:val="28"/>
        </w:rPr>
        <w:t xml:space="preserve"> год» в целях реализации ст.136 Бюджетного кодекса РФ, не превышен.  </w:t>
      </w:r>
    </w:p>
    <w:p w:rsidR="0073579A" w:rsidRDefault="00A27B55" w:rsidP="007B49F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009F4">
        <w:rPr>
          <w:rFonts w:ascii="Times New Roman" w:hAnsi="Times New Roman"/>
          <w:sz w:val="28"/>
          <w:szCs w:val="28"/>
        </w:rPr>
        <w:t>Расходы на содержание органов местного самоуправления бюджета Шимского муниципального района  в 201</w:t>
      </w:r>
      <w:r w:rsidR="005039A1">
        <w:rPr>
          <w:rFonts w:ascii="Times New Roman" w:hAnsi="Times New Roman"/>
          <w:sz w:val="28"/>
          <w:szCs w:val="28"/>
        </w:rPr>
        <w:t>4</w:t>
      </w:r>
      <w:r w:rsidRPr="00E009F4">
        <w:rPr>
          <w:rFonts w:ascii="Times New Roman" w:hAnsi="Times New Roman"/>
          <w:sz w:val="28"/>
          <w:szCs w:val="28"/>
        </w:rPr>
        <w:t xml:space="preserve"> году составили </w:t>
      </w:r>
      <w:r w:rsidR="00336F46">
        <w:rPr>
          <w:rFonts w:ascii="Times New Roman" w:hAnsi="Times New Roman"/>
          <w:sz w:val="28"/>
          <w:szCs w:val="28"/>
        </w:rPr>
        <w:t>23,67</w:t>
      </w:r>
      <w:r w:rsidRPr="00E009F4">
        <w:rPr>
          <w:rFonts w:ascii="Times New Roman" w:hAnsi="Times New Roman"/>
          <w:sz w:val="28"/>
          <w:szCs w:val="28"/>
        </w:rPr>
        <w:t>% от собственных доходов бюджета муниципального района</w:t>
      </w:r>
      <w:r w:rsidR="0073579A">
        <w:rPr>
          <w:rFonts w:ascii="Times New Roman" w:hAnsi="Times New Roman"/>
          <w:sz w:val="28"/>
          <w:szCs w:val="28"/>
        </w:rPr>
        <w:t xml:space="preserve"> при установленном н</w:t>
      </w:r>
      <w:r w:rsidRPr="00E009F4">
        <w:rPr>
          <w:rFonts w:ascii="Times New Roman" w:hAnsi="Times New Roman"/>
          <w:sz w:val="28"/>
          <w:szCs w:val="28"/>
        </w:rPr>
        <w:t>орматив</w:t>
      </w:r>
      <w:r w:rsidR="0073579A">
        <w:rPr>
          <w:rFonts w:ascii="Times New Roman" w:hAnsi="Times New Roman"/>
          <w:sz w:val="28"/>
          <w:szCs w:val="28"/>
        </w:rPr>
        <w:t>е,</w:t>
      </w:r>
      <w:r w:rsidRPr="00E009F4">
        <w:rPr>
          <w:rFonts w:ascii="Times New Roman" w:hAnsi="Times New Roman"/>
          <w:sz w:val="28"/>
          <w:szCs w:val="28"/>
        </w:rPr>
        <w:t xml:space="preserve"> </w:t>
      </w:r>
      <w:r w:rsidR="0073579A">
        <w:rPr>
          <w:rFonts w:ascii="Times New Roman" w:hAnsi="Times New Roman"/>
          <w:sz w:val="28"/>
          <w:szCs w:val="28"/>
        </w:rPr>
        <w:t xml:space="preserve">установленном Постановлением Правительства Новгородской </w:t>
      </w:r>
      <w:r w:rsidR="0073579A">
        <w:rPr>
          <w:rFonts w:ascii="Times New Roman" w:hAnsi="Times New Roman"/>
          <w:sz w:val="28"/>
          <w:szCs w:val="28"/>
        </w:rPr>
        <w:lastRenderedPageBreak/>
        <w:t>области  от 27.12.2013 №513 «</w:t>
      </w:r>
      <w:r w:rsidR="0073579A">
        <w:rPr>
          <w:rFonts w:ascii="Times New Roman" w:eastAsiaTheme="minorHAnsi" w:hAnsi="Times New Roman"/>
          <w:sz w:val="28"/>
          <w:szCs w:val="28"/>
          <w:lang w:eastAsia="en-US"/>
        </w:rPr>
        <w:t>"Об утверждении методики расчета нормативов и нормативов формирования расходов на содержание органов местного самоуправления городского округа, муниципальных районов, городских и сельских поселений области на 2014 год" – 27,99 %</w:t>
      </w:r>
      <w:r w:rsidR="007B49F9">
        <w:rPr>
          <w:rFonts w:ascii="Times New Roman" w:eastAsiaTheme="minorHAnsi" w:hAnsi="Times New Roman"/>
          <w:sz w:val="28"/>
          <w:szCs w:val="28"/>
          <w:lang w:eastAsia="en-US"/>
        </w:rPr>
        <w:t xml:space="preserve"> и п</w:t>
      </w:r>
      <w:r w:rsidR="0073579A">
        <w:rPr>
          <w:rFonts w:ascii="Times New Roman" w:eastAsiaTheme="minorHAnsi" w:hAnsi="Times New Roman"/>
          <w:sz w:val="28"/>
          <w:szCs w:val="28"/>
          <w:lang w:eastAsia="en-US"/>
        </w:rPr>
        <w:t>ланов</w:t>
      </w:r>
      <w:r w:rsidR="007B49F9">
        <w:rPr>
          <w:rFonts w:ascii="Times New Roman" w:eastAsiaTheme="minorHAnsi" w:hAnsi="Times New Roman"/>
          <w:sz w:val="28"/>
          <w:szCs w:val="28"/>
          <w:lang w:eastAsia="en-US"/>
        </w:rPr>
        <w:t>ом</w:t>
      </w:r>
      <w:r w:rsidR="0073579A">
        <w:rPr>
          <w:rFonts w:ascii="Times New Roman" w:eastAsiaTheme="minorHAnsi" w:hAnsi="Times New Roman"/>
          <w:sz w:val="28"/>
          <w:szCs w:val="28"/>
          <w:lang w:eastAsia="en-US"/>
        </w:rPr>
        <w:t xml:space="preserve"> норматив</w:t>
      </w:r>
      <w:r w:rsidR="007B49F9">
        <w:rPr>
          <w:rFonts w:ascii="Times New Roman" w:eastAsiaTheme="minorHAnsi" w:hAnsi="Times New Roman"/>
          <w:sz w:val="28"/>
          <w:szCs w:val="28"/>
          <w:lang w:eastAsia="en-US"/>
        </w:rPr>
        <w:t>е</w:t>
      </w:r>
      <w:r w:rsidR="0073579A">
        <w:rPr>
          <w:rFonts w:ascii="Times New Roman" w:eastAsiaTheme="minorHAnsi" w:hAnsi="Times New Roman"/>
          <w:sz w:val="28"/>
          <w:szCs w:val="28"/>
          <w:lang w:eastAsia="en-US"/>
        </w:rPr>
        <w:t>, установленн</w:t>
      </w:r>
      <w:r w:rsidR="007B49F9">
        <w:rPr>
          <w:rFonts w:ascii="Times New Roman" w:eastAsiaTheme="minorHAnsi" w:hAnsi="Times New Roman"/>
          <w:sz w:val="28"/>
          <w:szCs w:val="28"/>
          <w:lang w:eastAsia="en-US"/>
        </w:rPr>
        <w:t>ом</w:t>
      </w:r>
      <w:r w:rsidR="0073579A">
        <w:rPr>
          <w:rFonts w:ascii="Times New Roman" w:eastAsiaTheme="minorHAnsi" w:hAnsi="Times New Roman"/>
          <w:sz w:val="28"/>
          <w:szCs w:val="28"/>
          <w:lang w:eastAsia="en-US"/>
        </w:rPr>
        <w:t xml:space="preserve"> </w:t>
      </w:r>
      <w:r w:rsidR="0073579A">
        <w:rPr>
          <w:rFonts w:ascii="Times New Roman" w:hAnsi="Times New Roman"/>
          <w:sz w:val="28"/>
          <w:szCs w:val="28"/>
        </w:rPr>
        <w:t>Р</w:t>
      </w:r>
      <w:r w:rsidR="0073579A" w:rsidRPr="007700D3">
        <w:rPr>
          <w:rFonts w:ascii="Times New Roman" w:hAnsi="Times New Roman"/>
          <w:sz w:val="28"/>
          <w:szCs w:val="28"/>
        </w:rPr>
        <w:t>ешение</w:t>
      </w:r>
      <w:r w:rsidR="0073579A">
        <w:rPr>
          <w:rFonts w:ascii="Times New Roman" w:hAnsi="Times New Roman"/>
          <w:sz w:val="28"/>
          <w:szCs w:val="28"/>
        </w:rPr>
        <w:t xml:space="preserve">м </w:t>
      </w:r>
      <w:r w:rsidR="0073579A" w:rsidRPr="007700D3">
        <w:rPr>
          <w:rFonts w:ascii="Times New Roman" w:hAnsi="Times New Roman"/>
          <w:sz w:val="28"/>
          <w:szCs w:val="28"/>
        </w:rPr>
        <w:t xml:space="preserve"> Думы от 24.12.2013 № 290</w:t>
      </w:r>
      <w:r w:rsidR="0073579A">
        <w:rPr>
          <w:rFonts w:ascii="Times New Roman" w:hAnsi="Times New Roman"/>
          <w:sz w:val="28"/>
          <w:szCs w:val="28"/>
        </w:rPr>
        <w:t xml:space="preserve"> </w:t>
      </w:r>
      <w:r w:rsidR="007B49F9">
        <w:rPr>
          <w:rFonts w:ascii="Times New Roman" w:hAnsi="Times New Roman"/>
          <w:sz w:val="28"/>
          <w:szCs w:val="28"/>
        </w:rPr>
        <w:t>-23,81%.</w:t>
      </w:r>
    </w:p>
    <w:p w:rsidR="00A27B55" w:rsidRPr="00E009F4" w:rsidRDefault="00A27B55" w:rsidP="007B49F9">
      <w:pPr>
        <w:pStyle w:val="a9"/>
        <w:spacing w:after="0"/>
        <w:ind w:firstLine="540"/>
        <w:jc w:val="both"/>
        <w:rPr>
          <w:rFonts w:ascii="Times New Roman" w:hAnsi="Times New Roman"/>
          <w:sz w:val="28"/>
          <w:szCs w:val="28"/>
        </w:rPr>
      </w:pPr>
    </w:p>
    <w:p w:rsidR="00A27B55" w:rsidRDefault="00A27B55" w:rsidP="00A27B55">
      <w:pPr>
        <w:widowControl w:val="0"/>
        <w:numPr>
          <w:ilvl w:val="1"/>
          <w:numId w:val="1"/>
        </w:numPr>
        <w:suppressAutoHyphens/>
        <w:spacing w:after="0" w:line="240" w:lineRule="auto"/>
        <w:ind w:hanging="644"/>
        <w:rPr>
          <w:rFonts w:ascii="Times New Roman" w:hAnsi="Times New Roman"/>
          <w:b/>
          <w:sz w:val="28"/>
          <w:szCs w:val="28"/>
        </w:rPr>
      </w:pPr>
      <w:r w:rsidRPr="00E009F4">
        <w:rPr>
          <w:rFonts w:ascii="Times New Roman" w:hAnsi="Times New Roman"/>
          <w:b/>
          <w:sz w:val="28"/>
          <w:szCs w:val="28"/>
        </w:rPr>
        <w:t>Источники внутреннего финансирования дефицита бюджета муниципального района</w:t>
      </w:r>
    </w:p>
    <w:p w:rsidR="007B49F9" w:rsidRPr="00E009F4" w:rsidRDefault="007B49F9" w:rsidP="007B49F9">
      <w:pPr>
        <w:widowControl w:val="0"/>
        <w:suppressAutoHyphens/>
        <w:spacing w:after="0" w:line="240" w:lineRule="auto"/>
        <w:ind w:left="644"/>
        <w:rPr>
          <w:rFonts w:ascii="Times New Roman" w:hAnsi="Times New Roman"/>
          <w:b/>
          <w:sz w:val="28"/>
          <w:szCs w:val="28"/>
        </w:rPr>
      </w:pPr>
    </w:p>
    <w:p w:rsidR="00A27B55" w:rsidRPr="00E009F4" w:rsidRDefault="00A27B55" w:rsidP="00A27B55">
      <w:pPr>
        <w:widowControl w:val="0"/>
        <w:numPr>
          <w:ilvl w:val="2"/>
          <w:numId w:val="1"/>
        </w:numPr>
        <w:suppressAutoHyphens/>
        <w:spacing w:after="0" w:line="240" w:lineRule="auto"/>
        <w:ind w:left="709" w:hanging="709"/>
        <w:rPr>
          <w:rFonts w:ascii="Times New Roman" w:hAnsi="Times New Roman"/>
          <w:b/>
          <w:sz w:val="28"/>
          <w:szCs w:val="24"/>
        </w:rPr>
      </w:pPr>
      <w:r w:rsidRPr="00E009F4">
        <w:rPr>
          <w:rFonts w:ascii="Times New Roman" w:hAnsi="Times New Roman"/>
          <w:b/>
          <w:sz w:val="28"/>
          <w:szCs w:val="24"/>
        </w:rPr>
        <w:t>Главные администраторы источников внутреннего  финансирования дефицита бюджета муниципального района</w:t>
      </w:r>
    </w:p>
    <w:p w:rsidR="00A27B55" w:rsidRPr="00E009F4" w:rsidRDefault="00A27B55" w:rsidP="00A27B55">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 xml:space="preserve">В соответствии с решением Думы от 24.12.2012 № 195 главным администратором источников внутреннего финансирования дефицита бюджет утвержден Комитет финансов. </w:t>
      </w:r>
    </w:p>
    <w:p w:rsidR="00A27B55" w:rsidRPr="00E009F4" w:rsidRDefault="00A27B55" w:rsidP="00A27B55">
      <w:pPr>
        <w:pStyle w:val="a6"/>
        <w:spacing w:after="0" w:line="240" w:lineRule="auto"/>
        <w:ind w:left="0"/>
        <w:contextualSpacing w:val="0"/>
        <w:jc w:val="both"/>
        <w:rPr>
          <w:rFonts w:ascii="Times New Roman" w:hAnsi="Times New Roman"/>
          <w:sz w:val="28"/>
          <w:szCs w:val="28"/>
        </w:rPr>
      </w:pPr>
    </w:p>
    <w:p w:rsidR="00A27B55" w:rsidRPr="00E009F4" w:rsidRDefault="00A27B55" w:rsidP="00A27B55">
      <w:pPr>
        <w:pStyle w:val="a6"/>
        <w:numPr>
          <w:ilvl w:val="2"/>
          <w:numId w:val="1"/>
        </w:numPr>
        <w:spacing w:after="0" w:line="240" w:lineRule="auto"/>
        <w:ind w:hanging="1004"/>
        <w:contextualSpacing w:val="0"/>
        <w:rPr>
          <w:rFonts w:ascii="Times New Roman" w:eastAsia="Calibri" w:hAnsi="Times New Roman"/>
          <w:b/>
          <w:sz w:val="28"/>
          <w:szCs w:val="28"/>
        </w:rPr>
      </w:pPr>
      <w:r w:rsidRPr="00E009F4">
        <w:rPr>
          <w:rFonts w:ascii="Times New Roman" w:eastAsia="Calibri" w:hAnsi="Times New Roman"/>
          <w:b/>
          <w:sz w:val="28"/>
          <w:szCs w:val="28"/>
        </w:rPr>
        <w:t>Анализ дефицита (профицита) бюджета муниципального района, источников покрытия дефицита бюджета, состояния муниципального долга</w:t>
      </w:r>
    </w:p>
    <w:p w:rsidR="00A27B55" w:rsidRPr="00E009F4" w:rsidRDefault="00A27B55" w:rsidP="00A27B55">
      <w:pPr>
        <w:pStyle w:val="ConsPlusNormal"/>
        <w:widowControl/>
        <w:spacing w:line="360" w:lineRule="auto"/>
        <w:ind w:firstLine="709"/>
        <w:jc w:val="both"/>
        <w:rPr>
          <w:rFonts w:ascii="Times New Roman" w:hAnsi="Times New Roman"/>
          <w:sz w:val="28"/>
          <w:szCs w:val="28"/>
        </w:rPr>
      </w:pPr>
    </w:p>
    <w:p w:rsidR="00A27B55" w:rsidRPr="00E009F4" w:rsidRDefault="00A27B55" w:rsidP="00A27B55">
      <w:pPr>
        <w:pStyle w:val="ConsPlusNormal"/>
        <w:widowControl/>
        <w:ind w:firstLine="709"/>
        <w:jc w:val="both"/>
        <w:rPr>
          <w:rFonts w:ascii="Times New Roman" w:hAnsi="Times New Roman"/>
          <w:sz w:val="28"/>
          <w:szCs w:val="28"/>
        </w:rPr>
      </w:pPr>
      <w:r w:rsidRPr="00E009F4">
        <w:rPr>
          <w:rFonts w:ascii="Times New Roman" w:hAnsi="Times New Roman"/>
          <w:sz w:val="28"/>
          <w:szCs w:val="28"/>
        </w:rPr>
        <w:t>Бюджет муниципального района на 201</w:t>
      </w:r>
      <w:r w:rsidR="005039A1">
        <w:rPr>
          <w:rFonts w:ascii="Times New Roman" w:hAnsi="Times New Roman"/>
          <w:sz w:val="28"/>
          <w:szCs w:val="28"/>
        </w:rPr>
        <w:t>4</w:t>
      </w:r>
      <w:r w:rsidRPr="00E009F4">
        <w:rPr>
          <w:rFonts w:ascii="Times New Roman" w:hAnsi="Times New Roman"/>
          <w:sz w:val="28"/>
          <w:szCs w:val="28"/>
        </w:rPr>
        <w:t xml:space="preserve"> год и на плановой период 201</w:t>
      </w:r>
      <w:r w:rsidR="005039A1">
        <w:rPr>
          <w:rFonts w:ascii="Times New Roman" w:hAnsi="Times New Roman"/>
          <w:sz w:val="28"/>
          <w:szCs w:val="28"/>
        </w:rPr>
        <w:t>5</w:t>
      </w:r>
      <w:r w:rsidRPr="00E009F4">
        <w:rPr>
          <w:rFonts w:ascii="Times New Roman" w:hAnsi="Times New Roman"/>
          <w:sz w:val="28"/>
          <w:szCs w:val="28"/>
        </w:rPr>
        <w:t xml:space="preserve"> и 201</w:t>
      </w:r>
      <w:r w:rsidR="005039A1">
        <w:rPr>
          <w:rFonts w:ascii="Times New Roman" w:hAnsi="Times New Roman"/>
          <w:sz w:val="28"/>
          <w:szCs w:val="28"/>
        </w:rPr>
        <w:t>6</w:t>
      </w:r>
      <w:r w:rsidRPr="00E009F4">
        <w:rPr>
          <w:rFonts w:ascii="Times New Roman" w:hAnsi="Times New Roman"/>
          <w:sz w:val="28"/>
          <w:szCs w:val="28"/>
        </w:rPr>
        <w:t xml:space="preserve"> годов, утвержденный Решением Думы от 24.12.201</w:t>
      </w:r>
      <w:r w:rsidR="005039A1">
        <w:rPr>
          <w:rFonts w:ascii="Times New Roman" w:hAnsi="Times New Roman"/>
          <w:sz w:val="28"/>
          <w:szCs w:val="28"/>
        </w:rPr>
        <w:t>3</w:t>
      </w:r>
      <w:r w:rsidRPr="00E009F4">
        <w:rPr>
          <w:rFonts w:ascii="Times New Roman" w:hAnsi="Times New Roman"/>
          <w:sz w:val="28"/>
          <w:szCs w:val="28"/>
        </w:rPr>
        <w:t xml:space="preserve"> № </w:t>
      </w:r>
      <w:r w:rsidR="005039A1">
        <w:rPr>
          <w:rFonts w:ascii="Times New Roman" w:hAnsi="Times New Roman"/>
          <w:sz w:val="28"/>
          <w:szCs w:val="28"/>
        </w:rPr>
        <w:t>290</w:t>
      </w:r>
      <w:r w:rsidRPr="00E009F4">
        <w:rPr>
          <w:rFonts w:ascii="Times New Roman" w:hAnsi="Times New Roman"/>
          <w:sz w:val="28"/>
          <w:szCs w:val="28"/>
        </w:rPr>
        <w:t xml:space="preserve"> принят с прогнозируемым дефицитом  бюджета муниципального района в сумме </w:t>
      </w:r>
      <w:r w:rsidR="005039A1">
        <w:rPr>
          <w:rFonts w:ascii="Times New Roman" w:hAnsi="Times New Roman"/>
          <w:sz w:val="28"/>
          <w:szCs w:val="28"/>
        </w:rPr>
        <w:t>1750,0</w:t>
      </w:r>
      <w:r w:rsidRPr="00E009F4">
        <w:rPr>
          <w:rFonts w:ascii="Times New Roman" w:hAnsi="Times New Roman"/>
          <w:sz w:val="28"/>
          <w:szCs w:val="28"/>
        </w:rPr>
        <w:t xml:space="preserve"> тыс. рублей.</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Уточненным бюджетом муниципального района, в редакции Решения Думы муниципального района от 24.12.201</w:t>
      </w:r>
      <w:r w:rsidR="005039A1">
        <w:rPr>
          <w:rFonts w:ascii="Times New Roman" w:hAnsi="Times New Roman"/>
          <w:sz w:val="28"/>
          <w:szCs w:val="28"/>
        </w:rPr>
        <w:t>4</w:t>
      </w:r>
      <w:r w:rsidRPr="00E009F4">
        <w:rPr>
          <w:rFonts w:ascii="Times New Roman" w:hAnsi="Times New Roman"/>
          <w:sz w:val="28"/>
          <w:szCs w:val="28"/>
        </w:rPr>
        <w:t xml:space="preserve"> № </w:t>
      </w:r>
      <w:r w:rsidR="005039A1">
        <w:rPr>
          <w:rFonts w:ascii="Times New Roman" w:hAnsi="Times New Roman"/>
          <w:sz w:val="28"/>
          <w:szCs w:val="28"/>
        </w:rPr>
        <w:t>374</w:t>
      </w:r>
      <w:r w:rsidRPr="00E009F4">
        <w:rPr>
          <w:rFonts w:ascii="Times New Roman" w:hAnsi="Times New Roman"/>
          <w:sz w:val="28"/>
          <w:szCs w:val="28"/>
        </w:rPr>
        <w:t>«О внесении изменений в Решение Думы муниципального района от 24.12.201</w:t>
      </w:r>
      <w:r w:rsidR="005039A1">
        <w:rPr>
          <w:rFonts w:ascii="Times New Roman" w:hAnsi="Times New Roman"/>
          <w:sz w:val="28"/>
          <w:szCs w:val="28"/>
        </w:rPr>
        <w:t>3</w:t>
      </w:r>
      <w:r w:rsidRPr="00E009F4">
        <w:rPr>
          <w:rFonts w:ascii="Times New Roman" w:hAnsi="Times New Roman"/>
          <w:sz w:val="28"/>
          <w:szCs w:val="28"/>
        </w:rPr>
        <w:t xml:space="preserve"> № </w:t>
      </w:r>
      <w:r w:rsidR="005039A1">
        <w:rPr>
          <w:rFonts w:ascii="Times New Roman" w:hAnsi="Times New Roman"/>
          <w:sz w:val="28"/>
          <w:szCs w:val="28"/>
        </w:rPr>
        <w:t>290</w:t>
      </w:r>
      <w:r w:rsidRPr="00E009F4">
        <w:rPr>
          <w:rFonts w:ascii="Times New Roman" w:hAnsi="Times New Roman"/>
          <w:sz w:val="28"/>
          <w:szCs w:val="28"/>
        </w:rPr>
        <w:t xml:space="preserve"> «О бюджете муниципального района  на 201</w:t>
      </w:r>
      <w:r w:rsidR="005039A1">
        <w:rPr>
          <w:rFonts w:ascii="Times New Roman" w:hAnsi="Times New Roman"/>
          <w:sz w:val="28"/>
          <w:szCs w:val="28"/>
        </w:rPr>
        <w:t>4</w:t>
      </w:r>
      <w:r w:rsidRPr="00E009F4">
        <w:rPr>
          <w:rFonts w:ascii="Times New Roman" w:hAnsi="Times New Roman"/>
          <w:sz w:val="28"/>
          <w:szCs w:val="28"/>
        </w:rPr>
        <w:t xml:space="preserve"> год и на плановый период 201</w:t>
      </w:r>
      <w:r w:rsidR="005039A1">
        <w:rPr>
          <w:rFonts w:ascii="Times New Roman" w:hAnsi="Times New Roman"/>
          <w:sz w:val="28"/>
          <w:szCs w:val="28"/>
        </w:rPr>
        <w:t>5</w:t>
      </w:r>
      <w:r w:rsidRPr="00E009F4">
        <w:rPr>
          <w:rFonts w:ascii="Times New Roman" w:hAnsi="Times New Roman"/>
          <w:sz w:val="28"/>
          <w:szCs w:val="28"/>
        </w:rPr>
        <w:t xml:space="preserve"> и 201</w:t>
      </w:r>
      <w:r w:rsidR="005039A1">
        <w:rPr>
          <w:rFonts w:ascii="Times New Roman" w:hAnsi="Times New Roman"/>
          <w:sz w:val="28"/>
          <w:szCs w:val="28"/>
        </w:rPr>
        <w:t>6</w:t>
      </w:r>
      <w:r w:rsidRPr="00E009F4">
        <w:rPr>
          <w:rFonts w:ascii="Times New Roman" w:hAnsi="Times New Roman"/>
          <w:sz w:val="28"/>
          <w:szCs w:val="28"/>
        </w:rPr>
        <w:t xml:space="preserve"> годов» , прогнозируемый дефицит бюджета </w:t>
      </w:r>
      <w:r w:rsidRPr="001079A4">
        <w:rPr>
          <w:rFonts w:ascii="Times New Roman" w:hAnsi="Times New Roman"/>
          <w:sz w:val="28"/>
          <w:szCs w:val="28"/>
        </w:rPr>
        <w:t>на 201</w:t>
      </w:r>
      <w:r w:rsidR="000F15ED" w:rsidRPr="001079A4">
        <w:rPr>
          <w:rFonts w:ascii="Times New Roman" w:hAnsi="Times New Roman"/>
          <w:sz w:val="28"/>
          <w:szCs w:val="28"/>
        </w:rPr>
        <w:t>4</w:t>
      </w:r>
      <w:r w:rsidRPr="00E009F4">
        <w:rPr>
          <w:rFonts w:ascii="Times New Roman" w:hAnsi="Times New Roman"/>
          <w:sz w:val="28"/>
          <w:szCs w:val="28"/>
        </w:rPr>
        <w:t xml:space="preserve"> год утвержден в сумме </w:t>
      </w:r>
      <w:r w:rsidR="00CD03DD">
        <w:rPr>
          <w:rFonts w:ascii="Times New Roman" w:hAnsi="Times New Roman"/>
          <w:sz w:val="28"/>
          <w:szCs w:val="28"/>
        </w:rPr>
        <w:t>7974,0</w:t>
      </w:r>
      <w:r w:rsidRPr="00E009F4">
        <w:rPr>
          <w:rFonts w:ascii="Times New Roman" w:hAnsi="Times New Roman"/>
          <w:sz w:val="28"/>
          <w:szCs w:val="28"/>
        </w:rPr>
        <w:t xml:space="preserve"> тыс. рублей, что составляет </w:t>
      </w:r>
      <w:r w:rsidR="00CD03DD">
        <w:rPr>
          <w:rFonts w:ascii="Times New Roman" w:hAnsi="Times New Roman"/>
          <w:sz w:val="28"/>
          <w:szCs w:val="28"/>
        </w:rPr>
        <w:t>10,4</w:t>
      </w:r>
      <w:r w:rsidRPr="00E009F4">
        <w:rPr>
          <w:rFonts w:ascii="Times New Roman" w:hAnsi="Times New Roman"/>
          <w:sz w:val="28"/>
          <w:szCs w:val="28"/>
        </w:rPr>
        <w:t xml:space="preserve"> % от утвержденного общего годового объема доходов бюджета без учета утвержденного объема безвозмездных поступлений (</w:t>
      </w:r>
      <w:r w:rsidR="00CD03DD">
        <w:rPr>
          <w:rFonts w:ascii="Times New Roman" w:hAnsi="Times New Roman"/>
          <w:sz w:val="28"/>
          <w:szCs w:val="28"/>
        </w:rPr>
        <w:t>76421,5</w:t>
      </w:r>
      <w:r w:rsidRPr="00E009F4">
        <w:rPr>
          <w:rFonts w:ascii="Times New Roman" w:hAnsi="Times New Roman"/>
          <w:sz w:val="28"/>
          <w:szCs w:val="28"/>
        </w:rPr>
        <w:t xml:space="preserve"> тыс. рублей) и соответствует требованиям части 2 статьи 92.1 Бюджетного Кодекса Российской Федерации.</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По данным отчета об исполнении бюджета </w:t>
      </w:r>
      <w:r w:rsidRPr="002B6E1E">
        <w:rPr>
          <w:rFonts w:ascii="Times New Roman" w:hAnsi="Times New Roman"/>
          <w:sz w:val="28"/>
          <w:szCs w:val="28"/>
        </w:rPr>
        <w:t xml:space="preserve">(форма 0503117) </w:t>
      </w:r>
      <w:r w:rsidRPr="001079A4">
        <w:rPr>
          <w:rFonts w:ascii="Times New Roman" w:hAnsi="Times New Roman"/>
          <w:sz w:val="28"/>
          <w:szCs w:val="28"/>
        </w:rPr>
        <w:t>в 201</w:t>
      </w:r>
      <w:r w:rsidR="000F15ED" w:rsidRPr="001079A4">
        <w:rPr>
          <w:rFonts w:ascii="Times New Roman" w:hAnsi="Times New Roman"/>
          <w:sz w:val="28"/>
          <w:szCs w:val="28"/>
        </w:rPr>
        <w:t>4</w:t>
      </w:r>
      <w:r w:rsidRPr="00E009F4">
        <w:rPr>
          <w:rFonts w:ascii="Times New Roman" w:hAnsi="Times New Roman"/>
          <w:sz w:val="28"/>
          <w:szCs w:val="28"/>
        </w:rPr>
        <w:t xml:space="preserve"> году бюджет исполнен с профицитом в размере </w:t>
      </w:r>
      <w:r w:rsidR="00CD03DD">
        <w:rPr>
          <w:rFonts w:ascii="Times New Roman" w:hAnsi="Times New Roman"/>
          <w:sz w:val="28"/>
          <w:szCs w:val="28"/>
        </w:rPr>
        <w:t>332,8</w:t>
      </w:r>
      <w:r w:rsidRPr="00E009F4">
        <w:rPr>
          <w:rFonts w:ascii="Times New Roman" w:hAnsi="Times New Roman"/>
          <w:sz w:val="28"/>
          <w:szCs w:val="28"/>
        </w:rPr>
        <w:t> тыс. рублей.</w:t>
      </w:r>
    </w:p>
    <w:p w:rsidR="00A27B55" w:rsidRPr="00E009F4" w:rsidRDefault="00A27B55" w:rsidP="00A27B55">
      <w:pPr>
        <w:spacing w:after="0" w:line="240" w:lineRule="auto"/>
        <w:ind w:firstLine="709"/>
        <w:contextualSpacing/>
        <w:jc w:val="both"/>
        <w:rPr>
          <w:rFonts w:ascii="Times New Roman" w:hAnsi="Times New Roman"/>
          <w:sz w:val="28"/>
          <w:szCs w:val="28"/>
        </w:rPr>
      </w:pPr>
      <w:r w:rsidRPr="00E009F4">
        <w:rPr>
          <w:rFonts w:ascii="Times New Roman" w:hAnsi="Times New Roman"/>
          <w:sz w:val="28"/>
          <w:szCs w:val="28"/>
        </w:rPr>
        <w:t>Источником внутреннего финансирования дефицита бюджета муниципального района в 201</w:t>
      </w:r>
      <w:r w:rsidR="00CD03DD">
        <w:rPr>
          <w:rFonts w:ascii="Times New Roman" w:hAnsi="Times New Roman"/>
          <w:sz w:val="28"/>
          <w:szCs w:val="28"/>
        </w:rPr>
        <w:t>4</w:t>
      </w:r>
      <w:r w:rsidRPr="00E009F4">
        <w:rPr>
          <w:rFonts w:ascii="Times New Roman" w:hAnsi="Times New Roman"/>
          <w:sz w:val="28"/>
          <w:szCs w:val="28"/>
        </w:rPr>
        <w:t xml:space="preserve"> году определено изменение остатков средств муниципального района на едином  счете бюджета муниципального района в течение финансового года.</w:t>
      </w:r>
    </w:p>
    <w:p w:rsidR="00A27B55" w:rsidRPr="00E009F4" w:rsidRDefault="00A27B55" w:rsidP="00A27B55">
      <w:pPr>
        <w:shd w:val="clear" w:color="auto" w:fill="FFFFFF"/>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Состав источников внутреннего финансирования дефицита бюджета муниципального района </w:t>
      </w:r>
      <w:r w:rsidRPr="001079A4">
        <w:rPr>
          <w:rFonts w:ascii="Times New Roman" w:hAnsi="Times New Roman"/>
          <w:sz w:val="28"/>
          <w:szCs w:val="28"/>
        </w:rPr>
        <w:t>в 201</w:t>
      </w:r>
      <w:r w:rsidR="000F15ED" w:rsidRPr="001079A4">
        <w:rPr>
          <w:rFonts w:ascii="Times New Roman" w:hAnsi="Times New Roman"/>
          <w:sz w:val="28"/>
          <w:szCs w:val="28"/>
        </w:rPr>
        <w:t>4</w:t>
      </w:r>
      <w:r w:rsidRPr="001079A4">
        <w:rPr>
          <w:rFonts w:ascii="Times New Roman" w:hAnsi="Times New Roman"/>
          <w:sz w:val="28"/>
          <w:szCs w:val="28"/>
        </w:rPr>
        <w:t xml:space="preserve"> году</w:t>
      </w:r>
      <w:r w:rsidRPr="00E009F4">
        <w:rPr>
          <w:rFonts w:ascii="Times New Roman" w:hAnsi="Times New Roman"/>
          <w:sz w:val="28"/>
          <w:szCs w:val="28"/>
        </w:rPr>
        <w:t xml:space="preserve"> представлен в таблице </w:t>
      </w:r>
      <w:r w:rsidR="007700D3">
        <w:rPr>
          <w:rFonts w:ascii="Times New Roman" w:hAnsi="Times New Roman"/>
          <w:sz w:val="28"/>
          <w:szCs w:val="28"/>
        </w:rPr>
        <w:t>13</w:t>
      </w:r>
      <w:r w:rsidRPr="00E009F4">
        <w:rPr>
          <w:rFonts w:ascii="Times New Roman" w:hAnsi="Times New Roman"/>
          <w:sz w:val="28"/>
          <w:szCs w:val="28"/>
        </w:rPr>
        <w:t>.</w:t>
      </w:r>
    </w:p>
    <w:p w:rsidR="00A27B55" w:rsidRPr="00E009F4" w:rsidRDefault="00A27B55" w:rsidP="00A27B55">
      <w:pPr>
        <w:spacing w:after="0"/>
        <w:ind w:firstLine="709"/>
        <w:jc w:val="right"/>
        <w:rPr>
          <w:rFonts w:ascii="Times New Roman" w:hAnsi="Times New Roman"/>
          <w:color w:val="4F81BD"/>
          <w:sz w:val="28"/>
          <w:szCs w:val="28"/>
        </w:rPr>
      </w:pPr>
      <w:r w:rsidRPr="00E009F4">
        <w:rPr>
          <w:rFonts w:ascii="Times New Roman" w:hAnsi="Times New Roman"/>
          <w:color w:val="4F81BD"/>
          <w:sz w:val="28"/>
          <w:szCs w:val="28"/>
        </w:rPr>
        <w:t xml:space="preserve">Таблица </w:t>
      </w:r>
      <w:r w:rsidR="007700D3">
        <w:rPr>
          <w:rFonts w:ascii="Times New Roman" w:hAnsi="Times New Roman"/>
          <w:color w:val="4F81BD"/>
          <w:sz w:val="28"/>
          <w:szCs w:val="28"/>
        </w:rPr>
        <w:t>13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7"/>
        <w:gridCol w:w="1418"/>
        <w:gridCol w:w="1417"/>
        <w:gridCol w:w="992"/>
      </w:tblGrid>
      <w:tr w:rsidR="00A27B55" w:rsidRPr="00E009F4" w:rsidTr="001D2463">
        <w:trPr>
          <w:tblHeader/>
        </w:trPr>
        <w:tc>
          <w:tcPr>
            <w:tcW w:w="5637" w:type="dxa"/>
            <w:vMerge w:val="restart"/>
            <w:tcBorders>
              <w:top w:val="single" w:sz="4" w:space="0" w:color="auto"/>
              <w:left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b/>
                <w:bCs/>
                <w:sz w:val="20"/>
                <w:szCs w:val="20"/>
              </w:rPr>
            </w:pPr>
            <w:r w:rsidRPr="00E009F4">
              <w:rPr>
                <w:rFonts w:ascii="Times New Roman" w:hAnsi="Times New Roman"/>
                <w:b/>
                <w:bCs/>
                <w:sz w:val="20"/>
                <w:szCs w:val="20"/>
              </w:rPr>
              <w:t>Наименование</w:t>
            </w:r>
          </w:p>
        </w:tc>
        <w:tc>
          <w:tcPr>
            <w:tcW w:w="1418" w:type="dxa"/>
            <w:vMerge w:val="restart"/>
            <w:tcBorders>
              <w:top w:val="single" w:sz="4" w:space="0" w:color="auto"/>
              <w:left w:val="single" w:sz="4" w:space="0" w:color="auto"/>
              <w:right w:val="single" w:sz="4" w:space="0" w:color="auto"/>
            </w:tcBorders>
            <w:vAlign w:val="center"/>
          </w:tcPr>
          <w:p w:rsidR="00A27B55" w:rsidRPr="00E009F4" w:rsidRDefault="00A27B55" w:rsidP="001D2463">
            <w:pPr>
              <w:spacing w:after="0" w:line="240" w:lineRule="auto"/>
              <w:ind w:right="-107" w:hanging="108"/>
              <w:jc w:val="center"/>
              <w:rPr>
                <w:rFonts w:ascii="Times New Roman" w:hAnsi="Times New Roman"/>
                <w:b/>
                <w:bCs/>
                <w:sz w:val="20"/>
                <w:szCs w:val="20"/>
              </w:rPr>
            </w:pPr>
            <w:r w:rsidRPr="00E009F4">
              <w:rPr>
                <w:rFonts w:ascii="Times New Roman" w:hAnsi="Times New Roman"/>
                <w:b/>
                <w:bCs/>
                <w:sz w:val="20"/>
                <w:szCs w:val="20"/>
              </w:rPr>
              <w:t>Уточненный план, тыс. рублей</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34"/>
              <w:jc w:val="center"/>
              <w:rPr>
                <w:rFonts w:ascii="Times New Roman" w:hAnsi="Times New Roman"/>
                <w:b/>
                <w:bCs/>
                <w:iCs/>
                <w:sz w:val="20"/>
                <w:szCs w:val="20"/>
              </w:rPr>
            </w:pPr>
            <w:r w:rsidRPr="00E009F4">
              <w:rPr>
                <w:rFonts w:ascii="Times New Roman" w:hAnsi="Times New Roman"/>
                <w:b/>
                <w:bCs/>
                <w:iCs/>
                <w:sz w:val="20"/>
                <w:szCs w:val="20"/>
              </w:rPr>
              <w:t>Исполнение</w:t>
            </w:r>
          </w:p>
        </w:tc>
      </w:tr>
      <w:tr w:rsidR="00A27B55" w:rsidRPr="00E009F4" w:rsidTr="001D2463">
        <w:trPr>
          <w:tblHeader/>
        </w:trPr>
        <w:tc>
          <w:tcPr>
            <w:tcW w:w="5637" w:type="dxa"/>
            <w:vMerge/>
            <w:tcBorders>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b/>
                <w:bCs/>
                <w:color w:val="0070C0"/>
                <w:sz w:val="20"/>
                <w:szCs w:val="20"/>
              </w:rPr>
            </w:pPr>
          </w:p>
        </w:tc>
        <w:tc>
          <w:tcPr>
            <w:tcW w:w="1418" w:type="dxa"/>
            <w:vMerge/>
            <w:tcBorders>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07" w:hanging="108"/>
              <w:jc w:val="center"/>
              <w:rPr>
                <w:rFonts w:ascii="Times New Roman" w:hAnsi="Times New Roman"/>
                <w:b/>
                <w:bCs/>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108" w:hanging="109"/>
              <w:jc w:val="center"/>
              <w:rPr>
                <w:rFonts w:ascii="Times New Roman" w:hAnsi="Times New Roman"/>
                <w:b/>
                <w:bCs/>
                <w:sz w:val="20"/>
                <w:szCs w:val="20"/>
              </w:rPr>
            </w:pPr>
            <w:r w:rsidRPr="00E009F4">
              <w:rPr>
                <w:rFonts w:ascii="Times New Roman" w:hAnsi="Times New Roman"/>
                <w:b/>
                <w:bCs/>
                <w:sz w:val="20"/>
                <w:szCs w:val="20"/>
              </w:rPr>
              <w:t>тыс.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ind w:right="34"/>
              <w:jc w:val="center"/>
              <w:rPr>
                <w:rFonts w:ascii="Times New Roman" w:hAnsi="Times New Roman"/>
                <w:b/>
                <w:bCs/>
                <w:iCs/>
                <w:sz w:val="20"/>
                <w:szCs w:val="20"/>
              </w:rPr>
            </w:pPr>
            <w:r w:rsidRPr="00E009F4">
              <w:rPr>
                <w:rFonts w:ascii="Times New Roman" w:hAnsi="Times New Roman"/>
                <w:b/>
                <w:bCs/>
                <w:iCs/>
                <w:sz w:val="20"/>
                <w:szCs w:val="20"/>
              </w:rPr>
              <w:t xml:space="preserve"> %  </w:t>
            </w:r>
          </w:p>
        </w:tc>
      </w:tr>
      <w:tr w:rsidR="00A27B55" w:rsidRPr="00E009F4" w:rsidTr="001D246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A27B55" w:rsidRPr="00733E75" w:rsidRDefault="00A27B55" w:rsidP="001D2463">
            <w:pPr>
              <w:spacing w:after="0" w:line="240" w:lineRule="auto"/>
              <w:jc w:val="both"/>
              <w:rPr>
                <w:rFonts w:ascii="Times New Roman" w:hAnsi="Times New Roman"/>
                <w:bCs/>
                <w:sz w:val="20"/>
                <w:szCs w:val="20"/>
              </w:rPr>
            </w:pPr>
            <w:r w:rsidRPr="00733E75">
              <w:rPr>
                <w:rFonts w:ascii="Times New Roman" w:hAnsi="Times New Roman"/>
                <w:bCs/>
                <w:sz w:val="20"/>
                <w:szCs w:val="20"/>
              </w:rPr>
              <w:t xml:space="preserve">Изменение остатков средств на счетах по учету средств </w:t>
            </w:r>
            <w:r w:rsidRPr="00733E75">
              <w:rPr>
                <w:rFonts w:ascii="Times New Roman" w:hAnsi="Times New Roman"/>
                <w:bCs/>
                <w:sz w:val="20"/>
                <w:szCs w:val="20"/>
              </w:rPr>
              <w:lastRenderedPageBreak/>
              <w:t>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A27B55" w:rsidRPr="00E009F4" w:rsidRDefault="00CD03DD" w:rsidP="001D2463">
            <w:pPr>
              <w:spacing w:after="0" w:line="240" w:lineRule="auto"/>
              <w:ind w:right="113"/>
              <w:jc w:val="right"/>
              <w:rPr>
                <w:rFonts w:ascii="Times New Roman" w:hAnsi="Times New Roman"/>
                <w:b/>
                <w:bCs/>
                <w:sz w:val="20"/>
                <w:szCs w:val="20"/>
              </w:rPr>
            </w:pPr>
            <w:r>
              <w:rPr>
                <w:rFonts w:ascii="Times New Roman" w:hAnsi="Times New Roman"/>
                <w:b/>
                <w:bCs/>
                <w:sz w:val="20"/>
                <w:szCs w:val="20"/>
              </w:rPr>
              <w:lastRenderedPageBreak/>
              <w:t>7974,0</w:t>
            </w: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CD03DD">
            <w:pPr>
              <w:spacing w:after="0" w:line="240" w:lineRule="auto"/>
              <w:ind w:right="113"/>
              <w:jc w:val="right"/>
              <w:rPr>
                <w:rFonts w:ascii="Times New Roman" w:hAnsi="Times New Roman"/>
                <w:b/>
                <w:bCs/>
                <w:sz w:val="20"/>
                <w:szCs w:val="20"/>
              </w:rPr>
            </w:pPr>
            <w:r w:rsidRPr="00E009F4">
              <w:rPr>
                <w:rFonts w:ascii="Times New Roman" w:hAnsi="Times New Roman"/>
                <w:b/>
                <w:bCs/>
                <w:sz w:val="20"/>
                <w:szCs w:val="20"/>
              </w:rPr>
              <w:t>-</w:t>
            </w:r>
            <w:r w:rsidR="00CD03DD">
              <w:rPr>
                <w:rFonts w:ascii="Times New Roman" w:hAnsi="Times New Roman"/>
                <w:b/>
                <w:bCs/>
                <w:sz w:val="20"/>
                <w:szCs w:val="20"/>
              </w:rPr>
              <w:t>978,3</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CD03DD" w:rsidP="001D2463">
            <w:pPr>
              <w:spacing w:after="0" w:line="240" w:lineRule="auto"/>
              <w:jc w:val="center"/>
              <w:rPr>
                <w:rFonts w:ascii="Times New Roman" w:hAnsi="Times New Roman"/>
                <w:b/>
                <w:iCs/>
                <w:sz w:val="20"/>
                <w:szCs w:val="20"/>
              </w:rPr>
            </w:pPr>
            <w:r>
              <w:rPr>
                <w:rFonts w:ascii="Times New Roman" w:hAnsi="Times New Roman"/>
                <w:b/>
                <w:iCs/>
                <w:sz w:val="20"/>
                <w:szCs w:val="20"/>
              </w:rPr>
              <w:t>х</w:t>
            </w:r>
          </w:p>
        </w:tc>
      </w:tr>
      <w:tr w:rsidR="00A27B55" w:rsidRPr="00E009F4" w:rsidTr="001D246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lastRenderedPageBreak/>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A27B55" w:rsidRPr="00E009F4" w:rsidRDefault="00CD03DD" w:rsidP="001D2463">
            <w:pPr>
              <w:spacing w:after="0" w:line="240" w:lineRule="auto"/>
              <w:ind w:right="113"/>
              <w:jc w:val="right"/>
              <w:rPr>
                <w:rFonts w:ascii="Times New Roman" w:hAnsi="Times New Roman"/>
                <w:bCs/>
                <w:sz w:val="20"/>
                <w:szCs w:val="20"/>
              </w:rPr>
            </w:pPr>
            <w:r>
              <w:rPr>
                <w:rFonts w:ascii="Times New Roman" w:hAnsi="Times New Roman"/>
                <w:bCs/>
                <w:sz w:val="20"/>
                <w:szCs w:val="20"/>
              </w:rPr>
              <w:t>-313156,8</w:t>
            </w: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CD03DD">
            <w:pPr>
              <w:spacing w:after="0" w:line="240" w:lineRule="auto"/>
              <w:ind w:right="113"/>
              <w:jc w:val="right"/>
              <w:rPr>
                <w:rFonts w:ascii="Times New Roman" w:hAnsi="Times New Roman"/>
                <w:bCs/>
                <w:sz w:val="20"/>
                <w:szCs w:val="20"/>
              </w:rPr>
            </w:pPr>
            <w:r w:rsidRPr="00E009F4">
              <w:rPr>
                <w:rFonts w:ascii="Times New Roman" w:hAnsi="Times New Roman"/>
                <w:bCs/>
                <w:sz w:val="20"/>
                <w:szCs w:val="20"/>
              </w:rPr>
              <w:t xml:space="preserve">- </w:t>
            </w:r>
            <w:r w:rsidR="00CD03DD">
              <w:rPr>
                <w:rFonts w:ascii="Times New Roman" w:hAnsi="Times New Roman"/>
                <w:bCs/>
                <w:sz w:val="20"/>
                <w:szCs w:val="20"/>
              </w:rPr>
              <w:t>304967,1</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CD03DD" w:rsidP="001D2463">
            <w:pPr>
              <w:spacing w:after="0" w:line="240" w:lineRule="auto"/>
              <w:jc w:val="center"/>
              <w:rPr>
                <w:rFonts w:ascii="Times New Roman" w:hAnsi="Times New Roman"/>
                <w:iCs/>
                <w:sz w:val="20"/>
                <w:szCs w:val="20"/>
              </w:rPr>
            </w:pPr>
            <w:r>
              <w:rPr>
                <w:rFonts w:ascii="Times New Roman" w:hAnsi="Times New Roman"/>
                <w:iCs/>
                <w:sz w:val="20"/>
                <w:szCs w:val="20"/>
              </w:rPr>
              <w:t>97,8</w:t>
            </w:r>
          </w:p>
        </w:tc>
      </w:tr>
      <w:tr w:rsidR="00A27B55" w:rsidRPr="00E009F4" w:rsidTr="001D246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both"/>
              <w:rPr>
                <w:rFonts w:ascii="Times New Roman" w:hAnsi="Times New Roman"/>
                <w:sz w:val="20"/>
                <w:szCs w:val="20"/>
              </w:rPr>
            </w:pPr>
            <w:r w:rsidRPr="00E009F4">
              <w:rPr>
                <w:rFonts w:ascii="Times New Roman" w:hAnsi="Times New Roman"/>
                <w:sz w:val="20"/>
                <w:szCs w:val="20"/>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A27B55" w:rsidRPr="00E009F4" w:rsidRDefault="00CD03DD" w:rsidP="001D2463">
            <w:pPr>
              <w:spacing w:after="0" w:line="240" w:lineRule="auto"/>
              <w:ind w:right="113"/>
              <w:jc w:val="right"/>
              <w:rPr>
                <w:rFonts w:ascii="Times New Roman" w:hAnsi="Times New Roman"/>
                <w:bCs/>
                <w:sz w:val="20"/>
                <w:szCs w:val="20"/>
              </w:rPr>
            </w:pPr>
            <w:r>
              <w:rPr>
                <w:rFonts w:ascii="Times New Roman" w:hAnsi="Times New Roman"/>
                <w:bCs/>
                <w:sz w:val="20"/>
                <w:szCs w:val="20"/>
              </w:rPr>
              <w:t>320490,7</w:t>
            </w: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CD03DD" w:rsidP="001D2463">
            <w:pPr>
              <w:spacing w:after="0" w:line="240" w:lineRule="auto"/>
              <w:ind w:right="113"/>
              <w:jc w:val="right"/>
              <w:rPr>
                <w:rFonts w:ascii="Times New Roman" w:hAnsi="Times New Roman"/>
                <w:bCs/>
                <w:sz w:val="20"/>
                <w:szCs w:val="20"/>
              </w:rPr>
            </w:pPr>
            <w:r>
              <w:rPr>
                <w:rFonts w:ascii="Times New Roman" w:hAnsi="Times New Roman"/>
                <w:bCs/>
                <w:sz w:val="20"/>
                <w:szCs w:val="20"/>
              </w:rPr>
              <w:t>303988,8</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CD03DD" w:rsidP="001D2463">
            <w:pPr>
              <w:spacing w:after="0" w:line="240" w:lineRule="auto"/>
              <w:jc w:val="center"/>
              <w:rPr>
                <w:rFonts w:ascii="Times New Roman" w:hAnsi="Times New Roman"/>
                <w:iCs/>
                <w:sz w:val="20"/>
                <w:szCs w:val="20"/>
              </w:rPr>
            </w:pPr>
            <w:r>
              <w:rPr>
                <w:rFonts w:ascii="Times New Roman" w:hAnsi="Times New Roman"/>
                <w:iCs/>
                <w:sz w:val="20"/>
                <w:szCs w:val="20"/>
              </w:rPr>
              <w:t>94,9</w:t>
            </w:r>
          </w:p>
        </w:tc>
      </w:tr>
      <w:tr w:rsidR="00A27B55" w:rsidRPr="00E009F4" w:rsidTr="001D246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both"/>
              <w:rPr>
                <w:rFonts w:ascii="Times New Roman" w:hAnsi="Times New Roman"/>
                <w:bCs/>
                <w:sz w:val="20"/>
                <w:szCs w:val="20"/>
              </w:rPr>
            </w:pPr>
            <w:r w:rsidRPr="00E009F4">
              <w:rPr>
                <w:rFonts w:ascii="Times New Roman" w:hAnsi="Times New Roman"/>
                <w:bCs/>
                <w:sz w:val="20"/>
                <w:szCs w:val="20"/>
              </w:rPr>
              <w:t>Кредиты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A27B55" w:rsidRPr="00E009F4" w:rsidRDefault="00CD03DD" w:rsidP="001D2463">
            <w:pPr>
              <w:spacing w:after="0" w:line="240" w:lineRule="auto"/>
              <w:ind w:right="113"/>
              <w:jc w:val="right"/>
              <w:rPr>
                <w:rFonts w:ascii="Times New Roman" w:hAnsi="Times New Roman"/>
                <w:bCs/>
                <w:sz w:val="20"/>
                <w:szCs w:val="20"/>
              </w:rPr>
            </w:pPr>
            <w:r>
              <w:rPr>
                <w:rFonts w:ascii="Times New Roman" w:hAnsi="Times New Roman"/>
                <w:bCs/>
                <w:sz w:val="20"/>
                <w:szCs w:val="20"/>
              </w:rPr>
              <w:t>2640,0</w:t>
            </w: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CD03DD" w:rsidP="001D2463">
            <w:pPr>
              <w:spacing w:after="0" w:line="240" w:lineRule="auto"/>
              <w:ind w:right="113"/>
              <w:jc w:val="right"/>
              <w:rPr>
                <w:rFonts w:ascii="Times New Roman" w:hAnsi="Times New Roman"/>
                <w:bCs/>
                <w:sz w:val="20"/>
                <w:szCs w:val="20"/>
              </w:rPr>
            </w:pPr>
            <w:r>
              <w:rPr>
                <w:rFonts w:ascii="Times New Roman" w:hAnsi="Times New Roman"/>
                <w:bCs/>
                <w:sz w:val="20"/>
                <w:szCs w:val="20"/>
              </w:rPr>
              <w:t>2640,0</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iCs/>
                <w:sz w:val="20"/>
                <w:szCs w:val="20"/>
              </w:rPr>
            </w:pPr>
            <w:r w:rsidRPr="00E009F4">
              <w:rPr>
                <w:rFonts w:ascii="Times New Roman" w:hAnsi="Times New Roman"/>
                <w:iCs/>
                <w:sz w:val="20"/>
                <w:szCs w:val="20"/>
              </w:rPr>
              <w:t>100</w:t>
            </w:r>
          </w:p>
        </w:tc>
      </w:tr>
      <w:tr w:rsidR="00A27B55" w:rsidRPr="00E009F4" w:rsidTr="001D246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both"/>
              <w:rPr>
                <w:rFonts w:ascii="Times New Roman" w:hAnsi="Times New Roman"/>
                <w:bCs/>
                <w:i/>
                <w:sz w:val="20"/>
                <w:szCs w:val="20"/>
              </w:rPr>
            </w:pPr>
            <w:r w:rsidRPr="00E009F4">
              <w:rPr>
                <w:rFonts w:ascii="Times New Roman" w:hAnsi="Times New Roman"/>
                <w:i/>
                <w:sz w:val="20"/>
                <w:szCs w:val="20"/>
              </w:rPr>
              <w:t>Погашение бюджетами муниципальных районов кредитов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A27B55" w:rsidRPr="00E009F4" w:rsidRDefault="00CD03DD" w:rsidP="001D2463">
            <w:pPr>
              <w:spacing w:after="0" w:line="240" w:lineRule="auto"/>
              <w:ind w:right="113"/>
              <w:jc w:val="right"/>
              <w:rPr>
                <w:rFonts w:ascii="Times New Roman" w:hAnsi="Times New Roman"/>
                <w:bCs/>
                <w:i/>
                <w:sz w:val="20"/>
                <w:szCs w:val="20"/>
              </w:rPr>
            </w:pPr>
            <w:r>
              <w:rPr>
                <w:rFonts w:ascii="Times New Roman" w:hAnsi="Times New Roman"/>
                <w:bCs/>
                <w:i/>
                <w:sz w:val="20"/>
                <w:szCs w:val="20"/>
              </w:rPr>
              <w:t>-2000,0</w:t>
            </w: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CD03DD" w:rsidP="001D2463">
            <w:pPr>
              <w:spacing w:after="0" w:line="240" w:lineRule="auto"/>
              <w:ind w:right="113"/>
              <w:jc w:val="right"/>
              <w:rPr>
                <w:rFonts w:ascii="Times New Roman" w:hAnsi="Times New Roman"/>
                <w:bCs/>
                <w:i/>
                <w:sz w:val="20"/>
                <w:szCs w:val="20"/>
              </w:rPr>
            </w:pPr>
            <w:r>
              <w:rPr>
                <w:rFonts w:ascii="Times New Roman" w:hAnsi="Times New Roman"/>
                <w:bCs/>
                <w:i/>
                <w:sz w:val="20"/>
                <w:szCs w:val="20"/>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i/>
                <w:iCs/>
                <w:sz w:val="20"/>
                <w:szCs w:val="20"/>
              </w:rPr>
            </w:pPr>
            <w:r w:rsidRPr="00E009F4">
              <w:rPr>
                <w:rFonts w:ascii="Times New Roman" w:hAnsi="Times New Roman"/>
                <w:i/>
                <w:iCs/>
                <w:sz w:val="20"/>
                <w:szCs w:val="20"/>
              </w:rPr>
              <w:t>100</w:t>
            </w:r>
          </w:p>
        </w:tc>
      </w:tr>
      <w:tr w:rsidR="00CD03DD" w:rsidRPr="00E009F4" w:rsidTr="001D2463">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CD03DD" w:rsidRPr="00E009F4" w:rsidRDefault="00CD03DD" w:rsidP="001D2463">
            <w:pPr>
              <w:spacing w:after="0" w:line="240" w:lineRule="auto"/>
              <w:jc w:val="both"/>
              <w:rPr>
                <w:rFonts w:ascii="Times New Roman" w:hAnsi="Times New Roman"/>
                <w:i/>
                <w:sz w:val="20"/>
                <w:szCs w:val="20"/>
              </w:rPr>
            </w:pPr>
            <w:r>
              <w:rPr>
                <w:rFonts w:ascii="Times New Roman" w:hAnsi="Times New Roman"/>
                <w:i/>
                <w:sz w:val="20"/>
                <w:szCs w:val="20"/>
              </w:rPr>
              <w:t>Возврат бюджетных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CD03DD" w:rsidRDefault="00CD03DD" w:rsidP="001D2463">
            <w:pPr>
              <w:spacing w:after="0" w:line="240" w:lineRule="auto"/>
              <w:ind w:right="113"/>
              <w:jc w:val="right"/>
              <w:rPr>
                <w:rFonts w:ascii="Times New Roman" w:hAnsi="Times New Roman"/>
                <w:bCs/>
                <w:i/>
                <w:sz w:val="20"/>
                <w:szCs w:val="20"/>
              </w:rPr>
            </w:pPr>
            <w:r>
              <w:rPr>
                <w:rFonts w:ascii="Times New Roman" w:hAnsi="Times New Roman"/>
                <w:bCs/>
                <w: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CD03DD" w:rsidRDefault="00CD03DD" w:rsidP="001D2463">
            <w:pPr>
              <w:spacing w:after="0" w:line="240" w:lineRule="auto"/>
              <w:ind w:right="113"/>
              <w:jc w:val="right"/>
              <w:rPr>
                <w:rFonts w:ascii="Times New Roman" w:hAnsi="Times New Roman"/>
                <w:bCs/>
                <w:i/>
                <w:sz w:val="20"/>
                <w:szCs w:val="20"/>
              </w:rPr>
            </w:pPr>
            <w:r>
              <w:rPr>
                <w:rFonts w:ascii="Times New Roman" w:hAnsi="Times New Roman"/>
                <w:bCs/>
                <w:i/>
                <w:sz w:val="20"/>
                <w:szCs w:val="20"/>
              </w:rPr>
              <w:t>5,5</w:t>
            </w:r>
          </w:p>
        </w:tc>
        <w:tc>
          <w:tcPr>
            <w:tcW w:w="992" w:type="dxa"/>
            <w:tcBorders>
              <w:top w:val="single" w:sz="4" w:space="0" w:color="auto"/>
              <w:left w:val="single" w:sz="4" w:space="0" w:color="auto"/>
              <w:bottom w:val="single" w:sz="4" w:space="0" w:color="auto"/>
              <w:right w:val="single" w:sz="4" w:space="0" w:color="auto"/>
            </w:tcBorders>
            <w:vAlign w:val="center"/>
          </w:tcPr>
          <w:p w:rsidR="00CD03DD" w:rsidRPr="00E009F4" w:rsidRDefault="00CD03DD" w:rsidP="001D2463">
            <w:pPr>
              <w:spacing w:after="0" w:line="240" w:lineRule="auto"/>
              <w:jc w:val="center"/>
              <w:rPr>
                <w:rFonts w:ascii="Times New Roman" w:hAnsi="Times New Roman"/>
                <w:i/>
                <w:iCs/>
                <w:sz w:val="20"/>
                <w:szCs w:val="20"/>
              </w:rPr>
            </w:pPr>
            <w:r>
              <w:rPr>
                <w:rFonts w:ascii="Times New Roman" w:hAnsi="Times New Roman"/>
                <w:i/>
                <w:iCs/>
                <w:sz w:val="20"/>
                <w:szCs w:val="20"/>
              </w:rPr>
              <w:t>х</w:t>
            </w:r>
          </w:p>
        </w:tc>
      </w:tr>
      <w:tr w:rsidR="00A27B55" w:rsidRPr="00E009F4" w:rsidTr="001D2463">
        <w:trPr>
          <w:trHeight w:val="230"/>
        </w:trPr>
        <w:tc>
          <w:tcPr>
            <w:tcW w:w="5637" w:type="dxa"/>
            <w:tcBorders>
              <w:top w:val="single" w:sz="4" w:space="0" w:color="auto"/>
              <w:left w:val="single" w:sz="4" w:space="0" w:color="auto"/>
              <w:bottom w:val="single" w:sz="4" w:space="0" w:color="auto"/>
              <w:right w:val="single" w:sz="4" w:space="0" w:color="auto"/>
            </w:tcBorders>
            <w:vAlign w:val="center"/>
          </w:tcPr>
          <w:p w:rsidR="00A27B55" w:rsidRPr="00E009F4" w:rsidRDefault="00733E75" w:rsidP="00733E75">
            <w:pPr>
              <w:spacing w:after="0" w:line="240" w:lineRule="auto"/>
              <w:jc w:val="both"/>
              <w:rPr>
                <w:rFonts w:ascii="Times New Roman" w:hAnsi="Times New Roman"/>
                <w:b/>
                <w:bCs/>
                <w:sz w:val="20"/>
                <w:szCs w:val="20"/>
              </w:rPr>
            </w:pPr>
            <w:r>
              <w:rPr>
                <w:rFonts w:ascii="Times New Roman" w:hAnsi="Times New Roman"/>
                <w:b/>
                <w:bCs/>
                <w:sz w:val="20"/>
                <w:szCs w:val="20"/>
              </w:rPr>
              <w:t>Источники финансирования дефицита бюджета -в</w:t>
            </w:r>
            <w:r w:rsidR="00A27B55" w:rsidRPr="00E009F4">
              <w:rPr>
                <w:rFonts w:ascii="Times New Roman" w:hAnsi="Times New Roman"/>
                <w:b/>
                <w:bCs/>
                <w:sz w:val="20"/>
                <w:szCs w:val="20"/>
              </w:rPr>
              <w:t>сего</w:t>
            </w:r>
          </w:p>
        </w:tc>
        <w:tc>
          <w:tcPr>
            <w:tcW w:w="1418" w:type="dxa"/>
            <w:tcBorders>
              <w:top w:val="single" w:sz="4" w:space="0" w:color="auto"/>
              <w:left w:val="single" w:sz="4" w:space="0" w:color="auto"/>
              <w:bottom w:val="single" w:sz="4" w:space="0" w:color="auto"/>
              <w:right w:val="single" w:sz="4" w:space="0" w:color="auto"/>
            </w:tcBorders>
            <w:vAlign w:val="center"/>
          </w:tcPr>
          <w:p w:rsidR="00A27B55" w:rsidRPr="00E009F4" w:rsidRDefault="00CD03DD" w:rsidP="001D2463">
            <w:pPr>
              <w:spacing w:after="0" w:line="240" w:lineRule="auto"/>
              <w:ind w:right="113"/>
              <w:jc w:val="right"/>
              <w:rPr>
                <w:rFonts w:ascii="Times New Roman" w:hAnsi="Times New Roman"/>
                <w:bCs/>
                <w:sz w:val="20"/>
                <w:szCs w:val="20"/>
              </w:rPr>
            </w:pPr>
            <w:r>
              <w:rPr>
                <w:rFonts w:ascii="Times New Roman" w:hAnsi="Times New Roman"/>
                <w:bCs/>
                <w:sz w:val="20"/>
                <w:szCs w:val="20"/>
              </w:rPr>
              <w:t>7334,0</w:t>
            </w:r>
          </w:p>
        </w:tc>
        <w:tc>
          <w:tcPr>
            <w:tcW w:w="1417"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CD03DD">
            <w:pPr>
              <w:spacing w:after="0" w:line="240" w:lineRule="auto"/>
              <w:ind w:right="113"/>
              <w:jc w:val="right"/>
              <w:rPr>
                <w:rFonts w:ascii="Times New Roman" w:hAnsi="Times New Roman"/>
                <w:bCs/>
                <w:sz w:val="20"/>
                <w:szCs w:val="20"/>
              </w:rPr>
            </w:pPr>
            <w:r w:rsidRPr="00E009F4">
              <w:rPr>
                <w:rFonts w:ascii="Times New Roman" w:hAnsi="Times New Roman"/>
                <w:bCs/>
                <w:sz w:val="20"/>
                <w:szCs w:val="20"/>
              </w:rPr>
              <w:t>-</w:t>
            </w:r>
            <w:r w:rsidR="00CD03DD">
              <w:rPr>
                <w:rFonts w:ascii="Times New Roman" w:hAnsi="Times New Roman"/>
                <w:bCs/>
                <w:sz w:val="20"/>
                <w:szCs w:val="20"/>
              </w:rPr>
              <w:t>332,8</w:t>
            </w:r>
          </w:p>
        </w:tc>
        <w:tc>
          <w:tcPr>
            <w:tcW w:w="992" w:type="dxa"/>
            <w:tcBorders>
              <w:top w:val="single" w:sz="4" w:space="0" w:color="auto"/>
              <w:left w:val="single" w:sz="4" w:space="0" w:color="auto"/>
              <w:bottom w:val="single" w:sz="4" w:space="0" w:color="auto"/>
              <w:right w:val="single" w:sz="4" w:space="0" w:color="auto"/>
            </w:tcBorders>
            <w:vAlign w:val="center"/>
          </w:tcPr>
          <w:p w:rsidR="00A27B55" w:rsidRPr="00E009F4" w:rsidRDefault="00A27B55" w:rsidP="001D2463">
            <w:pPr>
              <w:spacing w:after="0" w:line="240" w:lineRule="auto"/>
              <w:jc w:val="center"/>
              <w:rPr>
                <w:rFonts w:ascii="Times New Roman" w:hAnsi="Times New Roman"/>
                <w:bCs/>
                <w:sz w:val="20"/>
                <w:szCs w:val="20"/>
              </w:rPr>
            </w:pPr>
            <w:r w:rsidRPr="00E009F4">
              <w:rPr>
                <w:rFonts w:ascii="Times New Roman" w:hAnsi="Times New Roman"/>
                <w:bCs/>
                <w:sz w:val="20"/>
                <w:szCs w:val="20"/>
              </w:rPr>
              <w:t>х</w:t>
            </w:r>
          </w:p>
        </w:tc>
      </w:tr>
    </w:tbl>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Сумма муниципального долга соответствует данным муниципальной долговой книги и составляет  </w:t>
      </w:r>
      <w:r w:rsidR="00CD03DD">
        <w:rPr>
          <w:rFonts w:ascii="Times New Roman" w:hAnsi="Times New Roman"/>
          <w:sz w:val="28"/>
          <w:szCs w:val="28"/>
        </w:rPr>
        <w:t>7607,6</w:t>
      </w:r>
      <w:r w:rsidRPr="00E009F4">
        <w:rPr>
          <w:rFonts w:ascii="Times New Roman" w:hAnsi="Times New Roman"/>
          <w:sz w:val="28"/>
          <w:szCs w:val="28"/>
        </w:rPr>
        <w:t xml:space="preserve"> тыс. рублей по состоянию на 01.01.201</w:t>
      </w:r>
      <w:r w:rsidR="00CD03DD">
        <w:rPr>
          <w:rFonts w:ascii="Times New Roman" w:hAnsi="Times New Roman"/>
          <w:sz w:val="28"/>
          <w:szCs w:val="28"/>
        </w:rPr>
        <w:t>4</w:t>
      </w:r>
      <w:r w:rsidRPr="00E009F4">
        <w:rPr>
          <w:rFonts w:ascii="Times New Roman" w:hAnsi="Times New Roman"/>
          <w:sz w:val="28"/>
          <w:szCs w:val="28"/>
        </w:rPr>
        <w:t xml:space="preserve"> года  или  </w:t>
      </w:r>
      <w:r w:rsidR="00CD03DD">
        <w:rPr>
          <w:rFonts w:ascii="Times New Roman" w:hAnsi="Times New Roman"/>
          <w:sz w:val="28"/>
          <w:szCs w:val="28"/>
        </w:rPr>
        <w:t>9,9</w:t>
      </w:r>
      <w:r w:rsidRPr="00E009F4">
        <w:rPr>
          <w:rFonts w:ascii="Times New Roman" w:hAnsi="Times New Roman"/>
          <w:sz w:val="28"/>
          <w:szCs w:val="28"/>
        </w:rPr>
        <w:t xml:space="preserve"> % от доходов бюджета муниципального района без учета утвержденного объема безвозмездных поступлений </w:t>
      </w:r>
      <w:r w:rsidR="00CD03DD">
        <w:rPr>
          <w:rFonts w:ascii="Times New Roman" w:hAnsi="Times New Roman"/>
          <w:sz w:val="28"/>
          <w:szCs w:val="28"/>
        </w:rPr>
        <w:t>(77075,2 тыс. рублей)</w:t>
      </w:r>
      <w:r w:rsidR="00973C8D">
        <w:rPr>
          <w:rFonts w:ascii="Times New Roman" w:hAnsi="Times New Roman"/>
          <w:sz w:val="28"/>
          <w:szCs w:val="28"/>
        </w:rPr>
        <w:t xml:space="preserve"> </w:t>
      </w:r>
      <w:r w:rsidRPr="00E009F4">
        <w:rPr>
          <w:rFonts w:ascii="Times New Roman" w:hAnsi="Times New Roman"/>
          <w:sz w:val="28"/>
          <w:szCs w:val="28"/>
        </w:rPr>
        <w:t xml:space="preserve">и  не превысил норматив, установленный п.3 ст.107 Бюджетного Кодекса РФ.  </w:t>
      </w:r>
    </w:p>
    <w:p w:rsidR="00973C8D" w:rsidRDefault="00973C8D" w:rsidP="00A27B55">
      <w:pPr>
        <w:spacing w:after="0" w:line="240" w:lineRule="auto"/>
        <w:ind w:firstLine="567"/>
        <w:jc w:val="both"/>
        <w:rPr>
          <w:rFonts w:ascii="Times New Roman" w:hAnsi="Times New Roman"/>
          <w:sz w:val="28"/>
          <w:szCs w:val="28"/>
        </w:rPr>
      </w:pP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Структура муниципального долга Шимского муниципального района представлена в таблице </w:t>
      </w:r>
      <w:r w:rsidR="007700D3">
        <w:rPr>
          <w:rFonts w:ascii="Times New Roman" w:hAnsi="Times New Roman"/>
          <w:sz w:val="28"/>
          <w:szCs w:val="28"/>
        </w:rPr>
        <w:t>14</w:t>
      </w:r>
      <w:r w:rsidRPr="00E009F4">
        <w:rPr>
          <w:rFonts w:ascii="Times New Roman" w:hAnsi="Times New Roman"/>
          <w:sz w:val="28"/>
          <w:szCs w:val="28"/>
        </w:rPr>
        <w:t>.</w:t>
      </w:r>
    </w:p>
    <w:p w:rsidR="00A27B55" w:rsidRPr="00E009F4" w:rsidRDefault="00A27B55" w:rsidP="00A27B55">
      <w:pPr>
        <w:ind w:firstLine="567"/>
        <w:jc w:val="right"/>
        <w:rPr>
          <w:rFonts w:ascii="Times New Roman" w:hAnsi="Times New Roman"/>
          <w:color w:val="4F81BD"/>
          <w:sz w:val="28"/>
          <w:szCs w:val="28"/>
        </w:rPr>
      </w:pPr>
      <w:r w:rsidRPr="00E009F4">
        <w:rPr>
          <w:rFonts w:ascii="Times New Roman" w:hAnsi="Times New Roman"/>
          <w:color w:val="4F81BD"/>
          <w:sz w:val="28"/>
          <w:szCs w:val="28"/>
        </w:rPr>
        <w:t xml:space="preserve">Таблица </w:t>
      </w:r>
      <w:r w:rsidR="007700D3">
        <w:rPr>
          <w:rFonts w:ascii="Times New Roman" w:hAnsi="Times New Roman"/>
          <w:color w:val="4F81BD"/>
          <w:sz w:val="28"/>
          <w:szCs w:val="28"/>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0"/>
        <w:gridCol w:w="851"/>
        <w:gridCol w:w="1533"/>
        <w:gridCol w:w="1814"/>
        <w:gridCol w:w="889"/>
        <w:gridCol w:w="1533"/>
      </w:tblGrid>
      <w:tr w:rsidR="00973C8D" w:rsidRPr="00E009F4" w:rsidTr="00973C8D">
        <w:tc>
          <w:tcPr>
            <w:tcW w:w="3165" w:type="dxa"/>
            <w:tcBorders>
              <w:top w:val="single" w:sz="4" w:space="0" w:color="auto"/>
              <w:left w:val="single" w:sz="4" w:space="0" w:color="auto"/>
              <w:bottom w:val="nil"/>
              <w:right w:val="single" w:sz="4" w:space="0" w:color="auto"/>
            </w:tcBorders>
          </w:tcPr>
          <w:p w:rsidR="00973C8D" w:rsidRPr="00332FF7" w:rsidRDefault="00973C8D" w:rsidP="001D2463">
            <w:pPr>
              <w:pStyle w:val="15"/>
              <w:ind w:right="-5"/>
              <w:jc w:val="center"/>
              <w:rPr>
                <w:b/>
              </w:rPr>
            </w:pPr>
            <w:r w:rsidRPr="00332FF7">
              <w:rPr>
                <w:b/>
              </w:rPr>
              <w:t>Вид заимствования</w:t>
            </w:r>
          </w:p>
        </w:tc>
        <w:tc>
          <w:tcPr>
            <w:tcW w:w="2404" w:type="dxa"/>
            <w:gridSpan w:val="2"/>
            <w:tcBorders>
              <w:left w:val="single" w:sz="4" w:space="0" w:color="auto"/>
            </w:tcBorders>
          </w:tcPr>
          <w:p w:rsidR="00973C8D" w:rsidRPr="00332FF7" w:rsidRDefault="00973C8D" w:rsidP="00973C8D">
            <w:pPr>
              <w:pStyle w:val="15"/>
              <w:ind w:right="-5"/>
              <w:jc w:val="center"/>
              <w:rPr>
                <w:b/>
              </w:rPr>
            </w:pPr>
            <w:r w:rsidRPr="00332FF7">
              <w:rPr>
                <w:b/>
              </w:rPr>
              <w:t>Сумма муниципального долга на 01.01.2014, тыс.рублей</w:t>
            </w:r>
          </w:p>
        </w:tc>
        <w:tc>
          <w:tcPr>
            <w:tcW w:w="1552" w:type="dxa"/>
          </w:tcPr>
          <w:p w:rsidR="00973C8D" w:rsidRPr="00332FF7" w:rsidRDefault="00973C8D" w:rsidP="00973C8D">
            <w:pPr>
              <w:pStyle w:val="15"/>
              <w:ind w:right="-5" w:firstLine="7"/>
              <w:jc w:val="center"/>
              <w:rPr>
                <w:b/>
              </w:rPr>
            </w:pPr>
            <w:r w:rsidRPr="00332FF7">
              <w:rPr>
                <w:b/>
              </w:rPr>
              <w:t>Изменения за 2014 год («+»привлечение, «-» погашение</w:t>
            </w:r>
          </w:p>
        </w:tc>
        <w:tc>
          <w:tcPr>
            <w:tcW w:w="2449" w:type="dxa"/>
            <w:gridSpan w:val="2"/>
          </w:tcPr>
          <w:p w:rsidR="00973C8D" w:rsidRPr="00332FF7" w:rsidRDefault="00973C8D" w:rsidP="00973C8D">
            <w:pPr>
              <w:pStyle w:val="15"/>
              <w:ind w:right="-5" w:firstLine="7"/>
              <w:jc w:val="center"/>
              <w:rPr>
                <w:b/>
              </w:rPr>
            </w:pPr>
            <w:r w:rsidRPr="00332FF7">
              <w:rPr>
                <w:b/>
              </w:rPr>
              <w:t>Сумма муниципального долга на 01.01.2015, тыс.рублей</w:t>
            </w:r>
          </w:p>
        </w:tc>
      </w:tr>
      <w:tr w:rsidR="00973C8D" w:rsidRPr="00E009F4" w:rsidTr="00973C8D">
        <w:trPr>
          <w:cantSplit/>
        </w:trPr>
        <w:tc>
          <w:tcPr>
            <w:tcW w:w="3165" w:type="dxa"/>
            <w:tcBorders>
              <w:top w:val="nil"/>
              <w:left w:val="single" w:sz="4" w:space="0" w:color="auto"/>
              <w:bottom w:val="single" w:sz="4" w:space="0" w:color="auto"/>
              <w:right w:val="single" w:sz="4" w:space="0" w:color="auto"/>
            </w:tcBorders>
          </w:tcPr>
          <w:p w:rsidR="00973C8D" w:rsidRPr="00332FF7" w:rsidRDefault="00973C8D" w:rsidP="001D2463">
            <w:pPr>
              <w:pStyle w:val="15"/>
              <w:ind w:right="-5" w:firstLine="567"/>
              <w:jc w:val="center"/>
              <w:rPr>
                <w:b/>
              </w:rPr>
            </w:pPr>
          </w:p>
        </w:tc>
        <w:tc>
          <w:tcPr>
            <w:tcW w:w="868" w:type="dxa"/>
            <w:tcBorders>
              <w:left w:val="single" w:sz="4" w:space="0" w:color="auto"/>
            </w:tcBorders>
          </w:tcPr>
          <w:p w:rsidR="00973C8D" w:rsidRPr="00332FF7" w:rsidRDefault="00973C8D" w:rsidP="001D2463">
            <w:pPr>
              <w:pStyle w:val="15"/>
              <w:ind w:right="-5"/>
              <w:jc w:val="center"/>
              <w:rPr>
                <w:b/>
              </w:rPr>
            </w:pPr>
            <w:r w:rsidRPr="00332FF7">
              <w:rPr>
                <w:b/>
              </w:rPr>
              <w:t>Всего</w:t>
            </w:r>
          </w:p>
        </w:tc>
        <w:tc>
          <w:tcPr>
            <w:tcW w:w="1536" w:type="dxa"/>
          </w:tcPr>
          <w:p w:rsidR="00973C8D" w:rsidRPr="00332FF7" w:rsidRDefault="00973C8D" w:rsidP="001D2463">
            <w:pPr>
              <w:pStyle w:val="15"/>
              <w:ind w:right="-5"/>
              <w:jc w:val="center"/>
              <w:rPr>
                <w:b/>
              </w:rPr>
            </w:pPr>
            <w:r w:rsidRPr="00332FF7">
              <w:rPr>
                <w:b/>
              </w:rPr>
              <w:t>Просроченная</w:t>
            </w:r>
          </w:p>
        </w:tc>
        <w:tc>
          <w:tcPr>
            <w:tcW w:w="1552" w:type="dxa"/>
          </w:tcPr>
          <w:p w:rsidR="00973C8D" w:rsidRPr="00332FF7" w:rsidRDefault="00973C8D" w:rsidP="001D2463">
            <w:pPr>
              <w:pStyle w:val="15"/>
              <w:ind w:right="-5" w:firstLine="7"/>
              <w:jc w:val="center"/>
              <w:rPr>
                <w:b/>
              </w:rPr>
            </w:pPr>
          </w:p>
        </w:tc>
        <w:tc>
          <w:tcPr>
            <w:tcW w:w="913" w:type="dxa"/>
          </w:tcPr>
          <w:p w:rsidR="00973C8D" w:rsidRPr="00332FF7" w:rsidRDefault="00973C8D" w:rsidP="001D2463">
            <w:pPr>
              <w:pStyle w:val="15"/>
              <w:ind w:right="-5" w:firstLine="7"/>
              <w:jc w:val="center"/>
              <w:rPr>
                <w:b/>
              </w:rPr>
            </w:pPr>
            <w:r w:rsidRPr="00332FF7">
              <w:rPr>
                <w:b/>
              </w:rPr>
              <w:t>Всего</w:t>
            </w:r>
          </w:p>
        </w:tc>
        <w:tc>
          <w:tcPr>
            <w:tcW w:w="1536" w:type="dxa"/>
          </w:tcPr>
          <w:p w:rsidR="00973C8D" w:rsidRPr="00332FF7" w:rsidRDefault="00973C8D" w:rsidP="001D2463">
            <w:pPr>
              <w:pStyle w:val="15"/>
              <w:ind w:right="-5"/>
              <w:jc w:val="center"/>
              <w:rPr>
                <w:b/>
              </w:rPr>
            </w:pPr>
            <w:r w:rsidRPr="00332FF7">
              <w:rPr>
                <w:b/>
              </w:rPr>
              <w:t>Просроченная</w:t>
            </w:r>
          </w:p>
        </w:tc>
      </w:tr>
      <w:tr w:rsidR="00973C8D" w:rsidRPr="00E009F4" w:rsidTr="00973C8D">
        <w:trPr>
          <w:cantSplit/>
        </w:trPr>
        <w:tc>
          <w:tcPr>
            <w:tcW w:w="3165" w:type="dxa"/>
            <w:tcBorders>
              <w:top w:val="single" w:sz="4" w:space="0" w:color="auto"/>
              <w:bottom w:val="single" w:sz="4" w:space="0" w:color="auto"/>
            </w:tcBorders>
          </w:tcPr>
          <w:p w:rsidR="00973C8D" w:rsidRPr="00E009F4" w:rsidRDefault="00973C8D" w:rsidP="001D2463">
            <w:pPr>
              <w:pStyle w:val="15"/>
              <w:ind w:right="-5"/>
              <w:jc w:val="both"/>
            </w:pPr>
            <w:r w:rsidRPr="00E009F4">
              <w:t>Кредитные соглашения и договоры банков</w:t>
            </w:r>
          </w:p>
        </w:tc>
        <w:tc>
          <w:tcPr>
            <w:tcW w:w="868" w:type="dxa"/>
          </w:tcPr>
          <w:p w:rsidR="00973C8D" w:rsidRPr="00E009F4" w:rsidRDefault="00973C8D" w:rsidP="00BA41B4">
            <w:pPr>
              <w:pStyle w:val="15"/>
              <w:ind w:right="-5" w:firstLine="7"/>
              <w:jc w:val="center"/>
            </w:pPr>
            <w:r w:rsidRPr="00E009F4">
              <w:t>360,0</w:t>
            </w:r>
          </w:p>
        </w:tc>
        <w:tc>
          <w:tcPr>
            <w:tcW w:w="1536" w:type="dxa"/>
          </w:tcPr>
          <w:p w:rsidR="00973C8D" w:rsidRPr="00E009F4" w:rsidRDefault="00973C8D" w:rsidP="001D2463">
            <w:pPr>
              <w:pStyle w:val="15"/>
              <w:ind w:right="-5"/>
              <w:jc w:val="center"/>
            </w:pPr>
            <w:r w:rsidRPr="00E009F4">
              <w:t>-</w:t>
            </w:r>
          </w:p>
        </w:tc>
        <w:tc>
          <w:tcPr>
            <w:tcW w:w="1552" w:type="dxa"/>
          </w:tcPr>
          <w:p w:rsidR="00973C8D" w:rsidRDefault="00973C8D" w:rsidP="001D2463">
            <w:pPr>
              <w:pStyle w:val="15"/>
              <w:ind w:right="-5" w:firstLine="7"/>
              <w:jc w:val="center"/>
            </w:pPr>
            <w:r>
              <w:t>-360,0</w:t>
            </w:r>
          </w:p>
          <w:p w:rsidR="00973C8D" w:rsidRPr="00E009F4" w:rsidRDefault="00973C8D" w:rsidP="001D2463">
            <w:pPr>
              <w:pStyle w:val="15"/>
              <w:ind w:right="-5" w:firstLine="7"/>
              <w:jc w:val="center"/>
            </w:pPr>
            <w:r>
              <w:t>3000,0</w:t>
            </w:r>
          </w:p>
        </w:tc>
        <w:tc>
          <w:tcPr>
            <w:tcW w:w="913" w:type="dxa"/>
          </w:tcPr>
          <w:p w:rsidR="00973C8D" w:rsidRDefault="00973C8D" w:rsidP="001D2463">
            <w:pPr>
              <w:pStyle w:val="15"/>
              <w:ind w:right="-5" w:firstLine="7"/>
              <w:jc w:val="center"/>
            </w:pPr>
            <w:r>
              <w:t>-</w:t>
            </w:r>
          </w:p>
          <w:p w:rsidR="00973C8D" w:rsidRPr="00E009F4" w:rsidRDefault="00973C8D" w:rsidP="001D2463">
            <w:pPr>
              <w:pStyle w:val="15"/>
              <w:ind w:right="-5" w:firstLine="7"/>
              <w:jc w:val="center"/>
            </w:pPr>
            <w:r>
              <w:t>3000,0</w:t>
            </w:r>
          </w:p>
        </w:tc>
        <w:tc>
          <w:tcPr>
            <w:tcW w:w="1536" w:type="dxa"/>
          </w:tcPr>
          <w:p w:rsidR="00973C8D" w:rsidRPr="00E009F4" w:rsidRDefault="00973C8D" w:rsidP="001D2463">
            <w:pPr>
              <w:pStyle w:val="15"/>
              <w:ind w:right="-5"/>
              <w:jc w:val="center"/>
            </w:pPr>
            <w:r w:rsidRPr="00E009F4">
              <w:t>-</w:t>
            </w:r>
          </w:p>
        </w:tc>
      </w:tr>
      <w:tr w:rsidR="00973C8D" w:rsidRPr="00E009F4" w:rsidTr="00973C8D">
        <w:trPr>
          <w:cantSplit/>
        </w:trPr>
        <w:tc>
          <w:tcPr>
            <w:tcW w:w="3165" w:type="dxa"/>
            <w:tcBorders>
              <w:top w:val="single" w:sz="4" w:space="0" w:color="auto"/>
              <w:bottom w:val="single" w:sz="4" w:space="0" w:color="auto"/>
            </w:tcBorders>
          </w:tcPr>
          <w:p w:rsidR="00973C8D" w:rsidRPr="00E009F4" w:rsidRDefault="00973C8D" w:rsidP="00973C8D">
            <w:pPr>
              <w:pStyle w:val="15"/>
              <w:ind w:right="-5"/>
              <w:jc w:val="both"/>
            </w:pPr>
            <w:r>
              <w:t>Договоры и соглашения о получении бюджетных ссуд и кредитов от бюджетов других уровней</w:t>
            </w:r>
          </w:p>
        </w:tc>
        <w:tc>
          <w:tcPr>
            <w:tcW w:w="868" w:type="dxa"/>
          </w:tcPr>
          <w:p w:rsidR="00973C8D" w:rsidRPr="00E009F4" w:rsidRDefault="00973C8D" w:rsidP="00BA41B4">
            <w:pPr>
              <w:pStyle w:val="15"/>
              <w:ind w:right="-5" w:firstLine="7"/>
              <w:jc w:val="center"/>
            </w:pPr>
            <w:r w:rsidRPr="00E009F4">
              <w:t>5000,0</w:t>
            </w:r>
          </w:p>
        </w:tc>
        <w:tc>
          <w:tcPr>
            <w:tcW w:w="1536" w:type="dxa"/>
          </w:tcPr>
          <w:p w:rsidR="00973C8D" w:rsidRPr="00E009F4" w:rsidRDefault="00973C8D" w:rsidP="001D2463">
            <w:pPr>
              <w:pStyle w:val="15"/>
              <w:ind w:right="-5"/>
              <w:jc w:val="center"/>
            </w:pPr>
            <w:r w:rsidRPr="00E009F4">
              <w:t>-</w:t>
            </w:r>
          </w:p>
        </w:tc>
        <w:tc>
          <w:tcPr>
            <w:tcW w:w="1552" w:type="dxa"/>
          </w:tcPr>
          <w:p w:rsidR="00973C8D" w:rsidRPr="00E009F4" w:rsidRDefault="00973C8D" w:rsidP="001D2463">
            <w:pPr>
              <w:pStyle w:val="15"/>
              <w:ind w:right="-5" w:firstLine="7"/>
              <w:jc w:val="center"/>
            </w:pPr>
            <w:r>
              <w:t>-2000,0</w:t>
            </w:r>
          </w:p>
        </w:tc>
        <w:tc>
          <w:tcPr>
            <w:tcW w:w="913" w:type="dxa"/>
          </w:tcPr>
          <w:p w:rsidR="00973C8D" w:rsidRPr="00E009F4" w:rsidRDefault="00973C8D" w:rsidP="001D2463">
            <w:pPr>
              <w:pStyle w:val="15"/>
              <w:ind w:right="-5" w:firstLine="7"/>
              <w:jc w:val="center"/>
            </w:pPr>
            <w:r>
              <w:t>3</w:t>
            </w:r>
            <w:r w:rsidRPr="00E009F4">
              <w:t>000,0</w:t>
            </w:r>
          </w:p>
        </w:tc>
        <w:tc>
          <w:tcPr>
            <w:tcW w:w="1536" w:type="dxa"/>
          </w:tcPr>
          <w:p w:rsidR="00973C8D" w:rsidRPr="00E009F4" w:rsidRDefault="00973C8D" w:rsidP="001D2463">
            <w:pPr>
              <w:pStyle w:val="15"/>
              <w:ind w:right="-5"/>
              <w:jc w:val="center"/>
            </w:pPr>
            <w:r w:rsidRPr="00E009F4">
              <w:t>-</w:t>
            </w:r>
          </w:p>
        </w:tc>
      </w:tr>
      <w:tr w:rsidR="00973C8D" w:rsidRPr="00E009F4" w:rsidTr="00973C8D">
        <w:trPr>
          <w:cantSplit/>
        </w:trPr>
        <w:tc>
          <w:tcPr>
            <w:tcW w:w="3165" w:type="dxa"/>
            <w:tcBorders>
              <w:top w:val="single" w:sz="4" w:space="0" w:color="auto"/>
              <w:bottom w:val="single" w:sz="4" w:space="0" w:color="auto"/>
            </w:tcBorders>
          </w:tcPr>
          <w:p w:rsidR="00973C8D" w:rsidRPr="00E009F4" w:rsidRDefault="00973C8D" w:rsidP="001D2463">
            <w:pPr>
              <w:pStyle w:val="15"/>
              <w:ind w:right="-5"/>
              <w:jc w:val="both"/>
            </w:pPr>
            <w:r w:rsidRPr="00E009F4">
              <w:t>Договоры о предоставлении муниципальных гарантий</w:t>
            </w:r>
          </w:p>
        </w:tc>
        <w:tc>
          <w:tcPr>
            <w:tcW w:w="868" w:type="dxa"/>
          </w:tcPr>
          <w:p w:rsidR="00973C8D" w:rsidRPr="00E009F4" w:rsidRDefault="00973C8D" w:rsidP="00BA41B4">
            <w:pPr>
              <w:pStyle w:val="15"/>
              <w:ind w:right="-5" w:firstLine="7"/>
              <w:jc w:val="center"/>
            </w:pPr>
          </w:p>
          <w:p w:rsidR="00973C8D" w:rsidRPr="00E009F4" w:rsidRDefault="00973C8D" w:rsidP="00BA41B4">
            <w:pPr>
              <w:pStyle w:val="15"/>
              <w:ind w:right="-5" w:firstLine="7"/>
              <w:jc w:val="center"/>
            </w:pPr>
            <w:r w:rsidRPr="00E009F4">
              <w:t>2247,6</w:t>
            </w:r>
          </w:p>
        </w:tc>
        <w:tc>
          <w:tcPr>
            <w:tcW w:w="1536" w:type="dxa"/>
          </w:tcPr>
          <w:p w:rsidR="00973C8D" w:rsidRPr="00E009F4" w:rsidRDefault="00973C8D" w:rsidP="001D2463">
            <w:pPr>
              <w:pStyle w:val="15"/>
              <w:ind w:right="-5"/>
              <w:jc w:val="center"/>
            </w:pPr>
          </w:p>
          <w:p w:rsidR="00973C8D" w:rsidRPr="00E009F4" w:rsidRDefault="00973C8D" w:rsidP="001D2463">
            <w:pPr>
              <w:pStyle w:val="15"/>
              <w:ind w:right="-5"/>
              <w:jc w:val="center"/>
            </w:pPr>
            <w:r w:rsidRPr="00E009F4">
              <w:t>-</w:t>
            </w:r>
          </w:p>
        </w:tc>
        <w:tc>
          <w:tcPr>
            <w:tcW w:w="1552" w:type="dxa"/>
          </w:tcPr>
          <w:p w:rsidR="00973C8D" w:rsidRDefault="00973C8D" w:rsidP="001D2463">
            <w:pPr>
              <w:pStyle w:val="15"/>
              <w:ind w:right="-5" w:firstLine="7"/>
              <w:jc w:val="center"/>
            </w:pPr>
          </w:p>
          <w:p w:rsidR="00973C8D" w:rsidRPr="00E009F4" w:rsidRDefault="00973C8D" w:rsidP="001D2463">
            <w:pPr>
              <w:pStyle w:val="15"/>
              <w:ind w:right="-5" w:firstLine="7"/>
              <w:jc w:val="center"/>
            </w:pPr>
            <w:r>
              <w:t>-2247,6</w:t>
            </w:r>
          </w:p>
        </w:tc>
        <w:tc>
          <w:tcPr>
            <w:tcW w:w="913" w:type="dxa"/>
          </w:tcPr>
          <w:p w:rsidR="00973C8D" w:rsidRPr="00E009F4" w:rsidRDefault="00973C8D" w:rsidP="001D2463">
            <w:pPr>
              <w:pStyle w:val="15"/>
              <w:ind w:right="-5" w:firstLine="7"/>
              <w:jc w:val="center"/>
            </w:pPr>
          </w:p>
          <w:p w:rsidR="00973C8D" w:rsidRPr="00E009F4" w:rsidRDefault="00973C8D" w:rsidP="001D2463">
            <w:pPr>
              <w:pStyle w:val="15"/>
              <w:ind w:right="-5" w:firstLine="7"/>
              <w:jc w:val="center"/>
            </w:pPr>
            <w:r>
              <w:t>-</w:t>
            </w:r>
          </w:p>
        </w:tc>
        <w:tc>
          <w:tcPr>
            <w:tcW w:w="1536" w:type="dxa"/>
          </w:tcPr>
          <w:p w:rsidR="00973C8D" w:rsidRPr="00E009F4" w:rsidRDefault="00973C8D" w:rsidP="001D2463">
            <w:pPr>
              <w:pStyle w:val="15"/>
              <w:ind w:right="-5"/>
              <w:jc w:val="center"/>
            </w:pPr>
          </w:p>
          <w:p w:rsidR="00973C8D" w:rsidRPr="00E009F4" w:rsidRDefault="00973C8D" w:rsidP="001D2463">
            <w:pPr>
              <w:pStyle w:val="15"/>
              <w:ind w:right="-5"/>
              <w:jc w:val="center"/>
            </w:pPr>
            <w:r w:rsidRPr="00E009F4">
              <w:t>-</w:t>
            </w:r>
          </w:p>
        </w:tc>
      </w:tr>
      <w:tr w:rsidR="00973C8D" w:rsidRPr="00E009F4" w:rsidTr="00973C8D">
        <w:trPr>
          <w:cantSplit/>
        </w:trPr>
        <w:tc>
          <w:tcPr>
            <w:tcW w:w="3165" w:type="dxa"/>
            <w:tcBorders>
              <w:top w:val="single" w:sz="4" w:space="0" w:color="auto"/>
            </w:tcBorders>
          </w:tcPr>
          <w:p w:rsidR="00973C8D" w:rsidRPr="00E009F4" w:rsidRDefault="00973C8D" w:rsidP="001D2463">
            <w:pPr>
              <w:pStyle w:val="15"/>
              <w:ind w:right="-5"/>
              <w:jc w:val="both"/>
              <w:rPr>
                <w:b/>
                <w:bCs/>
              </w:rPr>
            </w:pPr>
            <w:r w:rsidRPr="00E009F4">
              <w:rPr>
                <w:b/>
                <w:bCs/>
              </w:rPr>
              <w:t>Муниципальный долг, всего</w:t>
            </w:r>
          </w:p>
        </w:tc>
        <w:tc>
          <w:tcPr>
            <w:tcW w:w="868" w:type="dxa"/>
          </w:tcPr>
          <w:p w:rsidR="00973C8D" w:rsidRPr="00E009F4" w:rsidRDefault="00973C8D" w:rsidP="00BA41B4">
            <w:pPr>
              <w:pStyle w:val="15"/>
              <w:ind w:right="-5" w:firstLine="7"/>
              <w:jc w:val="center"/>
              <w:rPr>
                <w:b/>
                <w:bCs/>
              </w:rPr>
            </w:pPr>
            <w:r w:rsidRPr="00E009F4">
              <w:rPr>
                <w:b/>
                <w:bCs/>
              </w:rPr>
              <w:t>7607,6</w:t>
            </w:r>
          </w:p>
        </w:tc>
        <w:tc>
          <w:tcPr>
            <w:tcW w:w="1536" w:type="dxa"/>
          </w:tcPr>
          <w:p w:rsidR="00973C8D" w:rsidRPr="00E009F4" w:rsidRDefault="00973C8D" w:rsidP="001D2463">
            <w:pPr>
              <w:pStyle w:val="15"/>
              <w:ind w:right="-5"/>
              <w:jc w:val="center"/>
            </w:pPr>
            <w:r w:rsidRPr="00E009F4">
              <w:t>-</w:t>
            </w:r>
          </w:p>
        </w:tc>
        <w:tc>
          <w:tcPr>
            <w:tcW w:w="1552" w:type="dxa"/>
          </w:tcPr>
          <w:p w:rsidR="00973C8D" w:rsidRPr="00E009F4" w:rsidRDefault="00973C8D" w:rsidP="001D2463">
            <w:pPr>
              <w:pStyle w:val="15"/>
              <w:ind w:right="-5" w:firstLine="7"/>
              <w:jc w:val="center"/>
              <w:rPr>
                <w:b/>
                <w:bCs/>
              </w:rPr>
            </w:pPr>
            <w:r>
              <w:rPr>
                <w:b/>
                <w:bCs/>
              </w:rPr>
              <w:t>-1607,6</w:t>
            </w:r>
          </w:p>
        </w:tc>
        <w:tc>
          <w:tcPr>
            <w:tcW w:w="913" w:type="dxa"/>
          </w:tcPr>
          <w:p w:rsidR="00973C8D" w:rsidRPr="00E009F4" w:rsidRDefault="00973C8D" w:rsidP="001D2463">
            <w:pPr>
              <w:pStyle w:val="15"/>
              <w:ind w:right="-5" w:firstLine="7"/>
              <w:jc w:val="center"/>
              <w:rPr>
                <w:b/>
                <w:bCs/>
              </w:rPr>
            </w:pPr>
            <w:r>
              <w:rPr>
                <w:b/>
                <w:bCs/>
              </w:rPr>
              <w:t>6000,0</w:t>
            </w:r>
          </w:p>
        </w:tc>
        <w:tc>
          <w:tcPr>
            <w:tcW w:w="1536" w:type="dxa"/>
          </w:tcPr>
          <w:p w:rsidR="00973C8D" w:rsidRPr="00E009F4" w:rsidRDefault="00973C8D" w:rsidP="001D2463">
            <w:pPr>
              <w:pStyle w:val="15"/>
              <w:ind w:right="-5"/>
              <w:jc w:val="center"/>
            </w:pPr>
            <w:r w:rsidRPr="00E009F4">
              <w:t>-</w:t>
            </w:r>
          </w:p>
        </w:tc>
      </w:tr>
    </w:tbl>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В структуре муниципального долга </w:t>
      </w:r>
      <w:r w:rsidR="000E45FC">
        <w:rPr>
          <w:rFonts w:ascii="Times New Roman" w:hAnsi="Times New Roman"/>
          <w:sz w:val="28"/>
          <w:szCs w:val="28"/>
        </w:rPr>
        <w:t xml:space="preserve">на 01.01.2015 года </w:t>
      </w:r>
      <w:r w:rsidR="00973C8D">
        <w:rPr>
          <w:rFonts w:ascii="Times New Roman" w:hAnsi="Times New Roman"/>
          <w:sz w:val="28"/>
          <w:szCs w:val="28"/>
        </w:rPr>
        <w:t xml:space="preserve">50% занимают  кредиты коммерческих банков и 50% - кредиты, полученные из областного бюджета.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Сумма  долга с начала 201</w:t>
      </w:r>
      <w:r w:rsidR="000E45FC">
        <w:rPr>
          <w:rFonts w:ascii="Times New Roman" w:hAnsi="Times New Roman"/>
          <w:sz w:val="28"/>
          <w:szCs w:val="28"/>
        </w:rPr>
        <w:t>4</w:t>
      </w:r>
      <w:r w:rsidRPr="00E009F4">
        <w:rPr>
          <w:rFonts w:ascii="Times New Roman" w:hAnsi="Times New Roman"/>
          <w:sz w:val="28"/>
          <w:szCs w:val="28"/>
        </w:rPr>
        <w:t xml:space="preserve"> года  снизилась  на </w:t>
      </w:r>
      <w:r w:rsidR="000E45FC">
        <w:rPr>
          <w:rFonts w:ascii="Times New Roman" w:hAnsi="Times New Roman"/>
          <w:sz w:val="28"/>
          <w:szCs w:val="28"/>
        </w:rPr>
        <w:t>1607,6</w:t>
      </w:r>
      <w:r w:rsidRPr="00E009F4">
        <w:rPr>
          <w:rFonts w:ascii="Times New Roman" w:hAnsi="Times New Roman"/>
          <w:sz w:val="28"/>
          <w:szCs w:val="28"/>
        </w:rPr>
        <w:t xml:space="preserve"> тыс. рублей или на </w:t>
      </w:r>
      <w:r w:rsidR="000E45FC">
        <w:rPr>
          <w:rFonts w:ascii="Times New Roman" w:hAnsi="Times New Roman"/>
          <w:sz w:val="28"/>
          <w:szCs w:val="28"/>
        </w:rPr>
        <w:t>21,1</w:t>
      </w:r>
      <w:r w:rsidRPr="00E009F4">
        <w:rPr>
          <w:rFonts w:ascii="Times New Roman" w:hAnsi="Times New Roman"/>
          <w:sz w:val="28"/>
          <w:szCs w:val="28"/>
        </w:rPr>
        <w:t xml:space="preserve"> %. Изменения связаны с тем, что в течение </w:t>
      </w:r>
      <w:r w:rsidRPr="001079A4">
        <w:rPr>
          <w:rFonts w:ascii="Times New Roman" w:hAnsi="Times New Roman"/>
          <w:sz w:val="28"/>
          <w:szCs w:val="28"/>
        </w:rPr>
        <w:t>201</w:t>
      </w:r>
      <w:r w:rsidR="000F15ED" w:rsidRPr="001079A4">
        <w:rPr>
          <w:rFonts w:ascii="Times New Roman" w:hAnsi="Times New Roman"/>
          <w:sz w:val="28"/>
          <w:szCs w:val="28"/>
        </w:rPr>
        <w:t>4</w:t>
      </w:r>
      <w:r w:rsidRPr="001079A4">
        <w:rPr>
          <w:rFonts w:ascii="Times New Roman" w:hAnsi="Times New Roman"/>
          <w:sz w:val="28"/>
          <w:szCs w:val="28"/>
        </w:rPr>
        <w:t xml:space="preserve"> года</w:t>
      </w:r>
      <w:r w:rsidRPr="00E009F4">
        <w:rPr>
          <w:rFonts w:ascii="Times New Roman" w:hAnsi="Times New Roman"/>
          <w:sz w:val="28"/>
          <w:szCs w:val="28"/>
        </w:rPr>
        <w:t xml:space="preserve"> были погашены долговые обязательства по погашению коммерческого кредита, полученному от  филиала ОАО «Сбербанк России».</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Сумма муниципальных гарантий Администрации муниципального района по договору, заключенному 29.12.2008г. с комитетом финансов области и с Новгородским областным фондом по ипотечному жилищному кредитованию, по состоянию на 01.01.201</w:t>
      </w:r>
      <w:r w:rsidR="000E45FC">
        <w:rPr>
          <w:rFonts w:ascii="Times New Roman" w:hAnsi="Times New Roman"/>
          <w:sz w:val="28"/>
          <w:szCs w:val="28"/>
        </w:rPr>
        <w:t>5</w:t>
      </w:r>
      <w:r w:rsidRPr="00E009F4">
        <w:rPr>
          <w:rFonts w:ascii="Times New Roman" w:hAnsi="Times New Roman"/>
          <w:sz w:val="28"/>
          <w:szCs w:val="28"/>
        </w:rPr>
        <w:t xml:space="preserve"> года </w:t>
      </w:r>
      <w:r w:rsidR="000E45FC">
        <w:rPr>
          <w:rFonts w:ascii="Times New Roman" w:hAnsi="Times New Roman"/>
          <w:sz w:val="28"/>
          <w:szCs w:val="28"/>
        </w:rPr>
        <w:t>в размере</w:t>
      </w:r>
      <w:r w:rsidRPr="00E009F4">
        <w:rPr>
          <w:rFonts w:ascii="Times New Roman" w:hAnsi="Times New Roman"/>
          <w:sz w:val="28"/>
          <w:szCs w:val="28"/>
        </w:rPr>
        <w:t xml:space="preserve"> 2247,6  тыс. рублей</w:t>
      </w:r>
      <w:r w:rsidR="000E45FC">
        <w:rPr>
          <w:rFonts w:ascii="Times New Roman" w:hAnsi="Times New Roman"/>
          <w:sz w:val="28"/>
          <w:szCs w:val="28"/>
        </w:rPr>
        <w:t xml:space="preserve"> </w:t>
      </w:r>
      <w:r w:rsidRPr="00E009F4">
        <w:rPr>
          <w:rFonts w:ascii="Times New Roman" w:hAnsi="Times New Roman"/>
          <w:sz w:val="28"/>
          <w:szCs w:val="28"/>
        </w:rPr>
        <w:t>исключен</w:t>
      </w:r>
      <w:r w:rsidR="000E45FC">
        <w:rPr>
          <w:rFonts w:ascii="Times New Roman" w:hAnsi="Times New Roman"/>
          <w:sz w:val="28"/>
          <w:szCs w:val="28"/>
        </w:rPr>
        <w:t>а</w:t>
      </w:r>
      <w:r w:rsidRPr="00E009F4">
        <w:rPr>
          <w:rFonts w:ascii="Times New Roman" w:hAnsi="Times New Roman"/>
          <w:sz w:val="28"/>
          <w:szCs w:val="28"/>
        </w:rPr>
        <w:t xml:space="preserve"> из состава муниципального долга </w:t>
      </w:r>
      <w:r w:rsidR="00D90759">
        <w:rPr>
          <w:rFonts w:ascii="Times New Roman" w:hAnsi="Times New Roman"/>
          <w:sz w:val="28"/>
          <w:szCs w:val="28"/>
        </w:rPr>
        <w:t xml:space="preserve">(Соглашения о расторжении договора  о гарантии муниципального образования –Шимского района в пользу Новгородской области от 07.04.2004 года, от 17.05.2005, </w:t>
      </w:r>
      <w:r w:rsidR="00D90759">
        <w:rPr>
          <w:rFonts w:ascii="Times New Roman" w:hAnsi="Times New Roman"/>
          <w:sz w:val="28"/>
          <w:szCs w:val="28"/>
        </w:rPr>
        <w:lastRenderedPageBreak/>
        <w:t>22.06.2006,от 12.01.2007 года , от 29.12.2008 года, подписанные 11.12.2014 года).</w:t>
      </w:r>
      <w:r w:rsidRPr="00E009F4">
        <w:rPr>
          <w:rFonts w:ascii="Times New Roman" w:hAnsi="Times New Roman"/>
          <w:sz w:val="28"/>
          <w:szCs w:val="28"/>
        </w:rPr>
        <w:t xml:space="preserve">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Просроченная задолженность по долговым обязательствам на 01.01.201</w:t>
      </w:r>
      <w:r w:rsidR="000E45FC">
        <w:rPr>
          <w:rFonts w:ascii="Times New Roman" w:hAnsi="Times New Roman"/>
          <w:sz w:val="28"/>
          <w:szCs w:val="28"/>
        </w:rPr>
        <w:t>5</w:t>
      </w:r>
      <w:r w:rsidRPr="00E009F4">
        <w:rPr>
          <w:rFonts w:ascii="Times New Roman" w:hAnsi="Times New Roman"/>
          <w:sz w:val="28"/>
          <w:szCs w:val="28"/>
        </w:rPr>
        <w:t>г. отсутствует.</w:t>
      </w:r>
    </w:p>
    <w:p w:rsidR="00A27B55" w:rsidRPr="00E009F4" w:rsidRDefault="00A27B55" w:rsidP="00A27B55">
      <w:pPr>
        <w:spacing w:after="0" w:line="240" w:lineRule="auto"/>
        <w:ind w:firstLine="708"/>
        <w:jc w:val="both"/>
        <w:rPr>
          <w:rFonts w:ascii="Times New Roman" w:hAnsi="Times New Roman"/>
          <w:color w:val="0070C0"/>
          <w:sz w:val="28"/>
          <w:szCs w:val="28"/>
        </w:rPr>
      </w:pPr>
      <w:r w:rsidRPr="00E009F4">
        <w:rPr>
          <w:rFonts w:ascii="Times New Roman" w:hAnsi="Times New Roman"/>
          <w:sz w:val="28"/>
          <w:szCs w:val="28"/>
        </w:rPr>
        <w:t>Расходы на обслуживание муниципального долга муниципального района  в бюджете муниципального района решением Думы от 24.12.201</w:t>
      </w:r>
      <w:r w:rsidR="000E45FC">
        <w:rPr>
          <w:rFonts w:ascii="Times New Roman" w:hAnsi="Times New Roman"/>
          <w:sz w:val="28"/>
          <w:szCs w:val="28"/>
        </w:rPr>
        <w:t>3</w:t>
      </w:r>
      <w:r w:rsidRPr="00E009F4">
        <w:rPr>
          <w:rFonts w:ascii="Times New Roman" w:hAnsi="Times New Roman"/>
          <w:sz w:val="28"/>
          <w:szCs w:val="28"/>
        </w:rPr>
        <w:t xml:space="preserve"> №</w:t>
      </w:r>
      <w:r w:rsidR="000E45FC">
        <w:rPr>
          <w:rFonts w:ascii="Times New Roman" w:hAnsi="Times New Roman"/>
          <w:sz w:val="28"/>
          <w:szCs w:val="28"/>
        </w:rPr>
        <w:t>290</w:t>
      </w:r>
      <w:r w:rsidRPr="00E009F4">
        <w:rPr>
          <w:rFonts w:ascii="Times New Roman" w:hAnsi="Times New Roman"/>
          <w:sz w:val="28"/>
          <w:szCs w:val="28"/>
        </w:rPr>
        <w:t xml:space="preserve">  </w:t>
      </w:r>
      <w:r w:rsidRPr="001079A4">
        <w:rPr>
          <w:rFonts w:ascii="Times New Roman" w:hAnsi="Times New Roman"/>
          <w:sz w:val="28"/>
          <w:szCs w:val="28"/>
        </w:rPr>
        <w:t>на 201</w:t>
      </w:r>
      <w:r w:rsidR="000F15ED" w:rsidRPr="001079A4">
        <w:rPr>
          <w:rFonts w:ascii="Times New Roman" w:hAnsi="Times New Roman"/>
          <w:sz w:val="28"/>
          <w:szCs w:val="28"/>
        </w:rPr>
        <w:t>4</w:t>
      </w:r>
      <w:r w:rsidRPr="001079A4">
        <w:rPr>
          <w:rFonts w:ascii="Times New Roman" w:hAnsi="Times New Roman"/>
          <w:sz w:val="28"/>
          <w:szCs w:val="28"/>
        </w:rPr>
        <w:t xml:space="preserve"> год</w:t>
      </w:r>
      <w:r w:rsidRPr="00E009F4">
        <w:rPr>
          <w:rFonts w:ascii="Times New Roman" w:hAnsi="Times New Roman"/>
          <w:sz w:val="28"/>
          <w:szCs w:val="28"/>
        </w:rPr>
        <w:t xml:space="preserve">  определены в сумме </w:t>
      </w:r>
      <w:r w:rsidR="000E45FC">
        <w:rPr>
          <w:rFonts w:ascii="Times New Roman" w:hAnsi="Times New Roman"/>
          <w:sz w:val="28"/>
          <w:szCs w:val="28"/>
        </w:rPr>
        <w:t>366,8</w:t>
      </w:r>
      <w:r w:rsidRPr="00E009F4">
        <w:rPr>
          <w:rFonts w:ascii="Times New Roman" w:hAnsi="Times New Roman"/>
          <w:sz w:val="28"/>
          <w:szCs w:val="28"/>
        </w:rPr>
        <w:t xml:space="preserve"> тыс. рублей. Исполнение расходов на обслуживание муниципального долга, согласно отчету об исполнении бюджета на 01 января 201</w:t>
      </w:r>
      <w:r w:rsidR="000E45FC">
        <w:rPr>
          <w:rFonts w:ascii="Times New Roman" w:hAnsi="Times New Roman"/>
          <w:sz w:val="28"/>
          <w:szCs w:val="28"/>
        </w:rPr>
        <w:t>5</w:t>
      </w:r>
      <w:r w:rsidRPr="00E009F4">
        <w:rPr>
          <w:rFonts w:ascii="Times New Roman" w:hAnsi="Times New Roman"/>
          <w:sz w:val="28"/>
          <w:szCs w:val="28"/>
        </w:rPr>
        <w:t xml:space="preserve"> года (форма 0503117), составило </w:t>
      </w:r>
      <w:r w:rsidR="000E45FC">
        <w:rPr>
          <w:rFonts w:ascii="Times New Roman" w:hAnsi="Times New Roman"/>
          <w:sz w:val="28"/>
          <w:szCs w:val="28"/>
        </w:rPr>
        <w:t>366,8</w:t>
      </w:r>
      <w:r w:rsidRPr="00E009F4">
        <w:rPr>
          <w:rFonts w:ascii="Times New Roman" w:hAnsi="Times New Roman"/>
          <w:sz w:val="28"/>
          <w:szCs w:val="28"/>
        </w:rPr>
        <w:t xml:space="preserve"> тыс. рублей или </w:t>
      </w:r>
      <w:r w:rsidR="000E45FC">
        <w:rPr>
          <w:rFonts w:ascii="Times New Roman" w:hAnsi="Times New Roman"/>
          <w:sz w:val="28"/>
          <w:szCs w:val="28"/>
        </w:rPr>
        <w:t>100,0</w:t>
      </w:r>
      <w:r w:rsidRPr="00E009F4">
        <w:rPr>
          <w:rFonts w:ascii="Times New Roman" w:hAnsi="Times New Roman"/>
          <w:sz w:val="28"/>
          <w:szCs w:val="28"/>
        </w:rPr>
        <w:t> % от уточненного плана.</w:t>
      </w: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sz w:val="28"/>
          <w:szCs w:val="28"/>
        </w:rPr>
        <w:t xml:space="preserve">          В 201</w:t>
      </w:r>
      <w:r w:rsidR="000E45FC">
        <w:rPr>
          <w:rFonts w:ascii="Times New Roman" w:hAnsi="Times New Roman"/>
          <w:sz w:val="28"/>
          <w:szCs w:val="28"/>
        </w:rPr>
        <w:t>4</w:t>
      </w:r>
      <w:r w:rsidRPr="00E009F4">
        <w:rPr>
          <w:rFonts w:ascii="Times New Roman" w:hAnsi="Times New Roman"/>
          <w:sz w:val="28"/>
          <w:szCs w:val="28"/>
        </w:rPr>
        <w:t xml:space="preserve"> году муниципальные гарантии не предоставлялись, муниципальные заимствования не осуществлялись.</w:t>
      </w:r>
    </w:p>
    <w:p w:rsidR="00A27B55" w:rsidRPr="00E009F4" w:rsidRDefault="00A27B55" w:rsidP="00A27B55">
      <w:pPr>
        <w:pStyle w:val="ConsPlusNormal"/>
        <w:widowControl/>
        <w:ind w:firstLine="709"/>
        <w:jc w:val="both"/>
        <w:rPr>
          <w:rFonts w:ascii="Times New Roman" w:hAnsi="Times New Roman" w:cs="Times New Roman"/>
          <w:color w:val="0070C0"/>
          <w:sz w:val="28"/>
          <w:szCs w:val="28"/>
        </w:rPr>
      </w:pPr>
      <w:r w:rsidRPr="00E009F4">
        <w:rPr>
          <w:rFonts w:ascii="Times New Roman" w:hAnsi="Times New Roman" w:cs="Times New Roman"/>
          <w:sz w:val="28"/>
          <w:szCs w:val="28"/>
        </w:rPr>
        <w:t>Ограничения верхнего предела муниципального долга и предельного объема муниципального долга, установленные решением Думы от 24.12.201</w:t>
      </w:r>
      <w:r w:rsidR="000E45FC">
        <w:rPr>
          <w:rFonts w:ascii="Times New Roman" w:hAnsi="Times New Roman" w:cs="Times New Roman"/>
          <w:sz w:val="28"/>
          <w:szCs w:val="28"/>
        </w:rPr>
        <w:t>3</w:t>
      </w:r>
      <w:r w:rsidRPr="00E009F4">
        <w:rPr>
          <w:rFonts w:ascii="Times New Roman" w:hAnsi="Times New Roman" w:cs="Times New Roman"/>
          <w:sz w:val="28"/>
          <w:szCs w:val="28"/>
        </w:rPr>
        <w:t xml:space="preserve">№ </w:t>
      </w:r>
      <w:r w:rsidR="000E45FC">
        <w:rPr>
          <w:rFonts w:ascii="Times New Roman" w:hAnsi="Times New Roman" w:cs="Times New Roman"/>
          <w:sz w:val="28"/>
          <w:szCs w:val="28"/>
        </w:rPr>
        <w:t>290</w:t>
      </w:r>
      <w:r w:rsidRPr="00E009F4">
        <w:rPr>
          <w:rFonts w:ascii="Times New Roman" w:hAnsi="Times New Roman" w:cs="Times New Roman"/>
          <w:sz w:val="28"/>
          <w:szCs w:val="28"/>
        </w:rPr>
        <w:t xml:space="preserve"> соблюдены.</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Объём расходов на обслуживание муниципального внутреннего долга на 201</w:t>
      </w:r>
      <w:r w:rsidR="000E45FC">
        <w:rPr>
          <w:rFonts w:ascii="Times New Roman" w:hAnsi="Times New Roman"/>
          <w:sz w:val="28"/>
          <w:szCs w:val="28"/>
        </w:rPr>
        <w:t>4</w:t>
      </w:r>
      <w:r w:rsidRPr="00E009F4">
        <w:rPr>
          <w:rFonts w:ascii="Times New Roman" w:hAnsi="Times New Roman"/>
          <w:sz w:val="28"/>
          <w:szCs w:val="28"/>
        </w:rPr>
        <w:t xml:space="preserve"> год не превысил ограничения, установленные бюджетным законодательством (ст.111 БК РФ).</w:t>
      </w:r>
    </w:p>
    <w:p w:rsidR="00A27B55" w:rsidRPr="00E009F4" w:rsidRDefault="00A27B55" w:rsidP="00A27B55">
      <w:pPr>
        <w:widowControl w:val="0"/>
        <w:numPr>
          <w:ilvl w:val="0"/>
          <w:numId w:val="1"/>
        </w:numPr>
        <w:tabs>
          <w:tab w:val="left" w:pos="426"/>
        </w:tabs>
        <w:suppressAutoHyphens/>
        <w:spacing w:before="120" w:after="120"/>
        <w:ind w:left="0" w:firstLine="0"/>
        <w:rPr>
          <w:rFonts w:ascii="Times New Roman" w:hAnsi="Times New Roman"/>
          <w:b/>
          <w:sz w:val="28"/>
          <w:szCs w:val="28"/>
        </w:rPr>
      </w:pPr>
      <w:r w:rsidRPr="00E009F4">
        <w:rPr>
          <w:rFonts w:ascii="Times New Roman" w:hAnsi="Times New Roman"/>
          <w:b/>
          <w:sz w:val="28"/>
          <w:szCs w:val="28"/>
        </w:rPr>
        <w:t>Исполнение муниципальных целевых программ</w:t>
      </w:r>
    </w:p>
    <w:p w:rsidR="00A27B55" w:rsidRPr="00E009F4" w:rsidRDefault="00A27B55" w:rsidP="00A27B55">
      <w:pPr>
        <w:widowControl w:val="0"/>
        <w:numPr>
          <w:ilvl w:val="1"/>
          <w:numId w:val="1"/>
        </w:numPr>
        <w:tabs>
          <w:tab w:val="left" w:pos="426"/>
        </w:tabs>
        <w:suppressAutoHyphens/>
        <w:spacing w:after="0" w:line="240" w:lineRule="auto"/>
        <w:ind w:left="0" w:firstLine="0"/>
        <w:rPr>
          <w:rFonts w:ascii="Times New Roman" w:hAnsi="Times New Roman"/>
          <w:b/>
          <w:sz w:val="28"/>
          <w:szCs w:val="28"/>
        </w:rPr>
      </w:pPr>
      <w:r w:rsidRPr="00E009F4">
        <w:rPr>
          <w:rFonts w:ascii="Times New Roman" w:hAnsi="Times New Roman"/>
          <w:b/>
          <w:sz w:val="28"/>
          <w:szCs w:val="28"/>
        </w:rPr>
        <w:t>Объем выделенных бюджетных ассигнований на реализацию муниципальных целевых программ</w:t>
      </w:r>
    </w:p>
    <w:p w:rsidR="00A27B55" w:rsidRPr="00E009F4" w:rsidRDefault="00A27B55" w:rsidP="00A27B55">
      <w:pPr>
        <w:spacing w:after="0" w:line="240" w:lineRule="auto"/>
        <w:ind w:firstLine="708"/>
        <w:jc w:val="both"/>
        <w:rPr>
          <w:rFonts w:ascii="Times New Roman" w:hAnsi="Times New Roman"/>
          <w:sz w:val="28"/>
          <w:szCs w:val="28"/>
        </w:rPr>
      </w:pPr>
    </w:p>
    <w:p w:rsidR="00A27B55" w:rsidRDefault="00A27B55" w:rsidP="00A27B55">
      <w:pPr>
        <w:spacing w:after="0" w:line="240" w:lineRule="auto"/>
        <w:ind w:firstLine="708"/>
        <w:jc w:val="both"/>
        <w:rPr>
          <w:rFonts w:ascii="Times New Roman" w:hAnsi="Times New Roman"/>
          <w:sz w:val="28"/>
          <w:szCs w:val="28"/>
        </w:rPr>
      </w:pPr>
      <w:r w:rsidRPr="001E6C22">
        <w:rPr>
          <w:rFonts w:ascii="Times New Roman" w:hAnsi="Times New Roman"/>
          <w:sz w:val="28"/>
          <w:szCs w:val="28"/>
        </w:rPr>
        <w:t>Решением Думы от 24.12.201</w:t>
      </w:r>
      <w:r w:rsidR="000E45FC" w:rsidRPr="001E6C22">
        <w:rPr>
          <w:rFonts w:ascii="Times New Roman" w:hAnsi="Times New Roman"/>
          <w:sz w:val="28"/>
          <w:szCs w:val="28"/>
        </w:rPr>
        <w:t>3</w:t>
      </w:r>
      <w:r w:rsidRPr="001E6C22">
        <w:rPr>
          <w:rFonts w:ascii="Times New Roman" w:hAnsi="Times New Roman"/>
          <w:sz w:val="28"/>
          <w:szCs w:val="28"/>
        </w:rPr>
        <w:t xml:space="preserve"> № </w:t>
      </w:r>
      <w:r w:rsidR="000E45FC" w:rsidRPr="001E6C22">
        <w:rPr>
          <w:rFonts w:ascii="Times New Roman" w:hAnsi="Times New Roman"/>
          <w:sz w:val="28"/>
          <w:szCs w:val="28"/>
        </w:rPr>
        <w:t>290</w:t>
      </w:r>
      <w:r w:rsidRPr="001E6C22">
        <w:rPr>
          <w:rFonts w:ascii="Times New Roman" w:hAnsi="Times New Roman"/>
          <w:sz w:val="28"/>
          <w:szCs w:val="28"/>
        </w:rPr>
        <w:t xml:space="preserve"> утверждены расходы на реализацию </w:t>
      </w:r>
      <w:r w:rsidR="000E45FC" w:rsidRPr="001E6C22">
        <w:rPr>
          <w:rFonts w:ascii="Times New Roman" w:hAnsi="Times New Roman"/>
          <w:sz w:val="28"/>
          <w:szCs w:val="28"/>
        </w:rPr>
        <w:t>8-ми</w:t>
      </w:r>
      <w:r w:rsidRPr="001E6C22">
        <w:rPr>
          <w:rFonts w:ascii="Times New Roman" w:hAnsi="Times New Roman"/>
          <w:sz w:val="28"/>
          <w:szCs w:val="28"/>
        </w:rPr>
        <w:t xml:space="preserve">  муниципальных целевых программ</w:t>
      </w:r>
      <w:r w:rsidR="00E146FB" w:rsidRPr="001E6C22">
        <w:rPr>
          <w:rFonts w:ascii="Times New Roman" w:hAnsi="Times New Roman"/>
          <w:sz w:val="28"/>
          <w:szCs w:val="28"/>
        </w:rPr>
        <w:t xml:space="preserve"> (далее –МЦП)</w:t>
      </w:r>
      <w:r w:rsidRPr="001E6C22">
        <w:rPr>
          <w:rFonts w:ascii="Times New Roman" w:hAnsi="Times New Roman"/>
          <w:sz w:val="28"/>
          <w:szCs w:val="28"/>
        </w:rPr>
        <w:t xml:space="preserve"> в сумме </w:t>
      </w:r>
      <w:r w:rsidRPr="001E6C22">
        <w:rPr>
          <w:rFonts w:ascii="Times New Roman" w:hAnsi="Times New Roman"/>
          <w:sz w:val="28"/>
          <w:szCs w:val="28"/>
        </w:rPr>
        <w:br/>
      </w:r>
      <w:r w:rsidR="000E45FC" w:rsidRPr="001E6C22">
        <w:rPr>
          <w:rFonts w:ascii="Times New Roman" w:hAnsi="Times New Roman"/>
          <w:sz w:val="28"/>
          <w:szCs w:val="28"/>
        </w:rPr>
        <w:t xml:space="preserve">217307,2 </w:t>
      </w:r>
      <w:r w:rsidRPr="001E6C22">
        <w:rPr>
          <w:rFonts w:ascii="Times New Roman" w:hAnsi="Times New Roman"/>
          <w:sz w:val="28"/>
          <w:szCs w:val="28"/>
        </w:rPr>
        <w:t>тыс. рублей.</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В течение 201</w:t>
      </w:r>
      <w:r w:rsidR="000E45FC">
        <w:rPr>
          <w:rFonts w:ascii="Times New Roman" w:hAnsi="Times New Roman"/>
          <w:sz w:val="28"/>
          <w:szCs w:val="28"/>
        </w:rPr>
        <w:t>4</w:t>
      </w:r>
      <w:r w:rsidRPr="00E009F4">
        <w:rPr>
          <w:rFonts w:ascii="Times New Roman" w:hAnsi="Times New Roman"/>
          <w:sz w:val="28"/>
          <w:szCs w:val="28"/>
        </w:rPr>
        <w:t xml:space="preserve"> года в решение Думы от 24.12.201</w:t>
      </w:r>
      <w:r w:rsidR="003E3509">
        <w:rPr>
          <w:rFonts w:ascii="Times New Roman" w:hAnsi="Times New Roman"/>
          <w:sz w:val="28"/>
          <w:szCs w:val="28"/>
        </w:rPr>
        <w:t>3</w:t>
      </w:r>
      <w:r w:rsidRPr="00E009F4">
        <w:rPr>
          <w:rFonts w:ascii="Times New Roman" w:hAnsi="Times New Roman"/>
          <w:sz w:val="28"/>
          <w:szCs w:val="28"/>
        </w:rPr>
        <w:t xml:space="preserve"> № </w:t>
      </w:r>
      <w:r w:rsidR="003E3509">
        <w:rPr>
          <w:rFonts w:ascii="Times New Roman" w:hAnsi="Times New Roman"/>
          <w:sz w:val="28"/>
          <w:szCs w:val="28"/>
        </w:rPr>
        <w:t xml:space="preserve">290 </w:t>
      </w:r>
      <w:r w:rsidRPr="00E009F4">
        <w:rPr>
          <w:rFonts w:ascii="Times New Roman" w:hAnsi="Times New Roman"/>
          <w:sz w:val="28"/>
          <w:szCs w:val="28"/>
        </w:rPr>
        <w:t>вносились изменения, в результате которых:</w:t>
      </w:r>
    </w:p>
    <w:p w:rsidR="00A27B55" w:rsidRPr="0094134B" w:rsidRDefault="00A27B55" w:rsidP="00A27B55">
      <w:pPr>
        <w:numPr>
          <w:ilvl w:val="0"/>
          <w:numId w:val="8"/>
        </w:numPr>
        <w:tabs>
          <w:tab w:val="left" w:pos="993"/>
        </w:tabs>
        <w:spacing w:after="0" w:line="240" w:lineRule="auto"/>
        <w:ind w:left="0" w:firstLine="709"/>
        <w:jc w:val="both"/>
        <w:rPr>
          <w:rFonts w:ascii="Times New Roman" w:hAnsi="Times New Roman"/>
          <w:sz w:val="28"/>
          <w:szCs w:val="28"/>
        </w:rPr>
      </w:pPr>
      <w:r w:rsidRPr="0094134B">
        <w:rPr>
          <w:rFonts w:ascii="Times New Roman" w:hAnsi="Times New Roman"/>
          <w:sz w:val="28"/>
          <w:szCs w:val="28"/>
        </w:rPr>
        <w:t xml:space="preserve">дополнительно выделены бюджетные ассигнования на реализацию следующих </w:t>
      </w:r>
      <w:r w:rsidR="00E146FB" w:rsidRPr="0094134B">
        <w:rPr>
          <w:rFonts w:ascii="Times New Roman" w:hAnsi="Times New Roman"/>
          <w:sz w:val="28"/>
          <w:szCs w:val="28"/>
        </w:rPr>
        <w:t>МЦП</w:t>
      </w:r>
      <w:r w:rsidRPr="0094134B">
        <w:rPr>
          <w:rFonts w:ascii="Times New Roman" w:hAnsi="Times New Roman"/>
          <w:sz w:val="28"/>
          <w:szCs w:val="28"/>
        </w:rPr>
        <w:t>:</w:t>
      </w:r>
    </w:p>
    <w:p w:rsidR="00A27B55" w:rsidRPr="00E009F4" w:rsidRDefault="00756136" w:rsidP="00A27B55">
      <w:pPr>
        <w:numPr>
          <w:ilvl w:val="0"/>
          <w:numId w:val="7"/>
        </w:numPr>
        <w:tabs>
          <w:tab w:val="left" w:pos="993"/>
        </w:tabs>
        <w:spacing w:after="0" w:line="240" w:lineRule="auto"/>
        <w:ind w:left="0" w:firstLine="698"/>
        <w:jc w:val="both"/>
        <w:rPr>
          <w:rFonts w:ascii="Times New Roman" w:hAnsi="Times New Roman"/>
          <w:sz w:val="28"/>
          <w:szCs w:val="28"/>
        </w:rPr>
      </w:pPr>
      <w:r>
        <w:rPr>
          <w:rFonts w:ascii="Times New Roman" w:hAnsi="Times New Roman"/>
          <w:sz w:val="28"/>
          <w:szCs w:val="28"/>
        </w:rPr>
        <w:t>Муниципальная</w:t>
      </w:r>
      <w:r w:rsidR="00A27B55" w:rsidRPr="00E009F4">
        <w:rPr>
          <w:rFonts w:ascii="Times New Roman" w:hAnsi="Times New Roman"/>
          <w:sz w:val="28"/>
          <w:szCs w:val="28"/>
        </w:rPr>
        <w:t xml:space="preserve"> программа "</w:t>
      </w:r>
      <w:r w:rsidR="003E3509">
        <w:rPr>
          <w:rFonts w:ascii="Times New Roman" w:hAnsi="Times New Roman"/>
          <w:sz w:val="28"/>
          <w:szCs w:val="28"/>
        </w:rPr>
        <w:t>Совершенствование и развитие местного самоуправления в Шимском муниципальном районе на 2014-2016 годы»</w:t>
      </w:r>
      <w:r w:rsidR="00A27B55" w:rsidRPr="00E009F4">
        <w:rPr>
          <w:rFonts w:ascii="Times New Roman" w:hAnsi="Times New Roman"/>
          <w:sz w:val="28"/>
          <w:szCs w:val="28"/>
        </w:rPr>
        <w:t>"</w:t>
      </w:r>
      <w:r w:rsidR="00A27B55" w:rsidRPr="00E009F4">
        <w:rPr>
          <w:rFonts w:ascii="Times New Roman" w:hAnsi="Times New Roman"/>
          <w:b/>
          <w:sz w:val="20"/>
          <w:szCs w:val="20"/>
        </w:rPr>
        <w:t xml:space="preserve"> </w:t>
      </w:r>
      <w:r w:rsidR="00A27B55" w:rsidRPr="00E009F4">
        <w:rPr>
          <w:rFonts w:ascii="Times New Roman" w:hAnsi="Times New Roman"/>
          <w:sz w:val="28"/>
          <w:szCs w:val="28"/>
        </w:rPr>
        <w:t xml:space="preserve">в сумме </w:t>
      </w:r>
      <w:r>
        <w:rPr>
          <w:rFonts w:ascii="Times New Roman" w:hAnsi="Times New Roman"/>
          <w:sz w:val="28"/>
          <w:szCs w:val="28"/>
        </w:rPr>
        <w:t>1084,3</w:t>
      </w:r>
      <w:r w:rsidR="00A27B55" w:rsidRPr="00E009F4">
        <w:rPr>
          <w:rFonts w:ascii="Times New Roman" w:hAnsi="Times New Roman"/>
          <w:sz w:val="28"/>
          <w:szCs w:val="28"/>
        </w:rPr>
        <w:t xml:space="preserve"> тыс. рублей;</w:t>
      </w:r>
    </w:p>
    <w:p w:rsidR="00A27B55" w:rsidRPr="00E009F4" w:rsidRDefault="00756136" w:rsidP="00A27B55">
      <w:pPr>
        <w:numPr>
          <w:ilvl w:val="0"/>
          <w:numId w:val="7"/>
        </w:numPr>
        <w:tabs>
          <w:tab w:val="left" w:pos="993"/>
        </w:tabs>
        <w:spacing w:after="0" w:line="240" w:lineRule="auto"/>
        <w:ind w:left="0" w:firstLine="698"/>
        <w:jc w:val="both"/>
        <w:rPr>
          <w:rFonts w:ascii="Times New Roman" w:hAnsi="Times New Roman"/>
          <w:sz w:val="28"/>
          <w:szCs w:val="28"/>
        </w:rPr>
      </w:pPr>
      <w:r>
        <w:rPr>
          <w:rFonts w:ascii="Times New Roman" w:hAnsi="Times New Roman"/>
          <w:sz w:val="28"/>
          <w:szCs w:val="28"/>
        </w:rPr>
        <w:t>Муниципальная</w:t>
      </w:r>
      <w:r w:rsidR="00A27B55" w:rsidRPr="00E009F4">
        <w:rPr>
          <w:rFonts w:ascii="Times New Roman" w:hAnsi="Times New Roman"/>
          <w:sz w:val="28"/>
          <w:szCs w:val="28"/>
        </w:rPr>
        <w:t xml:space="preserve"> программа "</w:t>
      </w:r>
      <w:r w:rsidRPr="00756136">
        <w:t xml:space="preserve"> </w:t>
      </w:r>
      <w:r w:rsidRPr="00756136">
        <w:rPr>
          <w:rFonts w:ascii="Times New Roman" w:hAnsi="Times New Roman"/>
          <w:sz w:val="28"/>
          <w:szCs w:val="28"/>
        </w:rPr>
        <w:t xml:space="preserve">Совершенствование и развитие сети автомобильных дорог местного значения Шимского муниципального района,повышение безопасности дорожного движения в Шимском муниципальном районе, организация транспортного обслуживания населения между поселениями в границах муниципального района на 2014-2016 годы </w:t>
      </w:r>
      <w:r w:rsidR="00A27B55" w:rsidRPr="00E009F4">
        <w:rPr>
          <w:rFonts w:ascii="Times New Roman" w:hAnsi="Times New Roman"/>
          <w:sz w:val="28"/>
          <w:szCs w:val="28"/>
        </w:rPr>
        <w:t>"</w:t>
      </w:r>
      <w:r w:rsidR="00A27B55" w:rsidRPr="00E009F4">
        <w:rPr>
          <w:rFonts w:ascii="Times New Roman" w:hAnsi="Times New Roman"/>
          <w:b/>
          <w:sz w:val="20"/>
          <w:szCs w:val="20"/>
        </w:rPr>
        <w:t xml:space="preserve"> </w:t>
      </w:r>
      <w:r w:rsidR="00A27B55" w:rsidRPr="00E009F4">
        <w:rPr>
          <w:rFonts w:ascii="Times New Roman" w:hAnsi="Times New Roman"/>
          <w:sz w:val="28"/>
          <w:szCs w:val="28"/>
        </w:rPr>
        <w:t xml:space="preserve">в сумме </w:t>
      </w:r>
      <w:r>
        <w:rPr>
          <w:rFonts w:ascii="Times New Roman" w:hAnsi="Times New Roman"/>
          <w:sz w:val="28"/>
          <w:szCs w:val="28"/>
        </w:rPr>
        <w:t>6,6</w:t>
      </w:r>
      <w:r w:rsidR="00A27B55" w:rsidRPr="00E009F4">
        <w:rPr>
          <w:rFonts w:ascii="Times New Roman" w:hAnsi="Times New Roman"/>
          <w:sz w:val="28"/>
          <w:szCs w:val="28"/>
        </w:rPr>
        <w:t xml:space="preserve"> тыс. рублей;</w:t>
      </w:r>
    </w:p>
    <w:p w:rsidR="00A27B55" w:rsidRPr="00E009F4" w:rsidRDefault="00A27B55" w:rsidP="00A27B55">
      <w:pPr>
        <w:numPr>
          <w:ilvl w:val="0"/>
          <w:numId w:val="7"/>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Муниципальная программа "</w:t>
      </w:r>
      <w:r w:rsidR="00756136" w:rsidRPr="00756136">
        <w:t xml:space="preserve"> </w:t>
      </w:r>
      <w:r w:rsidR="00756136" w:rsidRPr="00756136">
        <w:rPr>
          <w:rFonts w:ascii="Times New Roman" w:hAnsi="Times New Roman"/>
          <w:sz w:val="28"/>
          <w:szCs w:val="28"/>
        </w:rPr>
        <w:t xml:space="preserve">Развитие системы управления имуществом в Шимском муниципальном района на 2014-2020 годы </w:t>
      </w:r>
      <w:r w:rsidRPr="00E009F4">
        <w:rPr>
          <w:rFonts w:ascii="Times New Roman" w:hAnsi="Times New Roman"/>
          <w:sz w:val="28"/>
          <w:szCs w:val="28"/>
        </w:rPr>
        <w:t>"</w:t>
      </w:r>
      <w:r w:rsidRPr="00E009F4">
        <w:rPr>
          <w:rFonts w:ascii="Times New Roman" w:hAnsi="Times New Roman"/>
          <w:b/>
          <w:sz w:val="20"/>
          <w:szCs w:val="20"/>
        </w:rPr>
        <w:t xml:space="preserve"> </w:t>
      </w:r>
      <w:r w:rsidRPr="00E009F4">
        <w:rPr>
          <w:rFonts w:ascii="Times New Roman" w:hAnsi="Times New Roman"/>
          <w:sz w:val="28"/>
          <w:szCs w:val="28"/>
        </w:rPr>
        <w:t xml:space="preserve"> в сумме </w:t>
      </w:r>
      <w:r w:rsidR="00756136">
        <w:rPr>
          <w:rFonts w:ascii="Times New Roman" w:hAnsi="Times New Roman"/>
          <w:sz w:val="28"/>
          <w:szCs w:val="28"/>
        </w:rPr>
        <w:t>330,0</w:t>
      </w:r>
      <w:r w:rsidRPr="00E009F4">
        <w:rPr>
          <w:rFonts w:ascii="Times New Roman" w:hAnsi="Times New Roman"/>
          <w:sz w:val="28"/>
          <w:szCs w:val="28"/>
        </w:rPr>
        <w:t xml:space="preserve"> тыс. рублей;</w:t>
      </w:r>
    </w:p>
    <w:p w:rsidR="00A27B55" w:rsidRPr="00E009F4" w:rsidRDefault="00756136" w:rsidP="00A27B55">
      <w:pPr>
        <w:numPr>
          <w:ilvl w:val="0"/>
          <w:numId w:val="7"/>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lastRenderedPageBreak/>
        <w:t xml:space="preserve">Муниципальная программа </w:t>
      </w:r>
      <w:r w:rsidR="00A27B55" w:rsidRPr="00E009F4">
        <w:rPr>
          <w:rFonts w:ascii="Times New Roman" w:hAnsi="Times New Roman"/>
          <w:sz w:val="28"/>
          <w:szCs w:val="28"/>
        </w:rPr>
        <w:t>"</w:t>
      </w:r>
      <w:r w:rsidRPr="00756136">
        <w:t xml:space="preserve"> </w:t>
      </w:r>
      <w:r w:rsidRPr="00756136">
        <w:rPr>
          <w:rFonts w:ascii="Times New Roman" w:hAnsi="Times New Roman"/>
          <w:sz w:val="28"/>
          <w:szCs w:val="28"/>
        </w:rPr>
        <w:t xml:space="preserve">Развитие образования, молодежной политики и спорта в Шимском муниципальном районе на 2014-2020 годы </w:t>
      </w:r>
      <w:r w:rsidR="00A27B55" w:rsidRPr="00E009F4">
        <w:rPr>
          <w:rFonts w:ascii="Times New Roman" w:hAnsi="Times New Roman"/>
          <w:sz w:val="28"/>
          <w:szCs w:val="28"/>
        </w:rPr>
        <w:t>"</w:t>
      </w:r>
      <w:r w:rsidR="00A27B55" w:rsidRPr="00E009F4">
        <w:rPr>
          <w:rFonts w:ascii="Times New Roman" w:hAnsi="Times New Roman"/>
          <w:b/>
          <w:sz w:val="20"/>
          <w:szCs w:val="20"/>
        </w:rPr>
        <w:t xml:space="preserve"> </w:t>
      </w:r>
      <w:r w:rsidR="00A27B55" w:rsidRPr="00E009F4">
        <w:rPr>
          <w:rFonts w:ascii="Times New Roman" w:hAnsi="Times New Roman"/>
          <w:sz w:val="28"/>
          <w:szCs w:val="28"/>
        </w:rPr>
        <w:t xml:space="preserve">в сумме </w:t>
      </w:r>
      <w:r>
        <w:rPr>
          <w:rFonts w:ascii="Times New Roman" w:hAnsi="Times New Roman"/>
          <w:sz w:val="28"/>
          <w:szCs w:val="28"/>
        </w:rPr>
        <w:t>48696,7</w:t>
      </w:r>
      <w:r w:rsidR="00A27B55" w:rsidRPr="00E009F4">
        <w:rPr>
          <w:rFonts w:ascii="Times New Roman" w:hAnsi="Times New Roman"/>
          <w:sz w:val="28"/>
          <w:szCs w:val="28"/>
        </w:rPr>
        <w:t xml:space="preserve"> тыс. рублей;</w:t>
      </w:r>
    </w:p>
    <w:p w:rsidR="00A27B55" w:rsidRPr="00E009F4" w:rsidRDefault="00756136" w:rsidP="00A27B55">
      <w:pPr>
        <w:numPr>
          <w:ilvl w:val="0"/>
          <w:numId w:val="7"/>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Муниципальная программа</w:t>
      </w:r>
      <w:r w:rsidR="00A27B55" w:rsidRPr="00E009F4">
        <w:rPr>
          <w:rFonts w:ascii="Times New Roman" w:hAnsi="Times New Roman"/>
          <w:sz w:val="28"/>
          <w:szCs w:val="28"/>
        </w:rPr>
        <w:t xml:space="preserve"> "</w:t>
      </w:r>
      <w:r w:rsidRPr="00756136">
        <w:t xml:space="preserve"> </w:t>
      </w:r>
      <w:r w:rsidRPr="00756136">
        <w:rPr>
          <w:rFonts w:ascii="Times New Roman" w:hAnsi="Times New Roman"/>
          <w:sz w:val="28"/>
          <w:szCs w:val="28"/>
        </w:rPr>
        <w:t xml:space="preserve">Обеспечение экономического развития Шимского муниципального района на 2014-2020 годы </w:t>
      </w:r>
      <w:r w:rsidR="00A27B55" w:rsidRPr="00E009F4">
        <w:rPr>
          <w:rFonts w:ascii="Times New Roman" w:hAnsi="Times New Roman"/>
          <w:sz w:val="28"/>
          <w:szCs w:val="28"/>
        </w:rPr>
        <w:t>"</w:t>
      </w:r>
      <w:r w:rsidR="00A27B55" w:rsidRPr="00E009F4">
        <w:rPr>
          <w:rFonts w:ascii="Times New Roman" w:hAnsi="Times New Roman"/>
          <w:b/>
          <w:sz w:val="20"/>
          <w:szCs w:val="20"/>
        </w:rPr>
        <w:t xml:space="preserve"> </w:t>
      </w:r>
      <w:r w:rsidR="00A27B55" w:rsidRPr="00E009F4">
        <w:rPr>
          <w:rFonts w:ascii="Times New Roman" w:hAnsi="Times New Roman"/>
          <w:sz w:val="28"/>
          <w:szCs w:val="28"/>
        </w:rPr>
        <w:t xml:space="preserve">в сумме </w:t>
      </w:r>
      <w:r>
        <w:rPr>
          <w:rFonts w:ascii="Times New Roman" w:hAnsi="Times New Roman"/>
          <w:sz w:val="28"/>
          <w:szCs w:val="28"/>
        </w:rPr>
        <w:t>504,5</w:t>
      </w:r>
      <w:r w:rsidR="00A27B55" w:rsidRPr="00E009F4">
        <w:rPr>
          <w:rFonts w:ascii="Times New Roman" w:hAnsi="Times New Roman"/>
          <w:sz w:val="28"/>
          <w:szCs w:val="28"/>
        </w:rPr>
        <w:t xml:space="preserve"> тыс. рублей;</w:t>
      </w:r>
    </w:p>
    <w:p w:rsidR="00A27B55" w:rsidRDefault="00756136" w:rsidP="00A27B55">
      <w:pPr>
        <w:numPr>
          <w:ilvl w:val="0"/>
          <w:numId w:val="7"/>
        </w:numPr>
        <w:tabs>
          <w:tab w:val="left" w:pos="993"/>
        </w:tabs>
        <w:spacing w:after="0" w:line="240" w:lineRule="auto"/>
        <w:ind w:left="0" w:firstLine="698"/>
        <w:jc w:val="both"/>
        <w:rPr>
          <w:rFonts w:ascii="Times New Roman" w:hAnsi="Times New Roman"/>
          <w:sz w:val="28"/>
          <w:szCs w:val="28"/>
        </w:rPr>
      </w:pPr>
      <w:r w:rsidRPr="00E009F4">
        <w:rPr>
          <w:rFonts w:ascii="Times New Roman" w:hAnsi="Times New Roman"/>
          <w:sz w:val="28"/>
          <w:szCs w:val="28"/>
        </w:rPr>
        <w:t xml:space="preserve">Муниципальная программа </w:t>
      </w:r>
      <w:r w:rsidR="00A27B55" w:rsidRPr="00E009F4">
        <w:rPr>
          <w:rFonts w:ascii="Times New Roman" w:hAnsi="Times New Roman"/>
          <w:sz w:val="28"/>
          <w:szCs w:val="28"/>
        </w:rPr>
        <w:t>«</w:t>
      </w:r>
      <w:r w:rsidRPr="00756136">
        <w:rPr>
          <w:rFonts w:ascii="Times New Roman" w:hAnsi="Times New Roman"/>
          <w:sz w:val="28"/>
          <w:szCs w:val="28"/>
        </w:rPr>
        <w:t>Управление муниципальными финансами Шимского муниципального района на 2014-2020 годы</w:t>
      </w:r>
      <w:r w:rsidR="00A27B55" w:rsidRPr="00E009F4">
        <w:rPr>
          <w:rFonts w:ascii="Times New Roman" w:hAnsi="Times New Roman"/>
          <w:sz w:val="28"/>
          <w:szCs w:val="28"/>
        </w:rPr>
        <w:t xml:space="preserve">» в сумме </w:t>
      </w:r>
      <w:r>
        <w:rPr>
          <w:rFonts w:ascii="Times New Roman" w:hAnsi="Times New Roman"/>
          <w:sz w:val="28"/>
          <w:szCs w:val="28"/>
        </w:rPr>
        <w:t>2286,0</w:t>
      </w:r>
      <w:r w:rsidR="00A27B55" w:rsidRPr="00E009F4">
        <w:rPr>
          <w:rFonts w:ascii="Times New Roman" w:hAnsi="Times New Roman"/>
          <w:sz w:val="28"/>
          <w:szCs w:val="28"/>
        </w:rPr>
        <w:t xml:space="preserve"> тыс. рублей</w:t>
      </w:r>
      <w:r w:rsidR="00B85BE2">
        <w:rPr>
          <w:rFonts w:ascii="Times New Roman" w:hAnsi="Times New Roman"/>
          <w:sz w:val="28"/>
          <w:szCs w:val="28"/>
        </w:rPr>
        <w:t>.</w:t>
      </w:r>
    </w:p>
    <w:p w:rsidR="00B85BE2" w:rsidRPr="00E009F4" w:rsidRDefault="00B85BE2" w:rsidP="00A27B55">
      <w:pPr>
        <w:numPr>
          <w:ilvl w:val="0"/>
          <w:numId w:val="7"/>
        </w:numPr>
        <w:tabs>
          <w:tab w:val="left" w:pos="993"/>
        </w:tabs>
        <w:spacing w:after="0" w:line="240" w:lineRule="auto"/>
        <w:ind w:left="0" w:firstLine="698"/>
        <w:jc w:val="both"/>
        <w:rPr>
          <w:rFonts w:ascii="Times New Roman" w:hAnsi="Times New Roman"/>
          <w:sz w:val="28"/>
          <w:szCs w:val="28"/>
        </w:rPr>
      </w:pPr>
    </w:p>
    <w:p w:rsidR="00A27B55" w:rsidRPr="0094134B" w:rsidRDefault="00A27B55" w:rsidP="00A27B55">
      <w:pPr>
        <w:numPr>
          <w:ilvl w:val="0"/>
          <w:numId w:val="8"/>
        </w:numPr>
        <w:tabs>
          <w:tab w:val="left" w:pos="993"/>
        </w:tabs>
        <w:spacing w:after="0" w:line="240" w:lineRule="auto"/>
        <w:ind w:left="0" w:firstLine="709"/>
        <w:jc w:val="both"/>
        <w:rPr>
          <w:rFonts w:ascii="Times New Roman" w:hAnsi="Times New Roman"/>
          <w:sz w:val="28"/>
          <w:szCs w:val="28"/>
        </w:rPr>
      </w:pPr>
      <w:r w:rsidRPr="0094134B">
        <w:rPr>
          <w:rFonts w:ascii="Times New Roman" w:hAnsi="Times New Roman"/>
          <w:sz w:val="28"/>
          <w:szCs w:val="28"/>
        </w:rPr>
        <w:t xml:space="preserve">Сокращены бюджетные ассигнования на реализацию следующих </w:t>
      </w:r>
      <w:r w:rsidR="00E146FB" w:rsidRPr="0094134B">
        <w:rPr>
          <w:rFonts w:ascii="Times New Roman" w:hAnsi="Times New Roman"/>
          <w:sz w:val="28"/>
          <w:szCs w:val="28"/>
        </w:rPr>
        <w:t>МЦП</w:t>
      </w:r>
      <w:r w:rsidRPr="0094134B">
        <w:rPr>
          <w:rFonts w:ascii="Times New Roman" w:hAnsi="Times New Roman"/>
          <w:sz w:val="28"/>
          <w:szCs w:val="28"/>
        </w:rPr>
        <w:t>:</w:t>
      </w:r>
    </w:p>
    <w:p w:rsidR="00A27B55" w:rsidRPr="00E009F4" w:rsidRDefault="00B85BE2" w:rsidP="00A27B55">
      <w:pPr>
        <w:numPr>
          <w:ilvl w:val="0"/>
          <w:numId w:val="7"/>
        </w:numPr>
        <w:tabs>
          <w:tab w:val="left" w:pos="993"/>
        </w:tabs>
        <w:spacing w:after="0" w:line="240" w:lineRule="auto"/>
        <w:ind w:left="0" w:firstLine="709"/>
        <w:jc w:val="both"/>
        <w:rPr>
          <w:rFonts w:ascii="Times New Roman" w:hAnsi="Times New Roman"/>
          <w:sz w:val="28"/>
          <w:szCs w:val="28"/>
        </w:rPr>
      </w:pPr>
      <w:r w:rsidRPr="00E009F4">
        <w:rPr>
          <w:rFonts w:ascii="Times New Roman" w:hAnsi="Times New Roman"/>
          <w:sz w:val="28"/>
          <w:szCs w:val="28"/>
        </w:rPr>
        <w:t>Муниципальная программа</w:t>
      </w:r>
      <w:r w:rsidRPr="00E009F4">
        <w:rPr>
          <w:rFonts w:ascii="Times New Roman" w:hAnsi="Times New Roman"/>
          <w:bCs/>
          <w:sz w:val="28"/>
          <w:szCs w:val="28"/>
        </w:rPr>
        <w:t xml:space="preserve"> </w:t>
      </w:r>
      <w:r w:rsidR="00A27B55" w:rsidRPr="00E009F4">
        <w:rPr>
          <w:rFonts w:ascii="Times New Roman" w:hAnsi="Times New Roman"/>
          <w:bCs/>
          <w:sz w:val="28"/>
          <w:szCs w:val="28"/>
        </w:rPr>
        <w:t>"</w:t>
      </w:r>
      <w:r>
        <w:rPr>
          <w:rFonts w:ascii="Times New Roman" w:hAnsi="Times New Roman"/>
          <w:bCs/>
          <w:sz w:val="28"/>
          <w:szCs w:val="28"/>
        </w:rPr>
        <w:t>Доступная среда</w:t>
      </w:r>
      <w:r w:rsidR="00A27B55" w:rsidRPr="00E009F4">
        <w:rPr>
          <w:rFonts w:ascii="Times New Roman" w:hAnsi="Times New Roman"/>
          <w:bCs/>
          <w:sz w:val="28"/>
          <w:szCs w:val="28"/>
        </w:rPr>
        <w:t>" на 201</w:t>
      </w:r>
      <w:r>
        <w:rPr>
          <w:rFonts w:ascii="Times New Roman" w:hAnsi="Times New Roman"/>
          <w:bCs/>
          <w:sz w:val="28"/>
          <w:szCs w:val="28"/>
        </w:rPr>
        <w:t>4</w:t>
      </w:r>
      <w:r w:rsidR="00A27B55" w:rsidRPr="00E009F4">
        <w:rPr>
          <w:rFonts w:ascii="Times New Roman" w:hAnsi="Times New Roman"/>
          <w:bCs/>
          <w:sz w:val="28"/>
          <w:szCs w:val="28"/>
        </w:rPr>
        <w:t>-2016 годы</w:t>
      </w:r>
      <w:r w:rsidR="00A27B55" w:rsidRPr="00E009F4">
        <w:rPr>
          <w:rFonts w:ascii="Times New Roman" w:hAnsi="Times New Roman"/>
          <w:sz w:val="28"/>
          <w:szCs w:val="28"/>
        </w:rPr>
        <w:t xml:space="preserve"> </w:t>
      </w:r>
      <w:r>
        <w:rPr>
          <w:rFonts w:ascii="Times New Roman" w:hAnsi="Times New Roman"/>
          <w:sz w:val="28"/>
          <w:szCs w:val="28"/>
        </w:rPr>
        <w:t>на</w:t>
      </w:r>
      <w:r w:rsidR="00A27B55" w:rsidRPr="00E009F4">
        <w:rPr>
          <w:rFonts w:ascii="Times New Roman" w:hAnsi="Times New Roman"/>
          <w:sz w:val="28"/>
          <w:szCs w:val="28"/>
        </w:rPr>
        <w:t xml:space="preserve"> сумм</w:t>
      </w:r>
      <w:r>
        <w:rPr>
          <w:rFonts w:ascii="Times New Roman" w:hAnsi="Times New Roman"/>
          <w:sz w:val="28"/>
          <w:szCs w:val="28"/>
        </w:rPr>
        <w:t>у</w:t>
      </w:r>
      <w:r w:rsidR="00A27B55" w:rsidRPr="00E009F4">
        <w:rPr>
          <w:rFonts w:ascii="Times New Roman" w:hAnsi="Times New Roman"/>
          <w:sz w:val="28"/>
          <w:szCs w:val="28"/>
        </w:rPr>
        <w:t xml:space="preserve"> </w:t>
      </w:r>
      <w:r>
        <w:rPr>
          <w:rFonts w:ascii="Times New Roman" w:hAnsi="Times New Roman"/>
          <w:sz w:val="28"/>
          <w:szCs w:val="28"/>
        </w:rPr>
        <w:t>50,0</w:t>
      </w:r>
      <w:r w:rsidR="00A27B55" w:rsidRPr="00E009F4">
        <w:rPr>
          <w:rFonts w:ascii="Times New Roman" w:hAnsi="Times New Roman"/>
          <w:sz w:val="28"/>
          <w:szCs w:val="28"/>
        </w:rPr>
        <w:t xml:space="preserve"> тыс. рублей;</w:t>
      </w:r>
    </w:p>
    <w:p w:rsidR="00A27B55" w:rsidRPr="00E009F4" w:rsidRDefault="00B85BE2" w:rsidP="00A27B55">
      <w:pPr>
        <w:numPr>
          <w:ilvl w:val="0"/>
          <w:numId w:val="7"/>
        </w:numPr>
        <w:tabs>
          <w:tab w:val="left" w:pos="993"/>
        </w:tabs>
        <w:spacing w:after="0" w:line="240" w:lineRule="auto"/>
        <w:ind w:left="0" w:firstLine="709"/>
        <w:jc w:val="both"/>
        <w:rPr>
          <w:rFonts w:ascii="Times New Roman" w:hAnsi="Times New Roman"/>
          <w:sz w:val="28"/>
          <w:szCs w:val="28"/>
        </w:rPr>
      </w:pPr>
      <w:r w:rsidRPr="00E009F4">
        <w:rPr>
          <w:rFonts w:ascii="Times New Roman" w:hAnsi="Times New Roman"/>
          <w:sz w:val="28"/>
          <w:szCs w:val="28"/>
        </w:rPr>
        <w:t>Муниципальная программа</w:t>
      </w:r>
      <w:r w:rsidRPr="00E009F4">
        <w:rPr>
          <w:rFonts w:ascii="Times New Roman" w:hAnsi="Times New Roman"/>
          <w:bCs/>
          <w:sz w:val="28"/>
          <w:szCs w:val="28"/>
        </w:rPr>
        <w:t xml:space="preserve"> </w:t>
      </w:r>
      <w:r w:rsidR="00A27B55" w:rsidRPr="00E009F4">
        <w:rPr>
          <w:rFonts w:ascii="Times New Roman" w:hAnsi="Times New Roman"/>
          <w:sz w:val="28"/>
          <w:szCs w:val="28"/>
        </w:rPr>
        <w:t>"</w:t>
      </w:r>
      <w:r w:rsidRPr="00B85BE2">
        <w:t xml:space="preserve"> </w:t>
      </w:r>
      <w:r w:rsidRPr="00B85BE2">
        <w:rPr>
          <w:rFonts w:ascii="Times New Roman" w:hAnsi="Times New Roman"/>
          <w:sz w:val="28"/>
          <w:szCs w:val="28"/>
        </w:rPr>
        <w:t>Снижение рисков и смягчение последствий чрезвычайных ситуаций природного и техногенного характера в Шимском муниципальном районе на 2014-2016 годы</w:t>
      </w:r>
      <w:r w:rsidR="00A27B55" w:rsidRPr="00E009F4">
        <w:rPr>
          <w:rFonts w:ascii="Times New Roman" w:hAnsi="Times New Roman"/>
          <w:sz w:val="28"/>
          <w:szCs w:val="28"/>
        </w:rPr>
        <w:t>»</w:t>
      </w:r>
      <w:r w:rsidR="00A27B55" w:rsidRPr="00E009F4">
        <w:rPr>
          <w:rFonts w:ascii="Times New Roman" w:hAnsi="Times New Roman"/>
          <w:b/>
          <w:sz w:val="20"/>
          <w:szCs w:val="20"/>
        </w:rPr>
        <w:t xml:space="preserve"> </w:t>
      </w:r>
      <w:r>
        <w:rPr>
          <w:rFonts w:ascii="Times New Roman" w:hAnsi="Times New Roman"/>
          <w:sz w:val="28"/>
          <w:szCs w:val="28"/>
        </w:rPr>
        <w:t>на</w:t>
      </w:r>
      <w:r w:rsidRPr="00E009F4">
        <w:rPr>
          <w:rFonts w:ascii="Times New Roman" w:hAnsi="Times New Roman"/>
          <w:sz w:val="28"/>
          <w:szCs w:val="28"/>
        </w:rPr>
        <w:t xml:space="preserve"> сумм</w:t>
      </w:r>
      <w:r>
        <w:rPr>
          <w:rFonts w:ascii="Times New Roman" w:hAnsi="Times New Roman"/>
          <w:sz w:val="28"/>
          <w:szCs w:val="28"/>
        </w:rPr>
        <w:t>у 37,4</w:t>
      </w:r>
      <w:r w:rsidR="00A27B55" w:rsidRPr="00E009F4">
        <w:rPr>
          <w:rFonts w:ascii="Times New Roman" w:hAnsi="Times New Roman"/>
          <w:sz w:val="28"/>
          <w:szCs w:val="28"/>
        </w:rPr>
        <w:t xml:space="preserve"> тыс. рублей;</w:t>
      </w:r>
    </w:p>
    <w:p w:rsidR="00B85BE2" w:rsidRDefault="00B85BE2" w:rsidP="00A27B55">
      <w:pPr>
        <w:numPr>
          <w:ilvl w:val="0"/>
          <w:numId w:val="7"/>
        </w:numPr>
        <w:tabs>
          <w:tab w:val="left" w:pos="993"/>
        </w:tabs>
        <w:spacing w:after="0" w:line="240" w:lineRule="auto"/>
        <w:ind w:left="0" w:firstLine="709"/>
        <w:jc w:val="both"/>
        <w:rPr>
          <w:rFonts w:ascii="Times New Roman" w:hAnsi="Times New Roman"/>
          <w:sz w:val="28"/>
          <w:szCs w:val="28"/>
        </w:rPr>
      </w:pPr>
      <w:r w:rsidRPr="00E009F4">
        <w:rPr>
          <w:rFonts w:ascii="Times New Roman" w:hAnsi="Times New Roman"/>
          <w:sz w:val="28"/>
          <w:szCs w:val="28"/>
        </w:rPr>
        <w:t>Муниципальная программа</w:t>
      </w:r>
      <w:r w:rsidRPr="00E009F4">
        <w:rPr>
          <w:rFonts w:ascii="Times New Roman" w:hAnsi="Times New Roman"/>
          <w:bCs/>
          <w:sz w:val="28"/>
          <w:szCs w:val="28"/>
        </w:rPr>
        <w:t xml:space="preserve"> </w:t>
      </w:r>
      <w:r w:rsidR="00A27B55" w:rsidRPr="00E009F4">
        <w:rPr>
          <w:rFonts w:ascii="Times New Roman" w:hAnsi="Times New Roman"/>
          <w:sz w:val="28"/>
          <w:szCs w:val="28"/>
        </w:rPr>
        <w:t>"</w:t>
      </w:r>
      <w:r w:rsidRPr="00B85BE2">
        <w:rPr>
          <w:rFonts w:ascii="Times New Roman" w:hAnsi="Times New Roman"/>
          <w:sz w:val="28"/>
          <w:szCs w:val="28"/>
        </w:rPr>
        <w:t xml:space="preserve">Развитие культуры и туризма Шимского муниципального района на 2014-2020 годы </w:t>
      </w:r>
      <w:r w:rsidR="00A27B55" w:rsidRPr="00E009F4">
        <w:rPr>
          <w:rFonts w:ascii="Times New Roman" w:hAnsi="Times New Roman"/>
          <w:sz w:val="28"/>
          <w:szCs w:val="28"/>
        </w:rPr>
        <w:t xml:space="preserve">" </w:t>
      </w:r>
      <w:r>
        <w:rPr>
          <w:rFonts w:ascii="Times New Roman" w:hAnsi="Times New Roman"/>
          <w:sz w:val="28"/>
          <w:szCs w:val="28"/>
        </w:rPr>
        <w:t>на</w:t>
      </w:r>
      <w:r w:rsidRPr="00E009F4">
        <w:rPr>
          <w:rFonts w:ascii="Times New Roman" w:hAnsi="Times New Roman"/>
          <w:sz w:val="28"/>
          <w:szCs w:val="28"/>
        </w:rPr>
        <w:t xml:space="preserve"> сумм</w:t>
      </w:r>
      <w:r>
        <w:rPr>
          <w:rFonts w:ascii="Times New Roman" w:hAnsi="Times New Roman"/>
          <w:sz w:val="28"/>
          <w:szCs w:val="28"/>
        </w:rPr>
        <w:t>у 1661,3</w:t>
      </w:r>
      <w:r w:rsidR="00A27B55" w:rsidRPr="00E009F4">
        <w:rPr>
          <w:rFonts w:ascii="Times New Roman" w:hAnsi="Times New Roman"/>
          <w:sz w:val="28"/>
          <w:szCs w:val="28"/>
        </w:rPr>
        <w:t xml:space="preserve"> тыс. рублей</w:t>
      </w:r>
      <w:r>
        <w:rPr>
          <w:rFonts w:ascii="Times New Roman" w:hAnsi="Times New Roman"/>
          <w:sz w:val="28"/>
          <w:szCs w:val="28"/>
        </w:rPr>
        <w:t>.</w:t>
      </w:r>
    </w:p>
    <w:p w:rsidR="00A27B55" w:rsidRPr="00E009F4" w:rsidRDefault="00A27B55" w:rsidP="00A27B55">
      <w:pPr>
        <w:spacing w:after="0" w:line="240" w:lineRule="auto"/>
        <w:ind w:firstLine="708"/>
        <w:jc w:val="both"/>
        <w:rPr>
          <w:rFonts w:ascii="Times New Roman" w:hAnsi="Times New Roman"/>
          <w:sz w:val="28"/>
          <w:szCs w:val="28"/>
        </w:rPr>
      </w:pPr>
      <w:r w:rsidRPr="00E009F4">
        <w:rPr>
          <w:rFonts w:ascii="Times New Roman" w:hAnsi="Times New Roman"/>
          <w:sz w:val="28"/>
          <w:szCs w:val="28"/>
        </w:rPr>
        <w:t>С учетом внесенных изменений и дополнений в решение Думы от 24.12.201</w:t>
      </w:r>
      <w:r w:rsidR="00B85BE2">
        <w:rPr>
          <w:rFonts w:ascii="Times New Roman" w:hAnsi="Times New Roman"/>
          <w:sz w:val="28"/>
          <w:szCs w:val="28"/>
        </w:rPr>
        <w:t>3</w:t>
      </w:r>
      <w:r w:rsidRPr="00E009F4">
        <w:rPr>
          <w:rFonts w:ascii="Times New Roman" w:hAnsi="Times New Roman"/>
          <w:sz w:val="28"/>
          <w:szCs w:val="28"/>
        </w:rPr>
        <w:t xml:space="preserve"> № </w:t>
      </w:r>
      <w:r w:rsidR="00B85BE2">
        <w:rPr>
          <w:rFonts w:ascii="Times New Roman" w:hAnsi="Times New Roman"/>
          <w:sz w:val="28"/>
          <w:szCs w:val="28"/>
        </w:rPr>
        <w:t>290</w:t>
      </w:r>
      <w:r w:rsidRPr="00E009F4">
        <w:rPr>
          <w:rFonts w:ascii="Times New Roman" w:hAnsi="Times New Roman"/>
          <w:sz w:val="28"/>
          <w:szCs w:val="28"/>
        </w:rPr>
        <w:t xml:space="preserve"> объем бюджетных назначений на реализацию </w:t>
      </w:r>
      <w:r w:rsidR="00E146FB">
        <w:rPr>
          <w:rFonts w:ascii="Times New Roman" w:hAnsi="Times New Roman"/>
          <w:sz w:val="28"/>
          <w:szCs w:val="28"/>
        </w:rPr>
        <w:t>МЦП</w:t>
      </w:r>
      <w:r w:rsidRPr="00E009F4">
        <w:rPr>
          <w:rFonts w:ascii="Times New Roman" w:hAnsi="Times New Roman"/>
          <w:sz w:val="28"/>
          <w:szCs w:val="28"/>
        </w:rPr>
        <w:t xml:space="preserve"> увеличился </w:t>
      </w:r>
      <w:r w:rsidR="00B85BE2">
        <w:rPr>
          <w:rFonts w:ascii="Times New Roman" w:hAnsi="Times New Roman"/>
          <w:sz w:val="28"/>
          <w:szCs w:val="28"/>
        </w:rPr>
        <w:t xml:space="preserve">на 23,5% </w:t>
      </w:r>
      <w:r w:rsidRPr="00E009F4">
        <w:rPr>
          <w:rFonts w:ascii="Times New Roman" w:hAnsi="Times New Roman"/>
          <w:sz w:val="28"/>
          <w:szCs w:val="28"/>
        </w:rPr>
        <w:t xml:space="preserve"> и составил </w:t>
      </w:r>
      <w:r w:rsidR="00B85BE2">
        <w:rPr>
          <w:rFonts w:ascii="Times New Roman" w:hAnsi="Times New Roman"/>
          <w:sz w:val="28"/>
          <w:szCs w:val="28"/>
        </w:rPr>
        <w:t>268 466,8</w:t>
      </w:r>
      <w:r w:rsidRPr="00E009F4">
        <w:rPr>
          <w:rFonts w:ascii="Times New Roman" w:hAnsi="Times New Roman"/>
          <w:sz w:val="28"/>
          <w:szCs w:val="28"/>
        </w:rPr>
        <w:t xml:space="preserve"> тыс. рублей, или </w:t>
      </w:r>
      <w:r w:rsidR="00B85BE2">
        <w:rPr>
          <w:rFonts w:ascii="Times New Roman" w:hAnsi="Times New Roman"/>
          <w:sz w:val="28"/>
          <w:szCs w:val="28"/>
        </w:rPr>
        <w:t>84,4</w:t>
      </w:r>
      <w:r w:rsidRPr="00E009F4">
        <w:rPr>
          <w:rFonts w:ascii="Times New Roman" w:hAnsi="Times New Roman"/>
          <w:sz w:val="28"/>
          <w:szCs w:val="28"/>
        </w:rPr>
        <w:t xml:space="preserve"> % от общей суммы уточненных назначений (</w:t>
      </w:r>
      <w:r w:rsidR="00E146FB">
        <w:rPr>
          <w:rFonts w:ascii="Times New Roman" w:hAnsi="Times New Roman"/>
          <w:sz w:val="28"/>
          <w:szCs w:val="28"/>
        </w:rPr>
        <w:t>318130,7</w:t>
      </w:r>
      <w:r w:rsidRPr="00E009F4">
        <w:rPr>
          <w:rFonts w:ascii="Times New Roman" w:hAnsi="Times New Roman"/>
          <w:sz w:val="28"/>
          <w:szCs w:val="28"/>
        </w:rPr>
        <w:t xml:space="preserve"> тыс. рублей).</w:t>
      </w:r>
    </w:p>
    <w:p w:rsidR="00A27B55" w:rsidRDefault="00A27B55" w:rsidP="00A27B55">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Анализ исполнения расходов на реализацию </w:t>
      </w:r>
      <w:r w:rsidR="00E146FB">
        <w:rPr>
          <w:rFonts w:ascii="Times New Roman" w:hAnsi="Times New Roman"/>
          <w:sz w:val="28"/>
          <w:szCs w:val="28"/>
        </w:rPr>
        <w:t>МЦП</w:t>
      </w:r>
      <w:r>
        <w:rPr>
          <w:rFonts w:ascii="Times New Roman" w:hAnsi="Times New Roman"/>
          <w:sz w:val="28"/>
          <w:szCs w:val="28"/>
        </w:rPr>
        <w:t xml:space="preserve"> в 201</w:t>
      </w:r>
      <w:r w:rsidR="00B85BE2">
        <w:rPr>
          <w:rFonts w:ascii="Times New Roman" w:hAnsi="Times New Roman"/>
          <w:sz w:val="28"/>
          <w:szCs w:val="28"/>
        </w:rPr>
        <w:t>4</w:t>
      </w:r>
      <w:r>
        <w:rPr>
          <w:rFonts w:ascii="Times New Roman" w:hAnsi="Times New Roman"/>
          <w:sz w:val="28"/>
          <w:szCs w:val="28"/>
        </w:rPr>
        <w:t xml:space="preserve"> году Шимского муниципального района приведен в </w:t>
      </w:r>
      <w:r w:rsidRPr="00446E9D">
        <w:rPr>
          <w:rFonts w:ascii="Times New Roman" w:hAnsi="Times New Roman"/>
          <w:sz w:val="28"/>
          <w:szCs w:val="28"/>
        </w:rPr>
        <w:t>Пр</w:t>
      </w:r>
      <w:r w:rsidR="00B85BE2" w:rsidRPr="00446E9D">
        <w:rPr>
          <w:rFonts w:ascii="Times New Roman" w:hAnsi="Times New Roman"/>
          <w:sz w:val="28"/>
          <w:szCs w:val="28"/>
        </w:rPr>
        <w:t>и</w:t>
      </w:r>
      <w:r w:rsidRPr="00446E9D">
        <w:rPr>
          <w:rFonts w:ascii="Times New Roman" w:hAnsi="Times New Roman"/>
          <w:sz w:val="28"/>
          <w:szCs w:val="28"/>
        </w:rPr>
        <w:t xml:space="preserve">ложении </w:t>
      </w:r>
      <w:r w:rsidR="00B85BE2" w:rsidRPr="00446E9D">
        <w:rPr>
          <w:rFonts w:ascii="Times New Roman" w:hAnsi="Times New Roman"/>
          <w:sz w:val="28"/>
          <w:szCs w:val="28"/>
        </w:rPr>
        <w:t>№2</w:t>
      </w:r>
      <w:r w:rsidRPr="00446E9D">
        <w:rPr>
          <w:rFonts w:ascii="Times New Roman" w:hAnsi="Times New Roman"/>
          <w:sz w:val="28"/>
          <w:szCs w:val="28"/>
        </w:rPr>
        <w:t xml:space="preserve"> к настоящему заключению.</w:t>
      </w:r>
    </w:p>
    <w:p w:rsidR="00A27B55" w:rsidRPr="007700D3" w:rsidRDefault="00A27B55" w:rsidP="00A27B55">
      <w:pPr>
        <w:spacing w:after="0" w:line="240" w:lineRule="auto"/>
        <w:ind w:firstLine="708"/>
        <w:jc w:val="both"/>
        <w:rPr>
          <w:rFonts w:ascii="Times New Roman" w:hAnsi="Times New Roman"/>
          <w:sz w:val="28"/>
          <w:szCs w:val="28"/>
        </w:rPr>
      </w:pPr>
      <w:r w:rsidRPr="007700D3">
        <w:rPr>
          <w:rFonts w:ascii="Times New Roman" w:hAnsi="Times New Roman"/>
          <w:sz w:val="28"/>
          <w:szCs w:val="28"/>
        </w:rPr>
        <w:t xml:space="preserve">Основную долю в структуре </w:t>
      </w:r>
      <w:r w:rsidR="00E146FB" w:rsidRPr="007700D3">
        <w:rPr>
          <w:rFonts w:ascii="Times New Roman" w:hAnsi="Times New Roman"/>
          <w:sz w:val="28"/>
          <w:szCs w:val="28"/>
        </w:rPr>
        <w:t>фактических расходов</w:t>
      </w:r>
      <w:r w:rsidRPr="007700D3">
        <w:rPr>
          <w:rFonts w:ascii="Times New Roman" w:hAnsi="Times New Roman"/>
          <w:sz w:val="28"/>
          <w:szCs w:val="28"/>
        </w:rPr>
        <w:t xml:space="preserve"> на </w:t>
      </w:r>
      <w:r w:rsidR="00E146FB" w:rsidRPr="007700D3">
        <w:rPr>
          <w:rFonts w:ascii="Times New Roman" w:hAnsi="Times New Roman"/>
          <w:sz w:val="28"/>
          <w:szCs w:val="28"/>
        </w:rPr>
        <w:t>МЦП</w:t>
      </w:r>
      <w:r w:rsidRPr="007700D3">
        <w:rPr>
          <w:rFonts w:ascii="Times New Roman" w:hAnsi="Times New Roman"/>
          <w:sz w:val="28"/>
          <w:szCs w:val="28"/>
        </w:rPr>
        <w:t xml:space="preserve"> в 201</w:t>
      </w:r>
      <w:r w:rsidR="00B85BE2" w:rsidRPr="007700D3">
        <w:rPr>
          <w:rFonts w:ascii="Times New Roman" w:hAnsi="Times New Roman"/>
          <w:sz w:val="28"/>
          <w:szCs w:val="28"/>
        </w:rPr>
        <w:t>4</w:t>
      </w:r>
      <w:r w:rsidRPr="007700D3">
        <w:rPr>
          <w:rFonts w:ascii="Times New Roman" w:hAnsi="Times New Roman"/>
          <w:sz w:val="28"/>
          <w:szCs w:val="28"/>
        </w:rPr>
        <w:t xml:space="preserve"> году составили расходы на реализацию </w:t>
      </w:r>
      <w:r w:rsidR="00B85BE2" w:rsidRPr="007700D3">
        <w:rPr>
          <w:rFonts w:ascii="Times New Roman" w:hAnsi="Times New Roman"/>
          <w:sz w:val="28"/>
          <w:szCs w:val="28"/>
        </w:rPr>
        <w:t xml:space="preserve">муниципальной программы </w:t>
      </w:r>
      <w:r w:rsidRPr="007700D3">
        <w:rPr>
          <w:rFonts w:ascii="Times New Roman" w:hAnsi="Times New Roman"/>
          <w:sz w:val="28"/>
          <w:szCs w:val="28"/>
        </w:rPr>
        <w:t xml:space="preserve"> "</w:t>
      </w:r>
      <w:r w:rsidR="00B85BE2" w:rsidRPr="007700D3">
        <w:rPr>
          <w:sz w:val="28"/>
          <w:szCs w:val="28"/>
        </w:rPr>
        <w:t xml:space="preserve"> </w:t>
      </w:r>
      <w:r w:rsidR="00B85BE2" w:rsidRPr="007700D3">
        <w:rPr>
          <w:rFonts w:ascii="Times New Roman" w:hAnsi="Times New Roman"/>
          <w:sz w:val="28"/>
          <w:szCs w:val="28"/>
        </w:rPr>
        <w:t xml:space="preserve">Развитие образования, молодежной политики и спорта в Шимском муниципальном районе на 2014-2020 годы </w:t>
      </w:r>
      <w:r w:rsidRPr="007700D3">
        <w:rPr>
          <w:rFonts w:ascii="Times New Roman" w:hAnsi="Times New Roman"/>
          <w:sz w:val="28"/>
          <w:szCs w:val="28"/>
        </w:rPr>
        <w:t xml:space="preserve">"  - </w:t>
      </w:r>
      <w:r w:rsidR="00E146FB" w:rsidRPr="007700D3">
        <w:rPr>
          <w:rFonts w:ascii="Times New Roman" w:hAnsi="Times New Roman"/>
          <w:sz w:val="28"/>
          <w:szCs w:val="28"/>
        </w:rPr>
        <w:t>134618,6</w:t>
      </w:r>
      <w:r w:rsidRPr="007700D3">
        <w:rPr>
          <w:rFonts w:ascii="Times New Roman" w:hAnsi="Times New Roman"/>
          <w:sz w:val="28"/>
          <w:szCs w:val="28"/>
        </w:rPr>
        <w:t xml:space="preserve">  тыс. рублей (</w:t>
      </w:r>
      <w:r w:rsidR="00E146FB" w:rsidRPr="007700D3">
        <w:rPr>
          <w:rFonts w:ascii="Times New Roman" w:hAnsi="Times New Roman"/>
          <w:sz w:val="28"/>
          <w:szCs w:val="28"/>
        </w:rPr>
        <w:t>54,7</w:t>
      </w:r>
      <w:r w:rsidRPr="007700D3">
        <w:rPr>
          <w:rFonts w:ascii="Times New Roman" w:hAnsi="Times New Roman"/>
          <w:sz w:val="28"/>
          <w:szCs w:val="28"/>
        </w:rPr>
        <w:t xml:space="preserve"> % в структуре уточненных назначений на реализацию МЦП),  </w:t>
      </w:r>
      <w:r w:rsidR="00E146FB" w:rsidRPr="007700D3">
        <w:rPr>
          <w:rFonts w:ascii="Times New Roman" w:hAnsi="Times New Roman"/>
          <w:sz w:val="28"/>
          <w:szCs w:val="28"/>
        </w:rPr>
        <w:t>Муниципальная программа</w:t>
      </w:r>
      <w:r w:rsidRPr="007700D3">
        <w:rPr>
          <w:rFonts w:ascii="Times New Roman" w:hAnsi="Times New Roman"/>
          <w:sz w:val="28"/>
          <w:szCs w:val="28"/>
        </w:rPr>
        <w:t xml:space="preserve"> "</w:t>
      </w:r>
      <w:r w:rsidR="00E146FB" w:rsidRPr="007700D3">
        <w:rPr>
          <w:sz w:val="28"/>
          <w:szCs w:val="28"/>
        </w:rPr>
        <w:t xml:space="preserve"> </w:t>
      </w:r>
      <w:r w:rsidR="00E146FB" w:rsidRPr="007700D3">
        <w:rPr>
          <w:rFonts w:ascii="Times New Roman" w:hAnsi="Times New Roman"/>
          <w:sz w:val="28"/>
          <w:szCs w:val="28"/>
        </w:rPr>
        <w:t>Управление муниципальными финансами Шимского муниципального района на 2014-2020 годы</w:t>
      </w:r>
      <w:r w:rsidRPr="007700D3">
        <w:rPr>
          <w:rFonts w:ascii="Times New Roman" w:hAnsi="Times New Roman"/>
          <w:sz w:val="28"/>
          <w:szCs w:val="28"/>
        </w:rPr>
        <w:t>»</w:t>
      </w:r>
      <w:r w:rsidRPr="007700D3">
        <w:rPr>
          <w:rFonts w:ascii="Times New Roman" w:hAnsi="Times New Roman"/>
          <w:b/>
          <w:sz w:val="28"/>
          <w:szCs w:val="28"/>
        </w:rPr>
        <w:t xml:space="preserve"> </w:t>
      </w:r>
      <w:r w:rsidRPr="007700D3">
        <w:rPr>
          <w:rFonts w:ascii="Times New Roman" w:hAnsi="Times New Roman"/>
          <w:sz w:val="28"/>
          <w:szCs w:val="28"/>
        </w:rPr>
        <w:t xml:space="preserve">– </w:t>
      </w:r>
      <w:r w:rsidR="00E146FB" w:rsidRPr="007700D3">
        <w:rPr>
          <w:rFonts w:ascii="Times New Roman" w:hAnsi="Times New Roman"/>
          <w:sz w:val="28"/>
          <w:szCs w:val="28"/>
        </w:rPr>
        <w:t>53233,9</w:t>
      </w:r>
      <w:r w:rsidRPr="007700D3">
        <w:rPr>
          <w:rFonts w:ascii="Times New Roman" w:hAnsi="Times New Roman"/>
          <w:sz w:val="28"/>
          <w:szCs w:val="28"/>
        </w:rPr>
        <w:t xml:space="preserve"> тыс. рублей (</w:t>
      </w:r>
      <w:r w:rsidR="00E146FB" w:rsidRPr="007700D3">
        <w:rPr>
          <w:rFonts w:ascii="Times New Roman" w:hAnsi="Times New Roman"/>
          <w:sz w:val="28"/>
          <w:szCs w:val="28"/>
        </w:rPr>
        <w:t>21,6</w:t>
      </w:r>
      <w:r w:rsidRPr="007700D3">
        <w:rPr>
          <w:rFonts w:ascii="Times New Roman" w:hAnsi="Times New Roman"/>
          <w:sz w:val="28"/>
          <w:szCs w:val="28"/>
        </w:rPr>
        <w:t xml:space="preserve"> % в структуре уточненных назначений на реализацию МЦП), </w:t>
      </w:r>
      <w:r w:rsidR="00E146FB" w:rsidRPr="007700D3">
        <w:rPr>
          <w:rFonts w:ascii="Times New Roman" w:hAnsi="Times New Roman"/>
          <w:sz w:val="28"/>
          <w:szCs w:val="28"/>
        </w:rPr>
        <w:t xml:space="preserve">Муниципальная программа </w:t>
      </w:r>
      <w:r w:rsidRPr="007700D3">
        <w:rPr>
          <w:rFonts w:ascii="Times New Roman" w:hAnsi="Times New Roman"/>
          <w:sz w:val="28"/>
          <w:szCs w:val="28"/>
        </w:rPr>
        <w:t>"</w:t>
      </w:r>
      <w:r w:rsidR="00E146FB" w:rsidRPr="007700D3">
        <w:rPr>
          <w:sz w:val="28"/>
          <w:szCs w:val="28"/>
        </w:rPr>
        <w:t xml:space="preserve"> </w:t>
      </w:r>
      <w:r w:rsidR="00E146FB" w:rsidRPr="007700D3">
        <w:rPr>
          <w:rFonts w:ascii="Times New Roman" w:hAnsi="Times New Roman"/>
          <w:sz w:val="28"/>
          <w:szCs w:val="28"/>
        </w:rPr>
        <w:t>Совершенствование и развитие  местного самоуправления в Шимском муниципальном районе на 2014-2016 годы</w:t>
      </w:r>
      <w:r w:rsidRPr="007700D3">
        <w:rPr>
          <w:rFonts w:ascii="Times New Roman" w:hAnsi="Times New Roman"/>
          <w:sz w:val="28"/>
          <w:szCs w:val="28"/>
        </w:rPr>
        <w:t>"</w:t>
      </w:r>
      <w:r w:rsidRPr="007700D3">
        <w:rPr>
          <w:rFonts w:ascii="Times New Roman" w:hAnsi="Times New Roman"/>
          <w:b/>
          <w:sz w:val="28"/>
          <w:szCs w:val="28"/>
        </w:rPr>
        <w:t xml:space="preserve"> </w:t>
      </w:r>
      <w:r w:rsidRPr="007700D3">
        <w:rPr>
          <w:rFonts w:ascii="Times New Roman" w:hAnsi="Times New Roman"/>
          <w:sz w:val="28"/>
          <w:szCs w:val="28"/>
        </w:rPr>
        <w:t>-</w:t>
      </w:r>
      <w:r w:rsidR="00E146FB" w:rsidRPr="007700D3">
        <w:rPr>
          <w:rFonts w:ascii="Times New Roman" w:hAnsi="Times New Roman"/>
          <w:sz w:val="28"/>
          <w:szCs w:val="28"/>
        </w:rPr>
        <w:t>22653,0</w:t>
      </w:r>
      <w:r w:rsidRPr="007700D3">
        <w:rPr>
          <w:rFonts w:ascii="Times New Roman" w:hAnsi="Times New Roman"/>
          <w:sz w:val="28"/>
          <w:szCs w:val="28"/>
        </w:rPr>
        <w:t xml:space="preserve"> тыс. рублей</w:t>
      </w:r>
      <w:r w:rsidR="007700D3">
        <w:rPr>
          <w:rFonts w:ascii="Times New Roman" w:hAnsi="Times New Roman"/>
          <w:sz w:val="28"/>
          <w:szCs w:val="28"/>
        </w:rPr>
        <w:t xml:space="preserve"> </w:t>
      </w:r>
      <w:r w:rsidRPr="007700D3">
        <w:rPr>
          <w:rFonts w:ascii="Times New Roman" w:hAnsi="Times New Roman"/>
          <w:sz w:val="28"/>
          <w:szCs w:val="28"/>
        </w:rPr>
        <w:t>(</w:t>
      </w:r>
      <w:r w:rsidR="00E146FB" w:rsidRPr="007700D3">
        <w:rPr>
          <w:rFonts w:ascii="Times New Roman" w:hAnsi="Times New Roman"/>
          <w:sz w:val="28"/>
          <w:szCs w:val="28"/>
        </w:rPr>
        <w:t>9,2</w:t>
      </w:r>
      <w:r w:rsidRPr="007700D3">
        <w:rPr>
          <w:rFonts w:ascii="Times New Roman" w:hAnsi="Times New Roman"/>
          <w:sz w:val="28"/>
          <w:szCs w:val="28"/>
        </w:rPr>
        <w:t> % в структуре уточненных назначений на реализацию МЦП).</w:t>
      </w:r>
    </w:p>
    <w:p w:rsidR="00A27B55" w:rsidRPr="007700D3" w:rsidRDefault="00A27B55" w:rsidP="00A27B55">
      <w:pPr>
        <w:spacing w:after="0" w:line="240" w:lineRule="auto"/>
        <w:ind w:firstLine="708"/>
        <w:jc w:val="both"/>
        <w:rPr>
          <w:rFonts w:ascii="Times New Roman" w:hAnsi="Times New Roman"/>
          <w:sz w:val="28"/>
          <w:szCs w:val="28"/>
        </w:rPr>
      </w:pPr>
    </w:p>
    <w:p w:rsidR="00A27B55" w:rsidRPr="00E009F4" w:rsidRDefault="00A27B55" w:rsidP="00A27B55">
      <w:pPr>
        <w:widowControl w:val="0"/>
        <w:numPr>
          <w:ilvl w:val="1"/>
          <w:numId w:val="1"/>
        </w:numPr>
        <w:suppressAutoHyphens/>
        <w:spacing w:after="0" w:line="240" w:lineRule="auto"/>
        <w:ind w:hanging="644"/>
        <w:rPr>
          <w:rFonts w:ascii="Times New Roman" w:hAnsi="Times New Roman"/>
          <w:b/>
          <w:sz w:val="28"/>
          <w:szCs w:val="28"/>
        </w:rPr>
      </w:pPr>
      <w:r w:rsidRPr="00E009F4">
        <w:rPr>
          <w:rFonts w:ascii="Times New Roman" w:hAnsi="Times New Roman"/>
          <w:b/>
          <w:sz w:val="28"/>
          <w:szCs w:val="28"/>
        </w:rPr>
        <w:t xml:space="preserve"> Уровень исполнения главными распорядителями бюджетных средств расходов, выделенных на муниципальные целевые программы</w:t>
      </w:r>
    </w:p>
    <w:p w:rsidR="00A27B55" w:rsidRPr="00E009F4" w:rsidRDefault="00A27B55" w:rsidP="00A27B55">
      <w:pPr>
        <w:spacing w:after="0" w:line="240" w:lineRule="auto"/>
        <w:ind w:firstLine="709"/>
        <w:jc w:val="both"/>
        <w:rPr>
          <w:rFonts w:ascii="Times New Roman" w:hAnsi="Times New Roman"/>
          <w:color w:val="0070C0"/>
          <w:sz w:val="28"/>
          <w:szCs w:val="28"/>
        </w:rPr>
      </w:pPr>
      <w:r w:rsidRPr="00E009F4">
        <w:rPr>
          <w:rFonts w:ascii="Times New Roman" w:hAnsi="Times New Roman"/>
          <w:sz w:val="28"/>
          <w:szCs w:val="28"/>
        </w:rPr>
        <w:t xml:space="preserve">Исполнение расходов на реализацию </w:t>
      </w:r>
      <w:r w:rsidR="006E7CD7">
        <w:rPr>
          <w:rFonts w:ascii="Times New Roman" w:hAnsi="Times New Roman"/>
          <w:sz w:val="28"/>
          <w:szCs w:val="28"/>
        </w:rPr>
        <w:t>МЦП</w:t>
      </w:r>
      <w:r w:rsidRPr="00E009F4">
        <w:rPr>
          <w:rFonts w:ascii="Times New Roman" w:hAnsi="Times New Roman"/>
          <w:sz w:val="28"/>
          <w:szCs w:val="28"/>
        </w:rPr>
        <w:t xml:space="preserve"> в 201</w:t>
      </w:r>
      <w:r w:rsidR="00E146FB">
        <w:rPr>
          <w:rFonts w:ascii="Times New Roman" w:hAnsi="Times New Roman"/>
          <w:sz w:val="28"/>
          <w:szCs w:val="28"/>
        </w:rPr>
        <w:t>4</w:t>
      </w:r>
      <w:r w:rsidRPr="00E009F4">
        <w:rPr>
          <w:rFonts w:ascii="Times New Roman" w:hAnsi="Times New Roman"/>
          <w:sz w:val="28"/>
          <w:szCs w:val="28"/>
        </w:rPr>
        <w:t xml:space="preserve"> году составило </w:t>
      </w:r>
      <w:r w:rsidR="00D37BA9">
        <w:rPr>
          <w:rFonts w:ascii="Times New Roman" w:hAnsi="Times New Roman"/>
          <w:sz w:val="28"/>
          <w:szCs w:val="28"/>
        </w:rPr>
        <w:t>246193,2</w:t>
      </w:r>
      <w:r w:rsidRPr="00E009F4">
        <w:rPr>
          <w:rFonts w:ascii="Times New Roman" w:hAnsi="Times New Roman"/>
          <w:sz w:val="28"/>
          <w:szCs w:val="28"/>
        </w:rPr>
        <w:t xml:space="preserve"> тыс. рублей или </w:t>
      </w:r>
      <w:r w:rsidR="00D37BA9">
        <w:rPr>
          <w:rFonts w:ascii="Times New Roman" w:hAnsi="Times New Roman"/>
          <w:sz w:val="28"/>
          <w:szCs w:val="28"/>
        </w:rPr>
        <w:t>77,4</w:t>
      </w:r>
      <w:r w:rsidRPr="00E009F4">
        <w:rPr>
          <w:rFonts w:ascii="Times New Roman" w:hAnsi="Times New Roman"/>
          <w:sz w:val="28"/>
          <w:szCs w:val="28"/>
        </w:rPr>
        <w:t> % от уточненных назначений</w:t>
      </w:r>
      <w:r w:rsidR="00126523">
        <w:rPr>
          <w:rFonts w:ascii="Times New Roman" w:hAnsi="Times New Roman"/>
          <w:sz w:val="28"/>
          <w:szCs w:val="28"/>
        </w:rPr>
        <w:t xml:space="preserve">, 91,7% - от </w:t>
      </w:r>
      <w:r w:rsidR="00126523">
        <w:rPr>
          <w:rFonts w:ascii="Times New Roman" w:hAnsi="Times New Roman"/>
          <w:sz w:val="28"/>
          <w:szCs w:val="28"/>
        </w:rPr>
        <w:lastRenderedPageBreak/>
        <w:t>планового размера бюджетных ассигнований, предусмотренных Решением Думы муниципального района от 24.12.2013 №290 на их исполнение</w:t>
      </w:r>
      <w:r w:rsidRPr="00E009F4">
        <w:rPr>
          <w:rFonts w:ascii="Times New Roman" w:hAnsi="Times New Roman"/>
          <w:sz w:val="28"/>
          <w:szCs w:val="28"/>
        </w:rPr>
        <w:t>.</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Исполнение </w:t>
      </w:r>
      <w:r w:rsidR="006E7CD7">
        <w:rPr>
          <w:rFonts w:ascii="Times New Roman" w:hAnsi="Times New Roman"/>
          <w:sz w:val="28"/>
          <w:szCs w:val="28"/>
        </w:rPr>
        <w:t>МЦП</w:t>
      </w:r>
      <w:r w:rsidRPr="00E009F4">
        <w:rPr>
          <w:rFonts w:ascii="Times New Roman" w:hAnsi="Times New Roman"/>
          <w:sz w:val="28"/>
          <w:szCs w:val="28"/>
        </w:rPr>
        <w:t xml:space="preserve"> в разрезе главных распорядителей бюджетных средств составило:</w:t>
      </w:r>
    </w:p>
    <w:p w:rsidR="00A27B55" w:rsidRPr="00E009F4" w:rsidRDefault="00A27B55" w:rsidP="00A27B55">
      <w:pPr>
        <w:pStyle w:val="ab"/>
        <w:numPr>
          <w:ilvl w:val="0"/>
          <w:numId w:val="5"/>
        </w:numPr>
        <w:tabs>
          <w:tab w:val="left" w:pos="993"/>
        </w:tabs>
        <w:ind w:left="0" w:firstLine="698"/>
        <w:jc w:val="both"/>
        <w:rPr>
          <w:rFonts w:ascii="Times New Roman" w:hAnsi="Times New Roman"/>
          <w:sz w:val="28"/>
          <w:szCs w:val="28"/>
        </w:rPr>
      </w:pPr>
      <w:r w:rsidRPr="00E009F4">
        <w:rPr>
          <w:rFonts w:ascii="Times New Roman" w:hAnsi="Times New Roman"/>
          <w:sz w:val="28"/>
          <w:szCs w:val="28"/>
        </w:rPr>
        <w:t>Администрация района</w:t>
      </w:r>
      <w:r w:rsidRPr="00E009F4">
        <w:rPr>
          <w:rFonts w:ascii="Times New Roman" w:hAnsi="Times New Roman"/>
          <w:snapToGrid w:val="0"/>
          <w:sz w:val="28"/>
          <w:szCs w:val="28"/>
        </w:rPr>
        <w:t xml:space="preserve"> -</w:t>
      </w:r>
      <w:r w:rsidR="00D37BA9">
        <w:rPr>
          <w:rFonts w:ascii="Times New Roman" w:hAnsi="Times New Roman"/>
          <w:snapToGrid w:val="0"/>
          <w:sz w:val="28"/>
          <w:szCs w:val="28"/>
        </w:rPr>
        <w:t>97,2</w:t>
      </w:r>
      <w:r w:rsidRPr="00E009F4">
        <w:rPr>
          <w:rFonts w:ascii="Times New Roman" w:hAnsi="Times New Roman"/>
          <w:snapToGrid w:val="0"/>
          <w:sz w:val="28"/>
          <w:szCs w:val="28"/>
        </w:rPr>
        <w:t>,0 %;</w:t>
      </w:r>
    </w:p>
    <w:p w:rsidR="00A27B55" w:rsidRPr="00E009F4" w:rsidRDefault="00A27B55" w:rsidP="00A27B55">
      <w:pPr>
        <w:pStyle w:val="ab"/>
        <w:numPr>
          <w:ilvl w:val="0"/>
          <w:numId w:val="5"/>
        </w:numPr>
        <w:tabs>
          <w:tab w:val="left" w:pos="993"/>
        </w:tabs>
        <w:ind w:left="0" w:firstLine="698"/>
        <w:jc w:val="both"/>
        <w:rPr>
          <w:rFonts w:ascii="Times New Roman" w:hAnsi="Times New Roman"/>
          <w:sz w:val="28"/>
          <w:szCs w:val="28"/>
        </w:rPr>
      </w:pPr>
      <w:r w:rsidRPr="00E009F4">
        <w:rPr>
          <w:rFonts w:ascii="Times New Roman" w:hAnsi="Times New Roman"/>
          <w:sz w:val="28"/>
          <w:szCs w:val="28"/>
        </w:rPr>
        <w:t xml:space="preserve">Комитет образования </w:t>
      </w:r>
      <w:r w:rsidRPr="00E009F4">
        <w:rPr>
          <w:rFonts w:ascii="Times New Roman" w:hAnsi="Times New Roman"/>
          <w:sz w:val="24"/>
          <w:szCs w:val="24"/>
        </w:rPr>
        <w:t xml:space="preserve">– </w:t>
      </w:r>
      <w:r w:rsidR="006E7CD7">
        <w:rPr>
          <w:rFonts w:ascii="Times New Roman" w:hAnsi="Times New Roman"/>
          <w:sz w:val="28"/>
          <w:szCs w:val="28"/>
        </w:rPr>
        <w:t>86,73</w:t>
      </w:r>
      <w:r w:rsidRPr="00E009F4">
        <w:rPr>
          <w:rFonts w:ascii="Times New Roman" w:hAnsi="Times New Roman"/>
          <w:sz w:val="28"/>
          <w:szCs w:val="28"/>
        </w:rPr>
        <w:t> %</w:t>
      </w:r>
      <w:r w:rsidRPr="00E009F4">
        <w:rPr>
          <w:rFonts w:ascii="Times New Roman" w:hAnsi="Times New Roman"/>
          <w:sz w:val="24"/>
          <w:szCs w:val="24"/>
        </w:rPr>
        <w:t>;</w:t>
      </w:r>
    </w:p>
    <w:p w:rsidR="00A27B55" w:rsidRPr="00E009F4" w:rsidRDefault="00A27B55" w:rsidP="00A27B55">
      <w:pPr>
        <w:pStyle w:val="ab"/>
        <w:numPr>
          <w:ilvl w:val="0"/>
          <w:numId w:val="5"/>
        </w:numPr>
        <w:tabs>
          <w:tab w:val="left" w:pos="993"/>
        </w:tabs>
        <w:ind w:left="0" w:firstLine="698"/>
        <w:jc w:val="both"/>
        <w:rPr>
          <w:rFonts w:ascii="Times New Roman" w:hAnsi="Times New Roman"/>
          <w:sz w:val="28"/>
          <w:szCs w:val="28"/>
        </w:rPr>
      </w:pPr>
      <w:r w:rsidRPr="00E009F4">
        <w:rPr>
          <w:rFonts w:ascii="Times New Roman" w:hAnsi="Times New Roman"/>
          <w:snapToGrid w:val="0"/>
          <w:sz w:val="28"/>
          <w:szCs w:val="28"/>
        </w:rPr>
        <w:t xml:space="preserve">Комитет </w:t>
      </w:r>
      <w:r w:rsidRPr="00E009F4">
        <w:rPr>
          <w:rFonts w:ascii="Times New Roman" w:hAnsi="Times New Roman"/>
          <w:sz w:val="28"/>
          <w:szCs w:val="28"/>
        </w:rPr>
        <w:t>по социальной защите</w:t>
      </w:r>
      <w:r w:rsidRPr="00E009F4">
        <w:rPr>
          <w:rFonts w:ascii="Times New Roman" w:hAnsi="Times New Roman"/>
          <w:snapToGrid w:val="0"/>
          <w:sz w:val="28"/>
          <w:szCs w:val="28"/>
        </w:rPr>
        <w:t> </w:t>
      </w:r>
      <w:r w:rsidRPr="00E009F4">
        <w:rPr>
          <w:rFonts w:ascii="Times New Roman" w:hAnsi="Times New Roman"/>
          <w:sz w:val="28"/>
          <w:szCs w:val="28"/>
        </w:rPr>
        <w:t>населения</w:t>
      </w:r>
      <w:r w:rsidRPr="00E009F4">
        <w:rPr>
          <w:rFonts w:ascii="Times New Roman" w:hAnsi="Times New Roman"/>
          <w:snapToGrid w:val="0"/>
          <w:sz w:val="28"/>
          <w:szCs w:val="28"/>
        </w:rPr>
        <w:t xml:space="preserve"> 100 %</w:t>
      </w:r>
      <w:r w:rsidRPr="00E009F4">
        <w:rPr>
          <w:rFonts w:ascii="Times New Roman" w:hAnsi="Times New Roman"/>
          <w:snapToGrid w:val="0"/>
          <w:sz w:val="24"/>
          <w:szCs w:val="24"/>
        </w:rPr>
        <w:t>;</w:t>
      </w:r>
    </w:p>
    <w:p w:rsidR="00A27B55" w:rsidRPr="00E009F4" w:rsidRDefault="00A27B55" w:rsidP="00A27B55">
      <w:pPr>
        <w:pStyle w:val="ab"/>
        <w:numPr>
          <w:ilvl w:val="0"/>
          <w:numId w:val="5"/>
        </w:numPr>
        <w:tabs>
          <w:tab w:val="left" w:pos="993"/>
        </w:tabs>
        <w:ind w:left="0" w:firstLine="698"/>
        <w:jc w:val="both"/>
        <w:rPr>
          <w:rFonts w:ascii="Times New Roman" w:hAnsi="Times New Roman"/>
          <w:sz w:val="28"/>
          <w:szCs w:val="28"/>
        </w:rPr>
      </w:pPr>
      <w:r w:rsidRPr="00E009F4">
        <w:rPr>
          <w:rFonts w:ascii="Times New Roman" w:hAnsi="Times New Roman"/>
          <w:snapToGrid w:val="0"/>
          <w:sz w:val="28"/>
          <w:szCs w:val="28"/>
        </w:rPr>
        <w:t>Комитет финансов 100 %.</w:t>
      </w:r>
    </w:p>
    <w:p w:rsidR="00A27B55" w:rsidRPr="00E009F4" w:rsidRDefault="00A27B55" w:rsidP="00A27B55">
      <w:pPr>
        <w:tabs>
          <w:tab w:val="left" w:pos="0"/>
        </w:tabs>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Из </w:t>
      </w:r>
      <w:r w:rsidR="006E7CD7">
        <w:rPr>
          <w:rFonts w:ascii="Times New Roman" w:hAnsi="Times New Roman"/>
          <w:sz w:val="28"/>
          <w:szCs w:val="28"/>
        </w:rPr>
        <w:t>восьми</w:t>
      </w:r>
      <w:r w:rsidRPr="00E009F4">
        <w:rPr>
          <w:rFonts w:ascii="Times New Roman" w:hAnsi="Times New Roman"/>
          <w:sz w:val="28"/>
          <w:szCs w:val="28"/>
        </w:rPr>
        <w:t xml:space="preserve"> </w:t>
      </w:r>
      <w:r w:rsidR="006E7CD7">
        <w:rPr>
          <w:rFonts w:ascii="Times New Roman" w:hAnsi="Times New Roman"/>
          <w:sz w:val="28"/>
          <w:szCs w:val="28"/>
        </w:rPr>
        <w:t>МЦП</w:t>
      </w:r>
      <w:r w:rsidRPr="00E009F4">
        <w:rPr>
          <w:rFonts w:ascii="Times New Roman" w:hAnsi="Times New Roman"/>
          <w:sz w:val="28"/>
          <w:szCs w:val="28"/>
        </w:rPr>
        <w:t xml:space="preserve">, предусмотренных к финансированию </w:t>
      </w:r>
      <w:r w:rsidR="006E7CD7">
        <w:rPr>
          <w:rFonts w:ascii="Times New Roman" w:hAnsi="Times New Roman"/>
          <w:sz w:val="28"/>
          <w:szCs w:val="28"/>
        </w:rPr>
        <w:t>из</w:t>
      </w:r>
      <w:r w:rsidRPr="00E009F4">
        <w:rPr>
          <w:rFonts w:ascii="Times New Roman" w:hAnsi="Times New Roman"/>
          <w:sz w:val="28"/>
          <w:szCs w:val="28"/>
        </w:rPr>
        <w:t xml:space="preserve"> бюджета муниципального района в 201</w:t>
      </w:r>
      <w:r w:rsidR="006E7CD7">
        <w:rPr>
          <w:rFonts w:ascii="Times New Roman" w:hAnsi="Times New Roman"/>
          <w:sz w:val="28"/>
          <w:szCs w:val="28"/>
        </w:rPr>
        <w:t>4</w:t>
      </w:r>
      <w:r w:rsidRPr="00E009F4">
        <w:rPr>
          <w:rFonts w:ascii="Times New Roman" w:hAnsi="Times New Roman"/>
          <w:sz w:val="28"/>
          <w:szCs w:val="28"/>
        </w:rPr>
        <w:t xml:space="preserve"> году, </w:t>
      </w:r>
      <w:r w:rsidR="006E7CD7">
        <w:rPr>
          <w:rFonts w:ascii="Times New Roman" w:hAnsi="Times New Roman"/>
          <w:sz w:val="28"/>
          <w:szCs w:val="28"/>
        </w:rPr>
        <w:t>четыре</w:t>
      </w:r>
      <w:r w:rsidRPr="00E009F4">
        <w:rPr>
          <w:rFonts w:ascii="Times New Roman" w:hAnsi="Times New Roman"/>
          <w:sz w:val="28"/>
          <w:szCs w:val="28"/>
        </w:rPr>
        <w:t xml:space="preserve"> </w:t>
      </w:r>
      <w:r w:rsidR="006E7CD7">
        <w:rPr>
          <w:rFonts w:ascii="Times New Roman" w:hAnsi="Times New Roman"/>
          <w:sz w:val="28"/>
          <w:szCs w:val="28"/>
        </w:rPr>
        <w:t>МЦП</w:t>
      </w:r>
      <w:r w:rsidRPr="00E009F4">
        <w:rPr>
          <w:rFonts w:ascii="Times New Roman" w:hAnsi="Times New Roman"/>
          <w:sz w:val="28"/>
          <w:szCs w:val="28"/>
        </w:rPr>
        <w:t xml:space="preserve"> исполнены главными распорядителями бюджетных средств в полном объеме. </w:t>
      </w:r>
    </w:p>
    <w:p w:rsidR="00A27B55" w:rsidRPr="00E009F4" w:rsidRDefault="00A27B55" w:rsidP="00A27B55">
      <w:pPr>
        <w:spacing w:after="0" w:line="240" w:lineRule="auto"/>
        <w:ind w:firstLine="709"/>
        <w:jc w:val="both"/>
        <w:rPr>
          <w:rFonts w:ascii="Times New Roman" w:hAnsi="Times New Roman"/>
          <w:sz w:val="28"/>
          <w:szCs w:val="28"/>
        </w:rPr>
      </w:pPr>
      <w:r w:rsidRPr="00E009F4">
        <w:rPr>
          <w:rFonts w:ascii="Times New Roman" w:hAnsi="Times New Roman"/>
          <w:sz w:val="28"/>
          <w:szCs w:val="28"/>
        </w:rPr>
        <w:t>Уровень исполнения расходов, произведенных главными распорядителями бюджетных средств, составил менее 100 % по следующим муниципальным целевым программам:</w:t>
      </w:r>
    </w:p>
    <w:p w:rsidR="00A27B55" w:rsidRPr="006E7CD7" w:rsidRDefault="006E7CD7" w:rsidP="00A27B55">
      <w:pPr>
        <w:pStyle w:val="a6"/>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 программа</w:t>
      </w:r>
      <w:r w:rsidR="00A27B55" w:rsidRPr="00E009F4">
        <w:rPr>
          <w:rFonts w:ascii="Times New Roman" w:hAnsi="Times New Roman"/>
          <w:sz w:val="28"/>
          <w:szCs w:val="28"/>
        </w:rPr>
        <w:t xml:space="preserve"> "</w:t>
      </w:r>
      <w:r w:rsidRPr="006E7CD7">
        <w:t xml:space="preserve"> </w:t>
      </w:r>
      <w:r w:rsidRPr="006E7CD7">
        <w:rPr>
          <w:rFonts w:ascii="Times New Roman" w:hAnsi="Times New Roman"/>
          <w:sz w:val="28"/>
          <w:szCs w:val="28"/>
        </w:rPr>
        <w:t xml:space="preserve">Совершенствование и развитие  местного самоуправления в Шимском муниципальном районе на 2014-2016 годы </w:t>
      </w:r>
      <w:r w:rsidR="00A27B55" w:rsidRPr="00E009F4">
        <w:rPr>
          <w:rFonts w:ascii="Times New Roman" w:hAnsi="Times New Roman"/>
          <w:sz w:val="28"/>
          <w:szCs w:val="28"/>
        </w:rPr>
        <w:t xml:space="preserve">"– </w:t>
      </w:r>
      <w:r>
        <w:rPr>
          <w:rFonts w:ascii="Times New Roman" w:hAnsi="Times New Roman"/>
          <w:sz w:val="28"/>
          <w:szCs w:val="28"/>
        </w:rPr>
        <w:t>98,9</w:t>
      </w:r>
      <w:r w:rsidR="00A27B55" w:rsidRPr="00E009F4">
        <w:rPr>
          <w:rFonts w:ascii="Times New Roman" w:hAnsi="Times New Roman"/>
          <w:sz w:val="28"/>
          <w:szCs w:val="28"/>
        </w:rPr>
        <w:t> %</w:t>
      </w:r>
      <w:r w:rsidR="00A27B55" w:rsidRPr="00E009F4">
        <w:rPr>
          <w:rFonts w:ascii="Times New Roman" w:hAnsi="Times New Roman"/>
          <w:color w:val="0070C0"/>
          <w:sz w:val="28"/>
          <w:szCs w:val="28"/>
        </w:rPr>
        <w:t>;</w:t>
      </w:r>
    </w:p>
    <w:p w:rsidR="006E7CD7" w:rsidRDefault="006E7CD7" w:rsidP="00A27B55">
      <w:pPr>
        <w:pStyle w:val="a6"/>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 программа «</w:t>
      </w:r>
      <w:r w:rsidRPr="006E7CD7">
        <w:rPr>
          <w:rFonts w:ascii="Times New Roman" w:hAnsi="Times New Roman"/>
          <w:sz w:val="28"/>
          <w:szCs w:val="28"/>
        </w:rPr>
        <w:t>Развитие культуры и туризма Шимского муниципального района на 2014-2020 годы</w:t>
      </w:r>
      <w:r>
        <w:rPr>
          <w:rFonts w:ascii="Times New Roman" w:hAnsi="Times New Roman"/>
          <w:sz w:val="28"/>
          <w:szCs w:val="28"/>
        </w:rPr>
        <w:t>» -</w:t>
      </w:r>
      <w:r w:rsidR="003F46DD">
        <w:rPr>
          <w:rFonts w:ascii="Times New Roman" w:hAnsi="Times New Roman"/>
          <w:sz w:val="28"/>
          <w:szCs w:val="28"/>
        </w:rPr>
        <w:t>94,7%;</w:t>
      </w:r>
    </w:p>
    <w:p w:rsidR="003F46DD" w:rsidRDefault="003F46DD" w:rsidP="00A27B55">
      <w:pPr>
        <w:pStyle w:val="a6"/>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 программа</w:t>
      </w:r>
      <w:r w:rsidRPr="003F46DD">
        <w:t xml:space="preserve"> </w:t>
      </w:r>
      <w:r w:rsidRPr="003F46DD">
        <w:rPr>
          <w:rFonts w:ascii="Times New Roman" w:hAnsi="Times New Roman"/>
          <w:sz w:val="28"/>
          <w:szCs w:val="28"/>
        </w:rPr>
        <w:t>«Развитие образования, молодежной политики и спорта в Шимском муниципальном районе на 2014-2020 годы»</w:t>
      </w:r>
      <w:r>
        <w:rPr>
          <w:rFonts w:ascii="Times New Roman" w:hAnsi="Times New Roman"/>
          <w:sz w:val="28"/>
          <w:szCs w:val="28"/>
        </w:rPr>
        <w:t xml:space="preserve"> -86,7%;</w:t>
      </w:r>
    </w:p>
    <w:p w:rsidR="003F46DD" w:rsidRPr="00E009F4" w:rsidRDefault="003F46DD" w:rsidP="00A27B55">
      <w:pPr>
        <w:pStyle w:val="a6"/>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 программа</w:t>
      </w:r>
      <w:r w:rsidRPr="003F46DD">
        <w:t xml:space="preserve"> </w:t>
      </w:r>
      <w:r w:rsidRPr="003F46DD">
        <w:rPr>
          <w:rFonts w:ascii="Times New Roman" w:hAnsi="Times New Roman"/>
          <w:sz w:val="28"/>
          <w:szCs w:val="28"/>
        </w:rPr>
        <w:t>"Обеспечение экономического развития Шимского муниципального района на 2014-2020 годы"</w:t>
      </w:r>
      <w:r>
        <w:rPr>
          <w:rFonts w:ascii="Times New Roman" w:hAnsi="Times New Roman"/>
          <w:sz w:val="28"/>
          <w:szCs w:val="28"/>
        </w:rPr>
        <w:t xml:space="preserve"> -98,8%.</w:t>
      </w:r>
    </w:p>
    <w:p w:rsidR="006E7CD7" w:rsidRDefault="006E7CD7" w:rsidP="00A27B55">
      <w:pPr>
        <w:pStyle w:val="a9"/>
        <w:spacing w:after="0"/>
        <w:ind w:firstLine="709"/>
        <w:jc w:val="both"/>
        <w:rPr>
          <w:rFonts w:ascii="Times New Roman" w:hAnsi="Times New Roman"/>
          <w:sz w:val="28"/>
          <w:szCs w:val="28"/>
        </w:rPr>
      </w:pPr>
    </w:p>
    <w:p w:rsidR="001E6C22" w:rsidRPr="001E6C22" w:rsidRDefault="00A27B55" w:rsidP="001E6C22">
      <w:pPr>
        <w:spacing w:after="0" w:line="240" w:lineRule="auto"/>
        <w:jc w:val="both"/>
        <w:rPr>
          <w:rFonts w:ascii="Times New Roman" w:hAnsi="Times New Roman"/>
          <w:sz w:val="28"/>
          <w:szCs w:val="28"/>
        </w:rPr>
      </w:pPr>
      <w:r w:rsidRPr="00E009F4">
        <w:rPr>
          <w:rFonts w:ascii="Times New Roman" w:hAnsi="Times New Roman"/>
        </w:rPr>
        <w:t xml:space="preserve">         </w:t>
      </w:r>
      <w:r w:rsidRPr="00E009F4">
        <w:rPr>
          <w:rFonts w:ascii="Times New Roman" w:hAnsi="Times New Roman"/>
          <w:sz w:val="28"/>
          <w:szCs w:val="28"/>
        </w:rPr>
        <w:t>Согласно Сведениям об исполнении мероприятий в рамках целевых программ на 01.01.201</w:t>
      </w:r>
      <w:r w:rsidR="003F46DD">
        <w:rPr>
          <w:rFonts w:ascii="Times New Roman" w:hAnsi="Times New Roman"/>
          <w:sz w:val="28"/>
          <w:szCs w:val="28"/>
        </w:rPr>
        <w:t>5</w:t>
      </w:r>
      <w:r w:rsidRPr="00E009F4">
        <w:rPr>
          <w:rFonts w:ascii="Times New Roman" w:hAnsi="Times New Roman"/>
          <w:sz w:val="28"/>
          <w:szCs w:val="28"/>
        </w:rPr>
        <w:t xml:space="preserve"> (ф. 0503166) и пояснительной записке о финансировании и выполнении мероприятий муниципальных целевых программ Шимского муниципального района за 201</w:t>
      </w:r>
      <w:r w:rsidR="003F46DD">
        <w:rPr>
          <w:rFonts w:ascii="Times New Roman" w:hAnsi="Times New Roman"/>
          <w:sz w:val="28"/>
          <w:szCs w:val="28"/>
        </w:rPr>
        <w:t>4</w:t>
      </w:r>
      <w:r w:rsidRPr="00E009F4">
        <w:rPr>
          <w:rFonts w:ascii="Times New Roman" w:hAnsi="Times New Roman"/>
          <w:sz w:val="28"/>
          <w:szCs w:val="28"/>
        </w:rPr>
        <w:t xml:space="preserve"> год</w:t>
      </w:r>
      <w:r w:rsidR="003F46DD">
        <w:rPr>
          <w:rFonts w:ascii="Times New Roman" w:hAnsi="Times New Roman"/>
          <w:sz w:val="28"/>
          <w:szCs w:val="28"/>
        </w:rPr>
        <w:t xml:space="preserve"> </w:t>
      </w:r>
      <w:r w:rsidRPr="00E009F4">
        <w:rPr>
          <w:rFonts w:ascii="Times New Roman" w:hAnsi="Times New Roman"/>
          <w:sz w:val="28"/>
          <w:szCs w:val="28"/>
        </w:rPr>
        <w:t xml:space="preserve">, представленной </w:t>
      </w:r>
      <w:r w:rsidR="003F46DD">
        <w:rPr>
          <w:rFonts w:ascii="Times New Roman" w:hAnsi="Times New Roman"/>
          <w:sz w:val="28"/>
          <w:szCs w:val="28"/>
        </w:rPr>
        <w:t xml:space="preserve">Комитетом образования </w:t>
      </w:r>
      <w:r w:rsidRPr="00E009F4">
        <w:rPr>
          <w:rFonts w:ascii="Times New Roman" w:hAnsi="Times New Roman"/>
          <w:sz w:val="28"/>
          <w:szCs w:val="28"/>
        </w:rPr>
        <w:t xml:space="preserve"> объем расходов на выполнение мероприятий муниципальной целевой программы </w:t>
      </w:r>
      <w:r w:rsidR="003F46DD" w:rsidRPr="003F46DD">
        <w:rPr>
          <w:rFonts w:ascii="Times New Roman" w:hAnsi="Times New Roman"/>
          <w:sz w:val="28"/>
          <w:szCs w:val="28"/>
        </w:rPr>
        <w:t>«Развитие образования, молодежной политики и спорта в Шимском муниципальном районе на 2014-2020 годы»</w:t>
      </w:r>
      <w:r w:rsidR="003F46DD">
        <w:rPr>
          <w:rFonts w:ascii="Times New Roman" w:hAnsi="Times New Roman"/>
          <w:sz w:val="28"/>
          <w:szCs w:val="28"/>
        </w:rPr>
        <w:t xml:space="preserve"> </w:t>
      </w:r>
      <w:r w:rsidRPr="00E009F4">
        <w:rPr>
          <w:rFonts w:ascii="Times New Roman" w:hAnsi="Times New Roman"/>
          <w:sz w:val="28"/>
          <w:szCs w:val="28"/>
        </w:rPr>
        <w:t>в 201</w:t>
      </w:r>
      <w:r w:rsidR="003F46DD">
        <w:rPr>
          <w:rFonts w:ascii="Times New Roman" w:hAnsi="Times New Roman"/>
          <w:sz w:val="28"/>
          <w:szCs w:val="28"/>
        </w:rPr>
        <w:t>4</w:t>
      </w:r>
      <w:r w:rsidRPr="00E009F4">
        <w:rPr>
          <w:rFonts w:ascii="Times New Roman" w:hAnsi="Times New Roman"/>
          <w:sz w:val="28"/>
          <w:szCs w:val="28"/>
        </w:rPr>
        <w:t xml:space="preserve"> году составил </w:t>
      </w:r>
      <w:r w:rsidR="00422180">
        <w:rPr>
          <w:rFonts w:ascii="Times New Roman" w:hAnsi="Times New Roman"/>
          <w:sz w:val="28"/>
          <w:szCs w:val="28"/>
        </w:rPr>
        <w:t>134618,6</w:t>
      </w:r>
      <w:r w:rsidRPr="00E009F4">
        <w:rPr>
          <w:rFonts w:ascii="Times New Roman" w:hAnsi="Times New Roman"/>
          <w:sz w:val="28"/>
          <w:szCs w:val="28"/>
        </w:rPr>
        <w:t xml:space="preserve"> тыс. рублей или </w:t>
      </w:r>
      <w:r w:rsidR="00422180">
        <w:rPr>
          <w:rFonts w:ascii="Times New Roman" w:hAnsi="Times New Roman"/>
          <w:sz w:val="28"/>
          <w:szCs w:val="28"/>
        </w:rPr>
        <w:t>86,7</w:t>
      </w:r>
      <w:r w:rsidRPr="00E009F4">
        <w:rPr>
          <w:rFonts w:ascii="Times New Roman" w:hAnsi="Times New Roman"/>
          <w:sz w:val="28"/>
          <w:szCs w:val="28"/>
        </w:rPr>
        <w:t> % от общего объема средств, предусмотренных на ее реализацию в отчетном периоде.</w:t>
      </w:r>
      <w:r w:rsidR="001E6C22" w:rsidRPr="001E6C22">
        <w:t xml:space="preserve"> </w:t>
      </w:r>
      <w:r w:rsidR="001E6C22" w:rsidRPr="001E6C22">
        <w:rPr>
          <w:rFonts w:ascii="Times New Roman" w:hAnsi="Times New Roman"/>
          <w:sz w:val="28"/>
          <w:szCs w:val="28"/>
        </w:rPr>
        <w:t>Областные средства</w:t>
      </w:r>
      <w:r w:rsidR="001E6C22">
        <w:rPr>
          <w:rFonts w:ascii="Times New Roman" w:hAnsi="Times New Roman"/>
          <w:sz w:val="28"/>
          <w:szCs w:val="28"/>
        </w:rPr>
        <w:t xml:space="preserve"> в сумме 14204,8 тыс. рублей</w:t>
      </w:r>
      <w:r w:rsidR="001E6C22" w:rsidRPr="001E6C22">
        <w:rPr>
          <w:rFonts w:ascii="Times New Roman" w:hAnsi="Times New Roman"/>
          <w:sz w:val="28"/>
          <w:szCs w:val="28"/>
        </w:rPr>
        <w:t xml:space="preserve"> не освоены по причине отсутствия финансирования</w:t>
      </w:r>
      <w:r w:rsidR="00126523">
        <w:rPr>
          <w:rFonts w:ascii="Times New Roman" w:hAnsi="Times New Roman"/>
          <w:sz w:val="28"/>
          <w:szCs w:val="28"/>
        </w:rPr>
        <w:t>, м</w:t>
      </w:r>
      <w:r w:rsidR="001E6C22" w:rsidRPr="001E6C22">
        <w:rPr>
          <w:rFonts w:ascii="Times New Roman" w:hAnsi="Times New Roman"/>
          <w:sz w:val="28"/>
          <w:szCs w:val="28"/>
        </w:rPr>
        <w:t>униципальные</w:t>
      </w:r>
      <w:r w:rsidR="001E6C22">
        <w:rPr>
          <w:rFonts w:ascii="Times New Roman" w:hAnsi="Times New Roman"/>
          <w:sz w:val="28"/>
          <w:szCs w:val="28"/>
        </w:rPr>
        <w:t xml:space="preserve"> средства </w:t>
      </w:r>
      <w:r w:rsidR="001E6C22" w:rsidRPr="001E6C22">
        <w:rPr>
          <w:rFonts w:ascii="Times New Roman" w:hAnsi="Times New Roman"/>
          <w:sz w:val="28"/>
          <w:szCs w:val="28"/>
        </w:rPr>
        <w:t xml:space="preserve"> - по причине позднего поступления денежных средств (декабрь 2014) и сезонности выполнения работ (ремонт крыши и укладка тратуарной дорожки). Договор  </w:t>
      </w:r>
      <w:r w:rsidR="001E6C22">
        <w:rPr>
          <w:rFonts w:ascii="Times New Roman" w:hAnsi="Times New Roman"/>
          <w:sz w:val="28"/>
          <w:szCs w:val="28"/>
        </w:rPr>
        <w:t>безвозмездной помощи</w:t>
      </w:r>
      <w:r w:rsidR="001E6C22" w:rsidRPr="001E6C22">
        <w:rPr>
          <w:rFonts w:ascii="Times New Roman" w:hAnsi="Times New Roman"/>
          <w:sz w:val="28"/>
          <w:szCs w:val="28"/>
        </w:rPr>
        <w:t xml:space="preserve"> на остаток суммы </w:t>
      </w:r>
      <w:r w:rsidR="001E6C22">
        <w:rPr>
          <w:rFonts w:ascii="Times New Roman" w:hAnsi="Times New Roman"/>
          <w:sz w:val="28"/>
          <w:szCs w:val="28"/>
        </w:rPr>
        <w:t>6392,4</w:t>
      </w:r>
      <w:r w:rsidR="00C6209D">
        <w:rPr>
          <w:rFonts w:ascii="Times New Roman" w:hAnsi="Times New Roman"/>
          <w:sz w:val="28"/>
          <w:szCs w:val="28"/>
        </w:rPr>
        <w:t xml:space="preserve"> тыс. рублей </w:t>
      </w:r>
      <w:r w:rsidR="001E6C22">
        <w:rPr>
          <w:rFonts w:ascii="Times New Roman" w:hAnsi="Times New Roman"/>
          <w:sz w:val="28"/>
          <w:szCs w:val="28"/>
        </w:rPr>
        <w:t xml:space="preserve"> </w:t>
      </w:r>
      <w:r w:rsidR="001E6C22" w:rsidRPr="001E6C22">
        <w:rPr>
          <w:rFonts w:ascii="Times New Roman" w:hAnsi="Times New Roman"/>
          <w:sz w:val="28"/>
          <w:szCs w:val="28"/>
        </w:rPr>
        <w:t>продлён до 31. 12. 2015.</w:t>
      </w:r>
    </w:p>
    <w:p w:rsidR="00A27B55" w:rsidRPr="00E009F4" w:rsidRDefault="00A27B55" w:rsidP="00A27B55">
      <w:pPr>
        <w:spacing w:after="0" w:line="240" w:lineRule="auto"/>
        <w:ind w:firstLine="708"/>
        <w:jc w:val="both"/>
        <w:rPr>
          <w:rFonts w:ascii="Times New Roman" w:hAnsi="Times New Roman"/>
          <w:sz w:val="28"/>
          <w:szCs w:val="28"/>
        </w:rPr>
      </w:pPr>
    </w:p>
    <w:p w:rsidR="00A27B55" w:rsidRPr="00E009F4" w:rsidRDefault="00A27B55" w:rsidP="00A27B55">
      <w:pPr>
        <w:pStyle w:val="a6"/>
        <w:numPr>
          <w:ilvl w:val="0"/>
          <w:numId w:val="17"/>
        </w:numPr>
        <w:spacing w:after="0" w:line="240" w:lineRule="auto"/>
        <w:ind w:hanging="1863"/>
        <w:contextualSpacing w:val="0"/>
        <w:rPr>
          <w:rFonts w:ascii="Times New Roman" w:hAnsi="Times New Roman"/>
          <w:b/>
          <w:sz w:val="28"/>
          <w:szCs w:val="28"/>
        </w:rPr>
      </w:pPr>
      <w:r w:rsidRPr="00E009F4">
        <w:rPr>
          <w:rFonts w:ascii="Times New Roman" w:hAnsi="Times New Roman"/>
          <w:b/>
          <w:sz w:val="28"/>
          <w:szCs w:val="28"/>
        </w:rPr>
        <w:t>Организация ведомственного финансового контроля</w:t>
      </w:r>
    </w:p>
    <w:p w:rsidR="00E05844" w:rsidRDefault="00E05844" w:rsidP="00A27B55">
      <w:pPr>
        <w:spacing w:after="0" w:line="240" w:lineRule="auto"/>
        <w:ind w:firstLine="567"/>
        <w:jc w:val="both"/>
        <w:rPr>
          <w:rFonts w:ascii="Times New Roman" w:hAnsi="Times New Roman"/>
          <w:sz w:val="28"/>
          <w:szCs w:val="28"/>
        </w:rPr>
      </w:pP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lastRenderedPageBreak/>
        <w:t>Постановлением Администрации Шимского муниципального района от 03.03.2009 № 176 принят Порядок осуществления финансового контроля Администрацией района и ее структурными подразделениями.</w:t>
      </w:r>
    </w:p>
    <w:p w:rsidR="00E05844" w:rsidRPr="00E009F4" w:rsidRDefault="00E05844" w:rsidP="00E05844">
      <w:pPr>
        <w:spacing w:after="0" w:line="240" w:lineRule="auto"/>
        <w:ind w:firstLine="567"/>
        <w:jc w:val="both"/>
        <w:rPr>
          <w:rFonts w:ascii="Times New Roman" w:hAnsi="Times New Roman"/>
          <w:sz w:val="28"/>
          <w:szCs w:val="28"/>
        </w:rPr>
      </w:pPr>
      <w:r w:rsidRPr="00E009F4">
        <w:rPr>
          <w:rFonts w:ascii="Times New Roman" w:hAnsi="Times New Roman"/>
          <w:sz w:val="28"/>
          <w:szCs w:val="28"/>
        </w:rPr>
        <w:t>При  проверке годовой бюджетной отчетности главных распорядителей бюджетных средств установлено:</w:t>
      </w:r>
    </w:p>
    <w:p w:rsidR="00E05844" w:rsidRPr="00E009F4" w:rsidRDefault="00E05844" w:rsidP="00E05844">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Из пяти главных распорядителей бюджетных средств в </w:t>
      </w:r>
      <w:r>
        <w:rPr>
          <w:rFonts w:ascii="Times New Roman" w:hAnsi="Times New Roman"/>
          <w:sz w:val="28"/>
          <w:szCs w:val="28"/>
        </w:rPr>
        <w:t>двух</w:t>
      </w:r>
      <w:r w:rsidRPr="00E009F4">
        <w:rPr>
          <w:rFonts w:ascii="Times New Roman" w:hAnsi="Times New Roman"/>
          <w:sz w:val="28"/>
          <w:szCs w:val="28"/>
        </w:rPr>
        <w:t xml:space="preserve"> состоят подведомственные получатели бюджетных средств (Администрация муниципального района,  Комитет образования Шимского муниципального района).</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В структуре Комитета финансов муниципального района предусмотрен отдел по бухгалтерскому учету, отчетности и контрольно-ревизионной работе. Штатным расписанием предусмотрена ставка контролера-ревизора.</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 xml:space="preserve">Согласно представленной информации по запросу Контрольно-счётной палаты (исх. № </w:t>
      </w:r>
      <w:r w:rsidR="0026791F">
        <w:rPr>
          <w:rFonts w:ascii="Times New Roman" w:hAnsi="Times New Roman"/>
          <w:sz w:val="28"/>
          <w:szCs w:val="28"/>
        </w:rPr>
        <w:t>148</w:t>
      </w:r>
      <w:r w:rsidRPr="00E009F4">
        <w:rPr>
          <w:rFonts w:ascii="Times New Roman" w:hAnsi="Times New Roman"/>
          <w:sz w:val="28"/>
          <w:szCs w:val="28"/>
        </w:rPr>
        <w:t xml:space="preserve"> от </w:t>
      </w:r>
      <w:r w:rsidR="0026791F">
        <w:rPr>
          <w:rFonts w:ascii="Times New Roman" w:hAnsi="Times New Roman"/>
          <w:sz w:val="28"/>
          <w:szCs w:val="28"/>
        </w:rPr>
        <w:t>07.04.2015</w:t>
      </w:r>
      <w:r w:rsidRPr="00E009F4">
        <w:rPr>
          <w:rFonts w:ascii="Times New Roman" w:hAnsi="Times New Roman"/>
          <w:sz w:val="28"/>
          <w:szCs w:val="28"/>
        </w:rPr>
        <w:t>г.) в 201</w:t>
      </w:r>
      <w:r w:rsidR="0026791F">
        <w:rPr>
          <w:rFonts w:ascii="Times New Roman" w:hAnsi="Times New Roman"/>
          <w:sz w:val="28"/>
          <w:szCs w:val="28"/>
        </w:rPr>
        <w:t>4</w:t>
      </w:r>
      <w:r w:rsidRPr="00E009F4">
        <w:rPr>
          <w:rFonts w:ascii="Times New Roman" w:hAnsi="Times New Roman"/>
          <w:sz w:val="28"/>
          <w:szCs w:val="28"/>
        </w:rPr>
        <w:t xml:space="preserve"> году Комитетом финансов проведено </w:t>
      </w:r>
      <w:r w:rsidR="0026791F">
        <w:rPr>
          <w:rFonts w:ascii="Times New Roman" w:hAnsi="Times New Roman"/>
          <w:sz w:val="28"/>
          <w:szCs w:val="28"/>
        </w:rPr>
        <w:t>4</w:t>
      </w:r>
      <w:r w:rsidRPr="00E009F4">
        <w:rPr>
          <w:rFonts w:ascii="Times New Roman" w:hAnsi="Times New Roman"/>
          <w:sz w:val="28"/>
          <w:szCs w:val="28"/>
        </w:rPr>
        <w:t xml:space="preserve"> контрольных мероприятия целевого использования бюджетных средств.  </w:t>
      </w:r>
      <w:r w:rsidR="0026791F">
        <w:rPr>
          <w:rFonts w:ascii="Times New Roman" w:hAnsi="Times New Roman"/>
          <w:sz w:val="28"/>
          <w:szCs w:val="28"/>
        </w:rPr>
        <w:t>23,5 %</w:t>
      </w:r>
      <w:r w:rsidRPr="00E009F4">
        <w:rPr>
          <w:rFonts w:ascii="Times New Roman" w:hAnsi="Times New Roman"/>
          <w:sz w:val="28"/>
          <w:szCs w:val="28"/>
        </w:rPr>
        <w:t xml:space="preserve"> всех получателей бюджетных средств были охвачены контрольными мероприятиями. Сумма выявленных финансовых нарушений составила </w:t>
      </w:r>
      <w:r w:rsidR="0026791F">
        <w:rPr>
          <w:rFonts w:ascii="Times New Roman" w:hAnsi="Times New Roman"/>
          <w:sz w:val="28"/>
          <w:szCs w:val="28"/>
        </w:rPr>
        <w:t>590,2</w:t>
      </w:r>
      <w:r w:rsidRPr="00E009F4">
        <w:rPr>
          <w:rFonts w:ascii="Times New Roman" w:hAnsi="Times New Roman"/>
          <w:sz w:val="28"/>
          <w:szCs w:val="28"/>
        </w:rPr>
        <w:t xml:space="preserve"> тыс. рублей, нецелевых расходов не выявлено. </w:t>
      </w:r>
    </w:p>
    <w:p w:rsidR="00A27B55" w:rsidRPr="00E009F4" w:rsidRDefault="00A27B55" w:rsidP="00A27B55">
      <w:pPr>
        <w:spacing w:after="0" w:line="240" w:lineRule="auto"/>
        <w:ind w:firstLine="567"/>
        <w:jc w:val="both"/>
        <w:rPr>
          <w:rFonts w:ascii="Times New Roman" w:hAnsi="Times New Roman"/>
          <w:color w:val="FF0000"/>
          <w:sz w:val="28"/>
          <w:szCs w:val="28"/>
          <w:u w:val="single"/>
        </w:rPr>
      </w:pPr>
      <w:r w:rsidRPr="00E009F4">
        <w:rPr>
          <w:rFonts w:ascii="Times New Roman" w:hAnsi="Times New Roman"/>
          <w:sz w:val="28"/>
          <w:szCs w:val="28"/>
        </w:rPr>
        <w:t>К лицам, допустившим финансовые нарушения, меры ответственности не применялись.</w:t>
      </w:r>
    </w:p>
    <w:p w:rsidR="00A27B55" w:rsidRPr="00E009F4" w:rsidRDefault="00A27B55" w:rsidP="00A27B55">
      <w:pPr>
        <w:spacing w:after="0" w:line="240" w:lineRule="auto"/>
        <w:ind w:firstLine="567"/>
        <w:jc w:val="both"/>
        <w:rPr>
          <w:rFonts w:ascii="Times New Roman" w:hAnsi="Times New Roman"/>
          <w:color w:val="FF0000"/>
          <w:sz w:val="28"/>
          <w:szCs w:val="28"/>
          <w:u w:val="single"/>
        </w:rPr>
      </w:pPr>
      <w:r w:rsidRPr="00E009F4">
        <w:rPr>
          <w:rFonts w:ascii="Times New Roman" w:hAnsi="Times New Roman"/>
          <w:sz w:val="28"/>
          <w:szCs w:val="28"/>
        </w:rPr>
        <w:t xml:space="preserve">Согласно представленной информации (исх. № </w:t>
      </w:r>
      <w:r w:rsidR="0026791F">
        <w:rPr>
          <w:rFonts w:ascii="Times New Roman" w:hAnsi="Times New Roman"/>
          <w:sz w:val="28"/>
          <w:szCs w:val="28"/>
        </w:rPr>
        <w:t>б/н</w:t>
      </w:r>
      <w:r w:rsidRPr="00E009F4">
        <w:rPr>
          <w:rFonts w:ascii="Times New Roman" w:hAnsi="Times New Roman"/>
          <w:sz w:val="28"/>
          <w:szCs w:val="28"/>
        </w:rPr>
        <w:t xml:space="preserve"> от </w:t>
      </w:r>
      <w:r w:rsidR="0026791F">
        <w:rPr>
          <w:rFonts w:ascii="Times New Roman" w:hAnsi="Times New Roman"/>
          <w:sz w:val="28"/>
          <w:szCs w:val="28"/>
        </w:rPr>
        <w:t>07</w:t>
      </w:r>
      <w:r w:rsidRPr="00E009F4">
        <w:rPr>
          <w:rFonts w:ascii="Times New Roman" w:hAnsi="Times New Roman"/>
          <w:sz w:val="28"/>
          <w:szCs w:val="28"/>
        </w:rPr>
        <w:t>.04.201</w:t>
      </w:r>
      <w:r w:rsidR="0026791F">
        <w:rPr>
          <w:rFonts w:ascii="Times New Roman" w:hAnsi="Times New Roman"/>
          <w:sz w:val="28"/>
          <w:szCs w:val="28"/>
        </w:rPr>
        <w:t>5</w:t>
      </w:r>
      <w:r w:rsidRPr="00E009F4">
        <w:rPr>
          <w:rFonts w:ascii="Times New Roman" w:hAnsi="Times New Roman"/>
          <w:sz w:val="28"/>
          <w:szCs w:val="28"/>
        </w:rPr>
        <w:t>г.)  по запросу Контрольно-счётной палаты в Комитете образования (имело в составе подведомственных получателей бюджетных средств в количестве: на 01.01.201</w:t>
      </w:r>
      <w:r w:rsidR="0026791F">
        <w:rPr>
          <w:rFonts w:ascii="Times New Roman" w:hAnsi="Times New Roman"/>
          <w:sz w:val="28"/>
          <w:szCs w:val="28"/>
        </w:rPr>
        <w:t xml:space="preserve">4 года </w:t>
      </w:r>
      <w:r w:rsidRPr="00E009F4">
        <w:rPr>
          <w:rFonts w:ascii="Times New Roman" w:hAnsi="Times New Roman"/>
          <w:sz w:val="28"/>
          <w:szCs w:val="28"/>
        </w:rPr>
        <w:t xml:space="preserve"> </w:t>
      </w:r>
      <w:r w:rsidR="0026791F">
        <w:rPr>
          <w:rFonts w:ascii="Times New Roman" w:hAnsi="Times New Roman"/>
          <w:sz w:val="28"/>
          <w:szCs w:val="28"/>
        </w:rPr>
        <w:t>и</w:t>
      </w:r>
      <w:r w:rsidRPr="00E009F4">
        <w:rPr>
          <w:rFonts w:ascii="Times New Roman" w:hAnsi="Times New Roman"/>
          <w:sz w:val="28"/>
          <w:szCs w:val="28"/>
        </w:rPr>
        <w:t xml:space="preserve"> </w:t>
      </w:r>
      <w:r w:rsidR="0026791F">
        <w:rPr>
          <w:rFonts w:ascii="Times New Roman" w:hAnsi="Times New Roman"/>
          <w:sz w:val="28"/>
          <w:szCs w:val="28"/>
        </w:rPr>
        <w:t xml:space="preserve"> </w:t>
      </w:r>
      <w:r w:rsidRPr="00E009F4">
        <w:rPr>
          <w:rFonts w:ascii="Times New Roman" w:hAnsi="Times New Roman"/>
          <w:sz w:val="28"/>
          <w:szCs w:val="28"/>
        </w:rPr>
        <w:t>на 01.01.201</w:t>
      </w:r>
      <w:r w:rsidR="0026791F">
        <w:rPr>
          <w:rFonts w:ascii="Times New Roman" w:hAnsi="Times New Roman"/>
          <w:sz w:val="28"/>
          <w:szCs w:val="28"/>
        </w:rPr>
        <w:t>5</w:t>
      </w:r>
      <w:r w:rsidRPr="00E009F4">
        <w:rPr>
          <w:rFonts w:ascii="Times New Roman" w:hAnsi="Times New Roman"/>
          <w:sz w:val="28"/>
          <w:szCs w:val="28"/>
        </w:rPr>
        <w:t xml:space="preserve"> года </w:t>
      </w:r>
      <w:r w:rsidR="0026791F">
        <w:rPr>
          <w:rFonts w:ascii="Times New Roman" w:hAnsi="Times New Roman"/>
          <w:sz w:val="28"/>
          <w:szCs w:val="28"/>
        </w:rPr>
        <w:t>– ежегодно 10</w:t>
      </w:r>
      <w:r w:rsidRPr="00E009F4">
        <w:rPr>
          <w:rFonts w:ascii="Times New Roman" w:hAnsi="Times New Roman"/>
          <w:sz w:val="28"/>
          <w:szCs w:val="28"/>
        </w:rPr>
        <w:t xml:space="preserve"> ед.)  предусмотрена ставка  (0,5</w:t>
      </w:r>
      <w:r>
        <w:rPr>
          <w:rFonts w:ascii="Times New Roman" w:hAnsi="Times New Roman"/>
          <w:sz w:val="28"/>
          <w:szCs w:val="28"/>
        </w:rPr>
        <w:t xml:space="preserve"> шт.</w:t>
      </w:r>
      <w:r w:rsidRPr="00E009F4">
        <w:rPr>
          <w:rFonts w:ascii="Times New Roman" w:hAnsi="Times New Roman"/>
          <w:sz w:val="28"/>
          <w:szCs w:val="28"/>
        </w:rPr>
        <w:t xml:space="preserve"> ед</w:t>
      </w:r>
      <w:r>
        <w:rPr>
          <w:rFonts w:ascii="Times New Roman" w:hAnsi="Times New Roman"/>
          <w:sz w:val="28"/>
          <w:szCs w:val="28"/>
        </w:rPr>
        <w:t>.</w:t>
      </w:r>
      <w:r w:rsidRPr="00E009F4">
        <w:rPr>
          <w:rFonts w:ascii="Times New Roman" w:hAnsi="Times New Roman"/>
          <w:sz w:val="28"/>
          <w:szCs w:val="28"/>
        </w:rPr>
        <w:t>) специалиста, осуществляющего ведомственный контроль.</w:t>
      </w:r>
      <w:r w:rsidR="00FE5D30" w:rsidRPr="00FE5D30">
        <w:rPr>
          <w:rFonts w:ascii="Times New Roman" w:hAnsi="Times New Roman"/>
          <w:sz w:val="28"/>
          <w:szCs w:val="28"/>
        </w:rPr>
        <w:t xml:space="preserve"> </w:t>
      </w:r>
      <w:r w:rsidR="00FE5D30">
        <w:rPr>
          <w:rFonts w:ascii="Times New Roman" w:hAnsi="Times New Roman"/>
          <w:sz w:val="28"/>
          <w:szCs w:val="28"/>
        </w:rPr>
        <w:t>10 %</w:t>
      </w:r>
      <w:r w:rsidR="00FE5D30" w:rsidRPr="00E009F4">
        <w:rPr>
          <w:rFonts w:ascii="Times New Roman" w:hAnsi="Times New Roman"/>
          <w:sz w:val="28"/>
          <w:szCs w:val="28"/>
        </w:rPr>
        <w:t xml:space="preserve"> всех получателей бюджетных средств были охвачены контрольными мероприятиями. </w:t>
      </w:r>
      <w:r w:rsidRPr="00E009F4">
        <w:rPr>
          <w:rFonts w:ascii="Times New Roman" w:hAnsi="Times New Roman"/>
          <w:sz w:val="28"/>
          <w:szCs w:val="28"/>
        </w:rPr>
        <w:t xml:space="preserve"> В 201</w:t>
      </w:r>
      <w:r w:rsidR="0026791F">
        <w:rPr>
          <w:rFonts w:ascii="Times New Roman" w:hAnsi="Times New Roman"/>
          <w:sz w:val="28"/>
          <w:szCs w:val="28"/>
        </w:rPr>
        <w:t>4</w:t>
      </w:r>
      <w:r w:rsidRPr="00E009F4">
        <w:rPr>
          <w:rFonts w:ascii="Times New Roman" w:hAnsi="Times New Roman"/>
          <w:sz w:val="28"/>
          <w:szCs w:val="28"/>
        </w:rPr>
        <w:t xml:space="preserve"> году Комитетом образования выявлена сумма финансовых нарушений в размере </w:t>
      </w:r>
      <w:r w:rsidR="00FE5D30">
        <w:rPr>
          <w:rFonts w:ascii="Times New Roman" w:hAnsi="Times New Roman"/>
          <w:sz w:val="28"/>
          <w:szCs w:val="28"/>
        </w:rPr>
        <w:t>44,1</w:t>
      </w:r>
      <w:r w:rsidRPr="00E009F4">
        <w:rPr>
          <w:rFonts w:ascii="Times New Roman" w:hAnsi="Times New Roman"/>
          <w:sz w:val="28"/>
          <w:szCs w:val="28"/>
        </w:rPr>
        <w:t xml:space="preserve"> тыс. рублей. К лицам, допустившим финансовые нарушения, меры ответственности не применялись.</w:t>
      </w:r>
    </w:p>
    <w:p w:rsidR="00FE5D30" w:rsidRPr="00E009F4" w:rsidRDefault="00FE5D30" w:rsidP="00FE5D30">
      <w:pPr>
        <w:spacing w:after="0" w:line="240" w:lineRule="auto"/>
        <w:ind w:firstLine="567"/>
        <w:jc w:val="both"/>
        <w:rPr>
          <w:rFonts w:ascii="Times New Roman" w:hAnsi="Times New Roman"/>
          <w:color w:val="FF0000"/>
          <w:sz w:val="28"/>
          <w:szCs w:val="28"/>
          <w:u w:val="single"/>
        </w:rPr>
      </w:pPr>
      <w:r w:rsidRPr="00E009F4">
        <w:rPr>
          <w:rFonts w:ascii="Times New Roman" w:hAnsi="Times New Roman"/>
          <w:sz w:val="28"/>
          <w:szCs w:val="28"/>
        </w:rPr>
        <w:t xml:space="preserve">Согласно представленной информации (исх. № </w:t>
      </w:r>
      <w:r>
        <w:rPr>
          <w:rFonts w:ascii="Times New Roman" w:hAnsi="Times New Roman"/>
          <w:sz w:val="28"/>
          <w:szCs w:val="28"/>
        </w:rPr>
        <w:t>8</w:t>
      </w:r>
      <w:r w:rsidRPr="00E009F4">
        <w:rPr>
          <w:rFonts w:ascii="Times New Roman" w:hAnsi="Times New Roman"/>
          <w:sz w:val="28"/>
          <w:szCs w:val="28"/>
        </w:rPr>
        <w:t xml:space="preserve"> от </w:t>
      </w:r>
      <w:r>
        <w:rPr>
          <w:rFonts w:ascii="Times New Roman" w:hAnsi="Times New Roman"/>
          <w:sz w:val="28"/>
          <w:szCs w:val="28"/>
        </w:rPr>
        <w:t>07</w:t>
      </w:r>
      <w:r w:rsidRPr="00E009F4">
        <w:rPr>
          <w:rFonts w:ascii="Times New Roman" w:hAnsi="Times New Roman"/>
          <w:sz w:val="28"/>
          <w:szCs w:val="28"/>
        </w:rPr>
        <w:t>.04.201</w:t>
      </w:r>
      <w:r>
        <w:rPr>
          <w:rFonts w:ascii="Times New Roman" w:hAnsi="Times New Roman"/>
          <w:sz w:val="28"/>
          <w:szCs w:val="28"/>
        </w:rPr>
        <w:t>5</w:t>
      </w:r>
      <w:r w:rsidRPr="00E009F4">
        <w:rPr>
          <w:rFonts w:ascii="Times New Roman" w:hAnsi="Times New Roman"/>
          <w:sz w:val="28"/>
          <w:szCs w:val="28"/>
        </w:rPr>
        <w:t xml:space="preserve">г.)  по запросу Контрольно-счётной палаты в </w:t>
      </w:r>
      <w:r>
        <w:rPr>
          <w:rFonts w:ascii="Times New Roman" w:hAnsi="Times New Roman"/>
          <w:sz w:val="28"/>
          <w:szCs w:val="28"/>
        </w:rPr>
        <w:t xml:space="preserve">Администрации муниципального района </w:t>
      </w:r>
      <w:r w:rsidRPr="00E009F4">
        <w:rPr>
          <w:rFonts w:ascii="Times New Roman" w:hAnsi="Times New Roman"/>
          <w:sz w:val="28"/>
          <w:szCs w:val="28"/>
        </w:rPr>
        <w:t xml:space="preserve"> (имело в составе подведомственных получателей бюджетных средств в количестве: на 01.01.201</w:t>
      </w:r>
      <w:r>
        <w:rPr>
          <w:rFonts w:ascii="Times New Roman" w:hAnsi="Times New Roman"/>
          <w:sz w:val="28"/>
          <w:szCs w:val="28"/>
        </w:rPr>
        <w:t>4 года -8 ед.,</w:t>
      </w:r>
      <w:r w:rsidRPr="00E009F4">
        <w:rPr>
          <w:rFonts w:ascii="Times New Roman" w:hAnsi="Times New Roman"/>
          <w:sz w:val="28"/>
          <w:szCs w:val="28"/>
        </w:rPr>
        <w:t xml:space="preserve"> </w:t>
      </w:r>
      <w:r>
        <w:rPr>
          <w:rFonts w:ascii="Times New Roman" w:hAnsi="Times New Roman"/>
          <w:sz w:val="28"/>
          <w:szCs w:val="28"/>
        </w:rPr>
        <w:t xml:space="preserve"> </w:t>
      </w:r>
      <w:r w:rsidRPr="00E009F4">
        <w:rPr>
          <w:rFonts w:ascii="Times New Roman" w:hAnsi="Times New Roman"/>
          <w:sz w:val="28"/>
          <w:szCs w:val="28"/>
        </w:rPr>
        <w:t>на 01.01.201</w:t>
      </w:r>
      <w:r>
        <w:rPr>
          <w:rFonts w:ascii="Times New Roman" w:hAnsi="Times New Roman"/>
          <w:sz w:val="28"/>
          <w:szCs w:val="28"/>
        </w:rPr>
        <w:t>5</w:t>
      </w:r>
      <w:r w:rsidRPr="00E009F4">
        <w:rPr>
          <w:rFonts w:ascii="Times New Roman" w:hAnsi="Times New Roman"/>
          <w:sz w:val="28"/>
          <w:szCs w:val="28"/>
        </w:rPr>
        <w:t xml:space="preserve"> года </w:t>
      </w:r>
      <w:r>
        <w:rPr>
          <w:rFonts w:ascii="Times New Roman" w:hAnsi="Times New Roman"/>
          <w:sz w:val="28"/>
          <w:szCs w:val="28"/>
        </w:rPr>
        <w:t>–5</w:t>
      </w:r>
      <w:r w:rsidRPr="00E009F4">
        <w:rPr>
          <w:rFonts w:ascii="Times New Roman" w:hAnsi="Times New Roman"/>
          <w:sz w:val="28"/>
          <w:szCs w:val="28"/>
        </w:rPr>
        <w:t xml:space="preserve"> ед.)  ставка  специалиста, осуществляющего ведомственный контроль</w:t>
      </w:r>
      <w:r>
        <w:rPr>
          <w:rFonts w:ascii="Times New Roman" w:hAnsi="Times New Roman"/>
          <w:sz w:val="28"/>
          <w:szCs w:val="28"/>
        </w:rPr>
        <w:t xml:space="preserve"> не предусмотрена</w:t>
      </w:r>
      <w:r w:rsidRPr="00E009F4">
        <w:rPr>
          <w:rFonts w:ascii="Times New Roman" w:hAnsi="Times New Roman"/>
          <w:sz w:val="28"/>
          <w:szCs w:val="28"/>
        </w:rPr>
        <w:t xml:space="preserve">. </w:t>
      </w:r>
      <w:r>
        <w:rPr>
          <w:rFonts w:ascii="Times New Roman" w:hAnsi="Times New Roman"/>
          <w:sz w:val="28"/>
          <w:szCs w:val="28"/>
        </w:rPr>
        <w:t>20 %</w:t>
      </w:r>
      <w:r w:rsidRPr="00E009F4">
        <w:rPr>
          <w:rFonts w:ascii="Times New Roman" w:hAnsi="Times New Roman"/>
          <w:sz w:val="28"/>
          <w:szCs w:val="28"/>
        </w:rPr>
        <w:t xml:space="preserve"> всех получателей бюджетных средств были охвачены контрольными мероприятиями. В 201</w:t>
      </w:r>
      <w:r>
        <w:rPr>
          <w:rFonts w:ascii="Times New Roman" w:hAnsi="Times New Roman"/>
          <w:sz w:val="28"/>
          <w:szCs w:val="28"/>
        </w:rPr>
        <w:t>4</w:t>
      </w:r>
      <w:r w:rsidRPr="00E009F4">
        <w:rPr>
          <w:rFonts w:ascii="Times New Roman" w:hAnsi="Times New Roman"/>
          <w:sz w:val="28"/>
          <w:szCs w:val="28"/>
        </w:rPr>
        <w:t xml:space="preserve"> году </w:t>
      </w:r>
      <w:r>
        <w:rPr>
          <w:rFonts w:ascii="Times New Roman" w:hAnsi="Times New Roman"/>
          <w:sz w:val="28"/>
          <w:szCs w:val="28"/>
        </w:rPr>
        <w:t>Администрацией муниципального района</w:t>
      </w:r>
      <w:r w:rsidRPr="00E009F4">
        <w:rPr>
          <w:rFonts w:ascii="Times New Roman" w:hAnsi="Times New Roman"/>
          <w:sz w:val="28"/>
          <w:szCs w:val="28"/>
        </w:rPr>
        <w:t xml:space="preserve"> выявлена сумма финансовых нарушений в размере </w:t>
      </w:r>
      <w:r w:rsidR="00E05844">
        <w:rPr>
          <w:rFonts w:ascii="Times New Roman" w:hAnsi="Times New Roman"/>
          <w:sz w:val="28"/>
          <w:szCs w:val="28"/>
        </w:rPr>
        <w:t>20,6</w:t>
      </w:r>
      <w:r w:rsidRPr="00E009F4">
        <w:rPr>
          <w:rFonts w:ascii="Times New Roman" w:hAnsi="Times New Roman"/>
          <w:sz w:val="28"/>
          <w:szCs w:val="28"/>
        </w:rPr>
        <w:t xml:space="preserve"> тыс. рублей. К лицам, допустившим финансовые нарушения, меры ответственности не применялись.</w:t>
      </w:r>
    </w:p>
    <w:p w:rsidR="00A27B55" w:rsidRDefault="00A27B55" w:rsidP="00A27B55">
      <w:pPr>
        <w:spacing w:after="0" w:line="240" w:lineRule="auto"/>
        <w:jc w:val="both"/>
        <w:outlineLvl w:val="0"/>
        <w:rPr>
          <w:rFonts w:ascii="Times New Roman" w:hAnsi="Times New Roman"/>
          <w:sz w:val="28"/>
          <w:szCs w:val="28"/>
        </w:rPr>
      </w:pPr>
    </w:p>
    <w:p w:rsidR="00C6209D" w:rsidRPr="00E009F4" w:rsidRDefault="00C6209D" w:rsidP="00A27B55">
      <w:pPr>
        <w:spacing w:after="0" w:line="240" w:lineRule="auto"/>
        <w:jc w:val="both"/>
        <w:outlineLvl w:val="0"/>
        <w:rPr>
          <w:rFonts w:ascii="Times New Roman" w:hAnsi="Times New Roman"/>
          <w:sz w:val="28"/>
          <w:szCs w:val="28"/>
        </w:rPr>
      </w:pPr>
    </w:p>
    <w:p w:rsidR="00A27B55" w:rsidRDefault="0094134B" w:rsidP="0094134B">
      <w:pPr>
        <w:widowControl w:val="0"/>
        <w:numPr>
          <w:ilvl w:val="0"/>
          <w:numId w:val="17"/>
        </w:numPr>
        <w:suppressAutoHyphens/>
        <w:spacing w:after="0" w:line="240" w:lineRule="auto"/>
        <w:ind w:left="993" w:hanging="284"/>
        <w:jc w:val="center"/>
        <w:rPr>
          <w:rFonts w:ascii="Times New Roman" w:hAnsi="Times New Roman"/>
          <w:b/>
          <w:sz w:val="28"/>
          <w:szCs w:val="28"/>
        </w:rPr>
      </w:pPr>
      <w:r>
        <w:rPr>
          <w:rFonts w:ascii="Times New Roman" w:hAnsi="Times New Roman"/>
          <w:b/>
          <w:sz w:val="28"/>
          <w:szCs w:val="28"/>
        </w:rPr>
        <w:t xml:space="preserve"> </w:t>
      </w:r>
      <w:r w:rsidR="00A27B55" w:rsidRPr="00E009F4">
        <w:rPr>
          <w:rFonts w:ascii="Times New Roman" w:hAnsi="Times New Roman"/>
          <w:b/>
          <w:sz w:val="28"/>
          <w:szCs w:val="28"/>
        </w:rPr>
        <w:t xml:space="preserve">Оценка полноты и своевременности представления отчетности главных администраторов бюджетных средств, проверка форм </w:t>
      </w:r>
      <w:r w:rsidR="00A27B55" w:rsidRPr="00E009F4">
        <w:rPr>
          <w:rFonts w:ascii="Times New Roman" w:hAnsi="Times New Roman"/>
          <w:b/>
          <w:sz w:val="28"/>
          <w:szCs w:val="28"/>
        </w:rPr>
        <w:lastRenderedPageBreak/>
        <w:t>бюджетной отчетности</w:t>
      </w:r>
    </w:p>
    <w:p w:rsidR="00A27B55" w:rsidRPr="00E009F4" w:rsidRDefault="00A27B55" w:rsidP="00A27B55">
      <w:pPr>
        <w:autoSpaceDE w:val="0"/>
        <w:autoSpaceDN w:val="0"/>
        <w:adjustRightInd w:val="0"/>
        <w:spacing w:after="0" w:line="240" w:lineRule="auto"/>
        <w:ind w:firstLine="646"/>
        <w:jc w:val="both"/>
        <w:rPr>
          <w:rFonts w:ascii="Times New Roman" w:hAnsi="Times New Roman"/>
          <w:bCs/>
          <w:sz w:val="28"/>
          <w:szCs w:val="28"/>
        </w:rPr>
      </w:pPr>
      <w:r w:rsidRPr="00E009F4">
        <w:rPr>
          <w:rFonts w:ascii="Times New Roman" w:hAnsi="Times New Roman"/>
          <w:bCs/>
          <w:sz w:val="28"/>
          <w:szCs w:val="28"/>
        </w:rPr>
        <w:t>Основы порядка составления бюджетной отчетности установлены</w:t>
      </w:r>
      <w:r w:rsidRPr="00E009F4">
        <w:rPr>
          <w:rFonts w:ascii="Times New Roman" w:hAnsi="Times New Roman"/>
          <w:bCs/>
          <w:sz w:val="28"/>
          <w:szCs w:val="28"/>
        </w:rPr>
        <w:br/>
        <w:t>статьей 264.2 Бюджетного кодекса. Согласно пункту 2 статьи 264.2 Бюджетного кодекса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A27B55" w:rsidRPr="00E009F4" w:rsidRDefault="00A27B55" w:rsidP="00A27B55">
      <w:pPr>
        <w:spacing w:after="0" w:line="240" w:lineRule="auto"/>
        <w:ind w:firstLine="646"/>
        <w:jc w:val="both"/>
        <w:rPr>
          <w:rFonts w:ascii="Times New Roman" w:hAnsi="Times New Roman"/>
          <w:sz w:val="28"/>
          <w:szCs w:val="28"/>
        </w:rPr>
      </w:pPr>
      <w:r w:rsidRPr="00E009F4">
        <w:rPr>
          <w:rFonts w:ascii="Times New Roman" w:hAnsi="Times New Roman"/>
          <w:sz w:val="28"/>
          <w:szCs w:val="28"/>
        </w:rPr>
        <w:t>Порядок составления и представления отчетности об исполнении бюджета за 2012 год установлен Инструкцией 191н. Согласно пункту 3 статьи 264.1 БК РФ бюджетная отчетность включает: отчет об исполнении бюджета, баланс исполнения бюджета, отчет о финансовых результатах деятельности, отчет о движении денежных средств, пояснительную записку.</w:t>
      </w:r>
    </w:p>
    <w:p w:rsidR="00A27B55" w:rsidRPr="00E009F4" w:rsidRDefault="00A27B55" w:rsidP="00A27B55">
      <w:pPr>
        <w:spacing w:after="0" w:line="240" w:lineRule="auto"/>
        <w:ind w:firstLine="646"/>
        <w:jc w:val="both"/>
        <w:rPr>
          <w:rFonts w:ascii="Times New Roman" w:hAnsi="Times New Roman"/>
          <w:sz w:val="28"/>
          <w:szCs w:val="28"/>
          <w:lang w:eastAsia="en-US"/>
        </w:rPr>
      </w:pPr>
      <w:r w:rsidRPr="00E009F4">
        <w:rPr>
          <w:rFonts w:ascii="Times New Roman" w:hAnsi="Times New Roman"/>
          <w:sz w:val="28"/>
          <w:szCs w:val="28"/>
          <w:lang w:eastAsia="en-US"/>
        </w:rPr>
        <w:t xml:space="preserve">Оценка достоверности и полноты представленной бюджетной отчетности в составе форм, предусмотренных Инструкцией 191н, осуществлялась путем анализа бюджетной отчетности главных администраторов бюджетных средств </w:t>
      </w:r>
      <w:r w:rsidRPr="00E009F4">
        <w:rPr>
          <w:rFonts w:ascii="Times New Roman" w:hAnsi="Times New Roman"/>
          <w:sz w:val="24"/>
          <w:szCs w:val="24"/>
          <w:lang w:eastAsia="en-US"/>
        </w:rPr>
        <w:t>и</w:t>
      </w:r>
      <w:r w:rsidRPr="00E009F4">
        <w:rPr>
          <w:rFonts w:ascii="Times New Roman" w:hAnsi="Times New Roman"/>
          <w:sz w:val="28"/>
          <w:szCs w:val="28"/>
          <w:lang w:eastAsia="en-US"/>
        </w:rPr>
        <w:t xml:space="preserve"> бюджетной отчетности финансового органа.</w:t>
      </w:r>
    </w:p>
    <w:p w:rsidR="00A27B55" w:rsidRPr="00E009F4" w:rsidRDefault="00A27B55" w:rsidP="00A27B55">
      <w:pPr>
        <w:autoSpaceDE w:val="0"/>
        <w:autoSpaceDN w:val="0"/>
        <w:adjustRightInd w:val="0"/>
        <w:spacing w:after="0" w:line="240" w:lineRule="auto"/>
        <w:ind w:firstLine="646"/>
        <w:jc w:val="both"/>
        <w:rPr>
          <w:rFonts w:ascii="Times New Roman" w:hAnsi="Times New Roman"/>
          <w:sz w:val="28"/>
          <w:szCs w:val="28"/>
          <w:lang w:eastAsia="en-US"/>
        </w:rPr>
      </w:pPr>
      <w:r w:rsidRPr="00E009F4">
        <w:rPr>
          <w:rFonts w:ascii="Times New Roman" w:hAnsi="Times New Roman"/>
          <w:sz w:val="28"/>
          <w:szCs w:val="28"/>
          <w:lang w:eastAsia="en-US"/>
        </w:rPr>
        <w:t>Анализ форм бюджетной отчетности заключался в проверке порядка их составления на основании обобщенных показателей и показателей, полученных путем суммирования одноименных показателей и исключения в установленном Инструкцией 191н порядке взаимосвязанных показателей по позициям консолидируемых форм.</w:t>
      </w:r>
    </w:p>
    <w:p w:rsidR="00A27B55" w:rsidRPr="00E009F4" w:rsidRDefault="00A27B55" w:rsidP="00A27B55">
      <w:pPr>
        <w:spacing w:after="0" w:line="240" w:lineRule="auto"/>
        <w:ind w:firstLine="567"/>
        <w:jc w:val="both"/>
        <w:outlineLvl w:val="0"/>
        <w:rPr>
          <w:rFonts w:ascii="Times New Roman" w:hAnsi="Times New Roman"/>
          <w:b/>
          <w:bCs/>
          <w:sz w:val="28"/>
          <w:szCs w:val="28"/>
        </w:rPr>
      </w:pPr>
      <w:r w:rsidRPr="00A94B76">
        <w:rPr>
          <w:rFonts w:ascii="Times New Roman" w:hAnsi="Times New Roman"/>
          <w:bCs/>
          <w:sz w:val="28"/>
          <w:szCs w:val="28"/>
        </w:rPr>
        <w:t xml:space="preserve">Годовая бюджетная отчетность в Комитет финансов представлена всеми главными администраторами бюджетных средств, входящими в ведомственную структуру расходов бюджета, утвержденную решением о бюджете в сроки, установленные приказом Комитета финансов от </w:t>
      </w:r>
      <w:r w:rsidR="00E05844" w:rsidRPr="00A94B76">
        <w:rPr>
          <w:rFonts w:ascii="Times New Roman" w:hAnsi="Times New Roman"/>
          <w:bCs/>
          <w:sz w:val="28"/>
          <w:szCs w:val="28"/>
        </w:rPr>
        <w:t>02</w:t>
      </w:r>
      <w:r w:rsidRPr="00A94B76">
        <w:rPr>
          <w:rFonts w:ascii="Times New Roman" w:hAnsi="Times New Roman"/>
          <w:bCs/>
          <w:sz w:val="28"/>
          <w:szCs w:val="28"/>
        </w:rPr>
        <w:t>.</w:t>
      </w:r>
      <w:r w:rsidR="00E05844" w:rsidRPr="00A94B76">
        <w:rPr>
          <w:rFonts w:ascii="Times New Roman" w:hAnsi="Times New Roman"/>
          <w:bCs/>
          <w:sz w:val="28"/>
          <w:szCs w:val="28"/>
        </w:rPr>
        <w:t>12</w:t>
      </w:r>
      <w:r w:rsidRPr="00A94B76">
        <w:rPr>
          <w:rFonts w:ascii="Times New Roman" w:hAnsi="Times New Roman"/>
          <w:bCs/>
          <w:sz w:val="28"/>
          <w:szCs w:val="28"/>
        </w:rPr>
        <w:t>.201</w:t>
      </w:r>
      <w:r w:rsidR="00E05844" w:rsidRPr="00A94B76">
        <w:rPr>
          <w:rFonts w:ascii="Times New Roman" w:hAnsi="Times New Roman"/>
          <w:bCs/>
          <w:sz w:val="28"/>
          <w:szCs w:val="28"/>
        </w:rPr>
        <w:t>4</w:t>
      </w:r>
      <w:r w:rsidRPr="00A94B76">
        <w:rPr>
          <w:rFonts w:ascii="Times New Roman" w:hAnsi="Times New Roman"/>
          <w:bCs/>
          <w:sz w:val="28"/>
          <w:szCs w:val="28"/>
        </w:rPr>
        <w:t xml:space="preserve">г. № </w:t>
      </w:r>
      <w:r w:rsidR="00E05844" w:rsidRPr="00A94B76">
        <w:rPr>
          <w:rFonts w:ascii="Times New Roman" w:hAnsi="Times New Roman"/>
          <w:bCs/>
          <w:sz w:val="28"/>
          <w:szCs w:val="28"/>
        </w:rPr>
        <w:t>117</w:t>
      </w:r>
      <w:r w:rsidRPr="00A94B76">
        <w:rPr>
          <w:rFonts w:ascii="Times New Roman" w:hAnsi="Times New Roman"/>
          <w:bCs/>
          <w:sz w:val="28"/>
          <w:szCs w:val="28"/>
        </w:rPr>
        <w:t xml:space="preserve"> «О сроках представления годовой бюджетной отчетности об исполнении бюджетов поселений и главных распорядителей средств бюджета муниципального района, сводной </w:t>
      </w:r>
      <w:r w:rsidR="00E05844" w:rsidRPr="00A94B76">
        <w:rPr>
          <w:rFonts w:ascii="Times New Roman" w:hAnsi="Times New Roman"/>
          <w:bCs/>
          <w:sz w:val="28"/>
          <w:szCs w:val="28"/>
        </w:rPr>
        <w:t>бухгалтерской отчетности</w:t>
      </w:r>
      <w:r w:rsidRPr="00A94B76">
        <w:rPr>
          <w:rFonts w:ascii="Times New Roman" w:hAnsi="Times New Roman"/>
          <w:bCs/>
          <w:sz w:val="28"/>
          <w:szCs w:val="28"/>
        </w:rPr>
        <w:t xml:space="preserve"> бюджетных и автономных учреждений за 201</w:t>
      </w:r>
      <w:r w:rsidR="00E05844" w:rsidRPr="00A94B76">
        <w:rPr>
          <w:rFonts w:ascii="Times New Roman" w:hAnsi="Times New Roman"/>
          <w:bCs/>
          <w:sz w:val="28"/>
          <w:szCs w:val="28"/>
        </w:rPr>
        <w:t>4</w:t>
      </w:r>
      <w:r w:rsidRPr="00A94B76">
        <w:rPr>
          <w:rFonts w:ascii="Times New Roman" w:hAnsi="Times New Roman"/>
          <w:bCs/>
          <w:sz w:val="28"/>
          <w:szCs w:val="28"/>
        </w:rPr>
        <w:t xml:space="preserve"> год, месячной и квартальной отчетности в 201</w:t>
      </w:r>
      <w:r w:rsidR="00E05844" w:rsidRPr="00A94B76">
        <w:rPr>
          <w:rFonts w:ascii="Times New Roman" w:hAnsi="Times New Roman"/>
          <w:bCs/>
          <w:sz w:val="28"/>
          <w:szCs w:val="28"/>
        </w:rPr>
        <w:t>5</w:t>
      </w:r>
      <w:r w:rsidRPr="00A94B76">
        <w:rPr>
          <w:rFonts w:ascii="Times New Roman" w:hAnsi="Times New Roman"/>
          <w:bCs/>
          <w:sz w:val="28"/>
          <w:szCs w:val="28"/>
        </w:rPr>
        <w:t xml:space="preserve"> году», </w:t>
      </w:r>
      <w:r w:rsidRPr="00A94B76">
        <w:rPr>
          <w:rFonts w:ascii="Times New Roman" w:hAnsi="Times New Roman"/>
          <w:b/>
          <w:bCs/>
          <w:sz w:val="28"/>
          <w:szCs w:val="28"/>
        </w:rPr>
        <w:t xml:space="preserve">за исключением бюджетной отчетности Комитета образования ( при сроке сдачи отчетности </w:t>
      </w:r>
      <w:r w:rsidR="00E05844" w:rsidRPr="00A94B76">
        <w:rPr>
          <w:rFonts w:ascii="Times New Roman" w:hAnsi="Times New Roman"/>
          <w:b/>
          <w:bCs/>
          <w:sz w:val="28"/>
          <w:szCs w:val="28"/>
        </w:rPr>
        <w:t>29</w:t>
      </w:r>
      <w:r w:rsidRPr="00A94B76">
        <w:rPr>
          <w:rFonts w:ascii="Times New Roman" w:hAnsi="Times New Roman"/>
          <w:b/>
          <w:bCs/>
          <w:sz w:val="28"/>
          <w:szCs w:val="28"/>
        </w:rPr>
        <w:t>.0</w:t>
      </w:r>
      <w:r w:rsidR="00E05844" w:rsidRPr="00A94B76">
        <w:rPr>
          <w:rFonts w:ascii="Times New Roman" w:hAnsi="Times New Roman"/>
          <w:b/>
          <w:bCs/>
          <w:sz w:val="28"/>
          <w:szCs w:val="28"/>
        </w:rPr>
        <w:t>1</w:t>
      </w:r>
      <w:r w:rsidRPr="00A94B76">
        <w:rPr>
          <w:rFonts w:ascii="Times New Roman" w:hAnsi="Times New Roman"/>
          <w:b/>
          <w:bCs/>
          <w:sz w:val="28"/>
          <w:szCs w:val="28"/>
        </w:rPr>
        <w:t>.201</w:t>
      </w:r>
      <w:r w:rsidR="00E05844" w:rsidRPr="00A94B76">
        <w:rPr>
          <w:rFonts w:ascii="Times New Roman" w:hAnsi="Times New Roman"/>
          <w:b/>
          <w:bCs/>
          <w:sz w:val="28"/>
          <w:szCs w:val="28"/>
        </w:rPr>
        <w:t xml:space="preserve">5 года </w:t>
      </w:r>
      <w:r w:rsidRPr="00A94B76">
        <w:rPr>
          <w:rFonts w:ascii="Times New Roman" w:hAnsi="Times New Roman"/>
          <w:b/>
          <w:bCs/>
          <w:sz w:val="28"/>
          <w:szCs w:val="28"/>
        </w:rPr>
        <w:t xml:space="preserve"> Комитет образования представил бюджетную отчетность </w:t>
      </w:r>
      <w:r w:rsidR="00E05844" w:rsidRPr="00A94B76">
        <w:rPr>
          <w:rFonts w:ascii="Times New Roman" w:hAnsi="Times New Roman"/>
          <w:b/>
          <w:bCs/>
          <w:sz w:val="28"/>
          <w:szCs w:val="28"/>
        </w:rPr>
        <w:t>06.02.2015 года</w:t>
      </w:r>
      <w:r w:rsidR="00EC63BD" w:rsidRPr="00A94B76">
        <w:rPr>
          <w:rFonts w:ascii="Times New Roman" w:hAnsi="Times New Roman"/>
          <w:b/>
          <w:bCs/>
          <w:sz w:val="28"/>
          <w:szCs w:val="28"/>
        </w:rPr>
        <w:t>)</w:t>
      </w:r>
      <w:r w:rsidRPr="00A94B76">
        <w:rPr>
          <w:rFonts w:ascii="Times New Roman" w:hAnsi="Times New Roman"/>
          <w:b/>
          <w:bCs/>
          <w:sz w:val="28"/>
          <w:szCs w:val="28"/>
        </w:rPr>
        <w:t>.</w:t>
      </w:r>
    </w:p>
    <w:p w:rsidR="00A27B55" w:rsidRPr="00E009F4" w:rsidRDefault="00A27B55" w:rsidP="00A27B55">
      <w:pPr>
        <w:spacing w:after="0" w:line="240" w:lineRule="auto"/>
        <w:ind w:firstLine="567"/>
        <w:jc w:val="both"/>
        <w:outlineLvl w:val="0"/>
        <w:rPr>
          <w:rFonts w:ascii="Times New Roman" w:hAnsi="Times New Roman"/>
          <w:sz w:val="28"/>
          <w:szCs w:val="28"/>
        </w:rPr>
      </w:pPr>
      <w:r w:rsidRPr="00E009F4">
        <w:rPr>
          <w:rFonts w:ascii="Times New Roman" w:hAnsi="Times New Roman"/>
          <w:bCs/>
          <w:sz w:val="28"/>
          <w:szCs w:val="28"/>
        </w:rPr>
        <w:t>В соответствии со статьей 264.4. Бюджетного кодекса Российской Федерации и п.</w:t>
      </w:r>
      <w:r w:rsidR="00EC63BD">
        <w:rPr>
          <w:rFonts w:ascii="Times New Roman" w:hAnsi="Times New Roman"/>
          <w:bCs/>
          <w:sz w:val="28"/>
          <w:szCs w:val="28"/>
        </w:rPr>
        <w:t>2.2.</w:t>
      </w:r>
      <w:r w:rsidRPr="00E009F4">
        <w:rPr>
          <w:rFonts w:ascii="Times New Roman" w:hAnsi="Times New Roman"/>
          <w:bCs/>
          <w:sz w:val="28"/>
          <w:szCs w:val="28"/>
        </w:rPr>
        <w:t xml:space="preserve"> плана работы Контрольно-счётной палаты </w:t>
      </w:r>
      <w:r w:rsidR="00EC63BD">
        <w:rPr>
          <w:rFonts w:ascii="Times New Roman" w:hAnsi="Times New Roman"/>
          <w:bCs/>
          <w:sz w:val="28"/>
          <w:szCs w:val="28"/>
        </w:rPr>
        <w:t xml:space="preserve"> на 2015 год</w:t>
      </w:r>
      <w:r w:rsidRPr="00E009F4">
        <w:rPr>
          <w:rFonts w:ascii="Times New Roman" w:hAnsi="Times New Roman"/>
          <w:bCs/>
          <w:sz w:val="28"/>
          <w:szCs w:val="28"/>
        </w:rPr>
        <w:t xml:space="preserve"> были проведены внешние проверки годовой бюджетной отчетности за 201</w:t>
      </w:r>
      <w:r w:rsidR="00EC63BD">
        <w:rPr>
          <w:rFonts w:ascii="Times New Roman" w:hAnsi="Times New Roman"/>
          <w:bCs/>
          <w:sz w:val="28"/>
          <w:szCs w:val="28"/>
        </w:rPr>
        <w:t>4</w:t>
      </w:r>
      <w:r w:rsidRPr="00E009F4">
        <w:rPr>
          <w:rFonts w:ascii="Times New Roman" w:hAnsi="Times New Roman"/>
          <w:bCs/>
          <w:sz w:val="28"/>
          <w:szCs w:val="28"/>
        </w:rPr>
        <w:t xml:space="preserve"> год главных администраторов средств бюджета муниципального района: </w:t>
      </w:r>
      <w:r w:rsidRPr="00E009F4">
        <w:rPr>
          <w:rFonts w:ascii="Times New Roman" w:hAnsi="Times New Roman"/>
          <w:sz w:val="28"/>
          <w:szCs w:val="28"/>
        </w:rPr>
        <w:t>Комитета образования, Комитета финансов, Комитета по социальной защите населения, Администрации района.</w:t>
      </w:r>
    </w:p>
    <w:p w:rsidR="00A27B55" w:rsidRPr="00E009F4" w:rsidRDefault="00A27B55" w:rsidP="00A27B55">
      <w:pPr>
        <w:spacing w:after="0" w:line="240" w:lineRule="auto"/>
        <w:ind w:firstLine="567"/>
        <w:jc w:val="both"/>
        <w:outlineLvl w:val="0"/>
        <w:rPr>
          <w:rFonts w:ascii="Times New Roman" w:hAnsi="Times New Roman"/>
          <w:sz w:val="28"/>
          <w:szCs w:val="28"/>
        </w:rPr>
      </w:pPr>
      <w:r w:rsidRPr="00E009F4">
        <w:rPr>
          <w:rFonts w:ascii="Times New Roman" w:hAnsi="Times New Roman"/>
          <w:sz w:val="28"/>
          <w:szCs w:val="28"/>
        </w:rPr>
        <w:t>В целях проведения проверки внешней бюджетной отчетности за 201</w:t>
      </w:r>
      <w:r w:rsidR="00EC63BD">
        <w:rPr>
          <w:rFonts w:ascii="Times New Roman" w:hAnsi="Times New Roman"/>
          <w:sz w:val="28"/>
          <w:szCs w:val="28"/>
        </w:rPr>
        <w:t>4</w:t>
      </w:r>
      <w:r w:rsidRPr="00E009F4">
        <w:rPr>
          <w:rFonts w:ascii="Times New Roman" w:hAnsi="Times New Roman"/>
          <w:sz w:val="28"/>
          <w:szCs w:val="28"/>
        </w:rPr>
        <w:t xml:space="preserve"> год главными администраторами средств бюджета муниципального района в срок, установленный Бюджетным кодексом Российской Федерации, </w:t>
      </w:r>
      <w:r w:rsidRPr="00E009F4">
        <w:rPr>
          <w:rFonts w:ascii="Times New Roman" w:hAnsi="Times New Roman"/>
          <w:sz w:val="28"/>
          <w:szCs w:val="28"/>
        </w:rPr>
        <w:lastRenderedPageBreak/>
        <w:t>представлена годовая бюджетная отчетность по формам, предусмотренным Инструкцией № 191н.</w:t>
      </w:r>
    </w:p>
    <w:p w:rsidR="00A27B55" w:rsidRDefault="00A27B55" w:rsidP="00E80CE0">
      <w:pPr>
        <w:ind w:firstLine="900"/>
        <w:jc w:val="both"/>
        <w:rPr>
          <w:rFonts w:ascii="Times New Roman" w:eastAsia="Arial Unicode MS" w:hAnsi="Times New Roman"/>
          <w:sz w:val="28"/>
          <w:szCs w:val="28"/>
        </w:rPr>
      </w:pPr>
      <w:r w:rsidRPr="00E009F4">
        <w:rPr>
          <w:rFonts w:ascii="Times New Roman" w:eastAsia="Arial Unicode MS" w:hAnsi="Times New Roman"/>
          <w:sz w:val="28"/>
          <w:szCs w:val="28"/>
        </w:rPr>
        <w:t xml:space="preserve">В результате внешней проверки бюджетной отчётности главных администраторов  бюджетных средств имелся ряд </w:t>
      </w:r>
      <w:r w:rsidR="006D2875">
        <w:rPr>
          <w:rFonts w:ascii="Times New Roman" w:eastAsia="Arial Unicode MS" w:hAnsi="Times New Roman"/>
          <w:sz w:val="28"/>
          <w:szCs w:val="28"/>
        </w:rPr>
        <w:t xml:space="preserve">нарушений и </w:t>
      </w:r>
      <w:r w:rsidRPr="00E009F4">
        <w:rPr>
          <w:rFonts w:ascii="Times New Roman" w:eastAsia="Arial Unicode MS" w:hAnsi="Times New Roman"/>
          <w:sz w:val="28"/>
          <w:szCs w:val="28"/>
        </w:rPr>
        <w:t>замечаний по представленной бюджетной отчетности</w:t>
      </w:r>
      <w:r w:rsidR="00E80CE0">
        <w:rPr>
          <w:rFonts w:ascii="Times New Roman" w:eastAsia="Arial Unicode MS" w:hAnsi="Times New Roman"/>
          <w:sz w:val="28"/>
          <w:szCs w:val="28"/>
        </w:rPr>
        <w:t xml:space="preserve">. </w:t>
      </w:r>
      <w:r w:rsidR="00E80CE0" w:rsidRPr="00E80CE0">
        <w:rPr>
          <w:rFonts w:ascii="Times New Roman" w:hAnsi="Times New Roman"/>
          <w:color w:val="000000"/>
          <w:sz w:val="28"/>
          <w:szCs w:val="28"/>
        </w:rPr>
        <w:t>Нарушения и замечания, выявленные в ходе проведения внешней проверки бюджетной отчетности главных администраторов средств бюджета Шимского муниципального</w:t>
      </w:r>
      <w:r w:rsidR="00E80CE0" w:rsidRPr="00B43C6E">
        <w:rPr>
          <w:b/>
          <w:color w:val="000000"/>
          <w:sz w:val="28"/>
          <w:szCs w:val="28"/>
        </w:rPr>
        <w:t xml:space="preserve"> </w:t>
      </w:r>
      <w:r w:rsidR="00E80CE0" w:rsidRPr="00E80CE0">
        <w:rPr>
          <w:rFonts w:ascii="Times New Roman" w:hAnsi="Times New Roman"/>
          <w:color w:val="000000"/>
          <w:sz w:val="28"/>
          <w:szCs w:val="28"/>
        </w:rPr>
        <w:t>района за 2014 год</w:t>
      </w:r>
      <w:r w:rsidR="00E80CE0">
        <w:rPr>
          <w:rFonts w:ascii="Times New Roman" w:hAnsi="Times New Roman"/>
          <w:color w:val="000000"/>
          <w:sz w:val="28"/>
          <w:szCs w:val="28"/>
        </w:rPr>
        <w:t xml:space="preserve"> изложены </w:t>
      </w:r>
      <w:r w:rsidR="00E80CE0" w:rsidRPr="00E80CE0">
        <w:rPr>
          <w:rFonts w:ascii="Times New Roman" w:hAnsi="Times New Roman"/>
          <w:color w:val="000000"/>
          <w:sz w:val="28"/>
          <w:szCs w:val="28"/>
        </w:rPr>
        <w:t xml:space="preserve">в </w:t>
      </w:r>
      <w:r w:rsidRPr="00E80CE0">
        <w:rPr>
          <w:rFonts w:ascii="Times New Roman" w:eastAsia="Arial Unicode MS" w:hAnsi="Times New Roman"/>
          <w:sz w:val="28"/>
          <w:szCs w:val="28"/>
        </w:rPr>
        <w:t>Приложени</w:t>
      </w:r>
      <w:r w:rsidR="00E80CE0" w:rsidRPr="00E80CE0">
        <w:rPr>
          <w:rFonts w:ascii="Times New Roman" w:eastAsia="Arial Unicode MS" w:hAnsi="Times New Roman"/>
          <w:sz w:val="28"/>
          <w:szCs w:val="28"/>
        </w:rPr>
        <w:t>и</w:t>
      </w:r>
      <w:r w:rsidRPr="00E80CE0">
        <w:rPr>
          <w:rFonts w:ascii="Times New Roman" w:eastAsia="Arial Unicode MS" w:hAnsi="Times New Roman"/>
          <w:sz w:val="28"/>
          <w:szCs w:val="28"/>
        </w:rPr>
        <w:t xml:space="preserve"> </w:t>
      </w:r>
      <w:r w:rsidR="00A94B76" w:rsidRPr="00E80CE0">
        <w:rPr>
          <w:rFonts w:ascii="Times New Roman" w:eastAsia="Arial Unicode MS" w:hAnsi="Times New Roman"/>
          <w:sz w:val="28"/>
          <w:szCs w:val="28"/>
        </w:rPr>
        <w:t>№ 3</w:t>
      </w:r>
      <w:r w:rsidRPr="00E80CE0">
        <w:rPr>
          <w:rFonts w:ascii="Times New Roman" w:eastAsia="Arial Unicode MS" w:hAnsi="Times New Roman"/>
          <w:sz w:val="28"/>
          <w:szCs w:val="28"/>
        </w:rPr>
        <w:t xml:space="preserve"> к настоящему заключению.</w:t>
      </w:r>
    </w:p>
    <w:p w:rsidR="00EC63BD" w:rsidRDefault="00EC63BD" w:rsidP="00EC63BD">
      <w:pPr>
        <w:spacing w:after="0" w:line="240" w:lineRule="auto"/>
        <w:jc w:val="both"/>
        <w:rPr>
          <w:rFonts w:ascii="Times New Roman" w:hAnsi="Times New Roman"/>
          <w:sz w:val="28"/>
          <w:szCs w:val="28"/>
        </w:rPr>
      </w:pPr>
      <w:r>
        <w:rPr>
          <w:rFonts w:ascii="Times New Roman" w:hAnsi="Times New Roman"/>
          <w:bCs/>
          <w:sz w:val="28"/>
          <w:szCs w:val="28"/>
        </w:rPr>
        <w:t xml:space="preserve">          </w:t>
      </w:r>
      <w:r w:rsidR="00A27B55" w:rsidRPr="00EC63BD">
        <w:rPr>
          <w:rFonts w:ascii="Times New Roman" w:hAnsi="Times New Roman"/>
          <w:bCs/>
          <w:sz w:val="28"/>
          <w:szCs w:val="28"/>
        </w:rPr>
        <w:t>По результатам проверок составлен</w:t>
      </w:r>
      <w:r w:rsidRPr="00EC63BD">
        <w:rPr>
          <w:rFonts w:ascii="Times New Roman" w:hAnsi="Times New Roman"/>
          <w:bCs/>
          <w:sz w:val="28"/>
          <w:szCs w:val="28"/>
        </w:rPr>
        <w:t>о</w:t>
      </w:r>
      <w:r w:rsidR="00A27B55" w:rsidRPr="00EC63BD">
        <w:rPr>
          <w:rFonts w:ascii="Times New Roman" w:hAnsi="Times New Roman"/>
          <w:bCs/>
          <w:sz w:val="28"/>
          <w:szCs w:val="28"/>
        </w:rPr>
        <w:t xml:space="preserve"> </w:t>
      </w:r>
      <w:r w:rsidRPr="00EC63BD">
        <w:rPr>
          <w:rFonts w:ascii="Times New Roman" w:hAnsi="Times New Roman"/>
          <w:sz w:val="28"/>
          <w:szCs w:val="28"/>
        </w:rPr>
        <w:t>4 заключения  с предложениями по устранению выявленных нарушений.</w:t>
      </w:r>
    </w:p>
    <w:p w:rsidR="00EC63BD" w:rsidRPr="00EC63BD" w:rsidRDefault="00EC63BD" w:rsidP="00EC63BD">
      <w:pPr>
        <w:spacing w:after="0" w:line="240" w:lineRule="auto"/>
        <w:jc w:val="both"/>
        <w:rPr>
          <w:rFonts w:ascii="Times New Roman" w:hAnsi="Times New Roman"/>
          <w:sz w:val="28"/>
          <w:szCs w:val="28"/>
        </w:rPr>
      </w:pPr>
    </w:p>
    <w:p w:rsidR="00A27B55" w:rsidRPr="00E009F4" w:rsidRDefault="00A27B55" w:rsidP="00A27B55">
      <w:pPr>
        <w:pStyle w:val="a6"/>
        <w:numPr>
          <w:ilvl w:val="0"/>
          <w:numId w:val="23"/>
        </w:numPr>
        <w:spacing w:after="0" w:line="240" w:lineRule="auto"/>
        <w:ind w:hanging="720"/>
        <w:contextualSpacing w:val="0"/>
        <w:rPr>
          <w:rFonts w:ascii="Times New Roman" w:hAnsi="Times New Roman"/>
          <w:b/>
          <w:bCs/>
          <w:sz w:val="28"/>
          <w:szCs w:val="28"/>
        </w:rPr>
      </w:pPr>
      <w:r w:rsidRPr="00E009F4">
        <w:rPr>
          <w:rFonts w:ascii="Times New Roman" w:hAnsi="Times New Roman"/>
          <w:b/>
          <w:bCs/>
          <w:sz w:val="28"/>
          <w:szCs w:val="28"/>
        </w:rPr>
        <w:t>Выводы</w:t>
      </w:r>
    </w:p>
    <w:p w:rsidR="00A27B55" w:rsidRPr="00E009F4" w:rsidRDefault="00A27B55" w:rsidP="00A27B55">
      <w:pPr>
        <w:pStyle w:val="a6"/>
        <w:numPr>
          <w:ilvl w:val="1"/>
          <w:numId w:val="23"/>
        </w:numPr>
        <w:spacing w:after="0" w:line="240" w:lineRule="auto"/>
        <w:ind w:left="0" w:firstLine="0"/>
        <w:jc w:val="both"/>
        <w:rPr>
          <w:rFonts w:ascii="Times New Roman" w:hAnsi="Times New Roman"/>
          <w:sz w:val="28"/>
          <w:szCs w:val="28"/>
        </w:rPr>
      </w:pPr>
      <w:r w:rsidRPr="00E009F4">
        <w:rPr>
          <w:rFonts w:ascii="Times New Roman" w:eastAsia="Arial Unicode MS" w:hAnsi="Times New Roman"/>
          <w:sz w:val="28"/>
          <w:szCs w:val="28"/>
        </w:rPr>
        <w:t>Годовой отчёт об исполнении бюджета Шимского муниципального района за 201</w:t>
      </w:r>
      <w:r w:rsidR="00EC63BD">
        <w:rPr>
          <w:rFonts w:ascii="Times New Roman" w:eastAsia="Arial Unicode MS" w:hAnsi="Times New Roman"/>
          <w:sz w:val="28"/>
          <w:szCs w:val="28"/>
        </w:rPr>
        <w:t>4</w:t>
      </w:r>
      <w:r w:rsidRPr="00E009F4">
        <w:rPr>
          <w:rFonts w:ascii="Times New Roman" w:eastAsia="Arial Unicode MS" w:hAnsi="Times New Roman"/>
          <w:sz w:val="28"/>
          <w:szCs w:val="28"/>
        </w:rPr>
        <w:t xml:space="preserve"> год представлен Комитетом финансов Администрации Шимского муниципального района в Контрольно-счётную палату 31.03.201</w:t>
      </w:r>
      <w:r w:rsidR="00EC63BD">
        <w:rPr>
          <w:rFonts w:ascii="Times New Roman" w:eastAsia="Arial Unicode MS" w:hAnsi="Times New Roman"/>
          <w:sz w:val="28"/>
          <w:szCs w:val="28"/>
        </w:rPr>
        <w:t>5</w:t>
      </w:r>
      <w:r w:rsidRPr="00E009F4">
        <w:rPr>
          <w:rFonts w:ascii="Times New Roman" w:eastAsia="Arial Unicode MS" w:hAnsi="Times New Roman"/>
          <w:sz w:val="28"/>
          <w:szCs w:val="28"/>
        </w:rPr>
        <w:t>г., что соответствует сроку, установленному статьёй 264.4 Бюджетного кодекса Российской Федерации.</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Проект решения Думы Шимского муниципального района об исполнении бюджета муниципального района за 201</w:t>
      </w:r>
      <w:r w:rsidR="007B49F9">
        <w:rPr>
          <w:rFonts w:ascii="Times New Roman" w:hAnsi="Times New Roman"/>
          <w:sz w:val="28"/>
          <w:szCs w:val="28"/>
        </w:rPr>
        <w:t>4</w:t>
      </w:r>
      <w:r w:rsidRPr="00E009F4">
        <w:rPr>
          <w:rFonts w:ascii="Times New Roman" w:hAnsi="Times New Roman"/>
          <w:sz w:val="28"/>
          <w:szCs w:val="28"/>
        </w:rPr>
        <w:t xml:space="preserve"> год представлен в Контрольно-счетную палату одновременно с </w:t>
      </w:r>
      <w:r w:rsidRPr="00E009F4">
        <w:rPr>
          <w:rFonts w:ascii="Times New Roman" w:eastAsia="Arial Unicode MS" w:hAnsi="Times New Roman"/>
          <w:sz w:val="28"/>
          <w:szCs w:val="28"/>
        </w:rPr>
        <w:t>Годов</w:t>
      </w:r>
      <w:r w:rsidR="00EC63BD">
        <w:rPr>
          <w:rFonts w:ascii="Times New Roman" w:eastAsia="Arial Unicode MS" w:hAnsi="Times New Roman"/>
          <w:sz w:val="28"/>
          <w:szCs w:val="28"/>
        </w:rPr>
        <w:t>ым</w:t>
      </w:r>
      <w:r w:rsidRPr="00E009F4">
        <w:rPr>
          <w:rFonts w:ascii="Times New Roman" w:eastAsia="Arial Unicode MS" w:hAnsi="Times New Roman"/>
          <w:sz w:val="28"/>
          <w:szCs w:val="28"/>
        </w:rPr>
        <w:t xml:space="preserve"> отчёт</w:t>
      </w:r>
      <w:r w:rsidR="00EC63BD">
        <w:rPr>
          <w:rFonts w:ascii="Times New Roman" w:eastAsia="Arial Unicode MS" w:hAnsi="Times New Roman"/>
          <w:sz w:val="28"/>
          <w:szCs w:val="28"/>
        </w:rPr>
        <w:t>ом</w:t>
      </w:r>
      <w:r w:rsidRPr="00E009F4">
        <w:rPr>
          <w:rFonts w:ascii="Times New Roman" w:eastAsia="Arial Unicode MS" w:hAnsi="Times New Roman"/>
          <w:sz w:val="28"/>
          <w:szCs w:val="28"/>
        </w:rPr>
        <w:t xml:space="preserve"> об исполнении бюджета Шимского муниципального района за 201</w:t>
      </w:r>
      <w:r w:rsidR="00EC63BD">
        <w:rPr>
          <w:rFonts w:ascii="Times New Roman" w:eastAsia="Arial Unicode MS" w:hAnsi="Times New Roman"/>
          <w:sz w:val="28"/>
          <w:szCs w:val="28"/>
        </w:rPr>
        <w:t>4</w:t>
      </w:r>
      <w:r w:rsidRPr="00E009F4">
        <w:rPr>
          <w:rFonts w:ascii="Times New Roman" w:eastAsia="Arial Unicode MS" w:hAnsi="Times New Roman"/>
          <w:sz w:val="28"/>
          <w:szCs w:val="28"/>
        </w:rPr>
        <w:t xml:space="preserve"> год </w:t>
      </w:r>
      <w:r w:rsidRPr="00E009F4">
        <w:rPr>
          <w:rFonts w:ascii="Times New Roman" w:hAnsi="Times New Roman"/>
          <w:sz w:val="28"/>
          <w:szCs w:val="28"/>
        </w:rPr>
        <w:t>31.03.2014г</w:t>
      </w:r>
      <w:r>
        <w:rPr>
          <w:rFonts w:ascii="Times New Roman" w:hAnsi="Times New Roman"/>
          <w:sz w:val="28"/>
          <w:szCs w:val="28"/>
        </w:rPr>
        <w:t>.</w:t>
      </w:r>
    </w:p>
    <w:p w:rsidR="00A27B55" w:rsidRPr="00E009F4" w:rsidRDefault="00A27B55" w:rsidP="00A27B55">
      <w:pPr>
        <w:spacing w:after="0" w:line="240" w:lineRule="auto"/>
        <w:ind w:firstLine="567"/>
        <w:jc w:val="both"/>
        <w:rPr>
          <w:rFonts w:ascii="Times New Roman" w:hAnsi="Times New Roman"/>
          <w:color w:val="000000"/>
          <w:spacing w:val="1"/>
          <w:sz w:val="28"/>
          <w:szCs w:val="28"/>
        </w:rPr>
      </w:pPr>
    </w:p>
    <w:p w:rsidR="00A27B55" w:rsidRPr="00EC63BD" w:rsidRDefault="00A27B55" w:rsidP="00A27B55">
      <w:pPr>
        <w:pStyle w:val="a6"/>
        <w:numPr>
          <w:ilvl w:val="1"/>
          <w:numId w:val="23"/>
        </w:numPr>
        <w:spacing w:after="0" w:line="240" w:lineRule="auto"/>
        <w:ind w:left="0" w:hanging="11"/>
        <w:jc w:val="both"/>
        <w:rPr>
          <w:rFonts w:ascii="Times New Roman" w:hAnsi="Times New Roman"/>
          <w:bCs/>
          <w:sz w:val="28"/>
          <w:szCs w:val="28"/>
        </w:rPr>
      </w:pPr>
      <w:r w:rsidRPr="00E009F4">
        <w:rPr>
          <w:rFonts w:ascii="Times New Roman" w:hAnsi="Times New Roman"/>
          <w:color w:val="000000"/>
          <w:spacing w:val="1"/>
          <w:sz w:val="28"/>
          <w:szCs w:val="28"/>
        </w:rPr>
        <w:t xml:space="preserve">Отдельными приложениями к проекту решения об </w:t>
      </w:r>
      <w:r w:rsidRPr="00E009F4">
        <w:rPr>
          <w:rFonts w:ascii="Times New Roman" w:hAnsi="Times New Roman"/>
          <w:color w:val="000000"/>
          <w:sz w:val="28"/>
          <w:szCs w:val="28"/>
        </w:rPr>
        <w:t xml:space="preserve">исполнении бюджета представлены показатели, предусмотренные ст. 264.6 БК </w:t>
      </w:r>
      <w:r w:rsidRPr="00E009F4">
        <w:rPr>
          <w:rFonts w:ascii="Times New Roman" w:hAnsi="Times New Roman"/>
          <w:color w:val="000000"/>
          <w:spacing w:val="-8"/>
          <w:sz w:val="28"/>
          <w:szCs w:val="28"/>
        </w:rPr>
        <w:t>РФ.</w:t>
      </w:r>
      <w:r w:rsidRPr="00E009F4">
        <w:rPr>
          <w:rFonts w:ascii="Times New Roman" w:hAnsi="Times New Roman"/>
          <w:bCs/>
          <w:sz w:val="28"/>
          <w:szCs w:val="28"/>
        </w:rPr>
        <w:t xml:space="preserve">   </w:t>
      </w:r>
      <w:r w:rsidR="00EC63BD">
        <w:rPr>
          <w:rFonts w:ascii="Times New Roman" w:hAnsi="Times New Roman"/>
          <w:bCs/>
          <w:sz w:val="28"/>
          <w:szCs w:val="28"/>
        </w:rPr>
        <w:t xml:space="preserve">Наименование </w:t>
      </w:r>
      <w:r w:rsidRPr="00EC63BD">
        <w:rPr>
          <w:rFonts w:ascii="Times New Roman" w:hAnsi="Times New Roman"/>
          <w:bCs/>
          <w:sz w:val="28"/>
          <w:szCs w:val="28"/>
        </w:rPr>
        <w:t xml:space="preserve">показателей приведенных в п.1 Проекта решения «Об исполнении бюджета муниципального района за 2013 год», а также название Приложений 1-6 Проекта соответствуют </w:t>
      </w:r>
      <w:r w:rsidR="00EC63BD">
        <w:rPr>
          <w:rFonts w:ascii="Times New Roman" w:hAnsi="Times New Roman"/>
          <w:bCs/>
          <w:sz w:val="28"/>
          <w:szCs w:val="28"/>
        </w:rPr>
        <w:t>наименованиям</w:t>
      </w:r>
      <w:r w:rsidRPr="00EC63BD">
        <w:rPr>
          <w:rFonts w:ascii="Times New Roman" w:hAnsi="Times New Roman"/>
          <w:bCs/>
          <w:sz w:val="28"/>
          <w:szCs w:val="28"/>
        </w:rPr>
        <w:t xml:space="preserve"> показателей, изложенных в ст. 264.6 БК РФ. </w:t>
      </w:r>
    </w:p>
    <w:p w:rsidR="00A27B55" w:rsidRPr="00EC63BD" w:rsidRDefault="00A27B55" w:rsidP="00A27B55">
      <w:pPr>
        <w:pStyle w:val="a6"/>
        <w:spacing w:after="0" w:line="240" w:lineRule="auto"/>
        <w:ind w:left="0"/>
        <w:jc w:val="both"/>
        <w:rPr>
          <w:rFonts w:ascii="Times New Roman" w:hAnsi="Times New Roman"/>
          <w:bCs/>
          <w:sz w:val="28"/>
          <w:szCs w:val="28"/>
        </w:rPr>
      </w:pPr>
    </w:p>
    <w:p w:rsidR="00A27B55" w:rsidRDefault="00A27B55" w:rsidP="00A27B55">
      <w:pPr>
        <w:pStyle w:val="a6"/>
        <w:numPr>
          <w:ilvl w:val="1"/>
          <w:numId w:val="23"/>
        </w:numPr>
        <w:tabs>
          <w:tab w:val="left" w:pos="0"/>
        </w:tabs>
        <w:spacing w:after="0" w:line="240" w:lineRule="auto"/>
        <w:ind w:left="0" w:firstLine="0"/>
        <w:jc w:val="both"/>
        <w:rPr>
          <w:rFonts w:ascii="Times New Roman" w:hAnsi="Times New Roman"/>
          <w:bCs/>
          <w:sz w:val="28"/>
          <w:szCs w:val="28"/>
        </w:rPr>
      </w:pPr>
      <w:r w:rsidRPr="00E009F4">
        <w:rPr>
          <w:rFonts w:ascii="Times New Roman" w:hAnsi="Times New Roman"/>
          <w:bCs/>
          <w:sz w:val="28"/>
          <w:szCs w:val="28"/>
        </w:rPr>
        <w:t>При проверке  увязки отчетных форм установлено, что контрольные соотношения между показателями форм бюджетной отчетности  соблюдены.</w:t>
      </w:r>
    </w:p>
    <w:p w:rsidR="00ED7C7F" w:rsidRDefault="00ED7C7F" w:rsidP="00ED7C7F">
      <w:pPr>
        <w:pStyle w:val="a6"/>
        <w:tabs>
          <w:tab w:val="left" w:pos="0"/>
        </w:tabs>
        <w:spacing w:after="0" w:line="240" w:lineRule="auto"/>
        <w:ind w:left="0"/>
        <w:jc w:val="both"/>
        <w:rPr>
          <w:rFonts w:ascii="Times New Roman" w:hAnsi="Times New Roman"/>
          <w:bCs/>
          <w:sz w:val="28"/>
          <w:szCs w:val="28"/>
        </w:rPr>
      </w:pPr>
    </w:p>
    <w:p w:rsidR="00ED7C7F" w:rsidRPr="00ED7C7F" w:rsidRDefault="003D2212" w:rsidP="00ED7C7F">
      <w:pPr>
        <w:pStyle w:val="a6"/>
        <w:numPr>
          <w:ilvl w:val="1"/>
          <w:numId w:val="23"/>
        </w:numPr>
        <w:tabs>
          <w:tab w:val="left" w:pos="0"/>
        </w:tabs>
        <w:spacing w:after="0" w:line="240" w:lineRule="auto"/>
        <w:ind w:left="0" w:firstLine="0"/>
        <w:jc w:val="both"/>
        <w:rPr>
          <w:rFonts w:ascii="Times New Roman" w:hAnsi="Times New Roman"/>
          <w:bCs/>
          <w:sz w:val="28"/>
          <w:szCs w:val="28"/>
        </w:rPr>
      </w:pPr>
      <w:r>
        <w:rPr>
          <w:rFonts w:ascii="Times New Roman" w:hAnsi="Times New Roman"/>
          <w:sz w:val="28"/>
          <w:szCs w:val="28"/>
        </w:rPr>
        <w:t>Установлено н</w:t>
      </w:r>
      <w:r w:rsidR="00ED7C7F" w:rsidRPr="00ED7C7F">
        <w:rPr>
          <w:rFonts w:ascii="Times New Roman" w:hAnsi="Times New Roman"/>
          <w:sz w:val="28"/>
          <w:szCs w:val="28"/>
        </w:rPr>
        <w:t>едостоверное отражение данных в форме 0503177 «Сведения об использовании информационно – коммуникационных технологий».</w:t>
      </w:r>
    </w:p>
    <w:p w:rsidR="00ED7C7F" w:rsidRPr="00ED7C7F" w:rsidRDefault="00ED7C7F" w:rsidP="00ED7C7F">
      <w:pPr>
        <w:pStyle w:val="a6"/>
        <w:tabs>
          <w:tab w:val="left" w:pos="0"/>
        </w:tabs>
        <w:spacing w:after="0" w:line="240" w:lineRule="auto"/>
        <w:ind w:left="0"/>
        <w:jc w:val="both"/>
        <w:rPr>
          <w:rFonts w:ascii="Times New Roman" w:hAnsi="Times New Roman"/>
          <w:bCs/>
          <w:sz w:val="28"/>
          <w:szCs w:val="28"/>
        </w:rPr>
      </w:pPr>
    </w:p>
    <w:p w:rsidR="00A27B55" w:rsidRPr="00E009F4" w:rsidRDefault="00A27B55" w:rsidP="00A27B55">
      <w:pPr>
        <w:pStyle w:val="a6"/>
        <w:numPr>
          <w:ilvl w:val="1"/>
          <w:numId w:val="23"/>
        </w:numPr>
        <w:tabs>
          <w:tab w:val="left" w:pos="567"/>
        </w:tabs>
        <w:spacing w:after="0" w:line="240" w:lineRule="auto"/>
        <w:ind w:left="0" w:firstLine="0"/>
        <w:contextualSpacing w:val="0"/>
        <w:jc w:val="both"/>
        <w:rPr>
          <w:rFonts w:ascii="Times New Roman" w:hAnsi="Times New Roman"/>
          <w:color w:val="000000"/>
          <w:sz w:val="28"/>
          <w:szCs w:val="28"/>
        </w:rPr>
      </w:pPr>
      <w:r w:rsidRPr="00E009F4">
        <w:rPr>
          <w:rFonts w:ascii="Times New Roman" w:hAnsi="Times New Roman"/>
          <w:color w:val="000000"/>
          <w:sz w:val="28"/>
          <w:szCs w:val="28"/>
        </w:rPr>
        <w:t xml:space="preserve">В нарушение статьи 11 Федерального закона от 06.12.2011 №402-ФЗ «О  бухгалтерском учете» (с изменениями), п.7 Инструкции №191н  </w:t>
      </w:r>
      <w:r w:rsidRPr="00E009F4">
        <w:rPr>
          <w:rFonts w:ascii="Times New Roman" w:hAnsi="Times New Roman"/>
          <w:sz w:val="28"/>
          <w:szCs w:val="28"/>
        </w:rPr>
        <w:t xml:space="preserve">перед составлением годовой бюджетной отчетности у </w:t>
      </w:r>
      <w:r w:rsidR="00EB4F52">
        <w:rPr>
          <w:rFonts w:ascii="Times New Roman" w:hAnsi="Times New Roman"/>
          <w:sz w:val="28"/>
          <w:szCs w:val="28"/>
        </w:rPr>
        <w:t>двух</w:t>
      </w:r>
      <w:r w:rsidRPr="00E009F4">
        <w:rPr>
          <w:rFonts w:ascii="Times New Roman" w:hAnsi="Times New Roman"/>
          <w:sz w:val="28"/>
          <w:szCs w:val="28"/>
        </w:rPr>
        <w:t xml:space="preserve"> главных </w:t>
      </w:r>
      <w:r w:rsidR="00EB4F52">
        <w:rPr>
          <w:rFonts w:ascii="Times New Roman" w:hAnsi="Times New Roman"/>
          <w:sz w:val="28"/>
          <w:szCs w:val="28"/>
        </w:rPr>
        <w:t>администраторов</w:t>
      </w:r>
      <w:r w:rsidRPr="00E009F4">
        <w:rPr>
          <w:rFonts w:ascii="Times New Roman" w:hAnsi="Times New Roman"/>
          <w:sz w:val="28"/>
          <w:szCs w:val="28"/>
        </w:rPr>
        <w:t xml:space="preserve"> бюджетных средств (Администрации </w:t>
      </w:r>
      <w:r w:rsidR="00EB4F52">
        <w:rPr>
          <w:rFonts w:ascii="Times New Roman" w:hAnsi="Times New Roman"/>
          <w:sz w:val="28"/>
          <w:szCs w:val="28"/>
        </w:rPr>
        <w:t xml:space="preserve">муниципального </w:t>
      </w:r>
      <w:r w:rsidRPr="00E009F4">
        <w:rPr>
          <w:rFonts w:ascii="Times New Roman" w:hAnsi="Times New Roman"/>
          <w:sz w:val="28"/>
          <w:szCs w:val="28"/>
        </w:rPr>
        <w:t xml:space="preserve">района, Комитета образования) </w:t>
      </w:r>
      <w:r w:rsidRPr="00E009F4">
        <w:rPr>
          <w:rFonts w:ascii="Times New Roman" w:hAnsi="Times New Roman"/>
          <w:color w:val="000000"/>
          <w:sz w:val="28"/>
          <w:szCs w:val="28"/>
        </w:rPr>
        <w:t xml:space="preserve">инвентаризация активов и обязательств </w:t>
      </w:r>
      <w:r w:rsidRPr="00E009F4">
        <w:rPr>
          <w:rFonts w:ascii="Times New Roman" w:hAnsi="Times New Roman"/>
          <w:color w:val="000000"/>
          <w:sz w:val="28"/>
          <w:szCs w:val="28"/>
        </w:rPr>
        <w:lastRenderedPageBreak/>
        <w:t xml:space="preserve">проведена не в полном объеме, </w:t>
      </w:r>
      <w:r w:rsidRPr="00E009F4">
        <w:rPr>
          <w:rFonts w:ascii="Times New Roman" w:hAnsi="Times New Roman"/>
          <w:sz w:val="28"/>
          <w:szCs w:val="28"/>
        </w:rPr>
        <w:t>что позволяет сделать вывод о неполной достоверности бюджетной отчетности</w:t>
      </w:r>
      <w:r w:rsidRPr="00E009F4">
        <w:rPr>
          <w:rFonts w:ascii="Times New Roman" w:hAnsi="Times New Roman"/>
          <w:color w:val="000000"/>
          <w:sz w:val="28"/>
          <w:szCs w:val="28"/>
        </w:rPr>
        <w:t>.</w:t>
      </w:r>
    </w:p>
    <w:p w:rsidR="00A27B55" w:rsidRPr="00E009F4" w:rsidRDefault="00A27B55" w:rsidP="00A27B55">
      <w:pPr>
        <w:pStyle w:val="a6"/>
        <w:tabs>
          <w:tab w:val="left" w:pos="567"/>
        </w:tabs>
        <w:spacing w:after="0" w:line="240" w:lineRule="auto"/>
        <w:ind w:left="0"/>
        <w:contextualSpacing w:val="0"/>
        <w:jc w:val="both"/>
        <w:rPr>
          <w:rFonts w:ascii="Times New Roman" w:hAnsi="Times New Roman"/>
          <w:color w:val="000000"/>
          <w:sz w:val="28"/>
          <w:szCs w:val="28"/>
        </w:rPr>
      </w:pPr>
    </w:p>
    <w:p w:rsidR="00A27B55" w:rsidRPr="006D2875" w:rsidRDefault="00A27B55" w:rsidP="00A27B55">
      <w:pPr>
        <w:spacing w:after="0" w:line="240" w:lineRule="auto"/>
        <w:jc w:val="both"/>
        <w:rPr>
          <w:rFonts w:ascii="Times New Roman" w:hAnsi="Times New Roman"/>
          <w:color w:val="000000"/>
          <w:sz w:val="28"/>
          <w:szCs w:val="28"/>
        </w:rPr>
      </w:pPr>
      <w:r w:rsidRPr="006D2875">
        <w:rPr>
          <w:rFonts w:ascii="Times New Roman" w:hAnsi="Times New Roman"/>
          <w:b/>
          <w:color w:val="000000"/>
          <w:sz w:val="28"/>
          <w:szCs w:val="28"/>
        </w:rPr>
        <w:t>6.</w:t>
      </w:r>
      <w:r w:rsidR="00EB4F52" w:rsidRPr="006D2875">
        <w:rPr>
          <w:rFonts w:ascii="Times New Roman" w:hAnsi="Times New Roman"/>
          <w:b/>
          <w:color w:val="000000"/>
          <w:sz w:val="28"/>
          <w:szCs w:val="28"/>
        </w:rPr>
        <w:t>5</w:t>
      </w:r>
      <w:r w:rsidRPr="006D2875">
        <w:rPr>
          <w:rFonts w:ascii="Times New Roman" w:hAnsi="Times New Roman"/>
          <w:b/>
          <w:color w:val="000000"/>
          <w:sz w:val="28"/>
          <w:szCs w:val="28"/>
        </w:rPr>
        <w:t>.</w:t>
      </w:r>
      <w:r w:rsidRPr="006D2875">
        <w:rPr>
          <w:rFonts w:ascii="Times New Roman" w:hAnsi="Times New Roman"/>
          <w:color w:val="000000"/>
          <w:sz w:val="28"/>
          <w:szCs w:val="28"/>
        </w:rPr>
        <w:t xml:space="preserve">     Доход  бюджета муниципального района  за 201</w:t>
      </w:r>
      <w:r w:rsidR="00EB4F52" w:rsidRPr="006D2875">
        <w:rPr>
          <w:rFonts w:ascii="Times New Roman" w:hAnsi="Times New Roman"/>
          <w:color w:val="000000"/>
          <w:sz w:val="28"/>
          <w:szCs w:val="28"/>
        </w:rPr>
        <w:t>4</w:t>
      </w:r>
      <w:r w:rsidRPr="006D2875">
        <w:rPr>
          <w:rFonts w:ascii="Times New Roman" w:hAnsi="Times New Roman"/>
          <w:color w:val="000000"/>
          <w:sz w:val="28"/>
          <w:szCs w:val="28"/>
        </w:rPr>
        <w:t xml:space="preserve"> год составил  </w:t>
      </w:r>
      <w:r w:rsidR="00EB4F52" w:rsidRPr="006D2875">
        <w:rPr>
          <w:rFonts w:ascii="Times New Roman" w:hAnsi="Times New Roman"/>
          <w:color w:val="000000"/>
          <w:sz w:val="28"/>
          <w:szCs w:val="28"/>
        </w:rPr>
        <w:t>293 297,2</w:t>
      </w:r>
      <w:r w:rsidRPr="006D2875">
        <w:rPr>
          <w:rFonts w:ascii="Times New Roman" w:hAnsi="Times New Roman"/>
          <w:color w:val="000000"/>
          <w:sz w:val="28"/>
          <w:szCs w:val="28"/>
        </w:rPr>
        <w:t xml:space="preserve"> тыс.</w:t>
      </w:r>
      <w:r w:rsidRPr="006D2875">
        <w:rPr>
          <w:rFonts w:ascii="Times New Roman" w:hAnsi="Times New Roman"/>
          <w:sz w:val="28"/>
          <w:szCs w:val="28"/>
        </w:rPr>
        <w:t xml:space="preserve"> рублей</w:t>
      </w:r>
      <w:r w:rsidRPr="006D2875">
        <w:rPr>
          <w:rFonts w:ascii="Times New Roman" w:hAnsi="Times New Roman"/>
          <w:color w:val="000000"/>
          <w:sz w:val="28"/>
          <w:szCs w:val="28"/>
        </w:rPr>
        <w:t xml:space="preserve"> или </w:t>
      </w:r>
      <w:r w:rsidR="00EB4F52" w:rsidRPr="006D2875">
        <w:rPr>
          <w:rFonts w:ascii="Times New Roman" w:hAnsi="Times New Roman"/>
          <w:color w:val="000000"/>
          <w:sz w:val="28"/>
          <w:szCs w:val="28"/>
        </w:rPr>
        <w:t xml:space="preserve">94,56 </w:t>
      </w:r>
      <w:r w:rsidRPr="006D2875">
        <w:rPr>
          <w:rFonts w:ascii="Times New Roman" w:hAnsi="Times New Roman"/>
          <w:color w:val="000000"/>
          <w:sz w:val="28"/>
          <w:szCs w:val="28"/>
        </w:rPr>
        <w:t>% от уточненного плана.</w:t>
      </w:r>
      <w:r w:rsidR="00EB4F52" w:rsidRPr="006D2875">
        <w:rPr>
          <w:rFonts w:ascii="Times New Roman" w:hAnsi="Times New Roman"/>
          <w:color w:val="000000"/>
          <w:sz w:val="28"/>
          <w:szCs w:val="28"/>
        </w:rPr>
        <w:t xml:space="preserve"> </w:t>
      </w:r>
      <w:r w:rsidRPr="006D2875">
        <w:rPr>
          <w:rFonts w:ascii="Times New Roman" w:hAnsi="Times New Roman"/>
          <w:color w:val="000000"/>
          <w:sz w:val="28"/>
          <w:szCs w:val="28"/>
        </w:rPr>
        <w:t xml:space="preserve">Однако при этом, плановое задание по собственным доходам перевыполнено на  </w:t>
      </w:r>
      <w:r w:rsidR="00EB4F52" w:rsidRPr="006D2875">
        <w:rPr>
          <w:rFonts w:ascii="Times New Roman" w:hAnsi="Times New Roman"/>
          <w:color w:val="000000"/>
          <w:sz w:val="28"/>
          <w:szCs w:val="28"/>
        </w:rPr>
        <w:t>653,7</w:t>
      </w:r>
      <w:r w:rsidRPr="006D2875">
        <w:rPr>
          <w:rFonts w:ascii="Times New Roman" w:hAnsi="Times New Roman"/>
          <w:color w:val="000000"/>
          <w:sz w:val="28"/>
          <w:szCs w:val="28"/>
        </w:rPr>
        <w:t xml:space="preserve"> тыс. </w:t>
      </w:r>
      <w:r w:rsidRPr="006D2875">
        <w:rPr>
          <w:rFonts w:ascii="Times New Roman" w:hAnsi="Times New Roman"/>
          <w:sz w:val="28"/>
          <w:szCs w:val="28"/>
        </w:rPr>
        <w:t>рублей</w:t>
      </w:r>
      <w:r w:rsidRPr="006D2875">
        <w:rPr>
          <w:rFonts w:ascii="Times New Roman" w:hAnsi="Times New Roman"/>
          <w:color w:val="000000"/>
          <w:sz w:val="28"/>
          <w:szCs w:val="28"/>
        </w:rPr>
        <w:t xml:space="preserve"> и составило </w:t>
      </w:r>
      <w:r w:rsidR="00EB4F52" w:rsidRPr="006D2875">
        <w:rPr>
          <w:rFonts w:ascii="Times New Roman" w:hAnsi="Times New Roman"/>
          <w:color w:val="000000"/>
          <w:sz w:val="28"/>
          <w:szCs w:val="28"/>
        </w:rPr>
        <w:t>77075,2</w:t>
      </w:r>
      <w:r w:rsidRPr="006D2875">
        <w:rPr>
          <w:rFonts w:ascii="Times New Roman" w:hAnsi="Times New Roman"/>
          <w:color w:val="000000"/>
          <w:sz w:val="28"/>
          <w:szCs w:val="28"/>
        </w:rPr>
        <w:t xml:space="preserve"> тыс. </w:t>
      </w:r>
      <w:r w:rsidRPr="006D2875">
        <w:rPr>
          <w:rFonts w:ascii="Times New Roman" w:hAnsi="Times New Roman"/>
          <w:sz w:val="28"/>
          <w:szCs w:val="28"/>
        </w:rPr>
        <w:t>рублей</w:t>
      </w:r>
      <w:r w:rsidRPr="006D2875">
        <w:rPr>
          <w:rFonts w:ascii="Times New Roman" w:hAnsi="Times New Roman"/>
          <w:color w:val="000000"/>
          <w:sz w:val="28"/>
          <w:szCs w:val="28"/>
        </w:rPr>
        <w:t xml:space="preserve">, или </w:t>
      </w:r>
      <w:r w:rsidR="00EB4F52" w:rsidRPr="006D2875">
        <w:rPr>
          <w:rFonts w:ascii="Times New Roman" w:hAnsi="Times New Roman"/>
          <w:color w:val="000000"/>
          <w:sz w:val="28"/>
          <w:szCs w:val="28"/>
        </w:rPr>
        <w:t>100,9</w:t>
      </w:r>
      <w:r w:rsidRPr="006D2875">
        <w:rPr>
          <w:rFonts w:ascii="Times New Roman" w:hAnsi="Times New Roman"/>
          <w:color w:val="000000"/>
          <w:sz w:val="28"/>
          <w:szCs w:val="28"/>
        </w:rPr>
        <w:t xml:space="preserve">%, поступления из областного бюджета исполнены на </w:t>
      </w:r>
      <w:r w:rsidR="00EB4F52" w:rsidRPr="006D2875">
        <w:rPr>
          <w:rFonts w:ascii="Times New Roman" w:hAnsi="Times New Roman"/>
          <w:color w:val="000000"/>
          <w:sz w:val="28"/>
          <w:szCs w:val="28"/>
        </w:rPr>
        <w:t>205496,5 тыс.</w:t>
      </w:r>
      <w:r w:rsidRPr="006D2875">
        <w:rPr>
          <w:rFonts w:ascii="Times New Roman" w:hAnsi="Times New Roman"/>
          <w:color w:val="000000"/>
          <w:sz w:val="28"/>
          <w:szCs w:val="28"/>
        </w:rPr>
        <w:t xml:space="preserve"> рублей, или на </w:t>
      </w:r>
      <w:r w:rsidR="00466C25" w:rsidRPr="006D2875">
        <w:rPr>
          <w:rFonts w:ascii="Times New Roman" w:hAnsi="Times New Roman"/>
          <w:color w:val="000000"/>
          <w:sz w:val="28"/>
          <w:szCs w:val="28"/>
        </w:rPr>
        <w:t>92,3</w:t>
      </w:r>
      <w:r w:rsidRPr="006D2875">
        <w:rPr>
          <w:rFonts w:ascii="Times New Roman" w:hAnsi="Times New Roman"/>
          <w:color w:val="000000"/>
          <w:sz w:val="28"/>
          <w:szCs w:val="28"/>
        </w:rPr>
        <w:t>%.</w:t>
      </w:r>
    </w:p>
    <w:p w:rsidR="00A27B55" w:rsidRPr="006D2875" w:rsidRDefault="00A27B55" w:rsidP="00A27B55">
      <w:pPr>
        <w:spacing w:after="0" w:line="240" w:lineRule="auto"/>
        <w:jc w:val="both"/>
        <w:rPr>
          <w:rFonts w:ascii="Times New Roman" w:hAnsi="Times New Roman"/>
          <w:sz w:val="28"/>
          <w:szCs w:val="28"/>
        </w:rPr>
      </w:pPr>
    </w:p>
    <w:p w:rsidR="00A27B55" w:rsidRPr="00E009F4" w:rsidRDefault="00A27B55" w:rsidP="00A27B55">
      <w:pPr>
        <w:spacing w:after="0" w:line="240" w:lineRule="auto"/>
        <w:jc w:val="both"/>
        <w:rPr>
          <w:rFonts w:ascii="Times New Roman" w:hAnsi="Times New Roman"/>
          <w:sz w:val="28"/>
          <w:szCs w:val="28"/>
        </w:rPr>
      </w:pPr>
      <w:r w:rsidRPr="006D2875">
        <w:rPr>
          <w:rFonts w:ascii="Times New Roman" w:hAnsi="Times New Roman"/>
          <w:b/>
          <w:bCs/>
          <w:sz w:val="28"/>
          <w:szCs w:val="28"/>
        </w:rPr>
        <w:t>6.</w:t>
      </w:r>
      <w:r w:rsidR="00E80CE0">
        <w:rPr>
          <w:rFonts w:ascii="Times New Roman" w:hAnsi="Times New Roman"/>
          <w:b/>
          <w:bCs/>
          <w:sz w:val="28"/>
          <w:szCs w:val="28"/>
        </w:rPr>
        <w:t>6</w:t>
      </w:r>
      <w:r w:rsidRPr="006D2875">
        <w:rPr>
          <w:rFonts w:ascii="Times New Roman" w:hAnsi="Times New Roman"/>
          <w:b/>
          <w:bCs/>
          <w:sz w:val="28"/>
          <w:szCs w:val="28"/>
        </w:rPr>
        <w:t>.</w:t>
      </w:r>
      <w:r w:rsidRPr="006D2875">
        <w:rPr>
          <w:rFonts w:ascii="Times New Roman" w:hAnsi="Times New Roman"/>
          <w:bCs/>
          <w:sz w:val="28"/>
          <w:szCs w:val="28"/>
        </w:rPr>
        <w:t xml:space="preserve"> </w:t>
      </w:r>
      <w:r w:rsidRPr="006D2875">
        <w:rPr>
          <w:rFonts w:ascii="Times New Roman" w:hAnsi="Times New Roman"/>
          <w:sz w:val="28"/>
          <w:szCs w:val="28"/>
        </w:rPr>
        <w:t>В структуре доходов бюджета наибольшую долю занимают безвозмездные поступления (73,</w:t>
      </w:r>
      <w:r w:rsidR="00291D5A" w:rsidRPr="006D2875">
        <w:rPr>
          <w:rFonts w:ascii="Times New Roman" w:hAnsi="Times New Roman"/>
          <w:sz w:val="28"/>
          <w:szCs w:val="28"/>
        </w:rPr>
        <w:t>7</w:t>
      </w:r>
      <w:r w:rsidRPr="006D2875">
        <w:rPr>
          <w:rFonts w:ascii="Times New Roman" w:hAnsi="Times New Roman"/>
          <w:sz w:val="28"/>
          <w:szCs w:val="28"/>
        </w:rPr>
        <w:t>%).</w:t>
      </w:r>
      <w:r w:rsidRPr="00E009F4">
        <w:rPr>
          <w:rFonts w:ascii="Times New Roman" w:hAnsi="Times New Roman"/>
          <w:sz w:val="28"/>
          <w:szCs w:val="28"/>
        </w:rPr>
        <w:t xml:space="preserve">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Налоговые и неналоговые доходы составили 26,</w:t>
      </w:r>
      <w:r w:rsidR="00291D5A">
        <w:rPr>
          <w:rFonts w:ascii="Times New Roman" w:hAnsi="Times New Roman"/>
          <w:sz w:val="28"/>
          <w:szCs w:val="28"/>
        </w:rPr>
        <w:t>3</w:t>
      </w:r>
      <w:r w:rsidRPr="00E009F4">
        <w:rPr>
          <w:rFonts w:ascii="Times New Roman" w:hAnsi="Times New Roman"/>
          <w:sz w:val="28"/>
          <w:szCs w:val="28"/>
        </w:rPr>
        <w:t xml:space="preserve">% от общего объема доходов бюджета муниципального района.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Основным источником налоговых доходов бюджета муниципального района является НДФЛ (</w:t>
      </w:r>
      <w:r w:rsidR="00291D5A">
        <w:rPr>
          <w:rFonts w:ascii="Times New Roman" w:hAnsi="Times New Roman"/>
          <w:sz w:val="28"/>
          <w:szCs w:val="28"/>
        </w:rPr>
        <w:t>90,0</w:t>
      </w:r>
      <w:r w:rsidRPr="00E009F4">
        <w:rPr>
          <w:rFonts w:ascii="Times New Roman" w:hAnsi="Times New Roman"/>
          <w:sz w:val="28"/>
          <w:szCs w:val="28"/>
        </w:rPr>
        <w:t>%</w:t>
      </w:r>
      <w:r w:rsidR="007B49F9">
        <w:rPr>
          <w:rFonts w:ascii="Times New Roman" w:hAnsi="Times New Roman"/>
          <w:sz w:val="28"/>
          <w:szCs w:val="28"/>
        </w:rPr>
        <w:t xml:space="preserve"> </w:t>
      </w:r>
      <w:r w:rsidR="007B49F9" w:rsidRPr="00E009F4">
        <w:rPr>
          <w:rFonts w:ascii="Times New Roman" w:hAnsi="Times New Roman"/>
          <w:sz w:val="28"/>
          <w:szCs w:val="28"/>
        </w:rPr>
        <w:t>от  объема налоговых доходов</w:t>
      </w:r>
      <w:r w:rsidRPr="00E009F4">
        <w:rPr>
          <w:rFonts w:ascii="Times New Roman" w:hAnsi="Times New Roman"/>
          <w:sz w:val="28"/>
          <w:szCs w:val="28"/>
        </w:rPr>
        <w:t>) и налог на совокупный доход (</w:t>
      </w:r>
      <w:r w:rsidR="00291D5A">
        <w:rPr>
          <w:rFonts w:ascii="Times New Roman" w:hAnsi="Times New Roman"/>
          <w:sz w:val="28"/>
          <w:szCs w:val="28"/>
        </w:rPr>
        <w:t>7,9</w:t>
      </w:r>
      <w:r w:rsidRPr="00E009F4">
        <w:rPr>
          <w:rFonts w:ascii="Times New Roman" w:hAnsi="Times New Roman"/>
          <w:sz w:val="28"/>
          <w:szCs w:val="28"/>
        </w:rPr>
        <w:t>%</w:t>
      </w:r>
      <w:r w:rsidR="007B49F9" w:rsidRPr="007B49F9">
        <w:rPr>
          <w:rFonts w:ascii="Times New Roman" w:hAnsi="Times New Roman"/>
          <w:sz w:val="28"/>
          <w:szCs w:val="28"/>
        </w:rPr>
        <w:t xml:space="preserve"> </w:t>
      </w:r>
      <w:r w:rsidR="007B49F9" w:rsidRPr="00E009F4">
        <w:rPr>
          <w:rFonts w:ascii="Times New Roman" w:hAnsi="Times New Roman"/>
          <w:sz w:val="28"/>
          <w:szCs w:val="28"/>
        </w:rPr>
        <w:t>от  объема налоговых доходов</w:t>
      </w:r>
      <w:r w:rsidRPr="00E009F4">
        <w:rPr>
          <w:rFonts w:ascii="Times New Roman" w:hAnsi="Times New Roman"/>
          <w:sz w:val="28"/>
          <w:szCs w:val="28"/>
        </w:rPr>
        <w:t xml:space="preserve">). В совокупности они составляют </w:t>
      </w:r>
      <w:r w:rsidR="00291D5A">
        <w:rPr>
          <w:rFonts w:ascii="Times New Roman" w:hAnsi="Times New Roman"/>
          <w:sz w:val="28"/>
          <w:szCs w:val="28"/>
        </w:rPr>
        <w:t>97,9</w:t>
      </w:r>
      <w:r w:rsidRPr="00E009F4">
        <w:rPr>
          <w:rFonts w:ascii="Times New Roman" w:hAnsi="Times New Roman"/>
          <w:sz w:val="28"/>
          <w:szCs w:val="28"/>
        </w:rPr>
        <w:t xml:space="preserve">% от  объема налоговых доходов.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Основным источником неналоговых доходов бюджета муниципального района являются доходы от использования имущества, находящегося в государственной и муниципальной собственности (</w:t>
      </w:r>
      <w:r w:rsidR="00291D5A">
        <w:rPr>
          <w:rFonts w:ascii="Times New Roman" w:hAnsi="Times New Roman"/>
          <w:sz w:val="28"/>
          <w:szCs w:val="28"/>
        </w:rPr>
        <w:t>36,9</w:t>
      </w:r>
      <w:r w:rsidRPr="00E009F4">
        <w:rPr>
          <w:rFonts w:ascii="Times New Roman" w:hAnsi="Times New Roman"/>
          <w:sz w:val="28"/>
          <w:szCs w:val="28"/>
        </w:rPr>
        <w:t>% от общего объема неналоговых доходов), доходы от продажи материальных и нематериальных активов (</w:t>
      </w:r>
      <w:r w:rsidR="00291D5A">
        <w:rPr>
          <w:rFonts w:ascii="Times New Roman" w:hAnsi="Times New Roman"/>
          <w:sz w:val="28"/>
          <w:szCs w:val="28"/>
        </w:rPr>
        <w:t>55,2</w:t>
      </w:r>
      <w:r w:rsidRPr="00E009F4">
        <w:rPr>
          <w:rFonts w:ascii="Times New Roman" w:hAnsi="Times New Roman"/>
          <w:sz w:val="28"/>
          <w:szCs w:val="28"/>
        </w:rPr>
        <w:t>%</w:t>
      </w:r>
      <w:r w:rsidR="007B49F9">
        <w:rPr>
          <w:rFonts w:ascii="Times New Roman" w:hAnsi="Times New Roman"/>
          <w:sz w:val="28"/>
          <w:szCs w:val="28"/>
        </w:rPr>
        <w:t xml:space="preserve"> </w:t>
      </w:r>
      <w:r w:rsidR="007B49F9" w:rsidRPr="00E009F4">
        <w:rPr>
          <w:rFonts w:ascii="Times New Roman" w:hAnsi="Times New Roman"/>
          <w:sz w:val="28"/>
          <w:szCs w:val="28"/>
        </w:rPr>
        <w:t>от общего объема неналоговых доходов</w:t>
      </w:r>
      <w:r w:rsidRPr="00E009F4">
        <w:rPr>
          <w:rFonts w:ascii="Times New Roman" w:hAnsi="Times New Roman"/>
          <w:sz w:val="28"/>
          <w:szCs w:val="28"/>
        </w:rPr>
        <w:t xml:space="preserve">). В совокупности они составляют </w:t>
      </w:r>
      <w:r w:rsidR="00291D5A">
        <w:rPr>
          <w:rFonts w:ascii="Times New Roman" w:hAnsi="Times New Roman"/>
          <w:sz w:val="28"/>
          <w:szCs w:val="28"/>
        </w:rPr>
        <w:t>92,1</w:t>
      </w:r>
      <w:r w:rsidRPr="00E009F4">
        <w:rPr>
          <w:rFonts w:ascii="Times New Roman" w:hAnsi="Times New Roman"/>
          <w:sz w:val="28"/>
          <w:szCs w:val="28"/>
        </w:rPr>
        <w:t>%</w:t>
      </w:r>
      <w:r w:rsidR="007B49F9">
        <w:rPr>
          <w:rFonts w:ascii="Times New Roman" w:hAnsi="Times New Roman"/>
          <w:sz w:val="28"/>
          <w:szCs w:val="28"/>
        </w:rPr>
        <w:t xml:space="preserve"> </w:t>
      </w:r>
      <w:r w:rsidR="007B49F9" w:rsidRPr="00E009F4">
        <w:rPr>
          <w:rFonts w:ascii="Times New Roman" w:hAnsi="Times New Roman"/>
          <w:sz w:val="28"/>
          <w:szCs w:val="28"/>
        </w:rPr>
        <w:t>от общего объема неналоговых доходов</w:t>
      </w:r>
      <w:r w:rsidRPr="00E009F4">
        <w:rPr>
          <w:rFonts w:ascii="Times New Roman" w:hAnsi="Times New Roman"/>
          <w:sz w:val="28"/>
          <w:szCs w:val="28"/>
        </w:rPr>
        <w:t xml:space="preserve">. </w:t>
      </w:r>
    </w:p>
    <w:p w:rsidR="00A27B55" w:rsidRPr="00E009F4" w:rsidRDefault="00A27B55" w:rsidP="00A27B55">
      <w:pPr>
        <w:spacing w:after="0" w:line="240" w:lineRule="auto"/>
        <w:ind w:firstLine="360"/>
        <w:jc w:val="both"/>
        <w:rPr>
          <w:rFonts w:ascii="Times New Roman" w:hAnsi="Times New Roman"/>
          <w:sz w:val="28"/>
          <w:szCs w:val="28"/>
        </w:rPr>
      </w:pP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b/>
          <w:sz w:val="28"/>
          <w:szCs w:val="28"/>
        </w:rPr>
        <w:t>6.</w:t>
      </w:r>
      <w:r w:rsidR="00E80CE0">
        <w:rPr>
          <w:rFonts w:ascii="Times New Roman" w:hAnsi="Times New Roman"/>
          <w:b/>
          <w:sz w:val="28"/>
          <w:szCs w:val="28"/>
        </w:rPr>
        <w:t>7</w:t>
      </w:r>
      <w:r w:rsidRPr="00E009F4">
        <w:rPr>
          <w:rFonts w:ascii="Times New Roman" w:hAnsi="Times New Roman"/>
          <w:b/>
          <w:sz w:val="28"/>
          <w:szCs w:val="28"/>
        </w:rPr>
        <w:t>.</w:t>
      </w:r>
      <w:r w:rsidRPr="00E009F4">
        <w:rPr>
          <w:rFonts w:ascii="Times New Roman" w:hAnsi="Times New Roman"/>
          <w:sz w:val="28"/>
          <w:szCs w:val="28"/>
        </w:rPr>
        <w:t xml:space="preserve">  Бюджетные назначения по налоговым доходам бюджета муниципального района (</w:t>
      </w:r>
      <w:r w:rsidR="00291D5A">
        <w:rPr>
          <w:rFonts w:ascii="Times New Roman" w:hAnsi="Times New Roman"/>
          <w:sz w:val="28"/>
          <w:szCs w:val="28"/>
        </w:rPr>
        <w:t>65802,0</w:t>
      </w:r>
      <w:r w:rsidRPr="00E009F4">
        <w:rPr>
          <w:rFonts w:ascii="Times New Roman" w:hAnsi="Times New Roman"/>
          <w:sz w:val="28"/>
          <w:szCs w:val="28"/>
        </w:rPr>
        <w:t xml:space="preserve"> тыс. рублей) исполнены в размере </w:t>
      </w:r>
      <w:r w:rsidR="00291D5A">
        <w:rPr>
          <w:rFonts w:ascii="Times New Roman" w:hAnsi="Times New Roman"/>
          <w:sz w:val="28"/>
          <w:szCs w:val="28"/>
        </w:rPr>
        <w:t>66315,2</w:t>
      </w:r>
      <w:r w:rsidRPr="00E009F4">
        <w:rPr>
          <w:rFonts w:ascii="Times New Roman" w:hAnsi="Times New Roman"/>
          <w:sz w:val="28"/>
          <w:szCs w:val="28"/>
        </w:rPr>
        <w:t xml:space="preserve"> тыс. рублей (</w:t>
      </w:r>
      <w:r w:rsidR="00291D5A">
        <w:rPr>
          <w:rFonts w:ascii="Times New Roman" w:hAnsi="Times New Roman"/>
          <w:sz w:val="28"/>
          <w:szCs w:val="28"/>
        </w:rPr>
        <w:t>100,8</w:t>
      </w:r>
      <w:r w:rsidRPr="00E009F4">
        <w:rPr>
          <w:rFonts w:ascii="Times New Roman" w:hAnsi="Times New Roman"/>
          <w:sz w:val="28"/>
          <w:szCs w:val="28"/>
        </w:rPr>
        <w:t>%). Бюджетные назначения по неналоговым доходам бюджета  (</w:t>
      </w:r>
      <w:r w:rsidR="00291D5A">
        <w:rPr>
          <w:rFonts w:ascii="Times New Roman" w:hAnsi="Times New Roman"/>
          <w:sz w:val="28"/>
          <w:szCs w:val="28"/>
        </w:rPr>
        <w:t>10619,5</w:t>
      </w:r>
      <w:r w:rsidRPr="00E009F4">
        <w:rPr>
          <w:rFonts w:ascii="Times New Roman" w:hAnsi="Times New Roman"/>
          <w:sz w:val="28"/>
          <w:szCs w:val="28"/>
        </w:rPr>
        <w:t xml:space="preserve"> тыс. рублей) исполнены в размере </w:t>
      </w:r>
      <w:r w:rsidR="00291D5A">
        <w:rPr>
          <w:rFonts w:ascii="Times New Roman" w:hAnsi="Times New Roman"/>
          <w:sz w:val="28"/>
          <w:szCs w:val="28"/>
        </w:rPr>
        <w:t>10760,0</w:t>
      </w:r>
      <w:r w:rsidRPr="00E009F4">
        <w:rPr>
          <w:rFonts w:ascii="Times New Roman" w:hAnsi="Times New Roman"/>
          <w:sz w:val="28"/>
          <w:szCs w:val="28"/>
        </w:rPr>
        <w:t xml:space="preserve"> тыс. рублей (</w:t>
      </w:r>
      <w:r w:rsidR="00291D5A">
        <w:rPr>
          <w:rFonts w:ascii="Times New Roman" w:hAnsi="Times New Roman"/>
          <w:sz w:val="28"/>
          <w:szCs w:val="28"/>
        </w:rPr>
        <w:t>101,3</w:t>
      </w:r>
      <w:r w:rsidRPr="00E009F4">
        <w:rPr>
          <w:rFonts w:ascii="Times New Roman" w:hAnsi="Times New Roman"/>
          <w:sz w:val="28"/>
          <w:szCs w:val="28"/>
        </w:rPr>
        <w:t>%).</w:t>
      </w:r>
    </w:p>
    <w:p w:rsidR="00A27B55" w:rsidRPr="006D2875" w:rsidRDefault="00A27B55" w:rsidP="00A27B55">
      <w:pPr>
        <w:widowControl w:val="0"/>
        <w:tabs>
          <w:tab w:val="left" w:pos="3600"/>
        </w:tabs>
        <w:spacing w:after="0" w:line="240" w:lineRule="auto"/>
        <w:ind w:firstLine="567"/>
        <w:jc w:val="both"/>
        <w:rPr>
          <w:rFonts w:ascii="Times New Roman" w:hAnsi="Times New Roman"/>
          <w:sz w:val="28"/>
          <w:szCs w:val="28"/>
        </w:rPr>
      </w:pPr>
      <w:r w:rsidRPr="006D2875">
        <w:rPr>
          <w:rFonts w:ascii="Times New Roman" w:hAnsi="Times New Roman"/>
          <w:sz w:val="28"/>
          <w:szCs w:val="28"/>
        </w:rPr>
        <w:t>Общая сумма недоимки по налоговым платежам в консолидированный бюджет Шимского муниципального района  по состоянию на 01.01.201</w:t>
      </w:r>
      <w:r w:rsidR="007B49F9" w:rsidRPr="006D2875">
        <w:rPr>
          <w:rFonts w:ascii="Times New Roman" w:hAnsi="Times New Roman"/>
          <w:sz w:val="28"/>
          <w:szCs w:val="28"/>
        </w:rPr>
        <w:t>5</w:t>
      </w:r>
      <w:r w:rsidRPr="006D2875">
        <w:rPr>
          <w:rFonts w:ascii="Times New Roman" w:hAnsi="Times New Roman"/>
          <w:sz w:val="28"/>
          <w:szCs w:val="28"/>
        </w:rPr>
        <w:t xml:space="preserve">г. составила </w:t>
      </w:r>
      <w:r w:rsidR="007B49F9" w:rsidRPr="006D2875">
        <w:rPr>
          <w:rFonts w:ascii="Times New Roman" w:hAnsi="Times New Roman"/>
          <w:sz w:val="28"/>
          <w:szCs w:val="28"/>
        </w:rPr>
        <w:t>4153,6</w:t>
      </w:r>
      <w:r w:rsidRPr="006D2875">
        <w:rPr>
          <w:rFonts w:ascii="Times New Roman" w:hAnsi="Times New Roman"/>
          <w:sz w:val="28"/>
          <w:szCs w:val="28"/>
        </w:rPr>
        <w:t xml:space="preserve"> тыс. рублей, в том числе по налогу на доходы физических лиц  </w:t>
      </w:r>
      <w:r w:rsidR="007B49F9" w:rsidRPr="006D2875">
        <w:rPr>
          <w:rFonts w:ascii="Times New Roman" w:hAnsi="Times New Roman"/>
          <w:sz w:val="28"/>
          <w:szCs w:val="28"/>
        </w:rPr>
        <w:t>1410,7</w:t>
      </w:r>
      <w:r w:rsidRPr="006D2875">
        <w:rPr>
          <w:rFonts w:ascii="Times New Roman" w:hAnsi="Times New Roman"/>
          <w:sz w:val="28"/>
          <w:szCs w:val="28"/>
        </w:rPr>
        <w:t xml:space="preserve"> тыс. рублей (</w:t>
      </w:r>
      <w:r w:rsidR="007B49F9" w:rsidRPr="006D2875">
        <w:rPr>
          <w:rFonts w:ascii="Times New Roman" w:hAnsi="Times New Roman"/>
          <w:sz w:val="28"/>
          <w:szCs w:val="28"/>
        </w:rPr>
        <w:t>34,0</w:t>
      </w:r>
      <w:r w:rsidRPr="006D2875">
        <w:rPr>
          <w:rFonts w:ascii="Times New Roman" w:hAnsi="Times New Roman"/>
          <w:sz w:val="28"/>
          <w:szCs w:val="28"/>
        </w:rPr>
        <w:t xml:space="preserve">%), по налогу на имущество физических лиц </w:t>
      </w:r>
      <w:r w:rsidR="007B49F9" w:rsidRPr="006D2875">
        <w:rPr>
          <w:rFonts w:ascii="Times New Roman" w:hAnsi="Times New Roman"/>
          <w:sz w:val="28"/>
          <w:szCs w:val="28"/>
        </w:rPr>
        <w:t>1261,1</w:t>
      </w:r>
      <w:r w:rsidRPr="006D2875">
        <w:rPr>
          <w:rFonts w:ascii="Times New Roman" w:hAnsi="Times New Roman"/>
          <w:sz w:val="28"/>
          <w:szCs w:val="28"/>
        </w:rPr>
        <w:t xml:space="preserve">  тыс.рублей (</w:t>
      </w:r>
      <w:r w:rsidR="007B49F9" w:rsidRPr="006D2875">
        <w:rPr>
          <w:rFonts w:ascii="Times New Roman" w:hAnsi="Times New Roman"/>
          <w:sz w:val="28"/>
          <w:szCs w:val="28"/>
        </w:rPr>
        <w:t>30,4</w:t>
      </w:r>
      <w:r w:rsidRPr="006D2875">
        <w:rPr>
          <w:rFonts w:ascii="Times New Roman" w:hAnsi="Times New Roman"/>
          <w:sz w:val="28"/>
          <w:szCs w:val="28"/>
        </w:rPr>
        <w:t xml:space="preserve">%), по земельному налогу </w:t>
      </w:r>
      <w:r w:rsidR="007B49F9" w:rsidRPr="006D2875">
        <w:rPr>
          <w:rFonts w:ascii="Times New Roman" w:hAnsi="Times New Roman"/>
          <w:sz w:val="28"/>
          <w:szCs w:val="28"/>
        </w:rPr>
        <w:t>1518,7</w:t>
      </w:r>
      <w:r w:rsidRPr="006D2875">
        <w:rPr>
          <w:rFonts w:ascii="Times New Roman" w:hAnsi="Times New Roman"/>
          <w:sz w:val="28"/>
          <w:szCs w:val="28"/>
        </w:rPr>
        <w:t xml:space="preserve"> тыс.рублей (</w:t>
      </w:r>
      <w:r w:rsidR="007B49F9" w:rsidRPr="006D2875">
        <w:rPr>
          <w:rFonts w:ascii="Times New Roman" w:hAnsi="Times New Roman"/>
          <w:sz w:val="28"/>
          <w:szCs w:val="28"/>
        </w:rPr>
        <w:t>36,6</w:t>
      </w:r>
      <w:r w:rsidRPr="006D2875">
        <w:rPr>
          <w:rFonts w:ascii="Times New Roman" w:hAnsi="Times New Roman"/>
          <w:sz w:val="28"/>
          <w:szCs w:val="28"/>
        </w:rPr>
        <w:t>%).</w:t>
      </w:r>
    </w:p>
    <w:p w:rsidR="00A27B55" w:rsidRPr="00E009F4" w:rsidRDefault="00A27B55" w:rsidP="00A27B55">
      <w:pPr>
        <w:widowControl w:val="0"/>
        <w:tabs>
          <w:tab w:val="left" w:pos="3600"/>
        </w:tabs>
        <w:spacing w:after="0" w:line="240" w:lineRule="auto"/>
        <w:ind w:firstLine="567"/>
        <w:jc w:val="both"/>
        <w:rPr>
          <w:rFonts w:ascii="Times New Roman" w:hAnsi="Times New Roman"/>
          <w:sz w:val="28"/>
          <w:szCs w:val="28"/>
        </w:rPr>
      </w:pPr>
      <w:r w:rsidRPr="006D2875">
        <w:rPr>
          <w:rFonts w:ascii="Times New Roman" w:hAnsi="Times New Roman"/>
          <w:sz w:val="28"/>
          <w:szCs w:val="28"/>
        </w:rPr>
        <w:t>Потенциальным резервом увеличения доходов бюджета муниципального района на 201</w:t>
      </w:r>
      <w:r w:rsidR="007B49F9" w:rsidRPr="006D2875">
        <w:rPr>
          <w:rFonts w:ascii="Times New Roman" w:hAnsi="Times New Roman"/>
          <w:sz w:val="28"/>
          <w:szCs w:val="28"/>
        </w:rPr>
        <w:t>4</w:t>
      </w:r>
      <w:r w:rsidRPr="006D2875">
        <w:rPr>
          <w:rFonts w:ascii="Times New Roman" w:hAnsi="Times New Roman"/>
          <w:sz w:val="28"/>
          <w:szCs w:val="28"/>
        </w:rPr>
        <w:t xml:space="preserve"> год могли бы стать доходы, полученные в результате более активной работы по сокращению недоимки по платежам в бюджет.</w:t>
      </w:r>
      <w:r w:rsidRPr="00E009F4">
        <w:rPr>
          <w:rFonts w:ascii="Times New Roman" w:hAnsi="Times New Roman"/>
          <w:sz w:val="28"/>
          <w:szCs w:val="28"/>
        </w:rPr>
        <w:t xml:space="preserve"> </w:t>
      </w:r>
    </w:p>
    <w:p w:rsidR="006D2875" w:rsidRPr="004E26A3" w:rsidRDefault="006D2875" w:rsidP="006D2875">
      <w:pPr>
        <w:spacing w:after="0" w:line="240" w:lineRule="auto"/>
        <w:ind w:firstLine="709"/>
        <w:jc w:val="both"/>
        <w:rPr>
          <w:rFonts w:ascii="Times New Roman" w:hAnsi="Times New Roman"/>
          <w:sz w:val="28"/>
          <w:szCs w:val="28"/>
        </w:rPr>
      </w:pPr>
      <w:r w:rsidRPr="004E26A3">
        <w:rPr>
          <w:rFonts w:ascii="Times New Roman" w:hAnsi="Times New Roman"/>
          <w:sz w:val="28"/>
          <w:szCs w:val="28"/>
        </w:rPr>
        <w:t xml:space="preserve">Недоимка  на 01.01.2015г.  </w:t>
      </w:r>
      <w:r>
        <w:rPr>
          <w:rFonts w:ascii="Times New Roman" w:hAnsi="Times New Roman"/>
          <w:sz w:val="28"/>
          <w:szCs w:val="28"/>
        </w:rPr>
        <w:t xml:space="preserve">неналоговых доходов </w:t>
      </w:r>
      <w:r w:rsidRPr="004E26A3">
        <w:rPr>
          <w:rFonts w:ascii="Times New Roman" w:hAnsi="Times New Roman"/>
          <w:sz w:val="28"/>
          <w:szCs w:val="28"/>
        </w:rPr>
        <w:t>бюджет</w:t>
      </w:r>
      <w:r>
        <w:rPr>
          <w:rFonts w:ascii="Times New Roman" w:hAnsi="Times New Roman"/>
          <w:sz w:val="28"/>
          <w:szCs w:val="28"/>
        </w:rPr>
        <w:t>а</w:t>
      </w:r>
      <w:r w:rsidRPr="004E26A3">
        <w:rPr>
          <w:rFonts w:ascii="Times New Roman" w:hAnsi="Times New Roman"/>
          <w:sz w:val="28"/>
          <w:szCs w:val="28"/>
        </w:rPr>
        <w:t xml:space="preserve"> муниципального района составила 1849,6 тыс. рублей , и в целом за год уменьшилась на 37,0 тыс. рублей, в том числе:</w:t>
      </w:r>
    </w:p>
    <w:p w:rsidR="006D2875" w:rsidRPr="004E26A3" w:rsidRDefault="006D2875" w:rsidP="006D2875">
      <w:pPr>
        <w:spacing w:after="0" w:line="240" w:lineRule="auto"/>
        <w:ind w:firstLine="540"/>
        <w:jc w:val="both"/>
        <w:rPr>
          <w:rFonts w:ascii="Times New Roman" w:hAnsi="Times New Roman"/>
          <w:color w:val="C00000"/>
          <w:sz w:val="28"/>
          <w:szCs w:val="28"/>
        </w:rPr>
      </w:pPr>
      <w:r w:rsidRPr="004E26A3">
        <w:rPr>
          <w:rFonts w:ascii="Times New Roman" w:hAnsi="Times New Roman"/>
          <w:sz w:val="28"/>
          <w:szCs w:val="28"/>
        </w:rPr>
        <w:t>- по арендной плате за использование земельных участков</w:t>
      </w:r>
      <w:r w:rsidRPr="004E26A3">
        <w:rPr>
          <w:rFonts w:ascii="Times New Roman" w:hAnsi="Times New Roman"/>
          <w:color w:val="C00000"/>
          <w:sz w:val="28"/>
          <w:szCs w:val="28"/>
        </w:rPr>
        <w:t xml:space="preserve"> - 1067,9 , увеличилась за год  на 85,5</w:t>
      </w:r>
      <w:r w:rsidRPr="004E26A3">
        <w:rPr>
          <w:rFonts w:ascii="Times New Roman" w:hAnsi="Times New Roman"/>
          <w:sz w:val="28"/>
          <w:szCs w:val="28"/>
        </w:rPr>
        <w:t xml:space="preserve"> тыс. рублей.</w:t>
      </w:r>
    </w:p>
    <w:p w:rsidR="006D2875" w:rsidRPr="00E009F4" w:rsidRDefault="006D2875" w:rsidP="006D2875">
      <w:pPr>
        <w:spacing w:after="0" w:line="240" w:lineRule="auto"/>
        <w:ind w:firstLine="540"/>
        <w:jc w:val="both"/>
        <w:rPr>
          <w:rFonts w:ascii="Times New Roman" w:hAnsi="Times New Roman"/>
          <w:sz w:val="28"/>
          <w:szCs w:val="28"/>
        </w:rPr>
      </w:pPr>
      <w:r w:rsidRPr="004E26A3">
        <w:rPr>
          <w:rFonts w:ascii="Times New Roman" w:hAnsi="Times New Roman"/>
          <w:sz w:val="28"/>
          <w:szCs w:val="28"/>
        </w:rPr>
        <w:lastRenderedPageBreak/>
        <w:t>- по арендной плате  за аренду имущества  составила</w:t>
      </w:r>
      <w:r w:rsidRPr="004E26A3">
        <w:rPr>
          <w:rFonts w:ascii="Times New Roman" w:hAnsi="Times New Roman"/>
          <w:color w:val="C00000"/>
          <w:sz w:val="28"/>
          <w:szCs w:val="28"/>
        </w:rPr>
        <w:t xml:space="preserve">  781,7 </w:t>
      </w:r>
      <w:r w:rsidRPr="004E26A3">
        <w:rPr>
          <w:rFonts w:ascii="Times New Roman" w:hAnsi="Times New Roman"/>
          <w:sz w:val="28"/>
          <w:szCs w:val="28"/>
        </w:rPr>
        <w:t>тыс. рублей, за год сократилась на 102,5 тыс. рублей.</w:t>
      </w:r>
    </w:p>
    <w:p w:rsidR="00A27B55" w:rsidRPr="00E009F4" w:rsidRDefault="00A27B55" w:rsidP="00A27B55">
      <w:pPr>
        <w:spacing w:after="0" w:line="240" w:lineRule="auto"/>
        <w:ind w:firstLine="360"/>
        <w:jc w:val="both"/>
        <w:rPr>
          <w:rStyle w:val="afb"/>
          <w:rFonts w:ascii="Times New Roman" w:hAnsi="Times New Roman"/>
          <w:b w:val="0"/>
          <w:sz w:val="28"/>
          <w:szCs w:val="28"/>
        </w:rPr>
      </w:pPr>
    </w:p>
    <w:p w:rsidR="00A27B55" w:rsidRPr="00E009F4" w:rsidRDefault="00A27B55" w:rsidP="00A27B55">
      <w:pPr>
        <w:spacing w:after="0" w:line="240" w:lineRule="auto"/>
        <w:jc w:val="both"/>
        <w:rPr>
          <w:rFonts w:ascii="Times New Roman" w:eastAsia="Arial Unicode MS" w:hAnsi="Times New Roman"/>
          <w:sz w:val="28"/>
          <w:szCs w:val="28"/>
        </w:rPr>
      </w:pPr>
      <w:r w:rsidRPr="00E009F4">
        <w:rPr>
          <w:rStyle w:val="afb"/>
          <w:rFonts w:ascii="Times New Roman" w:hAnsi="Times New Roman"/>
          <w:sz w:val="28"/>
          <w:szCs w:val="28"/>
        </w:rPr>
        <w:t>6.</w:t>
      </w:r>
      <w:r w:rsidR="00E80CE0">
        <w:rPr>
          <w:rStyle w:val="afb"/>
          <w:rFonts w:ascii="Times New Roman" w:hAnsi="Times New Roman"/>
          <w:sz w:val="28"/>
          <w:szCs w:val="28"/>
        </w:rPr>
        <w:t>8</w:t>
      </w:r>
      <w:r w:rsidRPr="00E009F4">
        <w:rPr>
          <w:rStyle w:val="afb"/>
          <w:rFonts w:ascii="Times New Roman" w:hAnsi="Times New Roman"/>
          <w:sz w:val="28"/>
          <w:szCs w:val="28"/>
        </w:rPr>
        <w:t xml:space="preserve">.    </w:t>
      </w:r>
      <w:r w:rsidRPr="00E009F4">
        <w:rPr>
          <w:rStyle w:val="afb"/>
          <w:rFonts w:ascii="Times New Roman" w:hAnsi="Times New Roman"/>
          <w:b w:val="0"/>
          <w:sz w:val="28"/>
          <w:szCs w:val="28"/>
        </w:rPr>
        <w:t xml:space="preserve"> </w:t>
      </w:r>
      <w:r w:rsidRPr="00E009F4">
        <w:rPr>
          <w:rFonts w:ascii="Times New Roman" w:hAnsi="Times New Roman"/>
          <w:sz w:val="28"/>
          <w:szCs w:val="28"/>
        </w:rPr>
        <w:t xml:space="preserve">Бюджетные назначения по безвозмездным поступлениям исполнены на </w:t>
      </w:r>
      <w:r w:rsidR="00291D5A">
        <w:rPr>
          <w:rFonts w:ascii="Times New Roman" w:hAnsi="Times New Roman"/>
          <w:sz w:val="28"/>
          <w:szCs w:val="28"/>
        </w:rPr>
        <w:t>92,5</w:t>
      </w:r>
      <w:r w:rsidRPr="00E009F4">
        <w:rPr>
          <w:rFonts w:ascii="Times New Roman" w:hAnsi="Times New Roman"/>
          <w:sz w:val="28"/>
          <w:szCs w:val="28"/>
        </w:rPr>
        <w:t xml:space="preserve">%. </w:t>
      </w:r>
      <w:r w:rsidRPr="00E009F4">
        <w:rPr>
          <w:rFonts w:ascii="Times New Roman" w:eastAsia="Arial Unicode MS" w:hAnsi="Times New Roman"/>
          <w:sz w:val="28"/>
          <w:szCs w:val="28"/>
        </w:rPr>
        <w:t>При уточненных бюджетных назначениях по кассовому плану</w:t>
      </w:r>
      <w:r w:rsidR="006D2875">
        <w:rPr>
          <w:rFonts w:ascii="Times New Roman" w:eastAsia="Arial Unicode MS" w:hAnsi="Times New Roman"/>
          <w:sz w:val="28"/>
          <w:szCs w:val="28"/>
        </w:rPr>
        <w:t xml:space="preserve"> (233735,3 тыс. рублей) и </w:t>
      </w:r>
      <w:r w:rsidRPr="00E009F4">
        <w:rPr>
          <w:rFonts w:ascii="Times New Roman" w:eastAsia="Arial Unicode MS" w:hAnsi="Times New Roman"/>
          <w:sz w:val="28"/>
          <w:szCs w:val="28"/>
        </w:rPr>
        <w:t xml:space="preserve"> исполнени</w:t>
      </w:r>
      <w:r w:rsidR="006D2875">
        <w:rPr>
          <w:rFonts w:ascii="Times New Roman" w:eastAsia="Arial Unicode MS" w:hAnsi="Times New Roman"/>
          <w:sz w:val="28"/>
          <w:szCs w:val="28"/>
        </w:rPr>
        <w:t>ем</w:t>
      </w:r>
      <w:r w:rsidRPr="00E009F4">
        <w:rPr>
          <w:rFonts w:ascii="Times New Roman" w:eastAsia="Arial Unicode MS" w:hAnsi="Times New Roman"/>
          <w:sz w:val="28"/>
          <w:szCs w:val="28"/>
        </w:rPr>
        <w:t xml:space="preserve"> бюджета муниципального района  в размере </w:t>
      </w:r>
      <w:r w:rsidR="006D2875">
        <w:rPr>
          <w:rFonts w:ascii="Times New Roman" w:eastAsia="Arial Unicode MS" w:hAnsi="Times New Roman"/>
          <w:sz w:val="28"/>
          <w:szCs w:val="28"/>
        </w:rPr>
        <w:t>216222,0</w:t>
      </w:r>
      <w:r w:rsidRPr="00E009F4">
        <w:rPr>
          <w:rFonts w:ascii="Times New Roman" w:eastAsia="Arial Unicode MS" w:hAnsi="Times New Roman"/>
          <w:sz w:val="28"/>
          <w:szCs w:val="28"/>
        </w:rPr>
        <w:t> тыс.</w:t>
      </w:r>
      <w:r w:rsidRPr="00E009F4">
        <w:rPr>
          <w:rFonts w:ascii="Times New Roman" w:hAnsi="Times New Roman"/>
          <w:sz w:val="28"/>
          <w:szCs w:val="28"/>
        </w:rPr>
        <w:t xml:space="preserve"> рублей</w:t>
      </w:r>
      <w:r w:rsidRPr="00E009F4">
        <w:rPr>
          <w:rFonts w:ascii="Times New Roman" w:eastAsia="Arial Unicode MS" w:hAnsi="Times New Roman"/>
          <w:sz w:val="28"/>
          <w:szCs w:val="28"/>
        </w:rPr>
        <w:t xml:space="preserve"> недополучено </w:t>
      </w:r>
      <w:r w:rsidR="00291D5A">
        <w:rPr>
          <w:rFonts w:ascii="Times New Roman" w:eastAsia="Arial Unicode MS" w:hAnsi="Times New Roman"/>
          <w:sz w:val="28"/>
          <w:szCs w:val="28"/>
        </w:rPr>
        <w:t>17513,3</w:t>
      </w:r>
      <w:r w:rsidRPr="00E009F4">
        <w:rPr>
          <w:rFonts w:ascii="Times New Roman" w:eastAsia="Arial Unicode MS" w:hAnsi="Times New Roman"/>
          <w:sz w:val="28"/>
          <w:szCs w:val="28"/>
        </w:rPr>
        <w:t xml:space="preserve"> тыс.</w:t>
      </w:r>
      <w:r w:rsidRPr="00E009F4">
        <w:rPr>
          <w:rFonts w:ascii="Times New Roman" w:hAnsi="Times New Roman"/>
          <w:sz w:val="28"/>
          <w:szCs w:val="28"/>
        </w:rPr>
        <w:t xml:space="preserve"> рублей</w:t>
      </w:r>
      <w:r w:rsidRPr="00E009F4">
        <w:rPr>
          <w:rFonts w:ascii="Times New Roman" w:eastAsia="Arial Unicode MS" w:hAnsi="Times New Roman"/>
          <w:sz w:val="28"/>
          <w:szCs w:val="28"/>
        </w:rPr>
        <w:t xml:space="preserve">. Невыполнение связано с неполным поступлением субвенций в общей сумме </w:t>
      </w:r>
      <w:r w:rsidR="00C978E8">
        <w:rPr>
          <w:rFonts w:ascii="Times New Roman" w:hAnsi="Times New Roman"/>
          <w:sz w:val="28"/>
          <w:szCs w:val="28"/>
        </w:rPr>
        <w:t>3066,7</w:t>
      </w:r>
      <w:r w:rsidRPr="00E009F4">
        <w:rPr>
          <w:rFonts w:ascii="Times New Roman" w:eastAsia="Arial Unicode MS" w:hAnsi="Times New Roman"/>
          <w:sz w:val="28"/>
          <w:szCs w:val="28"/>
        </w:rPr>
        <w:t>тыс.</w:t>
      </w:r>
      <w:r w:rsidRPr="00E009F4">
        <w:rPr>
          <w:rFonts w:ascii="Times New Roman" w:hAnsi="Times New Roman"/>
          <w:sz w:val="28"/>
          <w:szCs w:val="28"/>
        </w:rPr>
        <w:t xml:space="preserve"> рублей</w:t>
      </w:r>
      <w:r w:rsidRPr="00E009F4">
        <w:rPr>
          <w:rFonts w:ascii="Times New Roman" w:eastAsia="Arial Unicode MS" w:hAnsi="Times New Roman"/>
          <w:sz w:val="28"/>
          <w:szCs w:val="28"/>
        </w:rPr>
        <w:t xml:space="preserve">; субсидий – </w:t>
      </w:r>
      <w:r w:rsidR="00C978E8">
        <w:rPr>
          <w:rFonts w:ascii="Times New Roman" w:hAnsi="Times New Roman"/>
          <w:sz w:val="28"/>
          <w:szCs w:val="28"/>
        </w:rPr>
        <w:t>14052,1</w:t>
      </w:r>
      <w:r w:rsidRPr="00E009F4">
        <w:rPr>
          <w:rFonts w:ascii="Times New Roman" w:hAnsi="Times New Roman"/>
          <w:sz w:val="28"/>
          <w:szCs w:val="28"/>
        </w:rPr>
        <w:t xml:space="preserve"> </w:t>
      </w:r>
      <w:r w:rsidRPr="00E009F4">
        <w:rPr>
          <w:rFonts w:ascii="Times New Roman" w:eastAsia="Arial Unicode MS" w:hAnsi="Times New Roman"/>
          <w:sz w:val="28"/>
          <w:szCs w:val="28"/>
        </w:rPr>
        <w:t>тыс.</w:t>
      </w:r>
      <w:r w:rsidRPr="00E009F4">
        <w:rPr>
          <w:rFonts w:ascii="Times New Roman" w:hAnsi="Times New Roman"/>
          <w:sz w:val="28"/>
          <w:szCs w:val="28"/>
        </w:rPr>
        <w:t xml:space="preserve"> рублей</w:t>
      </w:r>
      <w:r w:rsidRPr="00E009F4">
        <w:rPr>
          <w:rFonts w:ascii="Times New Roman" w:eastAsia="Arial Unicode MS" w:hAnsi="Times New Roman"/>
          <w:sz w:val="28"/>
          <w:szCs w:val="28"/>
        </w:rPr>
        <w:t xml:space="preserve">; </w:t>
      </w:r>
      <w:r w:rsidR="00C978E8">
        <w:rPr>
          <w:rFonts w:ascii="Times New Roman" w:eastAsia="Arial Unicode MS" w:hAnsi="Times New Roman"/>
          <w:sz w:val="28"/>
          <w:szCs w:val="28"/>
        </w:rPr>
        <w:t>дотаций –</w:t>
      </w:r>
      <w:r w:rsidRPr="00E009F4">
        <w:rPr>
          <w:rFonts w:ascii="Times New Roman" w:eastAsia="Arial Unicode MS" w:hAnsi="Times New Roman"/>
          <w:sz w:val="28"/>
          <w:szCs w:val="28"/>
        </w:rPr>
        <w:t xml:space="preserve"> </w:t>
      </w:r>
      <w:r w:rsidR="00C978E8">
        <w:rPr>
          <w:rFonts w:ascii="Times New Roman" w:eastAsia="Arial Unicode MS" w:hAnsi="Times New Roman"/>
          <w:sz w:val="28"/>
          <w:szCs w:val="28"/>
        </w:rPr>
        <w:t>110,0</w:t>
      </w:r>
      <w:r w:rsidRPr="00E009F4">
        <w:rPr>
          <w:rFonts w:ascii="Times New Roman" w:eastAsia="Arial Unicode MS" w:hAnsi="Times New Roman"/>
          <w:sz w:val="28"/>
          <w:szCs w:val="28"/>
        </w:rPr>
        <w:t xml:space="preserve"> тыс. рублей. </w:t>
      </w:r>
    </w:p>
    <w:p w:rsidR="00A27B55" w:rsidRPr="00E009F4" w:rsidRDefault="00A27B55" w:rsidP="00A27B55">
      <w:pPr>
        <w:spacing w:after="0" w:line="240" w:lineRule="auto"/>
        <w:jc w:val="both"/>
        <w:rPr>
          <w:rFonts w:ascii="Times New Roman" w:hAnsi="Times New Roman"/>
          <w:sz w:val="28"/>
          <w:szCs w:val="28"/>
        </w:rPr>
      </w:pPr>
    </w:p>
    <w:p w:rsidR="00C978E8" w:rsidRDefault="00A27B55" w:rsidP="00A27B55">
      <w:pPr>
        <w:spacing w:after="0" w:line="240" w:lineRule="auto"/>
        <w:jc w:val="both"/>
        <w:rPr>
          <w:rFonts w:ascii="Times New Roman" w:hAnsi="Times New Roman"/>
          <w:sz w:val="28"/>
          <w:szCs w:val="28"/>
        </w:rPr>
      </w:pPr>
      <w:r w:rsidRPr="00E009F4">
        <w:rPr>
          <w:rFonts w:ascii="Times New Roman" w:hAnsi="Times New Roman"/>
          <w:b/>
          <w:sz w:val="28"/>
          <w:szCs w:val="28"/>
        </w:rPr>
        <w:t>6.</w:t>
      </w:r>
      <w:r w:rsidR="00E80CE0">
        <w:rPr>
          <w:rFonts w:ascii="Times New Roman" w:hAnsi="Times New Roman"/>
          <w:b/>
          <w:sz w:val="28"/>
          <w:szCs w:val="28"/>
        </w:rPr>
        <w:t>9</w:t>
      </w:r>
      <w:r w:rsidRPr="00E009F4">
        <w:rPr>
          <w:rFonts w:ascii="Times New Roman" w:hAnsi="Times New Roman"/>
          <w:b/>
          <w:sz w:val="28"/>
          <w:szCs w:val="28"/>
        </w:rPr>
        <w:t>.</w:t>
      </w:r>
      <w:r w:rsidRPr="00E009F4">
        <w:rPr>
          <w:rFonts w:ascii="Times New Roman" w:hAnsi="Times New Roman"/>
          <w:sz w:val="28"/>
          <w:szCs w:val="28"/>
        </w:rPr>
        <w:t xml:space="preserve">     При утвержденных бюджетных назначениях в размере </w:t>
      </w:r>
      <w:r w:rsidR="00C978E8">
        <w:rPr>
          <w:rFonts w:ascii="Times New Roman" w:hAnsi="Times New Roman"/>
          <w:sz w:val="28"/>
          <w:szCs w:val="28"/>
        </w:rPr>
        <w:t>318130,7</w:t>
      </w:r>
      <w:r w:rsidRPr="00E009F4">
        <w:rPr>
          <w:rFonts w:ascii="Times New Roman" w:hAnsi="Times New Roman"/>
          <w:sz w:val="28"/>
          <w:szCs w:val="28"/>
        </w:rPr>
        <w:t xml:space="preserve"> тыс. рублей, исполнение бюджета муниципального района по расходам составило </w:t>
      </w:r>
      <w:r w:rsidR="00C978E8">
        <w:rPr>
          <w:rFonts w:ascii="Times New Roman" w:hAnsi="Times New Roman"/>
          <w:sz w:val="28"/>
          <w:szCs w:val="28"/>
        </w:rPr>
        <w:t>292964,4</w:t>
      </w:r>
      <w:r w:rsidRPr="00E009F4">
        <w:rPr>
          <w:rFonts w:ascii="Times New Roman" w:hAnsi="Times New Roman"/>
          <w:sz w:val="28"/>
          <w:szCs w:val="28"/>
        </w:rPr>
        <w:t xml:space="preserve">  тыс. рублей, или </w:t>
      </w:r>
      <w:r w:rsidR="00C978E8">
        <w:rPr>
          <w:rFonts w:ascii="Times New Roman" w:hAnsi="Times New Roman"/>
          <w:sz w:val="28"/>
          <w:szCs w:val="28"/>
        </w:rPr>
        <w:t>92,1</w:t>
      </w:r>
      <w:r w:rsidRPr="00E009F4">
        <w:rPr>
          <w:rFonts w:ascii="Times New Roman" w:hAnsi="Times New Roman"/>
          <w:sz w:val="28"/>
          <w:szCs w:val="28"/>
        </w:rPr>
        <w:t xml:space="preserve">%. Неисполненные ассигнования  составляют </w:t>
      </w:r>
      <w:r w:rsidR="00C978E8">
        <w:rPr>
          <w:rFonts w:ascii="Times New Roman" w:hAnsi="Times New Roman"/>
          <w:sz w:val="28"/>
          <w:szCs w:val="28"/>
        </w:rPr>
        <w:t>25166,3</w:t>
      </w:r>
      <w:r w:rsidRPr="00E009F4">
        <w:rPr>
          <w:rFonts w:ascii="Times New Roman" w:hAnsi="Times New Roman"/>
          <w:sz w:val="28"/>
          <w:szCs w:val="28"/>
        </w:rPr>
        <w:t xml:space="preserve"> тыс. рублей. По результатам исполнения бюджета муниципального района в структуре расходов наибольший удельный вес занимают расходы на образование – </w:t>
      </w:r>
      <w:r w:rsidR="00C978E8">
        <w:rPr>
          <w:rFonts w:ascii="Times New Roman" w:hAnsi="Times New Roman"/>
          <w:sz w:val="28"/>
          <w:szCs w:val="28"/>
        </w:rPr>
        <w:t>123346,3</w:t>
      </w:r>
      <w:r w:rsidRPr="00E009F4">
        <w:rPr>
          <w:rFonts w:ascii="Times New Roman" w:hAnsi="Times New Roman"/>
          <w:sz w:val="28"/>
          <w:szCs w:val="28"/>
        </w:rPr>
        <w:t xml:space="preserve"> тыс. рублей, или </w:t>
      </w:r>
      <w:r w:rsidR="00C978E8">
        <w:rPr>
          <w:rFonts w:ascii="Times New Roman" w:hAnsi="Times New Roman"/>
          <w:sz w:val="28"/>
          <w:szCs w:val="28"/>
        </w:rPr>
        <w:t>42,1</w:t>
      </w:r>
      <w:r w:rsidRPr="00E009F4">
        <w:rPr>
          <w:rFonts w:ascii="Times New Roman" w:hAnsi="Times New Roman"/>
          <w:sz w:val="28"/>
          <w:szCs w:val="28"/>
        </w:rPr>
        <w:t xml:space="preserve">%. </w:t>
      </w:r>
    </w:p>
    <w:p w:rsidR="00C978E8" w:rsidRDefault="00C978E8" w:rsidP="00A27B55">
      <w:pPr>
        <w:spacing w:after="0" w:line="240" w:lineRule="auto"/>
        <w:jc w:val="both"/>
        <w:rPr>
          <w:rFonts w:ascii="Times New Roman" w:hAnsi="Times New Roman"/>
          <w:sz w:val="28"/>
          <w:szCs w:val="28"/>
        </w:rPr>
      </w:pPr>
      <w:r>
        <w:rPr>
          <w:rFonts w:ascii="Times New Roman" w:hAnsi="Times New Roman"/>
          <w:sz w:val="28"/>
          <w:szCs w:val="28"/>
        </w:rPr>
        <w:t xml:space="preserve">         </w:t>
      </w:r>
      <w:r w:rsidR="00A27B55" w:rsidRPr="00E009F4">
        <w:rPr>
          <w:rFonts w:ascii="Times New Roman" w:hAnsi="Times New Roman"/>
          <w:sz w:val="28"/>
          <w:szCs w:val="28"/>
        </w:rPr>
        <w:t xml:space="preserve">Финансирование расходов на социальную сферу произведено в размере </w:t>
      </w:r>
      <w:r>
        <w:rPr>
          <w:rFonts w:ascii="Times New Roman" w:hAnsi="Times New Roman"/>
          <w:sz w:val="28"/>
          <w:szCs w:val="28"/>
        </w:rPr>
        <w:t>204060,5</w:t>
      </w:r>
      <w:r w:rsidR="00A27B55" w:rsidRPr="00E009F4">
        <w:rPr>
          <w:rFonts w:ascii="Times New Roman" w:hAnsi="Times New Roman"/>
          <w:sz w:val="28"/>
          <w:szCs w:val="28"/>
        </w:rPr>
        <w:t xml:space="preserve"> тыс. рублей </w:t>
      </w:r>
      <w:r>
        <w:rPr>
          <w:rFonts w:ascii="Times New Roman" w:hAnsi="Times New Roman"/>
          <w:sz w:val="28"/>
          <w:szCs w:val="28"/>
        </w:rPr>
        <w:t>или 69,7</w:t>
      </w:r>
      <w:r w:rsidR="00A27B55" w:rsidRPr="00E009F4">
        <w:rPr>
          <w:rFonts w:ascii="Times New Roman" w:hAnsi="Times New Roman"/>
          <w:sz w:val="28"/>
          <w:szCs w:val="28"/>
        </w:rPr>
        <w:t xml:space="preserve">% от общих расходов бюджета, </w:t>
      </w:r>
      <w:r>
        <w:rPr>
          <w:rFonts w:ascii="Times New Roman" w:hAnsi="Times New Roman"/>
          <w:sz w:val="28"/>
          <w:szCs w:val="28"/>
        </w:rPr>
        <w:t>из них:</w:t>
      </w:r>
    </w:p>
    <w:p w:rsidR="00C978E8" w:rsidRDefault="00C978E8" w:rsidP="00A27B55">
      <w:pPr>
        <w:spacing w:after="0" w:line="240" w:lineRule="auto"/>
        <w:jc w:val="both"/>
        <w:rPr>
          <w:rFonts w:ascii="Times New Roman" w:hAnsi="Times New Roman"/>
          <w:sz w:val="28"/>
          <w:szCs w:val="28"/>
        </w:rPr>
      </w:pPr>
      <w:r>
        <w:rPr>
          <w:rFonts w:ascii="Times New Roman" w:hAnsi="Times New Roman"/>
          <w:sz w:val="28"/>
          <w:szCs w:val="28"/>
        </w:rPr>
        <w:t xml:space="preserve"> на образование направлено 123346,3 тыс. рублей ( 42,1% </w:t>
      </w:r>
      <w:r w:rsidRPr="00E009F4">
        <w:rPr>
          <w:rFonts w:ascii="Times New Roman" w:hAnsi="Times New Roman"/>
          <w:sz w:val="28"/>
          <w:szCs w:val="28"/>
        </w:rPr>
        <w:t>от общих расходов бюджета</w:t>
      </w:r>
      <w:r>
        <w:rPr>
          <w:rFonts w:ascii="Times New Roman" w:hAnsi="Times New Roman"/>
          <w:sz w:val="28"/>
          <w:szCs w:val="28"/>
        </w:rPr>
        <w:t xml:space="preserve">, </w:t>
      </w:r>
    </w:p>
    <w:p w:rsidR="00C978E8" w:rsidRDefault="00C978E8" w:rsidP="00A27B55">
      <w:pPr>
        <w:spacing w:after="0" w:line="240" w:lineRule="auto"/>
        <w:jc w:val="both"/>
        <w:rPr>
          <w:rFonts w:ascii="Times New Roman" w:hAnsi="Times New Roman"/>
          <w:sz w:val="28"/>
          <w:szCs w:val="28"/>
        </w:rPr>
      </w:pPr>
      <w:r>
        <w:rPr>
          <w:rFonts w:ascii="Times New Roman" w:hAnsi="Times New Roman"/>
          <w:sz w:val="28"/>
          <w:szCs w:val="28"/>
        </w:rPr>
        <w:t>культуру</w:t>
      </w:r>
      <w:r w:rsidR="00A27B55" w:rsidRPr="00E009F4">
        <w:rPr>
          <w:rFonts w:ascii="Times New Roman" w:hAnsi="Times New Roman"/>
          <w:sz w:val="28"/>
          <w:szCs w:val="28"/>
        </w:rPr>
        <w:t xml:space="preserve">, кинематографию </w:t>
      </w:r>
      <w:r>
        <w:rPr>
          <w:rFonts w:ascii="Times New Roman" w:hAnsi="Times New Roman"/>
          <w:sz w:val="28"/>
          <w:szCs w:val="28"/>
        </w:rPr>
        <w:t>-</w:t>
      </w:r>
      <w:r w:rsidR="00A27B55" w:rsidRPr="00E009F4">
        <w:rPr>
          <w:rFonts w:ascii="Times New Roman" w:hAnsi="Times New Roman"/>
          <w:sz w:val="28"/>
          <w:szCs w:val="28"/>
        </w:rPr>
        <w:t xml:space="preserve"> </w:t>
      </w:r>
      <w:r>
        <w:rPr>
          <w:rFonts w:ascii="Times New Roman" w:hAnsi="Times New Roman"/>
          <w:sz w:val="28"/>
          <w:szCs w:val="28"/>
        </w:rPr>
        <w:t>23619,8 тыс. рублей (7,6%</w:t>
      </w:r>
      <w:r w:rsidRPr="00C978E8">
        <w:rPr>
          <w:rFonts w:ascii="Times New Roman" w:hAnsi="Times New Roman"/>
          <w:sz w:val="28"/>
          <w:szCs w:val="28"/>
        </w:rPr>
        <w:t xml:space="preserve"> </w:t>
      </w:r>
      <w:r w:rsidRPr="00E009F4">
        <w:rPr>
          <w:rFonts w:ascii="Times New Roman" w:hAnsi="Times New Roman"/>
          <w:sz w:val="28"/>
          <w:szCs w:val="28"/>
        </w:rPr>
        <w:t>от общих расходов бюджета</w:t>
      </w:r>
      <w:r>
        <w:rPr>
          <w:rFonts w:ascii="Times New Roman" w:hAnsi="Times New Roman"/>
          <w:sz w:val="28"/>
          <w:szCs w:val="28"/>
        </w:rPr>
        <w:t>) ,</w:t>
      </w:r>
    </w:p>
    <w:p w:rsidR="00F16533" w:rsidRDefault="00C978E8" w:rsidP="00A27B55">
      <w:pPr>
        <w:spacing w:after="0" w:line="240" w:lineRule="auto"/>
        <w:jc w:val="both"/>
        <w:rPr>
          <w:rFonts w:ascii="Times New Roman" w:hAnsi="Times New Roman"/>
          <w:sz w:val="28"/>
          <w:szCs w:val="28"/>
        </w:rPr>
      </w:pPr>
      <w:r>
        <w:rPr>
          <w:rFonts w:ascii="Times New Roman" w:hAnsi="Times New Roman"/>
          <w:sz w:val="28"/>
          <w:szCs w:val="28"/>
        </w:rPr>
        <w:t>социальную политику – 652,6 тыс. рублей (</w:t>
      </w:r>
      <w:r w:rsidR="00F16533">
        <w:rPr>
          <w:rFonts w:ascii="Times New Roman" w:hAnsi="Times New Roman"/>
          <w:sz w:val="28"/>
          <w:szCs w:val="28"/>
        </w:rPr>
        <w:t xml:space="preserve">0,2 % </w:t>
      </w:r>
      <w:r w:rsidRPr="00E009F4">
        <w:rPr>
          <w:rFonts w:ascii="Times New Roman" w:hAnsi="Times New Roman"/>
          <w:sz w:val="28"/>
          <w:szCs w:val="28"/>
        </w:rPr>
        <w:t>от общих расходов бюджета</w:t>
      </w:r>
      <w:r w:rsidR="00F16533">
        <w:rPr>
          <w:rFonts w:ascii="Times New Roman" w:hAnsi="Times New Roman"/>
          <w:sz w:val="28"/>
          <w:szCs w:val="28"/>
        </w:rPr>
        <w:t>)</w:t>
      </w:r>
      <w:r w:rsidR="00A27B55" w:rsidRPr="00E009F4">
        <w:rPr>
          <w:rFonts w:ascii="Times New Roman" w:hAnsi="Times New Roman"/>
          <w:sz w:val="28"/>
          <w:szCs w:val="28"/>
        </w:rPr>
        <w:t>.</w:t>
      </w:r>
    </w:p>
    <w:p w:rsidR="00A27B55" w:rsidRPr="00E009F4" w:rsidRDefault="00F16533" w:rsidP="00A27B55">
      <w:pPr>
        <w:spacing w:after="0" w:line="240" w:lineRule="auto"/>
        <w:jc w:val="both"/>
        <w:rPr>
          <w:rFonts w:ascii="Times New Roman" w:hAnsi="Times New Roman"/>
          <w:sz w:val="28"/>
          <w:szCs w:val="28"/>
        </w:rPr>
      </w:pPr>
      <w:r>
        <w:rPr>
          <w:rFonts w:ascii="Times New Roman" w:hAnsi="Times New Roman"/>
          <w:sz w:val="28"/>
          <w:szCs w:val="28"/>
        </w:rPr>
        <w:t xml:space="preserve">          </w:t>
      </w:r>
      <w:r w:rsidR="00A27B55" w:rsidRPr="00E009F4">
        <w:rPr>
          <w:rFonts w:ascii="Times New Roman" w:hAnsi="Times New Roman"/>
          <w:sz w:val="28"/>
          <w:szCs w:val="28"/>
        </w:rPr>
        <w:t xml:space="preserve"> Доля расходов на функционирование высшего должностного лица,</w:t>
      </w:r>
      <w:r>
        <w:rPr>
          <w:rFonts w:ascii="Times New Roman" w:hAnsi="Times New Roman"/>
          <w:sz w:val="28"/>
          <w:szCs w:val="28"/>
        </w:rPr>
        <w:t xml:space="preserve"> Думы Шимского муниципального района,</w:t>
      </w:r>
      <w:r w:rsidR="00A27B55" w:rsidRPr="00E009F4">
        <w:rPr>
          <w:rFonts w:ascii="Times New Roman" w:hAnsi="Times New Roman"/>
          <w:sz w:val="28"/>
          <w:szCs w:val="28"/>
        </w:rPr>
        <w:t xml:space="preserve"> Администрации </w:t>
      </w:r>
      <w:r>
        <w:rPr>
          <w:rFonts w:ascii="Times New Roman" w:hAnsi="Times New Roman"/>
          <w:sz w:val="28"/>
          <w:szCs w:val="28"/>
        </w:rPr>
        <w:t>муниципального района</w:t>
      </w:r>
      <w:r w:rsidR="00A27B55" w:rsidRPr="00E009F4">
        <w:rPr>
          <w:rFonts w:ascii="Times New Roman" w:hAnsi="Times New Roman"/>
          <w:sz w:val="28"/>
          <w:szCs w:val="28"/>
        </w:rPr>
        <w:t xml:space="preserve">, на обеспечение деятельности финансового органа и органа внешнего финансового контроля </w:t>
      </w:r>
      <w:r w:rsidR="00F15305">
        <w:rPr>
          <w:rFonts w:ascii="Times New Roman" w:hAnsi="Times New Roman"/>
          <w:sz w:val="28"/>
          <w:szCs w:val="28"/>
        </w:rPr>
        <w:t xml:space="preserve">в общей сумме расходов </w:t>
      </w:r>
      <w:r w:rsidR="00A27B55" w:rsidRPr="00E009F4">
        <w:rPr>
          <w:rFonts w:ascii="Times New Roman" w:hAnsi="Times New Roman"/>
          <w:sz w:val="28"/>
          <w:szCs w:val="28"/>
        </w:rPr>
        <w:t xml:space="preserve">занимает </w:t>
      </w:r>
      <w:r>
        <w:rPr>
          <w:rFonts w:ascii="Times New Roman" w:hAnsi="Times New Roman"/>
          <w:sz w:val="28"/>
          <w:szCs w:val="28"/>
        </w:rPr>
        <w:t>7,</w:t>
      </w:r>
      <w:r w:rsidR="00F15305">
        <w:rPr>
          <w:rFonts w:ascii="Times New Roman" w:hAnsi="Times New Roman"/>
          <w:sz w:val="28"/>
          <w:szCs w:val="28"/>
        </w:rPr>
        <w:t>3</w:t>
      </w:r>
      <w:r w:rsidR="00A27B55" w:rsidRPr="00E009F4">
        <w:rPr>
          <w:rFonts w:ascii="Times New Roman" w:hAnsi="Times New Roman"/>
          <w:sz w:val="28"/>
          <w:szCs w:val="28"/>
        </w:rPr>
        <w:t>% (</w:t>
      </w:r>
      <w:r w:rsidR="00F15305">
        <w:rPr>
          <w:rFonts w:ascii="Times New Roman" w:hAnsi="Times New Roman"/>
          <w:sz w:val="28"/>
          <w:szCs w:val="28"/>
        </w:rPr>
        <w:t>21417,6</w:t>
      </w:r>
      <w:r w:rsidR="00A27B55" w:rsidRPr="00E009F4">
        <w:rPr>
          <w:rFonts w:ascii="Times New Roman" w:hAnsi="Times New Roman"/>
          <w:sz w:val="28"/>
          <w:szCs w:val="28"/>
        </w:rPr>
        <w:t xml:space="preserve"> тыс. рублей). </w:t>
      </w:r>
    </w:p>
    <w:p w:rsidR="00A27B55" w:rsidRPr="00E009F4" w:rsidRDefault="00A27B55" w:rsidP="00A27B55">
      <w:pPr>
        <w:spacing w:after="0" w:line="240" w:lineRule="auto"/>
        <w:ind w:firstLine="360"/>
        <w:jc w:val="both"/>
        <w:rPr>
          <w:rFonts w:ascii="Times New Roman" w:hAnsi="Times New Roman"/>
          <w:sz w:val="28"/>
          <w:szCs w:val="28"/>
        </w:rPr>
      </w:pPr>
    </w:p>
    <w:p w:rsidR="00A27B55" w:rsidRPr="00E009F4" w:rsidRDefault="00A27B55" w:rsidP="00A27B55">
      <w:pPr>
        <w:spacing w:after="0" w:line="240" w:lineRule="auto"/>
        <w:jc w:val="both"/>
        <w:rPr>
          <w:rFonts w:ascii="Times New Roman" w:eastAsia="Arial Unicode MS" w:hAnsi="Times New Roman"/>
          <w:sz w:val="28"/>
          <w:szCs w:val="28"/>
        </w:rPr>
      </w:pPr>
      <w:r w:rsidRPr="009601C1">
        <w:rPr>
          <w:rFonts w:ascii="Times New Roman" w:hAnsi="Times New Roman"/>
          <w:b/>
          <w:sz w:val="28"/>
          <w:szCs w:val="28"/>
        </w:rPr>
        <w:t>6.1</w:t>
      </w:r>
      <w:r w:rsidR="00E80CE0">
        <w:rPr>
          <w:rFonts w:ascii="Times New Roman" w:hAnsi="Times New Roman"/>
          <w:b/>
          <w:sz w:val="28"/>
          <w:szCs w:val="28"/>
        </w:rPr>
        <w:t>0</w:t>
      </w:r>
      <w:r w:rsidRPr="009601C1">
        <w:rPr>
          <w:rFonts w:ascii="Times New Roman" w:hAnsi="Times New Roman"/>
          <w:b/>
          <w:sz w:val="28"/>
          <w:szCs w:val="28"/>
        </w:rPr>
        <w:t>.</w:t>
      </w:r>
      <w:r w:rsidRPr="009601C1">
        <w:rPr>
          <w:rFonts w:ascii="Times New Roman" w:hAnsi="Times New Roman"/>
          <w:sz w:val="28"/>
          <w:szCs w:val="28"/>
        </w:rPr>
        <w:t xml:space="preserve">   </w:t>
      </w:r>
      <w:r w:rsidRPr="009601C1">
        <w:rPr>
          <w:rFonts w:ascii="Times New Roman" w:eastAsia="Arial Unicode MS" w:hAnsi="Times New Roman"/>
          <w:sz w:val="28"/>
          <w:szCs w:val="28"/>
        </w:rPr>
        <w:t>В результате принятых в течение 201</w:t>
      </w:r>
      <w:r w:rsidR="009601C1" w:rsidRPr="009601C1">
        <w:rPr>
          <w:rFonts w:ascii="Times New Roman" w:eastAsia="Arial Unicode MS" w:hAnsi="Times New Roman"/>
          <w:sz w:val="28"/>
          <w:szCs w:val="28"/>
        </w:rPr>
        <w:t>4</w:t>
      </w:r>
      <w:r w:rsidRPr="009601C1">
        <w:rPr>
          <w:rFonts w:ascii="Times New Roman" w:eastAsia="Arial Unicode MS" w:hAnsi="Times New Roman"/>
          <w:sz w:val="28"/>
          <w:szCs w:val="28"/>
        </w:rPr>
        <w:t xml:space="preserve"> года Думой Шимского муниципального района решений, общая сумма бюджетных назначений по расходам была увеличена на </w:t>
      </w:r>
      <w:r w:rsidR="009601C1" w:rsidRPr="009601C1">
        <w:rPr>
          <w:rFonts w:ascii="Times New Roman" w:eastAsia="Arial Unicode MS" w:hAnsi="Times New Roman"/>
          <w:sz w:val="28"/>
          <w:szCs w:val="28"/>
        </w:rPr>
        <w:t>59162,4</w:t>
      </w:r>
      <w:r w:rsidRPr="009601C1">
        <w:rPr>
          <w:rFonts w:ascii="Times New Roman" w:eastAsia="Arial Unicode MS" w:hAnsi="Times New Roman"/>
          <w:sz w:val="28"/>
          <w:szCs w:val="28"/>
        </w:rPr>
        <w:t xml:space="preserve"> тыс.</w:t>
      </w:r>
      <w:r w:rsidRPr="009601C1">
        <w:rPr>
          <w:rFonts w:ascii="Times New Roman" w:hAnsi="Times New Roman"/>
          <w:sz w:val="28"/>
          <w:szCs w:val="28"/>
        </w:rPr>
        <w:t xml:space="preserve"> рублей</w:t>
      </w:r>
      <w:r w:rsidRPr="009601C1">
        <w:rPr>
          <w:rFonts w:ascii="Times New Roman" w:eastAsia="Arial Unicode MS" w:hAnsi="Times New Roman"/>
          <w:sz w:val="28"/>
          <w:szCs w:val="28"/>
        </w:rPr>
        <w:t xml:space="preserve"> (на </w:t>
      </w:r>
      <w:r w:rsidR="009601C1" w:rsidRPr="009601C1">
        <w:rPr>
          <w:rFonts w:ascii="Times New Roman" w:eastAsia="Arial Unicode MS" w:hAnsi="Times New Roman"/>
          <w:sz w:val="28"/>
          <w:szCs w:val="28"/>
        </w:rPr>
        <w:t xml:space="preserve">22,8 </w:t>
      </w:r>
      <w:r w:rsidRPr="009601C1">
        <w:rPr>
          <w:rFonts w:ascii="Times New Roman" w:eastAsia="Arial Unicode MS" w:hAnsi="Times New Roman"/>
          <w:sz w:val="28"/>
          <w:szCs w:val="28"/>
        </w:rPr>
        <w:t xml:space="preserve">% от первоначально утверждённых показателей),  общая сумма бюджетных назначений по доходам была увеличена на </w:t>
      </w:r>
      <w:r w:rsidR="009601C1" w:rsidRPr="009601C1">
        <w:rPr>
          <w:rFonts w:ascii="Times New Roman" w:eastAsia="Arial Unicode MS" w:hAnsi="Times New Roman"/>
          <w:sz w:val="28"/>
          <w:szCs w:val="28"/>
        </w:rPr>
        <w:t>52938,5</w:t>
      </w:r>
      <w:r w:rsidRPr="009601C1">
        <w:rPr>
          <w:rFonts w:ascii="Times New Roman" w:eastAsia="Arial Unicode MS" w:hAnsi="Times New Roman"/>
          <w:sz w:val="28"/>
          <w:szCs w:val="28"/>
        </w:rPr>
        <w:t xml:space="preserve"> тыс.</w:t>
      </w:r>
      <w:r w:rsidRPr="009601C1">
        <w:rPr>
          <w:rFonts w:ascii="Times New Roman" w:hAnsi="Times New Roman"/>
          <w:sz w:val="28"/>
          <w:szCs w:val="28"/>
        </w:rPr>
        <w:t xml:space="preserve"> рублей</w:t>
      </w:r>
      <w:r w:rsidRPr="009601C1">
        <w:rPr>
          <w:rFonts w:ascii="Times New Roman" w:eastAsia="Arial Unicode MS" w:hAnsi="Times New Roman"/>
          <w:sz w:val="28"/>
          <w:szCs w:val="28"/>
        </w:rPr>
        <w:t xml:space="preserve"> (на </w:t>
      </w:r>
      <w:r w:rsidR="009601C1" w:rsidRPr="009601C1">
        <w:rPr>
          <w:rFonts w:ascii="Times New Roman" w:eastAsia="Arial Unicode MS" w:hAnsi="Times New Roman"/>
          <w:sz w:val="28"/>
          <w:szCs w:val="28"/>
        </w:rPr>
        <w:t xml:space="preserve">20,6 </w:t>
      </w:r>
      <w:r w:rsidRPr="009601C1">
        <w:rPr>
          <w:rFonts w:ascii="Times New Roman" w:eastAsia="Arial Unicode MS" w:hAnsi="Times New Roman"/>
          <w:sz w:val="28"/>
          <w:szCs w:val="28"/>
        </w:rPr>
        <w:t>% от первоначально утверждённых показателей).</w:t>
      </w:r>
    </w:p>
    <w:p w:rsidR="00A27B55" w:rsidRPr="00E009F4" w:rsidRDefault="00A27B55" w:rsidP="00A27B55">
      <w:pPr>
        <w:spacing w:after="0" w:line="240" w:lineRule="auto"/>
        <w:ind w:firstLine="360"/>
        <w:jc w:val="both"/>
        <w:rPr>
          <w:rFonts w:ascii="Times New Roman" w:hAnsi="Times New Roman"/>
          <w:sz w:val="28"/>
          <w:szCs w:val="28"/>
        </w:rPr>
      </w:pP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b/>
          <w:sz w:val="28"/>
          <w:szCs w:val="28"/>
        </w:rPr>
        <w:t>6.1</w:t>
      </w:r>
      <w:r w:rsidR="00E80CE0">
        <w:rPr>
          <w:rFonts w:ascii="Times New Roman" w:hAnsi="Times New Roman"/>
          <w:b/>
          <w:sz w:val="28"/>
          <w:szCs w:val="28"/>
        </w:rPr>
        <w:t>1</w:t>
      </w:r>
      <w:r w:rsidRPr="00E009F4">
        <w:rPr>
          <w:rFonts w:ascii="Times New Roman" w:hAnsi="Times New Roman"/>
          <w:b/>
          <w:sz w:val="28"/>
          <w:szCs w:val="28"/>
        </w:rPr>
        <w:t>.</w:t>
      </w:r>
      <w:r w:rsidRPr="00E009F4">
        <w:rPr>
          <w:rFonts w:ascii="Times New Roman" w:hAnsi="Times New Roman"/>
          <w:sz w:val="28"/>
          <w:szCs w:val="28"/>
        </w:rPr>
        <w:t xml:space="preserve">     </w:t>
      </w:r>
      <w:r w:rsidRPr="00E009F4">
        <w:rPr>
          <w:rFonts w:ascii="Times New Roman" w:hAnsi="Times New Roman"/>
          <w:color w:val="000000"/>
          <w:sz w:val="28"/>
          <w:szCs w:val="28"/>
        </w:rPr>
        <w:t>Бюджет Шимского муниципального района на 201</w:t>
      </w:r>
      <w:r w:rsidR="009601C1">
        <w:rPr>
          <w:rFonts w:ascii="Times New Roman" w:hAnsi="Times New Roman"/>
          <w:color w:val="000000"/>
          <w:sz w:val="28"/>
          <w:szCs w:val="28"/>
        </w:rPr>
        <w:t>4</w:t>
      </w:r>
      <w:r w:rsidRPr="00E009F4">
        <w:rPr>
          <w:rFonts w:ascii="Times New Roman" w:hAnsi="Times New Roman"/>
          <w:color w:val="000000"/>
          <w:sz w:val="28"/>
          <w:szCs w:val="28"/>
        </w:rPr>
        <w:t xml:space="preserve"> год первоначально предусматривался с дефицитом в сумме </w:t>
      </w:r>
      <w:r w:rsidR="009601C1">
        <w:rPr>
          <w:rFonts w:ascii="Times New Roman" w:hAnsi="Times New Roman"/>
          <w:color w:val="000000"/>
          <w:sz w:val="28"/>
          <w:szCs w:val="28"/>
        </w:rPr>
        <w:t>1750,0</w:t>
      </w:r>
      <w:r w:rsidRPr="00E009F4">
        <w:rPr>
          <w:rFonts w:ascii="Times New Roman" w:hAnsi="Times New Roman"/>
          <w:color w:val="000000"/>
          <w:sz w:val="28"/>
          <w:szCs w:val="28"/>
        </w:rPr>
        <w:t xml:space="preserve"> тыс. рублей. В течение года поправками, внесенными в бюджет района, образован дефицит бюджета, который составил на 01 января 201</w:t>
      </w:r>
      <w:r w:rsidR="009601C1">
        <w:rPr>
          <w:rFonts w:ascii="Times New Roman" w:hAnsi="Times New Roman"/>
          <w:color w:val="000000"/>
          <w:sz w:val="28"/>
          <w:szCs w:val="28"/>
        </w:rPr>
        <w:t>5</w:t>
      </w:r>
      <w:r w:rsidRPr="00E009F4">
        <w:rPr>
          <w:rFonts w:ascii="Times New Roman" w:hAnsi="Times New Roman"/>
          <w:color w:val="000000"/>
          <w:sz w:val="28"/>
          <w:szCs w:val="28"/>
        </w:rPr>
        <w:t xml:space="preserve"> года по плану  </w:t>
      </w:r>
      <w:r w:rsidR="009601C1">
        <w:rPr>
          <w:rFonts w:ascii="Times New Roman" w:hAnsi="Times New Roman"/>
          <w:color w:val="000000"/>
          <w:sz w:val="28"/>
          <w:szCs w:val="28"/>
        </w:rPr>
        <w:t xml:space="preserve">7974,0 </w:t>
      </w:r>
      <w:r w:rsidRPr="00E009F4">
        <w:rPr>
          <w:rFonts w:ascii="Times New Roman" w:hAnsi="Times New Roman"/>
          <w:color w:val="000000"/>
          <w:sz w:val="28"/>
          <w:szCs w:val="28"/>
        </w:rPr>
        <w:t xml:space="preserve">тыс. </w:t>
      </w:r>
      <w:r w:rsidRPr="00E009F4">
        <w:rPr>
          <w:rFonts w:ascii="Times New Roman" w:hAnsi="Times New Roman"/>
          <w:sz w:val="28"/>
          <w:szCs w:val="28"/>
        </w:rPr>
        <w:t>рублей.</w:t>
      </w:r>
      <w:r w:rsidRPr="00E009F4">
        <w:rPr>
          <w:rFonts w:ascii="Times New Roman" w:hAnsi="Times New Roman"/>
          <w:color w:val="000000"/>
          <w:sz w:val="28"/>
          <w:szCs w:val="28"/>
        </w:rPr>
        <w:t xml:space="preserve"> </w:t>
      </w:r>
      <w:r w:rsidRPr="00E009F4">
        <w:rPr>
          <w:rFonts w:ascii="Times New Roman" w:hAnsi="Times New Roman"/>
          <w:sz w:val="28"/>
          <w:szCs w:val="28"/>
        </w:rPr>
        <w:t>Фактическое исполнение бюджета муниципального района  за 201</w:t>
      </w:r>
      <w:r w:rsidR="000F15ED">
        <w:rPr>
          <w:rFonts w:ascii="Times New Roman" w:hAnsi="Times New Roman"/>
          <w:sz w:val="28"/>
          <w:szCs w:val="28"/>
        </w:rPr>
        <w:t>4</w:t>
      </w:r>
      <w:r w:rsidRPr="00E009F4">
        <w:rPr>
          <w:rFonts w:ascii="Times New Roman" w:hAnsi="Times New Roman"/>
          <w:sz w:val="28"/>
          <w:szCs w:val="28"/>
        </w:rPr>
        <w:t xml:space="preserve"> год осуществлено с превышением  доходов  над  расходами (профицитом) в </w:t>
      </w:r>
      <w:r w:rsidRPr="00E009F4">
        <w:rPr>
          <w:rFonts w:ascii="Times New Roman" w:hAnsi="Times New Roman"/>
          <w:sz w:val="28"/>
          <w:szCs w:val="28"/>
        </w:rPr>
        <w:lastRenderedPageBreak/>
        <w:t xml:space="preserve">размере </w:t>
      </w:r>
      <w:r w:rsidR="009601C1">
        <w:rPr>
          <w:rFonts w:ascii="Times New Roman" w:hAnsi="Times New Roman"/>
          <w:sz w:val="28"/>
          <w:szCs w:val="28"/>
        </w:rPr>
        <w:t>332,8</w:t>
      </w:r>
      <w:r w:rsidRPr="00E009F4">
        <w:rPr>
          <w:rFonts w:ascii="Times New Roman" w:hAnsi="Times New Roman"/>
          <w:sz w:val="28"/>
          <w:szCs w:val="28"/>
        </w:rPr>
        <w:t xml:space="preserve"> тыс. рублей (доходы – </w:t>
      </w:r>
      <w:r w:rsidR="009601C1">
        <w:rPr>
          <w:rFonts w:ascii="Times New Roman" w:hAnsi="Times New Roman"/>
          <w:sz w:val="28"/>
          <w:szCs w:val="28"/>
        </w:rPr>
        <w:t>293297,2</w:t>
      </w:r>
      <w:r w:rsidRPr="00E009F4">
        <w:rPr>
          <w:rFonts w:ascii="Times New Roman" w:hAnsi="Times New Roman"/>
          <w:sz w:val="28"/>
          <w:szCs w:val="28"/>
        </w:rPr>
        <w:t xml:space="preserve"> тыс. рублей, расходы в размере </w:t>
      </w:r>
      <w:r w:rsidR="009601C1">
        <w:rPr>
          <w:rFonts w:ascii="Times New Roman" w:hAnsi="Times New Roman"/>
          <w:sz w:val="28"/>
          <w:szCs w:val="28"/>
        </w:rPr>
        <w:t>292964,4</w:t>
      </w:r>
      <w:r w:rsidRPr="00E009F4">
        <w:rPr>
          <w:rFonts w:ascii="Times New Roman" w:hAnsi="Times New Roman"/>
          <w:sz w:val="28"/>
          <w:szCs w:val="28"/>
        </w:rPr>
        <w:t xml:space="preserve"> тыс. рублей).</w:t>
      </w:r>
    </w:p>
    <w:p w:rsidR="00A27B55" w:rsidRPr="00E009F4" w:rsidRDefault="00A27B55" w:rsidP="00A27B55">
      <w:pPr>
        <w:spacing w:after="0" w:line="240" w:lineRule="auto"/>
        <w:ind w:firstLine="567"/>
        <w:jc w:val="both"/>
        <w:rPr>
          <w:rFonts w:ascii="Times New Roman" w:hAnsi="Times New Roman"/>
          <w:sz w:val="28"/>
          <w:szCs w:val="28"/>
        </w:rPr>
      </w:pPr>
    </w:p>
    <w:p w:rsidR="00A27B55" w:rsidRPr="00E009F4" w:rsidRDefault="00A27B55" w:rsidP="00A27B55">
      <w:pPr>
        <w:spacing w:after="0" w:line="240" w:lineRule="auto"/>
        <w:jc w:val="both"/>
        <w:rPr>
          <w:rFonts w:ascii="Times New Roman" w:hAnsi="Times New Roman"/>
          <w:b/>
          <w:sz w:val="28"/>
          <w:szCs w:val="28"/>
        </w:rPr>
      </w:pPr>
      <w:r w:rsidRPr="0078568F">
        <w:rPr>
          <w:rFonts w:ascii="Times New Roman" w:eastAsia="Arial Unicode MS" w:hAnsi="Times New Roman"/>
          <w:b/>
          <w:sz w:val="28"/>
          <w:szCs w:val="28"/>
        </w:rPr>
        <w:t>6.1</w:t>
      </w:r>
      <w:r w:rsidR="00E80CE0">
        <w:rPr>
          <w:rFonts w:ascii="Times New Roman" w:eastAsia="Arial Unicode MS" w:hAnsi="Times New Roman"/>
          <w:b/>
          <w:sz w:val="28"/>
          <w:szCs w:val="28"/>
        </w:rPr>
        <w:t>2</w:t>
      </w:r>
      <w:r w:rsidRPr="0078568F">
        <w:rPr>
          <w:rFonts w:ascii="Times New Roman" w:eastAsia="Arial Unicode MS" w:hAnsi="Times New Roman"/>
          <w:b/>
          <w:sz w:val="28"/>
          <w:szCs w:val="28"/>
        </w:rPr>
        <w:t>.</w:t>
      </w:r>
      <w:r w:rsidRPr="0078568F">
        <w:rPr>
          <w:rFonts w:ascii="Times New Roman" w:eastAsia="Arial Unicode MS" w:hAnsi="Times New Roman"/>
          <w:sz w:val="28"/>
          <w:szCs w:val="28"/>
        </w:rPr>
        <w:t xml:space="preserve">  В течение отчётного 201</w:t>
      </w:r>
      <w:r w:rsidR="009601C1" w:rsidRPr="0078568F">
        <w:rPr>
          <w:rFonts w:ascii="Times New Roman" w:eastAsia="Arial Unicode MS" w:hAnsi="Times New Roman"/>
          <w:sz w:val="28"/>
          <w:szCs w:val="28"/>
        </w:rPr>
        <w:t>4</w:t>
      </w:r>
      <w:r w:rsidRPr="0078568F">
        <w:rPr>
          <w:rFonts w:ascii="Times New Roman" w:eastAsia="Arial Unicode MS" w:hAnsi="Times New Roman"/>
          <w:sz w:val="28"/>
          <w:szCs w:val="28"/>
        </w:rPr>
        <w:t xml:space="preserve"> года остатки денежных средств на </w:t>
      </w:r>
      <w:r w:rsidR="002B6E1E" w:rsidRPr="0078568F">
        <w:rPr>
          <w:rFonts w:ascii="Times New Roman" w:eastAsia="Arial Unicode MS" w:hAnsi="Times New Roman"/>
          <w:sz w:val="28"/>
          <w:szCs w:val="28"/>
        </w:rPr>
        <w:t>конс</w:t>
      </w:r>
      <w:r w:rsidR="001079A4">
        <w:rPr>
          <w:rFonts w:ascii="Times New Roman" w:eastAsia="Arial Unicode MS" w:hAnsi="Times New Roman"/>
          <w:sz w:val="28"/>
          <w:szCs w:val="28"/>
        </w:rPr>
        <w:t>о</w:t>
      </w:r>
      <w:r w:rsidR="002B6E1E" w:rsidRPr="0078568F">
        <w:rPr>
          <w:rFonts w:ascii="Times New Roman" w:eastAsia="Arial Unicode MS" w:hAnsi="Times New Roman"/>
          <w:sz w:val="28"/>
          <w:szCs w:val="28"/>
        </w:rPr>
        <w:t xml:space="preserve">лидированном счете </w:t>
      </w:r>
      <w:r w:rsidRPr="0078568F">
        <w:rPr>
          <w:rFonts w:ascii="Times New Roman" w:eastAsia="Arial Unicode MS" w:hAnsi="Times New Roman"/>
          <w:sz w:val="28"/>
          <w:szCs w:val="28"/>
        </w:rPr>
        <w:t>бюджета муниципального района увеличились и на 01.01.201</w:t>
      </w:r>
      <w:r w:rsidR="009601C1" w:rsidRPr="0078568F">
        <w:rPr>
          <w:rFonts w:ascii="Times New Roman" w:eastAsia="Arial Unicode MS" w:hAnsi="Times New Roman"/>
          <w:sz w:val="28"/>
          <w:szCs w:val="28"/>
        </w:rPr>
        <w:t>5</w:t>
      </w:r>
      <w:r w:rsidRPr="0078568F">
        <w:rPr>
          <w:rFonts w:ascii="Times New Roman" w:eastAsia="Arial Unicode MS" w:hAnsi="Times New Roman"/>
          <w:sz w:val="28"/>
          <w:szCs w:val="28"/>
        </w:rPr>
        <w:t xml:space="preserve">г. </w:t>
      </w:r>
      <w:r w:rsidR="00126523" w:rsidRPr="0078568F">
        <w:rPr>
          <w:rFonts w:ascii="Times New Roman" w:eastAsia="Arial Unicode MS" w:hAnsi="Times New Roman"/>
          <w:sz w:val="28"/>
          <w:szCs w:val="28"/>
        </w:rPr>
        <w:t>увеличились на 978</w:t>
      </w:r>
      <w:r w:rsidR="0035619D" w:rsidRPr="0078568F">
        <w:rPr>
          <w:rFonts w:ascii="Times New Roman" w:eastAsia="Arial Unicode MS" w:hAnsi="Times New Roman"/>
          <w:sz w:val="28"/>
          <w:szCs w:val="28"/>
        </w:rPr>
        <w:t> 289,18</w:t>
      </w:r>
      <w:r w:rsidR="00126523" w:rsidRPr="0078568F">
        <w:rPr>
          <w:rFonts w:ascii="Times New Roman" w:eastAsia="Arial Unicode MS" w:hAnsi="Times New Roman"/>
          <w:sz w:val="28"/>
          <w:szCs w:val="28"/>
        </w:rPr>
        <w:t xml:space="preserve"> рублей  </w:t>
      </w:r>
      <w:r w:rsidR="0035619D" w:rsidRPr="0078568F">
        <w:rPr>
          <w:rFonts w:ascii="Times New Roman" w:hAnsi="Times New Roman"/>
          <w:sz w:val="28"/>
          <w:szCs w:val="28"/>
        </w:rPr>
        <w:t>и составили 9344102,95 тыс. рублей</w:t>
      </w:r>
      <w:r w:rsidR="0035619D" w:rsidRPr="0078568F">
        <w:rPr>
          <w:rFonts w:ascii="Times New Roman" w:eastAsia="Arial Unicode MS" w:hAnsi="Times New Roman"/>
          <w:sz w:val="28"/>
          <w:szCs w:val="28"/>
        </w:rPr>
        <w:t xml:space="preserve"> </w:t>
      </w:r>
      <w:r w:rsidR="00126523" w:rsidRPr="0078568F">
        <w:rPr>
          <w:rFonts w:ascii="Times New Roman" w:eastAsia="Arial Unicode MS" w:hAnsi="Times New Roman"/>
          <w:sz w:val="28"/>
          <w:szCs w:val="28"/>
        </w:rPr>
        <w:t xml:space="preserve">(на 01.01.2014 </w:t>
      </w:r>
      <w:r w:rsidR="0035619D" w:rsidRPr="0078568F">
        <w:rPr>
          <w:rFonts w:ascii="Times New Roman" w:eastAsia="Arial Unicode MS" w:hAnsi="Times New Roman"/>
          <w:sz w:val="28"/>
          <w:szCs w:val="28"/>
        </w:rPr>
        <w:t xml:space="preserve">сумма остатков </w:t>
      </w:r>
      <w:r w:rsidRPr="0078568F">
        <w:rPr>
          <w:rFonts w:ascii="Times New Roman" w:eastAsia="Arial Unicode MS" w:hAnsi="Times New Roman"/>
          <w:sz w:val="28"/>
          <w:szCs w:val="28"/>
        </w:rPr>
        <w:t>состав</w:t>
      </w:r>
      <w:r w:rsidR="0035619D" w:rsidRPr="0078568F">
        <w:rPr>
          <w:rFonts w:ascii="Times New Roman" w:eastAsia="Arial Unicode MS" w:hAnsi="Times New Roman"/>
          <w:sz w:val="28"/>
          <w:szCs w:val="28"/>
        </w:rPr>
        <w:t xml:space="preserve">ляла - </w:t>
      </w:r>
      <w:r w:rsidRPr="0078568F">
        <w:rPr>
          <w:rFonts w:ascii="Times New Roman" w:eastAsia="Arial Unicode MS" w:hAnsi="Times New Roman"/>
          <w:sz w:val="28"/>
          <w:szCs w:val="28"/>
        </w:rPr>
        <w:t xml:space="preserve"> 8 365 813,77 </w:t>
      </w:r>
      <w:r w:rsidRPr="0078568F">
        <w:rPr>
          <w:rFonts w:ascii="Times New Roman" w:hAnsi="Times New Roman"/>
          <w:sz w:val="28"/>
          <w:szCs w:val="28"/>
        </w:rPr>
        <w:t>рублей</w:t>
      </w:r>
      <w:r w:rsidR="00126523" w:rsidRPr="0078568F">
        <w:rPr>
          <w:rFonts w:ascii="Times New Roman" w:hAnsi="Times New Roman"/>
          <w:sz w:val="28"/>
          <w:szCs w:val="28"/>
        </w:rPr>
        <w:t>)</w:t>
      </w:r>
      <w:r w:rsidR="0035619D" w:rsidRPr="0078568F">
        <w:rPr>
          <w:rFonts w:ascii="Times New Roman" w:hAnsi="Times New Roman"/>
          <w:sz w:val="28"/>
          <w:szCs w:val="28"/>
        </w:rPr>
        <w:t xml:space="preserve"> и составили 9344102,95 тыс. рублей</w:t>
      </w:r>
      <w:r w:rsidRPr="0078568F">
        <w:rPr>
          <w:rFonts w:ascii="Times New Roman" w:eastAsia="Arial Unicode MS" w:hAnsi="Times New Roman"/>
          <w:sz w:val="28"/>
          <w:szCs w:val="28"/>
        </w:rPr>
        <w:t>, в том числе</w:t>
      </w:r>
      <w:r w:rsidRPr="0078568F">
        <w:rPr>
          <w:rFonts w:ascii="Times New Roman" w:hAnsi="Times New Roman"/>
          <w:sz w:val="28"/>
          <w:szCs w:val="28"/>
        </w:rPr>
        <w:t xml:space="preserve"> остаток собственных средств составил  </w:t>
      </w:r>
      <w:r w:rsidR="0035619D" w:rsidRPr="0078568F">
        <w:rPr>
          <w:rFonts w:ascii="Times New Roman" w:hAnsi="Times New Roman"/>
          <w:sz w:val="28"/>
          <w:szCs w:val="28"/>
        </w:rPr>
        <w:t xml:space="preserve">9 339 084,62 </w:t>
      </w:r>
      <w:r w:rsidRPr="0078568F">
        <w:rPr>
          <w:rFonts w:ascii="Times New Roman" w:hAnsi="Times New Roman"/>
          <w:sz w:val="28"/>
          <w:szCs w:val="28"/>
        </w:rPr>
        <w:t xml:space="preserve">рублей ; средства областного бюджета в сумме </w:t>
      </w:r>
      <w:r w:rsidR="0078568F" w:rsidRPr="0078568F">
        <w:rPr>
          <w:rFonts w:ascii="Times New Roman" w:hAnsi="Times New Roman"/>
          <w:sz w:val="28"/>
          <w:szCs w:val="28"/>
        </w:rPr>
        <w:t>5018,3</w:t>
      </w:r>
      <w:r w:rsidRPr="0078568F">
        <w:rPr>
          <w:rFonts w:ascii="Times New Roman" w:hAnsi="Times New Roman"/>
          <w:sz w:val="28"/>
          <w:szCs w:val="28"/>
        </w:rPr>
        <w:t xml:space="preserve"> рублей.</w:t>
      </w:r>
    </w:p>
    <w:p w:rsidR="00A27B55" w:rsidRPr="00E009F4" w:rsidRDefault="00A27B55" w:rsidP="00A27B55">
      <w:pPr>
        <w:spacing w:after="0" w:line="240" w:lineRule="auto"/>
        <w:ind w:firstLine="360"/>
        <w:jc w:val="both"/>
        <w:rPr>
          <w:rFonts w:ascii="Times New Roman" w:eastAsia="Arial Unicode MS" w:hAnsi="Times New Roman"/>
          <w:sz w:val="28"/>
          <w:szCs w:val="28"/>
        </w:rPr>
      </w:pP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eastAsia="Arial Unicode MS" w:hAnsi="Times New Roman"/>
          <w:b/>
          <w:sz w:val="28"/>
          <w:szCs w:val="28"/>
        </w:rPr>
        <w:t>6.1</w:t>
      </w:r>
      <w:r w:rsidR="00E80CE0">
        <w:rPr>
          <w:rFonts w:ascii="Times New Roman" w:eastAsia="Arial Unicode MS" w:hAnsi="Times New Roman"/>
          <w:b/>
          <w:sz w:val="28"/>
          <w:szCs w:val="28"/>
        </w:rPr>
        <w:t>3</w:t>
      </w:r>
      <w:r w:rsidRPr="00E009F4">
        <w:rPr>
          <w:rFonts w:ascii="Times New Roman" w:eastAsia="Arial Unicode MS" w:hAnsi="Times New Roman"/>
          <w:b/>
          <w:sz w:val="28"/>
          <w:szCs w:val="28"/>
        </w:rPr>
        <w:t>.</w:t>
      </w:r>
      <w:r w:rsidRPr="00E009F4">
        <w:rPr>
          <w:rFonts w:ascii="Times New Roman" w:eastAsia="Arial Unicode MS" w:hAnsi="Times New Roman"/>
          <w:sz w:val="28"/>
          <w:szCs w:val="28"/>
        </w:rPr>
        <w:t xml:space="preserve"> </w:t>
      </w:r>
      <w:r w:rsidRPr="00E009F4">
        <w:rPr>
          <w:rFonts w:ascii="Times New Roman" w:hAnsi="Times New Roman"/>
          <w:sz w:val="28"/>
          <w:szCs w:val="28"/>
        </w:rPr>
        <w:t>Финансирование  муниципальных целевых программ в 201</w:t>
      </w:r>
      <w:r w:rsidR="00126523">
        <w:rPr>
          <w:rFonts w:ascii="Times New Roman" w:hAnsi="Times New Roman"/>
          <w:sz w:val="28"/>
          <w:szCs w:val="28"/>
        </w:rPr>
        <w:t>4</w:t>
      </w:r>
      <w:r w:rsidRPr="00E009F4">
        <w:rPr>
          <w:rFonts w:ascii="Times New Roman" w:hAnsi="Times New Roman"/>
          <w:sz w:val="28"/>
          <w:szCs w:val="28"/>
        </w:rPr>
        <w:t xml:space="preserve"> году выполнено в сумме </w:t>
      </w:r>
      <w:r w:rsidR="00126523" w:rsidRPr="00126523">
        <w:rPr>
          <w:rFonts w:ascii="Times New Roman" w:hAnsi="Times New Roman"/>
          <w:sz w:val="28"/>
          <w:szCs w:val="28"/>
        </w:rPr>
        <w:t>246193,2</w:t>
      </w:r>
      <w:r w:rsidRPr="00E009F4">
        <w:rPr>
          <w:rFonts w:ascii="Times New Roman" w:hAnsi="Times New Roman"/>
          <w:sz w:val="28"/>
          <w:szCs w:val="28"/>
        </w:rPr>
        <w:t xml:space="preserve">тыс. рублей и составило </w:t>
      </w:r>
      <w:r w:rsidR="00126523">
        <w:rPr>
          <w:rFonts w:ascii="Times New Roman" w:hAnsi="Times New Roman"/>
          <w:sz w:val="28"/>
          <w:szCs w:val="28"/>
        </w:rPr>
        <w:t>91,7</w:t>
      </w:r>
      <w:r w:rsidRPr="00E009F4">
        <w:rPr>
          <w:rFonts w:ascii="Times New Roman" w:hAnsi="Times New Roman"/>
          <w:sz w:val="28"/>
          <w:szCs w:val="28"/>
        </w:rPr>
        <w:t xml:space="preserve"> % выполнения. </w:t>
      </w:r>
    </w:p>
    <w:p w:rsidR="00A27B55" w:rsidRPr="00E009F4" w:rsidRDefault="00A27B55" w:rsidP="00A27B55">
      <w:pPr>
        <w:spacing w:after="0" w:line="240" w:lineRule="auto"/>
        <w:ind w:firstLine="567"/>
        <w:jc w:val="both"/>
        <w:rPr>
          <w:rFonts w:ascii="Times New Roman" w:hAnsi="Times New Roman"/>
          <w:sz w:val="28"/>
          <w:szCs w:val="28"/>
        </w:rPr>
      </w:pPr>
      <w:r w:rsidRPr="00E009F4">
        <w:rPr>
          <w:rFonts w:ascii="Times New Roman" w:hAnsi="Times New Roman"/>
          <w:sz w:val="28"/>
          <w:szCs w:val="28"/>
        </w:rPr>
        <w:t>Наибольшую часть из них составляют расходы, связанные с проведением мероприятий по развитию системы образования (</w:t>
      </w:r>
      <w:r w:rsidR="00126523">
        <w:rPr>
          <w:rFonts w:ascii="Times New Roman" w:hAnsi="Times New Roman"/>
          <w:sz w:val="28"/>
          <w:szCs w:val="28"/>
        </w:rPr>
        <w:t>54,6</w:t>
      </w:r>
      <w:r w:rsidRPr="00E009F4">
        <w:rPr>
          <w:rFonts w:ascii="Times New Roman" w:hAnsi="Times New Roman"/>
          <w:sz w:val="28"/>
          <w:szCs w:val="28"/>
        </w:rPr>
        <w:t xml:space="preserve">%), </w:t>
      </w:r>
      <w:r w:rsidR="00126523">
        <w:rPr>
          <w:rFonts w:ascii="Times New Roman" w:hAnsi="Times New Roman"/>
          <w:sz w:val="28"/>
          <w:szCs w:val="28"/>
        </w:rPr>
        <w:t>на ф</w:t>
      </w:r>
      <w:r w:rsidR="00126523" w:rsidRPr="00126523">
        <w:rPr>
          <w:rFonts w:ascii="Times New Roman" w:hAnsi="Times New Roman"/>
          <w:sz w:val="28"/>
          <w:szCs w:val="28"/>
        </w:rPr>
        <w:t>инансов</w:t>
      </w:r>
      <w:r w:rsidR="00126523">
        <w:rPr>
          <w:rFonts w:ascii="Times New Roman" w:hAnsi="Times New Roman"/>
          <w:sz w:val="28"/>
          <w:szCs w:val="28"/>
        </w:rPr>
        <w:t>ую</w:t>
      </w:r>
      <w:r w:rsidR="00126523" w:rsidRPr="00126523">
        <w:rPr>
          <w:rFonts w:ascii="Times New Roman" w:hAnsi="Times New Roman"/>
          <w:sz w:val="28"/>
          <w:szCs w:val="28"/>
        </w:rPr>
        <w:t xml:space="preserve"> поддержк</w:t>
      </w:r>
      <w:r w:rsidR="00126523">
        <w:rPr>
          <w:rFonts w:ascii="Times New Roman" w:hAnsi="Times New Roman"/>
          <w:sz w:val="28"/>
          <w:szCs w:val="28"/>
        </w:rPr>
        <w:t>у</w:t>
      </w:r>
      <w:r w:rsidR="00126523" w:rsidRPr="00126523">
        <w:rPr>
          <w:rFonts w:ascii="Times New Roman" w:hAnsi="Times New Roman"/>
          <w:sz w:val="28"/>
          <w:szCs w:val="28"/>
        </w:rPr>
        <w:t xml:space="preserve"> муниципальных образований, входящих в состав территории Шимского муниципального района</w:t>
      </w:r>
      <w:r w:rsidR="00126523">
        <w:rPr>
          <w:rFonts w:ascii="Times New Roman" w:hAnsi="Times New Roman"/>
          <w:sz w:val="28"/>
          <w:szCs w:val="28"/>
        </w:rPr>
        <w:t xml:space="preserve"> (20,1%)</w:t>
      </w:r>
      <w:r w:rsidRPr="00E009F4">
        <w:rPr>
          <w:rFonts w:ascii="Times New Roman" w:hAnsi="Times New Roman"/>
          <w:sz w:val="28"/>
          <w:szCs w:val="28"/>
        </w:rPr>
        <w:t>.</w:t>
      </w:r>
    </w:p>
    <w:p w:rsidR="00A27B55" w:rsidRPr="00E009F4" w:rsidRDefault="00C32145" w:rsidP="00A27B55">
      <w:pPr>
        <w:spacing w:after="0" w:line="240" w:lineRule="auto"/>
        <w:ind w:firstLine="708"/>
        <w:jc w:val="both"/>
        <w:rPr>
          <w:rFonts w:ascii="Times New Roman" w:hAnsi="Times New Roman"/>
          <w:sz w:val="28"/>
          <w:szCs w:val="28"/>
        </w:rPr>
      </w:pPr>
      <w:r w:rsidRPr="00153A11">
        <w:rPr>
          <w:rFonts w:ascii="Times New Roman" w:hAnsi="Times New Roman"/>
          <w:sz w:val="28"/>
          <w:szCs w:val="28"/>
        </w:rPr>
        <w:t>Не профинансированы плановые расходы из областного бюджета</w:t>
      </w:r>
      <w:r w:rsidR="00A27B55" w:rsidRPr="00153A11">
        <w:rPr>
          <w:rFonts w:ascii="Times New Roman" w:hAnsi="Times New Roman"/>
          <w:sz w:val="28"/>
          <w:szCs w:val="28"/>
        </w:rPr>
        <w:t xml:space="preserve">, предусмотренные </w:t>
      </w:r>
      <w:r w:rsidR="00C50316" w:rsidRPr="00153A11">
        <w:rPr>
          <w:rFonts w:ascii="Times New Roman" w:hAnsi="Times New Roman"/>
          <w:sz w:val="28"/>
          <w:szCs w:val="28"/>
        </w:rPr>
        <w:t>на</w:t>
      </w:r>
      <w:r w:rsidR="00A27B55" w:rsidRPr="00153A11">
        <w:rPr>
          <w:rFonts w:ascii="Times New Roman" w:hAnsi="Times New Roman"/>
          <w:sz w:val="28"/>
          <w:szCs w:val="28"/>
        </w:rPr>
        <w:t xml:space="preserve"> реализацию мероприятий </w:t>
      </w:r>
      <w:r w:rsidR="00C50316" w:rsidRPr="00153A11">
        <w:rPr>
          <w:rFonts w:ascii="Times New Roman" w:hAnsi="Times New Roman"/>
          <w:sz w:val="28"/>
          <w:szCs w:val="28"/>
        </w:rPr>
        <w:t>строительства</w:t>
      </w:r>
      <w:r w:rsidR="00A27B55" w:rsidRPr="00153A11">
        <w:rPr>
          <w:rFonts w:ascii="Times New Roman" w:hAnsi="Times New Roman"/>
          <w:sz w:val="28"/>
          <w:szCs w:val="28"/>
        </w:rPr>
        <w:t xml:space="preserve"> детского сада п. Шимск –</w:t>
      </w:r>
      <w:r w:rsidRPr="00153A11">
        <w:rPr>
          <w:rFonts w:ascii="Times New Roman" w:hAnsi="Times New Roman"/>
          <w:sz w:val="28"/>
          <w:szCs w:val="28"/>
        </w:rPr>
        <w:t>53,3</w:t>
      </w:r>
      <w:r w:rsidR="00A27B55" w:rsidRPr="00153A11">
        <w:rPr>
          <w:rFonts w:ascii="Times New Roman" w:hAnsi="Times New Roman"/>
          <w:sz w:val="28"/>
          <w:szCs w:val="28"/>
        </w:rPr>
        <w:t> % (</w:t>
      </w:r>
      <w:r w:rsidRPr="00153A11">
        <w:rPr>
          <w:rFonts w:ascii="Times New Roman" w:hAnsi="Times New Roman"/>
          <w:sz w:val="28"/>
          <w:szCs w:val="28"/>
        </w:rPr>
        <w:t>16000,0 тыс. рублей),</w:t>
      </w:r>
      <w:r>
        <w:rPr>
          <w:rFonts w:ascii="Times New Roman" w:hAnsi="Times New Roman"/>
          <w:sz w:val="28"/>
          <w:szCs w:val="28"/>
        </w:rPr>
        <w:t xml:space="preserve"> не использованы  полученные безвозмездные средства из внебюджетных источников на </w:t>
      </w:r>
      <w:r w:rsidR="00153A11">
        <w:rPr>
          <w:rFonts w:ascii="Times New Roman" w:hAnsi="Times New Roman"/>
          <w:sz w:val="28"/>
          <w:szCs w:val="28"/>
        </w:rPr>
        <w:t>капитальный ремонт школы  - 63,9% (6392,4 тыс. рублей).</w:t>
      </w:r>
    </w:p>
    <w:p w:rsidR="00A27B55" w:rsidRDefault="00A27B55" w:rsidP="00A27B55">
      <w:pPr>
        <w:autoSpaceDE w:val="0"/>
        <w:autoSpaceDN w:val="0"/>
        <w:adjustRightInd w:val="0"/>
        <w:spacing w:after="0" w:line="240" w:lineRule="auto"/>
        <w:ind w:firstLine="540"/>
        <w:jc w:val="both"/>
        <w:rPr>
          <w:rFonts w:ascii="Times New Roman" w:hAnsi="Times New Roman"/>
          <w:sz w:val="28"/>
          <w:szCs w:val="28"/>
        </w:rPr>
      </w:pPr>
      <w:r w:rsidRPr="00E009F4">
        <w:rPr>
          <w:rFonts w:ascii="Times New Roman" w:hAnsi="Times New Roman"/>
          <w:sz w:val="28"/>
          <w:szCs w:val="28"/>
        </w:rPr>
        <w:t xml:space="preserve">Согласно Сведениям об исполнении мероприятий в рамках целевых программ на 01.01.2014 (ф. 0503166) сумма исполненных бюджетных назначений составила </w:t>
      </w:r>
      <w:r w:rsidR="00153A11">
        <w:rPr>
          <w:rFonts w:ascii="Times New Roman" w:hAnsi="Times New Roman"/>
          <w:sz w:val="28"/>
          <w:szCs w:val="28"/>
        </w:rPr>
        <w:t>246193,3</w:t>
      </w:r>
      <w:r w:rsidRPr="00E009F4">
        <w:rPr>
          <w:rFonts w:ascii="Times New Roman" w:hAnsi="Times New Roman"/>
          <w:sz w:val="28"/>
          <w:szCs w:val="28"/>
        </w:rPr>
        <w:t xml:space="preserve"> тыс.рублей.</w:t>
      </w:r>
    </w:p>
    <w:p w:rsidR="0043029F" w:rsidRPr="00E009F4" w:rsidRDefault="0043029F" w:rsidP="00A27B55">
      <w:pPr>
        <w:autoSpaceDE w:val="0"/>
        <w:autoSpaceDN w:val="0"/>
        <w:adjustRightInd w:val="0"/>
        <w:spacing w:after="0" w:line="240" w:lineRule="auto"/>
        <w:ind w:firstLine="540"/>
        <w:jc w:val="both"/>
        <w:rPr>
          <w:rFonts w:ascii="Times New Roman" w:hAnsi="Times New Roman"/>
          <w:sz w:val="28"/>
          <w:szCs w:val="28"/>
        </w:rPr>
      </w:pPr>
    </w:p>
    <w:p w:rsidR="0035619D" w:rsidRPr="00E80CE0" w:rsidRDefault="00A27B55" w:rsidP="0035619D">
      <w:pPr>
        <w:autoSpaceDE w:val="0"/>
        <w:autoSpaceDN w:val="0"/>
        <w:adjustRightInd w:val="0"/>
        <w:spacing w:after="0" w:line="240" w:lineRule="auto"/>
        <w:jc w:val="both"/>
        <w:rPr>
          <w:rFonts w:ascii="Times New Roman" w:hAnsi="Times New Roman"/>
          <w:sz w:val="28"/>
          <w:szCs w:val="28"/>
        </w:rPr>
      </w:pPr>
      <w:r w:rsidRPr="00E009F4">
        <w:rPr>
          <w:rFonts w:ascii="Times New Roman" w:hAnsi="Times New Roman"/>
          <w:b/>
          <w:sz w:val="28"/>
          <w:szCs w:val="28"/>
        </w:rPr>
        <w:t>6.1</w:t>
      </w:r>
      <w:r w:rsidR="00E80CE0">
        <w:rPr>
          <w:rFonts w:ascii="Times New Roman" w:hAnsi="Times New Roman"/>
          <w:b/>
          <w:sz w:val="28"/>
          <w:szCs w:val="28"/>
        </w:rPr>
        <w:t>4</w:t>
      </w:r>
      <w:r w:rsidRPr="00E009F4">
        <w:rPr>
          <w:rFonts w:ascii="Times New Roman" w:hAnsi="Times New Roman"/>
          <w:b/>
          <w:sz w:val="28"/>
          <w:szCs w:val="28"/>
        </w:rPr>
        <w:t xml:space="preserve">.   </w:t>
      </w:r>
      <w:r w:rsidRPr="00E009F4">
        <w:rPr>
          <w:rFonts w:ascii="Times New Roman" w:hAnsi="Times New Roman"/>
          <w:sz w:val="28"/>
          <w:szCs w:val="28"/>
        </w:rPr>
        <w:t xml:space="preserve">В нарушение пункта 5 статьи 161 «Особенности правового положения казенных учреждений», пункта 3 статьи 219 «Исполнение бюджета по расходам»  БК </w:t>
      </w:r>
      <w:r w:rsidR="00153A11">
        <w:rPr>
          <w:rFonts w:ascii="Times New Roman" w:hAnsi="Times New Roman"/>
          <w:sz w:val="28"/>
          <w:szCs w:val="28"/>
        </w:rPr>
        <w:t xml:space="preserve"> </w:t>
      </w:r>
      <w:r w:rsidRPr="00E009F4">
        <w:rPr>
          <w:rFonts w:ascii="Times New Roman" w:hAnsi="Times New Roman"/>
          <w:sz w:val="28"/>
          <w:szCs w:val="28"/>
        </w:rPr>
        <w:t>РФ  в 201</w:t>
      </w:r>
      <w:r w:rsidR="00153A11">
        <w:rPr>
          <w:rFonts w:ascii="Times New Roman" w:hAnsi="Times New Roman"/>
          <w:sz w:val="28"/>
          <w:szCs w:val="28"/>
        </w:rPr>
        <w:t>4 году по итогам финансового года главным</w:t>
      </w:r>
      <w:r w:rsidRPr="00E009F4">
        <w:rPr>
          <w:rFonts w:ascii="Times New Roman" w:hAnsi="Times New Roman"/>
          <w:sz w:val="28"/>
          <w:szCs w:val="28"/>
        </w:rPr>
        <w:t xml:space="preserve"> распорядител</w:t>
      </w:r>
      <w:r w:rsidR="00153A11">
        <w:rPr>
          <w:rFonts w:ascii="Times New Roman" w:hAnsi="Times New Roman"/>
          <w:sz w:val="28"/>
          <w:szCs w:val="28"/>
        </w:rPr>
        <w:t>ем</w:t>
      </w:r>
      <w:r w:rsidRPr="00E009F4">
        <w:rPr>
          <w:rFonts w:ascii="Times New Roman" w:hAnsi="Times New Roman"/>
          <w:sz w:val="28"/>
          <w:szCs w:val="28"/>
        </w:rPr>
        <w:t xml:space="preserve"> и получател</w:t>
      </w:r>
      <w:r w:rsidR="00153A11">
        <w:rPr>
          <w:rFonts w:ascii="Times New Roman" w:hAnsi="Times New Roman"/>
          <w:sz w:val="28"/>
          <w:szCs w:val="28"/>
        </w:rPr>
        <w:t>ем</w:t>
      </w:r>
      <w:r w:rsidRPr="00E009F4">
        <w:rPr>
          <w:rFonts w:ascii="Times New Roman" w:hAnsi="Times New Roman"/>
          <w:sz w:val="28"/>
          <w:szCs w:val="28"/>
        </w:rPr>
        <w:t xml:space="preserve"> бюджетных средств</w:t>
      </w:r>
      <w:r w:rsidR="00153A11">
        <w:rPr>
          <w:rFonts w:ascii="Times New Roman" w:hAnsi="Times New Roman"/>
          <w:sz w:val="28"/>
          <w:szCs w:val="28"/>
        </w:rPr>
        <w:t xml:space="preserve"> –Комитетом образования</w:t>
      </w:r>
      <w:r w:rsidRPr="00E009F4">
        <w:rPr>
          <w:rFonts w:ascii="Times New Roman" w:hAnsi="Times New Roman"/>
          <w:sz w:val="28"/>
          <w:szCs w:val="28"/>
        </w:rPr>
        <w:t xml:space="preserve"> были приняты бюджетные</w:t>
      </w:r>
      <w:r w:rsidR="00153A11">
        <w:rPr>
          <w:rFonts w:ascii="Times New Roman" w:hAnsi="Times New Roman"/>
          <w:sz w:val="28"/>
          <w:szCs w:val="28"/>
        </w:rPr>
        <w:t xml:space="preserve"> и денежные </w:t>
      </w:r>
      <w:r w:rsidRPr="00E009F4">
        <w:rPr>
          <w:rFonts w:ascii="Times New Roman" w:hAnsi="Times New Roman"/>
          <w:sz w:val="28"/>
          <w:szCs w:val="28"/>
        </w:rPr>
        <w:t xml:space="preserve">обязательства </w:t>
      </w:r>
      <w:r w:rsidR="0035619D" w:rsidRPr="0035619D">
        <w:rPr>
          <w:rFonts w:ascii="Times New Roman" w:eastAsia="Calibri" w:hAnsi="Times New Roman"/>
          <w:sz w:val="28"/>
        </w:rPr>
        <w:t>по коду классификации операций сектора государственного управления (КОСГУ) расходов (213) начисления и выплаты по оплате труда</w:t>
      </w:r>
      <w:r w:rsidR="0035619D" w:rsidRPr="00E009F4">
        <w:rPr>
          <w:rFonts w:ascii="Times New Roman" w:hAnsi="Times New Roman"/>
          <w:sz w:val="28"/>
          <w:szCs w:val="28"/>
        </w:rPr>
        <w:t xml:space="preserve"> </w:t>
      </w:r>
      <w:r w:rsidRPr="00E009F4">
        <w:rPr>
          <w:rFonts w:ascii="Times New Roman" w:hAnsi="Times New Roman"/>
          <w:sz w:val="28"/>
          <w:szCs w:val="28"/>
        </w:rPr>
        <w:t xml:space="preserve">сверх доведенных лимитов бюджетных обязательств на сумму  </w:t>
      </w:r>
      <w:r w:rsidR="00153A11" w:rsidRPr="00E80CE0">
        <w:rPr>
          <w:rFonts w:ascii="Times New Roman" w:hAnsi="Times New Roman"/>
          <w:bCs/>
          <w:sz w:val="28"/>
          <w:szCs w:val="28"/>
        </w:rPr>
        <w:t xml:space="preserve">15876,04 </w:t>
      </w:r>
      <w:r w:rsidRPr="00E80CE0">
        <w:rPr>
          <w:rFonts w:ascii="Times New Roman" w:hAnsi="Times New Roman"/>
          <w:sz w:val="28"/>
          <w:szCs w:val="28"/>
        </w:rPr>
        <w:t>рублей</w:t>
      </w:r>
      <w:r w:rsidR="0035619D" w:rsidRPr="00E80CE0">
        <w:rPr>
          <w:rFonts w:ascii="Times New Roman" w:hAnsi="Times New Roman"/>
          <w:sz w:val="28"/>
          <w:szCs w:val="28"/>
        </w:rPr>
        <w:t>.</w:t>
      </w:r>
    </w:p>
    <w:p w:rsidR="0035619D" w:rsidRDefault="0035619D" w:rsidP="00A27B55">
      <w:pPr>
        <w:pStyle w:val="ConsPlusNormal"/>
        <w:ind w:firstLine="0"/>
        <w:jc w:val="both"/>
        <w:rPr>
          <w:rFonts w:ascii="Times New Roman" w:hAnsi="Times New Roman" w:cs="Times New Roman"/>
          <w:b/>
          <w:sz w:val="28"/>
          <w:szCs w:val="28"/>
        </w:rPr>
      </w:pPr>
    </w:p>
    <w:p w:rsidR="00A27B55" w:rsidRDefault="00E80CE0" w:rsidP="00E80CE0">
      <w:pPr>
        <w:autoSpaceDE w:val="0"/>
        <w:autoSpaceDN w:val="0"/>
        <w:adjustRightInd w:val="0"/>
        <w:spacing w:after="0" w:line="240" w:lineRule="auto"/>
        <w:jc w:val="both"/>
        <w:rPr>
          <w:rFonts w:ascii="Times New Roman" w:hAnsi="Times New Roman"/>
          <w:sz w:val="28"/>
          <w:szCs w:val="28"/>
        </w:rPr>
      </w:pPr>
      <w:r w:rsidRPr="00E80CE0">
        <w:rPr>
          <w:rFonts w:ascii="Times New Roman" w:hAnsi="Times New Roman"/>
          <w:b/>
          <w:sz w:val="28"/>
          <w:szCs w:val="28"/>
        </w:rPr>
        <w:t>6.15.</w:t>
      </w:r>
      <w:r>
        <w:rPr>
          <w:rFonts w:ascii="Times New Roman" w:hAnsi="Times New Roman"/>
          <w:sz w:val="28"/>
          <w:szCs w:val="28"/>
        </w:rPr>
        <w:t xml:space="preserve"> </w:t>
      </w:r>
      <w:r w:rsidR="00A27B55" w:rsidRPr="00E009F4">
        <w:rPr>
          <w:rFonts w:ascii="Times New Roman" w:hAnsi="Times New Roman"/>
          <w:sz w:val="28"/>
          <w:szCs w:val="28"/>
        </w:rPr>
        <w:t>Показатели годового отчета об исполнении бюджета Шимского муниципального района за 201</w:t>
      </w:r>
      <w:r w:rsidR="0035619D">
        <w:rPr>
          <w:rFonts w:ascii="Times New Roman" w:hAnsi="Times New Roman"/>
          <w:sz w:val="28"/>
          <w:szCs w:val="28"/>
        </w:rPr>
        <w:t>4</w:t>
      </w:r>
      <w:r w:rsidR="00A27B55" w:rsidRPr="00E009F4">
        <w:rPr>
          <w:rFonts w:ascii="Times New Roman" w:hAnsi="Times New Roman"/>
          <w:sz w:val="28"/>
          <w:szCs w:val="28"/>
        </w:rPr>
        <w:t xml:space="preserve"> год соответствуют бюджетной отчетности главных администраторов бюджетных средств.</w:t>
      </w:r>
    </w:p>
    <w:p w:rsidR="0043029F" w:rsidRPr="00E009F4" w:rsidRDefault="0043029F" w:rsidP="00E80CE0">
      <w:pPr>
        <w:autoSpaceDE w:val="0"/>
        <w:autoSpaceDN w:val="0"/>
        <w:adjustRightInd w:val="0"/>
        <w:spacing w:after="0" w:line="240" w:lineRule="auto"/>
        <w:jc w:val="both"/>
        <w:rPr>
          <w:rFonts w:ascii="Times New Roman" w:hAnsi="Times New Roman"/>
          <w:sz w:val="28"/>
          <w:szCs w:val="28"/>
        </w:rPr>
      </w:pPr>
    </w:p>
    <w:p w:rsidR="00A27B55" w:rsidRDefault="00E80CE0" w:rsidP="00E80CE0">
      <w:pPr>
        <w:spacing w:after="0" w:line="240" w:lineRule="auto"/>
        <w:jc w:val="both"/>
        <w:rPr>
          <w:rFonts w:ascii="Times New Roman" w:hAnsi="Times New Roman"/>
          <w:color w:val="000000"/>
          <w:sz w:val="28"/>
          <w:szCs w:val="28"/>
        </w:rPr>
      </w:pPr>
      <w:r w:rsidRPr="00E80CE0">
        <w:rPr>
          <w:rFonts w:ascii="Times New Roman" w:hAnsi="Times New Roman"/>
          <w:b/>
          <w:color w:val="000000"/>
          <w:sz w:val="28"/>
          <w:szCs w:val="28"/>
        </w:rPr>
        <w:t>6.16.</w:t>
      </w:r>
      <w:r>
        <w:rPr>
          <w:rFonts w:ascii="Times New Roman" w:hAnsi="Times New Roman"/>
          <w:color w:val="000000"/>
          <w:sz w:val="28"/>
          <w:szCs w:val="28"/>
        </w:rPr>
        <w:t xml:space="preserve"> </w:t>
      </w:r>
      <w:r w:rsidR="00A27B55" w:rsidRPr="00E009F4">
        <w:rPr>
          <w:rFonts w:ascii="Times New Roman" w:hAnsi="Times New Roman"/>
          <w:color w:val="000000"/>
          <w:sz w:val="28"/>
          <w:szCs w:val="28"/>
        </w:rPr>
        <w:t>Результаты проведенной  внешней проверки отчета об исполнении бюджета Шимского муниципального района  за 201</w:t>
      </w:r>
      <w:r w:rsidR="0035619D">
        <w:rPr>
          <w:rFonts w:ascii="Times New Roman" w:hAnsi="Times New Roman"/>
          <w:color w:val="000000"/>
          <w:sz w:val="28"/>
          <w:szCs w:val="28"/>
        </w:rPr>
        <w:t>4</w:t>
      </w:r>
      <w:r w:rsidR="00A27B55" w:rsidRPr="00E009F4">
        <w:rPr>
          <w:rFonts w:ascii="Times New Roman" w:hAnsi="Times New Roman"/>
          <w:color w:val="000000"/>
          <w:sz w:val="28"/>
          <w:szCs w:val="28"/>
        </w:rPr>
        <w:t xml:space="preserve"> год позволяют выразить мнение о достоверности бюджетной отчетности.</w:t>
      </w:r>
    </w:p>
    <w:p w:rsidR="0043029F" w:rsidRPr="00E009F4" w:rsidRDefault="0043029F" w:rsidP="00E80CE0">
      <w:pPr>
        <w:spacing w:after="0" w:line="240" w:lineRule="auto"/>
        <w:jc w:val="both"/>
        <w:rPr>
          <w:rFonts w:ascii="Times New Roman" w:hAnsi="Times New Roman"/>
          <w:color w:val="000000"/>
          <w:sz w:val="28"/>
          <w:szCs w:val="28"/>
        </w:rPr>
      </w:pPr>
    </w:p>
    <w:p w:rsidR="00A27B55" w:rsidRDefault="00E80CE0" w:rsidP="00E80CE0">
      <w:pPr>
        <w:spacing w:after="0" w:line="240" w:lineRule="auto"/>
        <w:jc w:val="both"/>
        <w:rPr>
          <w:rFonts w:ascii="Times New Roman" w:hAnsi="Times New Roman"/>
          <w:color w:val="000000"/>
          <w:sz w:val="28"/>
          <w:szCs w:val="28"/>
        </w:rPr>
      </w:pPr>
      <w:r w:rsidRPr="00E80CE0">
        <w:rPr>
          <w:rFonts w:ascii="Times New Roman" w:hAnsi="Times New Roman"/>
          <w:b/>
          <w:color w:val="000000"/>
          <w:sz w:val="28"/>
          <w:szCs w:val="28"/>
        </w:rPr>
        <w:lastRenderedPageBreak/>
        <w:t>6.17.</w:t>
      </w:r>
      <w:r>
        <w:rPr>
          <w:rFonts w:ascii="Times New Roman" w:hAnsi="Times New Roman"/>
          <w:color w:val="000000"/>
          <w:sz w:val="28"/>
          <w:szCs w:val="28"/>
        </w:rPr>
        <w:t xml:space="preserve"> </w:t>
      </w:r>
      <w:r w:rsidR="00A27B55" w:rsidRPr="00E009F4">
        <w:rPr>
          <w:rFonts w:ascii="Times New Roman" w:hAnsi="Times New Roman"/>
          <w:color w:val="000000"/>
          <w:sz w:val="28"/>
          <w:szCs w:val="28"/>
        </w:rPr>
        <w:t>Контрольно-счетная палата считает, что при исполнении бюджета муниципального района нормы бюджетного законодательства соблюдались, за исключением  отдельных нарушений и недостатков, нашедших отражение в настоящем экспертном заключении.</w:t>
      </w:r>
    </w:p>
    <w:p w:rsidR="0043029F" w:rsidRPr="00E009F4" w:rsidRDefault="0043029F" w:rsidP="00E80CE0">
      <w:pPr>
        <w:spacing w:after="0" w:line="240" w:lineRule="auto"/>
        <w:jc w:val="both"/>
        <w:rPr>
          <w:rFonts w:ascii="Times New Roman" w:hAnsi="Times New Roman"/>
          <w:color w:val="000000"/>
          <w:sz w:val="28"/>
          <w:szCs w:val="28"/>
        </w:rPr>
      </w:pPr>
    </w:p>
    <w:p w:rsidR="00A27B55" w:rsidRPr="00E009F4" w:rsidRDefault="00E80CE0" w:rsidP="00E80CE0">
      <w:pPr>
        <w:autoSpaceDE w:val="0"/>
        <w:autoSpaceDN w:val="0"/>
        <w:adjustRightInd w:val="0"/>
        <w:spacing w:after="0" w:line="240" w:lineRule="auto"/>
        <w:jc w:val="both"/>
        <w:rPr>
          <w:rFonts w:ascii="Times New Roman" w:hAnsi="Times New Roman"/>
          <w:sz w:val="28"/>
          <w:szCs w:val="28"/>
        </w:rPr>
      </w:pPr>
      <w:r w:rsidRPr="00E80CE0">
        <w:rPr>
          <w:rFonts w:ascii="Times New Roman" w:hAnsi="Times New Roman"/>
          <w:b/>
          <w:sz w:val="28"/>
          <w:szCs w:val="28"/>
        </w:rPr>
        <w:t>6.18.</w:t>
      </w:r>
      <w:r>
        <w:rPr>
          <w:rFonts w:ascii="Times New Roman" w:hAnsi="Times New Roman"/>
          <w:sz w:val="28"/>
          <w:szCs w:val="28"/>
        </w:rPr>
        <w:t xml:space="preserve"> </w:t>
      </w:r>
      <w:r w:rsidR="00A27B55" w:rsidRPr="00E009F4">
        <w:rPr>
          <w:rFonts w:ascii="Times New Roman" w:hAnsi="Times New Roman"/>
          <w:sz w:val="28"/>
          <w:szCs w:val="28"/>
        </w:rPr>
        <w:t>Выявленные в ходе внешней проверки отдельные недостатки и нарушения, при составлении бюджетной отчетности, не повлияли на достоверность отчета об исполнении бюджета муниципального района за 201</w:t>
      </w:r>
      <w:r w:rsidR="0035619D">
        <w:rPr>
          <w:rFonts w:ascii="Times New Roman" w:hAnsi="Times New Roman"/>
          <w:sz w:val="28"/>
          <w:szCs w:val="28"/>
        </w:rPr>
        <w:t>4</w:t>
      </w:r>
      <w:r w:rsidR="00A27B55" w:rsidRPr="00E009F4">
        <w:rPr>
          <w:rFonts w:ascii="Times New Roman" w:hAnsi="Times New Roman"/>
          <w:sz w:val="28"/>
          <w:szCs w:val="28"/>
        </w:rPr>
        <w:t xml:space="preserve"> год в составе приложений утверждаемых Решением Думы муниципального района.</w:t>
      </w:r>
    </w:p>
    <w:p w:rsidR="00A27B55" w:rsidRPr="00E009F4" w:rsidRDefault="00A27B55" w:rsidP="00A27B55">
      <w:pPr>
        <w:spacing w:after="0" w:line="240" w:lineRule="auto"/>
        <w:ind w:firstLine="709"/>
        <w:jc w:val="both"/>
        <w:rPr>
          <w:rFonts w:ascii="Times New Roman" w:hAnsi="Times New Roman"/>
          <w:color w:val="000000"/>
          <w:sz w:val="28"/>
          <w:szCs w:val="28"/>
        </w:rPr>
      </w:pPr>
    </w:p>
    <w:p w:rsidR="00A27B55" w:rsidRDefault="00A27B55" w:rsidP="00A27B55">
      <w:pPr>
        <w:spacing w:after="0" w:line="240" w:lineRule="auto"/>
        <w:ind w:firstLine="709"/>
        <w:jc w:val="both"/>
        <w:rPr>
          <w:rFonts w:ascii="Times New Roman" w:hAnsi="Times New Roman"/>
          <w:color w:val="000000"/>
          <w:sz w:val="28"/>
          <w:szCs w:val="28"/>
          <w:u w:val="single"/>
        </w:rPr>
      </w:pPr>
      <w:r w:rsidRPr="00E009F4">
        <w:rPr>
          <w:rFonts w:ascii="Times New Roman" w:hAnsi="Times New Roman"/>
          <w:color w:val="000000"/>
          <w:sz w:val="28"/>
          <w:szCs w:val="28"/>
        </w:rPr>
        <w:t xml:space="preserve">На основании изложенного, Контрольно-счётная палата </w:t>
      </w:r>
      <w:r w:rsidRPr="00E009F4">
        <w:rPr>
          <w:rFonts w:ascii="Times New Roman" w:hAnsi="Times New Roman"/>
          <w:color w:val="000000"/>
          <w:sz w:val="28"/>
          <w:szCs w:val="28"/>
          <w:u w:val="single"/>
        </w:rPr>
        <w:t>рекомендует:</w:t>
      </w:r>
    </w:p>
    <w:p w:rsidR="0035619D" w:rsidRPr="00E009F4" w:rsidRDefault="0035619D" w:rsidP="00A27B55">
      <w:pPr>
        <w:spacing w:after="0" w:line="240" w:lineRule="auto"/>
        <w:ind w:firstLine="709"/>
        <w:jc w:val="both"/>
        <w:rPr>
          <w:rFonts w:ascii="Times New Roman" w:hAnsi="Times New Roman"/>
          <w:color w:val="000000"/>
          <w:sz w:val="28"/>
          <w:szCs w:val="28"/>
          <w:u w:val="single"/>
        </w:rPr>
      </w:pPr>
    </w:p>
    <w:p w:rsidR="00A27B55" w:rsidRPr="00E009F4" w:rsidRDefault="00A27B55" w:rsidP="00A27B55">
      <w:pPr>
        <w:numPr>
          <w:ilvl w:val="0"/>
          <w:numId w:val="29"/>
        </w:numPr>
        <w:autoSpaceDE w:val="0"/>
        <w:autoSpaceDN w:val="0"/>
        <w:adjustRightInd w:val="0"/>
        <w:spacing w:after="0" w:line="240" w:lineRule="auto"/>
        <w:ind w:left="709" w:hanging="709"/>
        <w:jc w:val="both"/>
        <w:rPr>
          <w:rFonts w:ascii="Times New Roman" w:hAnsi="Times New Roman"/>
          <w:b/>
          <w:sz w:val="28"/>
          <w:szCs w:val="28"/>
        </w:rPr>
      </w:pPr>
      <w:r w:rsidRPr="00E009F4">
        <w:rPr>
          <w:rFonts w:ascii="Times New Roman" w:hAnsi="Times New Roman"/>
          <w:b/>
          <w:sz w:val="28"/>
          <w:szCs w:val="28"/>
        </w:rPr>
        <w:t>Комитету финансов Администрации Шимского муниципального района:</w:t>
      </w:r>
    </w:p>
    <w:p w:rsidR="00A27B55" w:rsidRPr="00E009F4" w:rsidRDefault="00A27B55" w:rsidP="00A27B55">
      <w:pPr>
        <w:numPr>
          <w:ilvl w:val="1"/>
          <w:numId w:val="29"/>
        </w:numPr>
        <w:autoSpaceDE w:val="0"/>
        <w:autoSpaceDN w:val="0"/>
        <w:adjustRightInd w:val="0"/>
        <w:spacing w:after="0" w:line="240" w:lineRule="auto"/>
        <w:ind w:left="0" w:firstLine="0"/>
        <w:jc w:val="both"/>
        <w:rPr>
          <w:rFonts w:ascii="Times New Roman" w:hAnsi="Times New Roman"/>
          <w:sz w:val="28"/>
          <w:szCs w:val="28"/>
        </w:rPr>
      </w:pPr>
      <w:r w:rsidRPr="00E009F4">
        <w:rPr>
          <w:rFonts w:ascii="Times New Roman" w:hAnsi="Times New Roman"/>
          <w:sz w:val="28"/>
          <w:szCs w:val="28"/>
        </w:rPr>
        <w:t>Усилить контроль за соблюдением порядка составления бюджетной отчетности главных администраторов бюджетных средств, и расходованием средств бюджета муниципального района.</w:t>
      </w:r>
    </w:p>
    <w:p w:rsidR="00A27B55" w:rsidRPr="00E009F4" w:rsidRDefault="00A27B55" w:rsidP="00A27B55">
      <w:pPr>
        <w:tabs>
          <w:tab w:val="left" w:pos="0"/>
        </w:tabs>
        <w:spacing w:after="0" w:line="240" w:lineRule="auto"/>
        <w:ind w:left="1287"/>
        <w:rPr>
          <w:rFonts w:ascii="Times New Roman" w:hAnsi="Times New Roman"/>
          <w:b/>
          <w:sz w:val="28"/>
          <w:szCs w:val="28"/>
        </w:rPr>
      </w:pPr>
    </w:p>
    <w:p w:rsidR="00A27B55" w:rsidRPr="00E009F4" w:rsidRDefault="00A27B55" w:rsidP="00A27B55">
      <w:pPr>
        <w:numPr>
          <w:ilvl w:val="0"/>
          <w:numId w:val="29"/>
        </w:numPr>
        <w:spacing w:after="0" w:line="240" w:lineRule="auto"/>
        <w:ind w:hanging="899"/>
        <w:rPr>
          <w:rFonts w:ascii="Times New Roman" w:hAnsi="Times New Roman"/>
          <w:b/>
          <w:sz w:val="28"/>
          <w:szCs w:val="28"/>
        </w:rPr>
      </w:pPr>
      <w:r w:rsidRPr="00E009F4">
        <w:rPr>
          <w:rFonts w:ascii="Times New Roman" w:hAnsi="Times New Roman"/>
          <w:b/>
          <w:sz w:val="28"/>
          <w:szCs w:val="28"/>
        </w:rPr>
        <w:t>Администрации Шимского муниципального района:</w:t>
      </w:r>
    </w:p>
    <w:p w:rsidR="00A27B55" w:rsidRPr="00E009F4" w:rsidRDefault="00A27B55" w:rsidP="00A27B55">
      <w:pPr>
        <w:autoSpaceDE w:val="0"/>
        <w:autoSpaceDN w:val="0"/>
        <w:adjustRightInd w:val="0"/>
        <w:spacing w:after="0" w:line="240" w:lineRule="auto"/>
        <w:jc w:val="both"/>
        <w:rPr>
          <w:rFonts w:ascii="Times New Roman" w:hAnsi="Times New Roman"/>
          <w:sz w:val="28"/>
          <w:szCs w:val="28"/>
        </w:rPr>
      </w:pPr>
      <w:r w:rsidRPr="00E009F4">
        <w:rPr>
          <w:rFonts w:ascii="Times New Roman" w:hAnsi="Times New Roman"/>
          <w:b/>
          <w:sz w:val="28"/>
          <w:szCs w:val="28"/>
        </w:rPr>
        <w:t>2.1</w:t>
      </w:r>
      <w:r w:rsidRPr="00E009F4">
        <w:rPr>
          <w:rFonts w:ascii="Times New Roman" w:hAnsi="Times New Roman"/>
          <w:sz w:val="28"/>
          <w:szCs w:val="28"/>
        </w:rPr>
        <w:t>. Рассмотреть результаты проверки, учесть выявленные нарушения,  обратив особое внимание при составлении бюджетной отчетности на соответствие ее требованиям  инструкции о порядке составления и представления годовой, квартальной и месячной отчетности, на формирование в пояснительной записке полной информации о деятельности Шимского муниципального района;</w:t>
      </w: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b/>
          <w:sz w:val="28"/>
          <w:szCs w:val="28"/>
        </w:rPr>
        <w:t>2.2.</w:t>
      </w:r>
      <w:r w:rsidRPr="00E009F4">
        <w:rPr>
          <w:rFonts w:ascii="Times New Roman" w:hAnsi="Times New Roman"/>
          <w:sz w:val="28"/>
          <w:szCs w:val="28"/>
        </w:rPr>
        <w:t xml:space="preserve">   Продолжить активную работу по сокращению недоимки по налоговым и неналоговым платежам в местный бюджет;</w:t>
      </w: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b/>
          <w:sz w:val="28"/>
          <w:szCs w:val="28"/>
        </w:rPr>
        <w:t>2.3.</w:t>
      </w:r>
      <w:r w:rsidRPr="00E009F4">
        <w:rPr>
          <w:rFonts w:ascii="Times New Roman" w:hAnsi="Times New Roman"/>
          <w:sz w:val="28"/>
          <w:szCs w:val="28"/>
        </w:rPr>
        <w:t xml:space="preserve"> Усилить контроль за целевым и эффективным использованием средств бюджета муниципального района.</w:t>
      </w:r>
    </w:p>
    <w:p w:rsidR="00A27B55" w:rsidRPr="00E009F4" w:rsidRDefault="00A27B55" w:rsidP="00E80CE0">
      <w:pPr>
        <w:spacing w:after="0" w:line="240" w:lineRule="auto"/>
        <w:jc w:val="both"/>
        <w:rPr>
          <w:rFonts w:ascii="Times New Roman" w:hAnsi="Times New Roman"/>
          <w:sz w:val="28"/>
          <w:szCs w:val="28"/>
          <w:shd w:val="clear" w:color="auto" w:fill="FFFFFF"/>
        </w:rPr>
      </w:pPr>
      <w:r w:rsidRPr="00DC7699">
        <w:rPr>
          <w:rFonts w:ascii="Times New Roman" w:hAnsi="Times New Roman"/>
          <w:b/>
          <w:sz w:val="28"/>
          <w:szCs w:val="28"/>
          <w:shd w:val="clear" w:color="auto" w:fill="FFFFFF"/>
        </w:rPr>
        <w:t>2.4.</w:t>
      </w:r>
      <w:r w:rsidRPr="00DC7699">
        <w:rPr>
          <w:rFonts w:ascii="Times New Roman" w:hAnsi="Times New Roman"/>
          <w:sz w:val="28"/>
          <w:szCs w:val="28"/>
          <w:shd w:val="clear" w:color="auto" w:fill="FFFFFF"/>
        </w:rPr>
        <w:t xml:space="preserve">  Обеспечить исполнение требований ст.179 БК РФ в части проведения оценки эффективности реализации МЦП.</w:t>
      </w:r>
    </w:p>
    <w:p w:rsidR="00A27B55" w:rsidRPr="00E009F4" w:rsidRDefault="00A27B55" w:rsidP="00A27B55">
      <w:pPr>
        <w:spacing w:after="0" w:line="240" w:lineRule="auto"/>
        <w:ind w:left="567"/>
        <w:jc w:val="both"/>
        <w:rPr>
          <w:rFonts w:ascii="Times New Roman" w:hAnsi="Times New Roman"/>
          <w:sz w:val="28"/>
          <w:szCs w:val="28"/>
        </w:rPr>
      </w:pPr>
    </w:p>
    <w:p w:rsidR="00A27B55" w:rsidRPr="00E009F4" w:rsidRDefault="00A27B55" w:rsidP="00A27B55">
      <w:pPr>
        <w:numPr>
          <w:ilvl w:val="0"/>
          <w:numId w:val="29"/>
        </w:numPr>
        <w:spacing w:after="0" w:line="240" w:lineRule="auto"/>
        <w:ind w:hanging="899"/>
        <w:jc w:val="both"/>
        <w:rPr>
          <w:rFonts w:ascii="Times New Roman" w:hAnsi="Times New Roman"/>
          <w:b/>
          <w:sz w:val="28"/>
          <w:szCs w:val="28"/>
        </w:rPr>
      </w:pPr>
      <w:r w:rsidRPr="00E009F4">
        <w:rPr>
          <w:rFonts w:ascii="Times New Roman" w:hAnsi="Times New Roman"/>
          <w:b/>
          <w:sz w:val="28"/>
          <w:szCs w:val="28"/>
        </w:rPr>
        <w:t>Главным распорядителям средств бюджета района.</w:t>
      </w:r>
    </w:p>
    <w:p w:rsidR="00A27B55" w:rsidRPr="00E009F4" w:rsidRDefault="00A27B55" w:rsidP="00A27B55">
      <w:pPr>
        <w:numPr>
          <w:ilvl w:val="1"/>
          <w:numId w:val="29"/>
        </w:numPr>
        <w:tabs>
          <w:tab w:val="left" w:pos="426"/>
        </w:tabs>
        <w:spacing w:after="0" w:line="240" w:lineRule="auto"/>
        <w:ind w:left="0" w:firstLine="0"/>
        <w:jc w:val="both"/>
        <w:rPr>
          <w:rFonts w:ascii="Times New Roman" w:hAnsi="Times New Roman"/>
          <w:sz w:val="28"/>
          <w:szCs w:val="28"/>
        </w:rPr>
      </w:pPr>
      <w:r w:rsidRPr="00E009F4">
        <w:rPr>
          <w:rFonts w:ascii="Times New Roman" w:hAnsi="Times New Roman"/>
          <w:color w:val="000000"/>
          <w:sz w:val="28"/>
          <w:szCs w:val="28"/>
        </w:rPr>
        <w:t xml:space="preserve">  Соблюдать порядок </w:t>
      </w:r>
      <w:r w:rsidRPr="00E009F4">
        <w:rPr>
          <w:rFonts w:ascii="Times New Roman" w:hAnsi="Times New Roman"/>
          <w:sz w:val="28"/>
          <w:szCs w:val="28"/>
        </w:rPr>
        <w:t>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w:t>
      </w:r>
    </w:p>
    <w:p w:rsidR="00A27B55" w:rsidRPr="00E009F4" w:rsidRDefault="00A27B55" w:rsidP="00A27B55">
      <w:pPr>
        <w:numPr>
          <w:ilvl w:val="1"/>
          <w:numId w:val="29"/>
        </w:numPr>
        <w:tabs>
          <w:tab w:val="left" w:pos="426"/>
        </w:tabs>
        <w:spacing w:after="0" w:line="240" w:lineRule="auto"/>
        <w:ind w:left="0" w:firstLine="0"/>
        <w:jc w:val="both"/>
        <w:rPr>
          <w:rFonts w:ascii="Times New Roman" w:hAnsi="Times New Roman"/>
          <w:sz w:val="28"/>
          <w:szCs w:val="28"/>
        </w:rPr>
      </w:pPr>
      <w:r w:rsidRPr="00E009F4">
        <w:rPr>
          <w:rFonts w:ascii="Times New Roman" w:hAnsi="Times New Roman"/>
          <w:sz w:val="28"/>
          <w:szCs w:val="28"/>
        </w:rPr>
        <w:t xml:space="preserve">  Не допускать внесения в бюджетную роспись главных распорядителей средств бюджета необоснованных изменений, приводящих к образованию кредиторской задолженности.</w:t>
      </w:r>
    </w:p>
    <w:p w:rsidR="00446E9D" w:rsidRDefault="00A27B55" w:rsidP="00446E9D">
      <w:pPr>
        <w:numPr>
          <w:ilvl w:val="1"/>
          <w:numId w:val="29"/>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sidRPr="00E009F4">
        <w:rPr>
          <w:rFonts w:ascii="Times New Roman" w:hAnsi="Times New Roman"/>
          <w:color w:val="000000"/>
          <w:sz w:val="28"/>
          <w:szCs w:val="28"/>
        </w:rPr>
        <w:t xml:space="preserve">  Соблюдать требования ст. 221 </w:t>
      </w:r>
      <w:r w:rsidRPr="00E009F4">
        <w:rPr>
          <w:rFonts w:ascii="Times New Roman" w:hAnsi="Times New Roman"/>
          <w:sz w:val="28"/>
          <w:szCs w:val="28"/>
        </w:rPr>
        <w:t xml:space="preserve">БК РФ, </w:t>
      </w:r>
      <w:r w:rsidRPr="00E009F4">
        <w:rPr>
          <w:rFonts w:ascii="Times New Roman" w:hAnsi="Times New Roman"/>
          <w:color w:val="000000"/>
          <w:sz w:val="28"/>
          <w:szCs w:val="28"/>
        </w:rPr>
        <w:t>приказа Минфина РФ от 20.11.2007 № 112н «Об общих требованиях к порядку составления, утверждения и ведения бюджетных смет казенных учреждений» предъявляемые к составлению и ведению бюджетной сметы расходов.</w:t>
      </w:r>
    </w:p>
    <w:p w:rsidR="00446E9D" w:rsidRPr="00446E9D" w:rsidRDefault="00446E9D" w:rsidP="00446E9D">
      <w:pPr>
        <w:numPr>
          <w:ilvl w:val="1"/>
          <w:numId w:val="29"/>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446E9D">
        <w:rPr>
          <w:rFonts w:ascii="Times New Roman" w:hAnsi="Times New Roman"/>
          <w:spacing w:val="-2"/>
          <w:sz w:val="28"/>
          <w:szCs w:val="28"/>
        </w:rPr>
        <w:t xml:space="preserve">Соблюдать требование ст. 34 </w:t>
      </w:r>
      <w:r w:rsidRPr="00446E9D">
        <w:rPr>
          <w:rFonts w:ascii="Times New Roman" w:hAnsi="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указания в договорах цены и сроков исполнения. Не допускать пролонгации заключенных договоров.</w:t>
      </w:r>
    </w:p>
    <w:p w:rsidR="00446E9D" w:rsidRPr="00446E9D" w:rsidRDefault="00446E9D" w:rsidP="00A27B55">
      <w:pPr>
        <w:numPr>
          <w:ilvl w:val="1"/>
          <w:numId w:val="29"/>
        </w:numPr>
        <w:tabs>
          <w:tab w:val="left" w:pos="426"/>
        </w:tabs>
        <w:autoSpaceDE w:val="0"/>
        <w:autoSpaceDN w:val="0"/>
        <w:adjustRightInd w:val="0"/>
        <w:spacing w:after="0" w:line="240" w:lineRule="auto"/>
        <w:ind w:left="0" w:firstLine="0"/>
        <w:jc w:val="both"/>
        <w:rPr>
          <w:rFonts w:ascii="Times New Roman" w:hAnsi="Times New Roman"/>
          <w:bCs/>
          <w:color w:val="000000"/>
          <w:sz w:val="28"/>
          <w:szCs w:val="28"/>
        </w:rPr>
      </w:pPr>
      <w:r w:rsidRPr="00446E9D">
        <w:rPr>
          <w:rFonts w:ascii="Times New Roman" w:hAnsi="Times New Roman"/>
          <w:sz w:val="28"/>
          <w:szCs w:val="28"/>
        </w:rPr>
        <w:t xml:space="preserve"> Соблюдать требование статьи  219 БК РФ </w:t>
      </w:r>
      <w:r w:rsidRPr="00446E9D">
        <w:rPr>
          <w:rFonts w:ascii="Times New Roman" w:hAnsi="Times New Roman"/>
          <w:spacing w:val="-2"/>
          <w:sz w:val="28"/>
          <w:szCs w:val="28"/>
        </w:rPr>
        <w:t xml:space="preserve">по принятию бюджетных обязательств </w:t>
      </w:r>
      <w:r w:rsidRPr="00446E9D">
        <w:rPr>
          <w:rFonts w:ascii="Times New Roman" w:hAnsi="Times New Roman"/>
          <w:sz w:val="28"/>
          <w:szCs w:val="28"/>
        </w:rPr>
        <w:t xml:space="preserve">в соответствии с  заключенными муниципальными контрактами, иными договорами с физическими и юридическими лицами, индивидуальными предпринимателями или в соответствии с законом, иным правовым актом, соглашением. </w:t>
      </w:r>
    </w:p>
    <w:p w:rsidR="00A27B55" w:rsidRPr="00446E9D" w:rsidRDefault="00446E9D" w:rsidP="00A27B55">
      <w:pPr>
        <w:numPr>
          <w:ilvl w:val="1"/>
          <w:numId w:val="29"/>
        </w:numPr>
        <w:tabs>
          <w:tab w:val="left" w:pos="426"/>
        </w:tabs>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sz w:val="28"/>
          <w:szCs w:val="28"/>
        </w:rPr>
        <w:t xml:space="preserve">  </w:t>
      </w:r>
      <w:r w:rsidR="00A27B55" w:rsidRPr="00446E9D">
        <w:rPr>
          <w:rFonts w:ascii="Times New Roman" w:hAnsi="Times New Roman"/>
          <w:bCs/>
          <w:color w:val="000000"/>
          <w:sz w:val="28"/>
          <w:szCs w:val="28"/>
        </w:rPr>
        <w:t>Обеспечить своевременное составление и  ведение бюджетной росписи и лимитов бюджетных обязательств главных распорядителей бюджетных средств  в соответствии с требованиями Порядка составления и ведения сводной бюджетной росписи; доведения бюджетной росписи и лимитов бюджетных обязательств до подведомственных получателей бюджетных средств.</w:t>
      </w:r>
    </w:p>
    <w:p w:rsidR="00A27B55" w:rsidRPr="00E009F4" w:rsidRDefault="00A27B55" w:rsidP="00A27B55">
      <w:pPr>
        <w:spacing w:after="0" w:line="240" w:lineRule="auto"/>
        <w:jc w:val="both"/>
        <w:rPr>
          <w:rFonts w:ascii="Times New Roman" w:hAnsi="Times New Roman"/>
          <w:color w:val="000000"/>
          <w:sz w:val="28"/>
          <w:szCs w:val="28"/>
        </w:rPr>
      </w:pPr>
      <w:r w:rsidRPr="00E009F4">
        <w:rPr>
          <w:rFonts w:ascii="Times New Roman" w:hAnsi="Times New Roman"/>
          <w:b/>
          <w:color w:val="000000"/>
          <w:sz w:val="28"/>
          <w:szCs w:val="28"/>
        </w:rPr>
        <w:t>3.</w:t>
      </w:r>
      <w:r w:rsidR="00446E9D">
        <w:rPr>
          <w:rFonts w:ascii="Times New Roman" w:hAnsi="Times New Roman"/>
          <w:b/>
          <w:color w:val="000000"/>
          <w:sz w:val="28"/>
          <w:szCs w:val="28"/>
        </w:rPr>
        <w:t>7</w:t>
      </w:r>
      <w:r w:rsidRPr="00E009F4">
        <w:rPr>
          <w:rFonts w:ascii="Times New Roman" w:hAnsi="Times New Roman"/>
          <w:b/>
          <w:color w:val="000000"/>
          <w:sz w:val="28"/>
          <w:szCs w:val="28"/>
        </w:rPr>
        <w:t>.</w:t>
      </w:r>
      <w:r w:rsidRPr="00E009F4">
        <w:rPr>
          <w:rFonts w:ascii="Times New Roman" w:hAnsi="Times New Roman"/>
          <w:color w:val="000000"/>
          <w:sz w:val="28"/>
          <w:szCs w:val="28"/>
        </w:rPr>
        <w:t>При ведении бухгалтерского учета руководствоваться Федеральным законом от 21.11.1996 №402-ФЗ «О бухгалтерском учете»,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 декабря 2010 года № 157н,</w:t>
      </w:r>
      <w:r w:rsidRPr="00E009F4">
        <w:rPr>
          <w:rFonts w:ascii="Times New Roman" w:hAnsi="Times New Roman"/>
          <w:sz w:val="28"/>
          <w:szCs w:val="28"/>
        </w:rPr>
        <w:t xml:space="preserve"> Приказа Минфина РФ от 06.12.2010 № 162н «Об утверждении Плана счетов бюджетного учета и Инструкции по его применению»</w:t>
      </w:r>
      <w:r w:rsidRPr="00E009F4">
        <w:rPr>
          <w:rFonts w:ascii="Times New Roman" w:hAnsi="Times New Roman"/>
          <w:color w:val="000000"/>
          <w:sz w:val="28"/>
          <w:szCs w:val="28"/>
        </w:rPr>
        <w:t>.</w:t>
      </w:r>
    </w:p>
    <w:p w:rsidR="00A27B55" w:rsidRPr="00E009F4" w:rsidRDefault="00A27B55" w:rsidP="00A27B55">
      <w:pPr>
        <w:spacing w:after="0" w:line="240" w:lineRule="auto"/>
        <w:jc w:val="both"/>
        <w:rPr>
          <w:rFonts w:ascii="Times New Roman" w:hAnsi="Times New Roman"/>
          <w:color w:val="000000"/>
          <w:sz w:val="28"/>
          <w:szCs w:val="28"/>
        </w:rPr>
      </w:pPr>
      <w:r w:rsidRPr="00E009F4">
        <w:rPr>
          <w:rFonts w:ascii="Times New Roman" w:hAnsi="Times New Roman"/>
          <w:b/>
          <w:color w:val="000000"/>
          <w:sz w:val="28"/>
          <w:szCs w:val="28"/>
        </w:rPr>
        <w:t>3.</w:t>
      </w:r>
      <w:r w:rsidR="00446E9D">
        <w:rPr>
          <w:rFonts w:ascii="Times New Roman" w:hAnsi="Times New Roman"/>
          <w:b/>
          <w:color w:val="000000"/>
          <w:sz w:val="28"/>
          <w:szCs w:val="28"/>
        </w:rPr>
        <w:t>8</w:t>
      </w:r>
      <w:r w:rsidRPr="00E009F4">
        <w:rPr>
          <w:rFonts w:ascii="Times New Roman" w:hAnsi="Times New Roman"/>
          <w:b/>
          <w:color w:val="000000"/>
          <w:sz w:val="28"/>
          <w:szCs w:val="28"/>
        </w:rPr>
        <w:t xml:space="preserve">. </w:t>
      </w:r>
      <w:r w:rsidRPr="00E009F4">
        <w:rPr>
          <w:rFonts w:ascii="Times New Roman" w:hAnsi="Times New Roman"/>
          <w:color w:val="000000"/>
          <w:sz w:val="28"/>
          <w:szCs w:val="28"/>
        </w:rPr>
        <w:t xml:space="preserve">При составлении отчетности руководствоваться требованиями БК РФ и </w:t>
      </w:r>
      <w:r w:rsidRPr="00E009F4">
        <w:rPr>
          <w:rFonts w:ascii="Times New Roman" w:hAnsi="Times New Roman"/>
          <w:bCs/>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w:t>
      </w:r>
      <w:r w:rsidRPr="00E009F4">
        <w:rPr>
          <w:rFonts w:ascii="Times New Roman" w:hAnsi="Times New Roman"/>
          <w:sz w:val="28"/>
          <w:szCs w:val="28"/>
        </w:rPr>
        <w:t xml:space="preserve">твержденной Приказом  Министерства финансов Российской Федерации от  28 декабря </w:t>
      </w:r>
      <w:smartTag w:uri="urn:schemas-microsoft-com:office:smarttags" w:element="metricconverter">
        <w:smartTagPr>
          <w:attr w:name="ProductID" w:val="2010 г"/>
        </w:smartTagPr>
        <w:r w:rsidRPr="00E009F4">
          <w:rPr>
            <w:rFonts w:ascii="Times New Roman" w:hAnsi="Times New Roman"/>
            <w:sz w:val="28"/>
            <w:szCs w:val="28"/>
          </w:rPr>
          <w:t>2010 г</w:t>
        </w:r>
      </w:smartTag>
      <w:r w:rsidRPr="00E009F4">
        <w:rPr>
          <w:rFonts w:ascii="Times New Roman" w:hAnsi="Times New Roman"/>
          <w:sz w:val="28"/>
          <w:szCs w:val="28"/>
        </w:rPr>
        <w:t xml:space="preserve">. №  191н </w:t>
      </w:r>
      <w:r w:rsidRPr="00E009F4">
        <w:rPr>
          <w:rFonts w:ascii="Times New Roman" w:hAnsi="Times New Roman"/>
          <w:color w:val="000000"/>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27B55" w:rsidRPr="00E009F4" w:rsidRDefault="00A27B55" w:rsidP="00A27B55">
      <w:pPr>
        <w:autoSpaceDE w:val="0"/>
        <w:autoSpaceDN w:val="0"/>
        <w:adjustRightInd w:val="0"/>
        <w:spacing w:after="0" w:line="240" w:lineRule="auto"/>
        <w:jc w:val="both"/>
        <w:rPr>
          <w:sz w:val="28"/>
          <w:szCs w:val="28"/>
        </w:rPr>
      </w:pPr>
      <w:r w:rsidRPr="00E009F4">
        <w:rPr>
          <w:rFonts w:ascii="Times New Roman" w:hAnsi="Times New Roman"/>
          <w:b/>
          <w:sz w:val="28"/>
          <w:szCs w:val="28"/>
        </w:rPr>
        <w:t>3.</w:t>
      </w:r>
      <w:r w:rsidR="00446E9D">
        <w:rPr>
          <w:rFonts w:ascii="Times New Roman" w:hAnsi="Times New Roman"/>
          <w:b/>
          <w:sz w:val="28"/>
          <w:szCs w:val="28"/>
        </w:rPr>
        <w:t>9</w:t>
      </w:r>
      <w:r w:rsidRPr="00E009F4">
        <w:rPr>
          <w:rFonts w:ascii="Times New Roman" w:hAnsi="Times New Roman"/>
          <w:b/>
          <w:sz w:val="28"/>
          <w:szCs w:val="28"/>
        </w:rPr>
        <w:t>.</w:t>
      </w:r>
      <w:r w:rsidRPr="00E009F4">
        <w:rPr>
          <w:rFonts w:ascii="Times New Roman" w:hAnsi="Times New Roman"/>
          <w:sz w:val="28"/>
          <w:szCs w:val="28"/>
        </w:rPr>
        <w:t xml:space="preserve">   Соблюдать требование ст. 11 Федерального закона от 06.12.2011 № 402-ФЗ «О бухгалтерском учете» полной инвентаризации активов и обязательств перед составлением годовой бухгалтерской отчетности.</w:t>
      </w:r>
    </w:p>
    <w:p w:rsidR="00A27B55" w:rsidRPr="00E009F4" w:rsidRDefault="00446E9D" w:rsidP="00A27B55">
      <w:pPr>
        <w:autoSpaceDE w:val="0"/>
        <w:autoSpaceDN w:val="0"/>
        <w:adjustRightInd w:val="0"/>
        <w:spacing w:after="0" w:line="240" w:lineRule="auto"/>
        <w:jc w:val="both"/>
        <w:rPr>
          <w:rFonts w:ascii="Times New Roman" w:hAnsi="Times New Roman"/>
          <w:sz w:val="28"/>
          <w:szCs w:val="28"/>
        </w:rPr>
      </w:pPr>
      <w:r>
        <w:rPr>
          <w:rFonts w:ascii="Times New Roman" w:hAnsi="Times New Roman"/>
          <w:b/>
          <w:spacing w:val="-5"/>
          <w:sz w:val="28"/>
          <w:szCs w:val="28"/>
        </w:rPr>
        <w:t>3.10</w:t>
      </w:r>
      <w:r w:rsidR="00A27B55" w:rsidRPr="00E009F4">
        <w:rPr>
          <w:rFonts w:ascii="Times New Roman" w:hAnsi="Times New Roman"/>
          <w:b/>
          <w:spacing w:val="-5"/>
          <w:sz w:val="28"/>
          <w:szCs w:val="28"/>
        </w:rPr>
        <w:t>.</w:t>
      </w:r>
      <w:r w:rsidR="00A27B55" w:rsidRPr="00E009F4">
        <w:rPr>
          <w:rFonts w:ascii="Times New Roman" w:hAnsi="Times New Roman"/>
          <w:sz w:val="28"/>
          <w:szCs w:val="28"/>
        </w:rPr>
        <w:t xml:space="preserve">  В соответствии со </w:t>
      </w:r>
      <w:r w:rsidR="00A27B55" w:rsidRPr="00E009F4">
        <w:rPr>
          <w:rFonts w:ascii="Times New Roman" w:hAnsi="Times New Roman"/>
          <w:color w:val="000000"/>
          <w:sz w:val="28"/>
          <w:szCs w:val="28"/>
        </w:rPr>
        <w:t xml:space="preserve">статей 161 и 219 Бюджетного Кодекса РФ усилить внутренний контроль за недопущением принятия денежных обязательства по отдельным целевым статьям, видам расходов и КОСГУ сверх утвержденных лимитов бюджетных обязательств. </w:t>
      </w:r>
    </w:p>
    <w:p w:rsidR="00A27B55" w:rsidRPr="00E009F4" w:rsidRDefault="00446E9D" w:rsidP="00A27B55">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3.11</w:t>
      </w:r>
      <w:r w:rsidR="00A27B55" w:rsidRPr="00E009F4">
        <w:rPr>
          <w:rFonts w:ascii="Times New Roman" w:hAnsi="Times New Roman"/>
          <w:b/>
          <w:sz w:val="28"/>
          <w:szCs w:val="28"/>
        </w:rPr>
        <w:t>.</w:t>
      </w:r>
      <w:r w:rsidR="00A27B55" w:rsidRPr="00E009F4">
        <w:rPr>
          <w:rFonts w:ascii="Times New Roman" w:hAnsi="Times New Roman"/>
          <w:sz w:val="28"/>
          <w:szCs w:val="28"/>
        </w:rPr>
        <w:t xml:space="preserve">  Усилить контроль за соблюдением порядка составления и представления бюджетной отчетности, за целевым и эффективным использованием средств.</w:t>
      </w:r>
    </w:p>
    <w:p w:rsidR="00A27B55" w:rsidRPr="00E009F4" w:rsidRDefault="00A27B55" w:rsidP="00A27B55">
      <w:pPr>
        <w:shd w:val="clear" w:color="auto" w:fill="FFFFFF"/>
        <w:autoSpaceDE w:val="0"/>
        <w:autoSpaceDN w:val="0"/>
        <w:adjustRightInd w:val="0"/>
        <w:spacing w:after="0" w:line="240" w:lineRule="auto"/>
        <w:jc w:val="both"/>
        <w:rPr>
          <w:rFonts w:ascii="Times New Roman" w:hAnsi="Times New Roman"/>
          <w:sz w:val="28"/>
          <w:szCs w:val="28"/>
        </w:rPr>
      </w:pPr>
      <w:r w:rsidRPr="00E009F4">
        <w:rPr>
          <w:rFonts w:ascii="Times New Roman" w:hAnsi="Times New Roman"/>
          <w:b/>
          <w:sz w:val="28"/>
          <w:szCs w:val="28"/>
        </w:rPr>
        <w:lastRenderedPageBreak/>
        <w:t>3.1</w:t>
      </w:r>
      <w:r w:rsidR="00446E9D">
        <w:rPr>
          <w:rFonts w:ascii="Times New Roman" w:hAnsi="Times New Roman"/>
          <w:b/>
          <w:sz w:val="28"/>
          <w:szCs w:val="28"/>
        </w:rPr>
        <w:t>2</w:t>
      </w:r>
      <w:r w:rsidRPr="00E009F4">
        <w:rPr>
          <w:rFonts w:ascii="Times New Roman" w:hAnsi="Times New Roman"/>
          <w:b/>
          <w:sz w:val="28"/>
          <w:szCs w:val="28"/>
        </w:rPr>
        <w:t>.</w:t>
      </w:r>
      <w:r w:rsidRPr="00E009F4">
        <w:rPr>
          <w:rFonts w:ascii="Times New Roman" w:hAnsi="Times New Roman"/>
          <w:sz w:val="28"/>
          <w:szCs w:val="28"/>
        </w:rPr>
        <w:t xml:space="preserve">    Усилить контроль за реализацией муниципальных целевых программ, принять необходимые меры с целью недопущения неполного  использования средств, не допускать неисполнение бюджетных назначений.</w:t>
      </w:r>
    </w:p>
    <w:p w:rsidR="00A27B55" w:rsidRPr="00E009F4" w:rsidRDefault="00A27B55" w:rsidP="00A27B55">
      <w:pPr>
        <w:pStyle w:val="a6"/>
        <w:tabs>
          <w:tab w:val="left" w:pos="993"/>
        </w:tabs>
        <w:autoSpaceDE w:val="0"/>
        <w:autoSpaceDN w:val="0"/>
        <w:adjustRightInd w:val="0"/>
        <w:spacing w:after="0" w:line="240" w:lineRule="auto"/>
        <w:ind w:left="0"/>
        <w:jc w:val="both"/>
        <w:rPr>
          <w:rFonts w:ascii="Times New Roman" w:hAnsi="Times New Roman"/>
          <w:sz w:val="28"/>
          <w:szCs w:val="28"/>
        </w:rPr>
      </w:pPr>
      <w:r w:rsidRPr="00E009F4">
        <w:rPr>
          <w:rFonts w:ascii="Times New Roman" w:hAnsi="Times New Roman"/>
          <w:b/>
          <w:sz w:val="28"/>
          <w:szCs w:val="28"/>
        </w:rPr>
        <w:t>3.1</w:t>
      </w:r>
      <w:r w:rsidR="00446E9D">
        <w:rPr>
          <w:rFonts w:ascii="Times New Roman" w:hAnsi="Times New Roman"/>
          <w:b/>
          <w:sz w:val="28"/>
          <w:szCs w:val="28"/>
        </w:rPr>
        <w:t>3</w:t>
      </w:r>
      <w:r w:rsidRPr="00E009F4">
        <w:rPr>
          <w:rFonts w:ascii="Times New Roman" w:hAnsi="Times New Roman"/>
          <w:b/>
          <w:sz w:val="28"/>
          <w:szCs w:val="28"/>
        </w:rPr>
        <w:t>.</w:t>
      </w:r>
      <w:r w:rsidRPr="00E009F4">
        <w:rPr>
          <w:rFonts w:ascii="Times New Roman" w:hAnsi="Times New Roman"/>
          <w:sz w:val="28"/>
          <w:szCs w:val="28"/>
        </w:rPr>
        <w:t xml:space="preserve">  В целях повышения эффективности расходования бюджетных средств главным распорядителям, исполнителям муниципальных программ, своевременно  проводить мониторинг исполнения программных мероприятий.</w:t>
      </w:r>
    </w:p>
    <w:p w:rsidR="00A27B55" w:rsidRPr="00E009F4" w:rsidRDefault="00A27B55" w:rsidP="00A27B55">
      <w:pPr>
        <w:spacing w:after="0" w:line="240" w:lineRule="auto"/>
        <w:jc w:val="both"/>
        <w:rPr>
          <w:rFonts w:ascii="Times New Roman" w:hAnsi="Times New Roman"/>
          <w:sz w:val="28"/>
          <w:szCs w:val="28"/>
        </w:rPr>
      </w:pPr>
      <w:r w:rsidRPr="00E009F4">
        <w:rPr>
          <w:rFonts w:ascii="Times New Roman" w:hAnsi="Times New Roman"/>
          <w:b/>
          <w:sz w:val="28"/>
          <w:szCs w:val="28"/>
        </w:rPr>
        <w:t>3.1</w:t>
      </w:r>
      <w:r w:rsidR="00446E9D">
        <w:rPr>
          <w:rFonts w:ascii="Times New Roman" w:hAnsi="Times New Roman"/>
          <w:b/>
          <w:sz w:val="28"/>
          <w:szCs w:val="28"/>
        </w:rPr>
        <w:t>4</w:t>
      </w:r>
      <w:r w:rsidRPr="00E009F4">
        <w:rPr>
          <w:rFonts w:ascii="Times New Roman" w:hAnsi="Times New Roman"/>
          <w:b/>
          <w:sz w:val="28"/>
          <w:szCs w:val="28"/>
        </w:rPr>
        <w:t>.</w:t>
      </w:r>
      <w:r w:rsidRPr="00E009F4">
        <w:rPr>
          <w:rFonts w:ascii="Times New Roman" w:hAnsi="Times New Roman"/>
          <w:sz w:val="28"/>
          <w:szCs w:val="28"/>
        </w:rPr>
        <w:t xml:space="preserve"> Принять меры по осуществлению ведомственного контроля, что позволит исключить нарушения бюджетного законодательства подведомственными учреждениями.</w:t>
      </w:r>
    </w:p>
    <w:p w:rsidR="00A27B55" w:rsidRPr="00E009F4" w:rsidRDefault="00A27B55" w:rsidP="00A27B55">
      <w:pPr>
        <w:shd w:val="clear" w:color="auto" w:fill="FFFFFF"/>
        <w:autoSpaceDE w:val="0"/>
        <w:autoSpaceDN w:val="0"/>
        <w:adjustRightInd w:val="0"/>
        <w:spacing w:after="0" w:line="240" w:lineRule="auto"/>
        <w:jc w:val="both"/>
        <w:rPr>
          <w:rFonts w:ascii="Times New Roman" w:hAnsi="Times New Roman"/>
          <w:sz w:val="28"/>
          <w:szCs w:val="28"/>
        </w:rPr>
      </w:pPr>
      <w:r w:rsidRPr="00E009F4">
        <w:rPr>
          <w:rFonts w:ascii="Times New Roman" w:hAnsi="Times New Roman"/>
          <w:b/>
          <w:sz w:val="28"/>
          <w:szCs w:val="28"/>
        </w:rPr>
        <w:t>3.1</w:t>
      </w:r>
      <w:r w:rsidR="00446E9D">
        <w:rPr>
          <w:rFonts w:ascii="Times New Roman" w:hAnsi="Times New Roman"/>
          <w:b/>
          <w:sz w:val="28"/>
          <w:szCs w:val="28"/>
        </w:rPr>
        <w:t>5</w:t>
      </w:r>
      <w:r w:rsidRPr="00E009F4">
        <w:rPr>
          <w:rFonts w:ascii="Times New Roman" w:hAnsi="Times New Roman"/>
          <w:b/>
          <w:sz w:val="28"/>
          <w:szCs w:val="28"/>
        </w:rPr>
        <w:t>.</w:t>
      </w:r>
      <w:r w:rsidRPr="00E009F4">
        <w:rPr>
          <w:rFonts w:ascii="Times New Roman" w:hAnsi="Times New Roman"/>
          <w:sz w:val="28"/>
          <w:szCs w:val="28"/>
        </w:rPr>
        <w:t xml:space="preserve"> Принять к сведению замечания и нарушения по порядку </w:t>
      </w:r>
      <w:r w:rsidRPr="00E009F4">
        <w:rPr>
          <w:rFonts w:ascii="Times New Roman" w:hAnsi="Times New Roman"/>
          <w:bCs/>
          <w:sz w:val="28"/>
          <w:szCs w:val="28"/>
        </w:rPr>
        <w:t>составления и представления годовой бухгалтерской отчетности</w:t>
      </w:r>
      <w:r w:rsidRPr="00E009F4">
        <w:rPr>
          <w:rFonts w:ascii="Times New Roman" w:hAnsi="Times New Roman"/>
          <w:sz w:val="28"/>
          <w:szCs w:val="28"/>
        </w:rPr>
        <w:t xml:space="preserve">, указанные в Приложении </w:t>
      </w:r>
      <w:r w:rsidR="0078568F">
        <w:rPr>
          <w:rFonts w:ascii="Times New Roman" w:hAnsi="Times New Roman"/>
          <w:sz w:val="28"/>
          <w:szCs w:val="28"/>
        </w:rPr>
        <w:t>3</w:t>
      </w:r>
      <w:r w:rsidRPr="00E009F4">
        <w:rPr>
          <w:rFonts w:ascii="Times New Roman" w:hAnsi="Times New Roman"/>
          <w:sz w:val="28"/>
          <w:szCs w:val="28"/>
        </w:rPr>
        <w:t xml:space="preserve"> к заключению, исключить  повторное их нарушение.</w:t>
      </w:r>
    </w:p>
    <w:p w:rsidR="00A27B55" w:rsidRPr="00E009F4" w:rsidRDefault="00A27B55" w:rsidP="00A27B55">
      <w:pPr>
        <w:shd w:val="clear" w:color="auto" w:fill="FFFFFF"/>
        <w:autoSpaceDE w:val="0"/>
        <w:autoSpaceDN w:val="0"/>
        <w:adjustRightInd w:val="0"/>
        <w:spacing w:after="0" w:line="240" w:lineRule="auto"/>
        <w:jc w:val="both"/>
        <w:rPr>
          <w:rFonts w:ascii="Times New Roman" w:hAnsi="Times New Roman"/>
          <w:sz w:val="28"/>
          <w:szCs w:val="28"/>
        </w:rPr>
      </w:pPr>
    </w:p>
    <w:p w:rsidR="00554F33" w:rsidRPr="00554F33" w:rsidRDefault="003D2212" w:rsidP="00554F33">
      <w:pPr>
        <w:autoSpaceDE w:val="0"/>
        <w:autoSpaceDN w:val="0"/>
        <w:adjustRightInd w:val="0"/>
        <w:spacing w:after="0" w:line="240" w:lineRule="auto"/>
        <w:ind w:firstLine="540"/>
        <w:jc w:val="both"/>
        <w:rPr>
          <w:rFonts w:ascii="Times New Roman" w:hAnsi="Times New Roman"/>
          <w:sz w:val="28"/>
          <w:szCs w:val="28"/>
        </w:rPr>
      </w:pPr>
      <w:r w:rsidRPr="006B4AE6">
        <w:rPr>
          <w:rFonts w:ascii="Times New Roman" w:hAnsi="Times New Roman"/>
          <w:sz w:val="28"/>
          <w:szCs w:val="28"/>
        </w:rPr>
        <w:t xml:space="preserve">В ходе анализа исполнения бюджета </w:t>
      </w:r>
      <w:r>
        <w:rPr>
          <w:rFonts w:ascii="Times New Roman" w:hAnsi="Times New Roman"/>
          <w:sz w:val="28"/>
          <w:szCs w:val="28"/>
        </w:rPr>
        <w:t>муниципального района</w:t>
      </w:r>
      <w:r w:rsidRPr="006B4AE6">
        <w:rPr>
          <w:rFonts w:ascii="Times New Roman" w:hAnsi="Times New Roman"/>
          <w:sz w:val="28"/>
          <w:szCs w:val="28"/>
        </w:rPr>
        <w:t xml:space="preserve"> установлено, что исполнение бюджета в 201</w:t>
      </w:r>
      <w:r>
        <w:rPr>
          <w:rFonts w:ascii="Times New Roman" w:hAnsi="Times New Roman"/>
          <w:sz w:val="28"/>
          <w:szCs w:val="28"/>
        </w:rPr>
        <w:t>4</w:t>
      </w:r>
      <w:r w:rsidRPr="006B4AE6">
        <w:rPr>
          <w:rFonts w:ascii="Times New Roman" w:hAnsi="Times New Roman"/>
          <w:sz w:val="28"/>
          <w:szCs w:val="28"/>
        </w:rPr>
        <w:t xml:space="preserve"> году в целом осуществлялось в соответствии с бюджетным законодательством  Российской Федерации, при этом были </w:t>
      </w:r>
      <w:r w:rsidR="00554F33" w:rsidRPr="006B4AE6">
        <w:rPr>
          <w:rFonts w:ascii="Times New Roman" w:hAnsi="Times New Roman"/>
          <w:sz w:val="28"/>
          <w:szCs w:val="28"/>
        </w:rPr>
        <w:t xml:space="preserve">допущены нарушения статей </w:t>
      </w:r>
      <w:r w:rsidR="00554F33" w:rsidRPr="00554F33">
        <w:rPr>
          <w:rFonts w:ascii="Times New Roman" w:hAnsi="Times New Roman"/>
          <w:sz w:val="28"/>
          <w:szCs w:val="28"/>
        </w:rPr>
        <w:t xml:space="preserve">161, 219 и 221БК РФ. </w:t>
      </w:r>
    </w:p>
    <w:p w:rsidR="003D2212" w:rsidRDefault="00A27B55" w:rsidP="003D2212">
      <w:pPr>
        <w:autoSpaceDE w:val="0"/>
        <w:autoSpaceDN w:val="0"/>
        <w:adjustRightInd w:val="0"/>
        <w:spacing w:after="0" w:line="240" w:lineRule="auto"/>
        <w:ind w:left="24" w:firstLine="516"/>
        <w:jc w:val="both"/>
        <w:outlineLvl w:val="2"/>
        <w:rPr>
          <w:rFonts w:ascii="Times New Roman" w:hAnsi="Times New Roman"/>
          <w:b/>
          <w:sz w:val="28"/>
          <w:szCs w:val="28"/>
        </w:rPr>
      </w:pPr>
      <w:r w:rsidRPr="00E009F4">
        <w:rPr>
          <w:rFonts w:ascii="Times New Roman" w:hAnsi="Times New Roman"/>
          <w:b/>
          <w:sz w:val="28"/>
          <w:szCs w:val="28"/>
        </w:rPr>
        <w:t xml:space="preserve">      </w:t>
      </w:r>
    </w:p>
    <w:p w:rsidR="00A27B55" w:rsidRPr="00E009F4" w:rsidRDefault="00554F33" w:rsidP="00A27B55">
      <w:pPr>
        <w:shd w:val="clear" w:color="auto" w:fill="FFFFFF"/>
        <w:autoSpaceDE w:val="0"/>
        <w:autoSpaceDN w:val="0"/>
        <w:adjustRightInd w:val="0"/>
        <w:spacing w:after="0" w:line="240" w:lineRule="auto"/>
        <w:jc w:val="both"/>
        <w:rPr>
          <w:rFonts w:ascii="Times New Roman" w:hAnsi="Times New Roman"/>
          <w:b/>
          <w:bCs/>
          <w:sz w:val="28"/>
          <w:szCs w:val="28"/>
        </w:rPr>
      </w:pPr>
      <w:r>
        <w:rPr>
          <w:rFonts w:ascii="Times New Roman" w:hAnsi="Times New Roman"/>
          <w:b/>
          <w:sz w:val="28"/>
          <w:szCs w:val="28"/>
        </w:rPr>
        <w:t xml:space="preserve">    </w:t>
      </w:r>
      <w:r w:rsidR="00A27B55" w:rsidRPr="00E009F4">
        <w:rPr>
          <w:rFonts w:ascii="Times New Roman" w:hAnsi="Times New Roman"/>
          <w:b/>
          <w:sz w:val="28"/>
          <w:szCs w:val="28"/>
        </w:rPr>
        <w:t xml:space="preserve">  Контрольно-счётная палата Шимского муниципального района считает возможным рассмотреть и утвердить отчет об исполнении бюджета </w:t>
      </w:r>
      <w:r w:rsidR="00A27B55" w:rsidRPr="00E009F4">
        <w:rPr>
          <w:rFonts w:ascii="Times New Roman" w:hAnsi="Times New Roman"/>
          <w:b/>
          <w:color w:val="000000"/>
          <w:sz w:val="28"/>
          <w:szCs w:val="28"/>
        </w:rPr>
        <w:t>Шимского муниципального района</w:t>
      </w:r>
      <w:r w:rsidR="00A27B55" w:rsidRPr="00E009F4">
        <w:rPr>
          <w:rFonts w:ascii="Times New Roman" w:hAnsi="Times New Roman"/>
          <w:b/>
          <w:sz w:val="28"/>
          <w:szCs w:val="28"/>
        </w:rPr>
        <w:t xml:space="preserve"> за 201</w:t>
      </w:r>
      <w:r w:rsidR="004457E4">
        <w:rPr>
          <w:rFonts w:ascii="Times New Roman" w:hAnsi="Times New Roman"/>
          <w:b/>
          <w:sz w:val="28"/>
          <w:szCs w:val="28"/>
        </w:rPr>
        <w:t>4</w:t>
      </w:r>
      <w:r w:rsidR="00A27B55" w:rsidRPr="00E009F4">
        <w:rPr>
          <w:rFonts w:ascii="Times New Roman" w:hAnsi="Times New Roman"/>
          <w:b/>
          <w:sz w:val="28"/>
          <w:szCs w:val="28"/>
        </w:rPr>
        <w:t xml:space="preserve"> год </w:t>
      </w:r>
      <w:r w:rsidR="00A27B55" w:rsidRPr="00E009F4">
        <w:rPr>
          <w:rFonts w:ascii="Times New Roman" w:hAnsi="Times New Roman"/>
          <w:b/>
          <w:bCs/>
          <w:sz w:val="28"/>
          <w:szCs w:val="28"/>
        </w:rPr>
        <w:t>с учетом выводов настоящего заключения.</w:t>
      </w:r>
    </w:p>
    <w:p w:rsidR="00A27B55" w:rsidRPr="00E009F4" w:rsidRDefault="00A27B55" w:rsidP="00A27B55">
      <w:pPr>
        <w:shd w:val="clear" w:color="auto" w:fill="FFFFFF"/>
        <w:spacing w:after="0" w:line="240" w:lineRule="auto"/>
        <w:ind w:right="289" w:firstLine="567"/>
        <w:jc w:val="both"/>
        <w:rPr>
          <w:rFonts w:ascii="Times New Roman" w:hAnsi="Times New Roman"/>
          <w:sz w:val="28"/>
          <w:szCs w:val="28"/>
        </w:rPr>
      </w:pPr>
    </w:p>
    <w:p w:rsidR="00A27B55" w:rsidRPr="00C022F8" w:rsidRDefault="00A27B55" w:rsidP="00A27B55">
      <w:pPr>
        <w:spacing w:after="0" w:line="240" w:lineRule="auto"/>
        <w:rPr>
          <w:rFonts w:ascii="Times New Roman" w:hAnsi="Times New Roman"/>
          <w:sz w:val="24"/>
          <w:szCs w:val="24"/>
        </w:rPr>
      </w:pPr>
      <w:r w:rsidRPr="00C022F8">
        <w:rPr>
          <w:rFonts w:ascii="Times New Roman" w:hAnsi="Times New Roman"/>
          <w:sz w:val="24"/>
          <w:szCs w:val="24"/>
        </w:rPr>
        <w:t>Приложения</w:t>
      </w:r>
      <w:r>
        <w:rPr>
          <w:rFonts w:ascii="Times New Roman" w:hAnsi="Times New Roman"/>
          <w:sz w:val="24"/>
          <w:szCs w:val="24"/>
        </w:rPr>
        <w:t xml:space="preserve">: </w:t>
      </w:r>
      <w:r w:rsidRPr="00C022F8">
        <w:rPr>
          <w:rFonts w:ascii="Times New Roman" w:hAnsi="Times New Roman"/>
          <w:sz w:val="24"/>
          <w:szCs w:val="24"/>
        </w:rPr>
        <w:t xml:space="preserve">  </w:t>
      </w:r>
    </w:p>
    <w:p w:rsidR="00A27B55" w:rsidRPr="00C022F8" w:rsidRDefault="00A27B55" w:rsidP="00A27B55">
      <w:pPr>
        <w:numPr>
          <w:ilvl w:val="0"/>
          <w:numId w:val="27"/>
        </w:numPr>
        <w:spacing w:after="0" w:line="240" w:lineRule="auto"/>
        <w:jc w:val="both"/>
        <w:rPr>
          <w:rFonts w:ascii="Times New Roman" w:hAnsi="Times New Roman"/>
          <w:color w:val="000000"/>
          <w:sz w:val="24"/>
          <w:szCs w:val="24"/>
        </w:rPr>
      </w:pPr>
      <w:r w:rsidRPr="00C022F8">
        <w:rPr>
          <w:rFonts w:ascii="Times New Roman" w:hAnsi="Times New Roman"/>
          <w:color w:val="000000"/>
          <w:sz w:val="24"/>
          <w:szCs w:val="24"/>
        </w:rPr>
        <w:t>Приложение 1  «</w:t>
      </w:r>
      <w:r w:rsidR="00DC7699" w:rsidRPr="00DC7699">
        <w:rPr>
          <w:rFonts w:ascii="Times New Roman" w:hAnsi="Times New Roman"/>
          <w:color w:val="000000"/>
          <w:sz w:val="24"/>
          <w:szCs w:val="24"/>
        </w:rPr>
        <w:t>Анализ исполнения и структура расходов бюджета Шимского муниципального района за 2014 год</w:t>
      </w:r>
      <w:r w:rsidRPr="00C022F8">
        <w:rPr>
          <w:rFonts w:ascii="Times New Roman" w:hAnsi="Times New Roman"/>
          <w:color w:val="000000"/>
          <w:sz w:val="24"/>
          <w:szCs w:val="24"/>
        </w:rPr>
        <w:t xml:space="preserve">» на </w:t>
      </w:r>
      <w:r w:rsidR="00D25F71">
        <w:rPr>
          <w:rFonts w:ascii="Times New Roman" w:hAnsi="Times New Roman"/>
          <w:color w:val="000000"/>
          <w:sz w:val="24"/>
          <w:szCs w:val="24"/>
        </w:rPr>
        <w:t>3</w:t>
      </w:r>
      <w:r w:rsidRPr="00C022F8">
        <w:rPr>
          <w:rFonts w:ascii="Times New Roman" w:hAnsi="Times New Roman"/>
          <w:color w:val="000000"/>
          <w:sz w:val="24"/>
          <w:szCs w:val="24"/>
        </w:rPr>
        <w:t xml:space="preserve"> л. в 1 экз.,</w:t>
      </w:r>
    </w:p>
    <w:p w:rsidR="00A27B55" w:rsidRPr="00C022F8" w:rsidRDefault="00A27B55" w:rsidP="00A27B55">
      <w:pPr>
        <w:numPr>
          <w:ilvl w:val="0"/>
          <w:numId w:val="27"/>
        </w:numPr>
        <w:spacing w:after="0" w:line="240" w:lineRule="auto"/>
        <w:jc w:val="both"/>
        <w:rPr>
          <w:rFonts w:ascii="Times New Roman" w:hAnsi="Times New Roman"/>
          <w:color w:val="000000"/>
          <w:sz w:val="24"/>
          <w:szCs w:val="24"/>
        </w:rPr>
      </w:pPr>
      <w:r w:rsidRPr="00C022F8">
        <w:rPr>
          <w:rFonts w:ascii="Times New Roman" w:hAnsi="Times New Roman"/>
          <w:color w:val="000000"/>
          <w:sz w:val="24"/>
          <w:szCs w:val="24"/>
        </w:rPr>
        <w:t>Приложение  2   «</w:t>
      </w:r>
      <w:r w:rsidR="004457E4" w:rsidRPr="004457E4">
        <w:rPr>
          <w:rFonts w:ascii="Times New Roman" w:hAnsi="Times New Roman"/>
          <w:color w:val="000000"/>
          <w:sz w:val="24"/>
          <w:szCs w:val="24"/>
        </w:rPr>
        <w:t>Анализ реализации муниципальных программ Шимского муниципального района за 2014 год</w:t>
      </w:r>
      <w:r w:rsidR="004457E4">
        <w:rPr>
          <w:rFonts w:ascii="Times New Roman" w:hAnsi="Times New Roman"/>
          <w:color w:val="000000"/>
          <w:sz w:val="24"/>
          <w:szCs w:val="24"/>
        </w:rPr>
        <w:t xml:space="preserve">» </w:t>
      </w:r>
      <w:r w:rsidR="004457E4" w:rsidRPr="004457E4">
        <w:rPr>
          <w:rFonts w:ascii="Times New Roman" w:hAnsi="Times New Roman"/>
          <w:color w:val="000000"/>
          <w:sz w:val="24"/>
          <w:szCs w:val="24"/>
        </w:rPr>
        <w:t xml:space="preserve"> </w:t>
      </w:r>
      <w:r w:rsidRPr="00C022F8">
        <w:rPr>
          <w:rFonts w:ascii="Times New Roman" w:hAnsi="Times New Roman"/>
          <w:color w:val="000000"/>
          <w:sz w:val="24"/>
          <w:szCs w:val="24"/>
        </w:rPr>
        <w:t>на 2 л. в 1 экз.,</w:t>
      </w:r>
    </w:p>
    <w:p w:rsidR="00A27B55" w:rsidRPr="00C6209D" w:rsidRDefault="00D25F71" w:rsidP="00C6209D">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xml:space="preserve"> </w:t>
      </w:r>
      <w:r w:rsidRPr="00C6209D">
        <w:rPr>
          <w:rFonts w:ascii="Times New Roman" w:hAnsi="Times New Roman"/>
          <w:color w:val="000000"/>
          <w:sz w:val="24"/>
          <w:szCs w:val="24"/>
        </w:rPr>
        <w:t xml:space="preserve">3.  </w:t>
      </w:r>
      <w:r w:rsidR="00A27B55" w:rsidRPr="00C6209D">
        <w:rPr>
          <w:rFonts w:ascii="Times New Roman" w:hAnsi="Times New Roman"/>
          <w:color w:val="000000"/>
          <w:sz w:val="24"/>
          <w:szCs w:val="24"/>
        </w:rPr>
        <w:t>Приложение  3  «</w:t>
      </w:r>
      <w:r w:rsidR="00C6209D" w:rsidRPr="00C6209D">
        <w:rPr>
          <w:rFonts w:ascii="Times New Roman" w:hAnsi="Times New Roman"/>
          <w:color w:val="000000"/>
          <w:sz w:val="24"/>
          <w:szCs w:val="24"/>
        </w:rPr>
        <w:t>Нарушения и замечания, выявленные в ходе проведения внешней проверки бюджетной отчетности главных администраторов средств бюджета Шимского муниципального района за 2014 год</w:t>
      </w:r>
      <w:r w:rsidR="00C6209D" w:rsidRPr="00C6209D">
        <w:rPr>
          <w:rFonts w:ascii="Times New Roman" w:hAnsi="Times New Roman"/>
          <w:b/>
          <w:color w:val="000000"/>
          <w:sz w:val="24"/>
          <w:szCs w:val="24"/>
        </w:rPr>
        <w:t xml:space="preserve">» </w:t>
      </w:r>
      <w:r w:rsidRPr="00C6209D">
        <w:rPr>
          <w:rFonts w:ascii="Times New Roman" w:hAnsi="Times New Roman"/>
          <w:b/>
          <w:color w:val="000000"/>
          <w:sz w:val="24"/>
          <w:szCs w:val="24"/>
        </w:rPr>
        <w:t xml:space="preserve"> </w:t>
      </w:r>
      <w:r w:rsidR="00A27B55" w:rsidRPr="00C6209D">
        <w:rPr>
          <w:rFonts w:ascii="Times New Roman" w:hAnsi="Times New Roman"/>
          <w:color w:val="000000"/>
          <w:sz w:val="24"/>
          <w:szCs w:val="24"/>
        </w:rPr>
        <w:t xml:space="preserve">на </w:t>
      </w:r>
      <w:r w:rsidR="0033453E">
        <w:rPr>
          <w:rFonts w:ascii="Times New Roman" w:hAnsi="Times New Roman"/>
          <w:color w:val="000000"/>
          <w:sz w:val="24"/>
          <w:szCs w:val="24"/>
        </w:rPr>
        <w:t>5</w:t>
      </w:r>
      <w:r w:rsidR="00A27B55" w:rsidRPr="00C6209D">
        <w:rPr>
          <w:rFonts w:ascii="Times New Roman" w:hAnsi="Times New Roman"/>
          <w:color w:val="000000"/>
          <w:sz w:val="24"/>
          <w:szCs w:val="24"/>
        </w:rPr>
        <w:t xml:space="preserve"> л. в 1 экз.</w:t>
      </w:r>
      <w:r w:rsidRPr="00C6209D">
        <w:rPr>
          <w:rFonts w:ascii="Times New Roman" w:hAnsi="Times New Roman"/>
          <w:color w:val="000000"/>
          <w:sz w:val="24"/>
          <w:szCs w:val="24"/>
        </w:rPr>
        <w:t>.</w:t>
      </w:r>
    </w:p>
    <w:p w:rsidR="00A27B55" w:rsidRPr="00C022F8" w:rsidRDefault="00A27B55" w:rsidP="00A27B55">
      <w:pPr>
        <w:spacing w:after="0" w:line="240" w:lineRule="auto"/>
        <w:ind w:left="709"/>
        <w:jc w:val="both"/>
        <w:rPr>
          <w:rFonts w:ascii="Times New Roman" w:hAnsi="Times New Roman"/>
          <w:color w:val="000000"/>
          <w:sz w:val="28"/>
          <w:szCs w:val="28"/>
        </w:rPr>
      </w:pPr>
    </w:p>
    <w:p w:rsidR="0033453E" w:rsidRDefault="0033453E" w:rsidP="00A27B55">
      <w:pPr>
        <w:spacing w:after="0" w:line="240" w:lineRule="auto"/>
        <w:rPr>
          <w:rFonts w:ascii="Times New Roman" w:hAnsi="Times New Roman"/>
          <w:bCs/>
          <w:sz w:val="28"/>
          <w:szCs w:val="28"/>
        </w:rPr>
      </w:pPr>
    </w:p>
    <w:p w:rsidR="0033453E" w:rsidRDefault="0033453E" w:rsidP="00A27B55">
      <w:pPr>
        <w:spacing w:after="0" w:line="240" w:lineRule="auto"/>
        <w:rPr>
          <w:rFonts w:ascii="Times New Roman" w:hAnsi="Times New Roman"/>
          <w:bCs/>
          <w:sz w:val="28"/>
          <w:szCs w:val="28"/>
        </w:rPr>
      </w:pPr>
    </w:p>
    <w:p w:rsidR="00A27B55" w:rsidRPr="00C022F8" w:rsidRDefault="00A27B55" w:rsidP="00A27B55">
      <w:pPr>
        <w:spacing w:after="0" w:line="240" w:lineRule="auto"/>
        <w:rPr>
          <w:rFonts w:ascii="Times New Roman" w:hAnsi="Times New Roman"/>
          <w:bCs/>
          <w:sz w:val="28"/>
          <w:szCs w:val="28"/>
        </w:rPr>
      </w:pPr>
      <w:r w:rsidRPr="00C022F8">
        <w:rPr>
          <w:rFonts w:ascii="Times New Roman" w:hAnsi="Times New Roman"/>
          <w:bCs/>
          <w:sz w:val="28"/>
          <w:szCs w:val="28"/>
        </w:rPr>
        <w:t xml:space="preserve">Председатель Контрольно-счётной палаты </w:t>
      </w:r>
    </w:p>
    <w:p w:rsidR="00A27B55" w:rsidRPr="00C022F8" w:rsidRDefault="00A27B55" w:rsidP="00A27B55">
      <w:pPr>
        <w:spacing w:after="0" w:line="240" w:lineRule="auto"/>
        <w:rPr>
          <w:rFonts w:ascii="Times New Roman" w:hAnsi="Times New Roman"/>
          <w:color w:val="000000"/>
          <w:sz w:val="28"/>
          <w:szCs w:val="28"/>
        </w:rPr>
      </w:pPr>
      <w:r w:rsidRPr="00C022F8">
        <w:rPr>
          <w:rFonts w:ascii="Times New Roman" w:hAnsi="Times New Roman"/>
          <w:bCs/>
          <w:sz w:val="28"/>
          <w:szCs w:val="28"/>
        </w:rPr>
        <w:t xml:space="preserve">Шимского муниципального района                                  </w:t>
      </w:r>
      <w:r>
        <w:rPr>
          <w:rFonts w:ascii="Times New Roman" w:hAnsi="Times New Roman"/>
          <w:bCs/>
          <w:sz w:val="28"/>
          <w:szCs w:val="28"/>
        </w:rPr>
        <w:t xml:space="preserve">      </w:t>
      </w:r>
      <w:r w:rsidRPr="00C022F8">
        <w:rPr>
          <w:rFonts w:ascii="Times New Roman" w:hAnsi="Times New Roman"/>
          <w:bCs/>
          <w:sz w:val="28"/>
          <w:szCs w:val="28"/>
        </w:rPr>
        <w:t xml:space="preserve"> С.Н. Никифорова</w:t>
      </w:r>
    </w:p>
    <w:p w:rsidR="00F91E73" w:rsidRDefault="00F91E73"/>
    <w:sectPr w:rsidR="00F91E73" w:rsidSect="001D2463">
      <w:headerReference w:type="default" r:id="rId1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5D" w:rsidRDefault="0001695D" w:rsidP="00536EF0">
      <w:pPr>
        <w:spacing w:after="0" w:line="240" w:lineRule="auto"/>
      </w:pPr>
      <w:r>
        <w:separator/>
      </w:r>
    </w:p>
  </w:endnote>
  <w:endnote w:type="continuationSeparator" w:id="1">
    <w:p w:rsidR="0001695D" w:rsidRDefault="0001695D" w:rsidP="00536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extBook">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5D" w:rsidRDefault="0001695D" w:rsidP="00536EF0">
      <w:pPr>
        <w:spacing w:after="0" w:line="240" w:lineRule="auto"/>
      </w:pPr>
      <w:r>
        <w:separator/>
      </w:r>
    </w:p>
  </w:footnote>
  <w:footnote w:type="continuationSeparator" w:id="1">
    <w:p w:rsidR="0001695D" w:rsidRDefault="0001695D" w:rsidP="00536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ED" w:rsidRDefault="000F15ED">
    <w:pPr>
      <w:pStyle w:val="af"/>
      <w:jc w:val="center"/>
    </w:pPr>
    <w:fldSimple w:instr=" PAGE   \* MERGEFORMAT ">
      <w:r w:rsidR="00E82434">
        <w:rPr>
          <w:noProof/>
        </w:rPr>
        <w:t>2</w:t>
      </w:r>
    </w:fldSimple>
  </w:p>
  <w:p w:rsidR="000F15ED" w:rsidRDefault="000F15E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C8FCA2"/>
    <w:lvl w:ilvl="0">
      <w:numFmt w:val="bullet"/>
      <w:lvlText w:val="*"/>
      <w:lvlJc w:val="left"/>
    </w:lvl>
  </w:abstractNum>
  <w:abstractNum w:abstractNumId="1">
    <w:nsid w:val="027D3691"/>
    <w:multiLevelType w:val="multilevel"/>
    <w:tmpl w:val="E53845D4"/>
    <w:lvl w:ilvl="0">
      <w:start w:val="1"/>
      <w:numFmt w:val="decimal"/>
      <w:lvlText w:val="%1."/>
      <w:lvlJc w:val="left"/>
      <w:pPr>
        <w:ind w:left="975" w:hanging="975"/>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3294" w:hanging="720"/>
      </w:pPr>
      <w:rPr>
        <w:rFonts w:hint="default"/>
      </w:rPr>
    </w:lvl>
    <w:lvl w:ilvl="3">
      <w:start w:val="1"/>
      <w:numFmt w:val="decimal"/>
      <w:isLgl/>
      <w:lvlText w:val="%1.%2.%3.%4."/>
      <w:lvlJc w:val="left"/>
      <w:pPr>
        <w:ind w:left="4941"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875" w:hanging="1440"/>
      </w:pPr>
      <w:rPr>
        <w:rFonts w:hint="default"/>
      </w:rPr>
    </w:lvl>
    <w:lvl w:ilvl="6">
      <w:start w:val="1"/>
      <w:numFmt w:val="decimal"/>
      <w:isLgl/>
      <w:lvlText w:val="%1.%2.%3.%4.%5.%6.%7."/>
      <w:lvlJc w:val="left"/>
      <w:pPr>
        <w:ind w:left="9162" w:hanging="1440"/>
      </w:pPr>
      <w:rPr>
        <w:rFonts w:hint="default"/>
      </w:rPr>
    </w:lvl>
    <w:lvl w:ilvl="7">
      <w:start w:val="1"/>
      <w:numFmt w:val="decimal"/>
      <w:isLgl/>
      <w:lvlText w:val="%1.%2.%3.%4.%5.%6.%7.%8."/>
      <w:lvlJc w:val="left"/>
      <w:pPr>
        <w:ind w:left="10809" w:hanging="1800"/>
      </w:pPr>
      <w:rPr>
        <w:rFonts w:hint="default"/>
      </w:rPr>
    </w:lvl>
    <w:lvl w:ilvl="8">
      <w:start w:val="1"/>
      <w:numFmt w:val="decimal"/>
      <w:isLgl/>
      <w:lvlText w:val="%1.%2.%3.%4.%5.%6.%7.%8.%9."/>
      <w:lvlJc w:val="left"/>
      <w:pPr>
        <w:ind w:left="12096" w:hanging="1800"/>
      </w:pPr>
      <w:rPr>
        <w:rFonts w:hint="default"/>
      </w:rPr>
    </w:lvl>
  </w:abstractNum>
  <w:abstractNum w:abstractNumId="2">
    <w:nsid w:val="06B75B24"/>
    <w:multiLevelType w:val="hybridMultilevel"/>
    <w:tmpl w:val="6D1C41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90ADA"/>
    <w:multiLevelType w:val="hybridMultilevel"/>
    <w:tmpl w:val="01D6D2D2"/>
    <w:lvl w:ilvl="0" w:tplc="CD607738">
      <w:start w:val="1"/>
      <w:numFmt w:val="bullet"/>
      <w:lvlText w:val="­"/>
      <w:lvlJc w:val="left"/>
      <w:pPr>
        <w:ind w:left="107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B086FEC"/>
    <w:multiLevelType w:val="multilevel"/>
    <w:tmpl w:val="09DA3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FB2975"/>
    <w:multiLevelType w:val="hybridMultilevel"/>
    <w:tmpl w:val="1AEE965A"/>
    <w:lvl w:ilvl="0" w:tplc="5E86D76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367156"/>
    <w:multiLevelType w:val="hybridMultilevel"/>
    <w:tmpl w:val="70328B5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8C256A"/>
    <w:multiLevelType w:val="hybridMultilevel"/>
    <w:tmpl w:val="4BE893C8"/>
    <w:lvl w:ilvl="0" w:tplc="0419000F">
      <w:start w:val="1"/>
      <w:numFmt w:val="decimal"/>
      <w:lvlText w:val="%1."/>
      <w:lvlJc w:val="left"/>
      <w:pPr>
        <w:ind w:left="1503" w:hanging="360"/>
      </w:pPr>
    </w:lvl>
    <w:lvl w:ilvl="1" w:tplc="04190019">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8">
    <w:nsid w:val="18F35E49"/>
    <w:multiLevelType w:val="hybridMultilevel"/>
    <w:tmpl w:val="9DA0A0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1C0114BA"/>
    <w:multiLevelType w:val="hybridMultilevel"/>
    <w:tmpl w:val="B78C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636EC"/>
    <w:multiLevelType w:val="hybridMultilevel"/>
    <w:tmpl w:val="8168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436C11"/>
    <w:multiLevelType w:val="hybridMultilevel"/>
    <w:tmpl w:val="8B04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37462D"/>
    <w:multiLevelType w:val="multilevel"/>
    <w:tmpl w:val="6E3C4E24"/>
    <w:lvl w:ilvl="0">
      <w:start w:val="6"/>
      <w:numFmt w:val="decimal"/>
      <w:lvlText w:val="%1."/>
      <w:lvlJc w:val="left"/>
      <w:pPr>
        <w:ind w:left="720" w:hanging="360"/>
      </w:pPr>
      <w:rPr>
        <w:rFonts w:hint="default"/>
      </w:rPr>
    </w:lvl>
    <w:lvl w:ilvl="1">
      <w:start w:val="1"/>
      <w:numFmt w:val="decimal"/>
      <w:isLgl/>
      <w:lvlText w:val="%1.%2."/>
      <w:lvlJc w:val="left"/>
      <w:pPr>
        <w:ind w:left="1287" w:hanging="720"/>
      </w:pPr>
      <w:rPr>
        <w:rFonts w:eastAsia="Arial Unicode MS" w:hint="default"/>
        <w:b/>
      </w:rPr>
    </w:lvl>
    <w:lvl w:ilvl="2">
      <w:start w:val="1"/>
      <w:numFmt w:val="decimal"/>
      <w:isLgl/>
      <w:lvlText w:val="%1.%2.%3."/>
      <w:lvlJc w:val="left"/>
      <w:pPr>
        <w:ind w:left="1494" w:hanging="720"/>
      </w:pPr>
      <w:rPr>
        <w:rFonts w:eastAsia="Arial Unicode MS" w:hint="default"/>
      </w:rPr>
    </w:lvl>
    <w:lvl w:ilvl="3">
      <w:start w:val="1"/>
      <w:numFmt w:val="decimal"/>
      <w:isLgl/>
      <w:lvlText w:val="%1.%2.%3.%4."/>
      <w:lvlJc w:val="left"/>
      <w:pPr>
        <w:ind w:left="2061" w:hanging="1080"/>
      </w:pPr>
      <w:rPr>
        <w:rFonts w:eastAsia="Arial Unicode MS" w:hint="default"/>
      </w:rPr>
    </w:lvl>
    <w:lvl w:ilvl="4">
      <w:start w:val="1"/>
      <w:numFmt w:val="decimal"/>
      <w:isLgl/>
      <w:lvlText w:val="%1.%2.%3.%4.%5."/>
      <w:lvlJc w:val="left"/>
      <w:pPr>
        <w:ind w:left="2268" w:hanging="1080"/>
      </w:pPr>
      <w:rPr>
        <w:rFonts w:eastAsia="Arial Unicode MS" w:hint="default"/>
      </w:rPr>
    </w:lvl>
    <w:lvl w:ilvl="5">
      <w:start w:val="1"/>
      <w:numFmt w:val="decimal"/>
      <w:isLgl/>
      <w:lvlText w:val="%1.%2.%3.%4.%5.%6."/>
      <w:lvlJc w:val="left"/>
      <w:pPr>
        <w:ind w:left="2835" w:hanging="1440"/>
      </w:pPr>
      <w:rPr>
        <w:rFonts w:eastAsia="Arial Unicode MS" w:hint="default"/>
      </w:rPr>
    </w:lvl>
    <w:lvl w:ilvl="6">
      <w:start w:val="1"/>
      <w:numFmt w:val="decimal"/>
      <w:isLgl/>
      <w:lvlText w:val="%1.%2.%3.%4.%5.%6.%7."/>
      <w:lvlJc w:val="left"/>
      <w:pPr>
        <w:ind w:left="3402" w:hanging="1800"/>
      </w:pPr>
      <w:rPr>
        <w:rFonts w:eastAsia="Arial Unicode MS" w:hint="default"/>
      </w:rPr>
    </w:lvl>
    <w:lvl w:ilvl="7">
      <w:start w:val="1"/>
      <w:numFmt w:val="decimal"/>
      <w:isLgl/>
      <w:lvlText w:val="%1.%2.%3.%4.%5.%6.%7.%8."/>
      <w:lvlJc w:val="left"/>
      <w:pPr>
        <w:ind w:left="3609" w:hanging="1800"/>
      </w:pPr>
      <w:rPr>
        <w:rFonts w:eastAsia="Arial Unicode MS" w:hint="default"/>
      </w:rPr>
    </w:lvl>
    <w:lvl w:ilvl="8">
      <w:start w:val="1"/>
      <w:numFmt w:val="decimal"/>
      <w:isLgl/>
      <w:lvlText w:val="%1.%2.%3.%4.%5.%6.%7.%8.%9."/>
      <w:lvlJc w:val="left"/>
      <w:pPr>
        <w:ind w:left="4176" w:hanging="2160"/>
      </w:pPr>
      <w:rPr>
        <w:rFonts w:eastAsia="Arial Unicode MS" w:hint="default"/>
      </w:rPr>
    </w:lvl>
  </w:abstractNum>
  <w:abstractNum w:abstractNumId="13">
    <w:nsid w:val="265F3272"/>
    <w:multiLevelType w:val="hybridMultilevel"/>
    <w:tmpl w:val="D85A7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45B5663"/>
    <w:multiLevelType w:val="hybridMultilevel"/>
    <w:tmpl w:val="2C90EF14"/>
    <w:lvl w:ilvl="0" w:tplc="867A63AE">
      <w:start w:val="1"/>
      <w:numFmt w:val="decimal"/>
      <w:lvlText w:val="%1."/>
      <w:lvlJc w:val="left"/>
      <w:pPr>
        <w:tabs>
          <w:tab w:val="num" w:pos="1654"/>
        </w:tabs>
        <w:ind w:left="1654" w:hanging="94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6912A19"/>
    <w:multiLevelType w:val="hybridMultilevel"/>
    <w:tmpl w:val="946EBBF2"/>
    <w:lvl w:ilvl="0" w:tplc="CD6077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924E1D"/>
    <w:multiLevelType w:val="multilevel"/>
    <w:tmpl w:val="172E90B2"/>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410223AE"/>
    <w:multiLevelType w:val="hybridMultilevel"/>
    <w:tmpl w:val="C5829846"/>
    <w:lvl w:ilvl="0" w:tplc="6DA831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D5320A"/>
    <w:multiLevelType w:val="hybridMultilevel"/>
    <w:tmpl w:val="A9189F6A"/>
    <w:lvl w:ilvl="0" w:tplc="CD60773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343929"/>
    <w:multiLevelType w:val="hybridMultilevel"/>
    <w:tmpl w:val="149AC636"/>
    <w:lvl w:ilvl="0" w:tplc="CD607738">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50ED494B"/>
    <w:multiLevelType w:val="hybridMultilevel"/>
    <w:tmpl w:val="F5A45F64"/>
    <w:lvl w:ilvl="0" w:tplc="01CE8E38">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59833D27"/>
    <w:multiLevelType w:val="hybridMultilevel"/>
    <w:tmpl w:val="9BA0D3F8"/>
    <w:lvl w:ilvl="0" w:tplc="CD60773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CA737C8"/>
    <w:multiLevelType w:val="hybridMultilevel"/>
    <w:tmpl w:val="415E08D2"/>
    <w:lvl w:ilvl="0" w:tplc="BDB2E70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2575CE1"/>
    <w:multiLevelType w:val="hybridMultilevel"/>
    <w:tmpl w:val="AE601DC8"/>
    <w:lvl w:ilvl="0" w:tplc="05BECC5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2A63E85"/>
    <w:multiLevelType w:val="multilevel"/>
    <w:tmpl w:val="D506D440"/>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b/>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5">
    <w:nsid w:val="67266E23"/>
    <w:multiLevelType w:val="multilevel"/>
    <w:tmpl w:val="A878752A"/>
    <w:lvl w:ilvl="0">
      <w:start w:val="4"/>
      <w:numFmt w:val="decimal"/>
      <w:lvlText w:val="%1."/>
      <w:lvlJc w:val="left"/>
      <w:pPr>
        <w:ind w:left="1863" w:hanging="360"/>
      </w:pPr>
      <w:rPr>
        <w:rFonts w:hint="default"/>
      </w:rPr>
    </w:lvl>
    <w:lvl w:ilvl="1">
      <w:start w:val="1"/>
      <w:numFmt w:val="decimal"/>
      <w:isLgl/>
      <w:lvlText w:val="%1.%2."/>
      <w:lvlJc w:val="left"/>
      <w:pPr>
        <w:ind w:left="2943" w:hanging="720"/>
      </w:pPr>
      <w:rPr>
        <w:rFonts w:hint="default"/>
      </w:rPr>
    </w:lvl>
    <w:lvl w:ilvl="2">
      <w:start w:val="1"/>
      <w:numFmt w:val="decimal"/>
      <w:isLgl/>
      <w:lvlText w:val="%1.%2.%3."/>
      <w:lvlJc w:val="left"/>
      <w:pPr>
        <w:ind w:left="3663" w:hanging="720"/>
      </w:pPr>
      <w:rPr>
        <w:rFonts w:hint="default"/>
      </w:rPr>
    </w:lvl>
    <w:lvl w:ilvl="3">
      <w:start w:val="1"/>
      <w:numFmt w:val="decimal"/>
      <w:isLgl/>
      <w:lvlText w:val="%1.%2.%3.%4."/>
      <w:lvlJc w:val="left"/>
      <w:pPr>
        <w:ind w:left="4743" w:hanging="1080"/>
      </w:pPr>
      <w:rPr>
        <w:rFonts w:hint="default"/>
      </w:rPr>
    </w:lvl>
    <w:lvl w:ilvl="4">
      <w:start w:val="1"/>
      <w:numFmt w:val="decimal"/>
      <w:isLgl/>
      <w:lvlText w:val="%1.%2.%3.%4.%5."/>
      <w:lvlJc w:val="left"/>
      <w:pPr>
        <w:ind w:left="5463" w:hanging="1080"/>
      </w:pPr>
      <w:rPr>
        <w:rFonts w:hint="default"/>
      </w:rPr>
    </w:lvl>
    <w:lvl w:ilvl="5">
      <w:start w:val="1"/>
      <w:numFmt w:val="decimal"/>
      <w:isLgl/>
      <w:lvlText w:val="%1.%2.%3.%4.%5.%6."/>
      <w:lvlJc w:val="left"/>
      <w:pPr>
        <w:ind w:left="6543" w:hanging="1440"/>
      </w:pPr>
      <w:rPr>
        <w:rFonts w:hint="default"/>
      </w:rPr>
    </w:lvl>
    <w:lvl w:ilvl="6">
      <w:start w:val="1"/>
      <w:numFmt w:val="decimal"/>
      <w:isLgl/>
      <w:lvlText w:val="%1.%2.%3.%4.%5.%6.%7."/>
      <w:lvlJc w:val="left"/>
      <w:pPr>
        <w:ind w:left="7623" w:hanging="1800"/>
      </w:pPr>
      <w:rPr>
        <w:rFonts w:hint="default"/>
      </w:rPr>
    </w:lvl>
    <w:lvl w:ilvl="7">
      <w:start w:val="1"/>
      <w:numFmt w:val="decimal"/>
      <w:isLgl/>
      <w:lvlText w:val="%1.%2.%3.%4.%5.%6.%7.%8."/>
      <w:lvlJc w:val="left"/>
      <w:pPr>
        <w:ind w:left="8343" w:hanging="1800"/>
      </w:pPr>
      <w:rPr>
        <w:rFonts w:hint="default"/>
      </w:rPr>
    </w:lvl>
    <w:lvl w:ilvl="8">
      <w:start w:val="1"/>
      <w:numFmt w:val="decimal"/>
      <w:isLgl/>
      <w:lvlText w:val="%1.%2.%3.%4.%5.%6.%7.%8.%9."/>
      <w:lvlJc w:val="left"/>
      <w:pPr>
        <w:ind w:left="9423" w:hanging="2160"/>
      </w:pPr>
      <w:rPr>
        <w:rFonts w:hint="default"/>
      </w:rPr>
    </w:lvl>
  </w:abstractNum>
  <w:abstractNum w:abstractNumId="26">
    <w:nsid w:val="67BB3A1E"/>
    <w:multiLevelType w:val="hybridMultilevel"/>
    <w:tmpl w:val="36862CFC"/>
    <w:lvl w:ilvl="0" w:tplc="060E8AF8">
      <w:start w:val="1"/>
      <w:numFmt w:val="decimal"/>
      <w:lvlText w:val="%1."/>
      <w:lvlJc w:val="left"/>
      <w:pPr>
        <w:ind w:left="1467" w:hanging="900"/>
      </w:pPr>
      <w:rPr>
        <w:rFonts w:eastAsia="Arial Unicode M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A7E3B26"/>
    <w:multiLevelType w:val="hybridMultilevel"/>
    <w:tmpl w:val="A13261E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6DD579A"/>
    <w:multiLevelType w:val="hybridMultilevel"/>
    <w:tmpl w:val="12DE12E0"/>
    <w:lvl w:ilvl="0" w:tplc="14D0EA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D84596"/>
    <w:multiLevelType w:val="hybridMultilevel"/>
    <w:tmpl w:val="21620A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9C1938"/>
    <w:multiLevelType w:val="hybridMultilevel"/>
    <w:tmpl w:val="8028DB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884923"/>
    <w:multiLevelType w:val="hybridMultilevel"/>
    <w:tmpl w:val="CEF4232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2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5"/>
  </w:num>
  <w:num w:numId="7">
    <w:abstractNumId w:val="28"/>
  </w:num>
  <w:num w:numId="8">
    <w:abstractNumId w:val="7"/>
  </w:num>
  <w:num w:numId="9">
    <w:abstractNumId w:val="21"/>
  </w:num>
  <w:num w:numId="10">
    <w:abstractNumId w:val="19"/>
  </w:num>
  <w:num w:numId="11">
    <w:abstractNumId w:val="27"/>
  </w:num>
  <w:num w:numId="12">
    <w:abstractNumId w:val="31"/>
  </w:num>
  <w:num w:numId="13">
    <w:abstractNumId w:val="30"/>
  </w:num>
  <w:num w:numId="14">
    <w:abstractNumId w:val="2"/>
  </w:num>
  <w:num w:numId="15">
    <w:abstractNumId w:val="8"/>
  </w:num>
  <w:num w:numId="16">
    <w:abstractNumId w:val="29"/>
  </w:num>
  <w:num w:numId="17">
    <w:abstractNumId w:val="25"/>
  </w:num>
  <w:num w:numId="18">
    <w:abstractNumId w:val="14"/>
  </w:num>
  <w:num w:numId="19">
    <w:abstractNumId w:val="0"/>
    <w:lvlOverride w:ilvl="0">
      <w:lvl w:ilvl="0">
        <w:numFmt w:val="bullet"/>
        <w:lvlText w:val="-"/>
        <w:legacy w:legacy="1" w:legacySpace="0" w:legacyIndent="159"/>
        <w:lvlJc w:val="left"/>
        <w:rPr>
          <w:rFonts w:ascii="Times New Roman" w:hAnsi="Times New Roman" w:hint="default"/>
        </w:rPr>
      </w:lvl>
    </w:lvlOverride>
  </w:num>
  <w:num w:numId="20">
    <w:abstractNumId w:val="0"/>
    <w:lvlOverride w:ilvl="0">
      <w:lvl w:ilvl="0">
        <w:numFmt w:val="bullet"/>
        <w:lvlText w:val="-"/>
        <w:legacy w:legacy="1" w:legacySpace="0" w:legacyIndent="158"/>
        <w:lvlJc w:val="left"/>
        <w:rPr>
          <w:rFonts w:ascii="Times New Roman" w:hAnsi="Times New Roman" w:hint="default"/>
        </w:rPr>
      </w:lvl>
    </w:lvlOverride>
  </w:num>
  <w:num w:numId="21">
    <w:abstractNumId w:val="5"/>
  </w:num>
  <w:num w:numId="22">
    <w:abstractNumId w:val="1"/>
  </w:num>
  <w:num w:numId="23">
    <w:abstractNumId w:val="12"/>
  </w:num>
  <w:num w:numId="24">
    <w:abstractNumId w:val="26"/>
  </w:num>
  <w:num w:numId="25">
    <w:abstractNumId w:val="17"/>
  </w:num>
  <w:num w:numId="26">
    <w:abstractNumId w:val="9"/>
  </w:num>
  <w:num w:numId="27">
    <w:abstractNumId w:val="10"/>
  </w:num>
  <w:num w:numId="28">
    <w:abstractNumId w:val="23"/>
  </w:num>
  <w:num w:numId="29">
    <w:abstractNumId w:val="24"/>
  </w:num>
  <w:num w:numId="30">
    <w:abstractNumId w:val="11"/>
  </w:num>
  <w:num w:numId="31">
    <w:abstractNumId w:val="6"/>
  </w:num>
  <w:num w:numId="32">
    <w:abstractNumId w:val="4"/>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7B55"/>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1695D"/>
    <w:rsid w:val="000216C9"/>
    <w:rsid w:val="00022276"/>
    <w:rsid w:val="00022BB1"/>
    <w:rsid w:val="00024135"/>
    <w:rsid w:val="0002758D"/>
    <w:rsid w:val="00032200"/>
    <w:rsid w:val="000329D5"/>
    <w:rsid w:val="0004187E"/>
    <w:rsid w:val="00043594"/>
    <w:rsid w:val="00044385"/>
    <w:rsid w:val="0004543D"/>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774D9"/>
    <w:rsid w:val="00080AD1"/>
    <w:rsid w:val="000813B8"/>
    <w:rsid w:val="00082487"/>
    <w:rsid w:val="00082A1D"/>
    <w:rsid w:val="00090C6D"/>
    <w:rsid w:val="000932C5"/>
    <w:rsid w:val="00094615"/>
    <w:rsid w:val="00095CD6"/>
    <w:rsid w:val="000A2EA5"/>
    <w:rsid w:val="000A35FE"/>
    <w:rsid w:val="000A4542"/>
    <w:rsid w:val="000A5B1A"/>
    <w:rsid w:val="000A63D6"/>
    <w:rsid w:val="000A6BA6"/>
    <w:rsid w:val="000A6E30"/>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D7E14"/>
    <w:rsid w:val="000E15E7"/>
    <w:rsid w:val="000E1E65"/>
    <w:rsid w:val="000E2914"/>
    <w:rsid w:val="000E345A"/>
    <w:rsid w:val="000E45FC"/>
    <w:rsid w:val="000E497C"/>
    <w:rsid w:val="000E6B2A"/>
    <w:rsid w:val="000E7941"/>
    <w:rsid w:val="000F0148"/>
    <w:rsid w:val="000F0EE9"/>
    <w:rsid w:val="000F15ED"/>
    <w:rsid w:val="000F1876"/>
    <w:rsid w:val="000F56EC"/>
    <w:rsid w:val="001024F6"/>
    <w:rsid w:val="00103CA1"/>
    <w:rsid w:val="00104531"/>
    <w:rsid w:val="001079A4"/>
    <w:rsid w:val="00110F0A"/>
    <w:rsid w:val="001112C0"/>
    <w:rsid w:val="00111A24"/>
    <w:rsid w:val="001126BB"/>
    <w:rsid w:val="00114635"/>
    <w:rsid w:val="00114EDD"/>
    <w:rsid w:val="00117B5A"/>
    <w:rsid w:val="00120C90"/>
    <w:rsid w:val="0012312F"/>
    <w:rsid w:val="00126523"/>
    <w:rsid w:val="001272E6"/>
    <w:rsid w:val="00127DB7"/>
    <w:rsid w:val="0013292D"/>
    <w:rsid w:val="00135072"/>
    <w:rsid w:val="001355A2"/>
    <w:rsid w:val="00135A88"/>
    <w:rsid w:val="00136F47"/>
    <w:rsid w:val="001430A3"/>
    <w:rsid w:val="0014588C"/>
    <w:rsid w:val="00147746"/>
    <w:rsid w:val="00153A11"/>
    <w:rsid w:val="00155FBC"/>
    <w:rsid w:val="00162575"/>
    <w:rsid w:val="001674DA"/>
    <w:rsid w:val="00170743"/>
    <w:rsid w:val="0017117E"/>
    <w:rsid w:val="00171CF6"/>
    <w:rsid w:val="00172D08"/>
    <w:rsid w:val="00173202"/>
    <w:rsid w:val="0017401D"/>
    <w:rsid w:val="00174296"/>
    <w:rsid w:val="00176003"/>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225"/>
    <w:rsid w:val="001C4F57"/>
    <w:rsid w:val="001C51E3"/>
    <w:rsid w:val="001C5DB0"/>
    <w:rsid w:val="001D1659"/>
    <w:rsid w:val="001D182A"/>
    <w:rsid w:val="001D2463"/>
    <w:rsid w:val="001D4227"/>
    <w:rsid w:val="001D4575"/>
    <w:rsid w:val="001D54FB"/>
    <w:rsid w:val="001D61E4"/>
    <w:rsid w:val="001E0905"/>
    <w:rsid w:val="001E1EF4"/>
    <w:rsid w:val="001E2C94"/>
    <w:rsid w:val="001E6C22"/>
    <w:rsid w:val="001E7640"/>
    <w:rsid w:val="001F06F2"/>
    <w:rsid w:val="001F3572"/>
    <w:rsid w:val="001F4A6C"/>
    <w:rsid w:val="001F519C"/>
    <w:rsid w:val="001F5CC7"/>
    <w:rsid w:val="001F7F31"/>
    <w:rsid w:val="00201C3D"/>
    <w:rsid w:val="00204473"/>
    <w:rsid w:val="0020623B"/>
    <w:rsid w:val="00207F88"/>
    <w:rsid w:val="00210960"/>
    <w:rsid w:val="0021099F"/>
    <w:rsid w:val="00210CCB"/>
    <w:rsid w:val="0021243F"/>
    <w:rsid w:val="00214EEC"/>
    <w:rsid w:val="00215A6F"/>
    <w:rsid w:val="00217CD5"/>
    <w:rsid w:val="002214A9"/>
    <w:rsid w:val="002218CA"/>
    <w:rsid w:val="00221BF1"/>
    <w:rsid w:val="002229AE"/>
    <w:rsid w:val="00222B03"/>
    <w:rsid w:val="002335CE"/>
    <w:rsid w:val="00236D35"/>
    <w:rsid w:val="002373AB"/>
    <w:rsid w:val="00237AD7"/>
    <w:rsid w:val="00242A8B"/>
    <w:rsid w:val="002440F0"/>
    <w:rsid w:val="00250104"/>
    <w:rsid w:val="00250492"/>
    <w:rsid w:val="00251471"/>
    <w:rsid w:val="00252262"/>
    <w:rsid w:val="002522C3"/>
    <w:rsid w:val="00252F9E"/>
    <w:rsid w:val="00253D15"/>
    <w:rsid w:val="0025492C"/>
    <w:rsid w:val="00254B6D"/>
    <w:rsid w:val="002603BE"/>
    <w:rsid w:val="00261447"/>
    <w:rsid w:val="00261762"/>
    <w:rsid w:val="00263A9F"/>
    <w:rsid w:val="00265129"/>
    <w:rsid w:val="00265181"/>
    <w:rsid w:val="0026791F"/>
    <w:rsid w:val="00276307"/>
    <w:rsid w:val="002766BC"/>
    <w:rsid w:val="0028107C"/>
    <w:rsid w:val="00281C9B"/>
    <w:rsid w:val="002830B6"/>
    <w:rsid w:val="00283167"/>
    <w:rsid w:val="00283516"/>
    <w:rsid w:val="00287E2E"/>
    <w:rsid w:val="0029035B"/>
    <w:rsid w:val="00291AB8"/>
    <w:rsid w:val="00291D5A"/>
    <w:rsid w:val="00294DAD"/>
    <w:rsid w:val="002A0806"/>
    <w:rsid w:val="002A0941"/>
    <w:rsid w:val="002A2C0A"/>
    <w:rsid w:val="002A2DC9"/>
    <w:rsid w:val="002A3770"/>
    <w:rsid w:val="002A423D"/>
    <w:rsid w:val="002A57B9"/>
    <w:rsid w:val="002A6F49"/>
    <w:rsid w:val="002A712F"/>
    <w:rsid w:val="002A756C"/>
    <w:rsid w:val="002B122C"/>
    <w:rsid w:val="002B19F4"/>
    <w:rsid w:val="002B2CBD"/>
    <w:rsid w:val="002B48D4"/>
    <w:rsid w:val="002B60C3"/>
    <w:rsid w:val="002B6E1E"/>
    <w:rsid w:val="002C3AD8"/>
    <w:rsid w:val="002C3BF9"/>
    <w:rsid w:val="002C7364"/>
    <w:rsid w:val="002D3C83"/>
    <w:rsid w:val="002D3DF9"/>
    <w:rsid w:val="002D523E"/>
    <w:rsid w:val="002D6572"/>
    <w:rsid w:val="002E049B"/>
    <w:rsid w:val="002E10B6"/>
    <w:rsid w:val="002E1DAF"/>
    <w:rsid w:val="002E2ADF"/>
    <w:rsid w:val="002E52F8"/>
    <w:rsid w:val="002F2844"/>
    <w:rsid w:val="002F43AD"/>
    <w:rsid w:val="002F5760"/>
    <w:rsid w:val="002F7BF5"/>
    <w:rsid w:val="003001E3"/>
    <w:rsid w:val="00300804"/>
    <w:rsid w:val="00301B5B"/>
    <w:rsid w:val="00302218"/>
    <w:rsid w:val="00303C30"/>
    <w:rsid w:val="00304150"/>
    <w:rsid w:val="003068BA"/>
    <w:rsid w:val="00307695"/>
    <w:rsid w:val="00310724"/>
    <w:rsid w:val="00310983"/>
    <w:rsid w:val="00313110"/>
    <w:rsid w:val="0031466F"/>
    <w:rsid w:val="003228CB"/>
    <w:rsid w:val="00322A75"/>
    <w:rsid w:val="00324C87"/>
    <w:rsid w:val="00327CFE"/>
    <w:rsid w:val="00332FF7"/>
    <w:rsid w:val="00333017"/>
    <w:rsid w:val="00333A38"/>
    <w:rsid w:val="00333A64"/>
    <w:rsid w:val="00333EF2"/>
    <w:rsid w:val="0033453E"/>
    <w:rsid w:val="0033491A"/>
    <w:rsid w:val="00336287"/>
    <w:rsid w:val="00336F46"/>
    <w:rsid w:val="00340C0F"/>
    <w:rsid w:val="003413A0"/>
    <w:rsid w:val="003424F3"/>
    <w:rsid w:val="00342D60"/>
    <w:rsid w:val="003430EB"/>
    <w:rsid w:val="003444F7"/>
    <w:rsid w:val="00344F7F"/>
    <w:rsid w:val="0034669B"/>
    <w:rsid w:val="0034673D"/>
    <w:rsid w:val="003504EE"/>
    <w:rsid w:val="00353298"/>
    <w:rsid w:val="00353CB6"/>
    <w:rsid w:val="0035619D"/>
    <w:rsid w:val="00357644"/>
    <w:rsid w:val="00360EEB"/>
    <w:rsid w:val="0036121B"/>
    <w:rsid w:val="00362BB2"/>
    <w:rsid w:val="00366922"/>
    <w:rsid w:val="00371A83"/>
    <w:rsid w:val="00371E7B"/>
    <w:rsid w:val="003720DF"/>
    <w:rsid w:val="00372B89"/>
    <w:rsid w:val="00372C7B"/>
    <w:rsid w:val="003733DB"/>
    <w:rsid w:val="003776C4"/>
    <w:rsid w:val="00380B83"/>
    <w:rsid w:val="00381542"/>
    <w:rsid w:val="00381ABB"/>
    <w:rsid w:val="00384A5E"/>
    <w:rsid w:val="003853F8"/>
    <w:rsid w:val="00385C7F"/>
    <w:rsid w:val="00385DC8"/>
    <w:rsid w:val="003902D0"/>
    <w:rsid w:val="00392932"/>
    <w:rsid w:val="00396F0D"/>
    <w:rsid w:val="003A42F8"/>
    <w:rsid w:val="003A4611"/>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2212"/>
    <w:rsid w:val="003D46B2"/>
    <w:rsid w:val="003D52CC"/>
    <w:rsid w:val="003D6ECF"/>
    <w:rsid w:val="003D7119"/>
    <w:rsid w:val="003D7975"/>
    <w:rsid w:val="003E1A11"/>
    <w:rsid w:val="003E2B49"/>
    <w:rsid w:val="003E3509"/>
    <w:rsid w:val="003E3517"/>
    <w:rsid w:val="003E35C9"/>
    <w:rsid w:val="003E47CC"/>
    <w:rsid w:val="003E623C"/>
    <w:rsid w:val="003E6280"/>
    <w:rsid w:val="003E79E4"/>
    <w:rsid w:val="003F1950"/>
    <w:rsid w:val="003F46DD"/>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180"/>
    <w:rsid w:val="00422A97"/>
    <w:rsid w:val="00423150"/>
    <w:rsid w:val="00425745"/>
    <w:rsid w:val="004261CD"/>
    <w:rsid w:val="004267BE"/>
    <w:rsid w:val="00426841"/>
    <w:rsid w:val="004273AB"/>
    <w:rsid w:val="00427D6F"/>
    <w:rsid w:val="0043029F"/>
    <w:rsid w:val="004312D0"/>
    <w:rsid w:val="00432233"/>
    <w:rsid w:val="00433AA8"/>
    <w:rsid w:val="004348EA"/>
    <w:rsid w:val="00434A10"/>
    <w:rsid w:val="00436DAC"/>
    <w:rsid w:val="00437164"/>
    <w:rsid w:val="00440E86"/>
    <w:rsid w:val="004418E0"/>
    <w:rsid w:val="00442232"/>
    <w:rsid w:val="00442E13"/>
    <w:rsid w:val="004435AA"/>
    <w:rsid w:val="00444F83"/>
    <w:rsid w:val="00445696"/>
    <w:rsid w:val="004457E4"/>
    <w:rsid w:val="00446E9D"/>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66C25"/>
    <w:rsid w:val="004727B2"/>
    <w:rsid w:val="00473421"/>
    <w:rsid w:val="00476B19"/>
    <w:rsid w:val="00477276"/>
    <w:rsid w:val="00481B34"/>
    <w:rsid w:val="00484571"/>
    <w:rsid w:val="00487CD3"/>
    <w:rsid w:val="004904B7"/>
    <w:rsid w:val="00490A38"/>
    <w:rsid w:val="00492C7C"/>
    <w:rsid w:val="00493376"/>
    <w:rsid w:val="0049385E"/>
    <w:rsid w:val="004959B5"/>
    <w:rsid w:val="004A3685"/>
    <w:rsid w:val="004A5A5A"/>
    <w:rsid w:val="004A7DBB"/>
    <w:rsid w:val="004B35C8"/>
    <w:rsid w:val="004B4BC0"/>
    <w:rsid w:val="004B6C06"/>
    <w:rsid w:val="004B6E70"/>
    <w:rsid w:val="004B7A16"/>
    <w:rsid w:val="004C064C"/>
    <w:rsid w:val="004D12E0"/>
    <w:rsid w:val="004D5605"/>
    <w:rsid w:val="004D73D5"/>
    <w:rsid w:val="004D78FB"/>
    <w:rsid w:val="004E1A45"/>
    <w:rsid w:val="004E26A3"/>
    <w:rsid w:val="004E5186"/>
    <w:rsid w:val="004F1C0A"/>
    <w:rsid w:val="004F22A9"/>
    <w:rsid w:val="004F2804"/>
    <w:rsid w:val="004F3A71"/>
    <w:rsid w:val="00501B1B"/>
    <w:rsid w:val="005039A1"/>
    <w:rsid w:val="005059C3"/>
    <w:rsid w:val="00506A4D"/>
    <w:rsid w:val="00507FD6"/>
    <w:rsid w:val="00510567"/>
    <w:rsid w:val="00511F13"/>
    <w:rsid w:val="00512383"/>
    <w:rsid w:val="005125CD"/>
    <w:rsid w:val="00517CFC"/>
    <w:rsid w:val="00520386"/>
    <w:rsid w:val="00520660"/>
    <w:rsid w:val="00521296"/>
    <w:rsid w:val="005213D8"/>
    <w:rsid w:val="00526D69"/>
    <w:rsid w:val="00527576"/>
    <w:rsid w:val="00527B23"/>
    <w:rsid w:val="00530DF7"/>
    <w:rsid w:val="005318EC"/>
    <w:rsid w:val="005321D3"/>
    <w:rsid w:val="0053388A"/>
    <w:rsid w:val="00534617"/>
    <w:rsid w:val="00536B50"/>
    <w:rsid w:val="00536C96"/>
    <w:rsid w:val="00536EF0"/>
    <w:rsid w:val="0054051D"/>
    <w:rsid w:val="00544B23"/>
    <w:rsid w:val="00545D98"/>
    <w:rsid w:val="00546D23"/>
    <w:rsid w:val="00547B8F"/>
    <w:rsid w:val="0055164B"/>
    <w:rsid w:val="0055283B"/>
    <w:rsid w:val="00554699"/>
    <w:rsid w:val="00554F33"/>
    <w:rsid w:val="005574FB"/>
    <w:rsid w:val="005625E1"/>
    <w:rsid w:val="005634D3"/>
    <w:rsid w:val="0057019A"/>
    <w:rsid w:val="00570684"/>
    <w:rsid w:val="005707D4"/>
    <w:rsid w:val="00570AE5"/>
    <w:rsid w:val="00570B81"/>
    <w:rsid w:val="00572E50"/>
    <w:rsid w:val="005765F4"/>
    <w:rsid w:val="005773E7"/>
    <w:rsid w:val="005801A4"/>
    <w:rsid w:val="00584BE5"/>
    <w:rsid w:val="00590F91"/>
    <w:rsid w:val="00595512"/>
    <w:rsid w:val="00595919"/>
    <w:rsid w:val="005A152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00A7"/>
    <w:rsid w:val="005F1351"/>
    <w:rsid w:val="005F3A36"/>
    <w:rsid w:val="005F57D4"/>
    <w:rsid w:val="005F62F4"/>
    <w:rsid w:val="00602BBF"/>
    <w:rsid w:val="00603085"/>
    <w:rsid w:val="00603583"/>
    <w:rsid w:val="00604E18"/>
    <w:rsid w:val="00605349"/>
    <w:rsid w:val="006076DF"/>
    <w:rsid w:val="00611D4A"/>
    <w:rsid w:val="006140EA"/>
    <w:rsid w:val="006140EC"/>
    <w:rsid w:val="006141F0"/>
    <w:rsid w:val="0061563C"/>
    <w:rsid w:val="00615DFB"/>
    <w:rsid w:val="00620536"/>
    <w:rsid w:val="00620B28"/>
    <w:rsid w:val="00625A63"/>
    <w:rsid w:val="00626A9C"/>
    <w:rsid w:val="00627490"/>
    <w:rsid w:val="0062795E"/>
    <w:rsid w:val="006309A4"/>
    <w:rsid w:val="00631920"/>
    <w:rsid w:val="006345D0"/>
    <w:rsid w:val="006346DE"/>
    <w:rsid w:val="0063714D"/>
    <w:rsid w:val="00641529"/>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1B8C"/>
    <w:rsid w:val="0066645E"/>
    <w:rsid w:val="00667B58"/>
    <w:rsid w:val="0067359B"/>
    <w:rsid w:val="00674FA1"/>
    <w:rsid w:val="00676C1C"/>
    <w:rsid w:val="00677B98"/>
    <w:rsid w:val="006819B8"/>
    <w:rsid w:val="00683A6A"/>
    <w:rsid w:val="00684DF2"/>
    <w:rsid w:val="00684DFD"/>
    <w:rsid w:val="00690C27"/>
    <w:rsid w:val="00690F17"/>
    <w:rsid w:val="0069148D"/>
    <w:rsid w:val="00693527"/>
    <w:rsid w:val="0069782F"/>
    <w:rsid w:val="006A0A52"/>
    <w:rsid w:val="006A795C"/>
    <w:rsid w:val="006B0B76"/>
    <w:rsid w:val="006B11B1"/>
    <w:rsid w:val="006B47C2"/>
    <w:rsid w:val="006B5076"/>
    <w:rsid w:val="006B7512"/>
    <w:rsid w:val="006C1728"/>
    <w:rsid w:val="006C2280"/>
    <w:rsid w:val="006C57CA"/>
    <w:rsid w:val="006C6E96"/>
    <w:rsid w:val="006C78AA"/>
    <w:rsid w:val="006D0409"/>
    <w:rsid w:val="006D0AA8"/>
    <w:rsid w:val="006D2875"/>
    <w:rsid w:val="006D4013"/>
    <w:rsid w:val="006D505F"/>
    <w:rsid w:val="006E11E3"/>
    <w:rsid w:val="006E14AB"/>
    <w:rsid w:val="006E21BB"/>
    <w:rsid w:val="006E48AF"/>
    <w:rsid w:val="006E7CD7"/>
    <w:rsid w:val="006F02FD"/>
    <w:rsid w:val="006F0368"/>
    <w:rsid w:val="006F228A"/>
    <w:rsid w:val="006F2F39"/>
    <w:rsid w:val="006F54FD"/>
    <w:rsid w:val="00701D66"/>
    <w:rsid w:val="00703A8B"/>
    <w:rsid w:val="00706052"/>
    <w:rsid w:val="00707B9A"/>
    <w:rsid w:val="00713F06"/>
    <w:rsid w:val="00715AB5"/>
    <w:rsid w:val="00717005"/>
    <w:rsid w:val="00721807"/>
    <w:rsid w:val="00721AB1"/>
    <w:rsid w:val="00722B69"/>
    <w:rsid w:val="0072401C"/>
    <w:rsid w:val="00724C0D"/>
    <w:rsid w:val="00726B82"/>
    <w:rsid w:val="00731653"/>
    <w:rsid w:val="007337C0"/>
    <w:rsid w:val="00733DA0"/>
    <w:rsid w:val="00733E75"/>
    <w:rsid w:val="00734A4E"/>
    <w:rsid w:val="0073579A"/>
    <w:rsid w:val="00735F32"/>
    <w:rsid w:val="00740157"/>
    <w:rsid w:val="00740BB6"/>
    <w:rsid w:val="00742062"/>
    <w:rsid w:val="00742F7B"/>
    <w:rsid w:val="00744FDC"/>
    <w:rsid w:val="00745006"/>
    <w:rsid w:val="00746F56"/>
    <w:rsid w:val="0074725A"/>
    <w:rsid w:val="007475B9"/>
    <w:rsid w:val="007477F0"/>
    <w:rsid w:val="00751815"/>
    <w:rsid w:val="00751E52"/>
    <w:rsid w:val="007540AE"/>
    <w:rsid w:val="00754582"/>
    <w:rsid w:val="0075474B"/>
    <w:rsid w:val="00756136"/>
    <w:rsid w:val="00760D02"/>
    <w:rsid w:val="00764A39"/>
    <w:rsid w:val="00765461"/>
    <w:rsid w:val="00765FB3"/>
    <w:rsid w:val="00766E49"/>
    <w:rsid w:val="007677E0"/>
    <w:rsid w:val="007700D3"/>
    <w:rsid w:val="00772391"/>
    <w:rsid w:val="00772438"/>
    <w:rsid w:val="007731FF"/>
    <w:rsid w:val="007765CA"/>
    <w:rsid w:val="00776604"/>
    <w:rsid w:val="007808B9"/>
    <w:rsid w:val="00780EBD"/>
    <w:rsid w:val="00783FEC"/>
    <w:rsid w:val="0078455F"/>
    <w:rsid w:val="0078568F"/>
    <w:rsid w:val="00786334"/>
    <w:rsid w:val="0079116A"/>
    <w:rsid w:val="00792214"/>
    <w:rsid w:val="00794D2A"/>
    <w:rsid w:val="007953F5"/>
    <w:rsid w:val="00795AEA"/>
    <w:rsid w:val="00795D6C"/>
    <w:rsid w:val="00796267"/>
    <w:rsid w:val="00796A42"/>
    <w:rsid w:val="00796B64"/>
    <w:rsid w:val="007A30FC"/>
    <w:rsid w:val="007A59CB"/>
    <w:rsid w:val="007A648B"/>
    <w:rsid w:val="007A7BB0"/>
    <w:rsid w:val="007B1A3E"/>
    <w:rsid w:val="007B20D2"/>
    <w:rsid w:val="007B326F"/>
    <w:rsid w:val="007B32BD"/>
    <w:rsid w:val="007B49F9"/>
    <w:rsid w:val="007B65B6"/>
    <w:rsid w:val="007B6699"/>
    <w:rsid w:val="007B6A31"/>
    <w:rsid w:val="007C16B7"/>
    <w:rsid w:val="007C178B"/>
    <w:rsid w:val="007C75DD"/>
    <w:rsid w:val="007D42BD"/>
    <w:rsid w:val="007D6A9B"/>
    <w:rsid w:val="007D7CBD"/>
    <w:rsid w:val="007E1003"/>
    <w:rsid w:val="007E2F2D"/>
    <w:rsid w:val="007E5422"/>
    <w:rsid w:val="007E6815"/>
    <w:rsid w:val="007E759E"/>
    <w:rsid w:val="007F2782"/>
    <w:rsid w:val="007F3500"/>
    <w:rsid w:val="007F4C33"/>
    <w:rsid w:val="007F5F92"/>
    <w:rsid w:val="007F75E2"/>
    <w:rsid w:val="007F7BC3"/>
    <w:rsid w:val="00802532"/>
    <w:rsid w:val="00803859"/>
    <w:rsid w:val="00811E67"/>
    <w:rsid w:val="008130A9"/>
    <w:rsid w:val="008158F8"/>
    <w:rsid w:val="00816846"/>
    <w:rsid w:val="0081730B"/>
    <w:rsid w:val="00817E59"/>
    <w:rsid w:val="0082012A"/>
    <w:rsid w:val="0082125F"/>
    <w:rsid w:val="00822855"/>
    <w:rsid w:val="00823CBB"/>
    <w:rsid w:val="0082794B"/>
    <w:rsid w:val="008336C2"/>
    <w:rsid w:val="0083389D"/>
    <w:rsid w:val="008344D8"/>
    <w:rsid w:val="0083508D"/>
    <w:rsid w:val="008401F4"/>
    <w:rsid w:val="00841DFE"/>
    <w:rsid w:val="0084326C"/>
    <w:rsid w:val="0084416F"/>
    <w:rsid w:val="00846381"/>
    <w:rsid w:val="00856B19"/>
    <w:rsid w:val="00856BF6"/>
    <w:rsid w:val="00860CE8"/>
    <w:rsid w:val="00862536"/>
    <w:rsid w:val="00862548"/>
    <w:rsid w:val="00863957"/>
    <w:rsid w:val="00864806"/>
    <w:rsid w:val="00866813"/>
    <w:rsid w:val="00867A30"/>
    <w:rsid w:val="00867BF3"/>
    <w:rsid w:val="008722D0"/>
    <w:rsid w:val="0087269E"/>
    <w:rsid w:val="00873C2D"/>
    <w:rsid w:val="0087579B"/>
    <w:rsid w:val="00887CE9"/>
    <w:rsid w:val="00895B2D"/>
    <w:rsid w:val="008A3AE2"/>
    <w:rsid w:val="008A3E95"/>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326D"/>
    <w:rsid w:val="0090685D"/>
    <w:rsid w:val="00906C86"/>
    <w:rsid w:val="009070F0"/>
    <w:rsid w:val="00911CC3"/>
    <w:rsid w:val="00912158"/>
    <w:rsid w:val="009122E2"/>
    <w:rsid w:val="00912BA9"/>
    <w:rsid w:val="009136E5"/>
    <w:rsid w:val="00916901"/>
    <w:rsid w:val="00917775"/>
    <w:rsid w:val="00921494"/>
    <w:rsid w:val="00921828"/>
    <w:rsid w:val="00921839"/>
    <w:rsid w:val="00921E51"/>
    <w:rsid w:val="00926B03"/>
    <w:rsid w:val="00927AA7"/>
    <w:rsid w:val="009300AF"/>
    <w:rsid w:val="00940950"/>
    <w:rsid w:val="00940AA1"/>
    <w:rsid w:val="00940DB4"/>
    <w:rsid w:val="0094127D"/>
    <w:rsid w:val="0094134B"/>
    <w:rsid w:val="009422E2"/>
    <w:rsid w:val="00943836"/>
    <w:rsid w:val="00944098"/>
    <w:rsid w:val="009440FC"/>
    <w:rsid w:val="00945F57"/>
    <w:rsid w:val="00950A64"/>
    <w:rsid w:val="00952B4C"/>
    <w:rsid w:val="00952B6C"/>
    <w:rsid w:val="009537AD"/>
    <w:rsid w:val="0095462A"/>
    <w:rsid w:val="00956564"/>
    <w:rsid w:val="00957CEF"/>
    <w:rsid w:val="009601C1"/>
    <w:rsid w:val="009604C0"/>
    <w:rsid w:val="00960E42"/>
    <w:rsid w:val="00961936"/>
    <w:rsid w:val="00961999"/>
    <w:rsid w:val="00964C51"/>
    <w:rsid w:val="00970EF5"/>
    <w:rsid w:val="00971D66"/>
    <w:rsid w:val="00973C8D"/>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B75C2"/>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2427"/>
    <w:rsid w:val="00A14A97"/>
    <w:rsid w:val="00A14ECC"/>
    <w:rsid w:val="00A15C94"/>
    <w:rsid w:val="00A166FC"/>
    <w:rsid w:val="00A2054C"/>
    <w:rsid w:val="00A23B31"/>
    <w:rsid w:val="00A23C56"/>
    <w:rsid w:val="00A2564B"/>
    <w:rsid w:val="00A26C5E"/>
    <w:rsid w:val="00A27B55"/>
    <w:rsid w:val="00A30B2A"/>
    <w:rsid w:val="00A32DA0"/>
    <w:rsid w:val="00A33304"/>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B76"/>
    <w:rsid w:val="00A94FD9"/>
    <w:rsid w:val="00A95284"/>
    <w:rsid w:val="00A952DD"/>
    <w:rsid w:val="00A95FF2"/>
    <w:rsid w:val="00A96314"/>
    <w:rsid w:val="00A965D8"/>
    <w:rsid w:val="00AA0795"/>
    <w:rsid w:val="00AA32DA"/>
    <w:rsid w:val="00AA54F8"/>
    <w:rsid w:val="00AA554F"/>
    <w:rsid w:val="00AB075E"/>
    <w:rsid w:val="00AB3814"/>
    <w:rsid w:val="00AB7A4F"/>
    <w:rsid w:val="00AC2120"/>
    <w:rsid w:val="00AC2F88"/>
    <w:rsid w:val="00AC378D"/>
    <w:rsid w:val="00AC4340"/>
    <w:rsid w:val="00AC495F"/>
    <w:rsid w:val="00AC76AE"/>
    <w:rsid w:val="00AC7C76"/>
    <w:rsid w:val="00AD5447"/>
    <w:rsid w:val="00AE7A64"/>
    <w:rsid w:val="00AE7D3F"/>
    <w:rsid w:val="00AF1D69"/>
    <w:rsid w:val="00AF2520"/>
    <w:rsid w:val="00B002EA"/>
    <w:rsid w:val="00B01CB5"/>
    <w:rsid w:val="00B01F3B"/>
    <w:rsid w:val="00B0395B"/>
    <w:rsid w:val="00B03D9C"/>
    <w:rsid w:val="00B0411C"/>
    <w:rsid w:val="00B102D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673C9"/>
    <w:rsid w:val="00B7004A"/>
    <w:rsid w:val="00B73C87"/>
    <w:rsid w:val="00B74F01"/>
    <w:rsid w:val="00B753D1"/>
    <w:rsid w:val="00B8114A"/>
    <w:rsid w:val="00B816C1"/>
    <w:rsid w:val="00B81937"/>
    <w:rsid w:val="00B82A6B"/>
    <w:rsid w:val="00B83266"/>
    <w:rsid w:val="00B83D90"/>
    <w:rsid w:val="00B854EF"/>
    <w:rsid w:val="00B85BE2"/>
    <w:rsid w:val="00B872D1"/>
    <w:rsid w:val="00B87B42"/>
    <w:rsid w:val="00B903F7"/>
    <w:rsid w:val="00B90C34"/>
    <w:rsid w:val="00B9108C"/>
    <w:rsid w:val="00B91663"/>
    <w:rsid w:val="00B93D03"/>
    <w:rsid w:val="00B9678F"/>
    <w:rsid w:val="00BA0C93"/>
    <w:rsid w:val="00BA26A3"/>
    <w:rsid w:val="00BA2EE0"/>
    <w:rsid w:val="00BA41B4"/>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6A31"/>
    <w:rsid w:val="00BD73D1"/>
    <w:rsid w:val="00BE0661"/>
    <w:rsid w:val="00BE5121"/>
    <w:rsid w:val="00BE53B6"/>
    <w:rsid w:val="00BE55D0"/>
    <w:rsid w:val="00BF08D1"/>
    <w:rsid w:val="00BF2945"/>
    <w:rsid w:val="00BF333A"/>
    <w:rsid w:val="00BF3F7D"/>
    <w:rsid w:val="00BF55F8"/>
    <w:rsid w:val="00BF6670"/>
    <w:rsid w:val="00C00EE7"/>
    <w:rsid w:val="00C01AC7"/>
    <w:rsid w:val="00C04FF0"/>
    <w:rsid w:val="00C06786"/>
    <w:rsid w:val="00C07E0C"/>
    <w:rsid w:val="00C119B4"/>
    <w:rsid w:val="00C11B71"/>
    <w:rsid w:val="00C129ED"/>
    <w:rsid w:val="00C12C29"/>
    <w:rsid w:val="00C1390D"/>
    <w:rsid w:val="00C139BC"/>
    <w:rsid w:val="00C14F8C"/>
    <w:rsid w:val="00C1776E"/>
    <w:rsid w:val="00C20765"/>
    <w:rsid w:val="00C2376C"/>
    <w:rsid w:val="00C253DF"/>
    <w:rsid w:val="00C26098"/>
    <w:rsid w:val="00C27D49"/>
    <w:rsid w:val="00C30F69"/>
    <w:rsid w:val="00C3153A"/>
    <w:rsid w:val="00C32145"/>
    <w:rsid w:val="00C32155"/>
    <w:rsid w:val="00C3434D"/>
    <w:rsid w:val="00C34C6B"/>
    <w:rsid w:val="00C3570B"/>
    <w:rsid w:val="00C3590D"/>
    <w:rsid w:val="00C3623F"/>
    <w:rsid w:val="00C403CD"/>
    <w:rsid w:val="00C413B8"/>
    <w:rsid w:val="00C44F36"/>
    <w:rsid w:val="00C458E0"/>
    <w:rsid w:val="00C47092"/>
    <w:rsid w:val="00C50316"/>
    <w:rsid w:val="00C51464"/>
    <w:rsid w:val="00C51D29"/>
    <w:rsid w:val="00C60DF1"/>
    <w:rsid w:val="00C6207F"/>
    <w:rsid w:val="00C6209D"/>
    <w:rsid w:val="00C62F86"/>
    <w:rsid w:val="00C6748B"/>
    <w:rsid w:val="00C70081"/>
    <w:rsid w:val="00C7046B"/>
    <w:rsid w:val="00C715F3"/>
    <w:rsid w:val="00C72B85"/>
    <w:rsid w:val="00C73362"/>
    <w:rsid w:val="00C734C8"/>
    <w:rsid w:val="00C73667"/>
    <w:rsid w:val="00C73DD0"/>
    <w:rsid w:val="00C80623"/>
    <w:rsid w:val="00C81EE2"/>
    <w:rsid w:val="00C821FA"/>
    <w:rsid w:val="00C82313"/>
    <w:rsid w:val="00C82A60"/>
    <w:rsid w:val="00C854CD"/>
    <w:rsid w:val="00C87B9E"/>
    <w:rsid w:val="00C90A0E"/>
    <w:rsid w:val="00C90E0B"/>
    <w:rsid w:val="00C9201B"/>
    <w:rsid w:val="00C93865"/>
    <w:rsid w:val="00C93BB9"/>
    <w:rsid w:val="00C942DD"/>
    <w:rsid w:val="00C95C70"/>
    <w:rsid w:val="00C9768A"/>
    <w:rsid w:val="00C978E8"/>
    <w:rsid w:val="00CA0239"/>
    <w:rsid w:val="00CA11AC"/>
    <w:rsid w:val="00CA3134"/>
    <w:rsid w:val="00CA347E"/>
    <w:rsid w:val="00CA49DA"/>
    <w:rsid w:val="00CB0DC2"/>
    <w:rsid w:val="00CB5BC3"/>
    <w:rsid w:val="00CB5D81"/>
    <w:rsid w:val="00CB6704"/>
    <w:rsid w:val="00CC1729"/>
    <w:rsid w:val="00CC2468"/>
    <w:rsid w:val="00CC3983"/>
    <w:rsid w:val="00CC542B"/>
    <w:rsid w:val="00CD03DD"/>
    <w:rsid w:val="00CD1B62"/>
    <w:rsid w:val="00CD3BA6"/>
    <w:rsid w:val="00CD6DEA"/>
    <w:rsid w:val="00CD6EFF"/>
    <w:rsid w:val="00CE06B9"/>
    <w:rsid w:val="00CE0E55"/>
    <w:rsid w:val="00CE3C07"/>
    <w:rsid w:val="00CE5C30"/>
    <w:rsid w:val="00CE5F3E"/>
    <w:rsid w:val="00CF06CD"/>
    <w:rsid w:val="00CF077F"/>
    <w:rsid w:val="00CF0ABB"/>
    <w:rsid w:val="00CF15E7"/>
    <w:rsid w:val="00CF1B63"/>
    <w:rsid w:val="00CF21B2"/>
    <w:rsid w:val="00CF235B"/>
    <w:rsid w:val="00CF2AD4"/>
    <w:rsid w:val="00CF4CDD"/>
    <w:rsid w:val="00CF4D13"/>
    <w:rsid w:val="00CF5E65"/>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2C0"/>
    <w:rsid w:val="00D17999"/>
    <w:rsid w:val="00D240AA"/>
    <w:rsid w:val="00D25F71"/>
    <w:rsid w:val="00D30EC9"/>
    <w:rsid w:val="00D30F93"/>
    <w:rsid w:val="00D31752"/>
    <w:rsid w:val="00D3369D"/>
    <w:rsid w:val="00D36A57"/>
    <w:rsid w:val="00D37BA9"/>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3E1A"/>
    <w:rsid w:val="00D64184"/>
    <w:rsid w:val="00D672EE"/>
    <w:rsid w:val="00D70C7A"/>
    <w:rsid w:val="00D71787"/>
    <w:rsid w:val="00D72E76"/>
    <w:rsid w:val="00D74B32"/>
    <w:rsid w:val="00D75DEC"/>
    <w:rsid w:val="00D76968"/>
    <w:rsid w:val="00D8144F"/>
    <w:rsid w:val="00D82D04"/>
    <w:rsid w:val="00D83DB1"/>
    <w:rsid w:val="00D855B9"/>
    <w:rsid w:val="00D871CE"/>
    <w:rsid w:val="00D90759"/>
    <w:rsid w:val="00D91CAA"/>
    <w:rsid w:val="00D93C40"/>
    <w:rsid w:val="00D945B8"/>
    <w:rsid w:val="00D94F1A"/>
    <w:rsid w:val="00D959FF"/>
    <w:rsid w:val="00D960EE"/>
    <w:rsid w:val="00DA0A0E"/>
    <w:rsid w:val="00DA0A39"/>
    <w:rsid w:val="00DA397C"/>
    <w:rsid w:val="00DA57F0"/>
    <w:rsid w:val="00DB08FC"/>
    <w:rsid w:val="00DB0F17"/>
    <w:rsid w:val="00DB1B20"/>
    <w:rsid w:val="00DB1B97"/>
    <w:rsid w:val="00DB2537"/>
    <w:rsid w:val="00DB5132"/>
    <w:rsid w:val="00DB69ED"/>
    <w:rsid w:val="00DB7C64"/>
    <w:rsid w:val="00DC2224"/>
    <w:rsid w:val="00DC33BD"/>
    <w:rsid w:val="00DC3AE3"/>
    <w:rsid w:val="00DC6392"/>
    <w:rsid w:val="00DC7292"/>
    <w:rsid w:val="00DC7699"/>
    <w:rsid w:val="00DD083D"/>
    <w:rsid w:val="00DD097C"/>
    <w:rsid w:val="00DD1174"/>
    <w:rsid w:val="00DD142F"/>
    <w:rsid w:val="00DD192A"/>
    <w:rsid w:val="00DD4CF1"/>
    <w:rsid w:val="00DD661E"/>
    <w:rsid w:val="00DD6A4F"/>
    <w:rsid w:val="00DE5767"/>
    <w:rsid w:val="00DF2CB4"/>
    <w:rsid w:val="00DF6882"/>
    <w:rsid w:val="00E00AE9"/>
    <w:rsid w:val="00E0181F"/>
    <w:rsid w:val="00E01E36"/>
    <w:rsid w:val="00E02AC8"/>
    <w:rsid w:val="00E05844"/>
    <w:rsid w:val="00E06F02"/>
    <w:rsid w:val="00E077F1"/>
    <w:rsid w:val="00E107C0"/>
    <w:rsid w:val="00E146FB"/>
    <w:rsid w:val="00E16024"/>
    <w:rsid w:val="00E16BEA"/>
    <w:rsid w:val="00E212FF"/>
    <w:rsid w:val="00E25F8D"/>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6FFF"/>
    <w:rsid w:val="00E677A3"/>
    <w:rsid w:val="00E7200D"/>
    <w:rsid w:val="00E72136"/>
    <w:rsid w:val="00E7244F"/>
    <w:rsid w:val="00E72D63"/>
    <w:rsid w:val="00E731B1"/>
    <w:rsid w:val="00E75241"/>
    <w:rsid w:val="00E766DC"/>
    <w:rsid w:val="00E76AEF"/>
    <w:rsid w:val="00E772C7"/>
    <w:rsid w:val="00E80CE0"/>
    <w:rsid w:val="00E82434"/>
    <w:rsid w:val="00E82855"/>
    <w:rsid w:val="00E8381D"/>
    <w:rsid w:val="00E8484A"/>
    <w:rsid w:val="00E849AE"/>
    <w:rsid w:val="00E84E06"/>
    <w:rsid w:val="00E850C2"/>
    <w:rsid w:val="00E85923"/>
    <w:rsid w:val="00E85DCC"/>
    <w:rsid w:val="00E86670"/>
    <w:rsid w:val="00E875BA"/>
    <w:rsid w:val="00E90C48"/>
    <w:rsid w:val="00E9247C"/>
    <w:rsid w:val="00E96871"/>
    <w:rsid w:val="00E978EA"/>
    <w:rsid w:val="00EA16DC"/>
    <w:rsid w:val="00EA2457"/>
    <w:rsid w:val="00EA24B9"/>
    <w:rsid w:val="00EA2A6D"/>
    <w:rsid w:val="00EA50F0"/>
    <w:rsid w:val="00EB26AD"/>
    <w:rsid w:val="00EB3709"/>
    <w:rsid w:val="00EB3E69"/>
    <w:rsid w:val="00EB4294"/>
    <w:rsid w:val="00EB45A8"/>
    <w:rsid w:val="00EB4F52"/>
    <w:rsid w:val="00EB524C"/>
    <w:rsid w:val="00EB5DC2"/>
    <w:rsid w:val="00EB73FD"/>
    <w:rsid w:val="00EB773B"/>
    <w:rsid w:val="00EB7FDA"/>
    <w:rsid w:val="00EC13AB"/>
    <w:rsid w:val="00EC63BD"/>
    <w:rsid w:val="00EC6D06"/>
    <w:rsid w:val="00EC6FEF"/>
    <w:rsid w:val="00ED1074"/>
    <w:rsid w:val="00ED466C"/>
    <w:rsid w:val="00ED5641"/>
    <w:rsid w:val="00ED7235"/>
    <w:rsid w:val="00ED7C7F"/>
    <w:rsid w:val="00EE37AA"/>
    <w:rsid w:val="00EE59CC"/>
    <w:rsid w:val="00EE604F"/>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5305"/>
    <w:rsid w:val="00F16533"/>
    <w:rsid w:val="00F17534"/>
    <w:rsid w:val="00F17923"/>
    <w:rsid w:val="00F17FF3"/>
    <w:rsid w:val="00F2125B"/>
    <w:rsid w:val="00F21935"/>
    <w:rsid w:val="00F313E1"/>
    <w:rsid w:val="00F33F90"/>
    <w:rsid w:val="00F37D59"/>
    <w:rsid w:val="00F40AF7"/>
    <w:rsid w:val="00F42C8C"/>
    <w:rsid w:val="00F459BB"/>
    <w:rsid w:val="00F45DCD"/>
    <w:rsid w:val="00F47299"/>
    <w:rsid w:val="00F47DA9"/>
    <w:rsid w:val="00F51167"/>
    <w:rsid w:val="00F51F5B"/>
    <w:rsid w:val="00F52391"/>
    <w:rsid w:val="00F53D6E"/>
    <w:rsid w:val="00F54937"/>
    <w:rsid w:val="00F60A7E"/>
    <w:rsid w:val="00F6226E"/>
    <w:rsid w:val="00F623A8"/>
    <w:rsid w:val="00F626B8"/>
    <w:rsid w:val="00F63F1F"/>
    <w:rsid w:val="00F64092"/>
    <w:rsid w:val="00F651D1"/>
    <w:rsid w:val="00F66EF7"/>
    <w:rsid w:val="00F70CC7"/>
    <w:rsid w:val="00F71E04"/>
    <w:rsid w:val="00F72667"/>
    <w:rsid w:val="00F74680"/>
    <w:rsid w:val="00F76218"/>
    <w:rsid w:val="00F7643D"/>
    <w:rsid w:val="00F80D25"/>
    <w:rsid w:val="00F849DF"/>
    <w:rsid w:val="00F85124"/>
    <w:rsid w:val="00F85D82"/>
    <w:rsid w:val="00F871A5"/>
    <w:rsid w:val="00F912E4"/>
    <w:rsid w:val="00F91461"/>
    <w:rsid w:val="00F9147E"/>
    <w:rsid w:val="00F91695"/>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62D"/>
    <w:rsid w:val="00FE2C86"/>
    <w:rsid w:val="00FE5D30"/>
    <w:rsid w:val="00FE666D"/>
    <w:rsid w:val="00FE7199"/>
    <w:rsid w:val="00FF1584"/>
    <w:rsid w:val="00FF30E8"/>
    <w:rsid w:val="00FF5C54"/>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55"/>
    <w:rPr>
      <w:rFonts w:ascii="Calibri" w:eastAsia="Times New Roman" w:hAnsi="Calibri" w:cs="Times New Roman"/>
      <w:lang w:eastAsia="ru-RU"/>
    </w:rPr>
  </w:style>
  <w:style w:type="paragraph" w:styleId="1">
    <w:name w:val="heading 1"/>
    <w:basedOn w:val="a"/>
    <w:next w:val="a"/>
    <w:link w:val="10"/>
    <w:uiPriority w:val="99"/>
    <w:qFormat/>
    <w:rsid w:val="00A27B55"/>
    <w:pPr>
      <w:spacing w:after="0" w:line="240" w:lineRule="auto"/>
      <w:jc w:val="center"/>
      <w:outlineLvl w:val="0"/>
    </w:pPr>
    <w:rPr>
      <w:rFonts w:ascii="Times New Roman" w:hAnsi="Times New Roman"/>
      <w:b/>
      <w:caps/>
      <w:spacing w:val="60"/>
      <w:sz w:val="28"/>
      <w:szCs w:val="28"/>
    </w:rPr>
  </w:style>
  <w:style w:type="paragraph" w:styleId="2">
    <w:name w:val="heading 2"/>
    <w:basedOn w:val="a"/>
    <w:next w:val="a"/>
    <w:link w:val="20"/>
    <w:uiPriority w:val="9"/>
    <w:unhideWhenUsed/>
    <w:qFormat/>
    <w:rsid w:val="00A27B5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27B55"/>
    <w:pPr>
      <w:spacing w:after="0" w:line="240" w:lineRule="auto"/>
      <w:jc w:val="center"/>
      <w:outlineLvl w:val="2"/>
    </w:pPr>
    <w:rPr>
      <w:rFonts w:ascii="Times New Roman" w:hAnsi="Times New Roman"/>
      <w:b/>
      <w:sz w:val="28"/>
      <w:szCs w:val="28"/>
    </w:rPr>
  </w:style>
  <w:style w:type="paragraph" w:styleId="4">
    <w:name w:val="heading 4"/>
    <w:basedOn w:val="a"/>
    <w:link w:val="40"/>
    <w:uiPriority w:val="9"/>
    <w:qFormat/>
    <w:rsid w:val="00A27B55"/>
    <w:pPr>
      <w:keepNext/>
      <w:spacing w:before="20" w:after="0" w:line="240" w:lineRule="auto"/>
      <w:ind w:firstLine="284"/>
      <w:outlineLvl w:val="3"/>
    </w:pPr>
    <w:rPr>
      <w:rFonts w:ascii="TextBook" w:hAnsi="TextBook"/>
      <w:b/>
      <w:bCs/>
      <w:sz w:val="20"/>
      <w:szCs w:val="20"/>
    </w:rPr>
  </w:style>
  <w:style w:type="paragraph" w:styleId="5">
    <w:name w:val="heading 5"/>
    <w:basedOn w:val="a"/>
    <w:next w:val="a"/>
    <w:link w:val="50"/>
    <w:qFormat/>
    <w:rsid w:val="00A27B55"/>
    <w:pPr>
      <w:keepNext/>
      <w:widowControl w:val="0"/>
      <w:autoSpaceDE w:val="0"/>
      <w:autoSpaceDN w:val="0"/>
      <w:spacing w:after="0" w:line="192" w:lineRule="exact"/>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7B55"/>
    <w:rPr>
      <w:rFonts w:ascii="Times New Roman" w:eastAsia="Times New Roman" w:hAnsi="Times New Roman" w:cs="Times New Roman"/>
      <w:b/>
      <w:caps/>
      <w:spacing w:val="60"/>
      <w:sz w:val="28"/>
      <w:szCs w:val="28"/>
      <w:lang w:eastAsia="ru-RU"/>
    </w:rPr>
  </w:style>
  <w:style w:type="character" w:customStyle="1" w:styleId="20">
    <w:name w:val="Заголовок 2 Знак"/>
    <w:basedOn w:val="a0"/>
    <w:link w:val="2"/>
    <w:uiPriority w:val="9"/>
    <w:rsid w:val="00A27B5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A27B55"/>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A27B55"/>
    <w:rPr>
      <w:rFonts w:ascii="TextBook" w:eastAsia="Times New Roman" w:hAnsi="TextBook" w:cs="Times New Roman"/>
      <w:b/>
      <w:bCs/>
      <w:sz w:val="20"/>
      <w:szCs w:val="20"/>
      <w:lang w:eastAsia="ru-RU"/>
    </w:rPr>
  </w:style>
  <w:style w:type="character" w:customStyle="1" w:styleId="50">
    <w:name w:val="Заголовок 5 Знак"/>
    <w:basedOn w:val="a0"/>
    <w:link w:val="5"/>
    <w:rsid w:val="00A27B55"/>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A27B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A27B55"/>
    <w:rPr>
      <w:rFonts w:ascii="Arial" w:eastAsia="Times New Roman" w:hAnsi="Arial" w:cs="Arial"/>
      <w:sz w:val="20"/>
      <w:szCs w:val="20"/>
      <w:lang w:eastAsia="ru-RU"/>
    </w:rPr>
  </w:style>
  <w:style w:type="paragraph" w:styleId="a3">
    <w:name w:val="footnote text"/>
    <w:aliases w:val=" Знак,Знак"/>
    <w:basedOn w:val="a"/>
    <w:link w:val="a4"/>
    <w:uiPriority w:val="99"/>
    <w:rsid w:val="00A27B55"/>
    <w:pPr>
      <w:spacing w:after="0" w:line="240" w:lineRule="auto"/>
    </w:pPr>
    <w:rPr>
      <w:sz w:val="20"/>
      <w:szCs w:val="20"/>
    </w:rPr>
  </w:style>
  <w:style w:type="character" w:customStyle="1" w:styleId="a4">
    <w:name w:val="Текст сноски Знак"/>
    <w:aliases w:val=" Знак Знак,Знак Знак"/>
    <w:basedOn w:val="a0"/>
    <w:link w:val="a3"/>
    <w:uiPriority w:val="99"/>
    <w:rsid w:val="00A27B55"/>
    <w:rPr>
      <w:rFonts w:ascii="Calibri" w:eastAsia="Times New Roman" w:hAnsi="Calibri" w:cs="Times New Roman"/>
      <w:sz w:val="20"/>
      <w:szCs w:val="20"/>
      <w:lang w:eastAsia="ru-RU"/>
    </w:rPr>
  </w:style>
  <w:style w:type="character" w:styleId="a5">
    <w:name w:val="footnote reference"/>
    <w:uiPriority w:val="99"/>
    <w:rsid w:val="00A27B55"/>
    <w:rPr>
      <w:rFonts w:cs="Times New Roman"/>
      <w:vertAlign w:val="superscript"/>
    </w:rPr>
  </w:style>
  <w:style w:type="paragraph" w:customStyle="1" w:styleId="ConsNormal">
    <w:name w:val="ConsNormal"/>
    <w:rsid w:val="00A27B55"/>
    <w:pPr>
      <w:spacing w:after="0" w:line="240" w:lineRule="auto"/>
      <w:ind w:firstLine="720"/>
    </w:pPr>
    <w:rPr>
      <w:rFonts w:ascii="Arial" w:eastAsia="Times New Roman" w:hAnsi="Arial" w:cs="Times New Roman"/>
      <w:sz w:val="20"/>
      <w:szCs w:val="20"/>
      <w:lang w:eastAsia="ru-RU"/>
    </w:rPr>
  </w:style>
  <w:style w:type="paragraph" w:styleId="a6">
    <w:name w:val="List Paragraph"/>
    <w:basedOn w:val="a"/>
    <w:uiPriority w:val="34"/>
    <w:qFormat/>
    <w:rsid w:val="00A27B55"/>
    <w:pPr>
      <w:ind w:left="720"/>
      <w:contextualSpacing/>
    </w:pPr>
  </w:style>
  <w:style w:type="paragraph" w:styleId="a7">
    <w:name w:val="footer"/>
    <w:basedOn w:val="a"/>
    <w:link w:val="a8"/>
    <w:rsid w:val="00A27B55"/>
    <w:pPr>
      <w:tabs>
        <w:tab w:val="center" w:pos="4677"/>
        <w:tab w:val="right" w:pos="9355"/>
      </w:tabs>
      <w:spacing w:after="0" w:line="240" w:lineRule="auto"/>
    </w:pPr>
  </w:style>
  <w:style w:type="character" w:customStyle="1" w:styleId="a8">
    <w:name w:val="Нижний колонтитул Знак"/>
    <w:basedOn w:val="a0"/>
    <w:link w:val="a7"/>
    <w:rsid w:val="00A27B55"/>
    <w:rPr>
      <w:rFonts w:ascii="Calibri" w:eastAsia="Times New Roman" w:hAnsi="Calibri" w:cs="Times New Roman"/>
      <w:lang w:eastAsia="ru-RU"/>
    </w:rPr>
  </w:style>
  <w:style w:type="paragraph" w:styleId="a9">
    <w:name w:val="Body Text"/>
    <w:basedOn w:val="a"/>
    <w:link w:val="aa"/>
    <w:uiPriority w:val="99"/>
    <w:rsid w:val="00A27B55"/>
    <w:pPr>
      <w:spacing w:after="120" w:line="240" w:lineRule="auto"/>
    </w:pPr>
  </w:style>
  <w:style w:type="character" w:customStyle="1" w:styleId="aa">
    <w:name w:val="Основной текст Знак"/>
    <w:basedOn w:val="a0"/>
    <w:link w:val="a9"/>
    <w:uiPriority w:val="99"/>
    <w:rsid w:val="00A27B55"/>
    <w:rPr>
      <w:rFonts w:ascii="Calibri" w:eastAsia="Times New Roman" w:hAnsi="Calibri" w:cs="Times New Roman"/>
      <w:lang w:eastAsia="ru-RU"/>
    </w:rPr>
  </w:style>
  <w:style w:type="paragraph" w:styleId="ab">
    <w:name w:val="No Spacing"/>
    <w:uiPriority w:val="1"/>
    <w:qFormat/>
    <w:rsid w:val="00A27B55"/>
    <w:pPr>
      <w:spacing w:after="0" w:line="240" w:lineRule="auto"/>
    </w:pPr>
    <w:rPr>
      <w:rFonts w:ascii="Calibri" w:eastAsia="Calibri" w:hAnsi="Calibri" w:cs="Times New Roman"/>
    </w:rPr>
  </w:style>
  <w:style w:type="paragraph" w:customStyle="1" w:styleId="ConsPlusNonformat">
    <w:name w:val="ConsPlusNonformat"/>
    <w:uiPriority w:val="99"/>
    <w:rsid w:val="00A27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uiPriority w:val="99"/>
    <w:rsid w:val="00A27B55"/>
    <w:pPr>
      <w:spacing w:after="120"/>
      <w:ind w:left="283"/>
    </w:pPr>
  </w:style>
  <w:style w:type="character" w:customStyle="1" w:styleId="ad">
    <w:name w:val="Основной текст с отступом Знак"/>
    <w:basedOn w:val="a0"/>
    <w:link w:val="ac"/>
    <w:uiPriority w:val="99"/>
    <w:rsid w:val="00A27B55"/>
    <w:rPr>
      <w:rFonts w:ascii="Calibri" w:eastAsia="Times New Roman" w:hAnsi="Calibri" w:cs="Times New Roman"/>
      <w:lang w:eastAsia="ru-RU"/>
    </w:rPr>
  </w:style>
  <w:style w:type="character" w:customStyle="1" w:styleId="ae">
    <w:name w:val="Верхний колонтитул Знак"/>
    <w:basedOn w:val="a0"/>
    <w:link w:val="af"/>
    <w:uiPriority w:val="99"/>
    <w:rsid w:val="00A27B55"/>
  </w:style>
  <w:style w:type="paragraph" w:styleId="af">
    <w:name w:val="header"/>
    <w:basedOn w:val="a"/>
    <w:link w:val="ae"/>
    <w:uiPriority w:val="99"/>
    <w:rsid w:val="00A27B5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1">
    <w:name w:val="Верхний колонтитул Знак1"/>
    <w:basedOn w:val="a0"/>
    <w:link w:val="af"/>
    <w:uiPriority w:val="99"/>
    <w:semiHidden/>
    <w:rsid w:val="00A27B55"/>
    <w:rPr>
      <w:rFonts w:ascii="Calibri" w:eastAsia="Times New Roman" w:hAnsi="Calibri" w:cs="Times New Roman"/>
      <w:lang w:eastAsia="ru-RU"/>
    </w:rPr>
  </w:style>
  <w:style w:type="character" w:styleId="af0">
    <w:name w:val="annotation reference"/>
    <w:uiPriority w:val="99"/>
    <w:semiHidden/>
    <w:rsid w:val="00A27B55"/>
    <w:rPr>
      <w:rFonts w:cs="Times New Roman"/>
      <w:sz w:val="16"/>
      <w:szCs w:val="16"/>
    </w:rPr>
  </w:style>
  <w:style w:type="character" w:customStyle="1" w:styleId="af1">
    <w:name w:val="Текст примечания Знак"/>
    <w:basedOn w:val="a0"/>
    <w:link w:val="af2"/>
    <w:uiPriority w:val="99"/>
    <w:rsid w:val="00A27B55"/>
    <w:rPr>
      <w:rFonts w:ascii="Calibri" w:eastAsia="Times New Roman" w:hAnsi="Calibri" w:cs="Times New Roman"/>
      <w:sz w:val="20"/>
      <w:szCs w:val="20"/>
      <w:lang w:eastAsia="ru-RU"/>
    </w:rPr>
  </w:style>
  <w:style w:type="paragraph" w:styleId="af2">
    <w:name w:val="annotation text"/>
    <w:basedOn w:val="a"/>
    <w:link w:val="af1"/>
    <w:uiPriority w:val="99"/>
    <w:rsid w:val="00A27B55"/>
    <w:pPr>
      <w:spacing w:line="240" w:lineRule="auto"/>
    </w:pPr>
    <w:rPr>
      <w:sz w:val="20"/>
      <w:szCs w:val="20"/>
    </w:rPr>
  </w:style>
  <w:style w:type="character" w:customStyle="1" w:styleId="12">
    <w:name w:val="Текст примечания Знак1"/>
    <w:basedOn w:val="a0"/>
    <w:link w:val="af2"/>
    <w:uiPriority w:val="99"/>
    <w:semiHidden/>
    <w:rsid w:val="00A27B55"/>
    <w:rPr>
      <w:rFonts w:ascii="Calibri" w:eastAsia="Times New Roman" w:hAnsi="Calibri" w:cs="Times New Roman"/>
      <w:sz w:val="20"/>
      <w:szCs w:val="20"/>
      <w:lang w:eastAsia="ru-RU"/>
    </w:rPr>
  </w:style>
  <w:style w:type="character" w:customStyle="1" w:styleId="af3">
    <w:name w:val="Тема примечания Знак"/>
    <w:basedOn w:val="af1"/>
    <w:link w:val="af4"/>
    <w:uiPriority w:val="99"/>
    <w:semiHidden/>
    <w:rsid w:val="00A27B55"/>
    <w:rPr>
      <w:b/>
      <w:bCs/>
    </w:rPr>
  </w:style>
  <w:style w:type="paragraph" w:styleId="af4">
    <w:name w:val="annotation subject"/>
    <w:basedOn w:val="af2"/>
    <w:next w:val="af2"/>
    <w:link w:val="af3"/>
    <w:uiPriority w:val="99"/>
    <w:semiHidden/>
    <w:rsid w:val="00A27B55"/>
    <w:rPr>
      <w:b/>
      <w:bCs/>
    </w:rPr>
  </w:style>
  <w:style w:type="character" w:customStyle="1" w:styleId="13">
    <w:name w:val="Тема примечания Знак1"/>
    <w:basedOn w:val="12"/>
    <w:link w:val="af4"/>
    <w:uiPriority w:val="99"/>
    <w:semiHidden/>
    <w:rsid w:val="00A27B55"/>
    <w:rPr>
      <w:b/>
      <w:bCs/>
    </w:rPr>
  </w:style>
  <w:style w:type="character" w:customStyle="1" w:styleId="af5">
    <w:name w:val="Текст выноски Знак"/>
    <w:basedOn w:val="a0"/>
    <w:link w:val="af6"/>
    <w:uiPriority w:val="99"/>
    <w:semiHidden/>
    <w:rsid w:val="00A27B55"/>
    <w:rPr>
      <w:rFonts w:ascii="Tahoma" w:hAnsi="Tahoma" w:cs="Tahoma"/>
      <w:sz w:val="16"/>
      <w:szCs w:val="16"/>
    </w:rPr>
  </w:style>
  <w:style w:type="paragraph" w:styleId="af6">
    <w:name w:val="Balloon Text"/>
    <w:basedOn w:val="a"/>
    <w:link w:val="af5"/>
    <w:uiPriority w:val="99"/>
    <w:semiHidden/>
    <w:rsid w:val="00A27B55"/>
    <w:pPr>
      <w:spacing w:after="0" w:line="240" w:lineRule="auto"/>
    </w:pPr>
    <w:rPr>
      <w:rFonts w:ascii="Tahoma" w:eastAsiaTheme="minorHAnsi" w:hAnsi="Tahoma" w:cs="Tahoma"/>
      <w:sz w:val="16"/>
      <w:szCs w:val="16"/>
      <w:lang w:eastAsia="en-US"/>
    </w:rPr>
  </w:style>
  <w:style w:type="character" w:customStyle="1" w:styleId="14">
    <w:name w:val="Текст выноски Знак1"/>
    <w:basedOn w:val="a0"/>
    <w:link w:val="af6"/>
    <w:uiPriority w:val="99"/>
    <w:semiHidden/>
    <w:rsid w:val="00A27B55"/>
    <w:rPr>
      <w:rFonts w:ascii="Tahoma" w:eastAsia="Times New Roman" w:hAnsi="Tahoma" w:cs="Tahoma"/>
      <w:sz w:val="16"/>
      <w:szCs w:val="16"/>
      <w:lang w:eastAsia="ru-RU"/>
    </w:rPr>
  </w:style>
  <w:style w:type="paragraph" w:styleId="af7">
    <w:name w:val="Revision"/>
    <w:hidden/>
    <w:uiPriority w:val="99"/>
    <w:semiHidden/>
    <w:rsid w:val="00A27B55"/>
    <w:pPr>
      <w:spacing w:after="0" w:line="240" w:lineRule="auto"/>
    </w:pPr>
    <w:rPr>
      <w:rFonts w:ascii="Calibri" w:eastAsia="Times New Roman" w:hAnsi="Calibri" w:cs="Times New Roman"/>
      <w:lang w:eastAsia="ru-RU"/>
    </w:rPr>
  </w:style>
  <w:style w:type="paragraph" w:customStyle="1" w:styleId="15">
    <w:name w:val="Обычный1"/>
    <w:rsid w:val="00A27B55"/>
    <w:pPr>
      <w:spacing w:after="0" w:line="240" w:lineRule="auto"/>
    </w:pPr>
    <w:rPr>
      <w:rFonts w:ascii="Times New Roman" w:eastAsia="Times New Roman" w:hAnsi="Times New Roman" w:cs="Times New Roman"/>
      <w:snapToGrid w:val="0"/>
      <w:sz w:val="20"/>
      <w:szCs w:val="20"/>
      <w:lang w:eastAsia="ru-RU"/>
    </w:rPr>
  </w:style>
  <w:style w:type="paragraph" w:customStyle="1" w:styleId="af8">
    <w:name w:val="Документ"/>
    <w:basedOn w:val="a"/>
    <w:rsid w:val="00A27B55"/>
    <w:pPr>
      <w:spacing w:after="0" w:line="360" w:lineRule="auto"/>
      <w:ind w:firstLine="709"/>
      <w:jc w:val="both"/>
    </w:pPr>
    <w:rPr>
      <w:rFonts w:ascii="Times New Roman" w:hAnsi="Times New Roman"/>
      <w:sz w:val="28"/>
      <w:szCs w:val="20"/>
    </w:rPr>
  </w:style>
  <w:style w:type="paragraph" w:styleId="af9">
    <w:name w:val="Normal (Web)"/>
    <w:basedOn w:val="a"/>
    <w:rsid w:val="00A27B55"/>
    <w:pPr>
      <w:spacing w:before="100" w:beforeAutospacing="1" w:after="115" w:line="240" w:lineRule="auto"/>
    </w:pPr>
    <w:rPr>
      <w:rFonts w:ascii="Times New Roman" w:hAnsi="Times New Roman"/>
      <w:color w:val="000000"/>
      <w:sz w:val="24"/>
      <w:szCs w:val="24"/>
    </w:rPr>
  </w:style>
  <w:style w:type="paragraph" w:customStyle="1" w:styleId="afa">
    <w:name w:val="Нормальный (таблица)"/>
    <w:basedOn w:val="a"/>
    <w:next w:val="a"/>
    <w:rsid w:val="00A27B55"/>
    <w:pPr>
      <w:widowControl w:val="0"/>
      <w:autoSpaceDE w:val="0"/>
      <w:autoSpaceDN w:val="0"/>
      <w:adjustRightInd w:val="0"/>
      <w:spacing w:after="0" w:line="240" w:lineRule="auto"/>
      <w:jc w:val="both"/>
    </w:pPr>
    <w:rPr>
      <w:rFonts w:ascii="Arial" w:hAnsi="Arial" w:cs="Arial"/>
      <w:sz w:val="20"/>
      <w:szCs w:val="20"/>
    </w:rPr>
  </w:style>
  <w:style w:type="character" w:styleId="afb">
    <w:name w:val="Strong"/>
    <w:qFormat/>
    <w:rsid w:val="00A27B55"/>
    <w:rPr>
      <w:b/>
      <w:bCs/>
    </w:rPr>
  </w:style>
  <w:style w:type="table" w:styleId="afc">
    <w:name w:val="Table Grid"/>
    <w:basedOn w:val="a1"/>
    <w:rsid w:val="00A27B5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Title"/>
    <w:basedOn w:val="a"/>
    <w:link w:val="afe"/>
    <w:qFormat/>
    <w:rsid w:val="005321D3"/>
    <w:pPr>
      <w:spacing w:after="0" w:line="240" w:lineRule="auto"/>
      <w:ind w:firstLine="708"/>
      <w:jc w:val="center"/>
    </w:pPr>
    <w:rPr>
      <w:rFonts w:ascii="Times New Roman" w:hAnsi="Times New Roman"/>
      <w:sz w:val="32"/>
      <w:szCs w:val="24"/>
    </w:rPr>
  </w:style>
  <w:style w:type="character" w:customStyle="1" w:styleId="afe">
    <w:name w:val="Название Знак"/>
    <w:basedOn w:val="a0"/>
    <w:link w:val="afd"/>
    <w:rsid w:val="005321D3"/>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A94C631BBA9F15BA47D41E0AE0B81D618E53598C864C414FEFEE9DDCCA68E4903F0647F8945EACx0O5J" TargetMode="External"/><Relationship Id="rId13" Type="http://schemas.openxmlformats.org/officeDocument/2006/relationships/hyperlink" Target="consultantplus://offline/ref=4AA94C631BBA9F15BA47D41E0AE0B81D618E53598C864C414FEFEE9DDCCA68E4903F0647F89452AAx0O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62B9C82C76633854C3C2A5AEEE151AACEB57299DB5E1CBBD973EC049534A65598F280E4D1BA076m0R7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AA94C631BBA9F15BA47D41E0AE0B81D618E53598C864C414FEFEE9DDCCA68E4903F0647F89453A2x0O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A94C631BBA9F15BA47D41E0AE0B81D618E53598C864C414FEFEE9DDCCA68E4903F0647F89458AAx0OAJ" TargetMode="External"/><Relationship Id="rId5" Type="http://schemas.openxmlformats.org/officeDocument/2006/relationships/webSettings" Target="webSettings.xml"/><Relationship Id="rId15" Type="http://schemas.openxmlformats.org/officeDocument/2006/relationships/hyperlink" Target="consultantplus://offline/ref=4AA94C631BBA9F15BA47D41E0AE0B81D618E53598C864C414FEFEE9DDCCA68E4903F0647F89459AEx0OAJ" TargetMode="External"/><Relationship Id="rId10" Type="http://schemas.openxmlformats.org/officeDocument/2006/relationships/hyperlink" Target="consultantplus://offline/ref=4AA94C631BBA9F15BA47D41E0AE0B81D618E53598C864C414FEFEE9DDCCA68E4903F0647F89458ABx0O3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A94C631BBA9F15BA47D41E0AE0B81D618E53598C864C414FEFEE9DDCCA68E4903F0647F8945FA8x0O2J" TargetMode="External"/><Relationship Id="rId14" Type="http://schemas.openxmlformats.org/officeDocument/2006/relationships/hyperlink" Target="consultantplus://offline/ref=4AA94C631BBA9F15BA47D41E0AE0B81D618E53598C864C414FEFEE9DDCCA68E4903F0647F89452A3x0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70D3-F769-47B1-81C4-DD4296CA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40</Pages>
  <Words>13315</Words>
  <Characters>75898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24</cp:revision>
  <cp:lastPrinted>2015-04-24T06:52:00Z</cp:lastPrinted>
  <dcterms:created xsi:type="dcterms:W3CDTF">2015-04-13T14:34:00Z</dcterms:created>
  <dcterms:modified xsi:type="dcterms:W3CDTF">2015-04-24T07:00:00Z</dcterms:modified>
</cp:coreProperties>
</file>