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1282E" w:rsidRPr="00F1282E" w:rsidRDefault="00F1282E" w:rsidP="00F1282E">
      <w:pPr>
        <w:jc w:val="center"/>
        <w:rPr>
          <w:rFonts w:ascii="Times New Roman" w:hAnsi="Times New Roman"/>
          <w:sz w:val="28"/>
          <w:szCs w:val="28"/>
        </w:rPr>
      </w:pPr>
      <w:r w:rsidRPr="00F1282E">
        <w:rPr>
          <w:rFonts w:ascii="Times New Roman" w:hAnsi="Times New Roman"/>
          <w:sz w:val="28"/>
          <w:szCs w:val="28"/>
        </w:rP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9.5pt" o:ole="">
            <v:imagedata r:id="rId8" o:title=""/>
          </v:shape>
          <o:OLEObject Type="Embed" ProgID="MSPhotoEd.3" ShapeID="_x0000_i1025" DrawAspect="Content" ObjectID="_1620027350" r:id="rId9"/>
        </w:object>
      </w:r>
    </w:p>
    <w:p w:rsidR="00F1282E" w:rsidRDefault="00F1282E" w:rsidP="00F1282E">
      <w:pPr>
        <w:spacing w:after="0" w:line="240" w:lineRule="auto"/>
        <w:jc w:val="center"/>
        <w:rPr>
          <w:rFonts w:ascii="Times New Roman" w:hAnsi="Times New Roman"/>
          <w:b/>
          <w:sz w:val="32"/>
          <w:szCs w:val="32"/>
        </w:rPr>
      </w:pPr>
    </w:p>
    <w:p w:rsidR="00F1282E" w:rsidRPr="00F1282E" w:rsidRDefault="00F1282E" w:rsidP="00F1282E">
      <w:pPr>
        <w:spacing w:after="0" w:line="240" w:lineRule="auto"/>
        <w:jc w:val="center"/>
        <w:rPr>
          <w:rFonts w:ascii="Times New Roman" w:hAnsi="Times New Roman"/>
          <w:b/>
          <w:sz w:val="32"/>
          <w:szCs w:val="32"/>
        </w:rPr>
      </w:pPr>
      <w:r w:rsidRPr="00F1282E">
        <w:rPr>
          <w:rFonts w:ascii="Times New Roman" w:hAnsi="Times New Roman"/>
          <w:b/>
          <w:sz w:val="32"/>
          <w:szCs w:val="32"/>
        </w:rPr>
        <w:t>КОНТРОЛЬНО-СЧЁТНАЯ ПАЛАТА</w:t>
      </w:r>
    </w:p>
    <w:p w:rsidR="00F1282E" w:rsidRPr="00F1282E" w:rsidRDefault="00F1282E" w:rsidP="00F1282E">
      <w:pPr>
        <w:spacing w:after="0" w:line="240" w:lineRule="auto"/>
        <w:jc w:val="center"/>
        <w:rPr>
          <w:rFonts w:ascii="Times New Roman" w:hAnsi="Times New Roman"/>
          <w:b/>
          <w:sz w:val="32"/>
          <w:szCs w:val="32"/>
        </w:rPr>
      </w:pPr>
      <w:r w:rsidRPr="00F1282E">
        <w:rPr>
          <w:rFonts w:ascii="Times New Roman" w:hAnsi="Times New Roman"/>
          <w:b/>
          <w:sz w:val="32"/>
          <w:szCs w:val="32"/>
        </w:rPr>
        <w:t>Шимского муниципального района</w:t>
      </w:r>
    </w:p>
    <w:p w:rsidR="00F1282E" w:rsidRPr="00F1282E" w:rsidRDefault="00F1282E" w:rsidP="00F1282E">
      <w:pPr>
        <w:spacing w:after="0" w:line="240" w:lineRule="auto"/>
        <w:jc w:val="center"/>
        <w:rPr>
          <w:rFonts w:ascii="Times New Roman" w:hAnsi="Times New Roman"/>
          <w:sz w:val="32"/>
          <w:szCs w:val="32"/>
        </w:rPr>
      </w:pPr>
      <w:r w:rsidRPr="00F1282E">
        <w:rPr>
          <w:rFonts w:ascii="Times New Roman" w:hAnsi="Times New Roman"/>
          <w:sz w:val="32"/>
          <w:szCs w:val="32"/>
        </w:rPr>
        <w:t>(Контрольно-счётная палата)</w:t>
      </w:r>
    </w:p>
    <w:p w:rsidR="00F1282E" w:rsidRPr="00F1282E" w:rsidRDefault="00F1282E" w:rsidP="00F1282E">
      <w:pPr>
        <w:spacing w:after="0" w:line="240" w:lineRule="auto"/>
        <w:rPr>
          <w:rFonts w:ascii="Times New Roman" w:hAnsi="Times New Roman"/>
          <w:sz w:val="28"/>
          <w:szCs w:val="28"/>
        </w:rPr>
      </w:pPr>
    </w:p>
    <w:p w:rsidR="00F1282E" w:rsidRPr="00F1282E" w:rsidRDefault="00F1282E" w:rsidP="00F1282E">
      <w:pPr>
        <w:spacing w:after="0" w:line="240" w:lineRule="auto"/>
        <w:rPr>
          <w:rFonts w:ascii="Times New Roman" w:hAnsi="Times New Roman"/>
          <w:b/>
          <w:sz w:val="24"/>
          <w:szCs w:val="24"/>
        </w:rPr>
      </w:pPr>
      <w:r w:rsidRPr="00F1282E">
        <w:rPr>
          <w:rFonts w:ascii="Times New Roman" w:hAnsi="Times New Roman"/>
          <w:b/>
          <w:sz w:val="24"/>
          <w:szCs w:val="24"/>
        </w:rPr>
        <w:t xml:space="preserve">ул.Новгородская, д.21, р.п. Шимск, </w:t>
      </w:r>
    </w:p>
    <w:p w:rsidR="00F1282E" w:rsidRPr="00F1282E" w:rsidRDefault="00F1282E" w:rsidP="00F1282E">
      <w:pPr>
        <w:spacing w:after="0" w:line="240" w:lineRule="auto"/>
        <w:rPr>
          <w:rFonts w:ascii="Times New Roman" w:hAnsi="Times New Roman"/>
          <w:b/>
          <w:sz w:val="24"/>
          <w:szCs w:val="24"/>
        </w:rPr>
      </w:pPr>
      <w:r w:rsidRPr="00F1282E">
        <w:rPr>
          <w:rFonts w:ascii="Times New Roman" w:hAnsi="Times New Roman"/>
          <w:b/>
          <w:sz w:val="24"/>
          <w:szCs w:val="24"/>
        </w:rPr>
        <w:t xml:space="preserve">Новгородская обл., Россия, 174150  </w:t>
      </w:r>
    </w:p>
    <w:p w:rsidR="00F1282E" w:rsidRPr="00BB7029" w:rsidRDefault="00F1282E" w:rsidP="00F1282E">
      <w:pPr>
        <w:spacing w:after="0" w:line="240" w:lineRule="auto"/>
        <w:rPr>
          <w:rFonts w:ascii="Times New Roman" w:hAnsi="Times New Roman"/>
          <w:b/>
          <w:sz w:val="24"/>
          <w:szCs w:val="24"/>
          <w:lang w:val="en-US"/>
        </w:rPr>
      </w:pPr>
      <w:r w:rsidRPr="00F1282E">
        <w:rPr>
          <w:rFonts w:ascii="Times New Roman" w:hAnsi="Times New Roman"/>
          <w:b/>
          <w:sz w:val="24"/>
          <w:szCs w:val="24"/>
          <w:lang w:val="en-US"/>
        </w:rPr>
        <w:t>e</w:t>
      </w:r>
      <w:r w:rsidRPr="00BB7029">
        <w:rPr>
          <w:rFonts w:ascii="Times New Roman" w:hAnsi="Times New Roman"/>
          <w:b/>
          <w:sz w:val="24"/>
          <w:szCs w:val="24"/>
          <w:lang w:val="en-US"/>
        </w:rPr>
        <w:t>-</w:t>
      </w:r>
      <w:r w:rsidRPr="00F1282E">
        <w:rPr>
          <w:rFonts w:ascii="Times New Roman" w:hAnsi="Times New Roman"/>
          <w:b/>
          <w:sz w:val="24"/>
          <w:szCs w:val="24"/>
          <w:lang w:val="en-US"/>
        </w:rPr>
        <w:t>mail</w:t>
      </w:r>
      <w:r w:rsidRPr="00BB7029">
        <w:rPr>
          <w:rFonts w:ascii="Times New Roman" w:hAnsi="Times New Roman"/>
          <w:b/>
          <w:sz w:val="24"/>
          <w:szCs w:val="24"/>
          <w:lang w:val="en-US"/>
        </w:rPr>
        <w:t xml:space="preserve">:  </w:t>
      </w:r>
      <w:r w:rsidRPr="00F1282E">
        <w:rPr>
          <w:rFonts w:ascii="Times New Roman" w:hAnsi="Times New Roman"/>
          <w:b/>
          <w:sz w:val="24"/>
          <w:szCs w:val="24"/>
          <w:lang w:val="en-US"/>
        </w:rPr>
        <w:t>ksp</w:t>
      </w:r>
      <w:r w:rsidRPr="00BB7029">
        <w:rPr>
          <w:rFonts w:ascii="Times New Roman" w:hAnsi="Times New Roman"/>
          <w:b/>
          <w:sz w:val="24"/>
          <w:szCs w:val="24"/>
          <w:lang w:val="en-US"/>
        </w:rPr>
        <w:t>_</w:t>
      </w:r>
      <w:r w:rsidRPr="00F1282E">
        <w:rPr>
          <w:rFonts w:ascii="Times New Roman" w:hAnsi="Times New Roman"/>
          <w:b/>
          <w:sz w:val="24"/>
          <w:szCs w:val="24"/>
          <w:lang w:val="en-US"/>
        </w:rPr>
        <w:t>shimsk</w:t>
      </w:r>
      <w:r w:rsidRPr="00BB7029">
        <w:rPr>
          <w:rFonts w:ascii="Times New Roman" w:hAnsi="Times New Roman"/>
          <w:b/>
          <w:sz w:val="24"/>
          <w:szCs w:val="24"/>
          <w:lang w:val="en-US"/>
        </w:rPr>
        <w:t>@</w:t>
      </w:r>
      <w:r w:rsidRPr="00F1282E">
        <w:rPr>
          <w:rFonts w:ascii="Times New Roman" w:hAnsi="Times New Roman"/>
          <w:b/>
          <w:sz w:val="24"/>
          <w:szCs w:val="24"/>
          <w:lang w:val="en-US"/>
        </w:rPr>
        <w:t>mail</w:t>
      </w:r>
      <w:r w:rsidRPr="00BB7029">
        <w:rPr>
          <w:rFonts w:ascii="Times New Roman" w:hAnsi="Times New Roman"/>
          <w:b/>
          <w:sz w:val="24"/>
          <w:szCs w:val="24"/>
          <w:lang w:val="en-US"/>
        </w:rPr>
        <w:t>.</w:t>
      </w:r>
      <w:r w:rsidRPr="00F1282E">
        <w:rPr>
          <w:rFonts w:ascii="Times New Roman" w:hAnsi="Times New Roman"/>
          <w:b/>
          <w:sz w:val="24"/>
          <w:szCs w:val="24"/>
          <w:lang w:val="en-US"/>
        </w:rPr>
        <w:t>ru</w:t>
      </w:r>
    </w:p>
    <w:p w:rsidR="00F1282E" w:rsidRPr="00F1282E" w:rsidRDefault="00F1282E" w:rsidP="00F1282E">
      <w:pPr>
        <w:tabs>
          <w:tab w:val="left" w:pos="-142"/>
        </w:tabs>
        <w:spacing w:line="240" w:lineRule="exact"/>
        <w:rPr>
          <w:rFonts w:ascii="Times New Roman" w:hAnsi="Times New Roman"/>
          <w:b/>
          <w:sz w:val="28"/>
          <w:szCs w:val="28"/>
          <w:lang w:val="en-US"/>
        </w:rPr>
      </w:pPr>
      <w:r w:rsidRPr="00F1282E">
        <w:rPr>
          <w:rFonts w:ascii="Times New Roman" w:hAnsi="Times New Roman"/>
          <w:sz w:val="28"/>
          <w:szCs w:val="28"/>
          <w:u w:val="double"/>
          <w:lang w:val="en-US"/>
        </w:rPr>
        <w:t>____________________________________________________</w:t>
      </w:r>
      <w:r w:rsidRPr="00F1282E">
        <w:rPr>
          <w:rFonts w:ascii="Times New Roman" w:hAnsi="Times New Roman"/>
          <w:sz w:val="28"/>
          <w:szCs w:val="28"/>
          <w:u w:val="double"/>
        </w:rPr>
        <w:t>_____</w:t>
      </w:r>
      <w:r w:rsidRPr="00F1282E">
        <w:rPr>
          <w:rFonts w:ascii="Times New Roman" w:hAnsi="Times New Roman"/>
          <w:sz w:val="28"/>
          <w:szCs w:val="28"/>
          <w:u w:val="double"/>
          <w:lang w:val="en-US"/>
        </w:rPr>
        <w:t>_________</w:t>
      </w:r>
    </w:p>
    <w:tbl>
      <w:tblPr>
        <w:tblW w:w="4945" w:type="pct"/>
        <w:tblLook w:val="0000" w:firstRow="0" w:lastRow="0" w:firstColumn="0" w:lastColumn="0" w:noHBand="0" w:noVBand="0"/>
      </w:tblPr>
      <w:tblGrid>
        <w:gridCol w:w="5331"/>
        <w:gridCol w:w="4134"/>
      </w:tblGrid>
      <w:tr w:rsidR="00F1282E" w:rsidRPr="00F1282E" w:rsidTr="005C5887">
        <w:tc>
          <w:tcPr>
            <w:tcW w:w="2816" w:type="pct"/>
          </w:tcPr>
          <w:p w:rsidR="00D633BD" w:rsidRDefault="00F1282E" w:rsidP="002C7515">
            <w:pPr>
              <w:rPr>
                <w:rFonts w:ascii="Times New Roman" w:hAnsi="Times New Roman"/>
                <w:sz w:val="24"/>
                <w:szCs w:val="24"/>
              </w:rPr>
            </w:pPr>
            <w:r w:rsidRPr="00F1282E">
              <w:rPr>
                <w:rFonts w:ascii="Times New Roman" w:hAnsi="Times New Roman"/>
                <w:sz w:val="24"/>
                <w:szCs w:val="24"/>
              </w:rPr>
              <w:t xml:space="preserve">От  </w:t>
            </w:r>
            <w:r w:rsidR="00D633BD">
              <w:rPr>
                <w:rFonts w:ascii="Times New Roman" w:hAnsi="Times New Roman"/>
                <w:sz w:val="24"/>
                <w:szCs w:val="24"/>
              </w:rPr>
              <w:t>26</w:t>
            </w:r>
            <w:r w:rsidRPr="00F1282E">
              <w:rPr>
                <w:rFonts w:ascii="Times New Roman" w:hAnsi="Times New Roman"/>
                <w:sz w:val="24"/>
                <w:szCs w:val="24"/>
              </w:rPr>
              <w:t>.04.201</w:t>
            </w:r>
            <w:r w:rsidR="0088588F">
              <w:rPr>
                <w:rFonts w:ascii="Times New Roman" w:hAnsi="Times New Roman"/>
                <w:sz w:val="24"/>
                <w:szCs w:val="24"/>
              </w:rPr>
              <w:t>9</w:t>
            </w:r>
            <w:r w:rsidRPr="00F1282E">
              <w:rPr>
                <w:rFonts w:ascii="Times New Roman" w:hAnsi="Times New Roman"/>
                <w:sz w:val="24"/>
                <w:szCs w:val="24"/>
              </w:rPr>
              <w:t xml:space="preserve">  № </w:t>
            </w:r>
            <w:r w:rsidR="00BB7029">
              <w:rPr>
                <w:rFonts w:ascii="Times New Roman" w:hAnsi="Times New Roman"/>
                <w:sz w:val="24"/>
                <w:szCs w:val="24"/>
              </w:rPr>
              <w:t xml:space="preserve"> </w:t>
            </w:r>
            <w:r w:rsidR="005C5887">
              <w:rPr>
                <w:rFonts w:ascii="Times New Roman" w:hAnsi="Times New Roman"/>
                <w:sz w:val="24"/>
                <w:szCs w:val="24"/>
              </w:rPr>
              <w:t>10</w:t>
            </w:r>
            <w:r w:rsidR="00C57757">
              <w:rPr>
                <w:rFonts w:ascii="Times New Roman" w:hAnsi="Times New Roman"/>
                <w:sz w:val="24"/>
                <w:szCs w:val="24"/>
              </w:rPr>
              <w:t>8</w:t>
            </w:r>
            <w:r w:rsidR="00BB7029">
              <w:rPr>
                <w:rFonts w:ascii="Times New Roman" w:hAnsi="Times New Roman"/>
                <w:sz w:val="24"/>
                <w:szCs w:val="24"/>
              </w:rPr>
              <w:t xml:space="preserve">  </w:t>
            </w:r>
            <w:r>
              <w:rPr>
                <w:rFonts w:ascii="Times New Roman" w:hAnsi="Times New Roman"/>
                <w:sz w:val="24"/>
                <w:szCs w:val="24"/>
              </w:rPr>
              <w:t xml:space="preserve">                                           </w:t>
            </w:r>
          </w:p>
          <w:p w:rsidR="00F1282E" w:rsidRPr="00F1282E" w:rsidRDefault="00F1282E" w:rsidP="002C7515">
            <w:pPr>
              <w:rPr>
                <w:rFonts w:ascii="Times New Roman" w:hAnsi="Times New Roman"/>
                <w:sz w:val="28"/>
                <w:szCs w:val="28"/>
              </w:rPr>
            </w:pPr>
            <w:r w:rsidRPr="00F1282E">
              <w:rPr>
                <w:rFonts w:ascii="Times New Roman" w:hAnsi="Times New Roman"/>
                <w:sz w:val="24"/>
                <w:szCs w:val="24"/>
              </w:rPr>
              <w:t xml:space="preserve"> </w:t>
            </w:r>
            <w:r w:rsidR="00D633BD">
              <w:rPr>
                <w:rFonts w:ascii="Times New Roman" w:hAnsi="Times New Roman"/>
                <w:sz w:val="24"/>
                <w:szCs w:val="24"/>
              </w:rPr>
              <w:t xml:space="preserve">на </w:t>
            </w:r>
            <w:r w:rsidRPr="00F1282E">
              <w:rPr>
                <w:rFonts w:ascii="Times New Roman" w:hAnsi="Times New Roman"/>
                <w:sz w:val="24"/>
                <w:szCs w:val="24"/>
              </w:rPr>
              <w:t>№  М-19-</w:t>
            </w:r>
            <w:r w:rsidR="007D797C">
              <w:rPr>
                <w:rFonts w:ascii="Times New Roman" w:hAnsi="Times New Roman"/>
                <w:sz w:val="24"/>
                <w:szCs w:val="24"/>
              </w:rPr>
              <w:t>977</w:t>
            </w:r>
            <w:r w:rsidRPr="00F1282E">
              <w:rPr>
                <w:rFonts w:ascii="Times New Roman" w:hAnsi="Times New Roman"/>
                <w:sz w:val="24"/>
                <w:szCs w:val="24"/>
              </w:rPr>
              <w:t xml:space="preserve">-И от </w:t>
            </w:r>
            <w:r w:rsidR="0088588F">
              <w:rPr>
                <w:rFonts w:ascii="Times New Roman" w:hAnsi="Times New Roman"/>
                <w:sz w:val="24"/>
                <w:szCs w:val="24"/>
              </w:rPr>
              <w:t>27</w:t>
            </w:r>
            <w:r w:rsidRPr="00F1282E">
              <w:rPr>
                <w:rFonts w:ascii="Times New Roman" w:hAnsi="Times New Roman"/>
                <w:sz w:val="24"/>
                <w:szCs w:val="24"/>
              </w:rPr>
              <w:t>.03.201</w:t>
            </w:r>
            <w:r w:rsidR="0088588F">
              <w:rPr>
                <w:rFonts w:ascii="Times New Roman" w:hAnsi="Times New Roman"/>
                <w:sz w:val="24"/>
                <w:szCs w:val="24"/>
              </w:rPr>
              <w:t>9</w:t>
            </w:r>
          </w:p>
          <w:p w:rsidR="00F1282E" w:rsidRPr="00F1282E" w:rsidRDefault="00F1282E" w:rsidP="002C7515">
            <w:pPr>
              <w:rPr>
                <w:rFonts w:ascii="Times New Roman" w:hAnsi="Times New Roman"/>
                <w:b/>
                <w:sz w:val="28"/>
                <w:szCs w:val="28"/>
              </w:rPr>
            </w:pPr>
          </w:p>
          <w:p w:rsidR="00F1282E" w:rsidRPr="00F1282E" w:rsidRDefault="00F1282E" w:rsidP="002C7515">
            <w:pPr>
              <w:rPr>
                <w:rFonts w:ascii="Times New Roman" w:hAnsi="Times New Roman"/>
                <w:b/>
                <w:sz w:val="28"/>
                <w:szCs w:val="28"/>
              </w:rPr>
            </w:pPr>
          </w:p>
        </w:tc>
        <w:tc>
          <w:tcPr>
            <w:tcW w:w="2184" w:type="pct"/>
          </w:tcPr>
          <w:p w:rsidR="00457E31" w:rsidRDefault="009B0318" w:rsidP="004F0F07">
            <w:pPr>
              <w:jc w:val="right"/>
              <w:rPr>
                <w:rFonts w:ascii="Times New Roman" w:hAnsi="Times New Roman"/>
                <w:b/>
                <w:sz w:val="28"/>
                <w:szCs w:val="28"/>
              </w:rPr>
            </w:pPr>
            <w:r>
              <w:rPr>
                <w:rFonts w:ascii="Times New Roman" w:hAnsi="Times New Roman"/>
                <w:sz w:val="28"/>
                <w:szCs w:val="28"/>
              </w:rPr>
              <w:t xml:space="preserve">Председателю </w:t>
            </w:r>
            <w:r w:rsidR="00C57757">
              <w:rPr>
                <w:rFonts w:ascii="Times New Roman" w:hAnsi="Times New Roman"/>
                <w:sz w:val="28"/>
                <w:szCs w:val="28"/>
              </w:rPr>
              <w:t>Дум</w:t>
            </w:r>
            <w:r>
              <w:rPr>
                <w:rFonts w:ascii="Times New Roman" w:hAnsi="Times New Roman"/>
                <w:sz w:val="28"/>
                <w:szCs w:val="28"/>
              </w:rPr>
              <w:t>ы</w:t>
            </w:r>
            <w:r w:rsidR="00457E31" w:rsidRPr="005C5887">
              <w:rPr>
                <w:rFonts w:ascii="Times New Roman" w:hAnsi="Times New Roman"/>
                <w:sz w:val="28"/>
                <w:szCs w:val="28"/>
              </w:rPr>
              <w:t xml:space="preserve"> Шимского муниципального района</w:t>
            </w:r>
            <w:r w:rsidR="00457E31">
              <w:rPr>
                <w:rFonts w:ascii="Times New Roman" w:hAnsi="Times New Roman"/>
                <w:b/>
                <w:sz w:val="28"/>
                <w:szCs w:val="28"/>
              </w:rPr>
              <w:t xml:space="preserve">              </w:t>
            </w:r>
            <w:r w:rsidR="00C57757">
              <w:rPr>
                <w:rFonts w:ascii="Times New Roman" w:hAnsi="Times New Roman"/>
                <w:b/>
                <w:sz w:val="28"/>
                <w:szCs w:val="28"/>
              </w:rPr>
              <w:t>Л.В. Николаевой</w:t>
            </w:r>
          </w:p>
          <w:p w:rsidR="00F1282E" w:rsidRPr="00F1282E" w:rsidRDefault="00F1282E" w:rsidP="004F0F07">
            <w:pPr>
              <w:jc w:val="right"/>
              <w:rPr>
                <w:rFonts w:ascii="Times New Roman" w:hAnsi="Times New Roman"/>
                <w:b/>
                <w:bCs/>
                <w:sz w:val="28"/>
                <w:szCs w:val="28"/>
              </w:rPr>
            </w:pPr>
          </w:p>
        </w:tc>
      </w:tr>
    </w:tbl>
    <w:p w:rsidR="00A27B55" w:rsidRDefault="00A27B55" w:rsidP="00A27B55">
      <w:pPr>
        <w:widowControl w:val="0"/>
        <w:shd w:val="clear" w:color="auto" w:fill="FFFFFF"/>
        <w:autoSpaceDE w:val="0"/>
        <w:autoSpaceDN w:val="0"/>
        <w:adjustRightInd w:val="0"/>
        <w:ind w:firstLine="709"/>
        <w:jc w:val="center"/>
        <w:rPr>
          <w:rFonts w:ascii="Times New Roman" w:hAnsi="Times New Roman"/>
          <w:b/>
          <w:sz w:val="28"/>
          <w:szCs w:val="28"/>
        </w:rPr>
      </w:pPr>
      <w:r w:rsidRPr="00E009F4">
        <w:rPr>
          <w:rFonts w:ascii="Times New Roman" w:hAnsi="Times New Roman"/>
          <w:b/>
          <w:sz w:val="28"/>
          <w:szCs w:val="28"/>
        </w:rPr>
        <w:t xml:space="preserve">ЗАКЛЮЧЕНИЕ № </w:t>
      </w:r>
      <w:r w:rsidR="005C5887">
        <w:rPr>
          <w:rFonts w:ascii="Times New Roman" w:hAnsi="Times New Roman"/>
          <w:b/>
          <w:sz w:val="28"/>
          <w:szCs w:val="28"/>
        </w:rPr>
        <w:t>13</w:t>
      </w:r>
    </w:p>
    <w:p w:rsidR="00C6209D" w:rsidRPr="00C6209D" w:rsidRDefault="00A27B55" w:rsidP="00332FF7">
      <w:pPr>
        <w:spacing w:after="0" w:line="240" w:lineRule="auto"/>
        <w:jc w:val="center"/>
        <w:rPr>
          <w:rFonts w:ascii="Times New Roman" w:hAnsi="Times New Roman"/>
          <w:b/>
          <w:sz w:val="28"/>
          <w:szCs w:val="28"/>
        </w:rPr>
      </w:pPr>
      <w:r w:rsidRPr="00E009F4">
        <w:rPr>
          <w:rFonts w:ascii="Times New Roman" w:hAnsi="Times New Roman"/>
          <w:b/>
          <w:sz w:val="28"/>
          <w:szCs w:val="28"/>
        </w:rPr>
        <w:t>по результатам внешней проверки годового отчета об исполнении бюджета Шимского муниципального района за 201</w:t>
      </w:r>
      <w:r w:rsidR="0088588F">
        <w:rPr>
          <w:rFonts w:ascii="Times New Roman" w:hAnsi="Times New Roman"/>
          <w:b/>
          <w:sz w:val="28"/>
          <w:szCs w:val="28"/>
        </w:rPr>
        <w:t>8</w:t>
      </w:r>
      <w:r w:rsidRPr="00E009F4">
        <w:rPr>
          <w:rFonts w:ascii="Times New Roman" w:hAnsi="Times New Roman"/>
          <w:b/>
          <w:sz w:val="28"/>
          <w:szCs w:val="28"/>
        </w:rPr>
        <w:t xml:space="preserve"> год</w:t>
      </w:r>
    </w:p>
    <w:p w:rsidR="00A27B55" w:rsidRPr="00E009F4" w:rsidRDefault="00A27B55" w:rsidP="00A27B55">
      <w:pPr>
        <w:widowControl w:val="0"/>
        <w:shd w:val="clear" w:color="auto" w:fill="FFFFFF"/>
        <w:autoSpaceDE w:val="0"/>
        <w:autoSpaceDN w:val="0"/>
        <w:adjustRightInd w:val="0"/>
        <w:ind w:firstLine="709"/>
        <w:jc w:val="center"/>
        <w:rPr>
          <w:rFonts w:ascii="Times New Roman" w:hAnsi="Times New Roman"/>
          <w:b/>
          <w:sz w:val="28"/>
          <w:szCs w:val="28"/>
        </w:rPr>
      </w:pPr>
    </w:p>
    <w:p w:rsidR="00A27B55" w:rsidRPr="001D2463" w:rsidRDefault="001D2463" w:rsidP="00332FF7">
      <w:pPr>
        <w:autoSpaceDE w:val="0"/>
        <w:autoSpaceDN w:val="0"/>
        <w:adjustRightInd w:val="0"/>
        <w:rPr>
          <w:rFonts w:ascii="Times New Roman" w:hAnsi="Times New Roman"/>
          <w:sz w:val="28"/>
          <w:szCs w:val="28"/>
        </w:rPr>
      </w:pPr>
      <w:r w:rsidRPr="001D2463">
        <w:rPr>
          <w:rFonts w:ascii="Times New Roman" w:hAnsi="Times New Roman"/>
          <w:sz w:val="28"/>
          <w:szCs w:val="28"/>
        </w:rPr>
        <w:t xml:space="preserve">п. Шимск           </w:t>
      </w:r>
      <w:r w:rsidR="00332FF7">
        <w:rPr>
          <w:rFonts w:ascii="Times New Roman" w:hAnsi="Times New Roman"/>
          <w:sz w:val="28"/>
          <w:szCs w:val="28"/>
        </w:rPr>
        <w:t xml:space="preserve">            </w:t>
      </w:r>
      <w:r>
        <w:rPr>
          <w:rFonts w:ascii="Times New Roman" w:hAnsi="Times New Roman"/>
          <w:sz w:val="28"/>
          <w:szCs w:val="28"/>
        </w:rPr>
        <w:t xml:space="preserve">   </w:t>
      </w:r>
      <w:r w:rsidRPr="001D2463">
        <w:rPr>
          <w:rFonts w:ascii="Times New Roman" w:hAnsi="Times New Roman"/>
          <w:sz w:val="28"/>
          <w:szCs w:val="28"/>
        </w:rPr>
        <w:t xml:space="preserve">                                                                      </w:t>
      </w:r>
      <w:r w:rsidR="0020263C">
        <w:rPr>
          <w:rFonts w:ascii="Times New Roman" w:hAnsi="Times New Roman"/>
          <w:sz w:val="28"/>
          <w:szCs w:val="28"/>
        </w:rPr>
        <w:t>2</w:t>
      </w:r>
      <w:r w:rsidR="006C1E4B">
        <w:rPr>
          <w:rFonts w:ascii="Times New Roman" w:hAnsi="Times New Roman"/>
          <w:sz w:val="28"/>
          <w:szCs w:val="28"/>
        </w:rPr>
        <w:t>6</w:t>
      </w:r>
      <w:r w:rsidRPr="001D2463">
        <w:rPr>
          <w:rFonts w:ascii="Times New Roman" w:hAnsi="Times New Roman"/>
          <w:sz w:val="28"/>
          <w:szCs w:val="28"/>
        </w:rPr>
        <w:t>.04.201</w:t>
      </w:r>
      <w:r w:rsidR="0088588F">
        <w:rPr>
          <w:rFonts w:ascii="Times New Roman" w:hAnsi="Times New Roman"/>
          <w:sz w:val="28"/>
          <w:szCs w:val="28"/>
        </w:rPr>
        <w:t>9</w:t>
      </w:r>
      <w:r w:rsidR="0020263C">
        <w:rPr>
          <w:rFonts w:ascii="Times New Roman" w:hAnsi="Times New Roman"/>
          <w:sz w:val="28"/>
          <w:szCs w:val="28"/>
        </w:rPr>
        <w:t>г.</w:t>
      </w:r>
    </w:p>
    <w:p w:rsidR="00A27B55" w:rsidRDefault="00172255" w:rsidP="00172255">
      <w:pPr>
        <w:pStyle w:val="Default"/>
        <w:ind w:firstLine="709"/>
        <w:jc w:val="both"/>
        <w:rPr>
          <w:sz w:val="28"/>
          <w:szCs w:val="28"/>
        </w:rPr>
      </w:pPr>
      <w:r>
        <w:rPr>
          <w:sz w:val="28"/>
          <w:szCs w:val="28"/>
        </w:rPr>
        <w:t xml:space="preserve">Настоящее </w:t>
      </w:r>
      <w:r w:rsidR="00A27B55" w:rsidRPr="00E009F4">
        <w:rPr>
          <w:sz w:val="28"/>
          <w:szCs w:val="28"/>
        </w:rPr>
        <w:t>Заключение на отчет об исполнении бюджета Шимского муниципального района за 201</w:t>
      </w:r>
      <w:r w:rsidR="0088588F">
        <w:rPr>
          <w:sz w:val="28"/>
          <w:szCs w:val="28"/>
        </w:rPr>
        <w:t>8</w:t>
      </w:r>
      <w:r w:rsidR="00A27B55" w:rsidRPr="00E009F4">
        <w:rPr>
          <w:sz w:val="28"/>
          <w:szCs w:val="28"/>
        </w:rPr>
        <w:t xml:space="preserve"> год (далее – заключение) подготовлено </w:t>
      </w:r>
      <w:r>
        <w:rPr>
          <w:sz w:val="28"/>
          <w:szCs w:val="28"/>
        </w:rPr>
        <w:t xml:space="preserve">Контрольно-счётной палатой Шимского муниципального района (далее-Контрольно-счётная палата, КСП) </w:t>
      </w:r>
      <w:r w:rsidR="00A27B55" w:rsidRPr="00E009F4">
        <w:rPr>
          <w:sz w:val="28"/>
          <w:szCs w:val="28"/>
        </w:rPr>
        <w:t xml:space="preserve">в соответствии </w:t>
      </w:r>
      <w:r>
        <w:rPr>
          <w:sz w:val="28"/>
          <w:szCs w:val="28"/>
        </w:rPr>
        <w:t xml:space="preserve">с пунктом 4 </w:t>
      </w:r>
      <w:r w:rsidR="00D63E1A">
        <w:rPr>
          <w:sz w:val="28"/>
          <w:szCs w:val="28"/>
        </w:rPr>
        <w:t xml:space="preserve"> стать</w:t>
      </w:r>
      <w:r>
        <w:rPr>
          <w:sz w:val="28"/>
          <w:szCs w:val="28"/>
        </w:rPr>
        <w:t>и</w:t>
      </w:r>
      <w:r w:rsidR="00D63E1A">
        <w:rPr>
          <w:sz w:val="28"/>
          <w:szCs w:val="28"/>
        </w:rPr>
        <w:t xml:space="preserve"> 264.4. </w:t>
      </w:r>
      <w:r w:rsidR="00A27B55" w:rsidRPr="00E009F4">
        <w:rPr>
          <w:sz w:val="28"/>
          <w:szCs w:val="28"/>
        </w:rPr>
        <w:t>Бюджетн</w:t>
      </w:r>
      <w:r w:rsidR="00D63E1A">
        <w:rPr>
          <w:sz w:val="28"/>
          <w:szCs w:val="28"/>
        </w:rPr>
        <w:t>ого</w:t>
      </w:r>
      <w:r w:rsidR="00A27B55" w:rsidRPr="00E009F4">
        <w:rPr>
          <w:sz w:val="28"/>
          <w:szCs w:val="28"/>
        </w:rPr>
        <w:t xml:space="preserve"> кодекс</w:t>
      </w:r>
      <w:r w:rsidR="00D63E1A">
        <w:rPr>
          <w:sz w:val="28"/>
          <w:szCs w:val="28"/>
        </w:rPr>
        <w:t>а</w:t>
      </w:r>
      <w:r w:rsidR="00A27B55" w:rsidRPr="00E009F4">
        <w:rPr>
          <w:sz w:val="28"/>
          <w:szCs w:val="28"/>
        </w:rPr>
        <w:t xml:space="preserve"> Российской Федерации, </w:t>
      </w:r>
      <w:r>
        <w:rPr>
          <w:sz w:val="28"/>
          <w:szCs w:val="28"/>
        </w:rPr>
        <w:t xml:space="preserve">со статьей  9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пунктом 4  </w:t>
      </w:r>
      <w:r w:rsidR="00D63E1A">
        <w:rPr>
          <w:sz w:val="28"/>
          <w:szCs w:val="28"/>
        </w:rPr>
        <w:t>стать</w:t>
      </w:r>
      <w:r>
        <w:rPr>
          <w:sz w:val="28"/>
          <w:szCs w:val="28"/>
        </w:rPr>
        <w:t>и</w:t>
      </w:r>
      <w:r w:rsidR="00D63E1A">
        <w:rPr>
          <w:sz w:val="28"/>
          <w:szCs w:val="28"/>
        </w:rPr>
        <w:t xml:space="preserve"> 29 </w:t>
      </w:r>
      <w:r w:rsidR="00A27B55" w:rsidRPr="00E009F4">
        <w:rPr>
          <w:sz w:val="28"/>
          <w:szCs w:val="28"/>
        </w:rPr>
        <w:t>Положени</w:t>
      </w:r>
      <w:r w:rsidR="00D63E1A">
        <w:rPr>
          <w:sz w:val="28"/>
          <w:szCs w:val="28"/>
        </w:rPr>
        <w:t>я</w:t>
      </w:r>
      <w:r w:rsidR="00A27B55" w:rsidRPr="00E009F4">
        <w:rPr>
          <w:sz w:val="28"/>
          <w:szCs w:val="28"/>
        </w:rPr>
        <w:t xml:space="preserve"> о бюджетном процессе в Шимском муниципальном районе, утвержденным решением Думы Шимского муниципального района </w:t>
      </w:r>
      <w:r w:rsidR="00176003" w:rsidRPr="00E009F4">
        <w:rPr>
          <w:sz w:val="28"/>
          <w:szCs w:val="28"/>
        </w:rPr>
        <w:t>от 05.12.2013 № 269</w:t>
      </w:r>
      <w:r w:rsidR="00470892">
        <w:rPr>
          <w:sz w:val="28"/>
          <w:szCs w:val="28"/>
        </w:rPr>
        <w:t xml:space="preserve"> (с учетом последующих изменений) (далее- Положение о бюджетном процессе)</w:t>
      </w:r>
      <w:r w:rsidR="00A27B55" w:rsidRPr="00E009F4">
        <w:rPr>
          <w:sz w:val="28"/>
          <w:szCs w:val="28"/>
        </w:rPr>
        <w:t xml:space="preserve">, </w:t>
      </w:r>
      <w:r w:rsidR="00D63E1A">
        <w:rPr>
          <w:sz w:val="28"/>
          <w:szCs w:val="28"/>
        </w:rPr>
        <w:t xml:space="preserve">статьей 8 </w:t>
      </w:r>
      <w:r w:rsidR="00A27B55" w:rsidRPr="00E009F4">
        <w:rPr>
          <w:sz w:val="28"/>
          <w:szCs w:val="28"/>
        </w:rPr>
        <w:t>Положени</w:t>
      </w:r>
      <w:r w:rsidR="00D63E1A">
        <w:rPr>
          <w:sz w:val="28"/>
          <w:szCs w:val="28"/>
        </w:rPr>
        <w:t>я</w:t>
      </w:r>
      <w:r w:rsidR="00A27B55" w:rsidRPr="00E009F4">
        <w:rPr>
          <w:sz w:val="28"/>
          <w:szCs w:val="28"/>
        </w:rPr>
        <w:t xml:space="preserve"> о Контрольно-счётной палате Шимского муниципального района, утвержденным решением Думы  Шимского муниципальногорайона  от 16.11.2011 № 90, </w:t>
      </w:r>
      <w:r w:rsidR="00D63E1A">
        <w:rPr>
          <w:sz w:val="28"/>
          <w:szCs w:val="28"/>
        </w:rPr>
        <w:t xml:space="preserve">пунктом </w:t>
      </w:r>
      <w:r w:rsidR="00BB7029">
        <w:rPr>
          <w:sz w:val="28"/>
          <w:szCs w:val="28"/>
        </w:rPr>
        <w:t>1.5.</w:t>
      </w:r>
      <w:r w:rsidR="00D63E1A">
        <w:rPr>
          <w:sz w:val="28"/>
          <w:szCs w:val="28"/>
        </w:rPr>
        <w:t xml:space="preserve"> части 1 </w:t>
      </w:r>
      <w:r w:rsidR="00A27B55" w:rsidRPr="00E009F4">
        <w:rPr>
          <w:sz w:val="28"/>
          <w:szCs w:val="28"/>
        </w:rPr>
        <w:t>план</w:t>
      </w:r>
      <w:r w:rsidR="00D63E1A">
        <w:rPr>
          <w:sz w:val="28"/>
          <w:szCs w:val="28"/>
        </w:rPr>
        <w:t>а</w:t>
      </w:r>
      <w:r w:rsidR="00A27B55" w:rsidRPr="00E009F4">
        <w:rPr>
          <w:sz w:val="28"/>
          <w:szCs w:val="28"/>
        </w:rPr>
        <w:t xml:space="preserve"> работы Контрольно-счётной палаты Шимского муниципального района на 201</w:t>
      </w:r>
      <w:r w:rsidR="0088588F">
        <w:rPr>
          <w:sz w:val="28"/>
          <w:szCs w:val="28"/>
        </w:rPr>
        <w:t>9</w:t>
      </w:r>
      <w:r w:rsidR="00A27B55" w:rsidRPr="00E009F4">
        <w:rPr>
          <w:sz w:val="28"/>
          <w:szCs w:val="28"/>
        </w:rPr>
        <w:t xml:space="preserve"> год, утвержденного приказом председателя  Контрольно-счётной палаты Шимского муниципального района от </w:t>
      </w:r>
      <w:r w:rsidR="007D797C">
        <w:rPr>
          <w:sz w:val="28"/>
          <w:szCs w:val="28"/>
        </w:rPr>
        <w:t>28</w:t>
      </w:r>
      <w:r w:rsidR="00A27B55" w:rsidRPr="00E009F4">
        <w:rPr>
          <w:sz w:val="28"/>
          <w:szCs w:val="28"/>
        </w:rPr>
        <w:t>.12.201</w:t>
      </w:r>
      <w:r w:rsidR="0088588F">
        <w:rPr>
          <w:sz w:val="28"/>
          <w:szCs w:val="28"/>
        </w:rPr>
        <w:t>8</w:t>
      </w:r>
      <w:r w:rsidR="00A27B55" w:rsidRPr="00E009F4">
        <w:rPr>
          <w:sz w:val="28"/>
          <w:szCs w:val="28"/>
        </w:rPr>
        <w:t xml:space="preserve"> №</w:t>
      </w:r>
      <w:r w:rsidR="0088588F">
        <w:rPr>
          <w:sz w:val="28"/>
          <w:szCs w:val="28"/>
        </w:rPr>
        <w:t xml:space="preserve"> 25</w:t>
      </w:r>
      <w:r w:rsidR="00C80623">
        <w:rPr>
          <w:sz w:val="28"/>
          <w:szCs w:val="28"/>
        </w:rPr>
        <w:t>.</w:t>
      </w:r>
    </w:p>
    <w:p w:rsidR="007233CF" w:rsidRDefault="007233CF" w:rsidP="00DB5B6F">
      <w:pPr>
        <w:pStyle w:val="5"/>
        <w:spacing w:line="240" w:lineRule="auto"/>
        <w:ind w:firstLine="709"/>
        <w:jc w:val="both"/>
        <w:rPr>
          <w:rFonts w:eastAsiaTheme="minorHAnsi"/>
          <w:b w:val="0"/>
          <w:lang w:eastAsia="en-US"/>
        </w:rPr>
      </w:pPr>
    </w:p>
    <w:p w:rsidR="00300804" w:rsidRDefault="00206E08" w:rsidP="00A37749">
      <w:pPr>
        <w:autoSpaceDE w:val="0"/>
        <w:autoSpaceDN w:val="0"/>
        <w:adjustRightInd w:val="0"/>
        <w:spacing w:after="0" w:line="240" w:lineRule="auto"/>
        <w:ind w:left="24" w:firstLine="516"/>
        <w:jc w:val="center"/>
        <w:outlineLvl w:val="1"/>
        <w:rPr>
          <w:rStyle w:val="afb"/>
          <w:rFonts w:ascii="Times New Roman" w:hAnsi="Times New Roman"/>
          <w:color w:val="000000"/>
          <w:sz w:val="28"/>
          <w:szCs w:val="28"/>
        </w:rPr>
      </w:pPr>
      <w:r>
        <w:rPr>
          <w:rStyle w:val="afb"/>
          <w:rFonts w:ascii="Times New Roman" w:hAnsi="Times New Roman"/>
          <w:color w:val="000000"/>
          <w:sz w:val="28"/>
          <w:szCs w:val="28"/>
        </w:rPr>
        <w:t xml:space="preserve">1. </w:t>
      </w:r>
      <w:r w:rsidR="00A37749">
        <w:rPr>
          <w:rStyle w:val="afb"/>
          <w:rFonts w:ascii="Times New Roman" w:hAnsi="Times New Roman"/>
          <w:color w:val="000000"/>
          <w:sz w:val="28"/>
          <w:szCs w:val="28"/>
        </w:rPr>
        <w:t>Общие положения</w:t>
      </w:r>
    </w:p>
    <w:p w:rsidR="00901F61" w:rsidRDefault="00B854EF" w:rsidP="00B854EF">
      <w:pPr>
        <w:autoSpaceDE w:val="0"/>
        <w:autoSpaceDN w:val="0"/>
        <w:adjustRightInd w:val="0"/>
        <w:spacing w:after="0" w:line="240" w:lineRule="auto"/>
        <w:jc w:val="both"/>
        <w:rPr>
          <w:rFonts w:ascii="Times New Roman" w:hAnsi="Times New Roman"/>
          <w:sz w:val="28"/>
          <w:szCs w:val="28"/>
        </w:rPr>
      </w:pPr>
      <w:r w:rsidRPr="00D26D5F">
        <w:rPr>
          <w:rFonts w:ascii="Times New Roman" w:hAnsi="Times New Roman"/>
          <w:sz w:val="28"/>
          <w:szCs w:val="28"/>
        </w:rPr>
        <w:t xml:space="preserve">       </w:t>
      </w:r>
    </w:p>
    <w:p w:rsidR="00FE77E8" w:rsidRPr="00FE77E8" w:rsidRDefault="00901F61" w:rsidP="00FE77E8">
      <w:pPr>
        <w:spacing w:after="0" w:line="240" w:lineRule="auto"/>
        <w:ind w:firstLine="720"/>
        <w:jc w:val="both"/>
        <w:rPr>
          <w:rFonts w:ascii="Times New Roman" w:hAnsi="Times New Roman"/>
        </w:rPr>
      </w:pPr>
      <w:r w:rsidRPr="00FE77E8">
        <w:rPr>
          <w:rFonts w:ascii="Times New Roman" w:hAnsi="Times New Roman"/>
          <w:bCs/>
          <w:sz w:val="28"/>
          <w:szCs w:val="28"/>
        </w:rPr>
        <w:t>Годов</w:t>
      </w:r>
      <w:r w:rsidR="00FE77E8" w:rsidRPr="00FE77E8">
        <w:rPr>
          <w:rFonts w:ascii="Times New Roman" w:hAnsi="Times New Roman"/>
          <w:bCs/>
          <w:sz w:val="28"/>
          <w:szCs w:val="28"/>
        </w:rPr>
        <w:t xml:space="preserve">ой </w:t>
      </w:r>
      <w:r w:rsidRPr="00FE77E8">
        <w:rPr>
          <w:rFonts w:ascii="Times New Roman" w:hAnsi="Times New Roman"/>
          <w:bCs/>
          <w:sz w:val="28"/>
          <w:szCs w:val="28"/>
        </w:rPr>
        <w:t>отчет об исполнении бюджета Шимского муниципального района за 201</w:t>
      </w:r>
      <w:r w:rsidR="0088588F" w:rsidRPr="00FE77E8">
        <w:rPr>
          <w:rFonts w:ascii="Times New Roman" w:hAnsi="Times New Roman"/>
          <w:bCs/>
          <w:sz w:val="28"/>
          <w:szCs w:val="28"/>
        </w:rPr>
        <w:t>8</w:t>
      </w:r>
      <w:r w:rsidRPr="00FE77E8">
        <w:rPr>
          <w:rFonts w:ascii="Times New Roman" w:hAnsi="Times New Roman"/>
          <w:bCs/>
          <w:sz w:val="28"/>
          <w:szCs w:val="28"/>
        </w:rPr>
        <w:t xml:space="preserve"> год (далее –</w:t>
      </w:r>
      <w:r w:rsidR="00FE77E8" w:rsidRPr="00FE77E8">
        <w:rPr>
          <w:rFonts w:ascii="Times New Roman" w:hAnsi="Times New Roman"/>
          <w:bCs/>
          <w:sz w:val="28"/>
          <w:szCs w:val="28"/>
        </w:rPr>
        <w:t xml:space="preserve"> годовой </w:t>
      </w:r>
      <w:r w:rsidRPr="00FE77E8">
        <w:rPr>
          <w:rFonts w:ascii="Times New Roman" w:eastAsiaTheme="minorHAnsi" w:hAnsi="Times New Roman"/>
          <w:sz w:val="28"/>
          <w:szCs w:val="28"/>
          <w:lang w:eastAsia="en-US"/>
        </w:rPr>
        <w:t>отчёт</w:t>
      </w:r>
      <w:r w:rsidRPr="00FE77E8">
        <w:rPr>
          <w:rFonts w:ascii="Times New Roman" w:hAnsi="Times New Roman"/>
          <w:bCs/>
          <w:sz w:val="28"/>
          <w:szCs w:val="28"/>
        </w:rPr>
        <w:t>) и проект Решения Думы Шимского муниципального района «Об исполнении бюджета муниципального района за 201</w:t>
      </w:r>
      <w:r w:rsidR="00FE77E8" w:rsidRPr="00FE77E8">
        <w:rPr>
          <w:rFonts w:ascii="Times New Roman" w:hAnsi="Times New Roman"/>
          <w:bCs/>
          <w:sz w:val="28"/>
          <w:szCs w:val="28"/>
        </w:rPr>
        <w:t>9</w:t>
      </w:r>
      <w:r w:rsidRPr="00FE77E8">
        <w:rPr>
          <w:rFonts w:ascii="Times New Roman" w:hAnsi="Times New Roman"/>
          <w:bCs/>
          <w:sz w:val="28"/>
          <w:szCs w:val="28"/>
        </w:rPr>
        <w:t xml:space="preserve"> год» (далее - </w:t>
      </w:r>
      <w:r w:rsidRPr="00FE77E8">
        <w:rPr>
          <w:rFonts w:ascii="Times New Roman" w:eastAsiaTheme="minorHAnsi" w:hAnsi="Times New Roman"/>
          <w:lang w:eastAsia="en-US"/>
        </w:rPr>
        <w:t xml:space="preserve"> </w:t>
      </w:r>
      <w:r w:rsidRPr="00FE77E8">
        <w:rPr>
          <w:rFonts w:ascii="Times New Roman" w:eastAsiaTheme="minorHAnsi" w:hAnsi="Times New Roman"/>
          <w:sz w:val="28"/>
          <w:szCs w:val="28"/>
          <w:lang w:eastAsia="en-US"/>
        </w:rPr>
        <w:t>проект решения</w:t>
      </w:r>
      <w:r w:rsidR="002F00D9">
        <w:rPr>
          <w:rFonts w:ascii="Times New Roman" w:eastAsiaTheme="minorHAnsi" w:hAnsi="Times New Roman"/>
          <w:sz w:val="28"/>
          <w:szCs w:val="28"/>
          <w:lang w:eastAsia="en-US"/>
        </w:rPr>
        <w:t xml:space="preserve"> об исполнении бюджета</w:t>
      </w:r>
      <w:r w:rsidRPr="00FE77E8">
        <w:rPr>
          <w:rFonts w:ascii="Times New Roman" w:hAnsi="Times New Roman"/>
          <w:bCs/>
          <w:sz w:val="28"/>
          <w:szCs w:val="28"/>
        </w:rPr>
        <w:t>)</w:t>
      </w:r>
      <w:r w:rsidR="00FE77E8" w:rsidRPr="00FE77E8">
        <w:rPr>
          <w:rFonts w:ascii="Times New Roman" w:hAnsi="Times New Roman"/>
          <w:bCs/>
          <w:sz w:val="28"/>
          <w:szCs w:val="28"/>
        </w:rPr>
        <w:t>, иные документы, подлежащие представлению одновременно с годовым отчетом,</w:t>
      </w:r>
      <w:r w:rsidR="00FE77E8" w:rsidRPr="00FE77E8">
        <w:rPr>
          <w:rFonts w:ascii="Times New Roman" w:hAnsi="Times New Roman"/>
          <w:sz w:val="28"/>
          <w:szCs w:val="28"/>
        </w:rPr>
        <w:t xml:space="preserve"> направлены </w:t>
      </w:r>
      <w:r w:rsidRPr="00FE77E8">
        <w:rPr>
          <w:rFonts w:ascii="Times New Roman" w:hAnsi="Times New Roman"/>
          <w:sz w:val="28"/>
          <w:szCs w:val="28"/>
        </w:rPr>
        <w:t xml:space="preserve">первым заместителем Главы Администрации муниципального района </w:t>
      </w:r>
      <w:r w:rsidR="00FE77E8" w:rsidRPr="00FE77E8">
        <w:rPr>
          <w:rFonts w:ascii="Times New Roman" w:hAnsi="Times New Roman"/>
          <w:sz w:val="28"/>
          <w:szCs w:val="28"/>
        </w:rPr>
        <w:t>А.Ю. Шишкиным</w:t>
      </w:r>
      <w:r w:rsidRPr="00FE77E8">
        <w:rPr>
          <w:rFonts w:ascii="Times New Roman" w:hAnsi="Times New Roman"/>
          <w:sz w:val="28"/>
          <w:szCs w:val="28"/>
        </w:rPr>
        <w:t xml:space="preserve"> </w:t>
      </w:r>
      <w:r w:rsidRPr="00FE77E8">
        <w:rPr>
          <w:rFonts w:ascii="Times New Roman" w:hAnsi="Times New Roman"/>
          <w:bCs/>
          <w:sz w:val="28"/>
          <w:szCs w:val="28"/>
        </w:rPr>
        <w:t xml:space="preserve">в </w:t>
      </w:r>
      <w:r w:rsidR="00FE77E8" w:rsidRPr="00FE77E8">
        <w:rPr>
          <w:rFonts w:ascii="Times New Roman" w:hAnsi="Times New Roman"/>
          <w:bCs/>
          <w:sz w:val="28"/>
          <w:szCs w:val="28"/>
        </w:rPr>
        <w:t>Контрольно-счётную палату Шимского муниципального района (далее –</w:t>
      </w:r>
      <w:r w:rsidR="00D653AB">
        <w:rPr>
          <w:rFonts w:ascii="Times New Roman" w:hAnsi="Times New Roman"/>
          <w:bCs/>
          <w:sz w:val="28"/>
          <w:szCs w:val="28"/>
        </w:rPr>
        <w:t xml:space="preserve"> Контрольно-счётная палата, </w:t>
      </w:r>
      <w:r w:rsidRPr="00FE77E8">
        <w:rPr>
          <w:rFonts w:ascii="Times New Roman" w:hAnsi="Times New Roman"/>
          <w:bCs/>
          <w:sz w:val="28"/>
          <w:szCs w:val="28"/>
        </w:rPr>
        <w:t>КСП</w:t>
      </w:r>
      <w:r w:rsidR="00FE77E8" w:rsidRPr="00FE77E8">
        <w:rPr>
          <w:rFonts w:ascii="Times New Roman" w:hAnsi="Times New Roman"/>
          <w:bCs/>
          <w:sz w:val="28"/>
          <w:szCs w:val="28"/>
        </w:rPr>
        <w:t>)</w:t>
      </w:r>
      <w:r w:rsidRPr="00FE77E8">
        <w:rPr>
          <w:rFonts w:ascii="Times New Roman" w:hAnsi="Times New Roman"/>
          <w:bCs/>
          <w:sz w:val="28"/>
          <w:szCs w:val="28"/>
        </w:rPr>
        <w:t xml:space="preserve">  </w:t>
      </w:r>
      <w:r w:rsidR="00FE77E8" w:rsidRPr="00FE77E8">
        <w:rPr>
          <w:rFonts w:ascii="Times New Roman" w:hAnsi="Times New Roman"/>
          <w:bCs/>
          <w:sz w:val="28"/>
          <w:szCs w:val="28"/>
        </w:rPr>
        <w:t xml:space="preserve">своевременно </w:t>
      </w:r>
      <w:r w:rsidR="005C5887">
        <w:rPr>
          <w:rFonts w:ascii="Times New Roman" w:hAnsi="Times New Roman"/>
          <w:bCs/>
          <w:sz w:val="28"/>
          <w:szCs w:val="28"/>
        </w:rPr>
        <w:t xml:space="preserve">– 27.03.2019 года (исх. № М19-977-И) </w:t>
      </w:r>
      <w:r w:rsidR="00FE77E8" w:rsidRPr="00FE77E8">
        <w:rPr>
          <w:rFonts w:ascii="Times New Roman" w:hAnsi="Times New Roman"/>
          <w:bCs/>
          <w:sz w:val="28"/>
          <w:szCs w:val="28"/>
        </w:rPr>
        <w:t xml:space="preserve">и </w:t>
      </w:r>
      <w:r w:rsidR="00FE77E8" w:rsidRPr="00FE77E8">
        <w:rPr>
          <w:rFonts w:ascii="Times New Roman" w:hAnsi="Times New Roman"/>
          <w:sz w:val="28"/>
          <w:szCs w:val="28"/>
        </w:rPr>
        <w:t>отвечают требованиям бюджетного законодательства Российской Федерации.</w:t>
      </w:r>
    </w:p>
    <w:p w:rsidR="00D653AB" w:rsidRPr="001E730A" w:rsidRDefault="00FE77E8" w:rsidP="00187D9D">
      <w:pPr>
        <w:pStyle w:val="210"/>
        <w:ind w:right="-2" w:firstLine="720"/>
        <w:jc w:val="both"/>
        <w:rPr>
          <w:b w:val="0"/>
          <w:sz w:val="28"/>
          <w:szCs w:val="28"/>
        </w:rPr>
      </w:pPr>
      <w:r>
        <w:rPr>
          <w:b w:val="0"/>
          <w:sz w:val="28"/>
          <w:szCs w:val="28"/>
        </w:rPr>
        <w:t>Настоящее заключение подготовлено на основе проверки проекта решения</w:t>
      </w:r>
      <w:r w:rsidR="002F00D9" w:rsidRPr="002F00D9">
        <w:rPr>
          <w:rFonts w:eastAsiaTheme="minorHAnsi"/>
          <w:sz w:val="28"/>
          <w:szCs w:val="28"/>
          <w:lang w:eastAsia="en-US"/>
        </w:rPr>
        <w:t xml:space="preserve"> </w:t>
      </w:r>
      <w:r w:rsidR="002F00D9" w:rsidRPr="002F00D9">
        <w:rPr>
          <w:rFonts w:eastAsiaTheme="minorHAnsi"/>
          <w:b w:val="0"/>
          <w:sz w:val="28"/>
          <w:szCs w:val="28"/>
          <w:lang w:eastAsia="en-US"/>
        </w:rPr>
        <w:t>об исполнении бюджета</w:t>
      </w:r>
      <w:r>
        <w:rPr>
          <w:b w:val="0"/>
          <w:sz w:val="28"/>
          <w:szCs w:val="28"/>
        </w:rPr>
        <w:t xml:space="preserve"> и результатов внешних проверок годовой </w:t>
      </w:r>
      <w:r w:rsidRPr="00A25676">
        <w:rPr>
          <w:b w:val="0"/>
          <w:sz w:val="28"/>
          <w:szCs w:val="28"/>
        </w:rPr>
        <w:t>бюджетной отчетности главных администраторов средств бюджета</w:t>
      </w:r>
      <w:r>
        <w:rPr>
          <w:b w:val="0"/>
          <w:sz w:val="28"/>
          <w:szCs w:val="28"/>
        </w:rPr>
        <w:t xml:space="preserve"> Шимского муниципального района, проведенных в соответствии со статьей </w:t>
      </w:r>
      <w:r w:rsidR="00187D9D">
        <w:rPr>
          <w:b w:val="0"/>
          <w:sz w:val="28"/>
          <w:szCs w:val="28"/>
        </w:rPr>
        <w:t>264.4.</w:t>
      </w:r>
      <w:r>
        <w:rPr>
          <w:b w:val="0"/>
          <w:sz w:val="28"/>
          <w:szCs w:val="28"/>
        </w:rPr>
        <w:t xml:space="preserve"> Бюджетного кодекса Российской Федерации (далее – БК РФ) и статьей </w:t>
      </w:r>
      <w:r w:rsidR="00187D9D" w:rsidRPr="001E730A">
        <w:rPr>
          <w:b w:val="0"/>
          <w:sz w:val="28"/>
          <w:szCs w:val="28"/>
        </w:rPr>
        <w:t>29 Положения о бюджетном процессе</w:t>
      </w:r>
      <w:r w:rsidRPr="001E730A">
        <w:rPr>
          <w:b w:val="0"/>
          <w:sz w:val="28"/>
          <w:szCs w:val="28"/>
        </w:rPr>
        <w:t xml:space="preserve">. </w:t>
      </w:r>
    </w:p>
    <w:p w:rsidR="00D653AB" w:rsidRPr="00DB5B6F" w:rsidRDefault="00D653AB" w:rsidP="00D653AB">
      <w:pPr>
        <w:pStyle w:val="5"/>
        <w:spacing w:line="240" w:lineRule="auto"/>
        <w:ind w:firstLine="709"/>
        <w:jc w:val="both"/>
        <w:rPr>
          <w:b w:val="0"/>
        </w:rPr>
      </w:pPr>
      <w:r>
        <w:rPr>
          <w:rFonts w:eastAsiaTheme="minorHAnsi"/>
          <w:b w:val="0"/>
          <w:lang w:eastAsia="en-US"/>
        </w:rPr>
        <w:t>Контрольно-счётной палатой</w:t>
      </w:r>
      <w:r w:rsidRPr="007233CF">
        <w:rPr>
          <w:rFonts w:eastAsiaTheme="minorHAnsi"/>
          <w:b w:val="0"/>
          <w:lang w:eastAsia="en-US"/>
        </w:rPr>
        <w:t xml:space="preserve"> внешняя проверка годового отчета осуществлялась в соответствии с</w:t>
      </w:r>
      <w:r>
        <w:rPr>
          <w:rFonts w:eastAsiaTheme="minorHAnsi"/>
          <w:lang w:eastAsia="en-US"/>
        </w:rPr>
        <w:t xml:space="preserve"> </w:t>
      </w:r>
      <w:r>
        <w:rPr>
          <w:rFonts w:eastAsiaTheme="minorHAnsi"/>
          <w:b w:val="0"/>
          <w:lang w:eastAsia="en-US"/>
        </w:rPr>
        <w:t>Порядком</w:t>
      </w:r>
      <w:r w:rsidRPr="00DB5B6F">
        <w:rPr>
          <w:rFonts w:eastAsiaTheme="minorHAnsi"/>
          <w:b w:val="0"/>
          <w:lang w:eastAsia="en-US"/>
        </w:rPr>
        <w:t xml:space="preserve"> проведени</w:t>
      </w:r>
      <w:r>
        <w:rPr>
          <w:rFonts w:eastAsiaTheme="minorHAnsi"/>
          <w:b w:val="0"/>
          <w:lang w:eastAsia="en-US"/>
        </w:rPr>
        <w:t>я</w:t>
      </w:r>
      <w:r w:rsidRPr="00DB5B6F">
        <w:rPr>
          <w:rFonts w:eastAsiaTheme="minorHAnsi"/>
          <w:b w:val="0"/>
          <w:lang w:eastAsia="en-US"/>
        </w:rPr>
        <w:t xml:space="preserve"> внешней проверки </w:t>
      </w:r>
      <w:r>
        <w:rPr>
          <w:rFonts w:eastAsiaTheme="minorHAnsi"/>
          <w:b w:val="0"/>
          <w:lang w:eastAsia="en-US"/>
        </w:rPr>
        <w:t xml:space="preserve">годового </w:t>
      </w:r>
      <w:r w:rsidRPr="00DB5B6F">
        <w:rPr>
          <w:rFonts w:eastAsiaTheme="minorHAnsi"/>
          <w:b w:val="0"/>
          <w:lang w:eastAsia="en-US"/>
        </w:rPr>
        <w:t>отчета об</w:t>
      </w:r>
      <w:r>
        <w:rPr>
          <w:rFonts w:eastAsiaTheme="minorHAnsi"/>
          <w:b w:val="0"/>
          <w:lang w:eastAsia="en-US"/>
        </w:rPr>
        <w:t xml:space="preserve"> </w:t>
      </w:r>
      <w:r w:rsidRPr="00DB5B6F">
        <w:rPr>
          <w:rFonts w:eastAsiaTheme="minorHAnsi"/>
          <w:b w:val="0"/>
          <w:lang w:eastAsia="en-US"/>
        </w:rPr>
        <w:t>исполнении бюджета</w:t>
      </w:r>
      <w:r>
        <w:rPr>
          <w:rFonts w:eastAsiaTheme="minorHAnsi"/>
          <w:b w:val="0"/>
          <w:lang w:eastAsia="en-US"/>
        </w:rPr>
        <w:t xml:space="preserve"> Шимского муниципального района</w:t>
      </w:r>
      <w:r w:rsidRPr="00DB5B6F">
        <w:rPr>
          <w:rFonts w:eastAsiaTheme="minorHAnsi"/>
          <w:b w:val="0"/>
          <w:lang w:eastAsia="en-US"/>
        </w:rPr>
        <w:t xml:space="preserve">, </w:t>
      </w:r>
      <w:r>
        <w:rPr>
          <w:rFonts w:eastAsiaTheme="minorHAnsi"/>
          <w:b w:val="0"/>
          <w:lang w:eastAsia="en-US"/>
        </w:rPr>
        <w:t>утвержденн</w:t>
      </w:r>
      <w:r w:rsidR="005C5887">
        <w:rPr>
          <w:rFonts w:eastAsiaTheme="minorHAnsi"/>
          <w:b w:val="0"/>
          <w:lang w:eastAsia="en-US"/>
        </w:rPr>
        <w:t>ым</w:t>
      </w:r>
      <w:r>
        <w:rPr>
          <w:rFonts w:eastAsiaTheme="minorHAnsi"/>
          <w:b w:val="0"/>
          <w:lang w:eastAsia="en-US"/>
        </w:rPr>
        <w:t xml:space="preserve"> Решением Думы Шимского муниципального района от 19.02.2014 № 297</w:t>
      </w:r>
      <w:r w:rsidRPr="00DB5B6F">
        <w:rPr>
          <w:rFonts w:eastAsiaTheme="minorHAnsi"/>
          <w:b w:val="0"/>
          <w:lang w:eastAsia="en-US"/>
        </w:rPr>
        <w:t>.</w:t>
      </w:r>
    </w:p>
    <w:p w:rsidR="005C5887" w:rsidRDefault="005C5887" w:rsidP="005C588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Внешняя проверка годового отчёта об исполнении бюджета муниципального района представляет собой систему действий по проверке состава годовой отчётности, её соответствия установленным формам, достоверности отражения показателей в бюджетной отчётности.</w:t>
      </w:r>
    </w:p>
    <w:p w:rsidR="005C5887" w:rsidRDefault="005C5887" w:rsidP="005C588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Проведённая Контрольно-счётной палатой проверка включила в себя:</w:t>
      </w:r>
    </w:p>
    <w:p w:rsidR="005C5887" w:rsidRDefault="005C5887" w:rsidP="005C5887">
      <w:pPr>
        <w:autoSpaceDE w:val="0"/>
        <w:autoSpaceDN w:val="0"/>
        <w:adjustRightInd w:val="0"/>
        <w:spacing w:after="0" w:line="240" w:lineRule="auto"/>
        <w:ind w:firstLine="142"/>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внешнюю проверку бюджетной отчётности 4 главных администраторов</w:t>
      </w:r>
    </w:p>
    <w:p w:rsidR="005C5887" w:rsidRDefault="005C5887" w:rsidP="005C5887">
      <w:pPr>
        <w:autoSpaceDE w:val="0"/>
        <w:autoSpaceDN w:val="0"/>
        <w:adjustRightInd w:val="0"/>
        <w:spacing w:after="0" w:line="240" w:lineRule="auto"/>
        <w:ind w:firstLine="142"/>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бюджетных средств;</w:t>
      </w:r>
    </w:p>
    <w:p w:rsidR="005C5887" w:rsidRDefault="005C5887" w:rsidP="005C5887">
      <w:pPr>
        <w:autoSpaceDE w:val="0"/>
        <w:autoSpaceDN w:val="0"/>
        <w:adjustRightInd w:val="0"/>
        <w:spacing w:after="0" w:line="240" w:lineRule="auto"/>
        <w:ind w:firstLine="142"/>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подготовку заключения на годовой отчёт об исполнении бюджета муниципального района.</w:t>
      </w:r>
    </w:p>
    <w:p w:rsidR="005C5887" w:rsidRDefault="005C5887" w:rsidP="005C588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Настоящее Заключение подготовлено с учётом требований Стандарта</w:t>
      </w:r>
    </w:p>
    <w:p w:rsidR="005C5887" w:rsidRDefault="005C5887" w:rsidP="00230472">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внешнего муниципального финансового контроля СВМФК 03  </w:t>
      </w:r>
      <w:r w:rsidRPr="005C5887">
        <w:rPr>
          <w:rFonts w:ascii="Times New Roman" w:eastAsiaTheme="minorHAnsi" w:hAnsi="Times New Roman"/>
          <w:sz w:val="28"/>
          <w:szCs w:val="28"/>
          <w:lang w:eastAsia="en-US"/>
        </w:rPr>
        <w:t>«Проведение внешней проверки годового отчета об исполнении бюджета муниципального района совместно с проверкой достоверности годовой бюджетной отчетности главных администраторов бюджетных средств»</w:t>
      </w:r>
      <w:r>
        <w:rPr>
          <w:rFonts w:ascii="Times New Roman" w:eastAsiaTheme="minorHAnsi" w:hAnsi="Times New Roman"/>
          <w:sz w:val="28"/>
          <w:szCs w:val="28"/>
          <w:lang w:eastAsia="en-US"/>
        </w:rPr>
        <w:t>,</w:t>
      </w:r>
      <w:r w:rsidR="0023047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утверждённого приказом Контрольно-счётной палаты от </w:t>
      </w:r>
      <w:r w:rsidR="00230472">
        <w:rPr>
          <w:rFonts w:ascii="Times New Roman" w:eastAsiaTheme="minorHAnsi" w:hAnsi="Times New Roman"/>
          <w:sz w:val="28"/>
          <w:szCs w:val="28"/>
          <w:lang w:eastAsia="en-US"/>
        </w:rPr>
        <w:t>20</w:t>
      </w:r>
      <w:r>
        <w:rPr>
          <w:rFonts w:ascii="Times New Roman" w:eastAsiaTheme="minorHAnsi" w:hAnsi="Times New Roman"/>
          <w:sz w:val="28"/>
          <w:szCs w:val="28"/>
          <w:lang w:eastAsia="en-US"/>
        </w:rPr>
        <w:t>.0</w:t>
      </w:r>
      <w:r w:rsidR="00230472">
        <w:rPr>
          <w:rFonts w:ascii="Times New Roman" w:eastAsiaTheme="minorHAnsi" w:hAnsi="Times New Roman"/>
          <w:sz w:val="28"/>
          <w:szCs w:val="28"/>
          <w:lang w:eastAsia="en-US"/>
        </w:rPr>
        <w:t>5</w:t>
      </w:r>
      <w:r>
        <w:rPr>
          <w:rFonts w:ascii="Times New Roman" w:eastAsiaTheme="minorHAnsi" w:hAnsi="Times New Roman"/>
          <w:sz w:val="28"/>
          <w:szCs w:val="28"/>
          <w:lang w:eastAsia="en-US"/>
        </w:rPr>
        <w:t>.201</w:t>
      </w:r>
      <w:r w:rsidR="00230472">
        <w:rPr>
          <w:rFonts w:ascii="Times New Roman" w:eastAsiaTheme="minorHAnsi" w:hAnsi="Times New Roman"/>
          <w:sz w:val="28"/>
          <w:szCs w:val="28"/>
          <w:lang w:eastAsia="en-US"/>
        </w:rPr>
        <w:t>4</w:t>
      </w:r>
      <w:r>
        <w:rPr>
          <w:rFonts w:ascii="Times New Roman" w:eastAsiaTheme="minorHAnsi" w:hAnsi="Times New Roman"/>
          <w:sz w:val="28"/>
          <w:szCs w:val="28"/>
          <w:lang w:eastAsia="en-US"/>
        </w:rPr>
        <w:t xml:space="preserve"> № </w:t>
      </w:r>
      <w:r w:rsidR="00230472">
        <w:rPr>
          <w:rFonts w:ascii="Times New Roman" w:eastAsiaTheme="minorHAnsi" w:hAnsi="Times New Roman"/>
          <w:sz w:val="28"/>
          <w:szCs w:val="28"/>
          <w:lang w:eastAsia="en-US"/>
        </w:rPr>
        <w:t>6</w:t>
      </w:r>
      <w:r>
        <w:rPr>
          <w:rFonts w:ascii="Times New Roman" w:eastAsiaTheme="minorHAnsi" w:hAnsi="Times New Roman"/>
          <w:sz w:val="28"/>
          <w:szCs w:val="28"/>
          <w:lang w:eastAsia="en-US"/>
        </w:rPr>
        <w:t>.</w:t>
      </w:r>
    </w:p>
    <w:p w:rsidR="00230472" w:rsidRDefault="00230472" w:rsidP="00901F61">
      <w:pPr>
        <w:spacing w:after="0" w:line="240" w:lineRule="auto"/>
        <w:ind w:firstLine="709"/>
        <w:jc w:val="both"/>
        <w:rPr>
          <w:rFonts w:ascii="Times New Roman" w:hAnsi="Times New Roman"/>
          <w:sz w:val="28"/>
          <w:szCs w:val="28"/>
        </w:rPr>
      </w:pPr>
    </w:p>
    <w:p w:rsidR="00901F61" w:rsidRDefault="00901F61" w:rsidP="00901F61">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При подготовке заключения использованы данные статистической и бюджетной отчетности, иные материалы, представленные по запросам  Контрольно-счётной палаты Комитетом по управлению муниципальным имуществом и экономике Администрации Шимского муниципального </w:t>
      </w:r>
      <w:r w:rsidRPr="00E009F4">
        <w:rPr>
          <w:rFonts w:ascii="Times New Roman" w:hAnsi="Times New Roman"/>
          <w:sz w:val="28"/>
          <w:szCs w:val="28"/>
        </w:rPr>
        <w:lastRenderedPageBreak/>
        <w:t>района</w:t>
      </w:r>
      <w:r>
        <w:rPr>
          <w:rFonts w:ascii="Times New Roman" w:hAnsi="Times New Roman"/>
          <w:sz w:val="28"/>
          <w:szCs w:val="28"/>
        </w:rPr>
        <w:t xml:space="preserve"> (далее -КУМИиЭ),</w:t>
      </w:r>
      <w:r w:rsidRPr="00E009F4">
        <w:rPr>
          <w:rFonts w:ascii="Times New Roman" w:hAnsi="Times New Roman"/>
          <w:sz w:val="28"/>
          <w:szCs w:val="28"/>
        </w:rPr>
        <w:t>Комитетом финансов</w:t>
      </w:r>
      <w:r>
        <w:rPr>
          <w:rFonts w:ascii="Times New Roman" w:hAnsi="Times New Roman"/>
          <w:sz w:val="28"/>
          <w:szCs w:val="28"/>
        </w:rPr>
        <w:t xml:space="preserve"> Администрации Шимского муниципального района</w:t>
      </w:r>
      <w:r w:rsidR="00470892">
        <w:rPr>
          <w:rFonts w:ascii="Times New Roman" w:hAnsi="Times New Roman"/>
          <w:sz w:val="28"/>
          <w:szCs w:val="28"/>
        </w:rPr>
        <w:t xml:space="preserve"> (далее- Комитет финансов)</w:t>
      </w:r>
      <w:r>
        <w:rPr>
          <w:rFonts w:ascii="Times New Roman" w:hAnsi="Times New Roman"/>
          <w:sz w:val="28"/>
          <w:szCs w:val="28"/>
        </w:rPr>
        <w:t>, Администрацией Шимского муниципального района</w:t>
      </w:r>
      <w:r w:rsidR="00470892">
        <w:rPr>
          <w:rFonts w:ascii="Times New Roman" w:hAnsi="Times New Roman"/>
          <w:sz w:val="28"/>
          <w:szCs w:val="28"/>
        </w:rPr>
        <w:t xml:space="preserve"> (далее-Администрация </w:t>
      </w:r>
      <w:r w:rsidR="00230472">
        <w:rPr>
          <w:rFonts w:ascii="Times New Roman" w:hAnsi="Times New Roman"/>
          <w:sz w:val="28"/>
          <w:szCs w:val="28"/>
        </w:rPr>
        <w:t xml:space="preserve">муниципального </w:t>
      </w:r>
      <w:r w:rsidR="00470892">
        <w:rPr>
          <w:rFonts w:ascii="Times New Roman" w:hAnsi="Times New Roman"/>
          <w:sz w:val="28"/>
          <w:szCs w:val="28"/>
        </w:rPr>
        <w:t>района</w:t>
      </w:r>
      <w:r w:rsidR="00230472">
        <w:rPr>
          <w:rFonts w:ascii="Times New Roman" w:hAnsi="Times New Roman"/>
          <w:sz w:val="28"/>
          <w:szCs w:val="28"/>
        </w:rPr>
        <w:t>, Администрация района</w:t>
      </w:r>
      <w:r w:rsidR="00470892">
        <w:rPr>
          <w:rFonts w:ascii="Times New Roman" w:hAnsi="Times New Roman"/>
          <w:sz w:val="28"/>
          <w:szCs w:val="28"/>
        </w:rPr>
        <w:t>)</w:t>
      </w:r>
      <w:r w:rsidRPr="00E009F4">
        <w:rPr>
          <w:rFonts w:ascii="Times New Roman" w:hAnsi="Times New Roman"/>
          <w:sz w:val="28"/>
          <w:szCs w:val="28"/>
        </w:rPr>
        <w:t>.</w:t>
      </w:r>
    </w:p>
    <w:p w:rsidR="00A37749" w:rsidRDefault="00A37749" w:rsidP="00300804">
      <w:pPr>
        <w:autoSpaceDE w:val="0"/>
        <w:autoSpaceDN w:val="0"/>
        <w:adjustRightInd w:val="0"/>
        <w:spacing w:after="0" w:line="240" w:lineRule="auto"/>
        <w:ind w:left="24" w:firstLine="516"/>
        <w:jc w:val="both"/>
        <w:outlineLvl w:val="1"/>
        <w:rPr>
          <w:rStyle w:val="afb"/>
          <w:rFonts w:ascii="Times New Roman" w:hAnsi="Times New Roman"/>
          <w:color w:val="000000"/>
          <w:sz w:val="28"/>
          <w:szCs w:val="28"/>
        </w:rPr>
      </w:pPr>
    </w:p>
    <w:p w:rsidR="003524DD" w:rsidRPr="003B7E0A" w:rsidRDefault="003B7E0A" w:rsidP="003B7E0A">
      <w:pPr>
        <w:spacing w:after="0" w:line="240" w:lineRule="auto"/>
        <w:jc w:val="center"/>
        <w:outlineLvl w:val="0"/>
        <w:rPr>
          <w:rFonts w:ascii="Times New Roman" w:hAnsi="Times New Roman"/>
          <w:b/>
          <w:spacing w:val="-7"/>
          <w:sz w:val="28"/>
          <w:szCs w:val="28"/>
        </w:rPr>
      </w:pPr>
      <w:r>
        <w:rPr>
          <w:rFonts w:ascii="Times New Roman" w:hAnsi="Times New Roman"/>
          <w:b/>
          <w:spacing w:val="-7"/>
          <w:sz w:val="28"/>
          <w:szCs w:val="28"/>
        </w:rPr>
        <w:t xml:space="preserve">2.  </w:t>
      </w:r>
      <w:r w:rsidR="003524DD" w:rsidRPr="003B7E0A">
        <w:rPr>
          <w:rFonts w:ascii="Times New Roman" w:hAnsi="Times New Roman"/>
          <w:b/>
          <w:spacing w:val="-7"/>
          <w:sz w:val="28"/>
          <w:szCs w:val="28"/>
        </w:rPr>
        <w:t>Анализ социально-экономического  развития</w:t>
      </w:r>
    </w:p>
    <w:p w:rsidR="003524DD" w:rsidRPr="003B7E0A" w:rsidRDefault="003524DD" w:rsidP="003B7E0A">
      <w:pPr>
        <w:spacing w:after="0" w:line="240" w:lineRule="auto"/>
        <w:jc w:val="center"/>
        <w:outlineLvl w:val="0"/>
        <w:rPr>
          <w:rFonts w:ascii="Times New Roman" w:hAnsi="Times New Roman"/>
          <w:b/>
          <w:spacing w:val="-7"/>
          <w:sz w:val="28"/>
          <w:szCs w:val="28"/>
        </w:rPr>
      </w:pPr>
      <w:r w:rsidRPr="003B7E0A">
        <w:rPr>
          <w:rFonts w:ascii="Times New Roman" w:hAnsi="Times New Roman"/>
          <w:b/>
          <w:spacing w:val="-7"/>
          <w:sz w:val="28"/>
          <w:szCs w:val="28"/>
        </w:rPr>
        <w:t>Шимского муниципального района</w:t>
      </w:r>
    </w:p>
    <w:p w:rsidR="003524DD" w:rsidRPr="003B7E0A" w:rsidRDefault="003524DD" w:rsidP="003B7E0A">
      <w:pPr>
        <w:spacing w:after="0" w:line="240" w:lineRule="auto"/>
        <w:jc w:val="center"/>
        <w:outlineLvl w:val="0"/>
        <w:rPr>
          <w:rFonts w:ascii="Times New Roman" w:hAnsi="Times New Roman"/>
          <w:b/>
          <w:spacing w:val="-7"/>
          <w:sz w:val="28"/>
          <w:szCs w:val="28"/>
        </w:rPr>
      </w:pPr>
      <w:r w:rsidRPr="003B7E0A">
        <w:rPr>
          <w:rFonts w:ascii="Times New Roman" w:hAnsi="Times New Roman"/>
          <w:b/>
          <w:spacing w:val="-7"/>
          <w:sz w:val="28"/>
          <w:szCs w:val="28"/>
        </w:rPr>
        <w:t xml:space="preserve">за 2018 год </w:t>
      </w:r>
    </w:p>
    <w:p w:rsidR="003524DD" w:rsidRPr="003B7E0A" w:rsidRDefault="003524DD" w:rsidP="003B7E0A">
      <w:pPr>
        <w:spacing w:after="0" w:line="240" w:lineRule="auto"/>
        <w:outlineLvl w:val="0"/>
        <w:rPr>
          <w:rFonts w:ascii="Times New Roman" w:hAnsi="Times New Roman"/>
          <w:b/>
          <w:spacing w:val="-7"/>
          <w:sz w:val="28"/>
          <w:szCs w:val="28"/>
        </w:rPr>
      </w:pPr>
    </w:p>
    <w:p w:rsidR="003524DD" w:rsidRPr="003B7E0A" w:rsidRDefault="003524DD" w:rsidP="003B7E0A">
      <w:pPr>
        <w:spacing w:after="0" w:line="240" w:lineRule="auto"/>
        <w:jc w:val="center"/>
        <w:outlineLvl w:val="0"/>
        <w:rPr>
          <w:rFonts w:ascii="Times New Roman" w:hAnsi="Times New Roman"/>
          <w:b/>
          <w:spacing w:val="-7"/>
          <w:sz w:val="28"/>
          <w:szCs w:val="28"/>
        </w:rPr>
      </w:pPr>
      <w:r w:rsidRPr="003B7E0A">
        <w:rPr>
          <w:rFonts w:ascii="Times New Roman" w:hAnsi="Times New Roman"/>
          <w:b/>
          <w:spacing w:val="-7"/>
          <w:sz w:val="28"/>
          <w:szCs w:val="28"/>
        </w:rPr>
        <w:t>Общая оценка социально-экономической ситуации в районе</w:t>
      </w:r>
    </w:p>
    <w:p w:rsidR="003524DD" w:rsidRPr="003B7E0A" w:rsidRDefault="003524DD" w:rsidP="00230472">
      <w:pPr>
        <w:spacing w:after="0" w:line="240" w:lineRule="auto"/>
        <w:ind w:firstLine="709"/>
        <w:jc w:val="both"/>
        <w:rPr>
          <w:rFonts w:ascii="Times New Roman" w:hAnsi="Times New Roman"/>
          <w:spacing w:val="-7"/>
          <w:sz w:val="28"/>
          <w:szCs w:val="28"/>
        </w:rPr>
      </w:pPr>
      <w:r w:rsidRPr="003B7E0A">
        <w:rPr>
          <w:rFonts w:ascii="Times New Roman" w:hAnsi="Times New Roman"/>
          <w:spacing w:val="-7"/>
          <w:sz w:val="28"/>
          <w:szCs w:val="28"/>
        </w:rPr>
        <w:t xml:space="preserve">Площадь Шимского муниципального района  составляет 1836,8  кв. км.    В состав района входят 1 городское и 3 сельских поселения. В границах           муниципального района расположено 127 населенных пунктов.                        Административным центром является рабочий поселок Шимск. </w:t>
      </w:r>
    </w:p>
    <w:p w:rsidR="003524DD" w:rsidRPr="003B7E0A" w:rsidRDefault="003524DD" w:rsidP="00230472">
      <w:pPr>
        <w:spacing w:after="0" w:line="240" w:lineRule="auto"/>
        <w:ind w:firstLine="709"/>
        <w:jc w:val="both"/>
        <w:rPr>
          <w:rFonts w:ascii="Times New Roman" w:hAnsi="Times New Roman"/>
          <w:sz w:val="28"/>
          <w:szCs w:val="28"/>
        </w:rPr>
      </w:pPr>
      <w:r w:rsidRPr="003B7E0A">
        <w:rPr>
          <w:rFonts w:ascii="Times New Roman" w:hAnsi="Times New Roman"/>
          <w:spacing w:val="-7"/>
          <w:sz w:val="28"/>
          <w:szCs w:val="28"/>
        </w:rPr>
        <w:t xml:space="preserve">Численность населения  района на 01.01.2019 составила 11361человек, в том числе городского - 3658 человек, сельского –7703 человека. </w:t>
      </w:r>
      <w:r w:rsidRPr="003B7E0A">
        <w:rPr>
          <w:rFonts w:ascii="Times New Roman" w:hAnsi="Times New Roman"/>
          <w:sz w:val="28"/>
          <w:szCs w:val="28"/>
        </w:rPr>
        <w:t xml:space="preserve">Территориальная структура расселения показывает, что в районе преобладает сельское население, на долю которого приходится порядка 67,8 % от общей численности населения района. </w:t>
      </w:r>
      <w:r w:rsidRPr="003B7E0A">
        <w:rPr>
          <w:rFonts w:ascii="Times New Roman" w:hAnsi="Times New Roman"/>
          <w:spacing w:val="-7"/>
          <w:sz w:val="28"/>
          <w:szCs w:val="28"/>
        </w:rPr>
        <w:t>Число сельских жителей на 1000 горожан в Шимском районе составляет 2106 человек.   В последние годы наблюдается тенденция к увеличению доли городского населения. С 2001 года  уровень урбанизации увеличился на 3,3 %. Плотность населения района составляет  6,2 человека на 1 км</w:t>
      </w:r>
      <w:r w:rsidRPr="003B7E0A">
        <w:rPr>
          <w:rFonts w:ascii="Times New Roman" w:hAnsi="Times New Roman"/>
          <w:spacing w:val="-7"/>
          <w:sz w:val="28"/>
          <w:szCs w:val="28"/>
          <w:vertAlign w:val="superscript"/>
        </w:rPr>
        <w:t>2</w:t>
      </w:r>
      <w:r w:rsidRPr="003B7E0A">
        <w:rPr>
          <w:rFonts w:ascii="Times New Roman" w:hAnsi="Times New Roman"/>
          <w:spacing w:val="-7"/>
          <w:sz w:val="28"/>
          <w:szCs w:val="28"/>
        </w:rPr>
        <w:t xml:space="preserve">. </w:t>
      </w:r>
    </w:p>
    <w:p w:rsidR="003524DD" w:rsidRPr="003B7E0A" w:rsidRDefault="003524DD" w:rsidP="00230472">
      <w:pPr>
        <w:spacing w:after="0" w:line="240" w:lineRule="auto"/>
        <w:ind w:firstLine="709"/>
        <w:jc w:val="both"/>
        <w:outlineLvl w:val="0"/>
        <w:rPr>
          <w:rFonts w:ascii="Times New Roman" w:hAnsi="Times New Roman"/>
          <w:spacing w:val="-7"/>
          <w:sz w:val="28"/>
          <w:szCs w:val="28"/>
        </w:rPr>
      </w:pPr>
      <w:r w:rsidRPr="003B7E0A">
        <w:rPr>
          <w:rFonts w:ascii="Times New Roman" w:hAnsi="Times New Roman"/>
          <w:spacing w:val="-7"/>
          <w:sz w:val="28"/>
          <w:szCs w:val="28"/>
        </w:rPr>
        <w:t xml:space="preserve">На территории района  на 01.01.2019 зарегистрировано 152 организации. </w:t>
      </w:r>
      <w:r w:rsidRPr="003B7E0A">
        <w:rPr>
          <w:rFonts w:ascii="Times New Roman" w:hAnsi="Times New Roman"/>
          <w:sz w:val="28"/>
          <w:szCs w:val="28"/>
        </w:rPr>
        <w:t xml:space="preserve">По видам экономической деятельности организации распределяются следующим образом:  в </w:t>
      </w:r>
      <w:r w:rsidRPr="003B7E0A">
        <w:rPr>
          <w:rFonts w:ascii="Times New Roman" w:hAnsi="Times New Roman"/>
          <w:spacing w:val="-7"/>
          <w:sz w:val="28"/>
          <w:szCs w:val="28"/>
        </w:rPr>
        <w:t>сфере «сельское, лесное хозяйство, охота, рыболовство и рыбоводство» занято 17,8 % от  общего количества организаций района;  количество организаций, относящихся к сфере  деятельности  «государственное управление и обеспечение военной безопасности» - 13,2 %,  в сфере «торговля оптовая и розничная, ремонт автотранспортных средств и мотоциклов» - 11,2 % предприятий, в области «образование» занято 9,9 % организаций;   по виду деятельности «обрабатывающие производства» осуществляют деятельность  8,6 %.</w:t>
      </w:r>
    </w:p>
    <w:p w:rsidR="003524DD" w:rsidRPr="003B7E0A" w:rsidRDefault="003524DD" w:rsidP="00230472">
      <w:pPr>
        <w:spacing w:after="0" w:line="240" w:lineRule="auto"/>
        <w:ind w:firstLine="709"/>
        <w:jc w:val="both"/>
        <w:outlineLvl w:val="0"/>
        <w:rPr>
          <w:rFonts w:ascii="Times New Roman" w:hAnsi="Times New Roman"/>
          <w:spacing w:val="-7"/>
          <w:sz w:val="28"/>
          <w:szCs w:val="28"/>
        </w:rPr>
      </w:pPr>
      <w:r w:rsidRPr="003B7E0A">
        <w:rPr>
          <w:rFonts w:ascii="Times New Roman" w:hAnsi="Times New Roman"/>
          <w:sz w:val="28"/>
          <w:szCs w:val="28"/>
        </w:rPr>
        <w:t xml:space="preserve">Количество </w:t>
      </w:r>
      <w:r w:rsidRPr="003B7E0A">
        <w:rPr>
          <w:rFonts w:ascii="Times New Roman" w:hAnsi="Times New Roman"/>
          <w:spacing w:val="-7"/>
          <w:sz w:val="28"/>
          <w:szCs w:val="28"/>
        </w:rPr>
        <w:t>предпринимателей</w:t>
      </w:r>
      <w:r w:rsidRPr="003B7E0A">
        <w:rPr>
          <w:rFonts w:ascii="Times New Roman" w:hAnsi="Times New Roman"/>
          <w:sz w:val="28"/>
          <w:szCs w:val="28"/>
        </w:rPr>
        <w:t>, учтенных в статистическом регистре</w:t>
      </w:r>
      <w:r w:rsidRPr="003B7E0A">
        <w:rPr>
          <w:rFonts w:ascii="Times New Roman" w:hAnsi="Times New Roman"/>
          <w:spacing w:val="-7"/>
          <w:sz w:val="28"/>
          <w:szCs w:val="28"/>
        </w:rPr>
        <w:t>,  составило 241 человек. Основная доля предпринимателей (36,5 %) заняты в сфере   «торговля  и ремонт автотранспортных средств»; в сфере «сельское, лесное хозяйство, охота, рыболовство и рыбоводство» занято 17,0 % предпринимателей; деятельность по транспортировке и хранению осуществляют  27,0 % предпринимателей; в строительном бизнесе  занято  11,6 %; в сфере деятельности «обрабатывающие производства» - 4,6 %.</w:t>
      </w:r>
    </w:p>
    <w:p w:rsidR="003524DD" w:rsidRPr="003B7E0A" w:rsidRDefault="003524DD" w:rsidP="00230472">
      <w:pPr>
        <w:spacing w:after="0" w:line="240" w:lineRule="auto"/>
        <w:ind w:firstLine="709"/>
        <w:jc w:val="both"/>
        <w:outlineLvl w:val="0"/>
        <w:rPr>
          <w:rFonts w:ascii="Times New Roman" w:hAnsi="Times New Roman"/>
          <w:spacing w:val="-7"/>
          <w:sz w:val="28"/>
          <w:szCs w:val="28"/>
        </w:rPr>
      </w:pPr>
      <w:r w:rsidRPr="003B7E0A">
        <w:rPr>
          <w:rFonts w:ascii="Times New Roman" w:hAnsi="Times New Roman"/>
          <w:sz w:val="28"/>
          <w:szCs w:val="28"/>
        </w:rPr>
        <w:t xml:space="preserve">Шимский  муниципальный район занимает выгодное транспортно-географическое положение, имеет разветвленную транспортную сеть, ресурсы для организации перерабатывающих производств, свободные </w:t>
      </w:r>
      <w:r w:rsidRPr="003B7E0A">
        <w:rPr>
          <w:rFonts w:ascii="Times New Roman" w:hAnsi="Times New Roman"/>
          <w:sz w:val="28"/>
          <w:szCs w:val="28"/>
        </w:rPr>
        <w:lastRenderedPageBreak/>
        <w:t>участки для размещения новых предприятий и организации сельскохозяйственного производства.</w:t>
      </w:r>
    </w:p>
    <w:p w:rsidR="003524DD" w:rsidRPr="003B7E0A" w:rsidRDefault="003524DD" w:rsidP="00230472">
      <w:pPr>
        <w:spacing w:after="0" w:line="240" w:lineRule="auto"/>
        <w:ind w:firstLine="709"/>
        <w:jc w:val="both"/>
        <w:outlineLvl w:val="0"/>
        <w:rPr>
          <w:rFonts w:ascii="Times New Roman" w:hAnsi="Times New Roman"/>
          <w:spacing w:val="-7"/>
          <w:sz w:val="28"/>
          <w:szCs w:val="28"/>
        </w:rPr>
      </w:pPr>
      <w:r w:rsidRPr="003B7E0A">
        <w:rPr>
          <w:rFonts w:ascii="Times New Roman" w:hAnsi="Times New Roman"/>
          <w:spacing w:val="-7"/>
          <w:sz w:val="28"/>
          <w:szCs w:val="28"/>
        </w:rPr>
        <w:t>Основной целью  деятельности Шимского муниципального района является улучшение условий жизни населения. Исходя из этого, работа Администрации муниципального района   направлена на решение задач в области  укрепления экономического потенциала муниципального образования, повышения качества и доступности услуг на основе развития  инфраструктуры района, рационального использования бюджетных и внебюджетных средств, муниципального имущества и земельных ресурсов, что позволило обеспечить положительную динамику основных социальных и экономических показателей:</w:t>
      </w:r>
    </w:p>
    <w:p w:rsidR="003524DD" w:rsidRPr="003B7E0A" w:rsidRDefault="003524DD" w:rsidP="00230472">
      <w:pPr>
        <w:tabs>
          <w:tab w:val="left" w:pos="660"/>
          <w:tab w:val="left" w:pos="993"/>
        </w:tabs>
        <w:spacing w:after="0" w:line="240" w:lineRule="auto"/>
        <w:ind w:firstLine="709"/>
        <w:jc w:val="both"/>
        <w:rPr>
          <w:rFonts w:ascii="Times New Roman" w:hAnsi="Times New Roman"/>
          <w:sz w:val="28"/>
          <w:szCs w:val="28"/>
        </w:rPr>
      </w:pPr>
      <w:r w:rsidRPr="003B7E0A">
        <w:rPr>
          <w:rFonts w:ascii="Times New Roman" w:hAnsi="Times New Roman"/>
          <w:sz w:val="28"/>
          <w:szCs w:val="28"/>
        </w:rPr>
        <w:tab/>
      </w:r>
      <w:r w:rsidRPr="003B7E0A">
        <w:rPr>
          <w:rFonts w:ascii="Times New Roman" w:hAnsi="Times New Roman"/>
          <w:sz w:val="28"/>
          <w:szCs w:val="28"/>
        </w:rPr>
        <w:tab/>
        <w:t>среднемесячная  заработная плата работников крупных и средних организаций за январь – ноябрь 2018  года составила  30993,20 рублей, темп роста к уровню 2017 года – 110,0 %;</w:t>
      </w:r>
    </w:p>
    <w:p w:rsidR="003524DD" w:rsidRPr="003B7E0A" w:rsidRDefault="003524DD" w:rsidP="00230472">
      <w:pPr>
        <w:spacing w:after="0" w:line="240" w:lineRule="auto"/>
        <w:ind w:firstLine="709"/>
        <w:jc w:val="both"/>
        <w:rPr>
          <w:rFonts w:ascii="Times New Roman" w:hAnsi="Times New Roman"/>
          <w:sz w:val="28"/>
          <w:szCs w:val="28"/>
        </w:rPr>
      </w:pPr>
      <w:r w:rsidRPr="003B7E0A">
        <w:rPr>
          <w:rFonts w:ascii="Times New Roman" w:hAnsi="Times New Roman"/>
          <w:sz w:val="28"/>
          <w:szCs w:val="28"/>
        </w:rPr>
        <w:t>средний размер пенсии по району  на 01 января 2019  года составил           12072,52 рубля, что на 0,4 %  больше, чем на 01.01.2018;</w:t>
      </w:r>
    </w:p>
    <w:p w:rsidR="003524DD" w:rsidRPr="003B7E0A" w:rsidRDefault="003524DD" w:rsidP="00230472">
      <w:pPr>
        <w:spacing w:after="0" w:line="240" w:lineRule="auto"/>
        <w:ind w:firstLine="709"/>
        <w:jc w:val="both"/>
        <w:outlineLvl w:val="0"/>
        <w:rPr>
          <w:rFonts w:ascii="Times New Roman" w:hAnsi="Times New Roman"/>
          <w:spacing w:val="-7"/>
          <w:sz w:val="28"/>
          <w:szCs w:val="28"/>
        </w:rPr>
      </w:pPr>
      <w:r w:rsidRPr="003B7E0A">
        <w:rPr>
          <w:rFonts w:ascii="Times New Roman" w:hAnsi="Times New Roman"/>
          <w:spacing w:val="-7"/>
          <w:sz w:val="28"/>
          <w:szCs w:val="28"/>
        </w:rPr>
        <w:t>индекс физического объема инвестиций в основной капитал (в % к январю-сентябрю 2017 года) составил 31,9;</w:t>
      </w:r>
    </w:p>
    <w:p w:rsidR="003524DD" w:rsidRPr="003B7E0A" w:rsidRDefault="003524DD" w:rsidP="00230472">
      <w:pPr>
        <w:spacing w:after="0" w:line="240" w:lineRule="auto"/>
        <w:ind w:firstLine="709"/>
        <w:jc w:val="both"/>
        <w:outlineLvl w:val="0"/>
        <w:rPr>
          <w:rFonts w:ascii="Times New Roman" w:hAnsi="Times New Roman"/>
          <w:spacing w:val="-7"/>
          <w:sz w:val="28"/>
          <w:szCs w:val="28"/>
        </w:rPr>
      </w:pPr>
      <w:r w:rsidRPr="003B7E0A">
        <w:rPr>
          <w:rFonts w:ascii="Times New Roman" w:hAnsi="Times New Roman"/>
          <w:spacing w:val="-7"/>
          <w:sz w:val="28"/>
          <w:szCs w:val="28"/>
        </w:rPr>
        <w:t>объем производства промышленной продукции за 2018 год составил 230,6 млн. рублей (102,1 % к уровню 2017 года);</w:t>
      </w:r>
    </w:p>
    <w:p w:rsidR="003524DD" w:rsidRPr="003B7E0A" w:rsidRDefault="003524DD" w:rsidP="00230472">
      <w:pPr>
        <w:spacing w:after="0" w:line="240" w:lineRule="auto"/>
        <w:ind w:firstLine="709"/>
        <w:jc w:val="both"/>
        <w:outlineLvl w:val="0"/>
        <w:rPr>
          <w:rFonts w:ascii="Times New Roman" w:hAnsi="Times New Roman"/>
          <w:spacing w:val="-7"/>
          <w:sz w:val="28"/>
          <w:szCs w:val="28"/>
        </w:rPr>
      </w:pPr>
      <w:r w:rsidRPr="003B7E0A">
        <w:rPr>
          <w:rFonts w:ascii="Times New Roman" w:hAnsi="Times New Roman"/>
          <w:spacing w:val="-7"/>
          <w:sz w:val="28"/>
          <w:szCs w:val="28"/>
        </w:rPr>
        <w:t>оборот розничной торговли на душу населения за 12 месяцев 2018 года составил 69415 рублей, в сопоставимых ценах – 100,7 %);</w:t>
      </w:r>
    </w:p>
    <w:p w:rsidR="003524DD" w:rsidRPr="003B7E0A" w:rsidRDefault="003524DD" w:rsidP="00230472">
      <w:pPr>
        <w:tabs>
          <w:tab w:val="left" w:pos="660"/>
        </w:tabs>
        <w:spacing w:after="0" w:line="240" w:lineRule="auto"/>
        <w:ind w:firstLine="709"/>
        <w:jc w:val="both"/>
        <w:rPr>
          <w:rFonts w:ascii="Times New Roman" w:hAnsi="Times New Roman"/>
          <w:sz w:val="28"/>
          <w:szCs w:val="28"/>
        </w:rPr>
      </w:pPr>
      <w:r w:rsidRPr="003B7E0A">
        <w:rPr>
          <w:rFonts w:ascii="Times New Roman" w:hAnsi="Times New Roman"/>
          <w:sz w:val="28"/>
          <w:szCs w:val="28"/>
        </w:rPr>
        <w:t xml:space="preserve">  </w:t>
      </w:r>
      <w:r w:rsidRPr="003B7E0A">
        <w:rPr>
          <w:rFonts w:ascii="Times New Roman" w:hAnsi="Times New Roman"/>
          <w:sz w:val="28"/>
          <w:szCs w:val="28"/>
        </w:rPr>
        <w:tab/>
        <w:t xml:space="preserve">произведено мяса (скот и птица на убой в живой массе) за отчетный период  216,4 тонны (83,5% к уровню прошлого года); </w:t>
      </w:r>
    </w:p>
    <w:p w:rsidR="003524DD" w:rsidRPr="003B7E0A" w:rsidRDefault="003524DD" w:rsidP="00230472">
      <w:pPr>
        <w:tabs>
          <w:tab w:val="left" w:pos="660"/>
        </w:tabs>
        <w:spacing w:after="0" w:line="240" w:lineRule="auto"/>
        <w:ind w:firstLine="709"/>
        <w:jc w:val="both"/>
        <w:rPr>
          <w:rFonts w:ascii="Times New Roman" w:hAnsi="Times New Roman"/>
          <w:sz w:val="28"/>
          <w:szCs w:val="28"/>
        </w:rPr>
      </w:pPr>
      <w:r w:rsidRPr="003B7E0A">
        <w:rPr>
          <w:rFonts w:ascii="Times New Roman" w:hAnsi="Times New Roman"/>
          <w:sz w:val="28"/>
          <w:szCs w:val="28"/>
        </w:rPr>
        <w:tab/>
        <w:t>ввод в действие жилых домов за 2018 год составил        5582 кв. м., что на 40,9 % больше уровня прошлого года.</w:t>
      </w:r>
    </w:p>
    <w:p w:rsidR="003B7E0A" w:rsidRDefault="003B7E0A" w:rsidP="003B7E0A">
      <w:pPr>
        <w:tabs>
          <w:tab w:val="num" w:pos="1504"/>
        </w:tabs>
        <w:spacing w:line="360" w:lineRule="atLeast"/>
        <w:ind w:left="709"/>
        <w:jc w:val="center"/>
        <w:rPr>
          <w:rFonts w:ascii="Times New Roman" w:hAnsi="Times New Roman"/>
          <w:b/>
          <w:sz w:val="28"/>
          <w:szCs w:val="28"/>
        </w:rPr>
      </w:pPr>
    </w:p>
    <w:p w:rsidR="00A27B55" w:rsidRPr="009B04CD" w:rsidRDefault="003B7E0A" w:rsidP="008F5792">
      <w:pPr>
        <w:tabs>
          <w:tab w:val="num" w:pos="1504"/>
        </w:tabs>
        <w:spacing w:after="0" w:line="240" w:lineRule="auto"/>
        <w:ind w:left="709"/>
        <w:jc w:val="center"/>
        <w:rPr>
          <w:rFonts w:ascii="Times New Roman" w:hAnsi="Times New Roman"/>
          <w:b/>
          <w:sz w:val="28"/>
          <w:szCs w:val="28"/>
        </w:rPr>
      </w:pPr>
      <w:r w:rsidRPr="003B7E0A">
        <w:rPr>
          <w:rFonts w:ascii="Times New Roman" w:hAnsi="Times New Roman"/>
          <w:b/>
          <w:sz w:val="28"/>
          <w:szCs w:val="28"/>
        </w:rPr>
        <w:t>3</w:t>
      </w:r>
      <w:r w:rsidR="00206E08" w:rsidRPr="003B7E0A">
        <w:rPr>
          <w:rFonts w:ascii="Times New Roman" w:hAnsi="Times New Roman"/>
          <w:b/>
          <w:sz w:val="28"/>
          <w:szCs w:val="28"/>
        </w:rPr>
        <w:t>.</w:t>
      </w:r>
      <w:r w:rsidR="00206E08" w:rsidRPr="009B04CD">
        <w:rPr>
          <w:rFonts w:ascii="Times New Roman" w:hAnsi="Times New Roman"/>
          <w:b/>
          <w:sz w:val="28"/>
          <w:szCs w:val="28"/>
        </w:rPr>
        <w:t xml:space="preserve">  </w:t>
      </w:r>
      <w:r w:rsidR="00A27B55" w:rsidRPr="009B04CD">
        <w:rPr>
          <w:rFonts w:ascii="Times New Roman" w:hAnsi="Times New Roman"/>
          <w:b/>
          <w:sz w:val="28"/>
          <w:szCs w:val="28"/>
        </w:rPr>
        <w:t>Анализ бюджетного процесса в Шимском муниципальном районе.</w:t>
      </w:r>
    </w:p>
    <w:p w:rsidR="00344F7F" w:rsidRPr="009B04CD" w:rsidRDefault="00344F7F" w:rsidP="007A30FC">
      <w:pPr>
        <w:pStyle w:val="ConsNormal"/>
        <w:ind w:firstLine="644"/>
        <w:jc w:val="both"/>
        <w:rPr>
          <w:rFonts w:ascii="Times New Roman" w:hAnsi="Times New Roman"/>
          <w:color w:val="000000"/>
          <w:sz w:val="28"/>
          <w:szCs w:val="28"/>
        </w:rPr>
      </w:pPr>
      <w:r w:rsidRPr="009B04CD">
        <w:rPr>
          <w:rFonts w:ascii="Times New Roman" w:hAnsi="Times New Roman"/>
          <w:sz w:val="28"/>
          <w:szCs w:val="28"/>
        </w:rPr>
        <w:t xml:space="preserve">Бюджетный процесс в Шимском муниципальном районе основывается на положениях БК РФ, </w:t>
      </w:r>
      <w:r w:rsidR="00357E4A">
        <w:rPr>
          <w:rFonts w:ascii="Times New Roman" w:hAnsi="Times New Roman"/>
          <w:sz w:val="28"/>
          <w:szCs w:val="28"/>
        </w:rPr>
        <w:t>бюджетного законодательства Новгородской области</w:t>
      </w:r>
      <w:r w:rsidR="00230472">
        <w:rPr>
          <w:rFonts w:ascii="Times New Roman" w:hAnsi="Times New Roman"/>
          <w:sz w:val="28"/>
          <w:szCs w:val="28"/>
        </w:rPr>
        <w:t xml:space="preserve">, </w:t>
      </w:r>
      <w:r w:rsidRPr="009B04CD">
        <w:rPr>
          <w:rFonts w:ascii="Times New Roman" w:hAnsi="Times New Roman"/>
          <w:sz w:val="28"/>
          <w:szCs w:val="28"/>
        </w:rPr>
        <w:t>Устава Шимского муниципального района, Положени</w:t>
      </w:r>
      <w:r w:rsidR="00446E9D" w:rsidRPr="009B04CD">
        <w:rPr>
          <w:rFonts w:ascii="Times New Roman" w:hAnsi="Times New Roman"/>
          <w:sz w:val="28"/>
          <w:szCs w:val="28"/>
        </w:rPr>
        <w:t>я</w:t>
      </w:r>
      <w:r w:rsidRPr="009B04CD">
        <w:rPr>
          <w:rFonts w:ascii="Times New Roman" w:hAnsi="Times New Roman"/>
          <w:sz w:val="28"/>
          <w:szCs w:val="28"/>
        </w:rPr>
        <w:t xml:space="preserve"> о бюджетном процессе.</w:t>
      </w:r>
    </w:p>
    <w:p w:rsidR="00FD2550" w:rsidRPr="009B04CD" w:rsidRDefault="00A27B55" w:rsidP="00A27B55">
      <w:pPr>
        <w:widowControl w:val="0"/>
        <w:suppressAutoHyphens/>
        <w:spacing w:after="0" w:line="240" w:lineRule="auto"/>
        <w:ind w:firstLine="709"/>
        <w:jc w:val="both"/>
        <w:rPr>
          <w:bCs/>
          <w:sz w:val="28"/>
          <w:szCs w:val="28"/>
        </w:rPr>
      </w:pPr>
      <w:r w:rsidRPr="009B04CD">
        <w:rPr>
          <w:rFonts w:ascii="Times New Roman" w:hAnsi="Times New Roman"/>
          <w:sz w:val="28"/>
          <w:szCs w:val="28"/>
        </w:rPr>
        <w:t>В 201</w:t>
      </w:r>
      <w:r w:rsidR="002F00D9" w:rsidRPr="009B04CD">
        <w:rPr>
          <w:rFonts w:ascii="Times New Roman" w:hAnsi="Times New Roman"/>
          <w:sz w:val="28"/>
          <w:szCs w:val="28"/>
        </w:rPr>
        <w:t>8</w:t>
      </w:r>
      <w:r w:rsidRPr="009B04CD">
        <w:rPr>
          <w:rFonts w:ascii="Times New Roman" w:hAnsi="Times New Roman"/>
          <w:sz w:val="28"/>
          <w:szCs w:val="28"/>
        </w:rPr>
        <w:t xml:space="preserve"> году бюджетный процесс в Шимском муниципальном районе осуществлялся в соответствии </w:t>
      </w:r>
      <w:r w:rsidR="00FD2550" w:rsidRPr="009B04CD">
        <w:rPr>
          <w:rFonts w:ascii="Times New Roman" w:hAnsi="Times New Roman"/>
          <w:sz w:val="28"/>
          <w:szCs w:val="28"/>
        </w:rPr>
        <w:t xml:space="preserve">с </w:t>
      </w:r>
      <w:r w:rsidR="00375D54" w:rsidRPr="009B04CD">
        <w:rPr>
          <w:rFonts w:ascii="Times New Roman" w:hAnsi="Times New Roman"/>
          <w:sz w:val="28"/>
          <w:szCs w:val="28"/>
        </w:rPr>
        <w:t xml:space="preserve">Положением о бюджетном процессе и </w:t>
      </w:r>
      <w:r w:rsidR="00FD2550" w:rsidRPr="00230472">
        <w:rPr>
          <w:rFonts w:ascii="Times New Roman" w:hAnsi="Times New Roman"/>
          <w:sz w:val="28"/>
          <w:szCs w:val="28"/>
        </w:rPr>
        <w:t>Решением  Думы Шимского муниципального района</w:t>
      </w:r>
      <w:r w:rsidR="00FD2550" w:rsidRPr="00230472">
        <w:rPr>
          <w:rFonts w:ascii="Times New Roman" w:hAnsi="Times New Roman"/>
          <w:bCs/>
          <w:sz w:val="28"/>
          <w:szCs w:val="28"/>
        </w:rPr>
        <w:t xml:space="preserve"> от </w:t>
      </w:r>
      <w:r w:rsidR="00A6399E" w:rsidRPr="00230472">
        <w:rPr>
          <w:rFonts w:ascii="Times New Roman" w:hAnsi="Times New Roman"/>
          <w:bCs/>
          <w:sz w:val="28"/>
          <w:szCs w:val="28"/>
        </w:rPr>
        <w:t>2</w:t>
      </w:r>
      <w:r w:rsidR="00FA2F7F" w:rsidRPr="00230472">
        <w:rPr>
          <w:rFonts w:ascii="Times New Roman" w:hAnsi="Times New Roman"/>
          <w:bCs/>
          <w:sz w:val="28"/>
          <w:szCs w:val="28"/>
        </w:rPr>
        <w:t>5</w:t>
      </w:r>
      <w:r w:rsidR="00FD2550" w:rsidRPr="00230472">
        <w:rPr>
          <w:rFonts w:ascii="Times New Roman" w:hAnsi="Times New Roman"/>
          <w:bCs/>
          <w:sz w:val="28"/>
          <w:szCs w:val="28"/>
        </w:rPr>
        <w:t>.12.201</w:t>
      </w:r>
      <w:r w:rsidR="00FA2F7F" w:rsidRPr="00230472">
        <w:rPr>
          <w:rFonts w:ascii="Times New Roman" w:hAnsi="Times New Roman"/>
          <w:bCs/>
          <w:sz w:val="28"/>
          <w:szCs w:val="28"/>
        </w:rPr>
        <w:t>7</w:t>
      </w:r>
      <w:r w:rsidR="00375D54" w:rsidRPr="00230472">
        <w:rPr>
          <w:rFonts w:ascii="Times New Roman" w:hAnsi="Times New Roman"/>
          <w:bCs/>
          <w:sz w:val="28"/>
          <w:szCs w:val="28"/>
        </w:rPr>
        <w:t xml:space="preserve"> </w:t>
      </w:r>
      <w:r w:rsidR="00FD2550" w:rsidRPr="00230472">
        <w:rPr>
          <w:rFonts w:ascii="Times New Roman" w:hAnsi="Times New Roman"/>
          <w:bCs/>
          <w:sz w:val="28"/>
          <w:szCs w:val="28"/>
        </w:rPr>
        <w:t>№</w:t>
      </w:r>
      <w:r w:rsidR="00FA2F7F" w:rsidRPr="00230472">
        <w:rPr>
          <w:rFonts w:ascii="Times New Roman" w:hAnsi="Times New Roman"/>
          <w:bCs/>
          <w:sz w:val="28"/>
          <w:szCs w:val="28"/>
        </w:rPr>
        <w:t>172</w:t>
      </w:r>
      <w:r w:rsidR="00FD2550" w:rsidRPr="00230472">
        <w:rPr>
          <w:rFonts w:ascii="Times New Roman" w:hAnsi="Times New Roman"/>
          <w:bCs/>
          <w:sz w:val="28"/>
          <w:szCs w:val="28"/>
        </w:rPr>
        <w:t xml:space="preserve"> «О бюджете муниципального района на 201</w:t>
      </w:r>
      <w:r w:rsidR="00FA2F7F" w:rsidRPr="00230472">
        <w:rPr>
          <w:rFonts w:ascii="Times New Roman" w:hAnsi="Times New Roman"/>
          <w:bCs/>
          <w:sz w:val="28"/>
          <w:szCs w:val="28"/>
        </w:rPr>
        <w:t>8</w:t>
      </w:r>
      <w:r w:rsidR="00FD2550" w:rsidRPr="00230472">
        <w:rPr>
          <w:rFonts w:ascii="Times New Roman" w:hAnsi="Times New Roman"/>
          <w:bCs/>
          <w:sz w:val="28"/>
          <w:szCs w:val="28"/>
        </w:rPr>
        <w:t xml:space="preserve"> год</w:t>
      </w:r>
      <w:r w:rsidR="00A6399E" w:rsidRPr="00230472">
        <w:rPr>
          <w:rFonts w:ascii="Times New Roman" w:hAnsi="Times New Roman"/>
          <w:bCs/>
          <w:sz w:val="28"/>
          <w:szCs w:val="28"/>
        </w:rPr>
        <w:t xml:space="preserve"> и на плановый период 201</w:t>
      </w:r>
      <w:r w:rsidR="00FA2F7F" w:rsidRPr="00230472">
        <w:rPr>
          <w:rFonts w:ascii="Times New Roman" w:hAnsi="Times New Roman"/>
          <w:bCs/>
          <w:sz w:val="28"/>
          <w:szCs w:val="28"/>
        </w:rPr>
        <w:t>9</w:t>
      </w:r>
      <w:r w:rsidR="00A6399E" w:rsidRPr="00230472">
        <w:rPr>
          <w:rFonts w:ascii="Times New Roman" w:hAnsi="Times New Roman"/>
          <w:bCs/>
          <w:sz w:val="28"/>
          <w:szCs w:val="28"/>
        </w:rPr>
        <w:t xml:space="preserve"> и 20</w:t>
      </w:r>
      <w:r w:rsidR="00FA2F7F" w:rsidRPr="00230472">
        <w:rPr>
          <w:rFonts w:ascii="Times New Roman" w:hAnsi="Times New Roman"/>
          <w:bCs/>
          <w:sz w:val="28"/>
          <w:szCs w:val="28"/>
        </w:rPr>
        <w:t>20</w:t>
      </w:r>
      <w:r w:rsidR="00A6399E" w:rsidRPr="00230472">
        <w:rPr>
          <w:rFonts w:ascii="Times New Roman" w:hAnsi="Times New Roman"/>
          <w:bCs/>
          <w:sz w:val="28"/>
          <w:szCs w:val="28"/>
        </w:rPr>
        <w:t xml:space="preserve"> годов</w:t>
      </w:r>
      <w:r w:rsidR="00FD2550" w:rsidRPr="00230472">
        <w:rPr>
          <w:rFonts w:ascii="Times New Roman" w:hAnsi="Times New Roman"/>
          <w:bCs/>
          <w:sz w:val="28"/>
          <w:szCs w:val="28"/>
        </w:rPr>
        <w:t>»</w:t>
      </w:r>
      <w:r w:rsidR="00FA2F7F" w:rsidRPr="00230472">
        <w:rPr>
          <w:rFonts w:ascii="Times New Roman" w:hAnsi="Times New Roman"/>
          <w:bCs/>
          <w:sz w:val="28"/>
          <w:szCs w:val="28"/>
        </w:rPr>
        <w:t>.</w:t>
      </w:r>
    </w:p>
    <w:p w:rsidR="000A6E30" w:rsidRPr="009B04CD" w:rsidRDefault="000A6E30" w:rsidP="00A27B55">
      <w:pPr>
        <w:widowControl w:val="0"/>
        <w:suppressAutoHyphens/>
        <w:spacing w:after="0" w:line="240" w:lineRule="auto"/>
        <w:ind w:firstLine="709"/>
        <w:jc w:val="both"/>
        <w:rPr>
          <w:rFonts w:ascii="Times New Roman" w:hAnsi="Times New Roman"/>
          <w:sz w:val="28"/>
          <w:szCs w:val="28"/>
        </w:rPr>
      </w:pPr>
      <w:r w:rsidRPr="009B04CD">
        <w:rPr>
          <w:rFonts w:ascii="Times New Roman" w:hAnsi="Times New Roman"/>
          <w:sz w:val="28"/>
          <w:szCs w:val="28"/>
        </w:rPr>
        <w:t>В соответствии со статьей 31 Устава Шимского муниципального района и</w:t>
      </w:r>
      <w:r w:rsidR="00A27B55" w:rsidRPr="009B04CD">
        <w:rPr>
          <w:rFonts w:ascii="Times New Roman" w:hAnsi="Times New Roman"/>
          <w:sz w:val="28"/>
          <w:szCs w:val="28"/>
        </w:rPr>
        <w:t>сполнительно-распорядительным органом Шимского муниципального района, наделенным полномочиями по решению вопросов местного значения и полномочиями для осуществления отдельных государственных полномочий, является Администрация района</w:t>
      </w:r>
      <w:r w:rsidRPr="009B04CD">
        <w:rPr>
          <w:rFonts w:ascii="Times New Roman" w:hAnsi="Times New Roman"/>
          <w:sz w:val="28"/>
          <w:szCs w:val="28"/>
        </w:rPr>
        <w:t>.</w:t>
      </w:r>
    </w:p>
    <w:p w:rsidR="00A27B55" w:rsidRPr="009B04CD" w:rsidRDefault="00A27B55" w:rsidP="00A27B55">
      <w:pPr>
        <w:widowControl w:val="0"/>
        <w:suppressAutoHyphens/>
        <w:spacing w:after="0" w:line="240" w:lineRule="auto"/>
        <w:ind w:firstLine="709"/>
        <w:jc w:val="both"/>
        <w:rPr>
          <w:rFonts w:ascii="Times New Roman" w:hAnsi="Times New Roman"/>
          <w:sz w:val="28"/>
          <w:szCs w:val="28"/>
        </w:rPr>
      </w:pPr>
      <w:r w:rsidRPr="009B04CD">
        <w:rPr>
          <w:rFonts w:ascii="Times New Roman" w:hAnsi="Times New Roman"/>
          <w:sz w:val="28"/>
          <w:szCs w:val="28"/>
        </w:rPr>
        <w:t>К полномочиям Администрации района в области бюджета и финансов относятся формирование проекта бюджета</w:t>
      </w:r>
      <w:r w:rsidR="000A6E30" w:rsidRPr="009B04CD">
        <w:rPr>
          <w:rFonts w:ascii="Times New Roman" w:hAnsi="Times New Roman"/>
          <w:sz w:val="28"/>
          <w:szCs w:val="28"/>
        </w:rPr>
        <w:t xml:space="preserve"> муниципального района</w:t>
      </w:r>
      <w:r w:rsidRPr="009B04CD">
        <w:rPr>
          <w:rFonts w:ascii="Times New Roman" w:hAnsi="Times New Roman"/>
          <w:sz w:val="28"/>
          <w:szCs w:val="28"/>
        </w:rPr>
        <w:t xml:space="preserve"> и </w:t>
      </w:r>
      <w:r w:rsidRPr="009B04CD">
        <w:rPr>
          <w:rFonts w:ascii="Times New Roman" w:hAnsi="Times New Roman"/>
          <w:sz w:val="28"/>
          <w:szCs w:val="28"/>
        </w:rPr>
        <w:lastRenderedPageBreak/>
        <w:t>исполнение бюджета муниципального района (статья 32 Устава Шимского муниципального района).</w:t>
      </w:r>
      <w:r w:rsidR="002D523E" w:rsidRPr="009B04CD">
        <w:rPr>
          <w:rFonts w:ascii="Times New Roman" w:hAnsi="Times New Roman"/>
          <w:sz w:val="28"/>
          <w:szCs w:val="28"/>
        </w:rPr>
        <w:t xml:space="preserve"> </w:t>
      </w:r>
    </w:p>
    <w:p w:rsidR="00A6399E" w:rsidRPr="009B04CD" w:rsidRDefault="00A6399E" w:rsidP="00E5466F">
      <w:pPr>
        <w:autoSpaceDE w:val="0"/>
        <w:autoSpaceDN w:val="0"/>
        <w:adjustRightInd w:val="0"/>
        <w:spacing w:after="0" w:line="240" w:lineRule="auto"/>
        <w:ind w:left="24" w:firstLine="685"/>
        <w:jc w:val="both"/>
        <w:outlineLvl w:val="1"/>
        <w:rPr>
          <w:rFonts w:ascii="Times New Roman" w:hAnsi="Times New Roman"/>
          <w:color w:val="000000"/>
          <w:sz w:val="28"/>
          <w:szCs w:val="28"/>
        </w:rPr>
      </w:pPr>
      <w:r w:rsidRPr="009B04CD">
        <w:rPr>
          <w:rFonts w:ascii="Times New Roman" w:hAnsi="Times New Roman"/>
          <w:sz w:val="28"/>
          <w:szCs w:val="28"/>
        </w:rPr>
        <w:t>Полномочия по составлению и представлению в Администрацию муниципального района бюджетной отчетности муниципального района на основании сводной бюджетной отчетности главных распорядителей бюджетных средств,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исполняет Комитет финансов на основании Положения о Комитете финансов Администрации Шимского муниципального района, утвержденного Решением Думы Шимского муниципального района  от 24.12.2013 № 291 (далее- Положение о Комитете финансов).</w:t>
      </w:r>
    </w:p>
    <w:p w:rsidR="00A27B55" w:rsidRPr="009B04CD" w:rsidRDefault="00A27B55" w:rsidP="00E5466F">
      <w:pPr>
        <w:pStyle w:val="ConsPlusNormal"/>
        <w:widowControl/>
        <w:ind w:firstLine="709"/>
        <w:jc w:val="both"/>
        <w:rPr>
          <w:rFonts w:ascii="Times New Roman" w:hAnsi="Times New Roman" w:cs="Times New Roman"/>
          <w:sz w:val="28"/>
          <w:szCs w:val="28"/>
        </w:rPr>
      </w:pPr>
      <w:r w:rsidRPr="009B04CD">
        <w:rPr>
          <w:rFonts w:ascii="Times New Roman" w:hAnsi="Times New Roman" w:cs="Times New Roman"/>
          <w:sz w:val="28"/>
          <w:szCs w:val="28"/>
        </w:rPr>
        <w:t xml:space="preserve">Комитет финансов наделен правами юридического лица, является муниципальным казенным учреждением, образуемым для исполнения муниципальных функций по составлению и организации исполнения бюджета муниципального района, финансовое обеспечение которого осуществляется за счет средств бюджета муниципального района за основании бюджетной сметы. Комитет финансов имеет печать и штампы со своим наименованием, бланки со своим наименованием и лицевой счет в </w:t>
      </w:r>
      <w:r w:rsidR="00A6399E" w:rsidRPr="009B04CD">
        <w:rPr>
          <w:rFonts w:ascii="Times New Roman" w:hAnsi="Times New Roman" w:cs="Times New Roman"/>
          <w:sz w:val="28"/>
          <w:szCs w:val="28"/>
        </w:rPr>
        <w:t>У</w:t>
      </w:r>
      <w:r w:rsidRPr="009B04CD">
        <w:rPr>
          <w:rFonts w:ascii="Times New Roman" w:hAnsi="Times New Roman" w:cs="Times New Roman"/>
          <w:sz w:val="28"/>
          <w:szCs w:val="28"/>
        </w:rPr>
        <w:t>правлени</w:t>
      </w:r>
      <w:r w:rsidR="006140EC" w:rsidRPr="009B04CD">
        <w:rPr>
          <w:rFonts w:ascii="Times New Roman" w:hAnsi="Times New Roman" w:cs="Times New Roman"/>
          <w:sz w:val="28"/>
          <w:szCs w:val="28"/>
        </w:rPr>
        <w:t>и</w:t>
      </w:r>
      <w:r w:rsidRPr="009B04CD">
        <w:rPr>
          <w:rFonts w:ascii="Times New Roman" w:hAnsi="Times New Roman" w:cs="Times New Roman"/>
          <w:sz w:val="28"/>
          <w:szCs w:val="28"/>
        </w:rPr>
        <w:t xml:space="preserve"> Федерального казначейства по Новгородской области.</w:t>
      </w:r>
    </w:p>
    <w:p w:rsidR="002F00D9" w:rsidRPr="009B04CD" w:rsidRDefault="00A27B55" w:rsidP="00E5466F">
      <w:pPr>
        <w:autoSpaceDE w:val="0"/>
        <w:autoSpaceDN w:val="0"/>
        <w:adjustRightInd w:val="0"/>
        <w:spacing w:after="0" w:line="240" w:lineRule="auto"/>
        <w:ind w:firstLine="709"/>
        <w:jc w:val="both"/>
        <w:rPr>
          <w:rFonts w:ascii="Times New Roman" w:hAnsi="Times New Roman"/>
          <w:sz w:val="28"/>
          <w:szCs w:val="28"/>
        </w:rPr>
      </w:pPr>
      <w:r w:rsidRPr="009B04CD">
        <w:rPr>
          <w:rFonts w:ascii="Times New Roman" w:hAnsi="Times New Roman"/>
          <w:sz w:val="28"/>
          <w:szCs w:val="28"/>
        </w:rPr>
        <w:t>Во исполнение статей 217</w:t>
      </w:r>
      <w:r w:rsidR="009B04CD" w:rsidRPr="009B04CD">
        <w:rPr>
          <w:rFonts w:ascii="Times New Roman" w:hAnsi="Times New Roman"/>
          <w:sz w:val="28"/>
          <w:szCs w:val="28"/>
        </w:rPr>
        <w:t xml:space="preserve"> «</w:t>
      </w:r>
      <w:r w:rsidR="009B04CD" w:rsidRPr="009B04CD">
        <w:rPr>
          <w:rFonts w:ascii="Times New Roman" w:eastAsiaTheme="minorHAnsi" w:hAnsi="Times New Roman"/>
          <w:bCs/>
          <w:sz w:val="28"/>
          <w:szCs w:val="28"/>
          <w:lang w:eastAsia="en-US"/>
        </w:rPr>
        <w:t>Сводная бюджетная роспись»</w:t>
      </w:r>
      <w:r w:rsidRPr="009B04CD">
        <w:rPr>
          <w:rFonts w:ascii="Times New Roman" w:hAnsi="Times New Roman"/>
          <w:sz w:val="28"/>
          <w:szCs w:val="28"/>
        </w:rPr>
        <w:t>, 219.1</w:t>
      </w:r>
      <w:r w:rsidR="009B04CD" w:rsidRPr="009B04CD">
        <w:rPr>
          <w:rFonts w:ascii="Times New Roman" w:hAnsi="Times New Roman"/>
          <w:sz w:val="28"/>
          <w:szCs w:val="28"/>
        </w:rPr>
        <w:t xml:space="preserve"> «Бюджетная роспись»</w:t>
      </w:r>
      <w:r w:rsidRPr="009B04CD">
        <w:rPr>
          <w:rFonts w:ascii="Times New Roman" w:hAnsi="Times New Roman"/>
          <w:sz w:val="28"/>
          <w:szCs w:val="28"/>
        </w:rPr>
        <w:t xml:space="preserve">, 219.2 </w:t>
      </w:r>
      <w:r w:rsidR="009B04CD" w:rsidRPr="009B04CD">
        <w:rPr>
          <w:rFonts w:ascii="Times New Roman" w:hAnsi="Times New Roman"/>
          <w:sz w:val="28"/>
          <w:szCs w:val="28"/>
        </w:rPr>
        <w:t>«</w:t>
      </w:r>
      <w:r w:rsidR="009B04CD" w:rsidRPr="009B04CD">
        <w:rPr>
          <w:rFonts w:ascii="Times New Roman" w:eastAsiaTheme="minorHAnsi" w:hAnsi="Times New Roman"/>
          <w:sz w:val="28"/>
          <w:szCs w:val="28"/>
          <w:lang w:eastAsia="en-US"/>
        </w:rPr>
        <w:t xml:space="preserve">Исполнение бюджета по источникам финансирования дефицита бюджета» </w:t>
      </w:r>
      <w:r w:rsidRPr="009B04CD">
        <w:rPr>
          <w:rFonts w:ascii="Times New Roman" w:hAnsi="Times New Roman"/>
          <w:sz w:val="28"/>
          <w:szCs w:val="28"/>
        </w:rPr>
        <w:t>БК РФ приказ</w:t>
      </w:r>
      <w:r w:rsidR="009B04CD" w:rsidRPr="009B04CD">
        <w:rPr>
          <w:rFonts w:ascii="Times New Roman" w:hAnsi="Times New Roman"/>
          <w:sz w:val="28"/>
          <w:szCs w:val="28"/>
        </w:rPr>
        <w:t>ами</w:t>
      </w:r>
      <w:r w:rsidRPr="009B04CD">
        <w:rPr>
          <w:rFonts w:ascii="Times New Roman" w:hAnsi="Times New Roman"/>
          <w:sz w:val="28"/>
          <w:szCs w:val="28"/>
        </w:rPr>
        <w:t xml:space="preserve"> Комитета финансов от 25.12.20</w:t>
      </w:r>
      <w:r w:rsidR="006140EC" w:rsidRPr="009B04CD">
        <w:rPr>
          <w:rFonts w:ascii="Times New Roman" w:hAnsi="Times New Roman"/>
          <w:sz w:val="28"/>
          <w:szCs w:val="28"/>
        </w:rPr>
        <w:t>13</w:t>
      </w:r>
      <w:r w:rsidRPr="009B04CD">
        <w:rPr>
          <w:rFonts w:ascii="Times New Roman" w:hAnsi="Times New Roman"/>
          <w:sz w:val="28"/>
          <w:szCs w:val="28"/>
        </w:rPr>
        <w:t xml:space="preserve"> № </w:t>
      </w:r>
      <w:r w:rsidR="006140EC" w:rsidRPr="009B04CD">
        <w:rPr>
          <w:rFonts w:ascii="Times New Roman" w:hAnsi="Times New Roman"/>
          <w:sz w:val="28"/>
          <w:szCs w:val="28"/>
        </w:rPr>
        <w:t>105</w:t>
      </w:r>
      <w:r w:rsidRPr="009B04CD">
        <w:rPr>
          <w:rFonts w:ascii="Times New Roman" w:hAnsi="Times New Roman"/>
          <w:sz w:val="28"/>
          <w:szCs w:val="28"/>
        </w:rPr>
        <w:t xml:space="preserve"> </w:t>
      </w:r>
      <w:r w:rsidR="009B04CD" w:rsidRPr="009B04CD">
        <w:rPr>
          <w:rFonts w:ascii="Times New Roman" w:hAnsi="Times New Roman"/>
          <w:sz w:val="28"/>
          <w:szCs w:val="28"/>
        </w:rPr>
        <w:t xml:space="preserve">(утратил силу 09.06.2018 года) и от 09.06.2018 №38  </w:t>
      </w:r>
      <w:r w:rsidRPr="009B04CD">
        <w:rPr>
          <w:rFonts w:ascii="Times New Roman" w:hAnsi="Times New Roman"/>
          <w:sz w:val="28"/>
          <w:szCs w:val="28"/>
        </w:rPr>
        <w:t>утвержден</w:t>
      </w:r>
      <w:r w:rsidR="009B04CD" w:rsidRPr="009B04CD">
        <w:rPr>
          <w:rFonts w:ascii="Times New Roman" w:hAnsi="Times New Roman"/>
          <w:sz w:val="28"/>
          <w:szCs w:val="28"/>
        </w:rPr>
        <w:t xml:space="preserve"> </w:t>
      </w:r>
      <w:r w:rsidRPr="009B04CD">
        <w:rPr>
          <w:rFonts w:ascii="Times New Roman" w:hAnsi="Times New Roman"/>
          <w:sz w:val="28"/>
          <w:szCs w:val="28"/>
        </w:rPr>
        <w:t>Порядок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w:t>
      </w:r>
      <w:r w:rsidR="006140EC" w:rsidRPr="009B04CD">
        <w:rPr>
          <w:rFonts w:ascii="Times New Roman" w:hAnsi="Times New Roman"/>
          <w:sz w:val="28"/>
          <w:szCs w:val="28"/>
        </w:rPr>
        <w:t xml:space="preserve"> (главных администраторов источников финансирования дефицита бюджета муниципального района)</w:t>
      </w:r>
      <w:r w:rsidRPr="009B04CD">
        <w:rPr>
          <w:rFonts w:ascii="Times New Roman" w:hAnsi="Times New Roman"/>
          <w:sz w:val="28"/>
          <w:szCs w:val="28"/>
        </w:rPr>
        <w:t xml:space="preserve">  (</w:t>
      </w:r>
      <w:r w:rsidR="009B04CD" w:rsidRPr="009B04CD">
        <w:rPr>
          <w:rFonts w:ascii="Times New Roman" w:hAnsi="Times New Roman"/>
          <w:sz w:val="28"/>
          <w:szCs w:val="28"/>
        </w:rPr>
        <w:t>действует с 09.06.2018 года).</w:t>
      </w:r>
    </w:p>
    <w:p w:rsidR="002F2AD0" w:rsidRPr="009B04CD" w:rsidRDefault="00A27B55" w:rsidP="00E5466F">
      <w:pPr>
        <w:pStyle w:val="a3"/>
        <w:ind w:firstLine="709"/>
        <w:jc w:val="both"/>
        <w:rPr>
          <w:rFonts w:ascii="Times New Roman" w:hAnsi="Times New Roman"/>
          <w:sz w:val="24"/>
          <w:szCs w:val="24"/>
        </w:rPr>
      </w:pPr>
      <w:r w:rsidRPr="009B04CD">
        <w:rPr>
          <w:rFonts w:ascii="Times New Roman" w:hAnsi="Times New Roman"/>
          <w:sz w:val="24"/>
          <w:szCs w:val="24"/>
        </w:rPr>
        <w:t xml:space="preserve"> </w:t>
      </w:r>
      <w:r w:rsidR="002F2AD0" w:rsidRPr="009B04CD">
        <w:rPr>
          <w:rFonts w:ascii="Times New Roman" w:hAnsi="Times New Roman"/>
          <w:sz w:val="28"/>
          <w:szCs w:val="28"/>
        </w:rPr>
        <w:t>В соответствии с частью 2 статьи 4 Положения о бюджетном процессе организация и осуществление исполнения бюджета муниципального района  на основе сводной бюджетной росписи и кассового плана возложена на Комитет финансов, который является отраслевым (функциональным) финансовым органом Администрации района, исполняющим задачи по проведению единой налоговой, финансовой и бюджетной политики, формированию основных направлений межбюджетных отношений на территории муниципального района, разработки проекта бюджета муниципального района и обеспечение его исполнения в установленном порядке (пункт 2.2.2. части 2 Положения о Комитете финансов)</w:t>
      </w:r>
      <w:r w:rsidR="002F2AD0" w:rsidRPr="009B04CD">
        <w:rPr>
          <w:rFonts w:ascii="Times New Roman" w:hAnsi="Times New Roman"/>
          <w:sz w:val="24"/>
          <w:szCs w:val="24"/>
        </w:rPr>
        <w:t>.</w:t>
      </w:r>
    </w:p>
    <w:p w:rsidR="00A27B55" w:rsidRPr="00357E4A" w:rsidRDefault="00A27B55" w:rsidP="00A27B55">
      <w:pPr>
        <w:autoSpaceDE w:val="0"/>
        <w:autoSpaceDN w:val="0"/>
        <w:adjustRightInd w:val="0"/>
        <w:spacing w:after="0" w:line="240" w:lineRule="auto"/>
        <w:ind w:firstLine="709"/>
        <w:jc w:val="both"/>
        <w:outlineLvl w:val="1"/>
        <w:rPr>
          <w:rFonts w:ascii="Times New Roman" w:hAnsi="Times New Roman"/>
          <w:i/>
          <w:sz w:val="28"/>
          <w:szCs w:val="28"/>
        </w:rPr>
      </w:pPr>
      <w:r w:rsidRPr="009B04CD">
        <w:rPr>
          <w:rFonts w:ascii="Times New Roman" w:hAnsi="Times New Roman"/>
          <w:sz w:val="28"/>
          <w:szCs w:val="28"/>
        </w:rPr>
        <w:t xml:space="preserve">В соответствии со статьей 217 </w:t>
      </w:r>
      <w:r w:rsidR="009B04CD" w:rsidRPr="009B04CD">
        <w:rPr>
          <w:rFonts w:ascii="Times New Roman" w:hAnsi="Times New Roman"/>
          <w:sz w:val="28"/>
          <w:szCs w:val="28"/>
        </w:rPr>
        <w:t>БК РФ</w:t>
      </w:r>
      <w:r w:rsidRPr="009B04CD">
        <w:rPr>
          <w:rFonts w:ascii="Times New Roman" w:hAnsi="Times New Roman"/>
          <w:sz w:val="28"/>
          <w:szCs w:val="28"/>
        </w:rPr>
        <w:t xml:space="preserve"> исполнение бюджета муниципального района  в 201</w:t>
      </w:r>
      <w:r w:rsidR="009B04CD" w:rsidRPr="009B04CD">
        <w:rPr>
          <w:rFonts w:ascii="Times New Roman" w:hAnsi="Times New Roman"/>
          <w:sz w:val="28"/>
          <w:szCs w:val="28"/>
        </w:rPr>
        <w:t>8</w:t>
      </w:r>
      <w:r w:rsidRPr="009B04CD">
        <w:rPr>
          <w:rFonts w:ascii="Times New Roman" w:hAnsi="Times New Roman"/>
          <w:sz w:val="28"/>
          <w:szCs w:val="28"/>
        </w:rPr>
        <w:t xml:space="preserve"> году осуществлялось Комитетом финансов на основе сводной бюджетной росписи, утвержденной председателем Комитета финансов </w:t>
      </w:r>
      <w:r w:rsidR="00357E4A">
        <w:rPr>
          <w:rFonts w:ascii="Times New Roman" w:hAnsi="Times New Roman"/>
          <w:sz w:val="28"/>
          <w:szCs w:val="28"/>
        </w:rPr>
        <w:t>до</w:t>
      </w:r>
      <w:r w:rsidR="00766E49" w:rsidRPr="009B04CD">
        <w:rPr>
          <w:rFonts w:ascii="Times New Roman" w:hAnsi="Times New Roman"/>
          <w:sz w:val="28"/>
          <w:szCs w:val="28"/>
        </w:rPr>
        <w:t xml:space="preserve"> начал</w:t>
      </w:r>
      <w:r w:rsidR="00357E4A">
        <w:rPr>
          <w:rFonts w:ascii="Times New Roman" w:hAnsi="Times New Roman"/>
          <w:sz w:val="28"/>
          <w:szCs w:val="28"/>
        </w:rPr>
        <w:t>а</w:t>
      </w:r>
      <w:r w:rsidR="00766E49" w:rsidRPr="009B04CD">
        <w:rPr>
          <w:rFonts w:ascii="Times New Roman" w:hAnsi="Times New Roman"/>
          <w:sz w:val="28"/>
          <w:szCs w:val="28"/>
        </w:rPr>
        <w:t xml:space="preserve"> очередного финансового года и планового периода - </w:t>
      </w:r>
      <w:r w:rsidR="00000332" w:rsidRPr="009B04CD">
        <w:rPr>
          <w:rFonts w:ascii="Times New Roman" w:hAnsi="Times New Roman"/>
          <w:sz w:val="28"/>
          <w:szCs w:val="28"/>
        </w:rPr>
        <w:t>2</w:t>
      </w:r>
      <w:r w:rsidR="004C41DC" w:rsidRPr="009B04CD">
        <w:rPr>
          <w:rFonts w:ascii="Times New Roman" w:hAnsi="Times New Roman"/>
          <w:sz w:val="28"/>
          <w:szCs w:val="28"/>
        </w:rPr>
        <w:t>6</w:t>
      </w:r>
      <w:r w:rsidRPr="009B04CD">
        <w:rPr>
          <w:rFonts w:ascii="Times New Roman" w:hAnsi="Times New Roman"/>
          <w:sz w:val="28"/>
          <w:szCs w:val="28"/>
        </w:rPr>
        <w:t>.12.201</w:t>
      </w:r>
      <w:r w:rsidR="009B04CD" w:rsidRPr="009B04CD">
        <w:rPr>
          <w:rFonts w:ascii="Times New Roman" w:hAnsi="Times New Roman"/>
          <w:sz w:val="28"/>
          <w:szCs w:val="28"/>
        </w:rPr>
        <w:t>7</w:t>
      </w:r>
      <w:r w:rsidR="004C41DC" w:rsidRPr="009B04CD">
        <w:rPr>
          <w:rFonts w:ascii="Times New Roman" w:hAnsi="Times New Roman"/>
          <w:sz w:val="28"/>
          <w:szCs w:val="28"/>
        </w:rPr>
        <w:t xml:space="preserve"> </w:t>
      </w:r>
      <w:r w:rsidR="00766E49" w:rsidRPr="009B04CD">
        <w:rPr>
          <w:rFonts w:ascii="Times New Roman" w:hAnsi="Times New Roman"/>
          <w:sz w:val="28"/>
          <w:szCs w:val="28"/>
        </w:rPr>
        <w:t xml:space="preserve">года  и на конец текущего финансового года и </w:t>
      </w:r>
      <w:r w:rsidR="00766E49" w:rsidRPr="009B04CD">
        <w:rPr>
          <w:rFonts w:ascii="Times New Roman" w:hAnsi="Times New Roman"/>
          <w:sz w:val="28"/>
          <w:szCs w:val="28"/>
        </w:rPr>
        <w:lastRenderedPageBreak/>
        <w:t xml:space="preserve">планового периода – </w:t>
      </w:r>
      <w:r w:rsidR="001A5EE4" w:rsidRPr="009B04CD">
        <w:rPr>
          <w:rFonts w:ascii="Times New Roman" w:hAnsi="Times New Roman"/>
          <w:sz w:val="28"/>
          <w:szCs w:val="28"/>
        </w:rPr>
        <w:t>2</w:t>
      </w:r>
      <w:r w:rsidR="009B04CD" w:rsidRPr="009B04CD">
        <w:rPr>
          <w:rFonts w:ascii="Times New Roman" w:hAnsi="Times New Roman"/>
          <w:sz w:val="28"/>
          <w:szCs w:val="28"/>
        </w:rPr>
        <w:t>5</w:t>
      </w:r>
      <w:r w:rsidR="00766E49" w:rsidRPr="009B04CD">
        <w:rPr>
          <w:rFonts w:ascii="Times New Roman" w:hAnsi="Times New Roman"/>
          <w:sz w:val="28"/>
          <w:szCs w:val="28"/>
        </w:rPr>
        <w:t>.12.201</w:t>
      </w:r>
      <w:r w:rsidR="009B04CD" w:rsidRPr="009B04CD">
        <w:rPr>
          <w:rFonts w:ascii="Times New Roman" w:hAnsi="Times New Roman"/>
          <w:sz w:val="28"/>
          <w:szCs w:val="28"/>
        </w:rPr>
        <w:t>8</w:t>
      </w:r>
      <w:r w:rsidR="00766E49" w:rsidRPr="009B04CD">
        <w:rPr>
          <w:rFonts w:ascii="Times New Roman" w:hAnsi="Times New Roman"/>
          <w:sz w:val="28"/>
          <w:szCs w:val="28"/>
        </w:rPr>
        <w:t xml:space="preserve"> года</w:t>
      </w:r>
      <w:r w:rsidRPr="009B04CD">
        <w:rPr>
          <w:rFonts w:ascii="Times New Roman" w:hAnsi="Times New Roman"/>
          <w:sz w:val="28"/>
          <w:szCs w:val="28"/>
        </w:rPr>
        <w:t>.</w:t>
      </w:r>
      <w:r w:rsidR="00357E4A" w:rsidRPr="00357E4A">
        <w:rPr>
          <w:rFonts w:ascii="Arial" w:hAnsi="Arial" w:cs="Arial"/>
          <w:color w:val="382E2C"/>
        </w:rPr>
        <w:t xml:space="preserve"> </w:t>
      </w:r>
      <w:r w:rsidR="00357E4A" w:rsidRPr="00357E4A">
        <w:rPr>
          <w:rFonts w:ascii="Times New Roman" w:hAnsi="Times New Roman"/>
          <w:color w:val="382E2C"/>
          <w:sz w:val="28"/>
          <w:szCs w:val="28"/>
        </w:rPr>
        <w:t>Бюджет муниципального района исполнялся через открытые в отделении Федерального казначейства по Новгородской области лицевые счёта.</w:t>
      </w:r>
    </w:p>
    <w:p w:rsidR="00A27B55" w:rsidRPr="00E009F4" w:rsidRDefault="002F2AD0" w:rsidP="00DB3623">
      <w:pPr>
        <w:autoSpaceDE w:val="0"/>
        <w:autoSpaceDN w:val="0"/>
        <w:adjustRightInd w:val="0"/>
        <w:spacing w:after="0" w:line="240" w:lineRule="auto"/>
        <w:ind w:firstLine="709"/>
        <w:jc w:val="both"/>
        <w:rPr>
          <w:rFonts w:ascii="Times New Roman" w:hAnsi="Times New Roman"/>
          <w:sz w:val="28"/>
          <w:szCs w:val="28"/>
        </w:rPr>
      </w:pPr>
      <w:r w:rsidRPr="00295F1E">
        <w:rPr>
          <w:rFonts w:ascii="Times New Roman" w:hAnsi="Times New Roman"/>
          <w:sz w:val="28"/>
          <w:szCs w:val="28"/>
        </w:rPr>
        <w:t>Г</w:t>
      </w:r>
      <w:r w:rsidR="00A27B55" w:rsidRPr="00295F1E">
        <w:rPr>
          <w:rFonts w:ascii="Times New Roman" w:hAnsi="Times New Roman"/>
          <w:sz w:val="28"/>
          <w:szCs w:val="28"/>
        </w:rPr>
        <w:t xml:space="preserve">одовая бюджетная отчетность </w:t>
      </w:r>
      <w:r w:rsidR="00D26D5F" w:rsidRPr="00295F1E">
        <w:rPr>
          <w:rFonts w:ascii="Times New Roman" w:hAnsi="Times New Roman"/>
          <w:sz w:val="28"/>
          <w:szCs w:val="28"/>
        </w:rPr>
        <w:t xml:space="preserve">об исполнении бюджета Шимского муниципального района </w:t>
      </w:r>
      <w:r w:rsidR="00A27B55" w:rsidRPr="00295F1E">
        <w:rPr>
          <w:rFonts w:ascii="Times New Roman" w:hAnsi="Times New Roman"/>
          <w:sz w:val="28"/>
          <w:szCs w:val="28"/>
        </w:rPr>
        <w:t>за 201</w:t>
      </w:r>
      <w:r w:rsidR="00295F1E" w:rsidRPr="00295F1E">
        <w:rPr>
          <w:rFonts w:ascii="Times New Roman" w:hAnsi="Times New Roman"/>
          <w:sz w:val="28"/>
          <w:szCs w:val="28"/>
        </w:rPr>
        <w:t>8</w:t>
      </w:r>
      <w:r w:rsidR="00A27B55" w:rsidRPr="00295F1E">
        <w:rPr>
          <w:rFonts w:ascii="Times New Roman" w:hAnsi="Times New Roman"/>
          <w:sz w:val="28"/>
          <w:szCs w:val="28"/>
        </w:rPr>
        <w:t xml:space="preserve"> год представлена</w:t>
      </w:r>
      <w:r w:rsidRPr="00295F1E">
        <w:rPr>
          <w:rFonts w:ascii="Times New Roman" w:hAnsi="Times New Roman"/>
          <w:sz w:val="28"/>
          <w:szCs w:val="28"/>
        </w:rPr>
        <w:t xml:space="preserve"> </w:t>
      </w:r>
      <w:r w:rsidR="00295F1E" w:rsidRPr="00295F1E">
        <w:rPr>
          <w:rFonts w:ascii="Times New Roman" w:hAnsi="Times New Roman"/>
          <w:sz w:val="28"/>
          <w:szCs w:val="28"/>
        </w:rPr>
        <w:t xml:space="preserve">в Министерство </w:t>
      </w:r>
      <w:r w:rsidRPr="00295F1E">
        <w:rPr>
          <w:rFonts w:ascii="Times New Roman" w:hAnsi="Times New Roman"/>
          <w:sz w:val="28"/>
          <w:szCs w:val="28"/>
        </w:rPr>
        <w:t>финансов</w:t>
      </w:r>
      <w:r w:rsidR="00A27B55" w:rsidRPr="00295F1E">
        <w:rPr>
          <w:rFonts w:ascii="Times New Roman" w:hAnsi="Times New Roman"/>
          <w:sz w:val="28"/>
          <w:szCs w:val="28"/>
        </w:rPr>
        <w:t xml:space="preserve"> </w:t>
      </w:r>
      <w:r w:rsidRPr="00295F1E">
        <w:rPr>
          <w:rFonts w:ascii="Times New Roman" w:hAnsi="Times New Roman"/>
          <w:sz w:val="28"/>
          <w:szCs w:val="28"/>
        </w:rPr>
        <w:t xml:space="preserve">Новгородской области </w:t>
      </w:r>
      <w:r w:rsidR="00E5466F">
        <w:rPr>
          <w:rFonts w:ascii="Times New Roman" w:hAnsi="Times New Roman"/>
          <w:sz w:val="28"/>
          <w:szCs w:val="28"/>
        </w:rPr>
        <w:t xml:space="preserve"> </w:t>
      </w:r>
      <w:r w:rsidR="00273764" w:rsidRPr="00295F1E">
        <w:rPr>
          <w:rFonts w:ascii="Times New Roman" w:hAnsi="Times New Roman"/>
          <w:sz w:val="28"/>
          <w:szCs w:val="28"/>
        </w:rPr>
        <w:t>2</w:t>
      </w:r>
      <w:r w:rsidR="00295F1E" w:rsidRPr="00295F1E">
        <w:rPr>
          <w:rFonts w:ascii="Times New Roman" w:hAnsi="Times New Roman"/>
          <w:sz w:val="28"/>
          <w:szCs w:val="28"/>
        </w:rPr>
        <w:t>5</w:t>
      </w:r>
      <w:r w:rsidR="0073579A" w:rsidRPr="00295F1E">
        <w:rPr>
          <w:rFonts w:ascii="Times New Roman" w:hAnsi="Times New Roman"/>
          <w:sz w:val="28"/>
          <w:szCs w:val="28"/>
        </w:rPr>
        <w:t>.02.201</w:t>
      </w:r>
      <w:r w:rsidR="00461A69" w:rsidRPr="00295F1E">
        <w:rPr>
          <w:rFonts w:ascii="Times New Roman" w:hAnsi="Times New Roman"/>
          <w:sz w:val="28"/>
          <w:szCs w:val="28"/>
        </w:rPr>
        <w:t>8</w:t>
      </w:r>
      <w:r w:rsidR="0073579A" w:rsidRPr="00295F1E">
        <w:rPr>
          <w:rFonts w:ascii="Times New Roman" w:hAnsi="Times New Roman"/>
          <w:sz w:val="28"/>
          <w:szCs w:val="28"/>
        </w:rPr>
        <w:t xml:space="preserve"> года </w:t>
      </w:r>
      <w:r w:rsidR="00A27B55" w:rsidRPr="00295F1E">
        <w:rPr>
          <w:rFonts w:ascii="Times New Roman" w:hAnsi="Times New Roman"/>
          <w:sz w:val="28"/>
          <w:szCs w:val="28"/>
        </w:rPr>
        <w:t>в электронном виде в установленные сроки  и в полном объеме форм</w:t>
      </w:r>
      <w:r w:rsidRPr="00295F1E">
        <w:rPr>
          <w:rFonts w:ascii="Times New Roman" w:hAnsi="Times New Roman"/>
          <w:sz w:val="28"/>
          <w:szCs w:val="28"/>
        </w:rPr>
        <w:t xml:space="preserve"> (Приказ </w:t>
      </w:r>
      <w:r w:rsidR="00295F1E" w:rsidRPr="00295F1E">
        <w:rPr>
          <w:rFonts w:ascii="Times New Roman" w:hAnsi="Times New Roman"/>
          <w:sz w:val="28"/>
          <w:szCs w:val="28"/>
        </w:rPr>
        <w:t>министерства</w:t>
      </w:r>
      <w:r w:rsidRPr="00295F1E">
        <w:rPr>
          <w:rFonts w:ascii="Times New Roman" w:hAnsi="Times New Roman"/>
          <w:sz w:val="28"/>
          <w:szCs w:val="28"/>
        </w:rPr>
        <w:t xml:space="preserve"> финансов Новгородской области от </w:t>
      </w:r>
      <w:r w:rsidR="00295F1E" w:rsidRPr="00295F1E">
        <w:rPr>
          <w:rFonts w:ascii="Times New Roman" w:hAnsi="Times New Roman"/>
          <w:sz w:val="28"/>
          <w:szCs w:val="28"/>
        </w:rPr>
        <w:t>18</w:t>
      </w:r>
      <w:r w:rsidRPr="00295F1E">
        <w:rPr>
          <w:rFonts w:ascii="Times New Roman" w:hAnsi="Times New Roman"/>
          <w:sz w:val="28"/>
          <w:szCs w:val="28"/>
        </w:rPr>
        <w:t>.1</w:t>
      </w:r>
      <w:r w:rsidR="00295F1E" w:rsidRPr="00295F1E">
        <w:rPr>
          <w:rFonts w:ascii="Times New Roman" w:hAnsi="Times New Roman"/>
          <w:sz w:val="28"/>
          <w:szCs w:val="28"/>
        </w:rPr>
        <w:t>2</w:t>
      </w:r>
      <w:r w:rsidRPr="00295F1E">
        <w:rPr>
          <w:rFonts w:ascii="Times New Roman" w:hAnsi="Times New Roman"/>
          <w:sz w:val="28"/>
          <w:szCs w:val="28"/>
        </w:rPr>
        <w:t>.201</w:t>
      </w:r>
      <w:r w:rsidR="00295F1E" w:rsidRPr="00295F1E">
        <w:rPr>
          <w:rFonts w:ascii="Times New Roman" w:hAnsi="Times New Roman"/>
          <w:sz w:val="28"/>
          <w:szCs w:val="28"/>
        </w:rPr>
        <w:t>8</w:t>
      </w:r>
      <w:r w:rsidRPr="00295F1E">
        <w:rPr>
          <w:rFonts w:ascii="Times New Roman" w:hAnsi="Times New Roman"/>
          <w:sz w:val="28"/>
          <w:szCs w:val="28"/>
        </w:rPr>
        <w:t xml:space="preserve"> № </w:t>
      </w:r>
      <w:r w:rsidR="00295F1E" w:rsidRPr="00295F1E">
        <w:rPr>
          <w:rFonts w:ascii="Times New Roman" w:hAnsi="Times New Roman"/>
          <w:sz w:val="28"/>
          <w:szCs w:val="28"/>
        </w:rPr>
        <w:t>221</w:t>
      </w:r>
      <w:r w:rsidR="00295F1E" w:rsidRPr="00295F1E">
        <w:rPr>
          <w:rStyle w:val="50"/>
          <w:b w:val="0"/>
        </w:rPr>
        <w:t>«</w:t>
      </w:r>
      <w:hyperlink r:id="rId10" w:history="1">
        <w:r w:rsidR="00295F1E" w:rsidRPr="00295F1E">
          <w:rPr>
            <w:rStyle w:val="50"/>
            <w:b w:val="0"/>
          </w:rPr>
          <w:t>О сроках представления годовой бюджетной отчетности об исполнении консолидированных бюджетов муниципальных районов и бюджета городского округа Великий Новгород, сводной бухгалтерской отчетности муниципальных бюджетных и автономных учреждений за 2018 год, месячной и квартальной отчетности в 2019 году</w:t>
        </w:r>
      </w:hyperlink>
      <w:r w:rsidR="00295F1E" w:rsidRPr="00295F1E">
        <w:rPr>
          <w:rFonts w:ascii="Times New Roman" w:hAnsi="Times New Roman"/>
          <w:sz w:val="28"/>
          <w:szCs w:val="28"/>
        </w:rPr>
        <w:t>»</w:t>
      </w:r>
      <w:r w:rsidRPr="00295F1E">
        <w:rPr>
          <w:rFonts w:ascii="Times New Roman" w:hAnsi="Times New Roman"/>
          <w:sz w:val="28"/>
          <w:szCs w:val="28"/>
        </w:rPr>
        <w:t>)</w:t>
      </w:r>
      <w:r w:rsidR="00A27B55" w:rsidRPr="00295F1E">
        <w:rPr>
          <w:rFonts w:ascii="Times New Roman" w:hAnsi="Times New Roman"/>
          <w:sz w:val="28"/>
          <w:szCs w:val="28"/>
        </w:rPr>
        <w:t>.</w:t>
      </w:r>
      <w:r w:rsidR="00A27B55" w:rsidRPr="002F2AD0">
        <w:rPr>
          <w:rFonts w:ascii="Times New Roman" w:hAnsi="Times New Roman"/>
          <w:sz w:val="28"/>
          <w:szCs w:val="28"/>
        </w:rPr>
        <w:t xml:space="preserve"> </w:t>
      </w:r>
    </w:p>
    <w:p w:rsidR="00DB3623" w:rsidRDefault="00DB3623" w:rsidP="00DB3623">
      <w:pPr>
        <w:spacing w:after="0" w:line="360" w:lineRule="auto"/>
        <w:jc w:val="center"/>
        <w:rPr>
          <w:rFonts w:ascii="Times New Roman" w:hAnsi="Times New Roman"/>
          <w:b/>
          <w:sz w:val="28"/>
          <w:szCs w:val="28"/>
        </w:rPr>
      </w:pPr>
    </w:p>
    <w:p w:rsidR="006E72F8" w:rsidRPr="00E83468" w:rsidRDefault="003B7E0A" w:rsidP="008F5792">
      <w:pPr>
        <w:spacing w:after="0" w:line="240" w:lineRule="auto"/>
        <w:jc w:val="center"/>
        <w:rPr>
          <w:rFonts w:ascii="Times New Roman" w:hAnsi="Times New Roman"/>
          <w:sz w:val="28"/>
          <w:szCs w:val="28"/>
        </w:rPr>
      </w:pPr>
      <w:r>
        <w:rPr>
          <w:rFonts w:ascii="Times New Roman" w:hAnsi="Times New Roman"/>
          <w:b/>
          <w:sz w:val="28"/>
          <w:szCs w:val="28"/>
        </w:rPr>
        <w:t>4</w:t>
      </w:r>
      <w:r w:rsidR="006E72F8" w:rsidRPr="00E83468">
        <w:rPr>
          <w:rFonts w:ascii="Times New Roman" w:hAnsi="Times New Roman"/>
          <w:b/>
          <w:sz w:val="28"/>
          <w:szCs w:val="28"/>
        </w:rPr>
        <w:t>.</w:t>
      </w:r>
      <w:r w:rsidR="000409F9">
        <w:rPr>
          <w:rFonts w:ascii="Times New Roman" w:hAnsi="Times New Roman"/>
          <w:b/>
          <w:sz w:val="28"/>
          <w:szCs w:val="28"/>
        </w:rPr>
        <w:t xml:space="preserve"> Анализ исполнения о</w:t>
      </w:r>
      <w:r w:rsidR="006E72F8" w:rsidRPr="00E83468">
        <w:rPr>
          <w:rFonts w:ascii="Times New Roman" w:hAnsi="Times New Roman"/>
          <w:b/>
          <w:sz w:val="28"/>
          <w:szCs w:val="28"/>
        </w:rPr>
        <w:t>сновны</w:t>
      </w:r>
      <w:r w:rsidR="000409F9">
        <w:rPr>
          <w:rFonts w:ascii="Times New Roman" w:hAnsi="Times New Roman"/>
          <w:b/>
          <w:sz w:val="28"/>
          <w:szCs w:val="28"/>
        </w:rPr>
        <w:t>х</w:t>
      </w:r>
      <w:r w:rsidR="006E72F8" w:rsidRPr="00E83468">
        <w:rPr>
          <w:rFonts w:ascii="Times New Roman" w:hAnsi="Times New Roman"/>
          <w:b/>
          <w:sz w:val="28"/>
          <w:szCs w:val="28"/>
        </w:rPr>
        <w:t xml:space="preserve"> характеристик </w:t>
      </w:r>
      <w:r w:rsidR="00E5466F">
        <w:rPr>
          <w:rFonts w:ascii="Times New Roman" w:hAnsi="Times New Roman"/>
          <w:b/>
          <w:sz w:val="28"/>
          <w:szCs w:val="28"/>
        </w:rPr>
        <w:t>б</w:t>
      </w:r>
      <w:r w:rsidR="006E72F8" w:rsidRPr="00E83468">
        <w:rPr>
          <w:rFonts w:ascii="Times New Roman" w:hAnsi="Times New Roman"/>
          <w:b/>
          <w:sz w:val="28"/>
          <w:szCs w:val="28"/>
        </w:rPr>
        <w:t>юджета муниципального района</w:t>
      </w:r>
      <w:r w:rsidR="000409F9">
        <w:rPr>
          <w:rFonts w:ascii="Times New Roman" w:hAnsi="Times New Roman"/>
          <w:b/>
          <w:sz w:val="28"/>
          <w:szCs w:val="28"/>
        </w:rPr>
        <w:t xml:space="preserve"> за 2018 год</w:t>
      </w:r>
    </w:p>
    <w:p w:rsidR="006E72F8" w:rsidRPr="00E83468" w:rsidRDefault="003B7E0A" w:rsidP="00827FE5">
      <w:pPr>
        <w:spacing w:after="0" w:line="240" w:lineRule="auto"/>
        <w:ind w:firstLine="720"/>
        <w:jc w:val="both"/>
        <w:rPr>
          <w:rFonts w:ascii="Times New Roman" w:hAnsi="Times New Roman"/>
          <w:sz w:val="28"/>
          <w:szCs w:val="28"/>
        </w:rPr>
      </w:pPr>
      <w:r>
        <w:rPr>
          <w:rFonts w:ascii="Times New Roman" w:hAnsi="Times New Roman"/>
          <w:b/>
          <w:sz w:val="28"/>
          <w:szCs w:val="28"/>
        </w:rPr>
        <w:t>4</w:t>
      </w:r>
      <w:r w:rsidR="00BC271B" w:rsidRPr="00BC271B">
        <w:rPr>
          <w:rFonts w:ascii="Times New Roman" w:hAnsi="Times New Roman"/>
          <w:b/>
          <w:sz w:val="28"/>
          <w:szCs w:val="28"/>
        </w:rPr>
        <w:t>.1.</w:t>
      </w:r>
      <w:r w:rsidR="00BC271B">
        <w:rPr>
          <w:rFonts w:ascii="Times New Roman" w:hAnsi="Times New Roman"/>
          <w:sz w:val="28"/>
          <w:szCs w:val="28"/>
        </w:rPr>
        <w:t xml:space="preserve"> </w:t>
      </w:r>
      <w:r w:rsidR="006E72F8" w:rsidRPr="00E83468">
        <w:rPr>
          <w:rFonts w:ascii="Times New Roman" w:hAnsi="Times New Roman"/>
          <w:sz w:val="28"/>
          <w:szCs w:val="28"/>
        </w:rPr>
        <w:t>Основными характеристиками бюджета</w:t>
      </w:r>
      <w:r w:rsidR="00E5466F">
        <w:rPr>
          <w:rFonts w:ascii="Times New Roman" w:hAnsi="Times New Roman"/>
          <w:sz w:val="28"/>
          <w:szCs w:val="28"/>
        </w:rPr>
        <w:t xml:space="preserve"> </w:t>
      </w:r>
      <w:r w:rsidR="00230472">
        <w:rPr>
          <w:rFonts w:ascii="Times New Roman" w:hAnsi="Times New Roman"/>
          <w:sz w:val="28"/>
          <w:szCs w:val="28"/>
        </w:rPr>
        <w:t xml:space="preserve">Шимского </w:t>
      </w:r>
      <w:r w:rsidR="00E5466F">
        <w:rPr>
          <w:rFonts w:ascii="Times New Roman" w:hAnsi="Times New Roman"/>
          <w:sz w:val="28"/>
          <w:szCs w:val="28"/>
        </w:rPr>
        <w:t xml:space="preserve">муниципального района </w:t>
      </w:r>
      <w:r w:rsidR="006E72F8" w:rsidRPr="00E83468">
        <w:rPr>
          <w:rFonts w:ascii="Times New Roman" w:hAnsi="Times New Roman"/>
          <w:sz w:val="28"/>
          <w:szCs w:val="28"/>
        </w:rPr>
        <w:t xml:space="preserve"> </w:t>
      </w:r>
      <w:r w:rsidR="00230472">
        <w:rPr>
          <w:rFonts w:ascii="Times New Roman" w:hAnsi="Times New Roman"/>
          <w:sz w:val="28"/>
          <w:szCs w:val="28"/>
        </w:rPr>
        <w:t xml:space="preserve">(далее-бюджет муниципального района) </w:t>
      </w:r>
      <w:r w:rsidR="006E72F8" w:rsidRPr="00E83468">
        <w:rPr>
          <w:rFonts w:ascii="Times New Roman" w:hAnsi="Times New Roman"/>
          <w:sz w:val="28"/>
          <w:szCs w:val="28"/>
        </w:rPr>
        <w:t xml:space="preserve">являются общий объем доходов бюджета муниципального района, общий объем расходов бюджета муниципального района, дефицит (профицит) бюджета муниципального района. Сведения о данных показателях в отчетном периоде представлены в </w:t>
      </w:r>
      <w:r w:rsidR="00E5466F">
        <w:rPr>
          <w:rFonts w:ascii="Times New Roman" w:hAnsi="Times New Roman"/>
          <w:sz w:val="28"/>
          <w:szCs w:val="28"/>
        </w:rPr>
        <w:t>Т</w:t>
      </w:r>
      <w:r w:rsidR="006E72F8" w:rsidRPr="00E83468">
        <w:rPr>
          <w:rFonts w:ascii="Times New Roman" w:hAnsi="Times New Roman"/>
          <w:sz w:val="28"/>
          <w:szCs w:val="28"/>
        </w:rPr>
        <w:t>аблице 1.</w:t>
      </w:r>
    </w:p>
    <w:p w:rsidR="00E5466F" w:rsidRDefault="006E72F8" w:rsidP="00E5466F">
      <w:pPr>
        <w:spacing w:after="0" w:line="240" w:lineRule="auto"/>
        <w:jc w:val="right"/>
        <w:rPr>
          <w:rFonts w:ascii="Times New Roman" w:hAnsi="Times New Roman"/>
          <w:sz w:val="28"/>
          <w:szCs w:val="28"/>
        </w:rPr>
      </w:pPr>
      <w:r w:rsidRPr="00E83468">
        <w:rPr>
          <w:rFonts w:ascii="Times New Roman" w:hAnsi="Times New Roman"/>
          <w:sz w:val="28"/>
          <w:szCs w:val="28"/>
        </w:rPr>
        <w:t>Таблица 1</w:t>
      </w:r>
      <w:r w:rsidR="00E5466F">
        <w:rPr>
          <w:rFonts w:ascii="Times New Roman" w:hAnsi="Times New Roman"/>
          <w:sz w:val="28"/>
          <w:szCs w:val="28"/>
        </w:rPr>
        <w:t xml:space="preserve"> </w:t>
      </w:r>
    </w:p>
    <w:p w:rsidR="00E5466F" w:rsidRPr="00FE360C" w:rsidRDefault="00E5466F" w:rsidP="00E5466F">
      <w:pPr>
        <w:spacing w:after="0" w:line="240" w:lineRule="auto"/>
        <w:jc w:val="right"/>
        <w:rPr>
          <w:rFonts w:ascii="Times New Roman" w:hAnsi="Times New Roman"/>
          <w:sz w:val="20"/>
          <w:szCs w:val="20"/>
        </w:rPr>
      </w:pPr>
      <w:r w:rsidRPr="00FE360C">
        <w:rPr>
          <w:rFonts w:ascii="Times New Roman" w:hAnsi="Times New Roman"/>
          <w:sz w:val="20"/>
          <w:szCs w:val="20"/>
        </w:rPr>
        <w:t>(тыс.руб.)</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665"/>
        <w:gridCol w:w="2659"/>
        <w:gridCol w:w="1929"/>
        <w:gridCol w:w="1550"/>
        <w:gridCol w:w="1557"/>
      </w:tblGrid>
      <w:tr w:rsidR="00E5466F" w:rsidRPr="00AB3AAD" w:rsidTr="004903C7">
        <w:trPr>
          <w:trHeight w:val="565"/>
          <w:tblHeader/>
        </w:trPr>
        <w:tc>
          <w:tcPr>
            <w:tcW w:w="0" w:type="auto"/>
            <w:hideMark/>
          </w:tcPr>
          <w:p w:rsidR="006E72F8" w:rsidRPr="00DB3623" w:rsidRDefault="006E72F8" w:rsidP="00DB3623">
            <w:pPr>
              <w:pStyle w:val="ab"/>
              <w:rPr>
                <w:rFonts w:ascii="Times New Roman" w:hAnsi="Times New Roman"/>
                <w:sz w:val="20"/>
                <w:szCs w:val="20"/>
              </w:rPr>
            </w:pPr>
            <w:r w:rsidRPr="00DB3623">
              <w:rPr>
                <w:rFonts w:ascii="Times New Roman" w:hAnsi="Times New Roman"/>
                <w:sz w:val="20"/>
                <w:szCs w:val="20"/>
              </w:rPr>
              <w:t>Наименование показателя</w:t>
            </w:r>
          </w:p>
        </w:tc>
        <w:tc>
          <w:tcPr>
            <w:tcW w:w="0" w:type="auto"/>
            <w:hideMark/>
          </w:tcPr>
          <w:p w:rsidR="006E72F8" w:rsidRPr="00DB3623" w:rsidRDefault="006E72F8" w:rsidP="00DB3623">
            <w:pPr>
              <w:pStyle w:val="ab"/>
              <w:rPr>
                <w:rFonts w:ascii="Times New Roman" w:hAnsi="Times New Roman"/>
                <w:sz w:val="20"/>
                <w:szCs w:val="20"/>
              </w:rPr>
            </w:pPr>
            <w:r w:rsidRPr="00DB3623">
              <w:rPr>
                <w:rFonts w:ascii="Times New Roman" w:hAnsi="Times New Roman"/>
                <w:sz w:val="20"/>
                <w:szCs w:val="20"/>
              </w:rPr>
              <w:t xml:space="preserve">Утверждено </w:t>
            </w:r>
            <w:r w:rsidR="00295F1E" w:rsidRPr="00DB3623">
              <w:rPr>
                <w:rFonts w:ascii="Times New Roman" w:hAnsi="Times New Roman"/>
                <w:sz w:val="20"/>
                <w:szCs w:val="20"/>
              </w:rPr>
              <w:t>решением</w:t>
            </w:r>
            <w:r w:rsidRPr="00DB3623">
              <w:rPr>
                <w:rFonts w:ascii="Times New Roman" w:hAnsi="Times New Roman"/>
                <w:sz w:val="20"/>
                <w:szCs w:val="20"/>
              </w:rPr>
              <w:t xml:space="preserve"> о бюджете (первоначально)</w:t>
            </w:r>
          </w:p>
        </w:tc>
        <w:tc>
          <w:tcPr>
            <w:tcW w:w="0" w:type="auto"/>
            <w:hideMark/>
          </w:tcPr>
          <w:p w:rsidR="006E72F8" w:rsidRPr="00DB3623" w:rsidRDefault="006E72F8" w:rsidP="00DB3623">
            <w:pPr>
              <w:pStyle w:val="ab"/>
              <w:rPr>
                <w:rFonts w:ascii="Times New Roman" w:hAnsi="Times New Roman"/>
                <w:sz w:val="20"/>
                <w:szCs w:val="20"/>
              </w:rPr>
            </w:pPr>
            <w:r w:rsidRPr="00DB3623">
              <w:rPr>
                <w:rFonts w:ascii="Times New Roman" w:hAnsi="Times New Roman"/>
                <w:sz w:val="20"/>
                <w:szCs w:val="20"/>
              </w:rPr>
              <w:t xml:space="preserve">Утверждено </w:t>
            </w:r>
            <w:r w:rsidR="00295F1E" w:rsidRPr="00DB3623">
              <w:rPr>
                <w:rFonts w:ascii="Times New Roman" w:hAnsi="Times New Roman"/>
                <w:sz w:val="20"/>
                <w:szCs w:val="20"/>
              </w:rPr>
              <w:t>решением</w:t>
            </w:r>
            <w:r w:rsidRPr="00DB3623">
              <w:rPr>
                <w:rFonts w:ascii="Times New Roman" w:hAnsi="Times New Roman"/>
                <w:sz w:val="20"/>
                <w:szCs w:val="20"/>
              </w:rPr>
              <w:t xml:space="preserve"> о бюджете</w:t>
            </w:r>
          </w:p>
          <w:p w:rsidR="006E72F8" w:rsidRPr="00DB3623" w:rsidRDefault="006E72F8" w:rsidP="00DB3623">
            <w:pPr>
              <w:pStyle w:val="ab"/>
              <w:rPr>
                <w:rFonts w:ascii="Times New Roman" w:hAnsi="Times New Roman"/>
                <w:sz w:val="20"/>
                <w:szCs w:val="20"/>
              </w:rPr>
            </w:pPr>
            <w:r w:rsidRPr="00DB3623">
              <w:rPr>
                <w:rFonts w:ascii="Times New Roman" w:hAnsi="Times New Roman"/>
                <w:sz w:val="20"/>
                <w:szCs w:val="20"/>
              </w:rPr>
              <w:t>(с изменениями)</w:t>
            </w:r>
          </w:p>
        </w:tc>
        <w:tc>
          <w:tcPr>
            <w:tcW w:w="0" w:type="auto"/>
            <w:hideMark/>
          </w:tcPr>
          <w:p w:rsidR="006E72F8" w:rsidRPr="00DB3623" w:rsidRDefault="006E72F8" w:rsidP="00DB3623">
            <w:pPr>
              <w:pStyle w:val="ab"/>
              <w:rPr>
                <w:rFonts w:ascii="Times New Roman" w:hAnsi="Times New Roman"/>
                <w:sz w:val="20"/>
                <w:szCs w:val="20"/>
              </w:rPr>
            </w:pPr>
            <w:r w:rsidRPr="00DB3623">
              <w:rPr>
                <w:rFonts w:ascii="Times New Roman" w:hAnsi="Times New Roman"/>
                <w:sz w:val="20"/>
                <w:szCs w:val="20"/>
              </w:rPr>
              <w:t>Фактическое исполнение</w:t>
            </w:r>
          </w:p>
        </w:tc>
        <w:tc>
          <w:tcPr>
            <w:tcW w:w="0" w:type="auto"/>
            <w:hideMark/>
          </w:tcPr>
          <w:p w:rsidR="006E72F8" w:rsidRPr="00DB3623" w:rsidRDefault="00FC5FB4" w:rsidP="00DB3623">
            <w:pPr>
              <w:pStyle w:val="ab"/>
              <w:rPr>
                <w:rFonts w:ascii="Times New Roman" w:hAnsi="Times New Roman"/>
                <w:sz w:val="20"/>
                <w:szCs w:val="20"/>
              </w:rPr>
            </w:pPr>
            <w:r w:rsidRPr="00DB3623">
              <w:rPr>
                <w:rFonts w:ascii="Times New Roman" w:hAnsi="Times New Roman"/>
                <w:sz w:val="20"/>
                <w:szCs w:val="20"/>
              </w:rPr>
              <w:t>Процент исполнения</w:t>
            </w:r>
            <w:r w:rsidR="00827FE5" w:rsidRPr="00DB3623">
              <w:rPr>
                <w:rFonts w:ascii="Times New Roman" w:hAnsi="Times New Roman"/>
                <w:sz w:val="20"/>
                <w:szCs w:val="20"/>
              </w:rPr>
              <w:t>,%</w:t>
            </w:r>
          </w:p>
        </w:tc>
      </w:tr>
      <w:tr w:rsidR="00E5466F" w:rsidRPr="00E83468" w:rsidTr="00E5466F">
        <w:trPr>
          <w:trHeight w:val="368"/>
        </w:trPr>
        <w:tc>
          <w:tcPr>
            <w:tcW w:w="0" w:type="auto"/>
            <w:vAlign w:val="center"/>
            <w:hideMark/>
          </w:tcPr>
          <w:p w:rsidR="006E72F8" w:rsidRPr="00DB3623" w:rsidRDefault="006E72F8" w:rsidP="00DB3623">
            <w:pPr>
              <w:pStyle w:val="ab"/>
              <w:rPr>
                <w:rFonts w:ascii="Times New Roman" w:hAnsi="Times New Roman"/>
                <w:sz w:val="20"/>
                <w:szCs w:val="20"/>
              </w:rPr>
            </w:pPr>
            <w:r w:rsidRPr="00DB3623">
              <w:rPr>
                <w:rFonts w:ascii="Times New Roman" w:hAnsi="Times New Roman"/>
                <w:sz w:val="20"/>
                <w:szCs w:val="20"/>
              </w:rPr>
              <w:t>Доходы</w:t>
            </w:r>
          </w:p>
        </w:tc>
        <w:tc>
          <w:tcPr>
            <w:tcW w:w="0" w:type="auto"/>
            <w:vAlign w:val="center"/>
            <w:hideMark/>
          </w:tcPr>
          <w:p w:rsidR="006E72F8" w:rsidRPr="00DB3623" w:rsidRDefault="006E72F8" w:rsidP="00DB3623">
            <w:pPr>
              <w:pStyle w:val="ab"/>
              <w:rPr>
                <w:rFonts w:ascii="Times New Roman" w:hAnsi="Times New Roman"/>
                <w:sz w:val="20"/>
                <w:szCs w:val="20"/>
              </w:rPr>
            </w:pPr>
            <w:r w:rsidRPr="00DB3623">
              <w:rPr>
                <w:rFonts w:ascii="Times New Roman" w:hAnsi="Times New Roman"/>
                <w:sz w:val="20"/>
                <w:szCs w:val="20"/>
              </w:rPr>
              <w:t>267981,8</w:t>
            </w:r>
          </w:p>
        </w:tc>
        <w:tc>
          <w:tcPr>
            <w:tcW w:w="0" w:type="auto"/>
            <w:vAlign w:val="center"/>
            <w:hideMark/>
          </w:tcPr>
          <w:p w:rsidR="006E72F8" w:rsidRPr="00DB3623" w:rsidRDefault="006E72F8" w:rsidP="00DB3623">
            <w:pPr>
              <w:pStyle w:val="ab"/>
              <w:rPr>
                <w:rFonts w:ascii="Times New Roman" w:hAnsi="Times New Roman"/>
                <w:sz w:val="20"/>
                <w:szCs w:val="20"/>
              </w:rPr>
            </w:pPr>
            <w:r w:rsidRPr="00DB3623">
              <w:rPr>
                <w:rFonts w:ascii="Times New Roman" w:hAnsi="Times New Roman"/>
                <w:sz w:val="20"/>
                <w:szCs w:val="20"/>
              </w:rPr>
              <w:t xml:space="preserve">290554,0 </w:t>
            </w:r>
          </w:p>
        </w:tc>
        <w:tc>
          <w:tcPr>
            <w:tcW w:w="0" w:type="auto"/>
            <w:vAlign w:val="center"/>
            <w:hideMark/>
          </w:tcPr>
          <w:p w:rsidR="006E72F8" w:rsidRPr="00DB3623" w:rsidRDefault="00FC5FB4" w:rsidP="00DB3623">
            <w:pPr>
              <w:pStyle w:val="ab"/>
              <w:rPr>
                <w:rFonts w:ascii="Times New Roman" w:hAnsi="Times New Roman"/>
                <w:sz w:val="20"/>
                <w:szCs w:val="20"/>
              </w:rPr>
            </w:pPr>
            <w:r w:rsidRPr="00DB3623">
              <w:rPr>
                <w:rFonts w:ascii="Times New Roman" w:hAnsi="Times New Roman"/>
                <w:sz w:val="20"/>
                <w:szCs w:val="20"/>
              </w:rPr>
              <w:t>290599,0</w:t>
            </w:r>
          </w:p>
        </w:tc>
        <w:tc>
          <w:tcPr>
            <w:tcW w:w="0" w:type="auto"/>
            <w:vAlign w:val="center"/>
            <w:hideMark/>
          </w:tcPr>
          <w:p w:rsidR="006E72F8" w:rsidRPr="00DB3623" w:rsidRDefault="00FC5FB4" w:rsidP="00DB3623">
            <w:pPr>
              <w:pStyle w:val="ab"/>
              <w:rPr>
                <w:rFonts w:ascii="Times New Roman" w:hAnsi="Times New Roman"/>
                <w:sz w:val="20"/>
                <w:szCs w:val="20"/>
              </w:rPr>
            </w:pPr>
            <w:r w:rsidRPr="00DB3623">
              <w:rPr>
                <w:rFonts w:ascii="Times New Roman" w:hAnsi="Times New Roman"/>
                <w:sz w:val="20"/>
                <w:szCs w:val="20"/>
              </w:rPr>
              <w:t>100</w:t>
            </w:r>
          </w:p>
        </w:tc>
      </w:tr>
      <w:tr w:rsidR="00E5466F" w:rsidRPr="00E83468" w:rsidTr="00E5466F">
        <w:trPr>
          <w:trHeight w:val="315"/>
        </w:trPr>
        <w:tc>
          <w:tcPr>
            <w:tcW w:w="0" w:type="auto"/>
            <w:vAlign w:val="center"/>
            <w:hideMark/>
          </w:tcPr>
          <w:p w:rsidR="006E72F8" w:rsidRPr="00DB3623" w:rsidRDefault="006E72F8" w:rsidP="00DB3623">
            <w:pPr>
              <w:pStyle w:val="ab"/>
              <w:rPr>
                <w:rFonts w:ascii="Times New Roman" w:hAnsi="Times New Roman"/>
                <w:sz w:val="20"/>
                <w:szCs w:val="20"/>
              </w:rPr>
            </w:pPr>
            <w:r w:rsidRPr="00DB3623">
              <w:rPr>
                <w:rFonts w:ascii="Times New Roman" w:hAnsi="Times New Roman"/>
                <w:sz w:val="20"/>
                <w:szCs w:val="20"/>
              </w:rPr>
              <w:t>Расходы</w:t>
            </w:r>
          </w:p>
        </w:tc>
        <w:tc>
          <w:tcPr>
            <w:tcW w:w="0" w:type="auto"/>
            <w:vAlign w:val="center"/>
            <w:hideMark/>
          </w:tcPr>
          <w:p w:rsidR="006E72F8" w:rsidRPr="00DB3623" w:rsidRDefault="006E72F8" w:rsidP="00DB3623">
            <w:pPr>
              <w:pStyle w:val="ab"/>
              <w:rPr>
                <w:rFonts w:ascii="Times New Roman" w:hAnsi="Times New Roman"/>
                <w:sz w:val="20"/>
                <w:szCs w:val="20"/>
              </w:rPr>
            </w:pPr>
            <w:r w:rsidRPr="00DB3623">
              <w:rPr>
                <w:rFonts w:ascii="Times New Roman" w:hAnsi="Times New Roman"/>
                <w:sz w:val="20"/>
                <w:szCs w:val="20"/>
              </w:rPr>
              <w:t>267981,8</w:t>
            </w:r>
          </w:p>
        </w:tc>
        <w:tc>
          <w:tcPr>
            <w:tcW w:w="0" w:type="auto"/>
            <w:vAlign w:val="center"/>
            <w:hideMark/>
          </w:tcPr>
          <w:p w:rsidR="006E72F8" w:rsidRPr="00DB3623" w:rsidRDefault="006E72F8" w:rsidP="00DB3623">
            <w:pPr>
              <w:pStyle w:val="ab"/>
              <w:rPr>
                <w:rFonts w:ascii="Times New Roman" w:hAnsi="Times New Roman"/>
                <w:sz w:val="20"/>
                <w:szCs w:val="20"/>
              </w:rPr>
            </w:pPr>
            <w:r w:rsidRPr="00DB3623">
              <w:rPr>
                <w:rFonts w:ascii="Times New Roman" w:hAnsi="Times New Roman"/>
                <w:sz w:val="20"/>
                <w:szCs w:val="20"/>
              </w:rPr>
              <w:t>294031,9</w:t>
            </w:r>
          </w:p>
        </w:tc>
        <w:tc>
          <w:tcPr>
            <w:tcW w:w="0" w:type="auto"/>
            <w:vAlign w:val="center"/>
            <w:hideMark/>
          </w:tcPr>
          <w:p w:rsidR="006E72F8" w:rsidRPr="00DB3623" w:rsidRDefault="00FC5FB4" w:rsidP="00DB3623">
            <w:pPr>
              <w:pStyle w:val="ab"/>
              <w:rPr>
                <w:rFonts w:ascii="Times New Roman" w:hAnsi="Times New Roman"/>
                <w:sz w:val="20"/>
                <w:szCs w:val="20"/>
              </w:rPr>
            </w:pPr>
            <w:r w:rsidRPr="00DB3623">
              <w:rPr>
                <w:rFonts w:ascii="Times New Roman" w:hAnsi="Times New Roman"/>
                <w:sz w:val="20"/>
                <w:szCs w:val="20"/>
              </w:rPr>
              <w:t>286411,4</w:t>
            </w:r>
          </w:p>
        </w:tc>
        <w:tc>
          <w:tcPr>
            <w:tcW w:w="0" w:type="auto"/>
            <w:vAlign w:val="center"/>
            <w:hideMark/>
          </w:tcPr>
          <w:p w:rsidR="006E72F8" w:rsidRPr="00DB3623" w:rsidRDefault="00FC5FB4" w:rsidP="00DB3623">
            <w:pPr>
              <w:pStyle w:val="ab"/>
              <w:rPr>
                <w:rFonts w:ascii="Times New Roman" w:hAnsi="Times New Roman"/>
                <w:sz w:val="20"/>
                <w:szCs w:val="20"/>
              </w:rPr>
            </w:pPr>
            <w:r w:rsidRPr="00DB3623">
              <w:rPr>
                <w:rFonts w:ascii="Times New Roman" w:hAnsi="Times New Roman"/>
                <w:sz w:val="20"/>
                <w:szCs w:val="20"/>
              </w:rPr>
              <w:t>97,4</w:t>
            </w:r>
          </w:p>
        </w:tc>
      </w:tr>
      <w:tr w:rsidR="00E5466F" w:rsidRPr="00E83468" w:rsidTr="00E5466F">
        <w:trPr>
          <w:trHeight w:val="454"/>
        </w:trPr>
        <w:tc>
          <w:tcPr>
            <w:tcW w:w="0" w:type="auto"/>
            <w:vAlign w:val="center"/>
            <w:hideMark/>
          </w:tcPr>
          <w:p w:rsidR="006E72F8" w:rsidRPr="00DB3623" w:rsidRDefault="006E72F8" w:rsidP="00DB3623">
            <w:pPr>
              <w:pStyle w:val="ab"/>
              <w:rPr>
                <w:rFonts w:ascii="Times New Roman" w:hAnsi="Times New Roman"/>
                <w:sz w:val="20"/>
                <w:szCs w:val="20"/>
              </w:rPr>
            </w:pPr>
            <w:r w:rsidRPr="00DB3623">
              <w:rPr>
                <w:rFonts w:ascii="Times New Roman" w:hAnsi="Times New Roman"/>
                <w:sz w:val="20"/>
                <w:szCs w:val="20"/>
              </w:rPr>
              <w:t>Дефицит (-), профицит(+)</w:t>
            </w:r>
          </w:p>
        </w:tc>
        <w:tc>
          <w:tcPr>
            <w:tcW w:w="0" w:type="auto"/>
            <w:vAlign w:val="center"/>
            <w:hideMark/>
          </w:tcPr>
          <w:p w:rsidR="006E72F8" w:rsidRPr="00DB3623" w:rsidRDefault="006E72F8" w:rsidP="00DB3623">
            <w:pPr>
              <w:pStyle w:val="ab"/>
              <w:rPr>
                <w:rFonts w:ascii="Times New Roman" w:hAnsi="Times New Roman"/>
                <w:sz w:val="20"/>
                <w:szCs w:val="20"/>
              </w:rPr>
            </w:pPr>
            <w:r w:rsidRPr="00DB3623">
              <w:rPr>
                <w:rFonts w:ascii="Times New Roman" w:hAnsi="Times New Roman"/>
                <w:sz w:val="20"/>
                <w:szCs w:val="20"/>
              </w:rPr>
              <w:t>0,00</w:t>
            </w:r>
          </w:p>
        </w:tc>
        <w:tc>
          <w:tcPr>
            <w:tcW w:w="0" w:type="auto"/>
            <w:vAlign w:val="center"/>
            <w:hideMark/>
          </w:tcPr>
          <w:p w:rsidR="006E72F8" w:rsidRPr="00DB3623" w:rsidRDefault="006E72F8" w:rsidP="00DB3623">
            <w:pPr>
              <w:pStyle w:val="ab"/>
              <w:rPr>
                <w:rFonts w:ascii="Times New Roman" w:hAnsi="Times New Roman"/>
                <w:sz w:val="20"/>
                <w:szCs w:val="20"/>
              </w:rPr>
            </w:pPr>
            <w:r w:rsidRPr="00DB3623">
              <w:rPr>
                <w:rFonts w:ascii="Times New Roman" w:hAnsi="Times New Roman"/>
                <w:sz w:val="20"/>
                <w:szCs w:val="20"/>
              </w:rPr>
              <w:t>-3477,9</w:t>
            </w:r>
          </w:p>
        </w:tc>
        <w:tc>
          <w:tcPr>
            <w:tcW w:w="0" w:type="auto"/>
            <w:vAlign w:val="center"/>
            <w:hideMark/>
          </w:tcPr>
          <w:p w:rsidR="006E72F8" w:rsidRPr="00DB3623" w:rsidRDefault="00FC5FB4" w:rsidP="00DB3623">
            <w:pPr>
              <w:pStyle w:val="ab"/>
              <w:rPr>
                <w:rFonts w:ascii="Times New Roman" w:hAnsi="Times New Roman"/>
                <w:sz w:val="20"/>
                <w:szCs w:val="20"/>
              </w:rPr>
            </w:pPr>
            <w:r w:rsidRPr="00DB3623">
              <w:rPr>
                <w:rFonts w:ascii="Times New Roman" w:hAnsi="Times New Roman"/>
                <w:sz w:val="20"/>
                <w:szCs w:val="20"/>
              </w:rPr>
              <w:t>4187,6</w:t>
            </w:r>
          </w:p>
        </w:tc>
        <w:tc>
          <w:tcPr>
            <w:tcW w:w="0" w:type="auto"/>
            <w:vAlign w:val="center"/>
            <w:hideMark/>
          </w:tcPr>
          <w:p w:rsidR="006E72F8" w:rsidRPr="00DB3623" w:rsidRDefault="00FC5FB4" w:rsidP="00DB3623">
            <w:pPr>
              <w:pStyle w:val="ab"/>
              <w:rPr>
                <w:rFonts w:ascii="Times New Roman" w:hAnsi="Times New Roman"/>
                <w:sz w:val="20"/>
                <w:szCs w:val="20"/>
              </w:rPr>
            </w:pPr>
            <w:r w:rsidRPr="00DB3623">
              <w:rPr>
                <w:rFonts w:ascii="Times New Roman" w:hAnsi="Times New Roman"/>
                <w:sz w:val="20"/>
                <w:szCs w:val="20"/>
              </w:rPr>
              <w:t>-</w:t>
            </w:r>
          </w:p>
        </w:tc>
      </w:tr>
    </w:tbl>
    <w:p w:rsidR="006E72F8" w:rsidRDefault="006E72F8" w:rsidP="00E5466F">
      <w:pPr>
        <w:tabs>
          <w:tab w:val="left" w:pos="2460"/>
        </w:tabs>
        <w:spacing w:after="0" w:line="240" w:lineRule="auto"/>
        <w:ind w:right="-2"/>
        <w:jc w:val="both"/>
        <w:rPr>
          <w:rFonts w:ascii="Times New Roman" w:hAnsi="Times New Roman"/>
          <w:sz w:val="28"/>
          <w:szCs w:val="28"/>
        </w:rPr>
      </w:pPr>
      <w:r w:rsidRPr="00E83468">
        <w:rPr>
          <w:rFonts w:ascii="Times New Roman" w:hAnsi="Times New Roman"/>
          <w:sz w:val="28"/>
          <w:szCs w:val="28"/>
        </w:rPr>
        <w:t xml:space="preserve"> </w:t>
      </w:r>
      <w:r w:rsidR="00E5466F">
        <w:rPr>
          <w:rFonts w:ascii="Times New Roman" w:hAnsi="Times New Roman"/>
          <w:sz w:val="28"/>
          <w:szCs w:val="28"/>
        </w:rPr>
        <w:t xml:space="preserve">         </w:t>
      </w:r>
      <w:r w:rsidR="00FC5FB4" w:rsidRPr="00E83468">
        <w:rPr>
          <w:rFonts w:ascii="Times New Roman" w:hAnsi="Times New Roman"/>
          <w:sz w:val="28"/>
          <w:szCs w:val="28"/>
        </w:rPr>
        <w:t>Решением Думы Шимского муниципального района</w:t>
      </w:r>
      <w:r w:rsidRPr="00E83468">
        <w:rPr>
          <w:rFonts w:ascii="Times New Roman" w:hAnsi="Times New Roman"/>
          <w:sz w:val="28"/>
          <w:szCs w:val="28"/>
        </w:rPr>
        <w:t xml:space="preserve"> от </w:t>
      </w:r>
      <w:r w:rsidR="00FC5FB4" w:rsidRPr="00E83468">
        <w:rPr>
          <w:rFonts w:ascii="Times New Roman" w:hAnsi="Times New Roman"/>
          <w:sz w:val="28"/>
          <w:szCs w:val="28"/>
        </w:rPr>
        <w:t>25</w:t>
      </w:r>
      <w:r w:rsidRPr="00E83468">
        <w:rPr>
          <w:rFonts w:ascii="Times New Roman" w:hAnsi="Times New Roman"/>
          <w:sz w:val="28"/>
          <w:szCs w:val="28"/>
        </w:rPr>
        <w:t>.12.201</w:t>
      </w:r>
      <w:r w:rsidR="00FC5FB4" w:rsidRPr="00E83468">
        <w:rPr>
          <w:rFonts w:ascii="Times New Roman" w:hAnsi="Times New Roman"/>
          <w:sz w:val="28"/>
          <w:szCs w:val="28"/>
        </w:rPr>
        <w:t>7</w:t>
      </w:r>
      <w:r w:rsidRPr="00E83468">
        <w:rPr>
          <w:rFonts w:ascii="Times New Roman" w:hAnsi="Times New Roman"/>
          <w:sz w:val="28"/>
          <w:szCs w:val="28"/>
        </w:rPr>
        <w:t xml:space="preserve"> № </w:t>
      </w:r>
      <w:r w:rsidR="00FC5FB4" w:rsidRPr="00E83468">
        <w:rPr>
          <w:rFonts w:ascii="Times New Roman" w:hAnsi="Times New Roman"/>
          <w:sz w:val="28"/>
          <w:szCs w:val="28"/>
        </w:rPr>
        <w:t>172</w:t>
      </w:r>
      <w:r w:rsidRPr="00E83468">
        <w:rPr>
          <w:rFonts w:ascii="Times New Roman" w:hAnsi="Times New Roman"/>
          <w:sz w:val="28"/>
          <w:szCs w:val="28"/>
        </w:rPr>
        <w:t xml:space="preserve"> «О</w:t>
      </w:r>
      <w:r w:rsidR="00FC5FB4" w:rsidRPr="00E83468">
        <w:rPr>
          <w:rFonts w:ascii="Times New Roman" w:hAnsi="Times New Roman"/>
          <w:sz w:val="28"/>
          <w:szCs w:val="28"/>
        </w:rPr>
        <w:t xml:space="preserve"> </w:t>
      </w:r>
      <w:r w:rsidRPr="00E83468">
        <w:rPr>
          <w:rFonts w:ascii="Times New Roman" w:hAnsi="Times New Roman"/>
          <w:sz w:val="28"/>
          <w:szCs w:val="28"/>
        </w:rPr>
        <w:t xml:space="preserve">бюджете </w:t>
      </w:r>
      <w:r w:rsidR="00FC5FB4" w:rsidRPr="00E83468">
        <w:rPr>
          <w:rFonts w:ascii="Times New Roman" w:hAnsi="Times New Roman"/>
          <w:sz w:val="28"/>
          <w:szCs w:val="28"/>
        </w:rPr>
        <w:t xml:space="preserve">муниципального района </w:t>
      </w:r>
      <w:r w:rsidRPr="00E83468">
        <w:rPr>
          <w:rFonts w:ascii="Times New Roman" w:hAnsi="Times New Roman"/>
          <w:sz w:val="28"/>
          <w:szCs w:val="28"/>
        </w:rPr>
        <w:t>на 201</w:t>
      </w:r>
      <w:r w:rsidR="00FC5FB4" w:rsidRPr="00E83468">
        <w:rPr>
          <w:rFonts w:ascii="Times New Roman" w:hAnsi="Times New Roman"/>
          <w:sz w:val="28"/>
          <w:szCs w:val="28"/>
        </w:rPr>
        <w:t>8</w:t>
      </w:r>
      <w:r w:rsidRPr="00E83468">
        <w:rPr>
          <w:rFonts w:ascii="Times New Roman" w:hAnsi="Times New Roman"/>
          <w:sz w:val="28"/>
          <w:szCs w:val="28"/>
        </w:rPr>
        <w:t xml:space="preserve"> и на плановый период 201</w:t>
      </w:r>
      <w:r w:rsidR="00FC5FB4" w:rsidRPr="00E83468">
        <w:rPr>
          <w:rFonts w:ascii="Times New Roman" w:hAnsi="Times New Roman"/>
          <w:sz w:val="28"/>
          <w:szCs w:val="28"/>
        </w:rPr>
        <w:t>9</w:t>
      </w:r>
      <w:r w:rsidRPr="00E83468">
        <w:rPr>
          <w:rFonts w:ascii="Times New Roman" w:hAnsi="Times New Roman"/>
          <w:sz w:val="28"/>
          <w:szCs w:val="28"/>
        </w:rPr>
        <w:t xml:space="preserve"> и 20</w:t>
      </w:r>
      <w:r w:rsidR="00FC5FB4" w:rsidRPr="00E83468">
        <w:rPr>
          <w:rFonts w:ascii="Times New Roman" w:hAnsi="Times New Roman"/>
          <w:sz w:val="28"/>
          <w:szCs w:val="28"/>
        </w:rPr>
        <w:t>20</w:t>
      </w:r>
      <w:r w:rsidRPr="00E83468">
        <w:rPr>
          <w:rFonts w:ascii="Times New Roman" w:hAnsi="Times New Roman"/>
          <w:sz w:val="28"/>
          <w:szCs w:val="28"/>
        </w:rPr>
        <w:t xml:space="preserve"> годов» (далее - </w:t>
      </w:r>
      <w:r w:rsidR="00FC5FB4" w:rsidRPr="00E83468">
        <w:rPr>
          <w:rFonts w:ascii="Times New Roman" w:hAnsi="Times New Roman"/>
          <w:sz w:val="28"/>
          <w:szCs w:val="28"/>
        </w:rPr>
        <w:t>решение</w:t>
      </w:r>
      <w:r w:rsidRPr="00E83468">
        <w:rPr>
          <w:rFonts w:ascii="Times New Roman" w:hAnsi="Times New Roman"/>
          <w:sz w:val="28"/>
          <w:szCs w:val="28"/>
        </w:rPr>
        <w:t xml:space="preserve"> о бюджете) бюджет </w:t>
      </w:r>
      <w:r w:rsidR="00FC5FB4" w:rsidRPr="00E83468">
        <w:rPr>
          <w:rFonts w:ascii="Times New Roman" w:hAnsi="Times New Roman"/>
          <w:sz w:val="28"/>
          <w:szCs w:val="28"/>
        </w:rPr>
        <w:t xml:space="preserve">муниципального района </w:t>
      </w:r>
      <w:r w:rsidRPr="00E83468">
        <w:rPr>
          <w:rFonts w:ascii="Times New Roman" w:hAnsi="Times New Roman"/>
          <w:sz w:val="28"/>
          <w:szCs w:val="28"/>
        </w:rPr>
        <w:t>был утвержден на 201</w:t>
      </w:r>
      <w:r w:rsidR="00FC5FB4" w:rsidRPr="00E83468">
        <w:rPr>
          <w:rFonts w:ascii="Times New Roman" w:hAnsi="Times New Roman"/>
          <w:sz w:val="28"/>
          <w:szCs w:val="28"/>
        </w:rPr>
        <w:t>8</w:t>
      </w:r>
      <w:r w:rsidRPr="00E83468">
        <w:rPr>
          <w:rFonts w:ascii="Times New Roman" w:hAnsi="Times New Roman"/>
          <w:sz w:val="28"/>
          <w:szCs w:val="28"/>
        </w:rPr>
        <w:t xml:space="preserve"> год по доходам и по расходам в сумме </w:t>
      </w:r>
      <w:r w:rsidR="00FC5FB4" w:rsidRPr="00E83468">
        <w:rPr>
          <w:rFonts w:ascii="Times New Roman" w:hAnsi="Times New Roman"/>
          <w:color w:val="000000"/>
          <w:sz w:val="28"/>
          <w:szCs w:val="28"/>
        </w:rPr>
        <w:t>267981,8 тыс</w:t>
      </w:r>
      <w:r w:rsidRPr="00E83468">
        <w:rPr>
          <w:rFonts w:ascii="Times New Roman" w:hAnsi="Times New Roman"/>
          <w:sz w:val="28"/>
          <w:szCs w:val="28"/>
        </w:rPr>
        <w:t>. рублей.</w:t>
      </w:r>
      <w:r w:rsidRPr="00E83468">
        <w:rPr>
          <w:rFonts w:ascii="Times New Roman" w:hAnsi="Times New Roman"/>
          <w:color w:val="FF0000"/>
          <w:sz w:val="28"/>
          <w:szCs w:val="28"/>
        </w:rPr>
        <w:t xml:space="preserve"> </w:t>
      </w:r>
      <w:r w:rsidRPr="00E83468">
        <w:rPr>
          <w:rFonts w:ascii="Times New Roman" w:hAnsi="Times New Roman"/>
          <w:sz w:val="28"/>
          <w:szCs w:val="28"/>
        </w:rPr>
        <w:t>В ходе исполнения бюджета</w:t>
      </w:r>
      <w:r w:rsidR="00FC5FB4" w:rsidRPr="00E83468">
        <w:rPr>
          <w:rFonts w:ascii="Times New Roman" w:hAnsi="Times New Roman"/>
          <w:sz w:val="28"/>
          <w:szCs w:val="28"/>
        </w:rPr>
        <w:t xml:space="preserve"> муниципального района</w:t>
      </w:r>
      <w:r w:rsidRPr="00E83468">
        <w:rPr>
          <w:rFonts w:ascii="Times New Roman" w:hAnsi="Times New Roman"/>
          <w:sz w:val="28"/>
          <w:szCs w:val="28"/>
        </w:rPr>
        <w:t xml:space="preserve"> в </w:t>
      </w:r>
      <w:r w:rsidR="00FC5FB4" w:rsidRPr="00E83468">
        <w:rPr>
          <w:rFonts w:ascii="Times New Roman" w:hAnsi="Times New Roman"/>
          <w:sz w:val="28"/>
          <w:szCs w:val="28"/>
        </w:rPr>
        <w:t>решение о бюджете</w:t>
      </w:r>
      <w:r w:rsidRPr="00E83468">
        <w:rPr>
          <w:rFonts w:ascii="Times New Roman" w:hAnsi="Times New Roman"/>
          <w:sz w:val="28"/>
          <w:szCs w:val="28"/>
        </w:rPr>
        <w:t xml:space="preserve"> </w:t>
      </w:r>
      <w:r w:rsidR="00FC5FB4" w:rsidRPr="00E83468">
        <w:rPr>
          <w:rFonts w:ascii="Times New Roman" w:hAnsi="Times New Roman"/>
          <w:sz w:val="28"/>
          <w:szCs w:val="28"/>
        </w:rPr>
        <w:t>семь</w:t>
      </w:r>
      <w:r w:rsidRPr="00E83468">
        <w:rPr>
          <w:rFonts w:ascii="Times New Roman" w:hAnsi="Times New Roman"/>
          <w:sz w:val="28"/>
          <w:szCs w:val="28"/>
        </w:rPr>
        <w:t xml:space="preserve"> раз вносились изменения по корректировке основных характеристик бюджета</w:t>
      </w:r>
      <w:r w:rsidR="00FC5FB4" w:rsidRPr="00E83468">
        <w:rPr>
          <w:rFonts w:ascii="Times New Roman" w:hAnsi="Times New Roman"/>
          <w:sz w:val="28"/>
          <w:szCs w:val="28"/>
        </w:rPr>
        <w:t xml:space="preserve"> муниципального района</w:t>
      </w:r>
      <w:r w:rsidRPr="00E83468">
        <w:rPr>
          <w:rFonts w:ascii="Times New Roman" w:hAnsi="Times New Roman"/>
          <w:sz w:val="28"/>
          <w:szCs w:val="28"/>
        </w:rPr>
        <w:t xml:space="preserve">, в результате которых </w:t>
      </w:r>
      <w:r w:rsidR="00FC5FB4" w:rsidRPr="00E83468">
        <w:rPr>
          <w:rFonts w:ascii="Times New Roman" w:hAnsi="Times New Roman"/>
          <w:sz w:val="28"/>
          <w:szCs w:val="28"/>
        </w:rPr>
        <w:t xml:space="preserve">его </w:t>
      </w:r>
      <w:r w:rsidRPr="00E83468">
        <w:rPr>
          <w:rFonts w:ascii="Times New Roman" w:hAnsi="Times New Roman"/>
          <w:sz w:val="28"/>
          <w:szCs w:val="28"/>
        </w:rPr>
        <w:t xml:space="preserve">параметры </w:t>
      </w:r>
      <w:r w:rsidR="00FC5FB4" w:rsidRPr="00E83468">
        <w:rPr>
          <w:rFonts w:ascii="Times New Roman" w:hAnsi="Times New Roman"/>
          <w:sz w:val="28"/>
          <w:szCs w:val="28"/>
        </w:rPr>
        <w:t xml:space="preserve">были </w:t>
      </w:r>
      <w:r w:rsidRPr="00E83468">
        <w:rPr>
          <w:rFonts w:ascii="Times New Roman" w:hAnsi="Times New Roman"/>
          <w:sz w:val="28"/>
          <w:szCs w:val="28"/>
        </w:rPr>
        <w:t xml:space="preserve"> увеличены</w:t>
      </w:r>
      <w:r w:rsidR="00FC5FB4" w:rsidRPr="00E83468">
        <w:rPr>
          <w:rFonts w:ascii="Times New Roman" w:hAnsi="Times New Roman"/>
          <w:sz w:val="28"/>
          <w:szCs w:val="28"/>
        </w:rPr>
        <w:t>:</w:t>
      </w:r>
      <w:r w:rsidRPr="00E83468">
        <w:rPr>
          <w:rFonts w:ascii="Times New Roman" w:hAnsi="Times New Roman"/>
          <w:sz w:val="28"/>
          <w:szCs w:val="28"/>
        </w:rPr>
        <w:t xml:space="preserve"> по доходам на </w:t>
      </w:r>
      <w:r w:rsidR="00FC5FB4" w:rsidRPr="00E83468">
        <w:rPr>
          <w:rFonts w:ascii="Times New Roman" w:hAnsi="Times New Roman"/>
          <w:sz w:val="28"/>
          <w:szCs w:val="28"/>
        </w:rPr>
        <w:t>22572,2</w:t>
      </w:r>
      <w:r w:rsidRPr="00E83468">
        <w:rPr>
          <w:rFonts w:ascii="Times New Roman" w:hAnsi="Times New Roman"/>
          <w:sz w:val="28"/>
          <w:szCs w:val="28"/>
        </w:rPr>
        <w:t xml:space="preserve"> </w:t>
      </w:r>
      <w:r w:rsidR="00FC5FB4" w:rsidRPr="00E83468">
        <w:rPr>
          <w:rFonts w:ascii="Times New Roman" w:hAnsi="Times New Roman"/>
          <w:sz w:val="28"/>
          <w:szCs w:val="28"/>
        </w:rPr>
        <w:t>тыс</w:t>
      </w:r>
      <w:r w:rsidRPr="00E83468">
        <w:rPr>
          <w:rFonts w:ascii="Times New Roman" w:hAnsi="Times New Roman"/>
          <w:sz w:val="28"/>
          <w:szCs w:val="28"/>
        </w:rPr>
        <w:t xml:space="preserve">. рублей, по расходам - на </w:t>
      </w:r>
      <w:r w:rsidR="00FC5FB4" w:rsidRPr="00E83468">
        <w:rPr>
          <w:rFonts w:ascii="Times New Roman" w:hAnsi="Times New Roman"/>
          <w:sz w:val="28"/>
          <w:szCs w:val="28"/>
        </w:rPr>
        <w:t>26050,1</w:t>
      </w:r>
      <w:r w:rsidRPr="00E83468">
        <w:rPr>
          <w:rFonts w:ascii="Times New Roman" w:hAnsi="Times New Roman"/>
          <w:sz w:val="28"/>
          <w:szCs w:val="28"/>
        </w:rPr>
        <w:t xml:space="preserve"> </w:t>
      </w:r>
      <w:r w:rsidR="00FC5FB4" w:rsidRPr="00E83468">
        <w:rPr>
          <w:rFonts w:ascii="Times New Roman" w:hAnsi="Times New Roman"/>
          <w:sz w:val="28"/>
          <w:szCs w:val="28"/>
        </w:rPr>
        <w:t>тыс</w:t>
      </w:r>
      <w:r w:rsidRPr="00E83468">
        <w:rPr>
          <w:rFonts w:ascii="Times New Roman" w:hAnsi="Times New Roman"/>
          <w:sz w:val="28"/>
          <w:szCs w:val="28"/>
        </w:rPr>
        <w:t xml:space="preserve">. рублей, по дефициту - на </w:t>
      </w:r>
      <w:r w:rsidR="002F00D9" w:rsidRPr="00E83468">
        <w:rPr>
          <w:rFonts w:ascii="Times New Roman" w:hAnsi="Times New Roman"/>
          <w:sz w:val="28"/>
          <w:szCs w:val="28"/>
        </w:rPr>
        <w:t>3477,9</w:t>
      </w:r>
      <w:r w:rsidRPr="00E83468">
        <w:rPr>
          <w:rFonts w:ascii="Times New Roman" w:hAnsi="Times New Roman"/>
          <w:sz w:val="28"/>
          <w:szCs w:val="28"/>
        </w:rPr>
        <w:t xml:space="preserve"> </w:t>
      </w:r>
      <w:r w:rsidR="002F00D9" w:rsidRPr="00E83468">
        <w:rPr>
          <w:rFonts w:ascii="Times New Roman" w:hAnsi="Times New Roman"/>
          <w:sz w:val="28"/>
          <w:szCs w:val="28"/>
        </w:rPr>
        <w:t>тыс</w:t>
      </w:r>
      <w:r w:rsidRPr="00E83468">
        <w:rPr>
          <w:rFonts w:ascii="Times New Roman" w:hAnsi="Times New Roman"/>
          <w:sz w:val="28"/>
          <w:szCs w:val="28"/>
        </w:rPr>
        <w:t>. рублей. Дефицит образовался за счет направления на расходы отчетного года неиспользованных остатков средств 201</w:t>
      </w:r>
      <w:r w:rsidR="002F00D9" w:rsidRPr="00E83468">
        <w:rPr>
          <w:rFonts w:ascii="Times New Roman" w:hAnsi="Times New Roman"/>
          <w:sz w:val="28"/>
          <w:szCs w:val="28"/>
        </w:rPr>
        <w:t>7</w:t>
      </w:r>
      <w:r w:rsidRPr="00E83468">
        <w:rPr>
          <w:rFonts w:ascii="Times New Roman" w:hAnsi="Times New Roman"/>
          <w:sz w:val="28"/>
          <w:szCs w:val="28"/>
        </w:rPr>
        <w:t xml:space="preserve"> года, в том числе на формирование дорожного фонда </w:t>
      </w:r>
      <w:r w:rsidR="00E5466F">
        <w:rPr>
          <w:rFonts w:ascii="Times New Roman" w:hAnsi="Times New Roman"/>
          <w:sz w:val="28"/>
          <w:szCs w:val="28"/>
        </w:rPr>
        <w:t>муниципального района</w:t>
      </w:r>
      <w:r w:rsidRPr="00E83468">
        <w:rPr>
          <w:rFonts w:ascii="Times New Roman" w:hAnsi="Times New Roman"/>
          <w:sz w:val="28"/>
          <w:szCs w:val="28"/>
        </w:rPr>
        <w:t xml:space="preserve"> в сумме </w:t>
      </w:r>
      <w:r w:rsidR="002F00D9" w:rsidRPr="00E83468">
        <w:rPr>
          <w:rFonts w:ascii="Times New Roman" w:hAnsi="Times New Roman"/>
          <w:sz w:val="28"/>
          <w:szCs w:val="28"/>
        </w:rPr>
        <w:t>875,0</w:t>
      </w:r>
      <w:r w:rsidRPr="00E83468">
        <w:rPr>
          <w:rFonts w:ascii="Times New Roman" w:hAnsi="Times New Roman"/>
          <w:sz w:val="28"/>
          <w:szCs w:val="28"/>
        </w:rPr>
        <w:t xml:space="preserve"> </w:t>
      </w:r>
      <w:r w:rsidR="002F00D9" w:rsidRPr="00E83468">
        <w:rPr>
          <w:rFonts w:ascii="Times New Roman" w:hAnsi="Times New Roman"/>
          <w:sz w:val="28"/>
          <w:szCs w:val="28"/>
        </w:rPr>
        <w:t>тыс</w:t>
      </w:r>
      <w:r w:rsidRPr="00E83468">
        <w:rPr>
          <w:rFonts w:ascii="Times New Roman" w:hAnsi="Times New Roman"/>
          <w:sz w:val="28"/>
          <w:szCs w:val="28"/>
        </w:rPr>
        <w:t>. рублей.</w:t>
      </w:r>
    </w:p>
    <w:p w:rsidR="000E0B47" w:rsidRPr="00E83468" w:rsidRDefault="000E0B47" w:rsidP="00E5466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Изменения в решение о бюджете по доходам и расходам были внесены решениями Думы муниципального района, так как менялись плановые </w:t>
      </w:r>
      <w:r>
        <w:rPr>
          <w:rFonts w:ascii="Times New Roman" w:hAnsi="Times New Roman"/>
          <w:sz w:val="28"/>
          <w:szCs w:val="28"/>
        </w:rPr>
        <w:lastRenderedPageBreak/>
        <w:t xml:space="preserve">назначения </w:t>
      </w:r>
      <w:r w:rsidR="00DC6577">
        <w:rPr>
          <w:rFonts w:ascii="Times New Roman" w:hAnsi="Times New Roman"/>
          <w:sz w:val="28"/>
          <w:szCs w:val="28"/>
        </w:rPr>
        <w:t xml:space="preserve">по безвозмездным перечислениям и собственным доходным источникам. </w:t>
      </w:r>
    </w:p>
    <w:p w:rsidR="004903C7" w:rsidRPr="00E83468" w:rsidRDefault="004903C7" w:rsidP="004903C7">
      <w:pPr>
        <w:autoSpaceDE w:val="0"/>
        <w:autoSpaceDN w:val="0"/>
        <w:adjustRightInd w:val="0"/>
        <w:spacing w:after="0" w:line="240" w:lineRule="auto"/>
        <w:ind w:firstLine="540"/>
        <w:jc w:val="both"/>
        <w:rPr>
          <w:rFonts w:ascii="Times New Roman" w:hAnsi="Times New Roman"/>
          <w:sz w:val="28"/>
          <w:szCs w:val="28"/>
        </w:rPr>
      </w:pPr>
      <w:r w:rsidRPr="00E83468">
        <w:rPr>
          <w:rFonts w:ascii="Times New Roman" w:hAnsi="Times New Roman"/>
          <w:sz w:val="28"/>
          <w:szCs w:val="28"/>
        </w:rPr>
        <w:t>Согласно проекту решения годовой отчет утверждается по доходам в сумме 290599,0 тыс. рублей, что составляет 100 % от уточненного плана;</w:t>
      </w:r>
      <w:r w:rsidRPr="00E83468">
        <w:rPr>
          <w:rFonts w:ascii="Times New Roman" w:hAnsi="Times New Roman"/>
          <w:i/>
          <w:sz w:val="28"/>
          <w:szCs w:val="28"/>
        </w:rPr>
        <w:t xml:space="preserve"> </w:t>
      </w:r>
      <w:r w:rsidRPr="00E83468">
        <w:rPr>
          <w:rFonts w:ascii="Times New Roman" w:hAnsi="Times New Roman"/>
          <w:sz w:val="28"/>
          <w:szCs w:val="28"/>
        </w:rPr>
        <w:t>по расходам в сумме 286411,4 тыс. рублей, что составляет 97,4 % от уточненного плана, с превышением доходов над расходами (профицитом) в сумме 4187,6 тыс. рублей. Образование профицита, в основном, связано с увеличением остатков на счетах по учету средств бюджета муниципального района.</w:t>
      </w:r>
    </w:p>
    <w:p w:rsidR="002E2A3F" w:rsidRDefault="002E2A3F" w:rsidP="004903C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ходе проверки проведён анализ поквартального исполнения бюджета</w:t>
      </w:r>
    </w:p>
    <w:p w:rsidR="00E1174D" w:rsidRDefault="002E2A3F" w:rsidP="004903C7">
      <w:pPr>
        <w:autoSpaceDE w:val="0"/>
        <w:autoSpaceDN w:val="0"/>
        <w:adjustRightInd w:val="0"/>
        <w:spacing w:after="0" w:line="240" w:lineRule="auto"/>
        <w:jc w:val="both"/>
        <w:rPr>
          <w:rFonts w:ascii="Times New Roman" w:hAnsi="Times New Roman"/>
          <w:sz w:val="28"/>
          <w:szCs w:val="28"/>
        </w:rPr>
      </w:pPr>
      <w:r>
        <w:rPr>
          <w:rFonts w:ascii="Times New Roman" w:eastAsiaTheme="minorHAnsi" w:hAnsi="Times New Roman"/>
          <w:sz w:val="28"/>
          <w:szCs w:val="28"/>
          <w:lang w:eastAsia="en-US"/>
        </w:rPr>
        <w:t>района в сравнении с утвержденными бюджетными назначениями, а также изменений остатков средств на бюджетных счете, результаты которого представлены в Таблице 2.</w:t>
      </w:r>
    </w:p>
    <w:p w:rsidR="00E1174D" w:rsidRDefault="002E2A3F" w:rsidP="002E2A3F">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Таблица 2</w:t>
      </w:r>
    </w:p>
    <w:p w:rsidR="002E2A3F" w:rsidRPr="002E2A3F" w:rsidRDefault="002E2A3F" w:rsidP="002E2A3F">
      <w:pPr>
        <w:autoSpaceDE w:val="0"/>
        <w:autoSpaceDN w:val="0"/>
        <w:adjustRightInd w:val="0"/>
        <w:spacing w:after="0" w:line="240" w:lineRule="auto"/>
        <w:ind w:firstLine="540"/>
        <w:jc w:val="right"/>
        <w:rPr>
          <w:rFonts w:ascii="Times New Roman" w:hAnsi="Times New Roman"/>
          <w:sz w:val="20"/>
          <w:szCs w:val="20"/>
        </w:rPr>
      </w:pPr>
      <w:r w:rsidRPr="002E2A3F">
        <w:rPr>
          <w:rFonts w:ascii="Times New Roman" w:hAnsi="Times New Roman"/>
          <w:sz w:val="20"/>
          <w:szCs w:val="20"/>
        </w:rPr>
        <w:t>(тыс.руб.)</w:t>
      </w:r>
    </w:p>
    <w:tbl>
      <w:tblPr>
        <w:tblStyle w:val="afc"/>
        <w:tblW w:w="9361" w:type="dxa"/>
        <w:tblLayout w:type="fixed"/>
        <w:tblCellMar>
          <w:left w:w="0" w:type="dxa"/>
          <w:right w:w="0" w:type="dxa"/>
        </w:tblCellMar>
        <w:tblLook w:val="04A0" w:firstRow="1" w:lastRow="0" w:firstColumn="1" w:lastColumn="0" w:noHBand="0" w:noVBand="1"/>
      </w:tblPr>
      <w:tblGrid>
        <w:gridCol w:w="1706"/>
        <w:gridCol w:w="993"/>
        <w:gridCol w:w="992"/>
        <w:gridCol w:w="992"/>
        <w:gridCol w:w="954"/>
        <w:gridCol w:w="1031"/>
        <w:gridCol w:w="953"/>
        <w:gridCol w:w="992"/>
        <w:gridCol w:w="748"/>
      </w:tblGrid>
      <w:tr w:rsidR="00732979" w:rsidRPr="00732979" w:rsidTr="004903C7">
        <w:trPr>
          <w:tblHeader/>
        </w:trPr>
        <w:tc>
          <w:tcPr>
            <w:tcW w:w="1706" w:type="dxa"/>
          </w:tcPr>
          <w:p w:rsidR="00E1174D" w:rsidRPr="00732979" w:rsidRDefault="00E1174D" w:rsidP="00732979">
            <w:pPr>
              <w:pStyle w:val="ab"/>
              <w:rPr>
                <w:rFonts w:ascii="Times New Roman" w:hAnsi="Times New Roman"/>
              </w:rPr>
            </w:pPr>
            <w:r w:rsidRPr="00732979">
              <w:rPr>
                <w:rFonts w:ascii="Times New Roman" w:hAnsi="Times New Roman"/>
              </w:rPr>
              <w:t>Показатели</w:t>
            </w:r>
          </w:p>
        </w:tc>
        <w:tc>
          <w:tcPr>
            <w:tcW w:w="1985" w:type="dxa"/>
            <w:gridSpan w:val="2"/>
          </w:tcPr>
          <w:p w:rsidR="00E1174D" w:rsidRPr="00732979" w:rsidRDefault="00E1174D" w:rsidP="00732979">
            <w:pPr>
              <w:pStyle w:val="ab"/>
              <w:rPr>
                <w:rFonts w:ascii="Times New Roman" w:hAnsi="Times New Roman"/>
              </w:rPr>
            </w:pPr>
            <w:r w:rsidRPr="00732979">
              <w:rPr>
                <w:rFonts w:ascii="Times New Roman" w:hAnsi="Times New Roman"/>
              </w:rPr>
              <w:t>1 квартал</w:t>
            </w:r>
          </w:p>
        </w:tc>
        <w:tc>
          <w:tcPr>
            <w:tcW w:w="1946" w:type="dxa"/>
            <w:gridSpan w:val="2"/>
          </w:tcPr>
          <w:p w:rsidR="00E1174D" w:rsidRPr="00732979" w:rsidRDefault="00E1174D" w:rsidP="00732979">
            <w:pPr>
              <w:pStyle w:val="ab"/>
              <w:rPr>
                <w:rFonts w:ascii="Times New Roman" w:hAnsi="Times New Roman"/>
              </w:rPr>
            </w:pPr>
            <w:r w:rsidRPr="00732979">
              <w:rPr>
                <w:rFonts w:ascii="Times New Roman" w:hAnsi="Times New Roman"/>
              </w:rPr>
              <w:t>полугодие</w:t>
            </w:r>
          </w:p>
        </w:tc>
        <w:tc>
          <w:tcPr>
            <w:tcW w:w="1984" w:type="dxa"/>
            <w:gridSpan w:val="2"/>
          </w:tcPr>
          <w:p w:rsidR="00E1174D" w:rsidRPr="00732979" w:rsidRDefault="00E1174D" w:rsidP="00732979">
            <w:pPr>
              <w:pStyle w:val="ab"/>
              <w:rPr>
                <w:rFonts w:ascii="Times New Roman" w:hAnsi="Times New Roman"/>
              </w:rPr>
            </w:pPr>
            <w:r w:rsidRPr="00732979">
              <w:rPr>
                <w:rFonts w:ascii="Times New Roman" w:hAnsi="Times New Roman"/>
              </w:rPr>
              <w:t>9 месяцев</w:t>
            </w:r>
          </w:p>
        </w:tc>
        <w:tc>
          <w:tcPr>
            <w:tcW w:w="1740" w:type="dxa"/>
            <w:gridSpan w:val="2"/>
          </w:tcPr>
          <w:p w:rsidR="00E1174D" w:rsidRPr="00732979" w:rsidRDefault="00E1174D" w:rsidP="00732979">
            <w:pPr>
              <w:pStyle w:val="ab"/>
              <w:rPr>
                <w:rFonts w:ascii="Times New Roman" w:hAnsi="Times New Roman"/>
              </w:rPr>
            </w:pPr>
            <w:r w:rsidRPr="00732979">
              <w:rPr>
                <w:rFonts w:ascii="Times New Roman" w:hAnsi="Times New Roman"/>
              </w:rPr>
              <w:t>год</w:t>
            </w:r>
          </w:p>
        </w:tc>
      </w:tr>
      <w:tr w:rsidR="002E2A3F" w:rsidRPr="00732979" w:rsidTr="004903C7">
        <w:trPr>
          <w:tblHeader/>
        </w:trPr>
        <w:tc>
          <w:tcPr>
            <w:tcW w:w="1706" w:type="dxa"/>
          </w:tcPr>
          <w:p w:rsidR="00E1174D" w:rsidRPr="00732979" w:rsidRDefault="00E1174D" w:rsidP="002E2A3F">
            <w:pPr>
              <w:pStyle w:val="ab"/>
              <w:jc w:val="center"/>
              <w:rPr>
                <w:rFonts w:ascii="Times New Roman" w:eastAsiaTheme="minorHAnsi" w:hAnsi="Times New Roman"/>
                <w:lang w:eastAsia="en-US"/>
              </w:rPr>
            </w:pPr>
          </w:p>
        </w:tc>
        <w:tc>
          <w:tcPr>
            <w:tcW w:w="993" w:type="dxa"/>
          </w:tcPr>
          <w:p w:rsidR="00E1174D" w:rsidRPr="004903C7" w:rsidRDefault="00E1174D" w:rsidP="002E2A3F">
            <w:pPr>
              <w:pStyle w:val="ab"/>
              <w:jc w:val="center"/>
              <w:rPr>
                <w:rFonts w:ascii="Times New Roman" w:eastAsiaTheme="minorHAnsi" w:hAnsi="Times New Roman"/>
                <w:bCs/>
                <w:lang w:eastAsia="en-US"/>
              </w:rPr>
            </w:pPr>
            <w:r w:rsidRPr="004903C7">
              <w:rPr>
                <w:rFonts w:ascii="Times New Roman" w:eastAsiaTheme="minorHAnsi" w:hAnsi="Times New Roman"/>
                <w:bCs/>
                <w:lang w:eastAsia="en-US"/>
              </w:rPr>
              <w:t>Исполнение</w:t>
            </w:r>
          </w:p>
          <w:p w:rsidR="00E1174D" w:rsidRPr="004903C7" w:rsidRDefault="00E1174D" w:rsidP="002E2A3F">
            <w:pPr>
              <w:pStyle w:val="ab"/>
              <w:jc w:val="center"/>
              <w:rPr>
                <w:rFonts w:ascii="Times New Roman" w:eastAsiaTheme="minorHAnsi" w:hAnsi="Times New Roman"/>
                <w:bCs/>
                <w:lang w:eastAsia="en-US"/>
              </w:rPr>
            </w:pPr>
          </w:p>
        </w:tc>
        <w:tc>
          <w:tcPr>
            <w:tcW w:w="992" w:type="dxa"/>
          </w:tcPr>
          <w:p w:rsidR="00E1174D" w:rsidRPr="004903C7" w:rsidRDefault="00E1174D" w:rsidP="002E2A3F">
            <w:pPr>
              <w:pStyle w:val="ab"/>
              <w:jc w:val="center"/>
              <w:rPr>
                <w:rFonts w:ascii="Times New Roman" w:eastAsiaTheme="minorHAnsi" w:hAnsi="Times New Roman"/>
                <w:bCs/>
                <w:lang w:eastAsia="en-US"/>
              </w:rPr>
            </w:pPr>
            <w:r w:rsidRPr="004903C7">
              <w:rPr>
                <w:rFonts w:ascii="Times New Roman" w:eastAsiaTheme="minorHAnsi" w:hAnsi="Times New Roman"/>
                <w:bCs/>
                <w:lang w:eastAsia="en-US"/>
              </w:rPr>
              <w:t>в % к утвержденным бюджетным на</w:t>
            </w:r>
            <w:r w:rsidR="002E2A3F" w:rsidRPr="004903C7">
              <w:rPr>
                <w:rFonts w:ascii="Times New Roman" w:eastAsiaTheme="minorHAnsi" w:hAnsi="Times New Roman"/>
                <w:bCs/>
                <w:lang w:eastAsia="en-US"/>
              </w:rPr>
              <w:t>з</w:t>
            </w:r>
            <w:r w:rsidRPr="004903C7">
              <w:rPr>
                <w:rFonts w:ascii="Times New Roman" w:eastAsiaTheme="minorHAnsi" w:hAnsi="Times New Roman"/>
                <w:bCs/>
                <w:lang w:eastAsia="en-US"/>
              </w:rPr>
              <w:t>начениям</w:t>
            </w:r>
          </w:p>
        </w:tc>
        <w:tc>
          <w:tcPr>
            <w:tcW w:w="992" w:type="dxa"/>
          </w:tcPr>
          <w:p w:rsidR="00E1174D" w:rsidRPr="004903C7" w:rsidRDefault="00E1174D" w:rsidP="002E2A3F">
            <w:pPr>
              <w:pStyle w:val="ab"/>
              <w:jc w:val="center"/>
              <w:rPr>
                <w:rFonts w:ascii="Times New Roman" w:eastAsiaTheme="minorHAnsi" w:hAnsi="Times New Roman"/>
                <w:bCs/>
                <w:lang w:eastAsia="en-US"/>
              </w:rPr>
            </w:pPr>
            <w:r w:rsidRPr="004903C7">
              <w:rPr>
                <w:rFonts w:ascii="Times New Roman" w:eastAsiaTheme="minorHAnsi" w:hAnsi="Times New Roman"/>
                <w:bCs/>
                <w:lang w:eastAsia="en-US"/>
              </w:rPr>
              <w:t>Исполнение</w:t>
            </w:r>
          </w:p>
          <w:p w:rsidR="00E1174D" w:rsidRPr="004903C7" w:rsidRDefault="00E1174D" w:rsidP="002E2A3F">
            <w:pPr>
              <w:pStyle w:val="ab"/>
              <w:jc w:val="center"/>
              <w:rPr>
                <w:rFonts w:ascii="Times New Roman" w:eastAsiaTheme="minorHAnsi" w:hAnsi="Times New Roman"/>
                <w:bCs/>
                <w:lang w:eastAsia="en-US"/>
              </w:rPr>
            </w:pPr>
          </w:p>
        </w:tc>
        <w:tc>
          <w:tcPr>
            <w:tcW w:w="954" w:type="dxa"/>
          </w:tcPr>
          <w:p w:rsidR="00E1174D" w:rsidRPr="00732979" w:rsidRDefault="00E1174D" w:rsidP="00C719DE">
            <w:pPr>
              <w:pStyle w:val="ab"/>
              <w:jc w:val="center"/>
              <w:rPr>
                <w:rFonts w:ascii="Times New Roman" w:eastAsiaTheme="minorHAnsi" w:hAnsi="Times New Roman"/>
                <w:b/>
                <w:bCs/>
                <w:lang w:eastAsia="en-US"/>
              </w:rPr>
            </w:pPr>
            <w:r w:rsidRPr="004903C7">
              <w:rPr>
                <w:rFonts w:ascii="Times New Roman" w:eastAsiaTheme="minorHAnsi" w:hAnsi="Times New Roman"/>
                <w:bCs/>
                <w:lang w:eastAsia="en-US"/>
              </w:rPr>
              <w:t>в %</w:t>
            </w:r>
            <w:r w:rsidRPr="00732979">
              <w:rPr>
                <w:rFonts w:ascii="Times New Roman" w:eastAsiaTheme="minorHAnsi" w:hAnsi="Times New Roman"/>
                <w:b/>
                <w:bCs/>
                <w:lang w:eastAsia="en-US"/>
              </w:rPr>
              <w:t xml:space="preserve"> </w:t>
            </w:r>
            <w:r w:rsidRPr="004903C7">
              <w:rPr>
                <w:rFonts w:ascii="Times New Roman" w:eastAsiaTheme="minorHAnsi" w:hAnsi="Times New Roman"/>
                <w:bCs/>
                <w:lang w:eastAsia="en-US"/>
              </w:rPr>
              <w:t>к утвержденным бюджетным на</w:t>
            </w:r>
            <w:r w:rsidR="002E2A3F" w:rsidRPr="004903C7">
              <w:rPr>
                <w:rFonts w:ascii="Times New Roman" w:eastAsiaTheme="minorHAnsi" w:hAnsi="Times New Roman"/>
                <w:bCs/>
                <w:lang w:eastAsia="en-US"/>
              </w:rPr>
              <w:t>з</w:t>
            </w:r>
            <w:r w:rsidRPr="004903C7">
              <w:rPr>
                <w:rFonts w:ascii="Times New Roman" w:eastAsiaTheme="minorHAnsi" w:hAnsi="Times New Roman"/>
                <w:bCs/>
                <w:lang w:eastAsia="en-US"/>
              </w:rPr>
              <w:t>начениям</w:t>
            </w:r>
            <w:r w:rsidR="00C719DE">
              <w:rPr>
                <w:rFonts w:ascii="Times New Roman" w:eastAsiaTheme="minorHAnsi" w:hAnsi="Times New Roman"/>
                <w:b/>
                <w:bCs/>
                <w:lang w:eastAsia="en-US"/>
              </w:rPr>
              <w:t xml:space="preserve"> ( в т.ч. за 2 квартал)</w:t>
            </w:r>
          </w:p>
        </w:tc>
        <w:tc>
          <w:tcPr>
            <w:tcW w:w="1031" w:type="dxa"/>
          </w:tcPr>
          <w:p w:rsidR="00E1174D" w:rsidRPr="004903C7" w:rsidRDefault="00E1174D" w:rsidP="002E2A3F">
            <w:pPr>
              <w:pStyle w:val="ab"/>
              <w:jc w:val="center"/>
              <w:rPr>
                <w:rFonts w:ascii="Times New Roman" w:eastAsiaTheme="minorHAnsi" w:hAnsi="Times New Roman"/>
                <w:bCs/>
                <w:lang w:eastAsia="en-US"/>
              </w:rPr>
            </w:pPr>
            <w:r w:rsidRPr="004903C7">
              <w:rPr>
                <w:rFonts w:ascii="Times New Roman" w:eastAsiaTheme="minorHAnsi" w:hAnsi="Times New Roman"/>
                <w:bCs/>
                <w:lang w:eastAsia="en-US"/>
              </w:rPr>
              <w:t>Исполнение</w:t>
            </w:r>
          </w:p>
          <w:p w:rsidR="00E1174D" w:rsidRPr="004903C7" w:rsidRDefault="00E1174D" w:rsidP="002E2A3F">
            <w:pPr>
              <w:pStyle w:val="ab"/>
              <w:jc w:val="center"/>
              <w:rPr>
                <w:rFonts w:ascii="Times New Roman" w:eastAsiaTheme="minorHAnsi" w:hAnsi="Times New Roman"/>
                <w:bCs/>
                <w:lang w:eastAsia="en-US"/>
              </w:rPr>
            </w:pPr>
          </w:p>
        </w:tc>
        <w:tc>
          <w:tcPr>
            <w:tcW w:w="953" w:type="dxa"/>
          </w:tcPr>
          <w:p w:rsidR="00E1174D" w:rsidRPr="004903C7" w:rsidRDefault="00E1174D" w:rsidP="00C719DE">
            <w:pPr>
              <w:pStyle w:val="ab"/>
              <w:jc w:val="center"/>
              <w:rPr>
                <w:rFonts w:ascii="Times New Roman" w:eastAsiaTheme="minorHAnsi" w:hAnsi="Times New Roman"/>
                <w:bCs/>
                <w:lang w:eastAsia="en-US"/>
              </w:rPr>
            </w:pPr>
            <w:r w:rsidRPr="004903C7">
              <w:rPr>
                <w:rFonts w:ascii="Times New Roman" w:eastAsiaTheme="minorHAnsi" w:hAnsi="Times New Roman"/>
                <w:bCs/>
                <w:lang w:eastAsia="en-US"/>
              </w:rPr>
              <w:t>в % к утвержденным бюджетным на</w:t>
            </w:r>
            <w:r w:rsidR="002E2A3F" w:rsidRPr="004903C7">
              <w:rPr>
                <w:rFonts w:ascii="Times New Roman" w:eastAsiaTheme="minorHAnsi" w:hAnsi="Times New Roman"/>
                <w:bCs/>
                <w:lang w:eastAsia="en-US"/>
              </w:rPr>
              <w:t>з</w:t>
            </w:r>
            <w:r w:rsidRPr="004903C7">
              <w:rPr>
                <w:rFonts w:ascii="Times New Roman" w:eastAsiaTheme="minorHAnsi" w:hAnsi="Times New Roman"/>
                <w:bCs/>
                <w:lang w:eastAsia="en-US"/>
              </w:rPr>
              <w:t>начениям</w:t>
            </w:r>
            <w:r w:rsidR="00C719DE" w:rsidRPr="004903C7">
              <w:rPr>
                <w:rFonts w:ascii="Times New Roman" w:eastAsiaTheme="minorHAnsi" w:hAnsi="Times New Roman"/>
                <w:b/>
                <w:bCs/>
                <w:lang w:eastAsia="en-US"/>
              </w:rPr>
              <w:t>( в т.ч. за 3 квартал)</w:t>
            </w:r>
          </w:p>
        </w:tc>
        <w:tc>
          <w:tcPr>
            <w:tcW w:w="992" w:type="dxa"/>
          </w:tcPr>
          <w:p w:rsidR="00E1174D" w:rsidRPr="004903C7" w:rsidRDefault="00E1174D" w:rsidP="002E2A3F">
            <w:pPr>
              <w:pStyle w:val="ab"/>
              <w:jc w:val="center"/>
              <w:rPr>
                <w:rFonts w:ascii="Times New Roman" w:eastAsiaTheme="minorHAnsi" w:hAnsi="Times New Roman"/>
                <w:bCs/>
                <w:lang w:eastAsia="en-US"/>
              </w:rPr>
            </w:pPr>
            <w:r w:rsidRPr="004903C7">
              <w:rPr>
                <w:rFonts w:ascii="Times New Roman" w:eastAsiaTheme="minorHAnsi" w:hAnsi="Times New Roman"/>
                <w:bCs/>
                <w:lang w:eastAsia="en-US"/>
              </w:rPr>
              <w:t>Исполнение</w:t>
            </w:r>
          </w:p>
          <w:p w:rsidR="00E1174D" w:rsidRPr="004903C7" w:rsidRDefault="00E1174D" w:rsidP="002E2A3F">
            <w:pPr>
              <w:pStyle w:val="ab"/>
              <w:jc w:val="center"/>
              <w:rPr>
                <w:rFonts w:ascii="Times New Roman" w:eastAsiaTheme="minorHAnsi" w:hAnsi="Times New Roman"/>
                <w:bCs/>
                <w:lang w:eastAsia="en-US"/>
              </w:rPr>
            </w:pPr>
          </w:p>
        </w:tc>
        <w:tc>
          <w:tcPr>
            <w:tcW w:w="748" w:type="dxa"/>
          </w:tcPr>
          <w:p w:rsidR="00E1174D" w:rsidRPr="004903C7" w:rsidRDefault="00E1174D" w:rsidP="00C719DE">
            <w:pPr>
              <w:pStyle w:val="ab"/>
              <w:jc w:val="center"/>
              <w:rPr>
                <w:rFonts w:ascii="Times New Roman" w:eastAsiaTheme="minorHAnsi" w:hAnsi="Times New Roman"/>
                <w:bCs/>
                <w:lang w:eastAsia="en-US"/>
              </w:rPr>
            </w:pPr>
            <w:r w:rsidRPr="004903C7">
              <w:rPr>
                <w:rFonts w:ascii="Times New Roman" w:eastAsiaTheme="minorHAnsi" w:hAnsi="Times New Roman"/>
                <w:bCs/>
                <w:lang w:eastAsia="en-US"/>
              </w:rPr>
              <w:t>в % к утвержденным бюджетным на</w:t>
            </w:r>
            <w:r w:rsidR="002E2A3F" w:rsidRPr="004903C7">
              <w:rPr>
                <w:rFonts w:ascii="Times New Roman" w:eastAsiaTheme="minorHAnsi" w:hAnsi="Times New Roman"/>
                <w:bCs/>
                <w:lang w:eastAsia="en-US"/>
              </w:rPr>
              <w:t>з</w:t>
            </w:r>
            <w:r w:rsidRPr="004903C7">
              <w:rPr>
                <w:rFonts w:ascii="Times New Roman" w:eastAsiaTheme="minorHAnsi" w:hAnsi="Times New Roman"/>
                <w:bCs/>
                <w:lang w:eastAsia="en-US"/>
              </w:rPr>
              <w:t>начениям</w:t>
            </w:r>
            <w:r w:rsidR="00C719DE" w:rsidRPr="004903C7">
              <w:rPr>
                <w:rFonts w:ascii="Times New Roman" w:eastAsiaTheme="minorHAnsi" w:hAnsi="Times New Roman"/>
                <w:b/>
                <w:bCs/>
                <w:lang w:eastAsia="en-US"/>
              </w:rPr>
              <w:t>( в т.ч. за 4 квартал)</w:t>
            </w:r>
          </w:p>
        </w:tc>
      </w:tr>
      <w:tr w:rsidR="002E2A3F" w:rsidRPr="00732979" w:rsidTr="004903C7">
        <w:tc>
          <w:tcPr>
            <w:tcW w:w="1706" w:type="dxa"/>
          </w:tcPr>
          <w:p w:rsidR="00E1174D" w:rsidRPr="00732979" w:rsidRDefault="00E1174D" w:rsidP="002E2A3F">
            <w:pPr>
              <w:pStyle w:val="ab"/>
              <w:rPr>
                <w:rFonts w:ascii="Times New Roman" w:hAnsi="Times New Roman"/>
              </w:rPr>
            </w:pPr>
            <w:r w:rsidRPr="00732979">
              <w:rPr>
                <w:rFonts w:ascii="Times New Roman" w:eastAsiaTheme="minorHAnsi" w:hAnsi="Times New Roman"/>
                <w:lang w:eastAsia="en-US"/>
              </w:rPr>
              <w:t>ДОХОДЫ,</w:t>
            </w:r>
            <w:r w:rsidR="002E2A3F">
              <w:rPr>
                <w:rFonts w:ascii="Times New Roman" w:eastAsiaTheme="minorHAnsi" w:hAnsi="Times New Roman"/>
                <w:lang w:eastAsia="en-US"/>
              </w:rPr>
              <w:t xml:space="preserve"> </w:t>
            </w:r>
            <w:r w:rsidRPr="00732979">
              <w:rPr>
                <w:rFonts w:ascii="Times New Roman" w:eastAsiaTheme="minorHAnsi" w:hAnsi="Times New Roman"/>
                <w:lang w:eastAsia="en-US"/>
              </w:rPr>
              <w:t>всего</w:t>
            </w:r>
          </w:p>
        </w:tc>
        <w:tc>
          <w:tcPr>
            <w:tcW w:w="993" w:type="dxa"/>
          </w:tcPr>
          <w:p w:rsidR="00E1174D" w:rsidRPr="00732979" w:rsidRDefault="00E1174D" w:rsidP="002E2A3F">
            <w:pPr>
              <w:pStyle w:val="ab"/>
              <w:jc w:val="center"/>
              <w:rPr>
                <w:rFonts w:ascii="Times New Roman" w:hAnsi="Times New Roman"/>
              </w:rPr>
            </w:pPr>
            <w:r w:rsidRPr="00732979">
              <w:rPr>
                <w:rFonts w:ascii="Times New Roman" w:hAnsi="Times New Roman"/>
                <w:color w:val="444444"/>
                <w:shd w:val="clear" w:color="auto" w:fill="F8F8F8"/>
              </w:rPr>
              <w:t>68</w:t>
            </w:r>
            <w:r w:rsidR="00732979" w:rsidRPr="00732979">
              <w:rPr>
                <w:rFonts w:ascii="Times New Roman" w:hAnsi="Times New Roman"/>
                <w:color w:val="444444"/>
                <w:shd w:val="clear" w:color="auto" w:fill="F8F8F8"/>
              </w:rPr>
              <w:t> </w:t>
            </w:r>
            <w:r w:rsidRPr="00732979">
              <w:rPr>
                <w:rFonts w:ascii="Times New Roman" w:hAnsi="Times New Roman"/>
                <w:color w:val="444444"/>
                <w:shd w:val="clear" w:color="auto" w:fill="F8F8F8"/>
              </w:rPr>
              <w:t>352</w:t>
            </w:r>
            <w:r w:rsidR="00732979" w:rsidRPr="00732979">
              <w:rPr>
                <w:rFonts w:ascii="Times New Roman" w:hAnsi="Times New Roman"/>
                <w:color w:val="444444"/>
                <w:shd w:val="clear" w:color="auto" w:fill="F8F8F8"/>
              </w:rPr>
              <w:t>,3</w:t>
            </w:r>
          </w:p>
        </w:tc>
        <w:tc>
          <w:tcPr>
            <w:tcW w:w="992" w:type="dxa"/>
          </w:tcPr>
          <w:p w:rsidR="00E1174D" w:rsidRPr="00732979" w:rsidRDefault="00E1174D" w:rsidP="002E2A3F">
            <w:pPr>
              <w:pStyle w:val="ab"/>
              <w:jc w:val="center"/>
              <w:rPr>
                <w:rFonts w:ascii="Times New Roman" w:hAnsi="Times New Roman"/>
              </w:rPr>
            </w:pPr>
            <w:r w:rsidRPr="00732979">
              <w:rPr>
                <w:rFonts w:ascii="Times New Roman" w:hAnsi="Times New Roman"/>
              </w:rPr>
              <w:t>24,2</w:t>
            </w:r>
          </w:p>
        </w:tc>
        <w:tc>
          <w:tcPr>
            <w:tcW w:w="992" w:type="dxa"/>
          </w:tcPr>
          <w:p w:rsidR="00E1174D" w:rsidRPr="00732979" w:rsidRDefault="00E1174D" w:rsidP="002E2A3F">
            <w:pPr>
              <w:pStyle w:val="ab"/>
              <w:jc w:val="center"/>
              <w:rPr>
                <w:rFonts w:ascii="Times New Roman" w:hAnsi="Times New Roman"/>
              </w:rPr>
            </w:pPr>
            <w:r w:rsidRPr="00732979">
              <w:rPr>
                <w:rFonts w:ascii="Times New Roman" w:hAnsi="Times New Roman"/>
              </w:rPr>
              <w:t>144368</w:t>
            </w:r>
            <w:r w:rsidR="00732979" w:rsidRPr="00732979">
              <w:rPr>
                <w:rFonts w:ascii="Times New Roman" w:hAnsi="Times New Roman"/>
              </w:rPr>
              <w:t>,</w:t>
            </w:r>
            <w:r w:rsidRPr="00732979">
              <w:rPr>
                <w:rFonts w:ascii="Times New Roman" w:hAnsi="Times New Roman"/>
              </w:rPr>
              <w:t>9</w:t>
            </w:r>
          </w:p>
        </w:tc>
        <w:tc>
          <w:tcPr>
            <w:tcW w:w="954" w:type="dxa"/>
          </w:tcPr>
          <w:p w:rsidR="00E1174D" w:rsidRDefault="00E1174D" w:rsidP="002E2A3F">
            <w:pPr>
              <w:pStyle w:val="ab"/>
              <w:jc w:val="center"/>
              <w:rPr>
                <w:rFonts w:ascii="Times New Roman" w:hAnsi="Times New Roman"/>
              </w:rPr>
            </w:pPr>
            <w:r w:rsidRPr="00732979">
              <w:rPr>
                <w:rFonts w:ascii="Times New Roman" w:hAnsi="Times New Roman"/>
              </w:rPr>
              <w:t>48,5</w:t>
            </w:r>
          </w:p>
          <w:p w:rsidR="00725DB5" w:rsidRPr="00725DB5" w:rsidRDefault="00725DB5" w:rsidP="002E2A3F">
            <w:pPr>
              <w:pStyle w:val="ab"/>
              <w:jc w:val="center"/>
              <w:rPr>
                <w:rFonts w:ascii="Times New Roman" w:hAnsi="Times New Roman"/>
                <w:b/>
              </w:rPr>
            </w:pPr>
            <w:r w:rsidRPr="00725DB5">
              <w:rPr>
                <w:rFonts w:ascii="Times New Roman" w:hAnsi="Times New Roman"/>
                <w:b/>
              </w:rPr>
              <w:t>(24,3)</w:t>
            </w:r>
          </w:p>
        </w:tc>
        <w:tc>
          <w:tcPr>
            <w:tcW w:w="1031" w:type="dxa"/>
          </w:tcPr>
          <w:p w:rsidR="00E1174D" w:rsidRPr="00732979" w:rsidRDefault="00E1174D" w:rsidP="002E2A3F">
            <w:pPr>
              <w:pStyle w:val="ab"/>
              <w:jc w:val="center"/>
              <w:rPr>
                <w:rFonts w:ascii="Times New Roman" w:hAnsi="Times New Roman"/>
              </w:rPr>
            </w:pPr>
            <w:r w:rsidRPr="00732979">
              <w:rPr>
                <w:rFonts w:ascii="Times New Roman" w:hAnsi="Times New Roman"/>
                <w:color w:val="444444"/>
                <w:shd w:val="clear" w:color="auto" w:fill="F5F5F5"/>
              </w:rPr>
              <w:t>207</w:t>
            </w:r>
            <w:r w:rsidR="00732979" w:rsidRPr="00732979">
              <w:rPr>
                <w:rFonts w:ascii="Times New Roman" w:hAnsi="Times New Roman"/>
                <w:color w:val="444444"/>
                <w:shd w:val="clear" w:color="auto" w:fill="F5F5F5"/>
              </w:rPr>
              <w:t> </w:t>
            </w:r>
            <w:r w:rsidRPr="00732979">
              <w:rPr>
                <w:rFonts w:ascii="Times New Roman" w:hAnsi="Times New Roman"/>
                <w:color w:val="444444"/>
                <w:shd w:val="clear" w:color="auto" w:fill="F5F5F5"/>
              </w:rPr>
              <w:t>049</w:t>
            </w:r>
            <w:r w:rsidR="00732979" w:rsidRPr="00732979">
              <w:rPr>
                <w:rFonts w:ascii="Times New Roman" w:hAnsi="Times New Roman"/>
                <w:color w:val="444444"/>
                <w:shd w:val="clear" w:color="auto" w:fill="F5F5F5"/>
              </w:rPr>
              <w:t>,7</w:t>
            </w:r>
          </w:p>
        </w:tc>
        <w:tc>
          <w:tcPr>
            <w:tcW w:w="953" w:type="dxa"/>
          </w:tcPr>
          <w:p w:rsidR="00E1174D" w:rsidRDefault="00E1174D" w:rsidP="002E2A3F">
            <w:pPr>
              <w:pStyle w:val="ab"/>
              <w:jc w:val="center"/>
              <w:rPr>
                <w:rFonts w:ascii="Times New Roman" w:hAnsi="Times New Roman"/>
              </w:rPr>
            </w:pPr>
            <w:r w:rsidRPr="00732979">
              <w:rPr>
                <w:rFonts w:ascii="Times New Roman" w:hAnsi="Times New Roman"/>
              </w:rPr>
              <w:t>71,2</w:t>
            </w:r>
          </w:p>
          <w:p w:rsidR="00725DB5" w:rsidRPr="00725DB5" w:rsidRDefault="00725DB5" w:rsidP="002E2A3F">
            <w:pPr>
              <w:pStyle w:val="ab"/>
              <w:jc w:val="center"/>
              <w:rPr>
                <w:rFonts w:ascii="Times New Roman" w:hAnsi="Times New Roman"/>
                <w:b/>
              </w:rPr>
            </w:pPr>
            <w:r w:rsidRPr="00725DB5">
              <w:rPr>
                <w:rFonts w:ascii="Times New Roman" w:hAnsi="Times New Roman"/>
                <w:b/>
              </w:rPr>
              <w:t>(22,7)</w:t>
            </w:r>
          </w:p>
        </w:tc>
        <w:tc>
          <w:tcPr>
            <w:tcW w:w="992" w:type="dxa"/>
          </w:tcPr>
          <w:p w:rsidR="00E1174D" w:rsidRPr="00732979" w:rsidRDefault="00732979" w:rsidP="002E2A3F">
            <w:pPr>
              <w:pStyle w:val="ab"/>
              <w:jc w:val="center"/>
              <w:rPr>
                <w:rFonts w:ascii="Times New Roman" w:hAnsi="Times New Roman"/>
              </w:rPr>
            </w:pPr>
            <w:r>
              <w:rPr>
                <w:rFonts w:ascii="Times New Roman" w:hAnsi="Times New Roman"/>
              </w:rPr>
              <w:t>290599,0</w:t>
            </w:r>
          </w:p>
        </w:tc>
        <w:tc>
          <w:tcPr>
            <w:tcW w:w="748" w:type="dxa"/>
          </w:tcPr>
          <w:p w:rsidR="00E1174D" w:rsidRDefault="00732979" w:rsidP="002E2A3F">
            <w:pPr>
              <w:pStyle w:val="ab"/>
              <w:jc w:val="center"/>
              <w:rPr>
                <w:rFonts w:ascii="Times New Roman" w:hAnsi="Times New Roman"/>
              </w:rPr>
            </w:pPr>
            <w:r>
              <w:rPr>
                <w:rFonts w:ascii="Times New Roman" w:hAnsi="Times New Roman"/>
              </w:rPr>
              <w:t>100</w:t>
            </w:r>
          </w:p>
          <w:p w:rsidR="00725DB5" w:rsidRPr="00732979" w:rsidRDefault="00725DB5" w:rsidP="002E2A3F">
            <w:pPr>
              <w:pStyle w:val="ab"/>
              <w:jc w:val="center"/>
              <w:rPr>
                <w:rFonts w:ascii="Times New Roman" w:hAnsi="Times New Roman"/>
              </w:rPr>
            </w:pPr>
            <w:r>
              <w:rPr>
                <w:rFonts w:ascii="Times New Roman" w:hAnsi="Times New Roman"/>
              </w:rPr>
              <w:t>(28,8)</w:t>
            </w:r>
          </w:p>
        </w:tc>
      </w:tr>
      <w:tr w:rsidR="002E2A3F" w:rsidRPr="00732979" w:rsidTr="004903C7">
        <w:tc>
          <w:tcPr>
            <w:tcW w:w="1706" w:type="dxa"/>
          </w:tcPr>
          <w:p w:rsidR="00E1174D" w:rsidRPr="00732979" w:rsidRDefault="00E1174D" w:rsidP="002E2A3F">
            <w:pPr>
              <w:pStyle w:val="ab"/>
              <w:rPr>
                <w:rFonts w:ascii="Times New Roman" w:eastAsiaTheme="minorHAnsi" w:hAnsi="Times New Roman"/>
                <w:lang w:eastAsia="en-US"/>
              </w:rPr>
            </w:pPr>
            <w:r w:rsidRPr="00732979">
              <w:rPr>
                <w:rFonts w:ascii="Times New Roman" w:eastAsiaTheme="minorHAnsi" w:hAnsi="Times New Roman"/>
                <w:lang w:eastAsia="en-US"/>
              </w:rPr>
              <w:t>в т. ч.</w:t>
            </w:r>
            <w:r w:rsidR="002E2A3F">
              <w:rPr>
                <w:rFonts w:ascii="Times New Roman" w:eastAsiaTheme="minorHAnsi" w:hAnsi="Times New Roman"/>
                <w:lang w:eastAsia="en-US"/>
              </w:rPr>
              <w:t xml:space="preserve"> </w:t>
            </w:r>
            <w:r w:rsidRPr="00732979">
              <w:rPr>
                <w:rFonts w:ascii="Times New Roman" w:eastAsiaTheme="minorHAnsi" w:hAnsi="Times New Roman"/>
                <w:lang w:eastAsia="en-US"/>
              </w:rPr>
              <w:t>налоговые</w:t>
            </w:r>
          </w:p>
          <w:p w:rsidR="00E1174D" w:rsidRPr="00732979" w:rsidRDefault="00E1174D" w:rsidP="002E2A3F">
            <w:pPr>
              <w:pStyle w:val="ab"/>
              <w:rPr>
                <w:rFonts w:ascii="Times New Roman" w:eastAsiaTheme="minorHAnsi" w:hAnsi="Times New Roman"/>
                <w:lang w:eastAsia="en-US"/>
              </w:rPr>
            </w:pPr>
            <w:r w:rsidRPr="00732979">
              <w:rPr>
                <w:rFonts w:ascii="Times New Roman" w:eastAsiaTheme="minorHAnsi" w:hAnsi="Times New Roman"/>
                <w:lang w:eastAsia="en-US"/>
              </w:rPr>
              <w:t>и неналоговые</w:t>
            </w:r>
          </w:p>
          <w:p w:rsidR="00E1174D" w:rsidRPr="00732979" w:rsidRDefault="00E1174D" w:rsidP="002E2A3F">
            <w:pPr>
              <w:pStyle w:val="ab"/>
              <w:rPr>
                <w:rFonts w:ascii="Times New Roman" w:hAnsi="Times New Roman"/>
              </w:rPr>
            </w:pPr>
            <w:r w:rsidRPr="00732979">
              <w:rPr>
                <w:rFonts w:ascii="Times New Roman" w:eastAsiaTheme="minorHAnsi" w:hAnsi="Times New Roman"/>
                <w:lang w:eastAsia="en-US"/>
              </w:rPr>
              <w:t>доходы</w:t>
            </w:r>
          </w:p>
        </w:tc>
        <w:tc>
          <w:tcPr>
            <w:tcW w:w="993" w:type="dxa"/>
          </w:tcPr>
          <w:p w:rsidR="00E1174D" w:rsidRPr="00732979" w:rsidRDefault="00E1174D" w:rsidP="002E2A3F">
            <w:pPr>
              <w:pStyle w:val="ab"/>
              <w:jc w:val="center"/>
              <w:rPr>
                <w:rFonts w:ascii="Times New Roman" w:hAnsi="Times New Roman"/>
              </w:rPr>
            </w:pPr>
            <w:r w:rsidRPr="00732979">
              <w:rPr>
                <w:rFonts w:ascii="Times New Roman" w:hAnsi="Times New Roman"/>
                <w:color w:val="444444"/>
                <w:shd w:val="clear" w:color="auto" w:fill="F5F5F5"/>
              </w:rPr>
              <w:t>20 896,6</w:t>
            </w:r>
          </w:p>
        </w:tc>
        <w:tc>
          <w:tcPr>
            <w:tcW w:w="992" w:type="dxa"/>
          </w:tcPr>
          <w:p w:rsidR="00E1174D" w:rsidRPr="00C719DE" w:rsidRDefault="00E1174D" w:rsidP="002E2A3F">
            <w:pPr>
              <w:pStyle w:val="ab"/>
              <w:jc w:val="center"/>
              <w:rPr>
                <w:rFonts w:ascii="Times New Roman" w:hAnsi="Times New Roman"/>
                <w:b/>
              </w:rPr>
            </w:pPr>
            <w:r w:rsidRPr="00C719DE">
              <w:rPr>
                <w:rFonts w:ascii="Times New Roman" w:hAnsi="Times New Roman"/>
                <w:b/>
              </w:rPr>
              <w:t>23,1</w:t>
            </w:r>
          </w:p>
        </w:tc>
        <w:tc>
          <w:tcPr>
            <w:tcW w:w="992" w:type="dxa"/>
          </w:tcPr>
          <w:p w:rsidR="00732979" w:rsidRPr="00732979" w:rsidRDefault="00E1174D" w:rsidP="002E2A3F">
            <w:pPr>
              <w:pStyle w:val="ab"/>
              <w:jc w:val="center"/>
              <w:rPr>
                <w:rFonts w:ascii="Times New Roman" w:hAnsi="Times New Roman"/>
              </w:rPr>
            </w:pPr>
            <w:r w:rsidRPr="00732979">
              <w:rPr>
                <w:rFonts w:ascii="Times New Roman" w:hAnsi="Times New Roman"/>
              </w:rPr>
              <w:t>50753</w:t>
            </w:r>
            <w:r w:rsidR="00732979" w:rsidRPr="00732979">
              <w:rPr>
                <w:rFonts w:ascii="Times New Roman" w:hAnsi="Times New Roman"/>
              </w:rPr>
              <w:t>,6</w:t>
            </w:r>
          </w:p>
          <w:p w:rsidR="00E1174D" w:rsidRPr="00732979" w:rsidRDefault="00E1174D" w:rsidP="002E2A3F">
            <w:pPr>
              <w:pStyle w:val="ab"/>
              <w:jc w:val="center"/>
              <w:rPr>
                <w:rFonts w:ascii="Times New Roman" w:hAnsi="Times New Roman"/>
              </w:rPr>
            </w:pPr>
          </w:p>
        </w:tc>
        <w:tc>
          <w:tcPr>
            <w:tcW w:w="954" w:type="dxa"/>
          </w:tcPr>
          <w:p w:rsidR="00E1174D" w:rsidRDefault="00E1174D" w:rsidP="002E2A3F">
            <w:pPr>
              <w:pStyle w:val="ab"/>
              <w:jc w:val="center"/>
              <w:rPr>
                <w:rFonts w:ascii="Times New Roman" w:hAnsi="Times New Roman"/>
              </w:rPr>
            </w:pPr>
            <w:r w:rsidRPr="00732979">
              <w:rPr>
                <w:rFonts w:ascii="Times New Roman" w:hAnsi="Times New Roman"/>
              </w:rPr>
              <w:t>56,1</w:t>
            </w:r>
          </w:p>
          <w:p w:rsidR="00C719DE" w:rsidRPr="00C719DE" w:rsidRDefault="00C719DE" w:rsidP="002E2A3F">
            <w:pPr>
              <w:pStyle w:val="ab"/>
              <w:jc w:val="center"/>
              <w:rPr>
                <w:rFonts w:ascii="Times New Roman" w:hAnsi="Times New Roman"/>
                <w:b/>
              </w:rPr>
            </w:pPr>
            <w:r>
              <w:rPr>
                <w:rFonts w:ascii="Times New Roman" w:hAnsi="Times New Roman"/>
                <w:b/>
              </w:rPr>
              <w:t>(</w:t>
            </w:r>
            <w:r w:rsidRPr="00C719DE">
              <w:rPr>
                <w:rFonts w:ascii="Times New Roman" w:hAnsi="Times New Roman"/>
                <w:b/>
              </w:rPr>
              <w:t>33</w:t>
            </w:r>
            <w:r>
              <w:rPr>
                <w:rFonts w:ascii="Times New Roman" w:hAnsi="Times New Roman"/>
                <w:b/>
              </w:rPr>
              <w:t>)</w:t>
            </w:r>
          </w:p>
        </w:tc>
        <w:tc>
          <w:tcPr>
            <w:tcW w:w="1031" w:type="dxa"/>
          </w:tcPr>
          <w:p w:rsidR="00E1174D" w:rsidRPr="00732979" w:rsidRDefault="00E1174D" w:rsidP="002E2A3F">
            <w:pPr>
              <w:pStyle w:val="ab"/>
              <w:jc w:val="center"/>
              <w:rPr>
                <w:rFonts w:ascii="Times New Roman" w:hAnsi="Times New Roman"/>
              </w:rPr>
            </w:pPr>
            <w:r w:rsidRPr="00732979">
              <w:rPr>
                <w:rFonts w:ascii="Times New Roman" w:hAnsi="Times New Roman"/>
                <w:color w:val="444444"/>
                <w:shd w:val="clear" w:color="auto" w:fill="F8F8F8"/>
              </w:rPr>
              <w:t>73</w:t>
            </w:r>
            <w:r w:rsidR="00732979" w:rsidRPr="00732979">
              <w:rPr>
                <w:rFonts w:ascii="Times New Roman" w:hAnsi="Times New Roman"/>
                <w:color w:val="444444"/>
                <w:shd w:val="clear" w:color="auto" w:fill="F8F8F8"/>
              </w:rPr>
              <w:t> </w:t>
            </w:r>
            <w:r w:rsidRPr="00732979">
              <w:rPr>
                <w:rFonts w:ascii="Times New Roman" w:hAnsi="Times New Roman"/>
                <w:color w:val="444444"/>
                <w:shd w:val="clear" w:color="auto" w:fill="F8F8F8"/>
              </w:rPr>
              <w:t>538</w:t>
            </w:r>
            <w:r w:rsidR="00732979" w:rsidRPr="00732979">
              <w:rPr>
                <w:rFonts w:ascii="Times New Roman" w:hAnsi="Times New Roman"/>
                <w:color w:val="444444"/>
                <w:shd w:val="clear" w:color="auto" w:fill="F8F8F8"/>
              </w:rPr>
              <w:t>,5</w:t>
            </w:r>
          </w:p>
        </w:tc>
        <w:tc>
          <w:tcPr>
            <w:tcW w:w="953" w:type="dxa"/>
          </w:tcPr>
          <w:p w:rsidR="00E1174D" w:rsidRDefault="00E1174D" w:rsidP="002E2A3F">
            <w:pPr>
              <w:pStyle w:val="ab"/>
              <w:jc w:val="center"/>
              <w:rPr>
                <w:rFonts w:ascii="Times New Roman" w:hAnsi="Times New Roman"/>
              </w:rPr>
            </w:pPr>
            <w:r w:rsidRPr="00732979">
              <w:rPr>
                <w:rFonts w:ascii="Times New Roman" w:hAnsi="Times New Roman"/>
              </w:rPr>
              <w:t>81,3</w:t>
            </w:r>
          </w:p>
          <w:p w:rsidR="00C719DE" w:rsidRPr="00C719DE" w:rsidRDefault="00C719DE" w:rsidP="002E2A3F">
            <w:pPr>
              <w:pStyle w:val="ab"/>
              <w:jc w:val="center"/>
              <w:rPr>
                <w:rFonts w:ascii="Times New Roman" w:hAnsi="Times New Roman"/>
                <w:b/>
              </w:rPr>
            </w:pPr>
            <w:r>
              <w:rPr>
                <w:rFonts w:ascii="Times New Roman" w:hAnsi="Times New Roman"/>
                <w:b/>
              </w:rPr>
              <w:t>(</w:t>
            </w:r>
            <w:r w:rsidRPr="00C719DE">
              <w:rPr>
                <w:rFonts w:ascii="Times New Roman" w:hAnsi="Times New Roman"/>
                <w:b/>
              </w:rPr>
              <w:t>25,1</w:t>
            </w:r>
            <w:r>
              <w:rPr>
                <w:rFonts w:ascii="Times New Roman" w:hAnsi="Times New Roman"/>
                <w:b/>
              </w:rPr>
              <w:t>)</w:t>
            </w:r>
          </w:p>
        </w:tc>
        <w:tc>
          <w:tcPr>
            <w:tcW w:w="992" w:type="dxa"/>
          </w:tcPr>
          <w:p w:rsidR="00E1174D" w:rsidRPr="00732979" w:rsidRDefault="00732979" w:rsidP="002E2A3F">
            <w:pPr>
              <w:pStyle w:val="ab"/>
              <w:jc w:val="center"/>
              <w:rPr>
                <w:rFonts w:ascii="Times New Roman" w:hAnsi="Times New Roman"/>
              </w:rPr>
            </w:pPr>
            <w:r>
              <w:rPr>
                <w:rFonts w:ascii="Times New Roman" w:hAnsi="Times New Roman"/>
              </w:rPr>
              <w:t>102243,2</w:t>
            </w:r>
          </w:p>
        </w:tc>
        <w:tc>
          <w:tcPr>
            <w:tcW w:w="748" w:type="dxa"/>
          </w:tcPr>
          <w:p w:rsidR="00E1174D" w:rsidRDefault="00732979" w:rsidP="002E2A3F">
            <w:pPr>
              <w:pStyle w:val="ab"/>
              <w:jc w:val="center"/>
              <w:rPr>
                <w:rFonts w:ascii="Times New Roman" w:hAnsi="Times New Roman"/>
              </w:rPr>
            </w:pPr>
            <w:r>
              <w:rPr>
                <w:rFonts w:ascii="Times New Roman" w:hAnsi="Times New Roman"/>
              </w:rPr>
              <w:t>104,8</w:t>
            </w:r>
          </w:p>
          <w:p w:rsidR="00C719DE" w:rsidRPr="00C719DE" w:rsidRDefault="00C719DE" w:rsidP="002E2A3F">
            <w:pPr>
              <w:pStyle w:val="ab"/>
              <w:jc w:val="center"/>
              <w:rPr>
                <w:rFonts w:ascii="Times New Roman" w:hAnsi="Times New Roman"/>
                <w:b/>
              </w:rPr>
            </w:pPr>
            <w:r>
              <w:rPr>
                <w:rFonts w:ascii="Times New Roman" w:hAnsi="Times New Roman"/>
                <w:b/>
              </w:rPr>
              <w:t>(</w:t>
            </w:r>
            <w:r w:rsidRPr="00C719DE">
              <w:rPr>
                <w:rFonts w:ascii="Times New Roman" w:hAnsi="Times New Roman"/>
                <w:b/>
              </w:rPr>
              <w:t>23,5</w:t>
            </w:r>
            <w:r>
              <w:rPr>
                <w:rFonts w:ascii="Times New Roman" w:hAnsi="Times New Roman"/>
                <w:b/>
              </w:rPr>
              <w:t>)</w:t>
            </w:r>
          </w:p>
        </w:tc>
      </w:tr>
      <w:tr w:rsidR="002E2A3F" w:rsidRPr="00732979" w:rsidTr="004903C7">
        <w:tc>
          <w:tcPr>
            <w:tcW w:w="1706" w:type="dxa"/>
          </w:tcPr>
          <w:p w:rsidR="00E1174D" w:rsidRPr="00732979" w:rsidRDefault="00E1174D" w:rsidP="002E2A3F">
            <w:pPr>
              <w:pStyle w:val="ab"/>
              <w:rPr>
                <w:rFonts w:ascii="Times New Roman" w:eastAsiaTheme="minorHAnsi" w:hAnsi="Times New Roman"/>
                <w:lang w:eastAsia="en-US"/>
              </w:rPr>
            </w:pPr>
            <w:r w:rsidRPr="00732979">
              <w:rPr>
                <w:rFonts w:ascii="Times New Roman" w:eastAsiaTheme="minorHAnsi" w:hAnsi="Times New Roman"/>
                <w:lang w:eastAsia="en-US"/>
              </w:rPr>
              <w:t>безвозмездные</w:t>
            </w:r>
          </w:p>
          <w:p w:rsidR="00E1174D" w:rsidRPr="00732979" w:rsidRDefault="00E1174D" w:rsidP="002E2A3F">
            <w:pPr>
              <w:pStyle w:val="ab"/>
              <w:rPr>
                <w:rFonts w:ascii="Times New Roman" w:eastAsiaTheme="minorHAnsi" w:hAnsi="Times New Roman"/>
                <w:lang w:eastAsia="en-US"/>
              </w:rPr>
            </w:pPr>
            <w:r w:rsidRPr="00732979">
              <w:rPr>
                <w:rFonts w:ascii="Times New Roman" w:eastAsiaTheme="minorHAnsi" w:hAnsi="Times New Roman"/>
                <w:lang w:eastAsia="en-US"/>
              </w:rPr>
              <w:t>поступления от</w:t>
            </w:r>
          </w:p>
          <w:p w:rsidR="00E1174D" w:rsidRPr="00732979" w:rsidRDefault="00E1174D" w:rsidP="002E2A3F">
            <w:pPr>
              <w:pStyle w:val="ab"/>
              <w:rPr>
                <w:rFonts w:ascii="Times New Roman" w:eastAsiaTheme="minorHAnsi" w:hAnsi="Times New Roman"/>
                <w:lang w:eastAsia="en-US"/>
              </w:rPr>
            </w:pPr>
            <w:r w:rsidRPr="00732979">
              <w:rPr>
                <w:rFonts w:ascii="Times New Roman" w:eastAsiaTheme="minorHAnsi" w:hAnsi="Times New Roman"/>
                <w:lang w:eastAsia="en-US"/>
              </w:rPr>
              <w:t>других бюджетов</w:t>
            </w:r>
          </w:p>
          <w:p w:rsidR="00E1174D" w:rsidRPr="00732979" w:rsidRDefault="00E1174D" w:rsidP="002E2A3F">
            <w:pPr>
              <w:pStyle w:val="ab"/>
              <w:rPr>
                <w:rFonts w:ascii="Times New Roman" w:eastAsiaTheme="minorHAnsi" w:hAnsi="Times New Roman"/>
                <w:lang w:eastAsia="en-US"/>
              </w:rPr>
            </w:pPr>
            <w:r w:rsidRPr="00732979">
              <w:rPr>
                <w:rFonts w:ascii="Times New Roman" w:eastAsiaTheme="minorHAnsi" w:hAnsi="Times New Roman"/>
                <w:lang w:eastAsia="en-US"/>
              </w:rPr>
              <w:t>бюджетной</w:t>
            </w:r>
          </w:p>
          <w:p w:rsidR="00E1174D" w:rsidRPr="00732979" w:rsidRDefault="00E1174D" w:rsidP="002E2A3F">
            <w:pPr>
              <w:pStyle w:val="ab"/>
              <w:rPr>
                <w:rFonts w:ascii="Times New Roman" w:hAnsi="Times New Roman"/>
              </w:rPr>
            </w:pPr>
            <w:r w:rsidRPr="00732979">
              <w:rPr>
                <w:rFonts w:ascii="Times New Roman" w:eastAsiaTheme="minorHAnsi" w:hAnsi="Times New Roman"/>
                <w:lang w:eastAsia="en-US"/>
              </w:rPr>
              <w:t>системы РФ</w:t>
            </w:r>
          </w:p>
        </w:tc>
        <w:tc>
          <w:tcPr>
            <w:tcW w:w="993" w:type="dxa"/>
          </w:tcPr>
          <w:p w:rsidR="00E1174D" w:rsidRPr="00732979" w:rsidRDefault="00E1174D" w:rsidP="002E2A3F">
            <w:pPr>
              <w:pStyle w:val="ab"/>
              <w:jc w:val="center"/>
              <w:rPr>
                <w:rFonts w:ascii="Times New Roman" w:hAnsi="Times New Roman"/>
              </w:rPr>
            </w:pPr>
            <w:r w:rsidRPr="00732979">
              <w:rPr>
                <w:rFonts w:ascii="Times New Roman" w:hAnsi="Times New Roman"/>
                <w:color w:val="444444"/>
                <w:shd w:val="clear" w:color="auto" w:fill="F5F5F5"/>
              </w:rPr>
              <w:t>47 455,7</w:t>
            </w:r>
          </w:p>
        </w:tc>
        <w:tc>
          <w:tcPr>
            <w:tcW w:w="992" w:type="dxa"/>
          </w:tcPr>
          <w:p w:rsidR="00E1174D" w:rsidRPr="00732979" w:rsidRDefault="00E1174D" w:rsidP="002E2A3F">
            <w:pPr>
              <w:pStyle w:val="ab"/>
              <w:jc w:val="center"/>
              <w:rPr>
                <w:rFonts w:ascii="Times New Roman" w:hAnsi="Times New Roman"/>
              </w:rPr>
            </w:pPr>
            <w:r w:rsidRPr="00732979">
              <w:rPr>
                <w:rFonts w:ascii="Times New Roman" w:hAnsi="Times New Roman"/>
              </w:rPr>
              <w:t>24,7</w:t>
            </w:r>
          </w:p>
        </w:tc>
        <w:tc>
          <w:tcPr>
            <w:tcW w:w="992" w:type="dxa"/>
          </w:tcPr>
          <w:p w:rsidR="00E1174D" w:rsidRPr="00732979" w:rsidRDefault="00E1174D" w:rsidP="002E2A3F">
            <w:pPr>
              <w:pStyle w:val="ab"/>
              <w:jc w:val="center"/>
              <w:rPr>
                <w:rFonts w:ascii="Times New Roman" w:hAnsi="Times New Roman"/>
              </w:rPr>
            </w:pPr>
            <w:r w:rsidRPr="00732979">
              <w:rPr>
                <w:rFonts w:ascii="Times New Roman" w:hAnsi="Times New Roman"/>
              </w:rPr>
              <w:t>93</w:t>
            </w:r>
            <w:r w:rsidR="00732979" w:rsidRPr="00732979">
              <w:rPr>
                <w:rFonts w:ascii="Times New Roman" w:hAnsi="Times New Roman"/>
              </w:rPr>
              <w:t> </w:t>
            </w:r>
            <w:r w:rsidRPr="00732979">
              <w:rPr>
                <w:rFonts w:ascii="Times New Roman" w:hAnsi="Times New Roman"/>
              </w:rPr>
              <w:t>615</w:t>
            </w:r>
            <w:r w:rsidR="00732979" w:rsidRPr="00732979">
              <w:rPr>
                <w:rFonts w:ascii="Times New Roman" w:hAnsi="Times New Roman"/>
              </w:rPr>
              <w:t>,3</w:t>
            </w:r>
          </w:p>
          <w:p w:rsidR="00E1174D" w:rsidRPr="00732979" w:rsidRDefault="00E1174D" w:rsidP="002E2A3F">
            <w:pPr>
              <w:pStyle w:val="ab"/>
              <w:jc w:val="center"/>
              <w:rPr>
                <w:rFonts w:ascii="Times New Roman" w:hAnsi="Times New Roman"/>
              </w:rPr>
            </w:pPr>
          </w:p>
        </w:tc>
        <w:tc>
          <w:tcPr>
            <w:tcW w:w="954" w:type="dxa"/>
          </w:tcPr>
          <w:p w:rsidR="00E1174D" w:rsidRDefault="00E1174D" w:rsidP="002E2A3F">
            <w:pPr>
              <w:pStyle w:val="ab"/>
              <w:jc w:val="center"/>
              <w:rPr>
                <w:rFonts w:ascii="Times New Roman" w:hAnsi="Times New Roman"/>
              </w:rPr>
            </w:pPr>
            <w:r w:rsidRPr="00732979">
              <w:rPr>
                <w:rFonts w:ascii="Times New Roman" w:hAnsi="Times New Roman"/>
              </w:rPr>
              <w:t>45,2</w:t>
            </w:r>
          </w:p>
          <w:p w:rsidR="00C719DE" w:rsidRPr="00C719DE" w:rsidRDefault="00C719DE" w:rsidP="002E2A3F">
            <w:pPr>
              <w:pStyle w:val="ab"/>
              <w:jc w:val="center"/>
              <w:rPr>
                <w:rFonts w:ascii="Times New Roman" w:hAnsi="Times New Roman"/>
                <w:b/>
              </w:rPr>
            </w:pPr>
            <w:r w:rsidRPr="00C719DE">
              <w:rPr>
                <w:rFonts w:ascii="Times New Roman" w:hAnsi="Times New Roman"/>
                <w:b/>
              </w:rPr>
              <w:t>(20,5)</w:t>
            </w:r>
          </w:p>
        </w:tc>
        <w:tc>
          <w:tcPr>
            <w:tcW w:w="1031" w:type="dxa"/>
          </w:tcPr>
          <w:p w:rsidR="00E1174D" w:rsidRPr="00732979" w:rsidRDefault="00E1174D" w:rsidP="002E2A3F">
            <w:pPr>
              <w:pStyle w:val="ab"/>
              <w:jc w:val="center"/>
              <w:rPr>
                <w:rFonts w:ascii="Times New Roman" w:hAnsi="Times New Roman"/>
              </w:rPr>
            </w:pPr>
            <w:r w:rsidRPr="00732979">
              <w:rPr>
                <w:rFonts w:ascii="Times New Roman" w:hAnsi="Times New Roman"/>
                <w:color w:val="444444"/>
                <w:shd w:val="clear" w:color="auto" w:fill="F8F8F8"/>
              </w:rPr>
              <w:t>133</w:t>
            </w:r>
            <w:r w:rsidR="00732979" w:rsidRPr="00732979">
              <w:rPr>
                <w:rFonts w:ascii="Times New Roman" w:hAnsi="Times New Roman"/>
                <w:color w:val="444444"/>
                <w:shd w:val="clear" w:color="auto" w:fill="F8F8F8"/>
              </w:rPr>
              <w:t> </w:t>
            </w:r>
            <w:r w:rsidRPr="00732979">
              <w:rPr>
                <w:rFonts w:ascii="Times New Roman" w:hAnsi="Times New Roman"/>
                <w:color w:val="444444"/>
                <w:shd w:val="clear" w:color="auto" w:fill="F8F8F8"/>
              </w:rPr>
              <w:t>511</w:t>
            </w:r>
            <w:r w:rsidR="00732979" w:rsidRPr="00732979">
              <w:rPr>
                <w:rFonts w:ascii="Times New Roman" w:hAnsi="Times New Roman"/>
                <w:color w:val="444444"/>
                <w:shd w:val="clear" w:color="auto" w:fill="F8F8F8"/>
              </w:rPr>
              <w:t>,1</w:t>
            </w:r>
          </w:p>
        </w:tc>
        <w:tc>
          <w:tcPr>
            <w:tcW w:w="953" w:type="dxa"/>
          </w:tcPr>
          <w:p w:rsidR="00E1174D" w:rsidRDefault="00E1174D" w:rsidP="002E2A3F">
            <w:pPr>
              <w:pStyle w:val="ab"/>
              <w:jc w:val="center"/>
              <w:rPr>
                <w:rFonts w:ascii="Times New Roman" w:hAnsi="Times New Roman"/>
              </w:rPr>
            </w:pPr>
            <w:r w:rsidRPr="00732979">
              <w:rPr>
                <w:rFonts w:ascii="Times New Roman" w:hAnsi="Times New Roman"/>
              </w:rPr>
              <w:t>66,7</w:t>
            </w:r>
          </w:p>
          <w:p w:rsidR="00C719DE" w:rsidRPr="00C719DE" w:rsidRDefault="00C719DE" w:rsidP="002E2A3F">
            <w:pPr>
              <w:pStyle w:val="ab"/>
              <w:jc w:val="center"/>
              <w:rPr>
                <w:rFonts w:ascii="Times New Roman" w:hAnsi="Times New Roman"/>
                <w:b/>
              </w:rPr>
            </w:pPr>
            <w:r w:rsidRPr="00C719DE">
              <w:rPr>
                <w:rFonts w:ascii="Times New Roman" w:hAnsi="Times New Roman"/>
                <w:b/>
              </w:rPr>
              <w:t>(21,5)</w:t>
            </w:r>
          </w:p>
        </w:tc>
        <w:tc>
          <w:tcPr>
            <w:tcW w:w="992" w:type="dxa"/>
          </w:tcPr>
          <w:p w:rsidR="00E1174D" w:rsidRPr="00732979" w:rsidRDefault="00732979" w:rsidP="002E2A3F">
            <w:pPr>
              <w:pStyle w:val="ab"/>
              <w:jc w:val="center"/>
              <w:rPr>
                <w:rFonts w:ascii="Times New Roman" w:hAnsi="Times New Roman"/>
              </w:rPr>
            </w:pPr>
            <w:r>
              <w:rPr>
                <w:rFonts w:ascii="Times New Roman" w:hAnsi="Times New Roman"/>
              </w:rPr>
              <w:t>188355,8</w:t>
            </w:r>
          </w:p>
        </w:tc>
        <w:tc>
          <w:tcPr>
            <w:tcW w:w="748" w:type="dxa"/>
          </w:tcPr>
          <w:p w:rsidR="00E1174D" w:rsidRDefault="00732979" w:rsidP="002E2A3F">
            <w:pPr>
              <w:pStyle w:val="ab"/>
              <w:jc w:val="center"/>
              <w:rPr>
                <w:rFonts w:ascii="Times New Roman" w:hAnsi="Times New Roman"/>
              </w:rPr>
            </w:pPr>
            <w:r>
              <w:rPr>
                <w:rFonts w:ascii="Times New Roman" w:hAnsi="Times New Roman"/>
              </w:rPr>
              <w:t>97,6</w:t>
            </w:r>
          </w:p>
          <w:p w:rsidR="00C719DE" w:rsidRPr="00C719DE" w:rsidRDefault="00C719DE" w:rsidP="002E2A3F">
            <w:pPr>
              <w:pStyle w:val="ab"/>
              <w:jc w:val="center"/>
              <w:rPr>
                <w:rFonts w:ascii="Times New Roman" w:hAnsi="Times New Roman"/>
                <w:b/>
              </w:rPr>
            </w:pPr>
            <w:r w:rsidRPr="00C719DE">
              <w:rPr>
                <w:rFonts w:ascii="Times New Roman" w:hAnsi="Times New Roman"/>
                <w:b/>
              </w:rPr>
              <w:t>(30,9)</w:t>
            </w:r>
          </w:p>
        </w:tc>
      </w:tr>
      <w:tr w:rsidR="002E2A3F" w:rsidRPr="00732979" w:rsidTr="004903C7">
        <w:trPr>
          <w:trHeight w:val="333"/>
        </w:trPr>
        <w:tc>
          <w:tcPr>
            <w:tcW w:w="1706" w:type="dxa"/>
          </w:tcPr>
          <w:p w:rsidR="00E1174D" w:rsidRPr="00732979" w:rsidRDefault="00E1174D" w:rsidP="002E2A3F">
            <w:pPr>
              <w:pStyle w:val="ab"/>
              <w:rPr>
                <w:rFonts w:ascii="Times New Roman" w:hAnsi="Times New Roman"/>
              </w:rPr>
            </w:pPr>
            <w:r w:rsidRPr="00732979">
              <w:rPr>
                <w:rFonts w:ascii="Times New Roman" w:eastAsiaTheme="minorHAnsi" w:hAnsi="Times New Roman"/>
                <w:lang w:eastAsia="en-US"/>
              </w:rPr>
              <w:t>РАСХОДЫ</w:t>
            </w:r>
          </w:p>
        </w:tc>
        <w:tc>
          <w:tcPr>
            <w:tcW w:w="993" w:type="dxa"/>
          </w:tcPr>
          <w:p w:rsidR="00E1174D" w:rsidRPr="00732979" w:rsidRDefault="00E1174D" w:rsidP="002E2A3F">
            <w:pPr>
              <w:pStyle w:val="ab"/>
              <w:jc w:val="center"/>
              <w:rPr>
                <w:rFonts w:ascii="Times New Roman" w:hAnsi="Times New Roman"/>
                <w:color w:val="444444"/>
                <w:shd w:val="clear" w:color="auto" w:fill="F8F8F8"/>
              </w:rPr>
            </w:pPr>
            <w:r w:rsidRPr="00732979">
              <w:rPr>
                <w:rFonts w:ascii="Times New Roman" w:hAnsi="Times New Roman"/>
                <w:b/>
                <w:color w:val="444444"/>
                <w:shd w:val="clear" w:color="auto" w:fill="F8F8F8"/>
              </w:rPr>
              <w:t>64921,0</w:t>
            </w:r>
          </w:p>
          <w:p w:rsidR="00E1174D" w:rsidRPr="00732979" w:rsidRDefault="00E1174D" w:rsidP="002E2A3F">
            <w:pPr>
              <w:pStyle w:val="ab"/>
              <w:jc w:val="center"/>
              <w:rPr>
                <w:rFonts w:ascii="Times New Roman" w:hAnsi="Times New Roman"/>
              </w:rPr>
            </w:pPr>
          </w:p>
        </w:tc>
        <w:tc>
          <w:tcPr>
            <w:tcW w:w="992" w:type="dxa"/>
          </w:tcPr>
          <w:p w:rsidR="00E1174D" w:rsidRPr="00732979" w:rsidRDefault="00E1174D" w:rsidP="002E2A3F">
            <w:pPr>
              <w:pStyle w:val="ab"/>
              <w:jc w:val="center"/>
              <w:rPr>
                <w:rFonts w:ascii="Times New Roman" w:hAnsi="Times New Roman"/>
              </w:rPr>
            </w:pPr>
            <w:r w:rsidRPr="00732979">
              <w:rPr>
                <w:rFonts w:ascii="Times New Roman" w:hAnsi="Times New Roman"/>
              </w:rPr>
              <w:t>22,9</w:t>
            </w:r>
          </w:p>
        </w:tc>
        <w:tc>
          <w:tcPr>
            <w:tcW w:w="992" w:type="dxa"/>
          </w:tcPr>
          <w:p w:rsidR="00E1174D" w:rsidRPr="00732979" w:rsidRDefault="00E1174D" w:rsidP="002E2A3F">
            <w:pPr>
              <w:pStyle w:val="ab"/>
              <w:jc w:val="center"/>
              <w:rPr>
                <w:rFonts w:ascii="Times New Roman" w:hAnsi="Times New Roman"/>
              </w:rPr>
            </w:pPr>
            <w:r w:rsidRPr="00732979">
              <w:rPr>
                <w:rFonts w:ascii="Times New Roman" w:hAnsi="Times New Roman"/>
              </w:rPr>
              <w:t>13939</w:t>
            </w:r>
            <w:r w:rsidR="00732979" w:rsidRPr="00732979">
              <w:rPr>
                <w:rFonts w:ascii="Times New Roman" w:hAnsi="Times New Roman"/>
              </w:rPr>
              <w:t>8</w:t>
            </w:r>
            <w:r w:rsidRPr="00732979">
              <w:rPr>
                <w:rFonts w:ascii="Times New Roman" w:hAnsi="Times New Roman"/>
              </w:rPr>
              <w:t>,</w:t>
            </w:r>
            <w:r w:rsidR="00732979" w:rsidRPr="00732979">
              <w:rPr>
                <w:rFonts w:ascii="Times New Roman" w:hAnsi="Times New Roman"/>
              </w:rPr>
              <w:t>7</w:t>
            </w:r>
          </w:p>
          <w:p w:rsidR="00E1174D" w:rsidRPr="00732979" w:rsidRDefault="00E1174D" w:rsidP="002E2A3F">
            <w:pPr>
              <w:pStyle w:val="ab"/>
              <w:jc w:val="center"/>
              <w:rPr>
                <w:rFonts w:ascii="Times New Roman" w:hAnsi="Times New Roman"/>
              </w:rPr>
            </w:pPr>
          </w:p>
          <w:p w:rsidR="00E1174D" w:rsidRPr="00732979" w:rsidRDefault="00E1174D" w:rsidP="002E2A3F">
            <w:pPr>
              <w:pStyle w:val="ab"/>
              <w:jc w:val="center"/>
              <w:rPr>
                <w:rFonts w:ascii="Times New Roman" w:hAnsi="Times New Roman"/>
              </w:rPr>
            </w:pPr>
          </w:p>
        </w:tc>
        <w:tc>
          <w:tcPr>
            <w:tcW w:w="954" w:type="dxa"/>
          </w:tcPr>
          <w:p w:rsidR="00E1174D" w:rsidRDefault="00E1174D" w:rsidP="002E2A3F">
            <w:pPr>
              <w:pStyle w:val="ab"/>
              <w:jc w:val="center"/>
              <w:rPr>
                <w:rFonts w:ascii="Times New Roman" w:hAnsi="Times New Roman"/>
              </w:rPr>
            </w:pPr>
            <w:r w:rsidRPr="00732979">
              <w:rPr>
                <w:rFonts w:ascii="Times New Roman" w:hAnsi="Times New Roman"/>
              </w:rPr>
              <w:t>46,7</w:t>
            </w:r>
          </w:p>
          <w:p w:rsidR="00C719DE" w:rsidRPr="00C719DE" w:rsidRDefault="00C719DE" w:rsidP="002E2A3F">
            <w:pPr>
              <w:pStyle w:val="ab"/>
              <w:jc w:val="center"/>
              <w:rPr>
                <w:rFonts w:ascii="Times New Roman" w:hAnsi="Times New Roman"/>
                <w:b/>
              </w:rPr>
            </w:pPr>
            <w:r w:rsidRPr="00C719DE">
              <w:rPr>
                <w:rFonts w:ascii="Times New Roman" w:hAnsi="Times New Roman"/>
                <w:b/>
              </w:rPr>
              <w:t>(23,8)</w:t>
            </w:r>
          </w:p>
        </w:tc>
        <w:tc>
          <w:tcPr>
            <w:tcW w:w="1031" w:type="dxa"/>
          </w:tcPr>
          <w:p w:rsidR="00E1174D" w:rsidRPr="00732979" w:rsidRDefault="00E1174D" w:rsidP="002E2A3F">
            <w:pPr>
              <w:pStyle w:val="ab"/>
              <w:jc w:val="center"/>
              <w:rPr>
                <w:rFonts w:ascii="Times New Roman" w:hAnsi="Times New Roman"/>
                <w:color w:val="444444"/>
              </w:rPr>
            </w:pPr>
            <w:r w:rsidRPr="00732979">
              <w:rPr>
                <w:rFonts w:ascii="Times New Roman" w:hAnsi="Times New Roman"/>
                <w:color w:val="444444"/>
              </w:rPr>
              <w:t>199</w:t>
            </w:r>
            <w:r w:rsidR="00732979" w:rsidRPr="00732979">
              <w:rPr>
                <w:rFonts w:ascii="Times New Roman" w:hAnsi="Times New Roman"/>
                <w:color w:val="444444"/>
              </w:rPr>
              <w:t> </w:t>
            </w:r>
            <w:r w:rsidRPr="00732979">
              <w:rPr>
                <w:rFonts w:ascii="Times New Roman" w:hAnsi="Times New Roman"/>
                <w:color w:val="444444"/>
              </w:rPr>
              <w:t>77</w:t>
            </w:r>
            <w:r w:rsidR="00732979" w:rsidRPr="00732979">
              <w:rPr>
                <w:rFonts w:ascii="Times New Roman" w:hAnsi="Times New Roman"/>
                <w:color w:val="444444"/>
              </w:rPr>
              <w:t>8,0</w:t>
            </w:r>
          </w:p>
          <w:p w:rsidR="00E1174D" w:rsidRPr="00732979" w:rsidRDefault="00E1174D" w:rsidP="002E2A3F">
            <w:pPr>
              <w:pStyle w:val="ab"/>
              <w:jc w:val="center"/>
              <w:rPr>
                <w:rFonts w:ascii="Times New Roman" w:hAnsi="Times New Roman"/>
              </w:rPr>
            </w:pPr>
          </w:p>
        </w:tc>
        <w:tc>
          <w:tcPr>
            <w:tcW w:w="953" w:type="dxa"/>
          </w:tcPr>
          <w:p w:rsidR="00E1174D" w:rsidRDefault="00E1174D" w:rsidP="002E2A3F">
            <w:pPr>
              <w:pStyle w:val="ab"/>
              <w:jc w:val="center"/>
              <w:rPr>
                <w:rFonts w:ascii="Times New Roman" w:hAnsi="Times New Roman"/>
              </w:rPr>
            </w:pPr>
            <w:r w:rsidRPr="00732979">
              <w:rPr>
                <w:rFonts w:ascii="Times New Roman" w:hAnsi="Times New Roman"/>
              </w:rPr>
              <w:t>68,5</w:t>
            </w:r>
          </w:p>
          <w:p w:rsidR="00C719DE" w:rsidRPr="004903C7" w:rsidRDefault="004903C7" w:rsidP="002E2A3F">
            <w:pPr>
              <w:pStyle w:val="ab"/>
              <w:jc w:val="center"/>
              <w:rPr>
                <w:rFonts w:ascii="Times New Roman" w:hAnsi="Times New Roman"/>
                <w:b/>
              </w:rPr>
            </w:pPr>
            <w:r w:rsidRPr="004903C7">
              <w:rPr>
                <w:rFonts w:ascii="Times New Roman" w:hAnsi="Times New Roman"/>
                <w:b/>
              </w:rPr>
              <w:t>(21,8)</w:t>
            </w:r>
          </w:p>
        </w:tc>
        <w:tc>
          <w:tcPr>
            <w:tcW w:w="992" w:type="dxa"/>
          </w:tcPr>
          <w:p w:rsidR="00E1174D" w:rsidRPr="00732979" w:rsidRDefault="002E2A3F" w:rsidP="002E2A3F">
            <w:pPr>
              <w:pStyle w:val="ab"/>
              <w:jc w:val="center"/>
              <w:rPr>
                <w:rFonts w:ascii="Times New Roman" w:hAnsi="Times New Roman"/>
              </w:rPr>
            </w:pPr>
            <w:r>
              <w:rPr>
                <w:rFonts w:ascii="Times New Roman" w:hAnsi="Times New Roman"/>
              </w:rPr>
              <w:t>286411,4</w:t>
            </w:r>
          </w:p>
        </w:tc>
        <w:tc>
          <w:tcPr>
            <w:tcW w:w="748" w:type="dxa"/>
          </w:tcPr>
          <w:p w:rsidR="00E1174D" w:rsidRDefault="002E2A3F" w:rsidP="002E2A3F">
            <w:pPr>
              <w:pStyle w:val="ab"/>
              <w:jc w:val="center"/>
              <w:rPr>
                <w:rFonts w:ascii="Times New Roman" w:hAnsi="Times New Roman"/>
              </w:rPr>
            </w:pPr>
            <w:r>
              <w:rPr>
                <w:rFonts w:ascii="Times New Roman" w:hAnsi="Times New Roman"/>
              </w:rPr>
              <w:t>97,4</w:t>
            </w:r>
          </w:p>
          <w:p w:rsidR="004903C7" w:rsidRPr="004903C7" w:rsidRDefault="004903C7" w:rsidP="002E2A3F">
            <w:pPr>
              <w:pStyle w:val="ab"/>
              <w:jc w:val="center"/>
              <w:rPr>
                <w:rFonts w:ascii="Times New Roman" w:hAnsi="Times New Roman"/>
                <w:b/>
              </w:rPr>
            </w:pPr>
            <w:r w:rsidRPr="004903C7">
              <w:rPr>
                <w:rFonts w:ascii="Times New Roman" w:hAnsi="Times New Roman"/>
                <w:b/>
              </w:rPr>
              <w:t>(28,9)</w:t>
            </w:r>
          </w:p>
        </w:tc>
      </w:tr>
      <w:tr w:rsidR="002E2A3F" w:rsidRPr="00732979" w:rsidTr="004903C7">
        <w:tc>
          <w:tcPr>
            <w:tcW w:w="1706" w:type="dxa"/>
          </w:tcPr>
          <w:p w:rsidR="00E1174D" w:rsidRPr="00732979" w:rsidRDefault="00E1174D" w:rsidP="002E2A3F">
            <w:pPr>
              <w:pStyle w:val="ab"/>
              <w:rPr>
                <w:rFonts w:ascii="Times New Roman" w:eastAsiaTheme="minorHAnsi" w:hAnsi="Times New Roman"/>
                <w:lang w:eastAsia="en-US"/>
              </w:rPr>
            </w:pPr>
            <w:r w:rsidRPr="00732979">
              <w:rPr>
                <w:rFonts w:ascii="Times New Roman" w:eastAsiaTheme="minorHAnsi" w:hAnsi="Times New Roman"/>
                <w:lang w:eastAsia="en-US"/>
              </w:rPr>
              <w:t>Дефицит (-),</w:t>
            </w:r>
          </w:p>
          <w:p w:rsidR="00E1174D" w:rsidRPr="00732979" w:rsidRDefault="00E1174D" w:rsidP="002E2A3F">
            <w:pPr>
              <w:pStyle w:val="ab"/>
              <w:rPr>
                <w:rFonts w:ascii="Times New Roman" w:hAnsi="Times New Roman"/>
              </w:rPr>
            </w:pPr>
            <w:r w:rsidRPr="00732979">
              <w:rPr>
                <w:rFonts w:ascii="Times New Roman" w:eastAsiaTheme="minorHAnsi" w:hAnsi="Times New Roman"/>
                <w:lang w:eastAsia="en-US"/>
              </w:rPr>
              <w:t>профицит (+)</w:t>
            </w:r>
          </w:p>
        </w:tc>
        <w:tc>
          <w:tcPr>
            <w:tcW w:w="993" w:type="dxa"/>
          </w:tcPr>
          <w:p w:rsidR="00E1174D" w:rsidRPr="00732979" w:rsidRDefault="00E1174D" w:rsidP="002E2A3F">
            <w:pPr>
              <w:pStyle w:val="ab"/>
              <w:jc w:val="center"/>
              <w:rPr>
                <w:rFonts w:ascii="Times New Roman" w:hAnsi="Times New Roman"/>
                <w:b/>
                <w:color w:val="444444"/>
              </w:rPr>
            </w:pPr>
            <w:r w:rsidRPr="00732979">
              <w:rPr>
                <w:rFonts w:ascii="Times New Roman" w:hAnsi="Times New Roman"/>
                <w:b/>
                <w:color w:val="444444"/>
              </w:rPr>
              <w:t>3431,3</w:t>
            </w:r>
          </w:p>
          <w:p w:rsidR="00E1174D" w:rsidRPr="00732979" w:rsidRDefault="00E1174D" w:rsidP="002E2A3F">
            <w:pPr>
              <w:pStyle w:val="ab"/>
              <w:jc w:val="center"/>
              <w:rPr>
                <w:rFonts w:ascii="Times New Roman" w:hAnsi="Times New Roman"/>
                <w:b/>
                <w:color w:val="444444"/>
              </w:rPr>
            </w:pPr>
          </w:p>
          <w:p w:rsidR="00E1174D" w:rsidRPr="00732979" w:rsidRDefault="00E1174D" w:rsidP="002E2A3F">
            <w:pPr>
              <w:pStyle w:val="ab"/>
              <w:jc w:val="center"/>
              <w:rPr>
                <w:rFonts w:ascii="Times New Roman" w:hAnsi="Times New Roman"/>
                <w:color w:val="444444"/>
              </w:rPr>
            </w:pPr>
          </w:p>
          <w:p w:rsidR="00E1174D" w:rsidRPr="00732979" w:rsidRDefault="00E1174D" w:rsidP="002E2A3F">
            <w:pPr>
              <w:pStyle w:val="ab"/>
              <w:jc w:val="center"/>
              <w:rPr>
                <w:rFonts w:ascii="Times New Roman" w:hAnsi="Times New Roman"/>
              </w:rPr>
            </w:pPr>
          </w:p>
        </w:tc>
        <w:tc>
          <w:tcPr>
            <w:tcW w:w="992" w:type="dxa"/>
          </w:tcPr>
          <w:p w:rsidR="00E1174D" w:rsidRPr="00732979" w:rsidRDefault="00E1174D" w:rsidP="002E2A3F">
            <w:pPr>
              <w:pStyle w:val="ab"/>
              <w:jc w:val="center"/>
              <w:rPr>
                <w:rFonts w:ascii="Times New Roman" w:hAnsi="Times New Roman"/>
                <w:color w:val="444444"/>
              </w:rPr>
            </w:pPr>
            <w:r w:rsidRPr="00732979">
              <w:rPr>
                <w:rFonts w:ascii="Times New Roman" w:hAnsi="Times New Roman"/>
                <w:color w:val="444444"/>
              </w:rPr>
              <w:t>плановый</w:t>
            </w:r>
            <w:r w:rsidRPr="00732979">
              <w:rPr>
                <w:rFonts w:ascii="Times New Roman" w:hAnsi="Times New Roman"/>
                <w:color w:val="444444"/>
              </w:rPr>
              <w:br/>
            </w:r>
            <w:r w:rsidRPr="00732979">
              <w:rPr>
                <w:rFonts w:ascii="Times New Roman" w:hAnsi="Times New Roman"/>
                <w:color w:val="444444"/>
                <w:shd w:val="clear" w:color="auto" w:fill="F8F8F8"/>
              </w:rPr>
              <w:t>(-875,0 )</w:t>
            </w:r>
          </w:p>
          <w:p w:rsidR="00E1174D" w:rsidRPr="00732979" w:rsidRDefault="00E1174D" w:rsidP="002E2A3F">
            <w:pPr>
              <w:pStyle w:val="ab"/>
              <w:jc w:val="center"/>
              <w:rPr>
                <w:rFonts w:ascii="Times New Roman" w:hAnsi="Times New Roman"/>
              </w:rPr>
            </w:pPr>
          </w:p>
        </w:tc>
        <w:tc>
          <w:tcPr>
            <w:tcW w:w="992" w:type="dxa"/>
          </w:tcPr>
          <w:p w:rsidR="00E1174D" w:rsidRPr="00732979" w:rsidRDefault="00E1174D" w:rsidP="002E2A3F">
            <w:pPr>
              <w:pStyle w:val="ab"/>
              <w:jc w:val="center"/>
              <w:rPr>
                <w:rFonts w:ascii="Times New Roman" w:hAnsi="Times New Roman"/>
              </w:rPr>
            </w:pPr>
            <w:r w:rsidRPr="00732979">
              <w:rPr>
                <w:rFonts w:ascii="Times New Roman" w:hAnsi="Times New Roman"/>
              </w:rPr>
              <w:t>4</w:t>
            </w:r>
            <w:r w:rsidR="00732979" w:rsidRPr="00732979">
              <w:rPr>
                <w:rFonts w:ascii="Times New Roman" w:hAnsi="Times New Roman"/>
              </w:rPr>
              <w:t> </w:t>
            </w:r>
            <w:r w:rsidRPr="00732979">
              <w:rPr>
                <w:rFonts w:ascii="Times New Roman" w:hAnsi="Times New Roman"/>
              </w:rPr>
              <w:t>970</w:t>
            </w:r>
            <w:r w:rsidR="00732979" w:rsidRPr="00732979">
              <w:rPr>
                <w:rFonts w:ascii="Times New Roman" w:hAnsi="Times New Roman"/>
              </w:rPr>
              <w:t>,2</w:t>
            </w:r>
          </w:p>
        </w:tc>
        <w:tc>
          <w:tcPr>
            <w:tcW w:w="954" w:type="dxa"/>
          </w:tcPr>
          <w:p w:rsidR="00E1174D" w:rsidRPr="00732979" w:rsidRDefault="00E1174D" w:rsidP="002E2A3F">
            <w:pPr>
              <w:pStyle w:val="ab"/>
              <w:jc w:val="center"/>
              <w:rPr>
                <w:rFonts w:ascii="Times New Roman" w:hAnsi="Times New Roman"/>
              </w:rPr>
            </w:pPr>
            <w:r w:rsidRPr="00732979">
              <w:rPr>
                <w:rFonts w:ascii="Times New Roman" w:hAnsi="Times New Roman"/>
              </w:rPr>
              <w:t>плановый</w:t>
            </w:r>
          </w:p>
          <w:p w:rsidR="00E1174D" w:rsidRPr="00732979" w:rsidRDefault="00E1174D" w:rsidP="002E2A3F">
            <w:pPr>
              <w:pStyle w:val="ab"/>
              <w:jc w:val="center"/>
              <w:rPr>
                <w:rFonts w:ascii="Times New Roman" w:hAnsi="Times New Roman"/>
              </w:rPr>
            </w:pPr>
            <w:r w:rsidRPr="00732979">
              <w:rPr>
                <w:rFonts w:ascii="Times New Roman" w:hAnsi="Times New Roman"/>
              </w:rPr>
              <w:t>(-875,</w:t>
            </w:r>
            <w:r w:rsidR="002E2A3F">
              <w:rPr>
                <w:rFonts w:ascii="Times New Roman" w:hAnsi="Times New Roman"/>
              </w:rPr>
              <w:t>0</w:t>
            </w:r>
            <w:r w:rsidRPr="00732979">
              <w:rPr>
                <w:rFonts w:ascii="Times New Roman" w:hAnsi="Times New Roman"/>
              </w:rPr>
              <w:t>)</w:t>
            </w:r>
          </w:p>
        </w:tc>
        <w:tc>
          <w:tcPr>
            <w:tcW w:w="1031" w:type="dxa"/>
          </w:tcPr>
          <w:p w:rsidR="00E1174D" w:rsidRPr="00732979" w:rsidRDefault="00E1174D" w:rsidP="002E2A3F">
            <w:pPr>
              <w:pStyle w:val="ab"/>
              <w:jc w:val="center"/>
              <w:rPr>
                <w:rFonts w:ascii="Times New Roman" w:hAnsi="Times New Roman"/>
                <w:color w:val="444444"/>
              </w:rPr>
            </w:pPr>
            <w:r w:rsidRPr="00732979">
              <w:rPr>
                <w:rFonts w:ascii="Times New Roman" w:hAnsi="Times New Roman"/>
                <w:color w:val="444444"/>
              </w:rPr>
              <w:t>7</w:t>
            </w:r>
            <w:r w:rsidR="00732979" w:rsidRPr="00732979">
              <w:rPr>
                <w:rFonts w:ascii="Times New Roman" w:hAnsi="Times New Roman"/>
                <w:color w:val="444444"/>
              </w:rPr>
              <w:t> </w:t>
            </w:r>
            <w:r w:rsidRPr="00732979">
              <w:rPr>
                <w:rFonts w:ascii="Times New Roman" w:hAnsi="Times New Roman"/>
                <w:color w:val="444444"/>
              </w:rPr>
              <w:t>271</w:t>
            </w:r>
            <w:r w:rsidR="00732979" w:rsidRPr="00732979">
              <w:rPr>
                <w:rFonts w:ascii="Times New Roman" w:hAnsi="Times New Roman"/>
                <w:color w:val="444444"/>
              </w:rPr>
              <w:t>,7</w:t>
            </w:r>
          </w:p>
        </w:tc>
        <w:tc>
          <w:tcPr>
            <w:tcW w:w="953" w:type="dxa"/>
          </w:tcPr>
          <w:p w:rsidR="002E2A3F" w:rsidRPr="00732979" w:rsidRDefault="002E2A3F" w:rsidP="002E2A3F">
            <w:pPr>
              <w:pStyle w:val="ab"/>
              <w:jc w:val="center"/>
              <w:rPr>
                <w:rFonts w:ascii="Times New Roman" w:hAnsi="Times New Roman"/>
              </w:rPr>
            </w:pPr>
            <w:r w:rsidRPr="00732979">
              <w:rPr>
                <w:rFonts w:ascii="Times New Roman" w:hAnsi="Times New Roman"/>
              </w:rPr>
              <w:t>плановый</w:t>
            </w:r>
          </w:p>
          <w:p w:rsidR="00E1174D" w:rsidRPr="00732979" w:rsidRDefault="002E2A3F" w:rsidP="002E2A3F">
            <w:pPr>
              <w:pStyle w:val="ab"/>
              <w:jc w:val="center"/>
              <w:rPr>
                <w:rFonts w:ascii="Times New Roman" w:hAnsi="Times New Roman"/>
              </w:rPr>
            </w:pPr>
            <w:r w:rsidRPr="00732979">
              <w:rPr>
                <w:rFonts w:ascii="Times New Roman" w:hAnsi="Times New Roman"/>
                <w:color w:val="444444"/>
                <w:shd w:val="clear" w:color="auto" w:fill="F8F8F8"/>
              </w:rPr>
              <w:t xml:space="preserve"> </w:t>
            </w:r>
            <w:r w:rsidR="00E1174D" w:rsidRPr="00732979">
              <w:rPr>
                <w:rFonts w:ascii="Times New Roman" w:hAnsi="Times New Roman"/>
                <w:color w:val="444444"/>
                <w:shd w:val="clear" w:color="auto" w:fill="F8F8F8"/>
              </w:rPr>
              <w:t>(-87</w:t>
            </w:r>
            <w:r w:rsidR="00732979" w:rsidRPr="00732979">
              <w:rPr>
                <w:rFonts w:ascii="Times New Roman" w:hAnsi="Times New Roman"/>
                <w:color w:val="444444"/>
                <w:shd w:val="clear" w:color="auto" w:fill="F8F8F8"/>
              </w:rPr>
              <w:t>5,0</w:t>
            </w:r>
            <w:r w:rsidR="00E1174D" w:rsidRPr="00732979">
              <w:rPr>
                <w:rFonts w:ascii="Times New Roman" w:hAnsi="Times New Roman"/>
                <w:color w:val="444444"/>
                <w:shd w:val="clear" w:color="auto" w:fill="F8F8F8"/>
              </w:rPr>
              <w:t>)</w:t>
            </w:r>
          </w:p>
        </w:tc>
        <w:tc>
          <w:tcPr>
            <w:tcW w:w="992" w:type="dxa"/>
          </w:tcPr>
          <w:p w:rsidR="00E1174D" w:rsidRPr="00732979" w:rsidRDefault="002E2A3F" w:rsidP="002E2A3F">
            <w:pPr>
              <w:pStyle w:val="ab"/>
              <w:jc w:val="center"/>
              <w:rPr>
                <w:rFonts w:ascii="Times New Roman" w:hAnsi="Times New Roman"/>
              </w:rPr>
            </w:pPr>
            <w:r>
              <w:rPr>
                <w:rFonts w:ascii="Times New Roman" w:hAnsi="Times New Roman"/>
              </w:rPr>
              <w:t>4187,6</w:t>
            </w:r>
          </w:p>
        </w:tc>
        <w:tc>
          <w:tcPr>
            <w:tcW w:w="748" w:type="dxa"/>
          </w:tcPr>
          <w:p w:rsidR="002E2A3F" w:rsidRPr="00732979" w:rsidRDefault="002E2A3F" w:rsidP="002E2A3F">
            <w:pPr>
              <w:pStyle w:val="ab"/>
              <w:jc w:val="center"/>
              <w:rPr>
                <w:rFonts w:ascii="Times New Roman" w:hAnsi="Times New Roman"/>
              </w:rPr>
            </w:pPr>
            <w:r w:rsidRPr="00732979">
              <w:rPr>
                <w:rFonts w:ascii="Times New Roman" w:hAnsi="Times New Roman"/>
              </w:rPr>
              <w:t>плановый</w:t>
            </w:r>
          </w:p>
          <w:p w:rsidR="00E1174D" w:rsidRPr="00732979" w:rsidRDefault="002E2A3F" w:rsidP="002E2A3F">
            <w:pPr>
              <w:pStyle w:val="ab"/>
              <w:jc w:val="center"/>
              <w:rPr>
                <w:rFonts w:ascii="Times New Roman" w:hAnsi="Times New Roman"/>
              </w:rPr>
            </w:pPr>
            <w:r>
              <w:rPr>
                <w:rFonts w:ascii="Times New Roman" w:hAnsi="Times New Roman"/>
              </w:rPr>
              <w:t xml:space="preserve"> (-3477,9)</w:t>
            </w:r>
          </w:p>
        </w:tc>
      </w:tr>
    </w:tbl>
    <w:p w:rsidR="00E1174D" w:rsidRPr="00732979" w:rsidRDefault="00B024DE" w:rsidP="001E12F2">
      <w:pPr>
        <w:autoSpaceDE w:val="0"/>
        <w:autoSpaceDN w:val="0"/>
        <w:adjustRightInd w:val="0"/>
        <w:spacing w:after="0" w:line="240" w:lineRule="auto"/>
        <w:ind w:firstLine="709"/>
        <w:jc w:val="both"/>
        <w:rPr>
          <w:rFonts w:ascii="Times New Roman" w:hAnsi="Times New Roman"/>
          <w:sz w:val="20"/>
          <w:szCs w:val="20"/>
        </w:rPr>
      </w:pPr>
      <w:r>
        <w:rPr>
          <w:rFonts w:ascii="Times New Roman" w:eastAsiaTheme="minorHAnsi" w:hAnsi="Times New Roman"/>
          <w:sz w:val="28"/>
          <w:szCs w:val="28"/>
          <w:lang w:eastAsia="en-US"/>
        </w:rPr>
        <w:t>Поквартальное исполнение бюджета муниципального района в 2018 году происходило относительно равномерно, однако наблюдается резкий скачок (</w:t>
      </w:r>
      <w:r w:rsidR="00DF3135">
        <w:rPr>
          <w:rFonts w:ascii="Times New Roman" w:eastAsiaTheme="minorHAnsi" w:hAnsi="Times New Roman"/>
          <w:sz w:val="28"/>
          <w:szCs w:val="28"/>
          <w:lang w:eastAsia="en-US"/>
        </w:rPr>
        <w:t>7- 9</w:t>
      </w:r>
      <w:r>
        <w:rPr>
          <w:rFonts w:ascii="Times New Roman" w:eastAsiaTheme="minorHAnsi" w:hAnsi="Times New Roman"/>
          <w:sz w:val="28"/>
          <w:szCs w:val="28"/>
          <w:lang w:eastAsia="en-US"/>
        </w:rPr>
        <w:t xml:space="preserve"> процентных пункта) в </w:t>
      </w:r>
      <w:r w:rsidR="00DF3135">
        <w:rPr>
          <w:rFonts w:ascii="Times New Roman" w:eastAsiaTheme="minorHAnsi" w:hAnsi="Times New Roman"/>
          <w:sz w:val="28"/>
          <w:szCs w:val="28"/>
          <w:lang w:eastAsia="en-US"/>
        </w:rPr>
        <w:t xml:space="preserve">четвертом </w:t>
      </w:r>
      <w:r>
        <w:rPr>
          <w:rFonts w:ascii="Times New Roman" w:eastAsiaTheme="minorHAnsi" w:hAnsi="Times New Roman"/>
          <w:sz w:val="28"/>
          <w:szCs w:val="28"/>
          <w:lang w:eastAsia="en-US"/>
        </w:rPr>
        <w:t xml:space="preserve"> квартале отчётного года.</w:t>
      </w:r>
    </w:p>
    <w:tbl>
      <w:tblPr>
        <w:tblStyle w:val="afc"/>
        <w:tblW w:w="0" w:type="auto"/>
        <w:tblLook w:val="04A0" w:firstRow="1" w:lastRow="0" w:firstColumn="1" w:lastColumn="0" w:noHBand="0" w:noVBand="1"/>
      </w:tblPr>
      <w:tblGrid>
        <w:gridCol w:w="1914"/>
        <w:gridCol w:w="1914"/>
        <w:gridCol w:w="1914"/>
        <w:gridCol w:w="1914"/>
        <w:gridCol w:w="1914"/>
      </w:tblGrid>
      <w:tr w:rsidR="00B024DE" w:rsidTr="00357E4A">
        <w:tc>
          <w:tcPr>
            <w:tcW w:w="1914" w:type="dxa"/>
            <w:vMerge w:val="restart"/>
          </w:tcPr>
          <w:p w:rsidR="00B024DE" w:rsidRPr="00B024DE" w:rsidRDefault="00B024DE" w:rsidP="00B024DE">
            <w:pPr>
              <w:pStyle w:val="ab"/>
              <w:rPr>
                <w:rFonts w:ascii="Times New Roman" w:hAnsi="Times New Roman"/>
              </w:rPr>
            </w:pPr>
          </w:p>
        </w:tc>
        <w:tc>
          <w:tcPr>
            <w:tcW w:w="7656" w:type="dxa"/>
            <w:gridSpan w:val="4"/>
          </w:tcPr>
          <w:p w:rsidR="00B024DE" w:rsidRPr="00B024DE" w:rsidRDefault="00B024DE" w:rsidP="0032174C">
            <w:pPr>
              <w:pStyle w:val="ab"/>
              <w:rPr>
                <w:rFonts w:ascii="Times New Roman" w:hAnsi="Times New Roman"/>
              </w:rPr>
            </w:pPr>
            <w:r w:rsidRPr="00B024DE">
              <w:rPr>
                <w:rFonts w:ascii="Times New Roman" w:eastAsiaTheme="minorHAnsi" w:hAnsi="Times New Roman"/>
                <w:bCs/>
                <w:lang w:eastAsia="en-US"/>
              </w:rPr>
              <w:t>Исполнение бюджета муниципального района (в % к фактическому исполнению за год)</w:t>
            </w:r>
          </w:p>
        </w:tc>
      </w:tr>
      <w:tr w:rsidR="00B024DE" w:rsidTr="00B024DE">
        <w:tc>
          <w:tcPr>
            <w:tcW w:w="1914" w:type="dxa"/>
            <w:vMerge/>
          </w:tcPr>
          <w:p w:rsidR="00B024DE" w:rsidRPr="00B024DE" w:rsidRDefault="00B024DE" w:rsidP="00B024DE">
            <w:pPr>
              <w:pStyle w:val="ab"/>
              <w:rPr>
                <w:rFonts w:ascii="Times New Roman" w:hAnsi="Times New Roman"/>
              </w:rPr>
            </w:pPr>
          </w:p>
        </w:tc>
        <w:tc>
          <w:tcPr>
            <w:tcW w:w="1914" w:type="dxa"/>
          </w:tcPr>
          <w:p w:rsidR="00B024DE" w:rsidRPr="00B024DE" w:rsidRDefault="00B024DE" w:rsidP="00B024DE">
            <w:pPr>
              <w:pStyle w:val="ab"/>
              <w:rPr>
                <w:rFonts w:ascii="Times New Roman" w:hAnsi="Times New Roman"/>
              </w:rPr>
            </w:pPr>
            <w:r w:rsidRPr="00B024DE">
              <w:rPr>
                <w:rFonts w:ascii="Times New Roman" w:eastAsiaTheme="minorHAnsi" w:hAnsi="Times New Roman"/>
                <w:bCs/>
                <w:lang w:eastAsia="en-US"/>
              </w:rPr>
              <w:t>1 квартал</w:t>
            </w:r>
          </w:p>
        </w:tc>
        <w:tc>
          <w:tcPr>
            <w:tcW w:w="1914" w:type="dxa"/>
          </w:tcPr>
          <w:p w:rsidR="00B024DE" w:rsidRPr="00B024DE" w:rsidRDefault="00B024DE" w:rsidP="00B024DE">
            <w:pPr>
              <w:pStyle w:val="ab"/>
              <w:rPr>
                <w:rFonts w:ascii="Times New Roman" w:hAnsi="Times New Roman"/>
              </w:rPr>
            </w:pPr>
            <w:r w:rsidRPr="00B024DE">
              <w:rPr>
                <w:rFonts w:ascii="Times New Roman" w:eastAsiaTheme="minorHAnsi" w:hAnsi="Times New Roman"/>
                <w:bCs/>
                <w:lang w:eastAsia="en-US"/>
              </w:rPr>
              <w:t>2 квартал</w:t>
            </w:r>
          </w:p>
        </w:tc>
        <w:tc>
          <w:tcPr>
            <w:tcW w:w="1914" w:type="dxa"/>
          </w:tcPr>
          <w:p w:rsidR="00B024DE" w:rsidRPr="00B024DE" w:rsidRDefault="00B024DE" w:rsidP="00B024DE">
            <w:pPr>
              <w:pStyle w:val="ab"/>
              <w:rPr>
                <w:rFonts w:ascii="Times New Roman" w:hAnsi="Times New Roman"/>
              </w:rPr>
            </w:pPr>
            <w:r w:rsidRPr="00B024DE">
              <w:rPr>
                <w:rFonts w:ascii="Times New Roman" w:eastAsiaTheme="minorHAnsi" w:hAnsi="Times New Roman"/>
                <w:bCs/>
                <w:lang w:eastAsia="en-US"/>
              </w:rPr>
              <w:t>3 квартал</w:t>
            </w:r>
          </w:p>
        </w:tc>
        <w:tc>
          <w:tcPr>
            <w:tcW w:w="1914" w:type="dxa"/>
          </w:tcPr>
          <w:p w:rsidR="00B024DE" w:rsidRPr="00B024DE" w:rsidRDefault="00B024DE" w:rsidP="00B024DE">
            <w:pPr>
              <w:pStyle w:val="ab"/>
              <w:rPr>
                <w:rFonts w:ascii="Times New Roman" w:hAnsi="Times New Roman"/>
              </w:rPr>
            </w:pPr>
            <w:r w:rsidRPr="00B024DE">
              <w:rPr>
                <w:rFonts w:ascii="Times New Roman" w:eastAsiaTheme="minorHAnsi" w:hAnsi="Times New Roman"/>
                <w:bCs/>
                <w:lang w:eastAsia="en-US"/>
              </w:rPr>
              <w:t>4 квартал</w:t>
            </w:r>
          </w:p>
        </w:tc>
      </w:tr>
      <w:tr w:rsidR="00B024DE" w:rsidTr="00B024DE">
        <w:tc>
          <w:tcPr>
            <w:tcW w:w="1914" w:type="dxa"/>
          </w:tcPr>
          <w:p w:rsidR="00B024DE" w:rsidRPr="00B024DE" w:rsidRDefault="00B024DE" w:rsidP="00B024DE">
            <w:pPr>
              <w:pStyle w:val="ab"/>
              <w:rPr>
                <w:rFonts w:ascii="Times New Roman" w:hAnsi="Times New Roman"/>
              </w:rPr>
            </w:pPr>
            <w:r w:rsidRPr="00B024DE">
              <w:rPr>
                <w:rFonts w:ascii="Times New Roman" w:hAnsi="Times New Roman"/>
              </w:rPr>
              <w:t>Доходы</w:t>
            </w:r>
          </w:p>
        </w:tc>
        <w:tc>
          <w:tcPr>
            <w:tcW w:w="1914" w:type="dxa"/>
          </w:tcPr>
          <w:p w:rsidR="00B024DE" w:rsidRPr="00B024DE" w:rsidRDefault="0032174C" w:rsidP="00B024DE">
            <w:pPr>
              <w:pStyle w:val="ab"/>
              <w:rPr>
                <w:rFonts w:ascii="Times New Roman" w:hAnsi="Times New Roman"/>
              </w:rPr>
            </w:pPr>
            <w:r>
              <w:rPr>
                <w:rFonts w:ascii="Times New Roman" w:hAnsi="Times New Roman"/>
              </w:rPr>
              <w:t>23,5</w:t>
            </w:r>
          </w:p>
        </w:tc>
        <w:tc>
          <w:tcPr>
            <w:tcW w:w="1914" w:type="dxa"/>
          </w:tcPr>
          <w:p w:rsidR="00B024DE" w:rsidRPr="00B024DE" w:rsidRDefault="0032174C" w:rsidP="00B024DE">
            <w:pPr>
              <w:pStyle w:val="ab"/>
              <w:rPr>
                <w:rFonts w:ascii="Times New Roman" w:hAnsi="Times New Roman"/>
              </w:rPr>
            </w:pPr>
            <w:r>
              <w:rPr>
                <w:rFonts w:ascii="Times New Roman" w:hAnsi="Times New Roman"/>
              </w:rPr>
              <w:t>26,2</w:t>
            </w:r>
          </w:p>
        </w:tc>
        <w:tc>
          <w:tcPr>
            <w:tcW w:w="1914" w:type="dxa"/>
          </w:tcPr>
          <w:p w:rsidR="00B024DE" w:rsidRPr="00B024DE" w:rsidRDefault="0032174C" w:rsidP="00B024DE">
            <w:pPr>
              <w:pStyle w:val="ab"/>
              <w:rPr>
                <w:rFonts w:ascii="Times New Roman" w:hAnsi="Times New Roman"/>
              </w:rPr>
            </w:pPr>
            <w:r>
              <w:rPr>
                <w:rFonts w:ascii="Times New Roman" w:hAnsi="Times New Roman"/>
              </w:rPr>
              <w:t>21,5</w:t>
            </w:r>
          </w:p>
        </w:tc>
        <w:tc>
          <w:tcPr>
            <w:tcW w:w="1914" w:type="dxa"/>
          </w:tcPr>
          <w:p w:rsidR="00B024DE" w:rsidRPr="00B024DE" w:rsidRDefault="0032174C" w:rsidP="00B024DE">
            <w:pPr>
              <w:pStyle w:val="ab"/>
              <w:rPr>
                <w:rFonts w:ascii="Times New Roman" w:hAnsi="Times New Roman"/>
              </w:rPr>
            </w:pPr>
            <w:r>
              <w:rPr>
                <w:rFonts w:ascii="Times New Roman" w:hAnsi="Times New Roman"/>
              </w:rPr>
              <w:t>28,8</w:t>
            </w:r>
          </w:p>
        </w:tc>
      </w:tr>
      <w:tr w:rsidR="00B024DE" w:rsidTr="00B024DE">
        <w:tc>
          <w:tcPr>
            <w:tcW w:w="1914" w:type="dxa"/>
          </w:tcPr>
          <w:p w:rsidR="00B024DE" w:rsidRPr="00B024DE" w:rsidRDefault="00B024DE" w:rsidP="00B024DE">
            <w:pPr>
              <w:pStyle w:val="ab"/>
              <w:rPr>
                <w:rFonts w:ascii="Times New Roman" w:hAnsi="Times New Roman"/>
              </w:rPr>
            </w:pPr>
            <w:r w:rsidRPr="00B024DE">
              <w:rPr>
                <w:rFonts w:ascii="Times New Roman" w:hAnsi="Times New Roman"/>
              </w:rPr>
              <w:t>Расходы</w:t>
            </w:r>
          </w:p>
        </w:tc>
        <w:tc>
          <w:tcPr>
            <w:tcW w:w="1914" w:type="dxa"/>
          </w:tcPr>
          <w:p w:rsidR="00B024DE" w:rsidRPr="00B024DE" w:rsidRDefault="00DF3135" w:rsidP="00B024DE">
            <w:pPr>
              <w:pStyle w:val="ab"/>
              <w:rPr>
                <w:rFonts w:ascii="Times New Roman" w:hAnsi="Times New Roman"/>
              </w:rPr>
            </w:pPr>
            <w:r>
              <w:rPr>
                <w:rFonts w:ascii="Times New Roman" w:hAnsi="Times New Roman"/>
              </w:rPr>
              <w:t>22,7</w:t>
            </w:r>
          </w:p>
        </w:tc>
        <w:tc>
          <w:tcPr>
            <w:tcW w:w="1914" w:type="dxa"/>
          </w:tcPr>
          <w:p w:rsidR="00B024DE" w:rsidRPr="00B024DE" w:rsidRDefault="00DF3135" w:rsidP="00B024DE">
            <w:pPr>
              <w:pStyle w:val="ab"/>
              <w:rPr>
                <w:rFonts w:ascii="Times New Roman" w:hAnsi="Times New Roman"/>
              </w:rPr>
            </w:pPr>
            <w:r>
              <w:rPr>
                <w:rFonts w:ascii="Times New Roman" w:hAnsi="Times New Roman"/>
              </w:rPr>
              <w:t>26</w:t>
            </w:r>
          </w:p>
        </w:tc>
        <w:tc>
          <w:tcPr>
            <w:tcW w:w="1914" w:type="dxa"/>
          </w:tcPr>
          <w:p w:rsidR="00B024DE" w:rsidRPr="00B024DE" w:rsidRDefault="00DF3135" w:rsidP="00B024DE">
            <w:pPr>
              <w:pStyle w:val="ab"/>
              <w:rPr>
                <w:rFonts w:ascii="Times New Roman" w:hAnsi="Times New Roman"/>
              </w:rPr>
            </w:pPr>
            <w:r>
              <w:rPr>
                <w:rFonts w:ascii="Times New Roman" w:hAnsi="Times New Roman"/>
              </w:rPr>
              <w:t>21</w:t>
            </w:r>
          </w:p>
        </w:tc>
        <w:tc>
          <w:tcPr>
            <w:tcW w:w="1914" w:type="dxa"/>
          </w:tcPr>
          <w:p w:rsidR="00B024DE" w:rsidRPr="00B024DE" w:rsidRDefault="00DF3135" w:rsidP="00B024DE">
            <w:pPr>
              <w:pStyle w:val="ab"/>
              <w:rPr>
                <w:rFonts w:ascii="Times New Roman" w:hAnsi="Times New Roman"/>
              </w:rPr>
            </w:pPr>
            <w:r>
              <w:rPr>
                <w:rFonts w:ascii="Times New Roman" w:hAnsi="Times New Roman"/>
              </w:rPr>
              <w:t>30,3</w:t>
            </w:r>
          </w:p>
        </w:tc>
      </w:tr>
    </w:tbl>
    <w:p w:rsidR="00E1174D" w:rsidRPr="00136042" w:rsidRDefault="00DF3135" w:rsidP="00725DB5">
      <w:pPr>
        <w:autoSpaceDE w:val="0"/>
        <w:autoSpaceDN w:val="0"/>
        <w:adjustRightInd w:val="0"/>
        <w:spacing w:after="0" w:line="240" w:lineRule="auto"/>
        <w:ind w:firstLine="709"/>
        <w:jc w:val="both"/>
        <w:rPr>
          <w:rFonts w:ascii="Times New Roman" w:hAnsi="Times New Roman"/>
          <w:sz w:val="28"/>
          <w:szCs w:val="28"/>
        </w:rPr>
      </w:pPr>
      <w:r w:rsidRPr="00136042">
        <w:rPr>
          <w:rFonts w:ascii="Times New Roman" w:eastAsiaTheme="minorHAnsi" w:hAnsi="Times New Roman"/>
          <w:sz w:val="28"/>
          <w:szCs w:val="28"/>
          <w:lang w:eastAsia="en-US"/>
        </w:rPr>
        <w:t>В четв</w:t>
      </w:r>
      <w:r w:rsidR="0053281B" w:rsidRPr="00136042">
        <w:rPr>
          <w:rFonts w:ascii="Times New Roman" w:eastAsiaTheme="minorHAnsi" w:hAnsi="Times New Roman"/>
          <w:sz w:val="28"/>
          <w:szCs w:val="28"/>
          <w:lang w:eastAsia="en-US"/>
        </w:rPr>
        <w:t>ё</w:t>
      </w:r>
      <w:r w:rsidRPr="00136042">
        <w:rPr>
          <w:rFonts w:ascii="Times New Roman" w:eastAsiaTheme="minorHAnsi" w:hAnsi="Times New Roman"/>
          <w:sz w:val="28"/>
          <w:szCs w:val="28"/>
          <w:lang w:eastAsia="en-US"/>
        </w:rPr>
        <w:t>ртом квартале отч</w:t>
      </w:r>
      <w:r w:rsidR="0053281B" w:rsidRPr="00136042">
        <w:rPr>
          <w:rFonts w:ascii="Times New Roman" w:eastAsiaTheme="minorHAnsi" w:hAnsi="Times New Roman"/>
          <w:sz w:val="28"/>
          <w:szCs w:val="28"/>
          <w:lang w:eastAsia="en-US"/>
        </w:rPr>
        <w:t>ё</w:t>
      </w:r>
      <w:r w:rsidRPr="00136042">
        <w:rPr>
          <w:rFonts w:ascii="Times New Roman" w:eastAsiaTheme="minorHAnsi" w:hAnsi="Times New Roman"/>
          <w:sz w:val="28"/>
          <w:szCs w:val="28"/>
          <w:lang w:eastAsia="en-US"/>
        </w:rPr>
        <w:t xml:space="preserve">тного года наблюдается </w:t>
      </w:r>
      <w:r w:rsidR="00C719DE" w:rsidRPr="00136042">
        <w:rPr>
          <w:rFonts w:ascii="Times New Roman" w:eastAsiaTheme="minorHAnsi" w:hAnsi="Times New Roman"/>
          <w:sz w:val="28"/>
          <w:szCs w:val="28"/>
          <w:lang w:eastAsia="en-US"/>
        </w:rPr>
        <w:t>самое высокое исполнение как доходной (28,8%</w:t>
      </w:r>
      <w:r w:rsidR="004903C7" w:rsidRPr="00136042">
        <w:rPr>
          <w:rFonts w:ascii="Times New Roman" w:eastAsiaTheme="minorHAnsi" w:hAnsi="Times New Roman"/>
          <w:sz w:val="28"/>
          <w:szCs w:val="28"/>
          <w:lang w:eastAsia="en-US"/>
        </w:rPr>
        <w:t>)</w:t>
      </w:r>
      <w:r w:rsidR="00C719DE" w:rsidRPr="00136042">
        <w:rPr>
          <w:rFonts w:ascii="Times New Roman" w:eastAsiaTheme="minorHAnsi" w:hAnsi="Times New Roman"/>
          <w:sz w:val="28"/>
          <w:szCs w:val="28"/>
          <w:lang w:eastAsia="en-US"/>
        </w:rPr>
        <w:t xml:space="preserve"> так и </w:t>
      </w:r>
      <w:r w:rsidRPr="00136042">
        <w:rPr>
          <w:rFonts w:ascii="Times New Roman" w:eastAsiaTheme="minorHAnsi" w:hAnsi="Times New Roman"/>
          <w:sz w:val="28"/>
          <w:szCs w:val="28"/>
          <w:lang w:eastAsia="en-US"/>
        </w:rPr>
        <w:t xml:space="preserve">расходной </w:t>
      </w:r>
      <w:r w:rsidR="004903C7" w:rsidRPr="00136042">
        <w:rPr>
          <w:rFonts w:ascii="Times New Roman" w:eastAsiaTheme="minorHAnsi" w:hAnsi="Times New Roman"/>
          <w:sz w:val="28"/>
          <w:szCs w:val="28"/>
          <w:lang w:eastAsia="en-US"/>
        </w:rPr>
        <w:t xml:space="preserve">(30,3%) </w:t>
      </w:r>
      <w:r w:rsidRPr="00136042">
        <w:rPr>
          <w:rFonts w:ascii="Times New Roman" w:eastAsiaTheme="minorHAnsi" w:hAnsi="Times New Roman"/>
          <w:sz w:val="28"/>
          <w:szCs w:val="28"/>
          <w:lang w:eastAsia="en-US"/>
        </w:rPr>
        <w:t>част</w:t>
      </w:r>
      <w:r w:rsidR="00725DB5" w:rsidRPr="00136042">
        <w:rPr>
          <w:rFonts w:ascii="Times New Roman" w:eastAsiaTheme="minorHAnsi" w:hAnsi="Times New Roman"/>
          <w:sz w:val="28"/>
          <w:szCs w:val="28"/>
          <w:lang w:eastAsia="en-US"/>
        </w:rPr>
        <w:t>и</w:t>
      </w:r>
      <w:r w:rsidRPr="00136042">
        <w:rPr>
          <w:rFonts w:ascii="Times New Roman" w:eastAsiaTheme="minorHAnsi" w:hAnsi="Times New Roman"/>
          <w:sz w:val="28"/>
          <w:szCs w:val="28"/>
          <w:lang w:eastAsia="en-US"/>
        </w:rPr>
        <w:t xml:space="preserve"> бюджета </w:t>
      </w:r>
      <w:r w:rsidR="00C719DE" w:rsidRPr="00136042">
        <w:rPr>
          <w:rFonts w:ascii="Times New Roman" w:eastAsiaTheme="minorHAnsi" w:hAnsi="Times New Roman"/>
          <w:sz w:val="28"/>
          <w:szCs w:val="28"/>
          <w:lang w:eastAsia="en-US"/>
        </w:rPr>
        <w:t xml:space="preserve">муниципального </w:t>
      </w:r>
      <w:r w:rsidRPr="00136042">
        <w:rPr>
          <w:rFonts w:ascii="Times New Roman" w:eastAsiaTheme="minorHAnsi" w:hAnsi="Times New Roman"/>
          <w:sz w:val="28"/>
          <w:szCs w:val="28"/>
          <w:lang w:eastAsia="en-US"/>
        </w:rPr>
        <w:t>района</w:t>
      </w:r>
      <w:r w:rsidR="00725DB5" w:rsidRPr="00136042">
        <w:rPr>
          <w:rFonts w:ascii="Times New Roman" w:eastAsiaTheme="minorHAnsi" w:hAnsi="Times New Roman"/>
          <w:sz w:val="28"/>
          <w:szCs w:val="28"/>
          <w:lang w:eastAsia="en-US"/>
        </w:rPr>
        <w:t xml:space="preserve">, относительно равномерно плановому уровню </w:t>
      </w:r>
      <w:r w:rsidR="00725DB5" w:rsidRPr="00136042">
        <w:rPr>
          <w:rFonts w:ascii="Times New Roman" w:eastAsiaTheme="minorHAnsi" w:hAnsi="Times New Roman"/>
          <w:sz w:val="28"/>
          <w:szCs w:val="28"/>
          <w:lang w:eastAsia="en-US"/>
        </w:rPr>
        <w:lastRenderedPageBreak/>
        <w:t>исполнения  доходной  (28,8%) и расходной (28,9%) части бюджета муниципального района. Во втором квартале 2018 года фактические основные показатели исполнения бюджета муниципального района превысили плановые показатели</w:t>
      </w:r>
      <w:r w:rsidR="00136042" w:rsidRPr="00136042">
        <w:rPr>
          <w:rFonts w:ascii="Times New Roman" w:eastAsiaTheme="minorHAnsi" w:hAnsi="Times New Roman"/>
          <w:sz w:val="28"/>
          <w:szCs w:val="28"/>
          <w:lang w:eastAsia="en-US"/>
        </w:rPr>
        <w:t xml:space="preserve">. </w:t>
      </w:r>
      <w:r w:rsidR="00725DB5" w:rsidRPr="00136042">
        <w:rPr>
          <w:rFonts w:ascii="Times New Roman" w:eastAsiaTheme="minorHAnsi" w:hAnsi="Times New Roman"/>
          <w:sz w:val="28"/>
          <w:szCs w:val="28"/>
          <w:lang w:eastAsia="en-US"/>
        </w:rPr>
        <w:t xml:space="preserve"> </w:t>
      </w:r>
      <w:r w:rsidR="00136042" w:rsidRPr="00136042">
        <w:rPr>
          <w:rFonts w:ascii="Times New Roman" w:eastAsiaTheme="minorHAnsi" w:hAnsi="Times New Roman"/>
          <w:sz w:val="28"/>
          <w:szCs w:val="28"/>
          <w:lang w:eastAsia="en-US"/>
        </w:rPr>
        <w:t>Самое низкое исполнение бюджета муниципального района установлено в 3 квартале 2018 года.</w:t>
      </w:r>
    </w:p>
    <w:p w:rsidR="00E1174D" w:rsidRPr="00136042" w:rsidRDefault="00E1174D" w:rsidP="00725DB5">
      <w:pPr>
        <w:autoSpaceDE w:val="0"/>
        <w:autoSpaceDN w:val="0"/>
        <w:adjustRightInd w:val="0"/>
        <w:spacing w:after="0" w:line="240" w:lineRule="auto"/>
        <w:ind w:firstLine="709"/>
        <w:jc w:val="both"/>
        <w:rPr>
          <w:rFonts w:ascii="Times New Roman" w:hAnsi="Times New Roman"/>
          <w:sz w:val="28"/>
          <w:szCs w:val="28"/>
        </w:rPr>
      </w:pPr>
    </w:p>
    <w:p w:rsidR="006E72F8" w:rsidRPr="00136042" w:rsidRDefault="006E72F8" w:rsidP="00E5466F">
      <w:pPr>
        <w:autoSpaceDE w:val="0"/>
        <w:spacing w:after="0" w:line="240" w:lineRule="auto"/>
        <w:ind w:right="-2" w:firstLine="708"/>
        <w:jc w:val="both"/>
        <w:rPr>
          <w:rFonts w:ascii="Times New Roman" w:hAnsi="Times New Roman"/>
          <w:b/>
          <w:sz w:val="28"/>
          <w:szCs w:val="28"/>
        </w:rPr>
      </w:pPr>
      <w:r w:rsidRPr="00136042">
        <w:rPr>
          <w:rFonts w:ascii="Times New Roman" w:hAnsi="Times New Roman"/>
          <w:sz w:val="28"/>
          <w:szCs w:val="28"/>
        </w:rPr>
        <w:t xml:space="preserve">Остатки средств на едином счете бюджета </w:t>
      </w:r>
      <w:r w:rsidR="00E83468" w:rsidRPr="00136042">
        <w:rPr>
          <w:rFonts w:ascii="Times New Roman" w:hAnsi="Times New Roman"/>
          <w:sz w:val="28"/>
          <w:szCs w:val="28"/>
        </w:rPr>
        <w:t xml:space="preserve">муниципального района </w:t>
      </w:r>
      <w:r w:rsidRPr="00136042">
        <w:rPr>
          <w:rFonts w:ascii="Times New Roman" w:hAnsi="Times New Roman"/>
          <w:sz w:val="28"/>
          <w:szCs w:val="28"/>
        </w:rPr>
        <w:t xml:space="preserve">на конец отчетного периода составили </w:t>
      </w:r>
      <w:r w:rsidR="00E83468" w:rsidRPr="00136042">
        <w:rPr>
          <w:rFonts w:ascii="Times New Roman" w:hAnsi="Times New Roman"/>
          <w:sz w:val="28"/>
          <w:szCs w:val="28"/>
        </w:rPr>
        <w:t>13024,5 тыс</w:t>
      </w:r>
      <w:r w:rsidRPr="00136042">
        <w:rPr>
          <w:rFonts w:ascii="Times New Roman" w:hAnsi="Times New Roman"/>
          <w:sz w:val="28"/>
          <w:szCs w:val="28"/>
        </w:rPr>
        <w:t xml:space="preserve">. рублей, в их числе неиспользованные средства </w:t>
      </w:r>
      <w:r w:rsidR="00E83468" w:rsidRPr="00136042">
        <w:rPr>
          <w:rFonts w:ascii="Times New Roman" w:hAnsi="Times New Roman"/>
          <w:sz w:val="28"/>
          <w:szCs w:val="28"/>
        </w:rPr>
        <w:t xml:space="preserve">областного </w:t>
      </w:r>
      <w:r w:rsidRPr="00136042">
        <w:rPr>
          <w:rFonts w:ascii="Times New Roman" w:hAnsi="Times New Roman"/>
          <w:sz w:val="28"/>
          <w:szCs w:val="28"/>
        </w:rPr>
        <w:t xml:space="preserve">бюджета – </w:t>
      </w:r>
      <w:r w:rsidR="00E83468" w:rsidRPr="00136042">
        <w:rPr>
          <w:rFonts w:ascii="Times New Roman" w:hAnsi="Times New Roman"/>
          <w:sz w:val="28"/>
          <w:szCs w:val="28"/>
        </w:rPr>
        <w:t>2460,3</w:t>
      </w:r>
      <w:r w:rsidRPr="00136042">
        <w:rPr>
          <w:rFonts w:ascii="Times New Roman" w:hAnsi="Times New Roman"/>
          <w:sz w:val="28"/>
          <w:szCs w:val="28"/>
        </w:rPr>
        <w:t xml:space="preserve"> </w:t>
      </w:r>
      <w:r w:rsidR="00E83468" w:rsidRPr="00136042">
        <w:rPr>
          <w:rFonts w:ascii="Times New Roman" w:hAnsi="Times New Roman"/>
          <w:sz w:val="28"/>
          <w:szCs w:val="28"/>
        </w:rPr>
        <w:t>тыс</w:t>
      </w:r>
      <w:r w:rsidRPr="00136042">
        <w:rPr>
          <w:rFonts w:ascii="Times New Roman" w:hAnsi="Times New Roman"/>
          <w:sz w:val="28"/>
          <w:szCs w:val="28"/>
        </w:rPr>
        <w:t>. рублей.</w:t>
      </w:r>
      <w:r w:rsidR="0057150D" w:rsidRPr="00136042">
        <w:rPr>
          <w:rFonts w:ascii="Times New Roman" w:hAnsi="Times New Roman"/>
          <w:sz w:val="28"/>
          <w:szCs w:val="28"/>
        </w:rPr>
        <w:t xml:space="preserve"> Сумма остатка увеличилась за год на 4025,6 тыс. рублей</w:t>
      </w:r>
    </w:p>
    <w:p w:rsidR="00032AFE" w:rsidRPr="00136042" w:rsidRDefault="00032AFE" w:rsidP="00032AFE">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136042">
        <w:rPr>
          <w:rFonts w:ascii="Times New Roman" w:hAnsi="Times New Roman"/>
          <w:sz w:val="28"/>
          <w:szCs w:val="28"/>
        </w:rPr>
        <w:t xml:space="preserve">Анализ изменения остатка средств бюджета муниципального района на едином счете бюджета представлен в Таблице </w:t>
      </w:r>
      <w:r w:rsidR="00725DB5" w:rsidRPr="00136042">
        <w:rPr>
          <w:rFonts w:ascii="Times New Roman" w:hAnsi="Times New Roman"/>
          <w:sz w:val="28"/>
          <w:szCs w:val="28"/>
        </w:rPr>
        <w:t>3</w:t>
      </w:r>
      <w:r w:rsidRPr="00136042">
        <w:rPr>
          <w:rFonts w:ascii="Times New Roman" w:hAnsi="Times New Roman"/>
          <w:sz w:val="28"/>
          <w:szCs w:val="28"/>
        </w:rPr>
        <w:t>:</w:t>
      </w:r>
    </w:p>
    <w:p w:rsidR="00032AFE" w:rsidRPr="00136042" w:rsidRDefault="00032AFE" w:rsidP="00032AFE">
      <w:pPr>
        <w:pStyle w:val="ac"/>
        <w:spacing w:after="0" w:line="240" w:lineRule="auto"/>
        <w:ind w:left="142"/>
        <w:jc w:val="right"/>
        <w:rPr>
          <w:rFonts w:ascii="Times New Roman" w:hAnsi="Times New Roman"/>
          <w:sz w:val="28"/>
          <w:szCs w:val="28"/>
        </w:rPr>
      </w:pPr>
      <w:r w:rsidRPr="00136042">
        <w:rPr>
          <w:rFonts w:ascii="Times New Roman" w:hAnsi="Times New Roman"/>
          <w:sz w:val="28"/>
          <w:szCs w:val="28"/>
        </w:rPr>
        <w:t xml:space="preserve">Таблица </w:t>
      </w:r>
      <w:r w:rsidR="00725DB5" w:rsidRPr="00136042">
        <w:rPr>
          <w:rFonts w:ascii="Times New Roman" w:hAnsi="Times New Roman"/>
          <w:sz w:val="28"/>
          <w:szCs w:val="28"/>
        </w:rPr>
        <w:t>3</w:t>
      </w:r>
    </w:p>
    <w:p w:rsidR="00032AFE" w:rsidRPr="00136042" w:rsidRDefault="00032AFE" w:rsidP="00032AFE">
      <w:pPr>
        <w:pStyle w:val="ac"/>
        <w:spacing w:after="0" w:line="240" w:lineRule="auto"/>
        <w:ind w:left="142"/>
        <w:jc w:val="right"/>
        <w:rPr>
          <w:rFonts w:ascii="Times New Roman" w:hAnsi="Times New Roman"/>
          <w:sz w:val="20"/>
          <w:szCs w:val="20"/>
        </w:rPr>
      </w:pPr>
      <w:r w:rsidRPr="00136042">
        <w:rPr>
          <w:rFonts w:ascii="Times New Roman" w:hAnsi="Times New Roman"/>
          <w:sz w:val="20"/>
          <w:szCs w:val="20"/>
        </w:rPr>
        <w:t>( руб</w:t>
      </w:r>
      <w:r w:rsidR="00E5466F" w:rsidRPr="00136042">
        <w:rPr>
          <w:rFonts w:ascii="Times New Roman" w:hAnsi="Times New Roman"/>
          <w:sz w:val="20"/>
          <w:szCs w:val="20"/>
        </w:rPr>
        <w:t>.</w:t>
      </w:r>
      <w:r w:rsidRPr="00136042">
        <w:rPr>
          <w:rFonts w:ascii="Times New Roman" w:hAnsi="Times New Roman"/>
          <w:sz w:val="20"/>
          <w:szCs w:val="20"/>
        </w:rPr>
        <w:t>)</w:t>
      </w:r>
    </w:p>
    <w:tbl>
      <w:tblPr>
        <w:tblStyle w:val="afc"/>
        <w:tblW w:w="0" w:type="auto"/>
        <w:tblLook w:val="04A0" w:firstRow="1" w:lastRow="0" w:firstColumn="1" w:lastColumn="0" w:noHBand="0" w:noVBand="1"/>
      </w:tblPr>
      <w:tblGrid>
        <w:gridCol w:w="3085"/>
        <w:gridCol w:w="2268"/>
        <w:gridCol w:w="1985"/>
        <w:gridCol w:w="2126"/>
      </w:tblGrid>
      <w:tr w:rsidR="00032AFE" w:rsidRPr="00136042" w:rsidTr="000E0B47">
        <w:tc>
          <w:tcPr>
            <w:tcW w:w="3085" w:type="dxa"/>
          </w:tcPr>
          <w:p w:rsidR="00032AFE" w:rsidRPr="00136042" w:rsidRDefault="00032AFE" w:rsidP="00DB3623">
            <w:pPr>
              <w:pStyle w:val="ab"/>
              <w:rPr>
                <w:rFonts w:ascii="Times New Roman" w:hAnsi="Times New Roman"/>
              </w:rPr>
            </w:pPr>
            <w:r w:rsidRPr="00136042">
              <w:rPr>
                <w:rFonts w:ascii="Times New Roman" w:hAnsi="Times New Roman"/>
              </w:rPr>
              <w:t>Средства бюджета</w:t>
            </w:r>
          </w:p>
        </w:tc>
        <w:tc>
          <w:tcPr>
            <w:tcW w:w="2268" w:type="dxa"/>
          </w:tcPr>
          <w:p w:rsidR="00032AFE" w:rsidRPr="00136042" w:rsidRDefault="00032AFE" w:rsidP="00DB3623">
            <w:pPr>
              <w:pStyle w:val="ab"/>
              <w:rPr>
                <w:rFonts w:ascii="Times New Roman" w:hAnsi="Times New Roman"/>
              </w:rPr>
            </w:pPr>
            <w:r w:rsidRPr="00136042">
              <w:rPr>
                <w:rFonts w:ascii="Times New Roman" w:hAnsi="Times New Roman"/>
              </w:rPr>
              <w:t>Остаток средств на 01.01.2018</w:t>
            </w:r>
          </w:p>
        </w:tc>
        <w:tc>
          <w:tcPr>
            <w:tcW w:w="1985" w:type="dxa"/>
          </w:tcPr>
          <w:p w:rsidR="00032AFE" w:rsidRPr="00136042" w:rsidRDefault="00032AFE" w:rsidP="00DB3623">
            <w:pPr>
              <w:pStyle w:val="ab"/>
              <w:rPr>
                <w:rFonts w:ascii="Times New Roman" w:hAnsi="Times New Roman"/>
              </w:rPr>
            </w:pPr>
            <w:r w:rsidRPr="00136042">
              <w:rPr>
                <w:rFonts w:ascii="Times New Roman" w:hAnsi="Times New Roman"/>
              </w:rPr>
              <w:t>Остаток средств на 01.01.2019</w:t>
            </w:r>
          </w:p>
        </w:tc>
        <w:tc>
          <w:tcPr>
            <w:tcW w:w="2126" w:type="dxa"/>
          </w:tcPr>
          <w:p w:rsidR="00032AFE" w:rsidRPr="00136042" w:rsidRDefault="00032AFE" w:rsidP="00DB3623">
            <w:pPr>
              <w:pStyle w:val="ab"/>
              <w:rPr>
                <w:rFonts w:ascii="Times New Roman" w:hAnsi="Times New Roman"/>
              </w:rPr>
            </w:pPr>
            <w:r w:rsidRPr="00136042">
              <w:rPr>
                <w:rFonts w:ascii="Times New Roman" w:hAnsi="Times New Roman"/>
              </w:rPr>
              <w:t>«+» увеличение остатка,</w:t>
            </w:r>
          </w:p>
          <w:p w:rsidR="00032AFE" w:rsidRPr="00136042" w:rsidRDefault="00032AFE" w:rsidP="00DB3623">
            <w:pPr>
              <w:pStyle w:val="ab"/>
              <w:rPr>
                <w:rFonts w:ascii="Times New Roman" w:hAnsi="Times New Roman"/>
              </w:rPr>
            </w:pPr>
            <w:r w:rsidRPr="00136042">
              <w:rPr>
                <w:rFonts w:ascii="Times New Roman" w:hAnsi="Times New Roman"/>
              </w:rPr>
              <w:t>«-» уменьшение остатка</w:t>
            </w:r>
          </w:p>
        </w:tc>
      </w:tr>
      <w:tr w:rsidR="0057150D" w:rsidRPr="00136042" w:rsidTr="000E0B47">
        <w:tc>
          <w:tcPr>
            <w:tcW w:w="3085" w:type="dxa"/>
          </w:tcPr>
          <w:p w:rsidR="0057150D" w:rsidRPr="00136042" w:rsidRDefault="0057150D" w:rsidP="00DB3623">
            <w:pPr>
              <w:pStyle w:val="ab"/>
              <w:rPr>
                <w:rFonts w:ascii="Times New Roman" w:hAnsi="Times New Roman"/>
              </w:rPr>
            </w:pPr>
            <w:r w:rsidRPr="00136042">
              <w:rPr>
                <w:rFonts w:ascii="Times New Roman" w:hAnsi="Times New Roman"/>
              </w:rPr>
              <w:t>Собственные средства</w:t>
            </w:r>
          </w:p>
        </w:tc>
        <w:tc>
          <w:tcPr>
            <w:tcW w:w="2268" w:type="dxa"/>
          </w:tcPr>
          <w:p w:rsidR="0057150D" w:rsidRPr="00136042" w:rsidRDefault="0057150D" w:rsidP="00DB3623">
            <w:pPr>
              <w:pStyle w:val="ab"/>
              <w:rPr>
                <w:rFonts w:ascii="Times New Roman" w:hAnsi="Times New Roman"/>
              </w:rPr>
            </w:pPr>
            <w:r w:rsidRPr="00136042">
              <w:rPr>
                <w:rFonts w:ascii="Times New Roman" w:hAnsi="Times New Roman"/>
              </w:rPr>
              <w:t>8 998 903,09</w:t>
            </w:r>
          </w:p>
        </w:tc>
        <w:tc>
          <w:tcPr>
            <w:tcW w:w="1985" w:type="dxa"/>
          </w:tcPr>
          <w:p w:rsidR="0057150D" w:rsidRPr="00136042" w:rsidRDefault="0057150D" w:rsidP="00DB3623">
            <w:pPr>
              <w:pStyle w:val="ab"/>
              <w:rPr>
                <w:rFonts w:ascii="Times New Roman" w:hAnsi="Times New Roman"/>
              </w:rPr>
            </w:pPr>
            <w:r w:rsidRPr="00136042">
              <w:rPr>
                <w:rFonts w:ascii="Times New Roman" w:hAnsi="Times New Roman"/>
              </w:rPr>
              <w:t>10 564 249,43</w:t>
            </w:r>
          </w:p>
        </w:tc>
        <w:tc>
          <w:tcPr>
            <w:tcW w:w="2126" w:type="dxa"/>
          </w:tcPr>
          <w:p w:rsidR="0057150D" w:rsidRPr="00136042" w:rsidRDefault="0057150D" w:rsidP="00DB3623">
            <w:pPr>
              <w:pStyle w:val="ab"/>
              <w:rPr>
                <w:rFonts w:ascii="Times New Roman" w:hAnsi="Times New Roman"/>
              </w:rPr>
            </w:pPr>
            <w:r w:rsidRPr="00136042">
              <w:rPr>
                <w:rFonts w:ascii="Times New Roman" w:hAnsi="Times New Roman"/>
              </w:rPr>
              <w:t>+ 1 565 346,34</w:t>
            </w:r>
          </w:p>
        </w:tc>
      </w:tr>
      <w:tr w:rsidR="0057150D" w:rsidRPr="00136042" w:rsidTr="000E0B47">
        <w:tc>
          <w:tcPr>
            <w:tcW w:w="3085" w:type="dxa"/>
          </w:tcPr>
          <w:p w:rsidR="0057150D" w:rsidRPr="00136042" w:rsidRDefault="0057150D" w:rsidP="00DB3623">
            <w:pPr>
              <w:pStyle w:val="ab"/>
              <w:rPr>
                <w:rFonts w:ascii="Times New Roman" w:hAnsi="Times New Roman"/>
              </w:rPr>
            </w:pPr>
            <w:r w:rsidRPr="00136042">
              <w:rPr>
                <w:rFonts w:ascii="Times New Roman" w:hAnsi="Times New Roman"/>
              </w:rPr>
              <w:t>в т.ч. средства</w:t>
            </w:r>
            <w:r w:rsidR="00136042">
              <w:rPr>
                <w:rFonts w:ascii="Times New Roman" w:hAnsi="Times New Roman"/>
              </w:rPr>
              <w:t xml:space="preserve"> муниципального </w:t>
            </w:r>
            <w:r w:rsidRPr="00136042">
              <w:rPr>
                <w:rFonts w:ascii="Times New Roman" w:hAnsi="Times New Roman"/>
              </w:rPr>
              <w:t xml:space="preserve"> дорожного фонда</w:t>
            </w:r>
          </w:p>
        </w:tc>
        <w:tc>
          <w:tcPr>
            <w:tcW w:w="2268" w:type="dxa"/>
          </w:tcPr>
          <w:p w:rsidR="0057150D" w:rsidRPr="00136042" w:rsidRDefault="0057150D" w:rsidP="00DB3623">
            <w:pPr>
              <w:pStyle w:val="ab"/>
              <w:rPr>
                <w:rFonts w:ascii="Times New Roman" w:hAnsi="Times New Roman"/>
              </w:rPr>
            </w:pPr>
            <w:r w:rsidRPr="00136042">
              <w:rPr>
                <w:rFonts w:ascii="Times New Roman" w:hAnsi="Times New Roman"/>
              </w:rPr>
              <w:t>874 975,56</w:t>
            </w:r>
          </w:p>
        </w:tc>
        <w:tc>
          <w:tcPr>
            <w:tcW w:w="1985" w:type="dxa"/>
          </w:tcPr>
          <w:p w:rsidR="0057150D" w:rsidRPr="00136042" w:rsidRDefault="0057150D" w:rsidP="00DB3623">
            <w:pPr>
              <w:pStyle w:val="ab"/>
              <w:rPr>
                <w:rFonts w:ascii="Times New Roman" w:hAnsi="Times New Roman"/>
              </w:rPr>
            </w:pPr>
            <w:r w:rsidRPr="00136042">
              <w:rPr>
                <w:rFonts w:ascii="Times New Roman" w:hAnsi="Times New Roman"/>
              </w:rPr>
              <w:t>527 899,09</w:t>
            </w:r>
          </w:p>
        </w:tc>
        <w:tc>
          <w:tcPr>
            <w:tcW w:w="2126" w:type="dxa"/>
          </w:tcPr>
          <w:p w:rsidR="0057150D" w:rsidRPr="00136042" w:rsidRDefault="0057150D" w:rsidP="00DB3623">
            <w:pPr>
              <w:pStyle w:val="ab"/>
              <w:rPr>
                <w:rFonts w:ascii="Times New Roman" w:hAnsi="Times New Roman"/>
              </w:rPr>
            </w:pPr>
            <w:r w:rsidRPr="00136042">
              <w:rPr>
                <w:rFonts w:ascii="Times New Roman" w:hAnsi="Times New Roman"/>
              </w:rPr>
              <w:t>-347 076,47</w:t>
            </w:r>
          </w:p>
        </w:tc>
      </w:tr>
      <w:tr w:rsidR="0057150D" w:rsidRPr="00136042" w:rsidTr="000E0B47">
        <w:tc>
          <w:tcPr>
            <w:tcW w:w="3085" w:type="dxa"/>
          </w:tcPr>
          <w:p w:rsidR="0057150D" w:rsidRPr="00136042" w:rsidRDefault="0057150D" w:rsidP="00DB3623">
            <w:pPr>
              <w:pStyle w:val="ab"/>
              <w:rPr>
                <w:rFonts w:ascii="Times New Roman" w:hAnsi="Times New Roman"/>
              </w:rPr>
            </w:pPr>
            <w:r w:rsidRPr="00136042">
              <w:rPr>
                <w:rFonts w:ascii="Times New Roman" w:hAnsi="Times New Roman"/>
              </w:rPr>
              <w:t>Федеральные средства</w:t>
            </w:r>
          </w:p>
        </w:tc>
        <w:tc>
          <w:tcPr>
            <w:tcW w:w="2268" w:type="dxa"/>
          </w:tcPr>
          <w:p w:rsidR="0057150D" w:rsidRPr="00136042" w:rsidRDefault="0057150D" w:rsidP="00DB3623">
            <w:pPr>
              <w:pStyle w:val="ab"/>
              <w:rPr>
                <w:rFonts w:ascii="Times New Roman" w:hAnsi="Times New Roman"/>
              </w:rPr>
            </w:pPr>
            <w:r w:rsidRPr="00136042">
              <w:rPr>
                <w:rFonts w:ascii="Times New Roman" w:hAnsi="Times New Roman"/>
              </w:rPr>
              <w:t>0</w:t>
            </w:r>
          </w:p>
        </w:tc>
        <w:tc>
          <w:tcPr>
            <w:tcW w:w="1985" w:type="dxa"/>
          </w:tcPr>
          <w:p w:rsidR="0057150D" w:rsidRPr="00136042" w:rsidRDefault="00136042" w:rsidP="00DB3623">
            <w:pPr>
              <w:pStyle w:val="ab"/>
              <w:rPr>
                <w:rFonts w:ascii="Times New Roman" w:hAnsi="Times New Roman"/>
              </w:rPr>
            </w:pPr>
            <w:r>
              <w:rPr>
                <w:rFonts w:ascii="Times New Roman" w:hAnsi="Times New Roman"/>
              </w:rPr>
              <w:t>0</w:t>
            </w:r>
          </w:p>
        </w:tc>
        <w:tc>
          <w:tcPr>
            <w:tcW w:w="2126" w:type="dxa"/>
          </w:tcPr>
          <w:p w:rsidR="0057150D" w:rsidRPr="00136042" w:rsidRDefault="00136042" w:rsidP="00DB3623">
            <w:pPr>
              <w:pStyle w:val="ab"/>
              <w:rPr>
                <w:rFonts w:ascii="Times New Roman" w:hAnsi="Times New Roman"/>
              </w:rPr>
            </w:pPr>
            <w:r>
              <w:rPr>
                <w:rFonts w:ascii="Times New Roman" w:hAnsi="Times New Roman"/>
              </w:rPr>
              <w:t>-</w:t>
            </w:r>
          </w:p>
        </w:tc>
      </w:tr>
      <w:tr w:rsidR="0057150D" w:rsidRPr="00136042" w:rsidTr="000E0B47">
        <w:tc>
          <w:tcPr>
            <w:tcW w:w="3085" w:type="dxa"/>
          </w:tcPr>
          <w:p w:rsidR="0057150D" w:rsidRPr="00136042" w:rsidRDefault="0057150D" w:rsidP="00DB3623">
            <w:pPr>
              <w:pStyle w:val="ab"/>
              <w:rPr>
                <w:rFonts w:ascii="Times New Roman" w:hAnsi="Times New Roman"/>
              </w:rPr>
            </w:pPr>
            <w:r w:rsidRPr="00136042">
              <w:rPr>
                <w:rFonts w:ascii="Times New Roman" w:hAnsi="Times New Roman"/>
              </w:rPr>
              <w:t>Областные средства</w:t>
            </w:r>
          </w:p>
        </w:tc>
        <w:tc>
          <w:tcPr>
            <w:tcW w:w="2268" w:type="dxa"/>
          </w:tcPr>
          <w:p w:rsidR="0057150D" w:rsidRPr="00136042" w:rsidRDefault="0057150D" w:rsidP="00DB3623">
            <w:pPr>
              <w:pStyle w:val="ab"/>
              <w:rPr>
                <w:rFonts w:ascii="Times New Roman" w:hAnsi="Times New Roman"/>
              </w:rPr>
            </w:pPr>
            <w:r w:rsidRPr="00136042">
              <w:rPr>
                <w:rFonts w:ascii="Times New Roman" w:hAnsi="Times New Roman"/>
              </w:rPr>
              <w:t>0</w:t>
            </w:r>
          </w:p>
        </w:tc>
        <w:tc>
          <w:tcPr>
            <w:tcW w:w="1985" w:type="dxa"/>
          </w:tcPr>
          <w:p w:rsidR="0057150D" w:rsidRPr="00136042" w:rsidRDefault="0057150D" w:rsidP="00DB3623">
            <w:pPr>
              <w:pStyle w:val="ab"/>
              <w:rPr>
                <w:rFonts w:ascii="Times New Roman" w:hAnsi="Times New Roman"/>
              </w:rPr>
            </w:pPr>
            <w:r w:rsidRPr="00136042">
              <w:rPr>
                <w:rFonts w:ascii="Times New Roman" w:hAnsi="Times New Roman"/>
              </w:rPr>
              <w:t>2 460 275,00</w:t>
            </w:r>
          </w:p>
        </w:tc>
        <w:tc>
          <w:tcPr>
            <w:tcW w:w="2126" w:type="dxa"/>
          </w:tcPr>
          <w:p w:rsidR="0057150D" w:rsidRPr="00136042" w:rsidRDefault="0057150D" w:rsidP="00DB3623">
            <w:pPr>
              <w:pStyle w:val="ab"/>
              <w:rPr>
                <w:rFonts w:ascii="Times New Roman" w:hAnsi="Times New Roman"/>
              </w:rPr>
            </w:pPr>
            <w:r w:rsidRPr="00136042">
              <w:rPr>
                <w:rFonts w:ascii="Times New Roman" w:hAnsi="Times New Roman"/>
              </w:rPr>
              <w:t>+2 460 275,00</w:t>
            </w:r>
          </w:p>
        </w:tc>
      </w:tr>
      <w:tr w:rsidR="0057150D" w:rsidRPr="00136042" w:rsidTr="000E0B47">
        <w:tc>
          <w:tcPr>
            <w:tcW w:w="3085" w:type="dxa"/>
          </w:tcPr>
          <w:p w:rsidR="0057150D" w:rsidRPr="00136042" w:rsidRDefault="0057150D" w:rsidP="00DB3623">
            <w:pPr>
              <w:pStyle w:val="ab"/>
              <w:rPr>
                <w:rFonts w:ascii="Times New Roman" w:hAnsi="Times New Roman"/>
              </w:rPr>
            </w:pPr>
            <w:r w:rsidRPr="00136042">
              <w:rPr>
                <w:rFonts w:ascii="Times New Roman" w:hAnsi="Times New Roman"/>
              </w:rPr>
              <w:t>Итого остаток средств бюджета</w:t>
            </w:r>
            <w:r w:rsidR="00136042">
              <w:rPr>
                <w:rFonts w:ascii="Times New Roman" w:hAnsi="Times New Roman"/>
              </w:rPr>
              <w:t xml:space="preserve"> муниципального района</w:t>
            </w:r>
          </w:p>
        </w:tc>
        <w:tc>
          <w:tcPr>
            <w:tcW w:w="2268" w:type="dxa"/>
          </w:tcPr>
          <w:p w:rsidR="0057150D" w:rsidRPr="00136042" w:rsidRDefault="0057150D" w:rsidP="00DB3623">
            <w:pPr>
              <w:pStyle w:val="ab"/>
              <w:rPr>
                <w:rFonts w:ascii="Times New Roman" w:hAnsi="Times New Roman"/>
              </w:rPr>
            </w:pPr>
            <w:r w:rsidRPr="00136042">
              <w:rPr>
                <w:rFonts w:ascii="Times New Roman" w:hAnsi="Times New Roman"/>
              </w:rPr>
              <w:t>8 998 903,09</w:t>
            </w:r>
          </w:p>
        </w:tc>
        <w:tc>
          <w:tcPr>
            <w:tcW w:w="1985" w:type="dxa"/>
          </w:tcPr>
          <w:p w:rsidR="0057150D" w:rsidRPr="00136042" w:rsidRDefault="0057150D" w:rsidP="00DB3623">
            <w:pPr>
              <w:pStyle w:val="ab"/>
              <w:rPr>
                <w:rFonts w:ascii="Times New Roman" w:hAnsi="Times New Roman"/>
              </w:rPr>
            </w:pPr>
            <w:r w:rsidRPr="00136042">
              <w:rPr>
                <w:rFonts w:ascii="Times New Roman" w:hAnsi="Times New Roman"/>
              </w:rPr>
              <w:t>13 024 524,43</w:t>
            </w:r>
          </w:p>
        </w:tc>
        <w:tc>
          <w:tcPr>
            <w:tcW w:w="2126" w:type="dxa"/>
          </w:tcPr>
          <w:p w:rsidR="0057150D" w:rsidRPr="00136042" w:rsidRDefault="0057150D" w:rsidP="00DB3623">
            <w:pPr>
              <w:pStyle w:val="ab"/>
              <w:rPr>
                <w:rFonts w:ascii="Times New Roman" w:hAnsi="Times New Roman"/>
              </w:rPr>
            </w:pPr>
            <w:r w:rsidRPr="00136042">
              <w:rPr>
                <w:rFonts w:ascii="Times New Roman" w:hAnsi="Times New Roman"/>
              </w:rPr>
              <w:t>+4 025 621,34</w:t>
            </w:r>
          </w:p>
        </w:tc>
      </w:tr>
    </w:tbl>
    <w:p w:rsidR="00EC344D" w:rsidRPr="00EC344D" w:rsidRDefault="00EC344D" w:rsidP="00EC344D">
      <w:pPr>
        <w:autoSpaceDE w:val="0"/>
        <w:spacing w:after="0" w:line="240" w:lineRule="auto"/>
        <w:ind w:firstLine="709"/>
        <w:jc w:val="both"/>
        <w:rPr>
          <w:rFonts w:ascii="Times New Roman" w:hAnsi="Times New Roman"/>
          <w:b/>
          <w:sz w:val="28"/>
        </w:rPr>
      </w:pPr>
      <w:r w:rsidRPr="00EC344D">
        <w:rPr>
          <w:rFonts w:ascii="Times New Roman" w:hAnsi="Times New Roman"/>
          <w:sz w:val="28"/>
          <w:szCs w:val="28"/>
        </w:rPr>
        <w:t>Остатки средств на едином счете бюджета муниципального района на конец отчетного периода составили 13 024,5 тыс. рублей, в их числе неиспользованные средства бюджета муниципального района  – 10 564,2 тыс. рублей.</w:t>
      </w:r>
    </w:p>
    <w:p w:rsidR="00136042" w:rsidRDefault="00136042" w:rsidP="00EC34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Основные причины образования остатков средств бюджета муниципального района на конец отчётного года следующие:</w:t>
      </w:r>
    </w:p>
    <w:p w:rsidR="00737CAF" w:rsidRDefault="00136042" w:rsidP="00737CAF">
      <w:pPr>
        <w:pStyle w:val="ConsTitle"/>
        <w:widowControl/>
        <w:ind w:right="0" w:firstLine="709"/>
        <w:jc w:val="both"/>
        <w:rPr>
          <w:rFonts w:ascii="Times New Roman" w:hAnsi="Times New Roman" w:cs="Times New Roman"/>
          <w:b w:val="0"/>
          <w:sz w:val="28"/>
          <w:szCs w:val="28"/>
        </w:rPr>
      </w:pPr>
      <w:r>
        <w:rPr>
          <w:rFonts w:ascii="Times New Roman" w:eastAsiaTheme="minorHAnsi" w:hAnsi="Times New Roman"/>
          <w:sz w:val="28"/>
          <w:szCs w:val="28"/>
          <w:lang w:eastAsia="en-US"/>
        </w:rPr>
        <w:t xml:space="preserve">- не освоены </w:t>
      </w:r>
      <w:r w:rsidR="00737CAF">
        <w:rPr>
          <w:rFonts w:ascii="Times New Roman" w:eastAsiaTheme="minorHAnsi" w:hAnsi="Times New Roman"/>
          <w:sz w:val="28"/>
          <w:szCs w:val="28"/>
          <w:lang w:eastAsia="en-US"/>
        </w:rPr>
        <w:t xml:space="preserve">собственные </w:t>
      </w:r>
      <w:r w:rsidR="005C2E96">
        <w:rPr>
          <w:rFonts w:ascii="Times New Roman" w:eastAsiaTheme="minorHAnsi" w:hAnsi="Times New Roman"/>
          <w:sz w:val="28"/>
          <w:szCs w:val="28"/>
          <w:lang w:eastAsia="en-US"/>
        </w:rPr>
        <w:t>бюджетные средства</w:t>
      </w:r>
      <w:r w:rsidR="00737CAF">
        <w:rPr>
          <w:rFonts w:ascii="Times New Roman" w:eastAsiaTheme="minorHAnsi" w:hAnsi="Times New Roman"/>
          <w:sz w:val="28"/>
          <w:szCs w:val="28"/>
          <w:lang w:eastAsia="en-US"/>
        </w:rPr>
        <w:t xml:space="preserve"> муниципального района</w:t>
      </w:r>
      <w:r w:rsidR="005C2E96">
        <w:rPr>
          <w:rFonts w:ascii="Times New Roman" w:eastAsiaTheme="minorHAnsi" w:hAnsi="Times New Roman"/>
          <w:sz w:val="28"/>
          <w:szCs w:val="28"/>
          <w:lang w:eastAsia="en-US"/>
        </w:rPr>
        <w:t xml:space="preserve">  на осуществление дорожной деятельности  </w:t>
      </w:r>
      <w:r w:rsidR="00737CAF" w:rsidRPr="00737CAF">
        <w:rPr>
          <w:rFonts w:ascii="Times New Roman" w:eastAsiaTheme="minorHAnsi" w:hAnsi="Times New Roman"/>
          <w:b w:val="0"/>
          <w:sz w:val="28"/>
          <w:szCs w:val="28"/>
          <w:lang w:eastAsia="en-US"/>
        </w:rPr>
        <w:t>в рамках муниципальной программы</w:t>
      </w:r>
      <w:r w:rsidR="00737CAF">
        <w:rPr>
          <w:rFonts w:ascii="Times New Roman" w:eastAsiaTheme="minorHAnsi" w:hAnsi="Times New Roman"/>
          <w:sz w:val="28"/>
          <w:szCs w:val="28"/>
          <w:lang w:eastAsia="en-US"/>
        </w:rPr>
        <w:t xml:space="preserve"> </w:t>
      </w:r>
      <w:r w:rsidR="00737CAF" w:rsidRPr="00E54238">
        <w:rPr>
          <w:rFonts w:ascii="Times New Roman" w:hAnsi="Times New Roman" w:cs="Times New Roman"/>
          <w:b w:val="0"/>
          <w:sz w:val="28"/>
          <w:szCs w:val="28"/>
        </w:rPr>
        <w:t>«Совершенствование и развитие сети автомобильных дорог местного значения Шимского муниципального района, повышение безопасности дорожного движения в Шимском муниципальном районе</w:t>
      </w:r>
      <w:r w:rsidR="00737CAF">
        <w:rPr>
          <w:rFonts w:ascii="Times New Roman" w:hAnsi="Times New Roman" w:cs="Times New Roman"/>
          <w:b w:val="0"/>
          <w:sz w:val="28"/>
          <w:szCs w:val="28"/>
        </w:rPr>
        <w:t xml:space="preserve">» </w:t>
      </w:r>
    </w:p>
    <w:p w:rsidR="005C2E96" w:rsidRPr="00737CAF" w:rsidRDefault="00737CAF" w:rsidP="00737CA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37CAF">
        <w:rPr>
          <w:rFonts w:ascii="Times New Roman" w:eastAsiaTheme="minorHAnsi" w:hAnsi="Times New Roman"/>
          <w:b/>
          <w:sz w:val="28"/>
          <w:szCs w:val="28"/>
          <w:lang w:eastAsia="en-US"/>
        </w:rPr>
        <w:t xml:space="preserve"> </w:t>
      </w:r>
      <w:r w:rsidR="005C2E96" w:rsidRPr="00737CAF">
        <w:rPr>
          <w:rFonts w:ascii="Times New Roman" w:eastAsiaTheme="minorHAnsi" w:hAnsi="Times New Roman"/>
          <w:b/>
          <w:sz w:val="28"/>
          <w:szCs w:val="28"/>
          <w:lang w:eastAsia="en-US"/>
        </w:rPr>
        <w:t xml:space="preserve">в сумме </w:t>
      </w:r>
      <w:r w:rsidR="009202F4" w:rsidRPr="00737CAF">
        <w:rPr>
          <w:rFonts w:ascii="Times New Roman" w:eastAsiaTheme="minorHAnsi" w:hAnsi="Times New Roman"/>
          <w:b/>
          <w:sz w:val="28"/>
          <w:szCs w:val="28"/>
          <w:lang w:eastAsia="en-US"/>
        </w:rPr>
        <w:t>527,9</w:t>
      </w:r>
      <w:r w:rsidR="005C2E96" w:rsidRPr="00737CAF">
        <w:rPr>
          <w:rFonts w:ascii="Times New Roman" w:eastAsiaTheme="minorHAnsi" w:hAnsi="Times New Roman"/>
          <w:b/>
          <w:sz w:val="28"/>
          <w:szCs w:val="28"/>
          <w:lang w:eastAsia="en-US"/>
        </w:rPr>
        <w:t xml:space="preserve"> тыс. рублей</w:t>
      </w:r>
      <w:r w:rsidR="009A1CEE">
        <w:rPr>
          <w:rFonts w:ascii="Times New Roman" w:eastAsiaTheme="minorHAnsi" w:hAnsi="Times New Roman"/>
          <w:b/>
          <w:sz w:val="28"/>
          <w:szCs w:val="28"/>
          <w:lang w:eastAsia="en-US"/>
        </w:rPr>
        <w:t xml:space="preserve"> в связи с их невостребованностью</w:t>
      </w:r>
      <w:r>
        <w:rPr>
          <w:rFonts w:ascii="Times New Roman" w:eastAsiaTheme="minorHAnsi" w:hAnsi="Times New Roman"/>
          <w:sz w:val="28"/>
          <w:szCs w:val="28"/>
          <w:lang w:eastAsia="en-US"/>
        </w:rPr>
        <w:t>;</w:t>
      </w:r>
      <w:r w:rsidR="005C2E96" w:rsidRPr="00737CAF">
        <w:rPr>
          <w:rFonts w:ascii="Times New Roman" w:eastAsiaTheme="minorHAnsi" w:hAnsi="Times New Roman"/>
          <w:sz w:val="28"/>
          <w:szCs w:val="28"/>
          <w:lang w:eastAsia="en-US"/>
        </w:rPr>
        <w:t xml:space="preserve"> </w:t>
      </w:r>
    </w:p>
    <w:p w:rsidR="006F3168" w:rsidRDefault="006F3168" w:rsidP="009A1CEE">
      <w:pPr>
        <w:pStyle w:val="ConsTitle"/>
        <w:widowControl/>
        <w:ind w:right="0" w:firstLine="709"/>
        <w:jc w:val="both"/>
        <w:rPr>
          <w:rFonts w:ascii="Times New Roman" w:hAnsi="Times New Roman" w:cs="Times New Roman"/>
          <w:b w:val="0"/>
          <w:sz w:val="28"/>
          <w:szCs w:val="28"/>
        </w:rPr>
      </w:pPr>
      <w:r w:rsidRPr="009A1CEE">
        <w:rPr>
          <w:rFonts w:ascii="Times New Roman" w:eastAsiaTheme="minorHAnsi" w:hAnsi="Times New Roman"/>
          <w:sz w:val="28"/>
          <w:szCs w:val="28"/>
          <w:lang w:eastAsia="en-US"/>
        </w:rPr>
        <w:t>- не освоены  бюджетные средства областного</w:t>
      </w:r>
      <w:r w:rsidRPr="006F3168">
        <w:rPr>
          <w:rFonts w:ascii="Times New Roman" w:eastAsiaTheme="minorHAnsi" w:hAnsi="Times New Roman"/>
          <w:b w:val="0"/>
          <w:sz w:val="28"/>
          <w:szCs w:val="28"/>
          <w:lang w:eastAsia="en-US"/>
        </w:rPr>
        <w:t xml:space="preserve"> </w:t>
      </w:r>
      <w:r w:rsidRPr="009A1CEE">
        <w:rPr>
          <w:rFonts w:ascii="Times New Roman" w:eastAsiaTheme="minorHAnsi" w:hAnsi="Times New Roman"/>
          <w:sz w:val="28"/>
          <w:szCs w:val="28"/>
          <w:lang w:eastAsia="en-US"/>
        </w:rPr>
        <w:t>бюджета</w:t>
      </w:r>
      <w:r w:rsidRPr="006F3168">
        <w:rPr>
          <w:rFonts w:ascii="Times New Roman" w:eastAsiaTheme="minorHAnsi" w:hAnsi="Times New Roman"/>
          <w:b w:val="0"/>
          <w:sz w:val="28"/>
          <w:szCs w:val="28"/>
          <w:lang w:eastAsia="en-US"/>
        </w:rPr>
        <w:t xml:space="preserve"> </w:t>
      </w:r>
      <w:r w:rsidRPr="009A1CEE">
        <w:rPr>
          <w:rFonts w:ascii="Times New Roman" w:eastAsiaTheme="minorHAnsi" w:hAnsi="Times New Roman"/>
          <w:b w:val="0"/>
          <w:sz w:val="28"/>
          <w:szCs w:val="28"/>
          <w:lang w:eastAsia="en-US"/>
        </w:rPr>
        <w:t xml:space="preserve">на организацию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 в рамках муниципальной программы </w:t>
      </w:r>
      <w:r w:rsidRPr="00F15D6F">
        <w:rPr>
          <w:rFonts w:ascii="Times New Roman" w:hAnsi="Times New Roman" w:cs="Times New Roman"/>
          <w:b w:val="0"/>
          <w:sz w:val="28"/>
          <w:szCs w:val="28"/>
        </w:rPr>
        <w:t>«</w:t>
      </w:r>
      <w:r>
        <w:rPr>
          <w:rFonts w:ascii="Times New Roman" w:hAnsi="Times New Roman" w:cs="Times New Roman"/>
          <w:b w:val="0"/>
          <w:sz w:val="28"/>
          <w:szCs w:val="28"/>
        </w:rPr>
        <w:t xml:space="preserve">Охрана окружающей среды и экологической безопасности Шимского </w:t>
      </w:r>
      <w:r w:rsidRPr="00F15D6F">
        <w:rPr>
          <w:rFonts w:ascii="Times New Roman" w:hAnsi="Times New Roman" w:cs="Times New Roman"/>
          <w:b w:val="0"/>
          <w:sz w:val="28"/>
          <w:szCs w:val="28"/>
        </w:rPr>
        <w:t>муниципального района»</w:t>
      </w:r>
    </w:p>
    <w:p w:rsidR="00393497" w:rsidRPr="00737CAF" w:rsidRDefault="00393497" w:rsidP="0039349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37CAF">
        <w:rPr>
          <w:rFonts w:ascii="Times New Roman" w:eastAsiaTheme="minorHAnsi" w:hAnsi="Times New Roman"/>
          <w:b/>
          <w:sz w:val="28"/>
          <w:szCs w:val="28"/>
          <w:lang w:eastAsia="en-US"/>
        </w:rPr>
        <w:t xml:space="preserve">в сумме </w:t>
      </w:r>
      <w:r>
        <w:rPr>
          <w:rFonts w:ascii="Times New Roman" w:eastAsiaTheme="minorHAnsi" w:hAnsi="Times New Roman"/>
          <w:b/>
          <w:sz w:val="28"/>
          <w:szCs w:val="28"/>
          <w:lang w:eastAsia="en-US"/>
        </w:rPr>
        <w:t>2460,3</w:t>
      </w:r>
      <w:r w:rsidRPr="00737CAF">
        <w:rPr>
          <w:rFonts w:ascii="Times New Roman" w:eastAsiaTheme="minorHAnsi" w:hAnsi="Times New Roman"/>
          <w:b/>
          <w:sz w:val="28"/>
          <w:szCs w:val="28"/>
          <w:lang w:eastAsia="en-US"/>
        </w:rPr>
        <w:t xml:space="preserve"> тыс. рублей</w:t>
      </w:r>
      <w:r>
        <w:rPr>
          <w:rFonts w:ascii="Times New Roman" w:eastAsiaTheme="minorHAnsi" w:hAnsi="Times New Roman"/>
          <w:b/>
          <w:sz w:val="28"/>
          <w:szCs w:val="28"/>
          <w:lang w:eastAsia="en-US"/>
        </w:rPr>
        <w:t xml:space="preserve"> в связи с </w:t>
      </w:r>
      <w:r w:rsidR="007D099F">
        <w:rPr>
          <w:rFonts w:ascii="Times New Roman" w:eastAsiaTheme="minorHAnsi" w:hAnsi="Times New Roman"/>
          <w:b/>
          <w:sz w:val="28"/>
          <w:szCs w:val="28"/>
          <w:lang w:eastAsia="en-US"/>
        </w:rPr>
        <w:t>отсутствием потребности в полном объеме средств.</w:t>
      </w:r>
      <w:r w:rsidRPr="00737CAF">
        <w:rPr>
          <w:rFonts w:ascii="Times New Roman" w:eastAsiaTheme="minorHAnsi" w:hAnsi="Times New Roman"/>
          <w:sz w:val="28"/>
          <w:szCs w:val="28"/>
          <w:lang w:eastAsia="en-US"/>
        </w:rPr>
        <w:t xml:space="preserve"> </w:t>
      </w:r>
    </w:p>
    <w:p w:rsidR="00393497" w:rsidRPr="00F15D6F" w:rsidRDefault="00393497" w:rsidP="009A1CEE">
      <w:pPr>
        <w:pStyle w:val="ConsTitle"/>
        <w:widowControl/>
        <w:ind w:right="0" w:firstLine="709"/>
        <w:jc w:val="both"/>
        <w:rPr>
          <w:rFonts w:ascii="Times New Roman" w:hAnsi="Times New Roman" w:cs="Times New Roman"/>
          <w:b w:val="0"/>
          <w:sz w:val="28"/>
          <w:szCs w:val="28"/>
        </w:rPr>
      </w:pPr>
    </w:p>
    <w:p w:rsidR="00F0050D" w:rsidRPr="00230472" w:rsidRDefault="00F0050D" w:rsidP="00F0050D">
      <w:pPr>
        <w:autoSpaceDE w:val="0"/>
        <w:autoSpaceDN w:val="0"/>
        <w:adjustRightInd w:val="0"/>
        <w:spacing w:after="0" w:line="240" w:lineRule="auto"/>
        <w:ind w:firstLine="709"/>
        <w:jc w:val="both"/>
        <w:rPr>
          <w:rFonts w:ascii="Times New Roman" w:eastAsiaTheme="minorHAnsi" w:hAnsi="Times New Roman"/>
          <w:b/>
          <w:sz w:val="28"/>
          <w:szCs w:val="28"/>
          <w:lang w:eastAsia="en-US"/>
        </w:rPr>
      </w:pPr>
      <w:r w:rsidRPr="001E12F2">
        <w:rPr>
          <w:rFonts w:ascii="Times New Roman" w:eastAsiaTheme="minorHAnsi" w:hAnsi="Times New Roman"/>
          <w:sz w:val="28"/>
          <w:szCs w:val="28"/>
          <w:lang w:eastAsia="en-US"/>
        </w:rPr>
        <w:lastRenderedPageBreak/>
        <w:t xml:space="preserve">Объем неосвоенных  </w:t>
      </w:r>
      <w:r w:rsidR="00DC17C6" w:rsidRPr="001E12F2">
        <w:rPr>
          <w:rFonts w:ascii="Times New Roman" w:eastAsiaTheme="minorHAnsi" w:hAnsi="Times New Roman"/>
          <w:sz w:val="28"/>
          <w:szCs w:val="28"/>
          <w:lang w:eastAsia="en-US"/>
        </w:rPr>
        <w:t>бюджетны</w:t>
      </w:r>
      <w:r w:rsidRPr="001E12F2">
        <w:rPr>
          <w:rFonts w:ascii="Times New Roman" w:eastAsiaTheme="minorHAnsi" w:hAnsi="Times New Roman"/>
          <w:sz w:val="28"/>
          <w:szCs w:val="28"/>
          <w:lang w:eastAsia="en-US"/>
        </w:rPr>
        <w:t xml:space="preserve">х </w:t>
      </w:r>
      <w:r w:rsidR="00DC17C6" w:rsidRPr="001E12F2">
        <w:rPr>
          <w:rFonts w:ascii="Times New Roman" w:eastAsiaTheme="minorHAnsi" w:hAnsi="Times New Roman"/>
          <w:sz w:val="28"/>
          <w:szCs w:val="28"/>
          <w:lang w:eastAsia="en-US"/>
        </w:rPr>
        <w:t>средств</w:t>
      </w:r>
      <w:r w:rsidRPr="001E12F2">
        <w:rPr>
          <w:rFonts w:ascii="Times New Roman" w:eastAsiaTheme="minorHAnsi" w:hAnsi="Times New Roman"/>
          <w:sz w:val="28"/>
          <w:szCs w:val="28"/>
          <w:lang w:eastAsia="en-US"/>
        </w:rPr>
        <w:t xml:space="preserve"> бюджета муниципального района увеличился за отчетный период на 1565,3 тыс. рублей и </w:t>
      </w:r>
      <w:r w:rsidRPr="00230472">
        <w:rPr>
          <w:rFonts w:ascii="Times New Roman" w:eastAsiaTheme="minorHAnsi" w:hAnsi="Times New Roman"/>
          <w:b/>
          <w:sz w:val="28"/>
          <w:szCs w:val="28"/>
          <w:lang w:eastAsia="en-US"/>
        </w:rPr>
        <w:t>составил на 01.01.2019 года 10564,2 тыс. рублей.</w:t>
      </w:r>
    </w:p>
    <w:p w:rsidR="00F0050D" w:rsidRDefault="00F0050D" w:rsidP="00902677">
      <w:pPr>
        <w:autoSpaceDE w:val="0"/>
        <w:autoSpaceDN w:val="0"/>
        <w:adjustRightInd w:val="0"/>
        <w:spacing w:after="0" w:line="240" w:lineRule="auto"/>
        <w:ind w:firstLine="709"/>
        <w:rPr>
          <w:rFonts w:ascii="Times New Roman" w:eastAsiaTheme="minorHAnsi" w:hAnsi="Times New Roman"/>
          <w:sz w:val="28"/>
          <w:szCs w:val="28"/>
          <w:highlight w:val="yellow"/>
          <w:lang w:eastAsia="en-US"/>
        </w:rPr>
      </w:pPr>
    </w:p>
    <w:p w:rsidR="00393497" w:rsidRPr="003357E4" w:rsidRDefault="003B7E0A" w:rsidP="007D099F">
      <w:pPr>
        <w:pStyle w:val="a9"/>
        <w:tabs>
          <w:tab w:val="left" w:pos="993"/>
        </w:tabs>
        <w:spacing w:after="0"/>
        <w:jc w:val="center"/>
        <w:rPr>
          <w:rFonts w:ascii="Times New Roman" w:hAnsi="Times New Roman"/>
          <w:b/>
          <w:sz w:val="28"/>
          <w:szCs w:val="28"/>
        </w:rPr>
      </w:pPr>
      <w:r>
        <w:rPr>
          <w:rFonts w:ascii="Times New Roman" w:hAnsi="Times New Roman"/>
          <w:b/>
          <w:sz w:val="28"/>
          <w:szCs w:val="28"/>
        </w:rPr>
        <w:t>4</w:t>
      </w:r>
      <w:r w:rsidR="00BC271B">
        <w:rPr>
          <w:rFonts w:ascii="Times New Roman" w:hAnsi="Times New Roman"/>
          <w:b/>
          <w:sz w:val="28"/>
          <w:szCs w:val="28"/>
        </w:rPr>
        <w:t xml:space="preserve">.2.  </w:t>
      </w:r>
      <w:r w:rsidR="00393497" w:rsidRPr="007D099F">
        <w:rPr>
          <w:rFonts w:ascii="Times New Roman" w:hAnsi="Times New Roman"/>
          <w:b/>
          <w:sz w:val="28"/>
          <w:szCs w:val="28"/>
        </w:rPr>
        <w:t>Анализ состояния дебиторской и кредиторской задолженности</w:t>
      </w:r>
    </w:p>
    <w:p w:rsidR="00393497" w:rsidRDefault="00393497" w:rsidP="001E12F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Информация о наличии и изменении кредиторской задолженности и</w:t>
      </w:r>
      <w:r w:rsidR="001E12F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дебиторской задолженности в течение отчётного года представлена в Таблице</w:t>
      </w:r>
      <w:r w:rsidR="001E12F2">
        <w:rPr>
          <w:rFonts w:ascii="Times New Roman" w:eastAsiaTheme="minorHAnsi" w:hAnsi="Times New Roman"/>
          <w:sz w:val="28"/>
          <w:szCs w:val="28"/>
          <w:lang w:eastAsia="en-US"/>
        </w:rPr>
        <w:t xml:space="preserve"> 4.</w:t>
      </w:r>
    </w:p>
    <w:p w:rsidR="00393497" w:rsidRPr="003D0CFD" w:rsidRDefault="00393497" w:rsidP="00393497">
      <w:pPr>
        <w:autoSpaceDE w:val="0"/>
        <w:autoSpaceDN w:val="0"/>
        <w:adjustRightInd w:val="0"/>
        <w:spacing w:after="0" w:line="240" w:lineRule="auto"/>
        <w:jc w:val="right"/>
        <w:rPr>
          <w:rFonts w:ascii="Times New Roman" w:eastAsiaTheme="minorHAnsi" w:hAnsi="Times New Roman"/>
          <w:sz w:val="28"/>
          <w:szCs w:val="28"/>
          <w:lang w:eastAsia="en-US"/>
        </w:rPr>
      </w:pPr>
      <w:r w:rsidRPr="003D0CFD">
        <w:rPr>
          <w:rFonts w:ascii="Times New Roman" w:eastAsiaTheme="minorHAnsi" w:hAnsi="Times New Roman"/>
          <w:sz w:val="28"/>
          <w:szCs w:val="28"/>
          <w:lang w:eastAsia="en-US"/>
        </w:rPr>
        <w:t>Таблица</w:t>
      </w:r>
      <w:r w:rsidR="001E12F2">
        <w:rPr>
          <w:rFonts w:ascii="Times New Roman" w:eastAsiaTheme="minorHAnsi" w:hAnsi="Times New Roman"/>
          <w:sz w:val="28"/>
          <w:szCs w:val="28"/>
          <w:lang w:eastAsia="en-US"/>
        </w:rPr>
        <w:t xml:space="preserve"> 4</w:t>
      </w:r>
    </w:p>
    <w:p w:rsidR="00393497" w:rsidRPr="00E9593B" w:rsidRDefault="00393497" w:rsidP="00393497">
      <w:pPr>
        <w:autoSpaceDE w:val="0"/>
        <w:autoSpaceDN w:val="0"/>
        <w:adjustRightInd w:val="0"/>
        <w:spacing w:after="0" w:line="240" w:lineRule="auto"/>
        <w:jc w:val="right"/>
        <w:rPr>
          <w:rFonts w:ascii="Times New Roman" w:eastAsiaTheme="minorHAnsi" w:hAnsi="Times New Roman"/>
          <w:sz w:val="20"/>
          <w:szCs w:val="20"/>
          <w:lang w:eastAsia="en-US"/>
        </w:rPr>
      </w:pPr>
      <w:r w:rsidRPr="00E9593B">
        <w:rPr>
          <w:rFonts w:ascii="Times New Roman" w:eastAsiaTheme="minorHAnsi" w:hAnsi="Times New Roman"/>
          <w:sz w:val="20"/>
          <w:szCs w:val="20"/>
          <w:lang w:eastAsia="en-US"/>
        </w:rPr>
        <w:t>(тыс. рублей)</w:t>
      </w:r>
    </w:p>
    <w:tbl>
      <w:tblPr>
        <w:tblStyle w:val="afc"/>
        <w:tblW w:w="0" w:type="auto"/>
        <w:tblLayout w:type="fixed"/>
        <w:tblLook w:val="04A0" w:firstRow="1" w:lastRow="0" w:firstColumn="1" w:lastColumn="0" w:noHBand="0" w:noVBand="1"/>
      </w:tblPr>
      <w:tblGrid>
        <w:gridCol w:w="3085"/>
        <w:gridCol w:w="851"/>
        <w:gridCol w:w="850"/>
        <w:gridCol w:w="1134"/>
        <w:gridCol w:w="1134"/>
        <w:gridCol w:w="1276"/>
        <w:gridCol w:w="1240"/>
      </w:tblGrid>
      <w:tr w:rsidR="001E12F2" w:rsidTr="001E12F2">
        <w:tc>
          <w:tcPr>
            <w:tcW w:w="3085" w:type="dxa"/>
            <w:vMerge w:val="restart"/>
          </w:tcPr>
          <w:p w:rsidR="001E12F2" w:rsidRPr="00E9593B" w:rsidRDefault="001E12F2" w:rsidP="00D367DE">
            <w:pPr>
              <w:autoSpaceDE w:val="0"/>
              <w:autoSpaceDN w:val="0"/>
              <w:adjustRightInd w:val="0"/>
              <w:rPr>
                <w:rFonts w:ascii="Times New Roman" w:hAnsi="Times New Roman"/>
              </w:rPr>
            </w:pPr>
            <w:r>
              <w:rPr>
                <w:rFonts w:ascii="Times New Roman" w:eastAsiaTheme="minorHAnsi" w:hAnsi="Times New Roman"/>
                <w:bCs/>
                <w:lang w:eastAsia="en-US"/>
              </w:rPr>
              <w:t xml:space="preserve">ГАД, </w:t>
            </w:r>
            <w:r w:rsidRPr="00E9593B">
              <w:rPr>
                <w:rFonts w:ascii="Times New Roman" w:eastAsiaTheme="minorHAnsi" w:hAnsi="Times New Roman"/>
                <w:bCs/>
                <w:lang w:eastAsia="en-US"/>
              </w:rPr>
              <w:t xml:space="preserve">ГРБС </w:t>
            </w:r>
          </w:p>
          <w:p w:rsidR="001E12F2" w:rsidRPr="00E9593B" w:rsidRDefault="001E12F2" w:rsidP="00D367DE">
            <w:pPr>
              <w:jc w:val="both"/>
              <w:rPr>
                <w:rFonts w:ascii="Times New Roman" w:hAnsi="Times New Roman"/>
              </w:rPr>
            </w:pPr>
          </w:p>
        </w:tc>
        <w:tc>
          <w:tcPr>
            <w:tcW w:w="2835" w:type="dxa"/>
            <w:gridSpan w:val="3"/>
          </w:tcPr>
          <w:p w:rsidR="001E12F2" w:rsidRPr="00E9593B" w:rsidRDefault="001E12F2" w:rsidP="00D367DE">
            <w:pPr>
              <w:jc w:val="both"/>
              <w:rPr>
                <w:rFonts w:ascii="Times New Roman" w:hAnsi="Times New Roman"/>
              </w:rPr>
            </w:pPr>
            <w:r w:rsidRPr="00E9593B">
              <w:rPr>
                <w:rFonts w:ascii="Times New Roman" w:eastAsiaTheme="minorHAnsi" w:hAnsi="Times New Roman"/>
                <w:bCs/>
                <w:lang w:eastAsia="en-US"/>
              </w:rPr>
              <w:t>Объём кредиторской задолженности</w:t>
            </w:r>
            <w:r>
              <w:rPr>
                <w:rFonts w:ascii="Times New Roman" w:eastAsiaTheme="minorHAnsi" w:hAnsi="Times New Roman"/>
                <w:bCs/>
                <w:lang w:eastAsia="en-US"/>
              </w:rPr>
              <w:t>/в т.ч. просроченная</w:t>
            </w:r>
          </w:p>
        </w:tc>
        <w:tc>
          <w:tcPr>
            <w:tcW w:w="3650" w:type="dxa"/>
            <w:gridSpan w:val="3"/>
          </w:tcPr>
          <w:p w:rsidR="001E12F2" w:rsidRPr="00E9593B" w:rsidRDefault="001E12F2" w:rsidP="00D367DE">
            <w:pPr>
              <w:autoSpaceDE w:val="0"/>
              <w:autoSpaceDN w:val="0"/>
              <w:adjustRightInd w:val="0"/>
              <w:rPr>
                <w:rFonts w:ascii="Times New Roman" w:eastAsiaTheme="minorHAnsi" w:hAnsi="Times New Roman"/>
                <w:bCs/>
                <w:lang w:eastAsia="en-US"/>
              </w:rPr>
            </w:pPr>
            <w:r w:rsidRPr="00E9593B">
              <w:rPr>
                <w:rFonts w:ascii="Times New Roman" w:eastAsiaTheme="minorHAnsi" w:hAnsi="Times New Roman"/>
                <w:bCs/>
                <w:lang w:eastAsia="en-US"/>
              </w:rPr>
              <w:t>Объём дебиторской задолженности</w:t>
            </w:r>
            <w:r>
              <w:rPr>
                <w:rFonts w:ascii="Times New Roman" w:eastAsiaTheme="minorHAnsi" w:hAnsi="Times New Roman"/>
                <w:bCs/>
                <w:lang w:eastAsia="en-US"/>
              </w:rPr>
              <w:t>/ в т.ч. просроченная</w:t>
            </w:r>
          </w:p>
          <w:p w:rsidR="001E12F2" w:rsidRPr="00E9593B" w:rsidRDefault="001E12F2" w:rsidP="00D367DE">
            <w:pPr>
              <w:jc w:val="both"/>
              <w:rPr>
                <w:rFonts w:ascii="Times New Roman" w:hAnsi="Times New Roman"/>
              </w:rPr>
            </w:pPr>
          </w:p>
        </w:tc>
      </w:tr>
      <w:tr w:rsidR="001E12F2" w:rsidTr="001E12F2">
        <w:tc>
          <w:tcPr>
            <w:tcW w:w="3085" w:type="dxa"/>
            <w:vMerge/>
          </w:tcPr>
          <w:p w:rsidR="001E12F2" w:rsidRPr="00E9593B" w:rsidRDefault="001E12F2" w:rsidP="00D367DE">
            <w:pPr>
              <w:jc w:val="both"/>
              <w:rPr>
                <w:rFonts w:ascii="Times New Roman" w:hAnsi="Times New Roman"/>
              </w:rPr>
            </w:pPr>
          </w:p>
        </w:tc>
        <w:tc>
          <w:tcPr>
            <w:tcW w:w="851" w:type="dxa"/>
          </w:tcPr>
          <w:p w:rsidR="001E12F2" w:rsidRPr="00E9593B" w:rsidRDefault="001E12F2" w:rsidP="00D367DE">
            <w:pPr>
              <w:autoSpaceDE w:val="0"/>
              <w:autoSpaceDN w:val="0"/>
              <w:adjustRightInd w:val="0"/>
              <w:rPr>
                <w:rFonts w:ascii="Times New Roman" w:eastAsiaTheme="minorHAnsi" w:hAnsi="Times New Roman"/>
                <w:bCs/>
                <w:lang w:eastAsia="en-US"/>
              </w:rPr>
            </w:pPr>
            <w:r w:rsidRPr="00E9593B">
              <w:rPr>
                <w:rFonts w:ascii="Times New Roman" w:eastAsiaTheme="minorHAnsi" w:hAnsi="Times New Roman"/>
                <w:bCs/>
                <w:lang w:eastAsia="en-US"/>
              </w:rPr>
              <w:t>на начало</w:t>
            </w:r>
          </w:p>
          <w:p w:rsidR="001E12F2" w:rsidRPr="00E9593B" w:rsidRDefault="001E12F2" w:rsidP="00D367DE">
            <w:pPr>
              <w:autoSpaceDE w:val="0"/>
              <w:autoSpaceDN w:val="0"/>
              <w:adjustRightInd w:val="0"/>
              <w:rPr>
                <w:rFonts w:ascii="Times New Roman" w:eastAsiaTheme="minorHAnsi" w:hAnsi="Times New Roman"/>
                <w:bCs/>
                <w:lang w:eastAsia="en-US"/>
              </w:rPr>
            </w:pPr>
            <w:r w:rsidRPr="00E9593B">
              <w:rPr>
                <w:rFonts w:ascii="Times New Roman" w:eastAsiaTheme="minorHAnsi" w:hAnsi="Times New Roman"/>
                <w:bCs/>
                <w:lang w:eastAsia="en-US"/>
              </w:rPr>
              <w:t>отчётного</w:t>
            </w:r>
          </w:p>
          <w:p w:rsidR="001E12F2" w:rsidRPr="00E9593B" w:rsidRDefault="001E12F2" w:rsidP="00D367DE">
            <w:pPr>
              <w:jc w:val="both"/>
              <w:rPr>
                <w:rFonts w:ascii="Times New Roman" w:hAnsi="Times New Roman"/>
              </w:rPr>
            </w:pPr>
            <w:r w:rsidRPr="00E9593B">
              <w:rPr>
                <w:rFonts w:ascii="Times New Roman" w:eastAsiaTheme="minorHAnsi" w:hAnsi="Times New Roman"/>
                <w:bCs/>
                <w:lang w:eastAsia="en-US"/>
              </w:rPr>
              <w:t>года</w:t>
            </w:r>
          </w:p>
        </w:tc>
        <w:tc>
          <w:tcPr>
            <w:tcW w:w="850" w:type="dxa"/>
          </w:tcPr>
          <w:p w:rsidR="001E12F2" w:rsidRPr="00E9593B" w:rsidRDefault="001E12F2" w:rsidP="00D367DE">
            <w:pPr>
              <w:autoSpaceDE w:val="0"/>
              <w:autoSpaceDN w:val="0"/>
              <w:adjustRightInd w:val="0"/>
              <w:rPr>
                <w:rFonts w:ascii="Times New Roman" w:eastAsiaTheme="minorHAnsi" w:hAnsi="Times New Roman"/>
                <w:bCs/>
                <w:lang w:eastAsia="en-US"/>
              </w:rPr>
            </w:pPr>
            <w:r w:rsidRPr="00E9593B">
              <w:rPr>
                <w:rFonts w:ascii="Times New Roman" w:eastAsiaTheme="minorHAnsi" w:hAnsi="Times New Roman"/>
                <w:bCs/>
                <w:lang w:eastAsia="en-US"/>
              </w:rPr>
              <w:t>на конец</w:t>
            </w:r>
          </w:p>
          <w:p w:rsidR="001E12F2" w:rsidRPr="00E9593B" w:rsidRDefault="001E12F2" w:rsidP="00D367DE">
            <w:pPr>
              <w:autoSpaceDE w:val="0"/>
              <w:autoSpaceDN w:val="0"/>
              <w:adjustRightInd w:val="0"/>
              <w:rPr>
                <w:rFonts w:ascii="Times New Roman" w:eastAsiaTheme="minorHAnsi" w:hAnsi="Times New Roman"/>
                <w:bCs/>
                <w:lang w:eastAsia="en-US"/>
              </w:rPr>
            </w:pPr>
            <w:r w:rsidRPr="00E9593B">
              <w:rPr>
                <w:rFonts w:ascii="Times New Roman" w:eastAsiaTheme="minorHAnsi" w:hAnsi="Times New Roman"/>
                <w:bCs/>
                <w:lang w:eastAsia="en-US"/>
              </w:rPr>
              <w:t>отчётного</w:t>
            </w:r>
          </w:p>
          <w:p w:rsidR="001E12F2" w:rsidRPr="00E9593B" w:rsidRDefault="001E12F2" w:rsidP="00D367DE">
            <w:pPr>
              <w:jc w:val="both"/>
              <w:rPr>
                <w:rFonts w:ascii="Times New Roman" w:hAnsi="Times New Roman"/>
              </w:rPr>
            </w:pPr>
            <w:r w:rsidRPr="00E9593B">
              <w:rPr>
                <w:rFonts w:ascii="Times New Roman" w:eastAsiaTheme="minorHAnsi" w:hAnsi="Times New Roman"/>
                <w:bCs/>
                <w:lang w:eastAsia="en-US"/>
              </w:rPr>
              <w:t>года</w:t>
            </w:r>
          </w:p>
        </w:tc>
        <w:tc>
          <w:tcPr>
            <w:tcW w:w="1134" w:type="dxa"/>
          </w:tcPr>
          <w:p w:rsidR="001E12F2" w:rsidRPr="00E9593B" w:rsidRDefault="001E12F2" w:rsidP="00D367DE">
            <w:pPr>
              <w:autoSpaceDE w:val="0"/>
              <w:autoSpaceDN w:val="0"/>
              <w:adjustRightInd w:val="0"/>
              <w:rPr>
                <w:rFonts w:ascii="Times New Roman" w:eastAsiaTheme="minorHAnsi" w:hAnsi="Times New Roman"/>
                <w:bCs/>
                <w:lang w:eastAsia="en-US"/>
              </w:rPr>
            </w:pPr>
            <w:r w:rsidRPr="00E9593B">
              <w:rPr>
                <w:rFonts w:ascii="Times New Roman" w:eastAsiaTheme="minorHAnsi" w:hAnsi="Times New Roman"/>
                <w:bCs/>
                <w:lang w:eastAsia="en-US"/>
              </w:rPr>
              <w:t>отклонение</w:t>
            </w:r>
          </w:p>
          <w:p w:rsidR="001E12F2" w:rsidRPr="00E9593B" w:rsidRDefault="001E12F2" w:rsidP="00D367DE">
            <w:pPr>
              <w:autoSpaceDE w:val="0"/>
              <w:autoSpaceDN w:val="0"/>
              <w:adjustRightInd w:val="0"/>
              <w:rPr>
                <w:rFonts w:ascii="Times New Roman" w:eastAsiaTheme="minorHAnsi" w:hAnsi="Times New Roman"/>
                <w:bCs/>
                <w:lang w:eastAsia="en-US"/>
              </w:rPr>
            </w:pPr>
            <w:r w:rsidRPr="00E9593B">
              <w:rPr>
                <w:rFonts w:ascii="Times New Roman" w:eastAsiaTheme="minorHAnsi" w:hAnsi="Times New Roman"/>
                <w:bCs/>
                <w:lang w:eastAsia="en-US"/>
              </w:rPr>
              <w:t>(+) прирост</w:t>
            </w:r>
          </w:p>
          <w:p w:rsidR="001E12F2" w:rsidRPr="00E9593B" w:rsidRDefault="001E12F2" w:rsidP="00D367DE">
            <w:pPr>
              <w:autoSpaceDE w:val="0"/>
              <w:autoSpaceDN w:val="0"/>
              <w:adjustRightInd w:val="0"/>
              <w:rPr>
                <w:rFonts w:ascii="Times New Roman" w:eastAsiaTheme="minorHAnsi" w:hAnsi="Times New Roman"/>
                <w:bCs/>
                <w:lang w:eastAsia="en-US"/>
              </w:rPr>
            </w:pPr>
            <w:r w:rsidRPr="00E9593B">
              <w:rPr>
                <w:rFonts w:ascii="Times New Roman" w:eastAsiaTheme="minorHAnsi" w:hAnsi="Times New Roman"/>
                <w:bCs/>
                <w:lang w:eastAsia="en-US"/>
              </w:rPr>
              <w:t>(-) снижение</w:t>
            </w:r>
          </w:p>
          <w:p w:rsidR="001E12F2" w:rsidRPr="00E9593B" w:rsidRDefault="001E12F2" w:rsidP="00D367DE">
            <w:pPr>
              <w:jc w:val="both"/>
              <w:rPr>
                <w:rFonts w:ascii="Times New Roman" w:hAnsi="Times New Roman"/>
              </w:rPr>
            </w:pPr>
            <w:r w:rsidRPr="00E9593B">
              <w:rPr>
                <w:rFonts w:ascii="Times New Roman" w:eastAsiaTheme="minorHAnsi" w:hAnsi="Times New Roman"/>
                <w:bCs/>
                <w:lang w:eastAsia="en-US"/>
              </w:rPr>
              <w:t>на начало</w:t>
            </w:r>
          </w:p>
        </w:tc>
        <w:tc>
          <w:tcPr>
            <w:tcW w:w="1134" w:type="dxa"/>
          </w:tcPr>
          <w:p w:rsidR="001E12F2" w:rsidRPr="00E9593B" w:rsidRDefault="001E12F2" w:rsidP="00D367DE">
            <w:pPr>
              <w:autoSpaceDE w:val="0"/>
              <w:autoSpaceDN w:val="0"/>
              <w:adjustRightInd w:val="0"/>
              <w:rPr>
                <w:rFonts w:ascii="Times New Roman" w:eastAsiaTheme="minorHAnsi" w:hAnsi="Times New Roman"/>
                <w:bCs/>
                <w:lang w:eastAsia="en-US"/>
              </w:rPr>
            </w:pPr>
            <w:r w:rsidRPr="00E9593B">
              <w:rPr>
                <w:rFonts w:ascii="Times New Roman" w:eastAsiaTheme="minorHAnsi" w:hAnsi="Times New Roman"/>
                <w:bCs/>
                <w:lang w:eastAsia="en-US"/>
              </w:rPr>
              <w:t>на начало</w:t>
            </w:r>
          </w:p>
          <w:p w:rsidR="001E12F2" w:rsidRPr="00E9593B" w:rsidRDefault="001E12F2" w:rsidP="00D367DE">
            <w:pPr>
              <w:autoSpaceDE w:val="0"/>
              <w:autoSpaceDN w:val="0"/>
              <w:adjustRightInd w:val="0"/>
              <w:rPr>
                <w:rFonts w:ascii="Times New Roman" w:eastAsiaTheme="minorHAnsi" w:hAnsi="Times New Roman"/>
                <w:bCs/>
                <w:lang w:eastAsia="en-US"/>
              </w:rPr>
            </w:pPr>
            <w:r w:rsidRPr="00E9593B">
              <w:rPr>
                <w:rFonts w:ascii="Times New Roman" w:eastAsiaTheme="minorHAnsi" w:hAnsi="Times New Roman"/>
                <w:bCs/>
                <w:lang w:eastAsia="en-US"/>
              </w:rPr>
              <w:t>отч</w:t>
            </w:r>
            <w:r>
              <w:rPr>
                <w:rFonts w:ascii="Times New Roman" w:eastAsiaTheme="minorHAnsi" w:hAnsi="Times New Roman"/>
                <w:bCs/>
                <w:lang w:eastAsia="en-US"/>
              </w:rPr>
              <w:t>ё</w:t>
            </w:r>
            <w:r w:rsidRPr="00E9593B">
              <w:rPr>
                <w:rFonts w:ascii="Times New Roman" w:eastAsiaTheme="minorHAnsi" w:hAnsi="Times New Roman"/>
                <w:bCs/>
                <w:lang w:eastAsia="en-US"/>
              </w:rPr>
              <w:t>тного</w:t>
            </w:r>
          </w:p>
          <w:p w:rsidR="001E12F2" w:rsidRPr="00E9593B" w:rsidRDefault="001E12F2" w:rsidP="00D367DE">
            <w:pPr>
              <w:jc w:val="both"/>
              <w:rPr>
                <w:rFonts w:ascii="Times New Roman" w:hAnsi="Times New Roman"/>
              </w:rPr>
            </w:pPr>
            <w:r w:rsidRPr="00E9593B">
              <w:rPr>
                <w:rFonts w:ascii="Times New Roman" w:eastAsiaTheme="minorHAnsi" w:hAnsi="Times New Roman"/>
                <w:bCs/>
                <w:lang w:eastAsia="en-US"/>
              </w:rPr>
              <w:t>года</w:t>
            </w:r>
          </w:p>
        </w:tc>
        <w:tc>
          <w:tcPr>
            <w:tcW w:w="1276" w:type="dxa"/>
          </w:tcPr>
          <w:p w:rsidR="001E12F2" w:rsidRPr="00E9593B" w:rsidRDefault="001E12F2" w:rsidP="00D367DE">
            <w:pPr>
              <w:autoSpaceDE w:val="0"/>
              <w:autoSpaceDN w:val="0"/>
              <w:adjustRightInd w:val="0"/>
              <w:rPr>
                <w:rFonts w:ascii="Times New Roman" w:eastAsiaTheme="minorHAnsi" w:hAnsi="Times New Roman"/>
                <w:bCs/>
                <w:lang w:eastAsia="en-US"/>
              </w:rPr>
            </w:pPr>
            <w:r w:rsidRPr="00E9593B">
              <w:rPr>
                <w:rFonts w:ascii="Times New Roman" w:eastAsiaTheme="minorHAnsi" w:hAnsi="Times New Roman"/>
                <w:bCs/>
                <w:lang w:eastAsia="en-US"/>
              </w:rPr>
              <w:t>на конец</w:t>
            </w:r>
          </w:p>
          <w:p w:rsidR="001E12F2" w:rsidRPr="00E9593B" w:rsidRDefault="001E12F2" w:rsidP="00D367DE">
            <w:pPr>
              <w:autoSpaceDE w:val="0"/>
              <w:autoSpaceDN w:val="0"/>
              <w:adjustRightInd w:val="0"/>
              <w:rPr>
                <w:rFonts w:ascii="Times New Roman" w:eastAsiaTheme="minorHAnsi" w:hAnsi="Times New Roman"/>
                <w:bCs/>
                <w:lang w:eastAsia="en-US"/>
              </w:rPr>
            </w:pPr>
            <w:r w:rsidRPr="00E9593B">
              <w:rPr>
                <w:rFonts w:ascii="Times New Roman" w:eastAsiaTheme="minorHAnsi" w:hAnsi="Times New Roman"/>
                <w:bCs/>
                <w:lang w:eastAsia="en-US"/>
              </w:rPr>
              <w:t>отч</w:t>
            </w:r>
            <w:r>
              <w:rPr>
                <w:rFonts w:ascii="Times New Roman" w:eastAsiaTheme="minorHAnsi" w:hAnsi="Times New Roman"/>
                <w:bCs/>
                <w:lang w:eastAsia="en-US"/>
              </w:rPr>
              <w:t>ё</w:t>
            </w:r>
            <w:r w:rsidRPr="00E9593B">
              <w:rPr>
                <w:rFonts w:ascii="Times New Roman" w:eastAsiaTheme="minorHAnsi" w:hAnsi="Times New Roman"/>
                <w:bCs/>
                <w:lang w:eastAsia="en-US"/>
              </w:rPr>
              <w:t>тного</w:t>
            </w:r>
          </w:p>
          <w:p w:rsidR="001E12F2" w:rsidRPr="00E9593B" w:rsidRDefault="001E12F2" w:rsidP="00D367DE">
            <w:pPr>
              <w:jc w:val="both"/>
              <w:rPr>
                <w:rFonts w:ascii="Times New Roman" w:hAnsi="Times New Roman"/>
              </w:rPr>
            </w:pPr>
            <w:r w:rsidRPr="00E9593B">
              <w:rPr>
                <w:rFonts w:ascii="Times New Roman" w:eastAsiaTheme="minorHAnsi" w:hAnsi="Times New Roman"/>
                <w:bCs/>
                <w:lang w:eastAsia="en-US"/>
              </w:rPr>
              <w:t>года</w:t>
            </w:r>
          </w:p>
        </w:tc>
        <w:tc>
          <w:tcPr>
            <w:tcW w:w="1240" w:type="dxa"/>
          </w:tcPr>
          <w:p w:rsidR="001E12F2" w:rsidRPr="00E9593B" w:rsidRDefault="001E12F2" w:rsidP="00D367DE">
            <w:pPr>
              <w:autoSpaceDE w:val="0"/>
              <w:autoSpaceDN w:val="0"/>
              <w:adjustRightInd w:val="0"/>
              <w:rPr>
                <w:rFonts w:ascii="Times New Roman" w:eastAsiaTheme="minorHAnsi" w:hAnsi="Times New Roman"/>
                <w:bCs/>
                <w:lang w:eastAsia="en-US"/>
              </w:rPr>
            </w:pPr>
            <w:r w:rsidRPr="00E9593B">
              <w:rPr>
                <w:rFonts w:ascii="Times New Roman" w:eastAsiaTheme="minorHAnsi" w:hAnsi="Times New Roman"/>
                <w:bCs/>
                <w:lang w:eastAsia="en-US"/>
              </w:rPr>
              <w:t>отклонение</w:t>
            </w:r>
          </w:p>
          <w:p w:rsidR="001E12F2" w:rsidRPr="00E9593B" w:rsidRDefault="001E12F2" w:rsidP="00D367DE">
            <w:pPr>
              <w:autoSpaceDE w:val="0"/>
              <w:autoSpaceDN w:val="0"/>
              <w:adjustRightInd w:val="0"/>
              <w:rPr>
                <w:rFonts w:ascii="Times New Roman" w:eastAsiaTheme="minorHAnsi" w:hAnsi="Times New Roman"/>
                <w:bCs/>
                <w:lang w:eastAsia="en-US"/>
              </w:rPr>
            </w:pPr>
            <w:r w:rsidRPr="00E9593B">
              <w:rPr>
                <w:rFonts w:ascii="Times New Roman" w:eastAsiaTheme="minorHAnsi" w:hAnsi="Times New Roman"/>
                <w:bCs/>
                <w:lang w:eastAsia="en-US"/>
              </w:rPr>
              <w:t>(+) прирост</w:t>
            </w:r>
          </w:p>
          <w:p w:rsidR="001E12F2" w:rsidRPr="00E9593B" w:rsidRDefault="001E12F2" w:rsidP="00D367DE">
            <w:pPr>
              <w:autoSpaceDE w:val="0"/>
              <w:autoSpaceDN w:val="0"/>
              <w:adjustRightInd w:val="0"/>
              <w:rPr>
                <w:rFonts w:ascii="Times New Roman" w:eastAsiaTheme="minorHAnsi" w:hAnsi="Times New Roman"/>
                <w:bCs/>
                <w:lang w:eastAsia="en-US"/>
              </w:rPr>
            </w:pPr>
            <w:r w:rsidRPr="00E9593B">
              <w:rPr>
                <w:rFonts w:ascii="Times New Roman" w:eastAsiaTheme="minorHAnsi" w:hAnsi="Times New Roman"/>
                <w:bCs/>
                <w:lang w:eastAsia="en-US"/>
              </w:rPr>
              <w:t>(-) снижение</w:t>
            </w:r>
          </w:p>
          <w:p w:rsidR="001E12F2" w:rsidRPr="00E9593B" w:rsidRDefault="001E12F2" w:rsidP="00D367DE">
            <w:pPr>
              <w:jc w:val="both"/>
              <w:rPr>
                <w:rFonts w:ascii="Times New Roman" w:hAnsi="Times New Roman"/>
              </w:rPr>
            </w:pPr>
            <w:r w:rsidRPr="00E9593B">
              <w:rPr>
                <w:rFonts w:ascii="Times New Roman" w:eastAsiaTheme="minorHAnsi" w:hAnsi="Times New Roman"/>
                <w:bCs/>
                <w:lang w:eastAsia="en-US"/>
              </w:rPr>
              <w:t>на начало</w:t>
            </w:r>
          </w:p>
        </w:tc>
      </w:tr>
      <w:tr w:rsidR="001E12F2" w:rsidTr="001E12F2">
        <w:tc>
          <w:tcPr>
            <w:tcW w:w="3085" w:type="dxa"/>
          </w:tcPr>
          <w:p w:rsidR="00393497" w:rsidRDefault="00393497" w:rsidP="00D367DE">
            <w:pPr>
              <w:jc w:val="both"/>
              <w:rPr>
                <w:rFonts w:ascii="Times New Roman" w:hAnsi="Times New Roman"/>
              </w:rPr>
            </w:pPr>
            <w:r>
              <w:rPr>
                <w:rFonts w:ascii="Times New Roman" w:hAnsi="Times New Roman"/>
              </w:rPr>
              <w:t>ГРБС</w:t>
            </w:r>
          </w:p>
          <w:p w:rsidR="00393497" w:rsidRPr="00E9593B" w:rsidRDefault="00393497" w:rsidP="00D367DE">
            <w:pPr>
              <w:jc w:val="both"/>
              <w:rPr>
                <w:rFonts w:ascii="Times New Roman" w:hAnsi="Times New Roman"/>
              </w:rPr>
            </w:pPr>
            <w:r w:rsidRPr="00E9593B">
              <w:rPr>
                <w:rFonts w:ascii="Times New Roman" w:hAnsi="Times New Roman"/>
              </w:rPr>
              <w:t>Администрация района</w:t>
            </w:r>
          </w:p>
        </w:tc>
        <w:tc>
          <w:tcPr>
            <w:tcW w:w="851" w:type="dxa"/>
          </w:tcPr>
          <w:p w:rsidR="00393497" w:rsidRPr="00E9593B" w:rsidRDefault="00393497" w:rsidP="00D367DE">
            <w:pPr>
              <w:jc w:val="both"/>
              <w:rPr>
                <w:rFonts w:ascii="Times New Roman" w:hAnsi="Times New Roman"/>
              </w:rPr>
            </w:pPr>
            <w:r>
              <w:rPr>
                <w:rFonts w:ascii="Times New Roman" w:hAnsi="Times New Roman"/>
              </w:rPr>
              <w:t>828,9</w:t>
            </w:r>
          </w:p>
        </w:tc>
        <w:tc>
          <w:tcPr>
            <w:tcW w:w="850" w:type="dxa"/>
          </w:tcPr>
          <w:p w:rsidR="00393497" w:rsidRPr="00E9593B" w:rsidRDefault="00393497" w:rsidP="00D367DE">
            <w:pPr>
              <w:jc w:val="both"/>
              <w:rPr>
                <w:rFonts w:ascii="Times New Roman" w:hAnsi="Times New Roman"/>
              </w:rPr>
            </w:pPr>
            <w:r>
              <w:rPr>
                <w:rFonts w:ascii="Times New Roman" w:hAnsi="Times New Roman"/>
              </w:rPr>
              <w:t>687,3</w:t>
            </w:r>
          </w:p>
        </w:tc>
        <w:tc>
          <w:tcPr>
            <w:tcW w:w="1134" w:type="dxa"/>
          </w:tcPr>
          <w:p w:rsidR="00393497" w:rsidRDefault="00393497" w:rsidP="00D367DE">
            <w:pPr>
              <w:jc w:val="both"/>
              <w:rPr>
                <w:rFonts w:ascii="Times New Roman" w:hAnsi="Times New Roman"/>
              </w:rPr>
            </w:pPr>
            <w:r>
              <w:rPr>
                <w:rFonts w:ascii="Times New Roman" w:hAnsi="Times New Roman"/>
              </w:rPr>
              <w:t>-141,6</w:t>
            </w:r>
          </w:p>
          <w:p w:rsidR="00393497" w:rsidRPr="00E9593B" w:rsidRDefault="00393497" w:rsidP="00D367DE">
            <w:pPr>
              <w:jc w:val="both"/>
              <w:rPr>
                <w:rFonts w:ascii="Times New Roman" w:hAnsi="Times New Roman"/>
              </w:rPr>
            </w:pPr>
          </w:p>
        </w:tc>
        <w:tc>
          <w:tcPr>
            <w:tcW w:w="1134" w:type="dxa"/>
          </w:tcPr>
          <w:p w:rsidR="00393497" w:rsidRPr="00E9593B" w:rsidRDefault="00393497" w:rsidP="00D367DE">
            <w:pPr>
              <w:jc w:val="both"/>
              <w:rPr>
                <w:rFonts w:ascii="Times New Roman" w:hAnsi="Times New Roman"/>
              </w:rPr>
            </w:pPr>
            <w:r>
              <w:rPr>
                <w:rFonts w:ascii="Times New Roman" w:hAnsi="Times New Roman"/>
              </w:rPr>
              <w:t>13,8</w:t>
            </w:r>
          </w:p>
        </w:tc>
        <w:tc>
          <w:tcPr>
            <w:tcW w:w="1276" w:type="dxa"/>
          </w:tcPr>
          <w:p w:rsidR="00393497" w:rsidRPr="00E9593B" w:rsidRDefault="00393497" w:rsidP="00D367DE">
            <w:pPr>
              <w:jc w:val="both"/>
              <w:rPr>
                <w:rFonts w:ascii="Times New Roman" w:hAnsi="Times New Roman"/>
              </w:rPr>
            </w:pPr>
            <w:r>
              <w:rPr>
                <w:rFonts w:ascii="Times New Roman" w:hAnsi="Times New Roman"/>
              </w:rPr>
              <w:t>20,5</w:t>
            </w:r>
          </w:p>
        </w:tc>
        <w:tc>
          <w:tcPr>
            <w:tcW w:w="1240" w:type="dxa"/>
          </w:tcPr>
          <w:p w:rsidR="00393497" w:rsidRPr="00E9593B" w:rsidRDefault="00393497" w:rsidP="00D367DE">
            <w:pPr>
              <w:jc w:val="both"/>
              <w:rPr>
                <w:rFonts w:ascii="Times New Roman" w:hAnsi="Times New Roman"/>
              </w:rPr>
            </w:pPr>
            <w:r>
              <w:rPr>
                <w:rFonts w:ascii="Times New Roman" w:hAnsi="Times New Roman"/>
              </w:rPr>
              <w:t>6,7</w:t>
            </w:r>
          </w:p>
        </w:tc>
      </w:tr>
      <w:tr w:rsidR="001E12F2" w:rsidTr="001E12F2">
        <w:tc>
          <w:tcPr>
            <w:tcW w:w="3085" w:type="dxa"/>
          </w:tcPr>
          <w:p w:rsidR="00393497" w:rsidRDefault="00393497" w:rsidP="00D367DE">
            <w:pPr>
              <w:jc w:val="both"/>
              <w:rPr>
                <w:rFonts w:ascii="Times New Roman" w:hAnsi="Times New Roman"/>
              </w:rPr>
            </w:pPr>
            <w:r>
              <w:rPr>
                <w:rFonts w:ascii="Times New Roman" w:hAnsi="Times New Roman"/>
              </w:rPr>
              <w:t>ГРБС</w:t>
            </w:r>
          </w:p>
          <w:p w:rsidR="00393497" w:rsidRPr="00E9593B" w:rsidRDefault="00393497" w:rsidP="00D367DE">
            <w:pPr>
              <w:jc w:val="both"/>
              <w:rPr>
                <w:rFonts w:ascii="Times New Roman" w:hAnsi="Times New Roman"/>
              </w:rPr>
            </w:pPr>
            <w:r>
              <w:rPr>
                <w:rFonts w:ascii="Times New Roman" w:hAnsi="Times New Roman"/>
              </w:rPr>
              <w:t>Контрольно-счётная палата</w:t>
            </w:r>
          </w:p>
        </w:tc>
        <w:tc>
          <w:tcPr>
            <w:tcW w:w="851" w:type="dxa"/>
          </w:tcPr>
          <w:p w:rsidR="00393497" w:rsidRPr="00E9593B" w:rsidRDefault="00393497" w:rsidP="00D367DE">
            <w:pPr>
              <w:jc w:val="both"/>
              <w:rPr>
                <w:rFonts w:ascii="Times New Roman" w:hAnsi="Times New Roman"/>
              </w:rPr>
            </w:pPr>
            <w:r>
              <w:rPr>
                <w:rFonts w:ascii="Times New Roman" w:hAnsi="Times New Roman"/>
              </w:rPr>
              <w:t>21,0</w:t>
            </w:r>
          </w:p>
        </w:tc>
        <w:tc>
          <w:tcPr>
            <w:tcW w:w="850" w:type="dxa"/>
          </w:tcPr>
          <w:p w:rsidR="00393497" w:rsidRPr="00E9593B" w:rsidRDefault="00393497" w:rsidP="00D367DE">
            <w:pPr>
              <w:jc w:val="both"/>
              <w:rPr>
                <w:rFonts w:ascii="Times New Roman" w:hAnsi="Times New Roman"/>
              </w:rPr>
            </w:pPr>
            <w:r>
              <w:rPr>
                <w:rFonts w:ascii="Times New Roman" w:hAnsi="Times New Roman"/>
              </w:rPr>
              <w:t>24,2</w:t>
            </w:r>
          </w:p>
        </w:tc>
        <w:tc>
          <w:tcPr>
            <w:tcW w:w="1134" w:type="dxa"/>
          </w:tcPr>
          <w:p w:rsidR="00393497" w:rsidRPr="00E9593B" w:rsidRDefault="00393497" w:rsidP="00D367DE">
            <w:pPr>
              <w:jc w:val="both"/>
              <w:rPr>
                <w:rFonts w:ascii="Times New Roman" w:hAnsi="Times New Roman"/>
              </w:rPr>
            </w:pPr>
            <w:r>
              <w:rPr>
                <w:rFonts w:ascii="Times New Roman" w:hAnsi="Times New Roman"/>
              </w:rPr>
              <w:t>3,2</w:t>
            </w:r>
          </w:p>
        </w:tc>
        <w:tc>
          <w:tcPr>
            <w:tcW w:w="1134" w:type="dxa"/>
          </w:tcPr>
          <w:p w:rsidR="00393497" w:rsidRPr="00E9593B" w:rsidRDefault="00393497" w:rsidP="00D367DE">
            <w:pPr>
              <w:jc w:val="both"/>
              <w:rPr>
                <w:rFonts w:ascii="Times New Roman" w:hAnsi="Times New Roman"/>
              </w:rPr>
            </w:pPr>
            <w:r>
              <w:rPr>
                <w:rFonts w:ascii="Times New Roman" w:hAnsi="Times New Roman"/>
              </w:rPr>
              <w:t>0</w:t>
            </w:r>
          </w:p>
        </w:tc>
        <w:tc>
          <w:tcPr>
            <w:tcW w:w="1276" w:type="dxa"/>
          </w:tcPr>
          <w:p w:rsidR="00393497" w:rsidRPr="00E9593B" w:rsidRDefault="00393497" w:rsidP="00D367DE">
            <w:pPr>
              <w:jc w:val="both"/>
              <w:rPr>
                <w:rFonts w:ascii="Times New Roman" w:hAnsi="Times New Roman"/>
              </w:rPr>
            </w:pPr>
            <w:r>
              <w:rPr>
                <w:rFonts w:ascii="Times New Roman" w:hAnsi="Times New Roman"/>
              </w:rPr>
              <w:t>0</w:t>
            </w:r>
          </w:p>
        </w:tc>
        <w:tc>
          <w:tcPr>
            <w:tcW w:w="1240" w:type="dxa"/>
          </w:tcPr>
          <w:p w:rsidR="00393497" w:rsidRPr="00E9593B" w:rsidRDefault="00393497" w:rsidP="00D367DE">
            <w:pPr>
              <w:jc w:val="both"/>
              <w:rPr>
                <w:rFonts w:ascii="Times New Roman" w:hAnsi="Times New Roman"/>
              </w:rPr>
            </w:pPr>
            <w:r>
              <w:rPr>
                <w:rFonts w:ascii="Times New Roman" w:hAnsi="Times New Roman"/>
              </w:rPr>
              <w:t>0</w:t>
            </w:r>
          </w:p>
        </w:tc>
      </w:tr>
      <w:tr w:rsidR="001E12F2" w:rsidTr="001E12F2">
        <w:tc>
          <w:tcPr>
            <w:tcW w:w="3085" w:type="dxa"/>
          </w:tcPr>
          <w:p w:rsidR="00393497" w:rsidRDefault="00393497" w:rsidP="00D367DE">
            <w:pPr>
              <w:jc w:val="both"/>
              <w:rPr>
                <w:rFonts w:ascii="Times New Roman" w:hAnsi="Times New Roman"/>
              </w:rPr>
            </w:pPr>
            <w:r>
              <w:rPr>
                <w:rFonts w:ascii="Times New Roman" w:hAnsi="Times New Roman"/>
              </w:rPr>
              <w:t>ГРБС</w:t>
            </w:r>
          </w:p>
          <w:p w:rsidR="00393497" w:rsidRPr="00E9593B" w:rsidRDefault="00393497" w:rsidP="00D367DE">
            <w:pPr>
              <w:jc w:val="both"/>
              <w:rPr>
                <w:rFonts w:ascii="Times New Roman" w:hAnsi="Times New Roman"/>
              </w:rPr>
            </w:pPr>
            <w:r>
              <w:rPr>
                <w:rFonts w:ascii="Times New Roman" w:hAnsi="Times New Roman"/>
              </w:rPr>
              <w:t>Комитет финансов</w:t>
            </w:r>
          </w:p>
        </w:tc>
        <w:tc>
          <w:tcPr>
            <w:tcW w:w="851" w:type="dxa"/>
          </w:tcPr>
          <w:p w:rsidR="00393497" w:rsidRPr="00E9593B" w:rsidRDefault="00393497" w:rsidP="00D367DE">
            <w:pPr>
              <w:jc w:val="both"/>
              <w:rPr>
                <w:rFonts w:ascii="Times New Roman" w:hAnsi="Times New Roman"/>
              </w:rPr>
            </w:pPr>
            <w:r>
              <w:rPr>
                <w:rFonts w:ascii="Times New Roman" w:hAnsi="Times New Roman"/>
              </w:rPr>
              <w:t>110,0</w:t>
            </w:r>
          </w:p>
        </w:tc>
        <w:tc>
          <w:tcPr>
            <w:tcW w:w="850" w:type="dxa"/>
          </w:tcPr>
          <w:p w:rsidR="00393497" w:rsidRPr="00E9593B" w:rsidRDefault="00393497" w:rsidP="00D367DE">
            <w:pPr>
              <w:jc w:val="both"/>
              <w:rPr>
                <w:rFonts w:ascii="Times New Roman" w:hAnsi="Times New Roman"/>
              </w:rPr>
            </w:pPr>
            <w:r>
              <w:rPr>
                <w:rFonts w:ascii="Times New Roman" w:hAnsi="Times New Roman"/>
              </w:rPr>
              <w:t>2568,8</w:t>
            </w:r>
          </w:p>
        </w:tc>
        <w:tc>
          <w:tcPr>
            <w:tcW w:w="1134" w:type="dxa"/>
          </w:tcPr>
          <w:p w:rsidR="00393497" w:rsidRPr="00E9593B" w:rsidRDefault="00393497" w:rsidP="00D367DE">
            <w:pPr>
              <w:jc w:val="both"/>
              <w:rPr>
                <w:rFonts w:ascii="Times New Roman" w:hAnsi="Times New Roman"/>
              </w:rPr>
            </w:pPr>
            <w:r>
              <w:rPr>
                <w:rFonts w:ascii="Times New Roman" w:hAnsi="Times New Roman"/>
              </w:rPr>
              <w:t>2458,8</w:t>
            </w:r>
          </w:p>
        </w:tc>
        <w:tc>
          <w:tcPr>
            <w:tcW w:w="1134" w:type="dxa"/>
          </w:tcPr>
          <w:p w:rsidR="00393497" w:rsidRPr="00E9593B" w:rsidRDefault="00393497" w:rsidP="00D367DE">
            <w:pPr>
              <w:jc w:val="both"/>
              <w:rPr>
                <w:rFonts w:ascii="Times New Roman" w:hAnsi="Times New Roman"/>
              </w:rPr>
            </w:pPr>
            <w:r>
              <w:rPr>
                <w:rFonts w:ascii="Times New Roman" w:hAnsi="Times New Roman"/>
              </w:rPr>
              <w:t>0</w:t>
            </w:r>
          </w:p>
        </w:tc>
        <w:tc>
          <w:tcPr>
            <w:tcW w:w="1276" w:type="dxa"/>
          </w:tcPr>
          <w:p w:rsidR="00393497" w:rsidRPr="00E9593B" w:rsidRDefault="00393497" w:rsidP="00D367DE">
            <w:pPr>
              <w:jc w:val="both"/>
              <w:rPr>
                <w:rFonts w:ascii="Times New Roman" w:hAnsi="Times New Roman"/>
              </w:rPr>
            </w:pPr>
            <w:r>
              <w:rPr>
                <w:rFonts w:ascii="Times New Roman" w:hAnsi="Times New Roman"/>
              </w:rPr>
              <w:t>0</w:t>
            </w:r>
          </w:p>
        </w:tc>
        <w:tc>
          <w:tcPr>
            <w:tcW w:w="1240" w:type="dxa"/>
          </w:tcPr>
          <w:p w:rsidR="00393497" w:rsidRPr="00E9593B" w:rsidRDefault="00393497" w:rsidP="00D367DE">
            <w:pPr>
              <w:jc w:val="both"/>
              <w:rPr>
                <w:rFonts w:ascii="Times New Roman" w:hAnsi="Times New Roman"/>
              </w:rPr>
            </w:pPr>
            <w:r>
              <w:rPr>
                <w:rFonts w:ascii="Times New Roman" w:hAnsi="Times New Roman"/>
              </w:rPr>
              <w:t>0</w:t>
            </w:r>
          </w:p>
        </w:tc>
      </w:tr>
      <w:tr w:rsidR="001E12F2" w:rsidTr="001E12F2">
        <w:tc>
          <w:tcPr>
            <w:tcW w:w="3085" w:type="dxa"/>
          </w:tcPr>
          <w:p w:rsidR="00393497" w:rsidRDefault="00393497" w:rsidP="00D367DE">
            <w:pPr>
              <w:jc w:val="both"/>
              <w:rPr>
                <w:rFonts w:ascii="Times New Roman" w:hAnsi="Times New Roman"/>
              </w:rPr>
            </w:pPr>
            <w:r>
              <w:rPr>
                <w:rFonts w:ascii="Times New Roman" w:hAnsi="Times New Roman"/>
              </w:rPr>
              <w:t>ГРБС</w:t>
            </w:r>
          </w:p>
          <w:p w:rsidR="00393497" w:rsidRPr="00E9593B" w:rsidRDefault="00393497" w:rsidP="00D367DE">
            <w:pPr>
              <w:jc w:val="both"/>
              <w:rPr>
                <w:rFonts w:ascii="Times New Roman" w:hAnsi="Times New Roman"/>
              </w:rPr>
            </w:pPr>
            <w:r>
              <w:rPr>
                <w:rFonts w:ascii="Times New Roman" w:hAnsi="Times New Roman"/>
              </w:rPr>
              <w:t>Комитет по социальной защите населения</w:t>
            </w:r>
          </w:p>
        </w:tc>
        <w:tc>
          <w:tcPr>
            <w:tcW w:w="851" w:type="dxa"/>
          </w:tcPr>
          <w:p w:rsidR="00393497" w:rsidRPr="00E9593B" w:rsidRDefault="00393497" w:rsidP="00D367DE">
            <w:pPr>
              <w:jc w:val="both"/>
              <w:rPr>
                <w:rFonts w:ascii="Times New Roman" w:hAnsi="Times New Roman"/>
              </w:rPr>
            </w:pPr>
            <w:r>
              <w:rPr>
                <w:rFonts w:ascii="Times New Roman" w:hAnsi="Times New Roman"/>
              </w:rPr>
              <w:t>0</w:t>
            </w:r>
          </w:p>
        </w:tc>
        <w:tc>
          <w:tcPr>
            <w:tcW w:w="850" w:type="dxa"/>
          </w:tcPr>
          <w:p w:rsidR="00393497" w:rsidRPr="00E9593B" w:rsidRDefault="00393497" w:rsidP="00D367DE">
            <w:pPr>
              <w:jc w:val="both"/>
              <w:rPr>
                <w:rFonts w:ascii="Times New Roman" w:hAnsi="Times New Roman"/>
              </w:rPr>
            </w:pPr>
            <w:r>
              <w:rPr>
                <w:rFonts w:ascii="Times New Roman" w:hAnsi="Times New Roman"/>
              </w:rPr>
              <w:t>0</w:t>
            </w:r>
          </w:p>
        </w:tc>
        <w:tc>
          <w:tcPr>
            <w:tcW w:w="1134" w:type="dxa"/>
          </w:tcPr>
          <w:p w:rsidR="00393497" w:rsidRPr="00E9593B" w:rsidRDefault="00393497" w:rsidP="00D367DE">
            <w:pPr>
              <w:jc w:val="both"/>
              <w:rPr>
                <w:rFonts w:ascii="Times New Roman" w:hAnsi="Times New Roman"/>
              </w:rPr>
            </w:pPr>
            <w:r>
              <w:rPr>
                <w:rFonts w:ascii="Times New Roman" w:hAnsi="Times New Roman"/>
              </w:rPr>
              <w:t>0</w:t>
            </w:r>
          </w:p>
        </w:tc>
        <w:tc>
          <w:tcPr>
            <w:tcW w:w="1134" w:type="dxa"/>
          </w:tcPr>
          <w:p w:rsidR="00393497" w:rsidRPr="00E9593B" w:rsidRDefault="00393497" w:rsidP="00D367DE">
            <w:pPr>
              <w:jc w:val="both"/>
              <w:rPr>
                <w:rFonts w:ascii="Times New Roman" w:hAnsi="Times New Roman"/>
              </w:rPr>
            </w:pPr>
            <w:r>
              <w:rPr>
                <w:rFonts w:ascii="Times New Roman" w:hAnsi="Times New Roman"/>
              </w:rPr>
              <w:t>475,0/11,9</w:t>
            </w:r>
          </w:p>
        </w:tc>
        <w:tc>
          <w:tcPr>
            <w:tcW w:w="1276" w:type="dxa"/>
          </w:tcPr>
          <w:p w:rsidR="00393497" w:rsidRPr="00E9593B" w:rsidRDefault="00393497" w:rsidP="00D367DE">
            <w:pPr>
              <w:jc w:val="both"/>
              <w:rPr>
                <w:rFonts w:ascii="Times New Roman" w:hAnsi="Times New Roman"/>
              </w:rPr>
            </w:pPr>
            <w:r>
              <w:rPr>
                <w:rFonts w:ascii="Times New Roman" w:hAnsi="Times New Roman"/>
              </w:rPr>
              <w:t>0</w:t>
            </w:r>
          </w:p>
        </w:tc>
        <w:tc>
          <w:tcPr>
            <w:tcW w:w="1240" w:type="dxa"/>
          </w:tcPr>
          <w:p w:rsidR="00393497" w:rsidRPr="00E9593B" w:rsidRDefault="00393497" w:rsidP="00D367DE">
            <w:pPr>
              <w:jc w:val="both"/>
              <w:rPr>
                <w:rFonts w:ascii="Times New Roman" w:hAnsi="Times New Roman"/>
              </w:rPr>
            </w:pPr>
            <w:r>
              <w:rPr>
                <w:rFonts w:ascii="Times New Roman" w:hAnsi="Times New Roman"/>
              </w:rPr>
              <w:t>-475,0/-11,9</w:t>
            </w:r>
          </w:p>
        </w:tc>
      </w:tr>
      <w:tr w:rsidR="001E12F2" w:rsidTr="001E12F2">
        <w:tc>
          <w:tcPr>
            <w:tcW w:w="3085" w:type="dxa"/>
          </w:tcPr>
          <w:p w:rsidR="00393497" w:rsidRDefault="00393497" w:rsidP="00D367DE">
            <w:pPr>
              <w:jc w:val="both"/>
              <w:rPr>
                <w:rFonts w:ascii="Times New Roman" w:hAnsi="Times New Roman"/>
              </w:rPr>
            </w:pPr>
            <w:r>
              <w:rPr>
                <w:rFonts w:ascii="Times New Roman" w:hAnsi="Times New Roman"/>
              </w:rPr>
              <w:t>ИТОГО</w:t>
            </w:r>
          </w:p>
        </w:tc>
        <w:tc>
          <w:tcPr>
            <w:tcW w:w="851" w:type="dxa"/>
          </w:tcPr>
          <w:p w:rsidR="00393497" w:rsidRDefault="00393497" w:rsidP="00D367DE">
            <w:pPr>
              <w:jc w:val="both"/>
              <w:rPr>
                <w:rFonts w:ascii="Times New Roman" w:hAnsi="Times New Roman"/>
              </w:rPr>
            </w:pPr>
            <w:r>
              <w:rPr>
                <w:rFonts w:ascii="Times New Roman" w:hAnsi="Times New Roman"/>
              </w:rPr>
              <w:t>959,9</w:t>
            </w:r>
          </w:p>
        </w:tc>
        <w:tc>
          <w:tcPr>
            <w:tcW w:w="850" w:type="dxa"/>
          </w:tcPr>
          <w:p w:rsidR="00393497" w:rsidRDefault="00393497" w:rsidP="00D367DE">
            <w:pPr>
              <w:jc w:val="both"/>
              <w:rPr>
                <w:rFonts w:ascii="Times New Roman" w:hAnsi="Times New Roman"/>
              </w:rPr>
            </w:pPr>
            <w:r>
              <w:rPr>
                <w:rFonts w:ascii="Times New Roman" w:hAnsi="Times New Roman"/>
              </w:rPr>
              <w:t>3280,3</w:t>
            </w:r>
          </w:p>
        </w:tc>
        <w:tc>
          <w:tcPr>
            <w:tcW w:w="1134" w:type="dxa"/>
          </w:tcPr>
          <w:p w:rsidR="00393497" w:rsidRDefault="00393497" w:rsidP="00D367DE">
            <w:pPr>
              <w:jc w:val="both"/>
              <w:rPr>
                <w:rFonts w:ascii="Times New Roman" w:hAnsi="Times New Roman"/>
              </w:rPr>
            </w:pPr>
            <w:r>
              <w:rPr>
                <w:rFonts w:ascii="Times New Roman" w:hAnsi="Times New Roman"/>
              </w:rPr>
              <w:t>2320,4</w:t>
            </w:r>
          </w:p>
        </w:tc>
        <w:tc>
          <w:tcPr>
            <w:tcW w:w="1134" w:type="dxa"/>
          </w:tcPr>
          <w:p w:rsidR="00393497" w:rsidRDefault="00393497" w:rsidP="00D367DE">
            <w:pPr>
              <w:jc w:val="both"/>
              <w:rPr>
                <w:rFonts w:ascii="Times New Roman" w:hAnsi="Times New Roman"/>
              </w:rPr>
            </w:pPr>
            <w:r>
              <w:rPr>
                <w:rFonts w:ascii="Times New Roman" w:hAnsi="Times New Roman"/>
              </w:rPr>
              <w:t>488,8/11,9</w:t>
            </w:r>
          </w:p>
        </w:tc>
        <w:tc>
          <w:tcPr>
            <w:tcW w:w="1276" w:type="dxa"/>
          </w:tcPr>
          <w:p w:rsidR="00393497" w:rsidRDefault="00393497" w:rsidP="00D367DE">
            <w:pPr>
              <w:jc w:val="both"/>
              <w:rPr>
                <w:rFonts w:ascii="Times New Roman" w:hAnsi="Times New Roman"/>
              </w:rPr>
            </w:pPr>
            <w:r>
              <w:rPr>
                <w:rFonts w:ascii="Times New Roman" w:hAnsi="Times New Roman"/>
              </w:rPr>
              <w:t>20,5</w:t>
            </w:r>
          </w:p>
        </w:tc>
        <w:tc>
          <w:tcPr>
            <w:tcW w:w="1240" w:type="dxa"/>
          </w:tcPr>
          <w:p w:rsidR="00393497" w:rsidRDefault="00393497" w:rsidP="00D367DE">
            <w:pPr>
              <w:jc w:val="both"/>
              <w:rPr>
                <w:rFonts w:ascii="Times New Roman" w:hAnsi="Times New Roman"/>
              </w:rPr>
            </w:pPr>
            <w:r>
              <w:rPr>
                <w:rFonts w:ascii="Times New Roman" w:hAnsi="Times New Roman"/>
              </w:rPr>
              <w:t>-468,3/-11,9</w:t>
            </w:r>
          </w:p>
        </w:tc>
      </w:tr>
      <w:tr w:rsidR="001E12F2" w:rsidTr="001E12F2">
        <w:tc>
          <w:tcPr>
            <w:tcW w:w="3085" w:type="dxa"/>
          </w:tcPr>
          <w:p w:rsidR="00393497" w:rsidRDefault="00393497" w:rsidP="00D367DE">
            <w:pPr>
              <w:jc w:val="both"/>
              <w:rPr>
                <w:rFonts w:ascii="Times New Roman" w:hAnsi="Times New Roman"/>
              </w:rPr>
            </w:pPr>
            <w:r>
              <w:rPr>
                <w:rFonts w:ascii="Times New Roman" w:hAnsi="Times New Roman"/>
              </w:rPr>
              <w:t>ГАД</w:t>
            </w:r>
          </w:p>
          <w:p w:rsidR="00393497" w:rsidRPr="00E9593B" w:rsidRDefault="00393497" w:rsidP="00D367DE">
            <w:pPr>
              <w:jc w:val="both"/>
              <w:rPr>
                <w:rFonts w:ascii="Times New Roman" w:hAnsi="Times New Roman"/>
              </w:rPr>
            </w:pPr>
            <w:r>
              <w:rPr>
                <w:rFonts w:ascii="Times New Roman" w:hAnsi="Times New Roman"/>
              </w:rPr>
              <w:t>УФНС России по Новгородской области</w:t>
            </w:r>
          </w:p>
        </w:tc>
        <w:tc>
          <w:tcPr>
            <w:tcW w:w="851" w:type="dxa"/>
          </w:tcPr>
          <w:p w:rsidR="00393497" w:rsidRPr="00E9593B" w:rsidRDefault="00393497" w:rsidP="00D367DE">
            <w:pPr>
              <w:jc w:val="both"/>
              <w:rPr>
                <w:rFonts w:ascii="Times New Roman" w:hAnsi="Times New Roman"/>
              </w:rPr>
            </w:pPr>
            <w:r>
              <w:rPr>
                <w:rFonts w:ascii="Times New Roman" w:hAnsi="Times New Roman"/>
              </w:rPr>
              <w:t>-</w:t>
            </w:r>
          </w:p>
        </w:tc>
        <w:tc>
          <w:tcPr>
            <w:tcW w:w="850" w:type="dxa"/>
          </w:tcPr>
          <w:p w:rsidR="00393497" w:rsidRPr="00E9593B" w:rsidRDefault="00393497" w:rsidP="00D367DE">
            <w:pPr>
              <w:jc w:val="both"/>
              <w:rPr>
                <w:rFonts w:ascii="Times New Roman" w:hAnsi="Times New Roman"/>
              </w:rPr>
            </w:pPr>
            <w:r>
              <w:rPr>
                <w:rFonts w:ascii="Times New Roman" w:hAnsi="Times New Roman"/>
              </w:rPr>
              <w:t>-</w:t>
            </w:r>
          </w:p>
        </w:tc>
        <w:tc>
          <w:tcPr>
            <w:tcW w:w="1134" w:type="dxa"/>
          </w:tcPr>
          <w:p w:rsidR="00393497" w:rsidRPr="00E9593B" w:rsidRDefault="00393497" w:rsidP="00D367DE">
            <w:pPr>
              <w:jc w:val="both"/>
              <w:rPr>
                <w:rFonts w:ascii="Times New Roman" w:hAnsi="Times New Roman"/>
              </w:rPr>
            </w:pPr>
            <w:r>
              <w:rPr>
                <w:rFonts w:ascii="Times New Roman" w:hAnsi="Times New Roman"/>
              </w:rPr>
              <w:t>-</w:t>
            </w:r>
          </w:p>
        </w:tc>
        <w:tc>
          <w:tcPr>
            <w:tcW w:w="1134" w:type="dxa"/>
          </w:tcPr>
          <w:p w:rsidR="00393497" w:rsidRPr="00E9593B" w:rsidRDefault="00393497" w:rsidP="00D367DE">
            <w:pPr>
              <w:jc w:val="both"/>
              <w:rPr>
                <w:rFonts w:ascii="Times New Roman" w:hAnsi="Times New Roman"/>
              </w:rPr>
            </w:pPr>
            <w:r>
              <w:rPr>
                <w:rFonts w:ascii="Times New Roman" w:hAnsi="Times New Roman"/>
              </w:rPr>
              <w:t>41,3/41,3</w:t>
            </w:r>
          </w:p>
        </w:tc>
        <w:tc>
          <w:tcPr>
            <w:tcW w:w="1276" w:type="dxa"/>
          </w:tcPr>
          <w:p w:rsidR="00393497" w:rsidRPr="00E9593B" w:rsidRDefault="00393497" w:rsidP="00D367DE">
            <w:pPr>
              <w:jc w:val="both"/>
              <w:rPr>
                <w:rFonts w:ascii="Times New Roman" w:hAnsi="Times New Roman"/>
              </w:rPr>
            </w:pPr>
            <w:r>
              <w:rPr>
                <w:rFonts w:ascii="Times New Roman" w:hAnsi="Times New Roman"/>
              </w:rPr>
              <w:t>39,9/39,9</w:t>
            </w:r>
          </w:p>
        </w:tc>
        <w:tc>
          <w:tcPr>
            <w:tcW w:w="1240" w:type="dxa"/>
          </w:tcPr>
          <w:p w:rsidR="00393497" w:rsidRPr="00E9593B" w:rsidRDefault="00393497" w:rsidP="00D367DE">
            <w:pPr>
              <w:jc w:val="both"/>
              <w:rPr>
                <w:rFonts w:ascii="Times New Roman" w:hAnsi="Times New Roman"/>
              </w:rPr>
            </w:pPr>
            <w:r>
              <w:rPr>
                <w:rFonts w:ascii="Times New Roman" w:hAnsi="Times New Roman"/>
              </w:rPr>
              <w:t>-1,4/-1,4</w:t>
            </w:r>
          </w:p>
        </w:tc>
      </w:tr>
      <w:tr w:rsidR="001E12F2" w:rsidTr="001E12F2">
        <w:tc>
          <w:tcPr>
            <w:tcW w:w="3085" w:type="dxa"/>
          </w:tcPr>
          <w:p w:rsidR="00393497" w:rsidRDefault="00393497" w:rsidP="00D367DE">
            <w:pPr>
              <w:jc w:val="both"/>
              <w:rPr>
                <w:rFonts w:ascii="Times New Roman" w:eastAsiaTheme="minorHAnsi" w:hAnsi="Times New Roman"/>
                <w:lang w:eastAsia="en-US"/>
              </w:rPr>
            </w:pPr>
            <w:r>
              <w:rPr>
                <w:rFonts w:ascii="Times New Roman" w:eastAsiaTheme="minorHAnsi" w:hAnsi="Times New Roman"/>
                <w:lang w:eastAsia="en-US"/>
              </w:rPr>
              <w:t>ГАД</w:t>
            </w:r>
          </w:p>
          <w:p w:rsidR="00393497" w:rsidRPr="003D0CFD" w:rsidRDefault="00393497" w:rsidP="00D367DE">
            <w:pPr>
              <w:jc w:val="both"/>
              <w:rPr>
                <w:rFonts w:ascii="Times New Roman" w:hAnsi="Times New Roman"/>
              </w:rPr>
            </w:pPr>
            <w:r w:rsidRPr="003D0CFD">
              <w:rPr>
                <w:rFonts w:ascii="Times New Roman" w:eastAsiaTheme="minorHAnsi" w:hAnsi="Times New Roman"/>
                <w:lang w:eastAsia="en-US"/>
              </w:rPr>
              <w:t>Министерство природных ресурсов лесного хозяйства и экологии Новгородской области</w:t>
            </w:r>
          </w:p>
        </w:tc>
        <w:tc>
          <w:tcPr>
            <w:tcW w:w="851" w:type="dxa"/>
          </w:tcPr>
          <w:p w:rsidR="00393497" w:rsidRPr="00E9593B" w:rsidRDefault="00393497" w:rsidP="00D367DE">
            <w:pPr>
              <w:jc w:val="both"/>
              <w:rPr>
                <w:rFonts w:ascii="Times New Roman" w:hAnsi="Times New Roman"/>
              </w:rPr>
            </w:pPr>
            <w:r>
              <w:rPr>
                <w:rFonts w:ascii="Times New Roman" w:hAnsi="Times New Roman"/>
              </w:rPr>
              <w:t>-</w:t>
            </w:r>
          </w:p>
        </w:tc>
        <w:tc>
          <w:tcPr>
            <w:tcW w:w="850" w:type="dxa"/>
          </w:tcPr>
          <w:p w:rsidR="00393497" w:rsidRPr="00E9593B" w:rsidRDefault="00393497" w:rsidP="00D367DE">
            <w:pPr>
              <w:jc w:val="both"/>
              <w:rPr>
                <w:rFonts w:ascii="Times New Roman" w:hAnsi="Times New Roman"/>
              </w:rPr>
            </w:pPr>
            <w:r>
              <w:rPr>
                <w:rFonts w:ascii="Times New Roman" w:hAnsi="Times New Roman"/>
              </w:rPr>
              <w:t>-</w:t>
            </w:r>
          </w:p>
        </w:tc>
        <w:tc>
          <w:tcPr>
            <w:tcW w:w="1134" w:type="dxa"/>
          </w:tcPr>
          <w:p w:rsidR="00393497" w:rsidRPr="00E9593B" w:rsidRDefault="00393497" w:rsidP="00D367DE">
            <w:pPr>
              <w:jc w:val="both"/>
              <w:rPr>
                <w:rFonts w:ascii="Times New Roman" w:hAnsi="Times New Roman"/>
              </w:rPr>
            </w:pPr>
            <w:r>
              <w:rPr>
                <w:rFonts w:ascii="Times New Roman" w:hAnsi="Times New Roman"/>
              </w:rPr>
              <w:t>-</w:t>
            </w:r>
          </w:p>
        </w:tc>
        <w:tc>
          <w:tcPr>
            <w:tcW w:w="1134" w:type="dxa"/>
          </w:tcPr>
          <w:p w:rsidR="00393497" w:rsidRPr="00E9593B" w:rsidRDefault="00393497" w:rsidP="00D367DE">
            <w:pPr>
              <w:jc w:val="both"/>
              <w:rPr>
                <w:rFonts w:ascii="Times New Roman" w:hAnsi="Times New Roman"/>
              </w:rPr>
            </w:pPr>
            <w:r>
              <w:rPr>
                <w:rFonts w:ascii="Times New Roman" w:hAnsi="Times New Roman"/>
              </w:rPr>
              <w:t>0</w:t>
            </w:r>
          </w:p>
        </w:tc>
        <w:tc>
          <w:tcPr>
            <w:tcW w:w="1276" w:type="dxa"/>
          </w:tcPr>
          <w:p w:rsidR="00393497" w:rsidRPr="00E9593B" w:rsidRDefault="00393497" w:rsidP="00D367DE">
            <w:pPr>
              <w:jc w:val="both"/>
              <w:rPr>
                <w:rFonts w:ascii="Times New Roman" w:hAnsi="Times New Roman"/>
              </w:rPr>
            </w:pPr>
            <w:r>
              <w:rPr>
                <w:rFonts w:ascii="Times New Roman" w:hAnsi="Times New Roman"/>
              </w:rPr>
              <w:t>83,3/83,3</w:t>
            </w:r>
          </w:p>
        </w:tc>
        <w:tc>
          <w:tcPr>
            <w:tcW w:w="1240" w:type="dxa"/>
          </w:tcPr>
          <w:p w:rsidR="00393497" w:rsidRPr="00E9593B" w:rsidRDefault="00393497" w:rsidP="00D367DE">
            <w:pPr>
              <w:jc w:val="both"/>
              <w:rPr>
                <w:rFonts w:ascii="Times New Roman" w:hAnsi="Times New Roman"/>
              </w:rPr>
            </w:pPr>
            <w:r>
              <w:rPr>
                <w:rFonts w:ascii="Times New Roman" w:hAnsi="Times New Roman"/>
              </w:rPr>
              <w:t>83,3/83,3</w:t>
            </w:r>
          </w:p>
        </w:tc>
      </w:tr>
      <w:tr w:rsidR="001E12F2" w:rsidTr="001E12F2">
        <w:tc>
          <w:tcPr>
            <w:tcW w:w="3085" w:type="dxa"/>
          </w:tcPr>
          <w:p w:rsidR="00393497" w:rsidRDefault="00393497" w:rsidP="00D367DE">
            <w:pPr>
              <w:jc w:val="both"/>
              <w:rPr>
                <w:rFonts w:ascii="Times New Roman" w:eastAsiaTheme="minorHAnsi" w:hAnsi="Times New Roman"/>
                <w:lang w:eastAsia="en-US"/>
              </w:rPr>
            </w:pPr>
          </w:p>
        </w:tc>
        <w:tc>
          <w:tcPr>
            <w:tcW w:w="851" w:type="dxa"/>
          </w:tcPr>
          <w:p w:rsidR="00393497" w:rsidRDefault="00393497" w:rsidP="00D367DE">
            <w:pPr>
              <w:jc w:val="both"/>
              <w:rPr>
                <w:rFonts w:ascii="Times New Roman" w:hAnsi="Times New Roman"/>
              </w:rPr>
            </w:pPr>
            <w:r>
              <w:rPr>
                <w:rFonts w:ascii="Times New Roman" w:hAnsi="Times New Roman"/>
              </w:rPr>
              <w:t>959,9</w:t>
            </w:r>
          </w:p>
        </w:tc>
        <w:tc>
          <w:tcPr>
            <w:tcW w:w="850" w:type="dxa"/>
          </w:tcPr>
          <w:p w:rsidR="00393497" w:rsidRDefault="00393497" w:rsidP="00D367DE">
            <w:pPr>
              <w:jc w:val="both"/>
              <w:rPr>
                <w:rFonts w:ascii="Times New Roman" w:hAnsi="Times New Roman"/>
              </w:rPr>
            </w:pPr>
            <w:r>
              <w:rPr>
                <w:rFonts w:ascii="Times New Roman" w:hAnsi="Times New Roman"/>
              </w:rPr>
              <w:t>3280,3</w:t>
            </w:r>
          </w:p>
        </w:tc>
        <w:tc>
          <w:tcPr>
            <w:tcW w:w="1134" w:type="dxa"/>
          </w:tcPr>
          <w:p w:rsidR="00393497" w:rsidRDefault="00393497" w:rsidP="00D367DE">
            <w:pPr>
              <w:jc w:val="both"/>
              <w:rPr>
                <w:rFonts w:ascii="Times New Roman" w:hAnsi="Times New Roman"/>
              </w:rPr>
            </w:pPr>
            <w:r>
              <w:rPr>
                <w:rFonts w:ascii="Times New Roman" w:hAnsi="Times New Roman"/>
              </w:rPr>
              <w:t>2320,4</w:t>
            </w:r>
          </w:p>
        </w:tc>
        <w:tc>
          <w:tcPr>
            <w:tcW w:w="1134" w:type="dxa"/>
          </w:tcPr>
          <w:p w:rsidR="00393497" w:rsidRDefault="00393497" w:rsidP="00D367DE">
            <w:pPr>
              <w:jc w:val="both"/>
              <w:rPr>
                <w:rFonts w:ascii="Times New Roman" w:hAnsi="Times New Roman"/>
              </w:rPr>
            </w:pPr>
            <w:r>
              <w:rPr>
                <w:rFonts w:ascii="Times New Roman" w:hAnsi="Times New Roman"/>
              </w:rPr>
              <w:t>530,1/53,2</w:t>
            </w:r>
          </w:p>
        </w:tc>
        <w:tc>
          <w:tcPr>
            <w:tcW w:w="1276" w:type="dxa"/>
          </w:tcPr>
          <w:p w:rsidR="00393497" w:rsidRDefault="00393497" w:rsidP="00D367DE">
            <w:pPr>
              <w:jc w:val="both"/>
              <w:rPr>
                <w:rFonts w:ascii="Times New Roman" w:hAnsi="Times New Roman"/>
              </w:rPr>
            </w:pPr>
            <w:r>
              <w:rPr>
                <w:rFonts w:ascii="Times New Roman" w:hAnsi="Times New Roman"/>
              </w:rPr>
              <w:t>143,7/123,2</w:t>
            </w:r>
          </w:p>
        </w:tc>
        <w:tc>
          <w:tcPr>
            <w:tcW w:w="1240" w:type="dxa"/>
          </w:tcPr>
          <w:p w:rsidR="00393497" w:rsidRDefault="00393497" w:rsidP="00D367DE">
            <w:pPr>
              <w:jc w:val="both"/>
              <w:rPr>
                <w:rFonts w:ascii="Times New Roman" w:hAnsi="Times New Roman"/>
              </w:rPr>
            </w:pPr>
            <w:r>
              <w:rPr>
                <w:rFonts w:ascii="Times New Roman" w:hAnsi="Times New Roman"/>
              </w:rPr>
              <w:t>-386,4/70,0</w:t>
            </w:r>
          </w:p>
        </w:tc>
      </w:tr>
    </w:tbl>
    <w:p w:rsidR="00393497" w:rsidRDefault="00393497" w:rsidP="0039349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Объём кредиторской задолженности по бюджетной деятельности за 2018год увеличился по всем видам деятельности на 2320,4 тыс. рублей, в т.ч. с бюджетными средствами  на 2452,9 тыс. рублей (или более чем в 4 раза)  и на 1 января 2019 года составил 3203,8 тыс. рублей. </w:t>
      </w:r>
    </w:p>
    <w:p w:rsidR="00393497" w:rsidRDefault="00393497" w:rsidP="0039349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Объём дебиторской задолженности составил 143,7 тыс. рублей и снизился за 2018 год на 386,5 тыс. рублей (или на 72,9%).</w:t>
      </w:r>
    </w:p>
    <w:p w:rsidR="00393497" w:rsidRDefault="00393497" w:rsidP="0039349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Прирост кредиторской задолженности на 1 января 2019 года отмечается по ГРБС Комитет финансов. Задолженность Министерству природных ресурсов, лесного хозяйства и экологии Новгородской области средств субвенции на осуществление отдельных государственных полномочий в сумме 2460,3 тыс. рублей образовалась по причине неисполненных лимитных обязательств  отчетного периода.</w:t>
      </w:r>
    </w:p>
    <w:p w:rsidR="00393497" w:rsidRPr="00D906BB" w:rsidRDefault="00393497" w:rsidP="00393497">
      <w:pPr>
        <w:autoSpaceDE w:val="0"/>
        <w:autoSpaceDN w:val="0"/>
        <w:adjustRightInd w:val="0"/>
        <w:spacing w:after="0" w:line="240" w:lineRule="auto"/>
        <w:ind w:firstLine="709"/>
        <w:jc w:val="both"/>
        <w:rPr>
          <w:rFonts w:ascii="Times New Roman" w:hAnsi="Times New Roman"/>
          <w:sz w:val="28"/>
          <w:szCs w:val="28"/>
        </w:rPr>
      </w:pPr>
      <w:r w:rsidRPr="00D906BB">
        <w:rPr>
          <w:rFonts w:ascii="Times New Roman" w:eastAsiaTheme="minorHAnsi" w:hAnsi="Times New Roman"/>
          <w:sz w:val="28"/>
          <w:szCs w:val="28"/>
          <w:lang w:eastAsia="en-US"/>
        </w:rPr>
        <w:t>Кредиторская задолженность</w:t>
      </w:r>
      <w:r>
        <w:rPr>
          <w:rFonts w:ascii="Times New Roman" w:eastAsiaTheme="minorHAnsi" w:hAnsi="Times New Roman"/>
          <w:sz w:val="28"/>
          <w:szCs w:val="28"/>
          <w:lang w:eastAsia="en-US"/>
        </w:rPr>
        <w:t xml:space="preserve"> </w:t>
      </w:r>
      <w:r w:rsidRPr="00D906BB">
        <w:rPr>
          <w:rFonts w:ascii="Times New Roman" w:eastAsiaTheme="minorHAnsi" w:hAnsi="Times New Roman"/>
          <w:sz w:val="28"/>
          <w:szCs w:val="28"/>
          <w:lang w:eastAsia="en-US"/>
        </w:rPr>
        <w:t xml:space="preserve">по состоянию на 1 января 2019 года перед ИФНС России №2 по Новгородской области  составила в сумме 743,5 тыс. </w:t>
      </w:r>
      <w:r w:rsidRPr="00D906BB">
        <w:rPr>
          <w:rFonts w:ascii="Times New Roman" w:eastAsiaTheme="minorHAnsi" w:hAnsi="Times New Roman"/>
          <w:sz w:val="28"/>
          <w:szCs w:val="28"/>
          <w:lang w:eastAsia="en-US"/>
        </w:rPr>
        <w:lastRenderedPageBreak/>
        <w:t>рублей ( на начало года задолженность составляла 750,8 тыс. рублей</w:t>
      </w:r>
      <w:r>
        <w:rPr>
          <w:rFonts w:ascii="Times New Roman" w:eastAsiaTheme="minorHAnsi" w:hAnsi="Times New Roman"/>
          <w:sz w:val="28"/>
          <w:szCs w:val="28"/>
          <w:lang w:eastAsia="en-US"/>
        </w:rPr>
        <w:t xml:space="preserve"> и в срок до 15.01.2018 года была полностью погашена</w:t>
      </w:r>
      <w:r w:rsidRPr="00D906BB">
        <w:rPr>
          <w:rFonts w:ascii="Times New Roman" w:eastAsiaTheme="minorHAnsi" w:hAnsi="Times New Roman"/>
          <w:sz w:val="28"/>
          <w:szCs w:val="28"/>
          <w:lang w:eastAsia="en-US"/>
        </w:rPr>
        <w:t xml:space="preserve">).  </w:t>
      </w:r>
      <w:r w:rsidRPr="00D906BB">
        <w:rPr>
          <w:rFonts w:ascii="Times New Roman" w:hAnsi="Times New Roman"/>
          <w:sz w:val="28"/>
          <w:szCs w:val="28"/>
        </w:rPr>
        <w:t xml:space="preserve">Задолженность  образовалась  по расчетам по платежам в бюджеты - по принятым обязательствам 2019 года по сроку уплаты страховых взносов до 15.01.2019 года. Просроченная кредиторская задолженность </w:t>
      </w:r>
      <w:r>
        <w:rPr>
          <w:rFonts w:ascii="Times New Roman" w:hAnsi="Times New Roman"/>
          <w:sz w:val="28"/>
          <w:szCs w:val="28"/>
        </w:rPr>
        <w:t xml:space="preserve">у ГРБС </w:t>
      </w:r>
      <w:r w:rsidRPr="00D906BB">
        <w:rPr>
          <w:rFonts w:ascii="Times New Roman" w:hAnsi="Times New Roman"/>
          <w:sz w:val="28"/>
          <w:szCs w:val="28"/>
        </w:rPr>
        <w:t>отсутствует.</w:t>
      </w:r>
    </w:p>
    <w:p w:rsidR="00393497" w:rsidRPr="00D906BB" w:rsidRDefault="00393497" w:rsidP="0039349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 состоянию на 01.01.2019 года кредиторская задолженность по средствам во временное распоряжение составила 76,5 тыс. рублей по причине исполнения в декабре 2018 года победителем закупок обеспечительных мер по исполнению контракта на 2019 год. </w:t>
      </w:r>
    </w:p>
    <w:p w:rsidR="00393497" w:rsidRPr="00393497" w:rsidRDefault="00393497" w:rsidP="0039349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93497">
        <w:rPr>
          <w:rFonts w:ascii="Times New Roman" w:eastAsiaTheme="minorHAnsi" w:hAnsi="Times New Roman"/>
          <w:sz w:val="28"/>
          <w:szCs w:val="28"/>
          <w:lang w:eastAsia="en-US"/>
        </w:rPr>
        <w:t>Просроченная задолженность на 01.01.2019 года составила 123,2 тыс. рублей:</w:t>
      </w:r>
    </w:p>
    <w:p w:rsidR="00393497" w:rsidRPr="00393497" w:rsidRDefault="00393497" w:rsidP="0039349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93497">
        <w:rPr>
          <w:rFonts w:ascii="Times New Roman" w:eastAsiaTheme="minorHAnsi" w:hAnsi="Times New Roman"/>
          <w:sz w:val="28"/>
          <w:szCs w:val="28"/>
          <w:lang w:eastAsia="en-US"/>
        </w:rPr>
        <w:t>-   у главного администратора доходов федерального бюджета - УФНС России по Новгородской области  в сумме 39,9 тыс. рублей, сократилась за год на 1,4 тыс. рублей;</w:t>
      </w:r>
    </w:p>
    <w:p w:rsidR="00393497" w:rsidRDefault="00393497" w:rsidP="0039349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93497">
        <w:rPr>
          <w:rFonts w:ascii="Times New Roman" w:eastAsiaTheme="minorHAnsi" w:hAnsi="Times New Roman"/>
          <w:sz w:val="28"/>
          <w:szCs w:val="28"/>
          <w:lang w:eastAsia="en-US"/>
        </w:rPr>
        <w:t>- у главного администратора доходов  областного бюджета – Министерство природных ресурсов лесного хозяйства и экологии Новгородской области  в сумме 83,3 тыс. рублей.</w:t>
      </w:r>
    </w:p>
    <w:p w:rsidR="006F3168" w:rsidRPr="009A1CEE" w:rsidRDefault="006F3168" w:rsidP="009A1CEE">
      <w:pPr>
        <w:autoSpaceDE w:val="0"/>
        <w:autoSpaceDN w:val="0"/>
        <w:adjustRightInd w:val="0"/>
        <w:spacing w:after="0" w:line="240" w:lineRule="auto"/>
        <w:ind w:firstLine="709"/>
        <w:jc w:val="both"/>
        <w:rPr>
          <w:rFonts w:ascii="Times New Roman" w:eastAsiaTheme="minorHAnsi" w:hAnsi="Times New Roman"/>
          <w:b/>
          <w:sz w:val="28"/>
          <w:szCs w:val="28"/>
          <w:lang w:eastAsia="en-US"/>
        </w:rPr>
      </w:pPr>
    </w:p>
    <w:p w:rsidR="00BC271B" w:rsidRDefault="003B7E0A" w:rsidP="00BC271B">
      <w:pPr>
        <w:spacing w:after="0" w:line="240" w:lineRule="auto"/>
        <w:ind w:firstLine="567"/>
        <w:jc w:val="center"/>
        <w:rPr>
          <w:rFonts w:ascii="Times New Roman" w:hAnsi="Times New Roman"/>
          <w:b/>
          <w:sz w:val="28"/>
          <w:szCs w:val="28"/>
        </w:rPr>
      </w:pPr>
      <w:r>
        <w:rPr>
          <w:rFonts w:ascii="Times New Roman" w:hAnsi="Times New Roman"/>
          <w:b/>
          <w:sz w:val="28"/>
          <w:szCs w:val="28"/>
        </w:rPr>
        <w:t>4</w:t>
      </w:r>
      <w:r w:rsidR="00BC271B">
        <w:rPr>
          <w:rFonts w:ascii="Times New Roman" w:hAnsi="Times New Roman"/>
          <w:b/>
          <w:sz w:val="28"/>
          <w:szCs w:val="28"/>
        </w:rPr>
        <w:t xml:space="preserve">.3.    </w:t>
      </w:r>
      <w:r w:rsidR="00BC271B" w:rsidRPr="00B97A68">
        <w:rPr>
          <w:rFonts w:ascii="Times New Roman" w:hAnsi="Times New Roman"/>
          <w:b/>
          <w:sz w:val="28"/>
          <w:szCs w:val="28"/>
        </w:rPr>
        <w:t>Анализ муниципального имущества Шимского муниципального района</w:t>
      </w:r>
    </w:p>
    <w:p w:rsidR="004416AA" w:rsidRPr="004416AA" w:rsidRDefault="004416AA" w:rsidP="00A3220A">
      <w:pPr>
        <w:spacing w:after="0" w:line="240" w:lineRule="auto"/>
        <w:ind w:firstLine="709"/>
        <w:jc w:val="both"/>
        <w:rPr>
          <w:rFonts w:ascii="Times New Roman" w:hAnsi="Times New Roman"/>
          <w:b/>
          <w:sz w:val="28"/>
          <w:szCs w:val="28"/>
        </w:rPr>
      </w:pPr>
      <w:r w:rsidRPr="004416AA">
        <w:rPr>
          <w:rFonts w:ascii="Times New Roman" w:hAnsi="Times New Roman"/>
          <w:sz w:val="28"/>
          <w:szCs w:val="28"/>
        </w:rPr>
        <w:t xml:space="preserve">В соответствии с решением Думы Шимского муниципального района  от 21.08.2013 № 239 «Об утверждении положения об управлении и распоряжении муниципальным имуществом Шимского муниципального района» уполномоченным органом по управлению и распоряжению муниципальным имуществом является комитет по управлению муниципальным имуществом и экономике Администрации Шимского муниципального района. </w:t>
      </w:r>
    </w:p>
    <w:p w:rsidR="00BC271B" w:rsidRPr="006D0126" w:rsidRDefault="00BC271B" w:rsidP="00BC271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2018  году </w:t>
      </w:r>
      <w:r w:rsidRPr="00E64A21">
        <w:rPr>
          <w:rFonts w:ascii="Times New Roman" w:hAnsi="Times New Roman"/>
          <w:sz w:val="28"/>
          <w:szCs w:val="28"/>
        </w:rPr>
        <w:t xml:space="preserve">План приватизации муниципального имущества  муниципального района </w:t>
      </w:r>
      <w:r>
        <w:rPr>
          <w:rFonts w:ascii="Times New Roman" w:hAnsi="Times New Roman"/>
          <w:sz w:val="28"/>
          <w:szCs w:val="28"/>
        </w:rPr>
        <w:t>не был утвержден.</w:t>
      </w:r>
      <w:r w:rsidRPr="00BC271B">
        <w:t xml:space="preserve"> </w:t>
      </w:r>
      <w:r w:rsidRPr="006D0126">
        <w:rPr>
          <w:rFonts w:ascii="Times New Roman" w:hAnsi="Times New Roman"/>
          <w:sz w:val="28"/>
          <w:szCs w:val="28"/>
        </w:rPr>
        <w:t xml:space="preserve">Осуществить приватизацию в 2018 году  путем продажи муниципального имущества </w:t>
      </w:r>
      <w:r w:rsidR="004416AA" w:rsidRPr="006D0126">
        <w:rPr>
          <w:rFonts w:ascii="Times New Roman" w:hAnsi="Times New Roman"/>
          <w:sz w:val="28"/>
          <w:szCs w:val="28"/>
        </w:rPr>
        <w:t xml:space="preserve">по сведениям комитета </w:t>
      </w:r>
      <w:r w:rsidRPr="006D0126">
        <w:rPr>
          <w:rFonts w:ascii="Times New Roman" w:hAnsi="Times New Roman"/>
          <w:sz w:val="28"/>
          <w:szCs w:val="28"/>
        </w:rPr>
        <w:t>не представлялось возможным  в связи с отсутствием заинтересованности и перспективы у субъектов рынка.</w:t>
      </w:r>
    </w:p>
    <w:p w:rsidR="00BC271B" w:rsidRDefault="009E20E3" w:rsidP="00BC271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отчетном периоде было орган</w:t>
      </w:r>
      <w:r w:rsidR="004416AA">
        <w:rPr>
          <w:rFonts w:ascii="Times New Roman" w:hAnsi="Times New Roman"/>
          <w:sz w:val="28"/>
          <w:szCs w:val="28"/>
        </w:rPr>
        <w:t>и</w:t>
      </w:r>
      <w:r>
        <w:rPr>
          <w:rFonts w:ascii="Times New Roman" w:hAnsi="Times New Roman"/>
          <w:sz w:val="28"/>
          <w:szCs w:val="28"/>
        </w:rPr>
        <w:t>зовано и проведено 2 открытых аукцион</w:t>
      </w:r>
      <w:r w:rsidR="004416AA">
        <w:rPr>
          <w:rFonts w:ascii="Times New Roman" w:hAnsi="Times New Roman"/>
          <w:sz w:val="28"/>
          <w:szCs w:val="28"/>
        </w:rPr>
        <w:t>а</w:t>
      </w:r>
      <w:r>
        <w:rPr>
          <w:rFonts w:ascii="Times New Roman" w:hAnsi="Times New Roman"/>
          <w:sz w:val="28"/>
          <w:szCs w:val="28"/>
        </w:rPr>
        <w:t xml:space="preserve"> по аренде муниципального имущества. По результатам торгов заключено 6 договоров аренды на общую сумму 440,8 тыс. рублей. Без проведения торгов заключено 5 договоров аренды на общую сумму 13,3 тыс. рублей</w:t>
      </w:r>
    </w:p>
    <w:p w:rsidR="009E20E3" w:rsidRDefault="00BC271B" w:rsidP="00BC271B">
      <w:pPr>
        <w:spacing w:after="0" w:line="240" w:lineRule="auto"/>
        <w:ind w:firstLine="709"/>
        <w:jc w:val="both"/>
        <w:rPr>
          <w:rFonts w:ascii="Times New Roman" w:hAnsi="Times New Roman"/>
          <w:sz w:val="28"/>
          <w:szCs w:val="28"/>
        </w:rPr>
      </w:pPr>
      <w:r w:rsidRPr="00E64A21">
        <w:rPr>
          <w:rFonts w:ascii="Times New Roman" w:hAnsi="Times New Roman"/>
          <w:sz w:val="28"/>
          <w:szCs w:val="28"/>
        </w:rPr>
        <w:t>Администраци</w:t>
      </w:r>
      <w:r w:rsidR="009E20E3">
        <w:rPr>
          <w:rFonts w:ascii="Times New Roman" w:hAnsi="Times New Roman"/>
          <w:sz w:val="28"/>
          <w:szCs w:val="28"/>
        </w:rPr>
        <w:t xml:space="preserve">ей района  заключено 2 договора безвозмездного пользования </w:t>
      </w:r>
      <w:r w:rsidRPr="00E64A21">
        <w:rPr>
          <w:rFonts w:ascii="Times New Roman" w:hAnsi="Times New Roman"/>
          <w:sz w:val="28"/>
          <w:szCs w:val="28"/>
        </w:rPr>
        <w:t xml:space="preserve"> </w:t>
      </w:r>
      <w:r w:rsidR="009E20E3">
        <w:rPr>
          <w:rFonts w:ascii="Times New Roman" w:hAnsi="Times New Roman"/>
          <w:sz w:val="28"/>
          <w:szCs w:val="28"/>
        </w:rPr>
        <w:t>с государс</w:t>
      </w:r>
      <w:r w:rsidR="004416AA">
        <w:rPr>
          <w:rFonts w:ascii="Times New Roman" w:hAnsi="Times New Roman"/>
          <w:sz w:val="28"/>
          <w:szCs w:val="28"/>
        </w:rPr>
        <w:t>т</w:t>
      </w:r>
      <w:r w:rsidR="009E20E3">
        <w:rPr>
          <w:rFonts w:ascii="Times New Roman" w:hAnsi="Times New Roman"/>
          <w:sz w:val="28"/>
          <w:szCs w:val="28"/>
        </w:rPr>
        <w:t>венными учреждениями</w:t>
      </w:r>
      <w:r>
        <w:rPr>
          <w:rFonts w:ascii="Times New Roman" w:hAnsi="Times New Roman"/>
          <w:sz w:val="28"/>
          <w:szCs w:val="28"/>
        </w:rPr>
        <w:t xml:space="preserve">. </w:t>
      </w:r>
    </w:p>
    <w:p w:rsidR="009E20E3" w:rsidRDefault="00BC271B" w:rsidP="00BC271B">
      <w:pPr>
        <w:spacing w:after="0" w:line="240" w:lineRule="auto"/>
        <w:ind w:firstLine="709"/>
        <w:jc w:val="both"/>
        <w:rPr>
          <w:rFonts w:ascii="Times New Roman" w:hAnsi="Times New Roman"/>
          <w:sz w:val="28"/>
          <w:szCs w:val="28"/>
        </w:rPr>
      </w:pPr>
      <w:r w:rsidRPr="00E64A21">
        <w:rPr>
          <w:rFonts w:ascii="Times New Roman" w:hAnsi="Times New Roman"/>
          <w:sz w:val="28"/>
          <w:szCs w:val="28"/>
        </w:rPr>
        <w:t>В 201</w:t>
      </w:r>
      <w:r w:rsidR="009E20E3">
        <w:rPr>
          <w:rFonts w:ascii="Times New Roman" w:hAnsi="Times New Roman"/>
          <w:sz w:val="28"/>
          <w:szCs w:val="28"/>
        </w:rPr>
        <w:t>8</w:t>
      </w:r>
      <w:r w:rsidRPr="00E64A21">
        <w:rPr>
          <w:rFonts w:ascii="Times New Roman" w:hAnsi="Times New Roman"/>
          <w:sz w:val="28"/>
          <w:szCs w:val="28"/>
        </w:rPr>
        <w:t xml:space="preserve"> году </w:t>
      </w:r>
      <w:r>
        <w:rPr>
          <w:rFonts w:ascii="Times New Roman" w:hAnsi="Times New Roman"/>
          <w:sz w:val="28"/>
          <w:szCs w:val="28"/>
        </w:rPr>
        <w:t xml:space="preserve"> был организован</w:t>
      </w:r>
      <w:r w:rsidR="009E20E3">
        <w:rPr>
          <w:rFonts w:ascii="Times New Roman" w:hAnsi="Times New Roman"/>
          <w:sz w:val="28"/>
          <w:szCs w:val="28"/>
        </w:rPr>
        <w:t xml:space="preserve"> 1</w:t>
      </w:r>
      <w:r>
        <w:rPr>
          <w:rFonts w:ascii="Times New Roman" w:hAnsi="Times New Roman"/>
          <w:sz w:val="28"/>
          <w:szCs w:val="28"/>
        </w:rPr>
        <w:t>открыты</w:t>
      </w:r>
      <w:r w:rsidR="009E20E3">
        <w:rPr>
          <w:rFonts w:ascii="Times New Roman" w:hAnsi="Times New Roman"/>
          <w:sz w:val="28"/>
          <w:szCs w:val="28"/>
        </w:rPr>
        <w:t>й</w:t>
      </w:r>
      <w:r>
        <w:rPr>
          <w:rFonts w:ascii="Times New Roman" w:hAnsi="Times New Roman"/>
          <w:sz w:val="28"/>
          <w:szCs w:val="28"/>
        </w:rPr>
        <w:t xml:space="preserve"> аукцион  по аренде </w:t>
      </w:r>
      <w:r w:rsidR="009E20E3">
        <w:rPr>
          <w:rFonts w:ascii="Times New Roman" w:hAnsi="Times New Roman"/>
          <w:sz w:val="28"/>
          <w:szCs w:val="28"/>
        </w:rPr>
        <w:t>земельного участка</w:t>
      </w:r>
      <w:r>
        <w:rPr>
          <w:rFonts w:ascii="Times New Roman" w:hAnsi="Times New Roman"/>
          <w:sz w:val="28"/>
          <w:szCs w:val="28"/>
        </w:rPr>
        <w:t xml:space="preserve">. </w:t>
      </w:r>
    </w:p>
    <w:p w:rsidR="00BC271B" w:rsidRPr="00E64A21" w:rsidRDefault="00BC271B" w:rsidP="00BC271B">
      <w:pPr>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1 января 201</w:t>
      </w:r>
      <w:r w:rsidR="009E20E3">
        <w:rPr>
          <w:rFonts w:ascii="Times New Roman" w:hAnsi="Times New Roman"/>
          <w:sz w:val="28"/>
          <w:szCs w:val="28"/>
        </w:rPr>
        <w:t>9</w:t>
      </w:r>
      <w:r>
        <w:rPr>
          <w:rFonts w:ascii="Times New Roman" w:hAnsi="Times New Roman"/>
          <w:sz w:val="28"/>
          <w:szCs w:val="28"/>
        </w:rPr>
        <w:t xml:space="preserve"> года комитетом ведется начисление арендной платы только по земельным участкам, находящимся в муниципальной и государственной собственности. План доходов от  аренд</w:t>
      </w:r>
      <w:r w:rsidR="006D0126">
        <w:rPr>
          <w:rFonts w:ascii="Times New Roman" w:hAnsi="Times New Roman"/>
          <w:sz w:val="28"/>
          <w:szCs w:val="28"/>
        </w:rPr>
        <w:t xml:space="preserve">ы </w:t>
      </w:r>
      <w:r>
        <w:rPr>
          <w:rFonts w:ascii="Times New Roman" w:hAnsi="Times New Roman"/>
          <w:sz w:val="28"/>
          <w:szCs w:val="28"/>
        </w:rPr>
        <w:lastRenderedPageBreak/>
        <w:t>муниципального имущества</w:t>
      </w:r>
      <w:r w:rsidR="006D0126">
        <w:rPr>
          <w:rFonts w:ascii="Times New Roman" w:hAnsi="Times New Roman"/>
          <w:sz w:val="28"/>
          <w:szCs w:val="28"/>
        </w:rPr>
        <w:t xml:space="preserve"> выполнен на 106,1%</w:t>
      </w:r>
      <w:r>
        <w:rPr>
          <w:rFonts w:ascii="Times New Roman" w:hAnsi="Times New Roman"/>
          <w:sz w:val="28"/>
          <w:szCs w:val="28"/>
        </w:rPr>
        <w:t xml:space="preserve">, </w:t>
      </w:r>
      <w:r w:rsidR="006D0126">
        <w:rPr>
          <w:rFonts w:ascii="Times New Roman" w:hAnsi="Times New Roman"/>
          <w:sz w:val="28"/>
          <w:szCs w:val="28"/>
        </w:rPr>
        <w:t xml:space="preserve"> по </w:t>
      </w:r>
      <w:r>
        <w:rPr>
          <w:rFonts w:ascii="Times New Roman" w:hAnsi="Times New Roman"/>
          <w:sz w:val="28"/>
          <w:szCs w:val="28"/>
        </w:rPr>
        <w:t xml:space="preserve">аренде земельных участков </w:t>
      </w:r>
      <w:r w:rsidR="006D0126">
        <w:rPr>
          <w:rFonts w:ascii="Times New Roman" w:hAnsi="Times New Roman"/>
          <w:sz w:val="28"/>
          <w:szCs w:val="28"/>
        </w:rPr>
        <w:t>-</w:t>
      </w:r>
      <w:r>
        <w:rPr>
          <w:rFonts w:ascii="Times New Roman" w:hAnsi="Times New Roman"/>
          <w:sz w:val="28"/>
          <w:szCs w:val="28"/>
        </w:rPr>
        <w:t xml:space="preserve"> на </w:t>
      </w:r>
      <w:r w:rsidR="006D0126">
        <w:rPr>
          <w:rFonts w:ascii="Times New Roman" w:hAnsi="Times New Roman"/>
          <w:sz w:val="28"/>
          <w:szCs w:val="28"/>
        </w:rPr>
        <w:t>114,9</w:t>
      </w:r>
      <w:r>
        <w:rPr>
          <w:rFonts w:ascii="Times New Roman" w:hAnsi="Times New Roman"/>
          <w:sz w:val="28"/>
          <w:szCs w:val="28"/>
        </w:rPr>
        <w:t xml:space="preserve"> %  . План по доходам от продажи  земельных участков выполнен на </w:t>
      </w:r>
      <w:r w:rsidR="006D0126">
        <w:rPr>
          <w:rFonts w:ascii="Times New Roman" w:hAnsi="Times New Roman"/>
          <w:sz w:val="28"/>
          <w:szCs w:val="28"/>
        </w:rPr>
        <w:t>114,1</w:t>
      </w:r>
      <w:r>
        <w:rPr>
          <w:rFonts w:ascii="Times New Roman" w:hAnsi="Times New Roman"/>
          <w:sz w:val="28"/>
          <w:szCs w:val="28"/>
        </w:rPr>
        <w:t>%</w:t>
      </w:r>
      <w:r w:rsidR="006D0126">
        <w:rPr>
          <w:rFonts w:ascii="Times New Roman" w:hAnsi="Times New Roman"/>
          <w:sz w:val="28"/>
          <w:szCs w:val="28"/>
        </w:rPr>
        <w:t>, от получения платы за найм жилых помещений на 100%.</w:t>
      </w:r>
    </w:p>
    <w:p w:rsidR="00BC271B" w:rsidRDefault="00BC271B" w:rsidP="00BC271B">
      <w:pPr>
        <w:spacing w:after="0" w:line="240" w:lineRule="auto"/>
        <w:ind w:firstLine="709"/>
        <w:jc w:val="both"/>
        <w:rPr>
          <w:rFonts w:ascii="Times New Roman" w:hAnsi="Times New Roman"/>
          <w:sz w:val="28"/>
          <w:szCs w:val="28"/>
        </w:rPr>
      </w:pPr>
      <w:r>
        <w:rPr>
          <w:rFonts w:ascii="Times New Roman" w:hAnsi="Times New Roman"/>
          <w:sz w:val="28"/>
          <w:szCs w:val="28"/>
        </w:rPr>
        <w:t>Проводилось списание муниципального имущества, переданного в оперативное управление на основании ходатайств данных учреждений.</w:t>
      </w:r>
    </w:p>
    <w:p w:rsidR="006D0126" w:rsidRDefault="00BC271B" w:rsidP="00BC271B">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Осуществлялась работа по перераспределению муниципального имущества, прекращению права оперативного управления, закрепления  муниципального имущества на праве оперативного управления за муниципальными учреждениями. Данная работа  проводится на основании обращений  руководителей учреждений в КУМИиЭ.  </w:t>
      </w:r>
    </w:p>
    <w:p w:rsidR="006D0126" w:rsidRDefault="00BC271B" w:rsidP="00BC271B">
      <w:pPr>
        <w:spacing w:after="0" w:line="240" w:lineRule="auto"/>
        <w:ind w:firstLine="709"/>
        <w:jc w:val="both"/>
        <w:rPr>
          <w:rFonts w:ascii="Times New Roman" w:hAnsi="Times New Roman"/>
          <w:sz w:val="28"/>
          <w:szCs w:val="28"/>
        </w:rPr>
      </w:pPr>
      <w:r>
        <w:rPr>
          <w:rFonts w:ascii="Times New Roman" w:hAnsi="Times New Roman"/>
          <w:sz w:val="28"/>
          <w:szCs w:val="28"/>
        </w:rPr>
        <w:t>В 201</w:t>
      </w:r>
      <w:r w:rsidR="006D0126">
        <w:rPr>
          <w:rFonts w:ascii="Times New Roman" w:hAnsi="Times New Roman"/>
          <w:sz w:val="28"/>
          <w:szCs w:val="28"/>
        </w:rPr>
        <w:t>8</w:t>
      </w:r>
      <w:r>
        <w:rPr>
          <w:rFonts w:ascii="Times New Roman" w:hAnsi="Times New Roman"/>
          <w:sz w:val="28"/>
          <w:szCs w:val="28"/>
        </w:rPr>
        <w:t xml:space="preserve"> году были приобретены </w:t>
      </w:r>
      <w:r w:rsidR="006D0126">
        <w:rPr>
          <w:rFonts w:ascii="Times New Roman" w:hAnsi="Times New Roman"/>
          <w:sz w:val="28"/>
          <w:szCs w:val="28"/>
        </w:rPr>
        <w:t>9</w:t>
      </w:r>
      <w:r>
        <w:rPr>
          <w:rFonts w:ascii="Times New Roman" w:hAnsi="Times New Roman"/>
          <w:sz w:val="28"/>
          <w:szCs w:val="28"/>
        </w:rPr>
        <w:t xml:space="preserve"> квартир для детей-сирот и детей оставшихся без попечения родителей на общую сумму </w:t>
      </w:r>
      <w:r w:rsidR="006D0126">
        <w:rPr>
          <w:rFonts w:ascii="Times New Roman" w:hAnsi="Times New Roman"/>
          <w:sz w:val="28"/>
          <w:szCs w:val="28"/>
        </w:rPr>
        <w:t>6356,1</w:t>
      </w:r>
      <w:r>
        <w:rPr>
          <w:rFonts w:ascii="Times New Roman" w:hAnsi="Times New Roman"/>
          <w:sz w:val="28"/>
          <w:szCs w:val="28"/>
        </w:rPr>
        <w:t xml:space="preserve"> тыс. рублей</w:t>
      </w:r>
      <w:r w:rsidR="006D0126">
        <w:rPr>
          <w:rFonts w:ascii="Times New Roman" w:hAnsi="Times New Roman"/>
          <w:sz w:val="28"/>
          <w:szCs w:val="28"/>
        </w:rPr>
        <w:t>.</w:t>
      </w:r>
    </w:p>
    <w:p w:rsidR="00BC271B" w:rsidRDefault="00BC271B" w:rsidP="00BC271B">
      <w:pPr>
        <w:spacing w:after="0" w:line="240" w:lineRule="auto"/>
        <w:ind w:firstLine="709"/>
        <w:jc w:val="both"/>
        <w:rPr>
          <w:rFonts w:ascii="Times New Roman" w:hAnsi="Times New Roman"/>
          <w:sz w:val="28"/>
          <w:szCs w:val="28"/>
        </w:rPr>
      </w:pPr>
      <w:r>
        <w:rPr>
          <w:rFonts w:ascii="Times New Roman" w:hAnsi="Times New Roman"/>
          <w:sz w:val="28"/>
          <w:szCs w:val="28"/>
        </w:rPr>
        <w:t>В 201</w:t>
      </w:r>
      <w:r w:rsidR="006D0126">
        <w:rPr>
          <w:rFonts w:ascii="Times New Roman" w:hAnsi="Times New Roman"/>
          <w:sz w:val="28"/>
          <w:szCs w:val="28"/>
        </w:rPr>
        <w:t>8</w:t>
      </w:r>
      <w:r>
        <w:rPr>
          <w:rFonts w:ascii="Times New Roman" w:hAnsi="Times New Roman"/>
          <w:sz w:val="28"/>
          <w:szCs w:val="28"/>
        </w:rPr>
        <w:t xml:space="preserve"> году </w:t>
      </w:r>
      <w:r w:rsidR="006D0126">
        <w:rPr>
          <w:rFonts w:ascii="Times New Roman" w:hAnsi="Times New Roman"/>
          <w:sz w:val="28"/>
          <w:szCs w:val="28"/>
        </w:rPr>
        <w:t xml:space="preserve">была продолжена </w:t>
      </w:r>
      <w:r>
        <w:rPr>
          <w:rFonts w:ascii="Times New Roman" w:hAnsi="Times New Roman"/>
          <w:sz w:val="28"/>
          <w:szCs w:val="28"/>
        </w:rPr>
        <w:t xml:space="preserve">работа по оформлению прав муниципальной собственности </w:t>
      </w:r>
      <w:r w:rsidR="006D0126">
        <w:rPr>
          <w:rFonts w:ascii="Times New Roman" w:hAnsi="Times New Roman"/>
          <w:sz w:val="28"/>
          <w:szCs w:val="28"/>
        </w:rPr>
        <w:t xml:space="preserve">по </w:t>
      </w:r>
      <w:r>
        <w:rPr>
          <w:rFonts w:ascii="Times New Roman" w:hAnsi="Times New Roman"/>
          <w:sz w:val="28"/>
          <w:szCs w:val="28"/>
        </w:rPr>
        <w:t>вновь поступивше</w:t>
      </w:r>
      <w:r w:rsidR="006D0126">
        <w:rPr>
          <w:rFonts w:ascii="Times New Roman" w:hAnsi="Times New Roman"/>
          <w:sz w:val="28"/>
          <w:szCs w:val="28"/>
        </w:rPr>
        <w:t>му</w:t>
      </w:r>
      <w:r>
        <w:rPr>
          <w:rFonts w:ascii="Times New Roman" w:hAnsi="Times New Roman"/>
          <w:sz w:val="28"/>
          <w:szCs w:val="28"/>
        </w:rPr>
        <w:t xml:space="preserve"> имуществ</w:t>
      </w:r>
      <w:r w:rsidR="006D0126">
        <w:rPr>
          <w:rFonts w:ascii="Times New Roman" w:hAnsi="Times New Roman"/>
          <w:sz w:val="28"/>
          <w:szCs w:val="28"/>
        </w:rPr>
        <w:t>у</w:t>
      </w:r>
      <w:r>
        <w:rPr>
          <w:rFonts w:ascii="Times New Roman" w:hAnsi="Times New Roman"/>
          <w:sz w:val="28"/>
          <w:szCs w:val="28"/>
        </w:rPr>
        <w:t xml:space="preserve"> в количестве </w:t>
      </w:r>
      <w:r w:rsidR="006D0126">
        <w:rPr>
          <w:rFonts w:ascii="Times New Roman" w:hAnsi="Times New Roman"/>
          <w:sz w:val="28"/>
          <w:szCs w:val="28"/>
        </w:rPr>
        <w:t>14</w:t>
      </w:r>
      <w:r>
        <w:rPr>
          <w:rFonts w:ascii="Times New Roman" w:hAnsi="Times New Roman"/>
          <w:sz w:val="28"/>
          <w:szCs w:val="28"/>
        </w:rPr>
        <w:t xml:space="preserve"> объектов</w:t>
      </w:r>
      <w:r w:rsidR="006D0126">
        <w:rPr>
          <w:rFonts w:ascii="Times New Roman" w:hAnsi="Times New Roman"/>
          <w:sz w:val="28"/>
          <w:szCs w:val="28"/>
        </w:rPr>
        <w:t>, и по ранее учтенному имуществу в количестве 8 объектов</w:t>
      </w:r>
      <w:r>
        <w:rPr>
          <w:rFonts w:ascii="Times New Roman" w:hAnsi="Times New Roman"/>
          <w:sz w:val="28"/>
          <w:szCs w:val="28"/>
        </w:rPr>
        <w:t>.</w:t>
      </w:r>
      <w:r w:rsidR="006D0126">
        <w:rPr>
          <w:rFonts w:ascii="Times New Roman" w:hAnsi="Times New Roman"/>
          <w:sz w:val="28"/>
          <w:szCs w:val="28"/>
        </w:rPr>
        <w:t xml:space="preserve"> Оформлены права муниципальной собственности на 15 земельных участков.</w:t>
      </w:r>
    </w:p>
    <w:p w:rsidR="00D367DE" w:rsidRDefault="00D367DE" w:rsidP="00BC271B">
      <w:pPr>
        <w:spacing w:after="0" w:line="240" w:lineRule="auto"/>
        <w:ind w:firstLine="709"/>
        <w:jc w:val="both"/>
        <w:rPr>
          <w:rFonts w:ascii="Times New Roman" w:hAnsi="Times New Roman"/>
          <w:sz w:val="28"/>
          <w:szCs w:val="28"/>
        </w:rPr>
      </w:pPr>
      <w:r>
        <w:rPr>
          <w:rFonts w:ascii="Times New Roman" w:hAnsi="Times New Roman"/>
          <w:sz w:val="28"/>
          <w:szCs w:val="28"/>
        </w:rPr>
        <w:t>В течение 2018 года в казну муниципального района поступило 15 объектов недвижимости , в т.ч. 1 автомобильная дорога,  13 квартир, 1 нежилое здание</w:t>
      </w:r>
      <w:r w:rsidR="00574E7A">
        <w:rPr>
          <w:rFonts w:ascii="Times New Roman" w:hAnsi="Times New Roman"/>
          <w:sz w:val="28"/>
          <w:szCs w:val="28"/>
        </w:rPr>
        <w:t xml:space="preserve"> и 180 объектов движимого имущества. Выбыло из казны 8 объектов недвижимости и 160 объектов движимого имущества</w:t>
      </w:r>
      <w:r>
        <w:rPr>
          <w:rFonts w:ascii="Times New Roman" w:hAnsi="Times New Roman"/>
          <w:sz w:val="28"/>
          <w:szCs w:val="28"/>
        </w:rPr>
        <w:t xml:space="preserve">.  </w:t>
      </w:r>
    </w:p>
    <w:p w:rsidR="00BC271B" w:rsidRDefault="00BC271B" w:rsidP="00BC271B">
      <w:pPr>
        <w:spacing w:after="0" w:line="240" w:lineRule="auto"/>
        <w:ind w:firstLine="709"/>
        <w:jc w:val="both"/>
        <w:rPr>
          <w:rFonts w:ascii="Times New Roman" w:hAnsi="Times New Roman"/>
          <w:sz w:val="28"/>
          <w:szCs w:val="28"/>
        </w:rPr>
      </w:pPr>
      <w:r>
        <w:rPr>
          <w:rFonts w:ascii="Times New Roman" w:hAnsi="Times New Roman"/>
          <w:sz w:val="28"/>
          <w:szCs w:val="28"/>
        </w:rPr>
        <w:t>В 201</w:t>
      </w:r>
      <w:r w:rsidR="00574E7A">
        <w:rPr>
          <w:rFonts w:ascii="Times New Roman" w:hAnsi="Times New Roman"/>
          <w:sz w:val="28"/>
          <w:szCs w:val="28"/>
        </w:rPr>
        <w:t>8</w:t>
      </w:r>
      <w:r>
        <w:rPr>
          <w:rFonts w:ascii="Times New Roman" w:hAnsi="Times New Roman"/>
          <w:sz w:val="28"/>
          <w:szCs w:val="28"/>
        </w:rPr>
        <w:t xml:space="preserve"> году преференция по предоставлению объекта в аренду без проведения торгов не предоставлялась.</w:t>
      </w:r>
    </w:p>
    <w:p w:rsidR="00BC271B" w:rsidRPr="00574E7A" w:rsidRDefault="00BC271B" w:rsidP="00574E7A">
      <w:pPr>
        <w:pStyle w:val="ab"/>
        <w:ind w:firstLine="709"/>
        <w:rPr>
          <w:rFonts w:ascii="Times New Roman" w:hAnsi="Times New Roman"/>
          <w:sz w:val="28"/>
          <w:szCs w:val="28"/>
        </w:rPr>
      </w:pPr>
      <w:r w:rsidRPr="00574E7A">
        <w:rPr>
          <w:rFonts w:ascii="Times New Roman" w:hAnsi="Times New Roman"/>
          <w:sz w:val="28"/>
          <w:szCs w:val="28"/>
        </w:rPr>
        <w:t>Сведения об использовании  муниципального имущества</w:t>
      </w:r>
      <w:r w:rsidR="00574E7A" w:rsidRPr="00574E7A">
        <w:rPr>
          <w:rFonts w:ascii="Times New Roman" w:hAnsi="Times New Roman"/>
          <w:sz w:val="28"/>
          <w:szCs w:val="28"/>
        </w:rPr>
        <w:t xml:space="preserve"> </w:t>
      </w:r>
      <w:r w:rsidR="00574E7A">
        <w:rPr>
          <w:rFonts w:ascii="Times New Roman" w:hAnsi="Times New Roman"/>
          <w:sz w:val="28"/>
          <w:szCs w:val="28"/>
        </w:rPr>
        <w:t xml:space="preserve">и количестве объектов казны муниципального района </w:t>
      </w:r>
      <w:r w:rsidR="00574E7A" w:rsidRPr="00574E7A">
        <w:rPr>
          <w:rFonts w:ascii="Times New Roman" w:hAnsi="Times New Roman"/>
          <w:sz w:val="28"/>
          <w:szCs w:val="28"/>
        </w:rPr>
        <w:t>представлены в Таблице 5</w:t>
      </w:r>
      <w:r w:rsidR="0039425D">
        <w:rPr>
          <w:rFonts w:ascii="Times New Roman" w:hAnsi="Times New Roman"/>
          <w:sz w:val="28"/>
          <w:szCs w:val="28"/>
        </w:rPr>
        <w:t>.</w:t>
      </w:r>
    </w:p>
    <w:p w:rsidR="00574E7A" w:rsidRPr="00574E7A" w:rsidRDefault="00574E7A" w:rsidP="00574E7A">
      <w:pPr>
        <w:pStyle w:val="ab"/>
        <w:jc w:val="right"/>
        <w:rPr>
          <w:rFonts w:ascii="Times New Roman" w:hAnsi="Times New Roman"/>
          <w:sz w:val="28"/>
          <w:szCs w:val="28"/>
        </w:rPr>
      </w:pPr>
      <w:r w:rsidRPr="00574E7A">
        <w:rPr>
          <w:rFonts w:ascii="Times New Roman" w:hAnsi="Times New Roman"/>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7"/>
        <w:gridCol w:w="1621"/>
        <w:gridCol w:w="2160"/>
      </w:tblGrid>
      <w:tr w:rsidR="00BC271B" w:rsidRPr="00574E7A" w:rsidTr="00D367DE">
        <w:tc>
          <w:tcPr>
            <w:tcW w:w="5687" w:type="dxa"/>
            <w:shd w:val="clear" w:color="auto" w:fill="auto"/>
          </w:tcPr>
          <w:p w:rsidR="00BC271B" w:rsidRPr="00574E7A" w:rsidRDefault="00BC271B" w:rsidP="00574E7A">
            <w:pPr>
              <w:pStyle w:val="ab"/>
              <w:rPr>
                <w:rFonts w:ascii="Times New Roman" w:hAnsi="Times New Roman"/>
                <w:i/>
                <w:sz w:val="20"/>
                <w:szCs w:val="20"/>
              </w:rPr>
            </w:pPr>
            <w:r w:rsidRPr="00574E7A">
              <w:rPr>
                <w:rFonts w:ascii="Times New Roman" w:hAnsi="Times New Roman"/>
                <w:sz w:val="20"/>
                <w:szCs w:val="20"/>
              </w:rPr>
              <w:t>Юридические лица, имеющие муниципальное имущество (</w:t>
            </w:r>
            <w:r w:rsidRPr="00574E7A">
              <w:rPr>
                <w:rFonts w:ascii="Times New Roman" w:hAnsi="Times New Roman"/>
                <w:i/>
                <w:sz w:val="20"/>
                <w:szCs w:val="20"/>
              </w:rPr>
              <w:t>из реестра КУМИ):</w:t>
            </w:r>
          </w:p>
          <w:p w:rsidR="00BC271B" w:rsidRPr="00574E7A" w:rsidRDefault="00BC271B" w:rsidP="00574E7A">
            <w:pPr>
              <w:pStyle w:val="ab"/>
              <w:rPr>
                <w:rFonts w:ascii="Times New Roman" w:hAnsi="Times New Roman"/>
                <w:sz w:val="20"/>
                <w:szCs w:val="20"/>
              </w:rPr>
            </w:pPr>
          </w:p>
        </w:tc>
        <w:tc>
          <w:tcPr>
            <w:tcW w:w="1621" w:type="dxa"/>
            <w:shd w:val="clear" w:color="auto" w:fill="auto"/>
          </w:tcPr>
          <w:p w:rsidR="00BC271B" w:rsidRPr="00574E7A" w:rsidRDefault="00BC271B" w:rsidP="00574E7A">
            <w:pPr>
              <w:pStyle w:val="ab"/>
              <w:rPr>
                <w:rFonts w:ascii="Times New Roman" w:hAnsi="Times New Roman"/>
                <w:sz w:val="20"/>
                <w:szCs w:val="20"/>
              </w:rPr>
            </w:pPr>
            <w:r w:rsidRPr="00574E7A">
              <w:rPr>
                <w:rFonts w:ascii="Times New Roman" w:hAnsi="Times New Roman"/>
                <w:sz w:val="20"/>
                <w:szCs w:val="20"/>
              </w:rPr>
              <w:t>Количество</w:t>
            </w:r>
          </w:p>
        </w:tc>
        <w:tc>
          <w:tcPr>
            <w:tcW w:w="2160" w:type="dxa"/>
            <w:shd w:val="clear" w:color="auto" w:fill="auto"/>
          </w:tcPr>
          <w:p w:rsidR="00BC271B" w:rsidRPr="00574E7A" w:rsidRDefault="00BC271B" w:rsidP="00574E7A">
            <w:pPr>
              <w:pStyle w:val="ab"/>
              <w:rPr>
                <w:rFonts w:ascii="Times New Roman" w:hAnsi="Times New Roman"/>
                <w:sz w:val="20"/>
                <w:szCs w:val="20"/>
              </w:rPr>
            </w:pPr>
            <w:r w:rsidRPr="00574E7A">
              <w:rPr>
                <w:rFonts w:ascii="Times New Roman" w:hAnsi="Times New Roman"/>
                <w:sz w:val="20"/>
                <w:szCs w:val="20"/>
              </w:rPr>
              <w:t>Суммарная стоимость муниципального имущества (тыс.руб.)</w:t>
            </w:r>
          </w:p>
        </w:tc>
      </w:tr>
      <w:tr w:rsidR="00BC271B" w:rsidRPr="00574E7A" w:rsidTr="00D367DE">
        <w:tc>
          <w:tcPr>
            <w:tcW w:w="5687" w:type="dxa"/>
            <w:shd w:val="clear" w:color="auto" w:fill="auto"/>
          </w:tcPr>
          <w:p w:rsidR="00BC271B" w:rsidRPr="00574E7A" w:rsidRDefault="00BC271B" w:rsidP="00574E7A">
            <w:pPr>
              <w:pStyle w:val="ab"/>
              <w:rPr>
                <w:rFonts w:ascii="Times New Roman" w:hAnsi="Times New Roman"/>
                <w:sz w:val="20"/>
                <w:szCs w:val="20"/>
              </w:rPr>
            </w:pPr>
            <w:r w:rsidRPr="00574E7A">
              <w:rPr>
                <w:rFonts w:ascii="Times New Roman" w:hAnsi="Times New Roman"/>
                <w:sz w:val="20"/>
                <w:szCs w:val="20"/>
              </w:rPr>
              <w:t>муниципальные унитарные предприятия</w:t>
            </w:r>
          </w:p>
        </w:tc>
        <w:tc>
          <w:tcPr>
            <w:tcW w:w="1621" w:type="dxa"/>
            <w:shd w:val="clear" w:color="auto" w:fill="auto"/>
          </w:tcPr>
          <w:p w:rsidR="00BC271B" w:rsidRPr="00574E7A" w:rsidRDefault="00BC271B" w:rsidP="00574E7A">
            <w:pPr>
              <w:pStyle w:val="ab"/>
              <w:rPr>
                <w:rFonts w:ascii="Times New Roman" w:hAnsi="Times New Roman"/>
                <w:sz w:val="20"/>
                <w:szCs w:val="20"/>
              </w:rPr>
            </w:pPr>
            <w:r w:rsidRPr="00574E7A">
              <w:rPr>
                <w:rFonts w:ascii="Times New Roman" w:hAnsi="Times New Roman"/>
                <w:sz w:val="20"/>
                <w:szCs w:val="20"/>
              </w:rPr>
              <w:t>-</w:t>
            </w:r>
          </w:p>
        </w:tc>
        <w:tc>
          <w:tcPr>
            <w:tcW w:w="2160" w:type="dxa"/>
            <w:shd w:val="clear" w:color="auto" w:fill="auto"/>
          </w:tcPr>
          <w:p w:rsidR="00BC271B" w:rsidRPr="00574E7A" w:rsidRDefault="00BC271B" w:rsidP="00574E7A">
            <w:pPr>
              <w:pStyle w:val="ab"/>
              <w:rPr>
                <w:rFonts w:ascii="Times New Roman" w:hAnsi="Times New Roman"/>
                <w:sz w:val="20"/>
                <w:szCs w:val="20"/>
              </w:rPr>
            </w:pPr>
            <w:r w:rsidRPr="00574E7A">
              <w:rPr>
                <w:rFonts w:ascii="Times New Roman" w:hAnsi="Times New Roman"/>
                <w:sz w:val="20"/>
                <w:szCs w:val="20"/>
              </w:rPr>
              <w:t>-</w:t>
            </w:r>
          </w:p>
        </w:tc>
      </w:tr>
      <w:tr w:rsidR="00BC271B" w:rsidRPr="00574E7A" w:rsidTr="00D367DE">
        <w:tc>
          <w:tcPr>
            <w:tcW w:w="5687" w:type="dxa"/>
            <w:shd w:val="clear" w:color="auto" w:fill="auto"/>
          </w:tcPr>
          <w:p w:rsidR="00BC271B" w:rsidRPr="00574E7A" w:rsidRDefault="00BC271B" w:rsidP="00574E7A">
            <w:pPr>
              <w:pStyle w:val="ab"/>
              <w:rPr>
                <w:rFonts w:ascii="Times New Roman" w:hAnsi="Times New Roman"/>
                <w:sz w:val="20"/>
                <w:szCs w:val="20"/>
              </w:rPr>
            </w:pPr>
            <w:r w:rsidRPr="00574E7A">
              <w:rPr>
                <w:rFonts w:ascii="Times New Roman" w:hAnsi="Times New Roman"/>
                <w:sz w:val="20"/>
                <w:szCs w:val="20"/>
              </w:rPr>
              <w:t>муниципальные учреждения</w:t>
            </w:r>
          </w:p>
        </w:tc>
        <w:tc>
          <w:tcPr>
            <w:tcW w:w="1621" w:type="dxa"/>
            <w:shd w:val="clear" w:color="auto" w:fill="auto"/>
          </w:tcPr>
          <w:p w:rsidR="00BC271B" w:rsidRPr="00574E7A" w:rsidRDefault="00574E7A" w:rsidP="00574E7A">
            <w:pPr>
              <w:pStyle w:val="ab"/>
              <w:rPr>
                <w:rFonts w:ascii="Times New Roman" w:hAnsi="Times New Roman"/>
                <w:sz w:val="20"/>
                <w:szCs w:val="20"/>
              </w:rPr>
            </w:pPr>
            <w:r w:rsidRPr="00574E7A">
              <w:rPr>
                <w:rFonts w:ascii="Times New Roman" w:hAnsi="Times New Roman"/>
                <w:sz w:val="20"/>
                <w:szCs w:val="20"/>
              </w:rPr>
              <w:t>15</w:t>
            </w:r>
          </w:p>
        </w:tc>
        <w:tc>
          <w:tcPr>
            <w:tcW w:w="2160" w:type="dxa"/>
            <w:shd w:val="clear" w:color="auto" w:fill="auto"/>
          </w:tcPr>
          <w:p w:rsidR="00BC271B" w:rsidRPr="00574E7A" w:rsidRDefault="00574E7A" w:rsidP="00574E7A">
            <w:pPr>
              <w:pStyle w:val="ab"/>
              <w:rPr>
                <w:rFonts w:ascii="Times New Roman" w:hAnsi="Times New Roman"/>
                <w:sz w:val="20"/>
                <w:szCs w:val="20"/>
              </w:rPr>
            </w:pPr>
            <w:r w:rsidRPr="00574E7A">
              <w:rPr>
                <w:rFonts w:ascii="Times New Roman" w:hAnsi="Times New Roman"/>
                <w:sz w:val="20"/>
                <w:szCs w:val="20"/>
              </w:rPr>
              <w:t>410961,2</w:t>
            </w:r>
          </w:p>
        </w:tc>
      </w:tr>
      <w:tr w:rsidR="00BC271B" w:rsidRPr="00574E7A" w:rsidTr="00D367DE">
        <w:tc>
          <w:tcPr>
            <w:tcW w:w="5687" w:type="dxa"/>
            <w:shd w:val="clear" w:color="auto" w:fill="auto"/>
          </w:tcPr>
          <w:p w:rsidR="00BC271B" w:rsidRPr="00574E7A" w:rsidRDefault="00BC271B" w:rsidP="00574E7A">
            <w:pPr>
              <w:pStyle w:val="ab"/>
              <w:rPr>
                <w:rFonts w:ascii="Times New Roman" w:hAnsi="Times New Roman"/>
                <w:sz w:val="20"/>
                <w:szCs w:val="20"/>
              </w:rPr>
            </w:pPr>
            <w:r w:rsidRPr="00574E7A">
              <w:rPr>
                <w:rFonts w:ascii="Times New Roman" w:hAnsi="Times New Roman"/>
                <w:sz w:val="20"/>
                <w:szCs w:val="20"/>
              </w:rPr>
              <w:t>хозяйственные общества, акции (доли, вклады) которых закреплены в муниципальной собственности</w:t>
            </w:r>
          </w:p>
        </w:tc>
        <w:tc>
          <w:tcPr>
            <w:tcW w:w="1621" w:type="dxa"/>
            <w:shd w:val="clear" w:color="auto" w:fill="auto"/>
          </w:tcPr>
          <w:p w:rsidR="00BC271B" w:rsidRPr="00574E7A" w:rsidRDefault="00BC271B" w:rsidP="00574E7A">
            <w:pPr>
              <w:pStyle w:val="ab"/>
              <w:rPr>
                <w:rFonts w:ascii="Times New Roman" w:hAnsi="Times New Roman"/>
                <w:sz w:val="20"/>
                <w:szCs w:val="20"/>
              </w:rPr>
            </w:pPr>
            <w:r w:rsidRPr="00574E7A">
              <w:rPr>
                <w:rFonts w:ascii="Times New Roman" w:hAnsi="Times New Roman"/>
                <w:sz w:val="20"/>
                <w:szCs w:val="20"/>
              </w:rPr>
              <w:t>1</w:t>
            </w:r>
          </w:p>
        </w:tc>
        <w:tc>
          <w:tcPr>
            <w:tcW w:w="2160" w:type="dxa"/>
            <w:shd w:val="clear" w:color="auto" w:fill="auto"/>
          </w:tcPr>
          <w:p w:rsidR="00BC271B" w:rsidRPr="00574E7A" w:rsidRDefault="00BC271B" w:rsidP="00574E7A">
            <w:pPr>
              <w:pStyle w:val="ab"/>
              <w:rPr>
                <w:rFonts w:ascii="Times New Roman" w:hAnsi="Times New Roman"/>
                <w:sz w:val="20"/>
                <w:szCs w:val="20"/>
              </w:rPr>
            </w:pPr>
            <w:r w:rsidRPr="00574E7A">
              <w:rPr>
                <w:rFonts w:ascii="Times New Roman" w:hAnsi="Times New Roman"/>
                <w:sz w:val="20"/>
                <w:szCs w:val="20"/>
              </w:rPr>
              <w:t>6</w:t>
            </w:r>
          </w:p>
        </w:tc>
      </w:tr>
      <w:tr w:rsidR="00BC271B" w:rsidRPr="00574E7A" w:rsidTr="00D367DE">
        <w:tc>
          <w:tcPr>
            <w:tcW w:w="5687" w:type="dxa"/>
            <w:shd w:val="clear" w:color="auto" w:fill="auto"/>
          </w:tcPr>
          <w:p w:rsidR="00BC271B" w:rsidRPr="00574E7A" w:rsidRDefault="00BC271B" w:rsidP="00574E7A">
            <w:pPr>
              <w:pStyle w:val="ab"/>
              <w:rPr>
                <w:rFonts w:ascii="Times New Roman" w:hAnsi="Times New Roman"/>
                <w:sz w:val="20"/>
                <w:szCs w:val="20"/>
              </w:rPr>
            </w:pPr>
            <w:r w:rsidRPr="00574E7A">
              <w:rPr>
                <w:rFonts w:ascii="Times New Roman" w:hAnsi="Times New Roman"/>
                <w:sz w:val="20"/>
                <w:szCs w:val="20"/>
              </w:rPr>
              <w:t>хозяйственные общества,  имеющие муниципальное имущество, не вошедшее в уставный капитал</w:t>
            </w:r>
          </w:p>
        </w:tc>
        <w:tc>
          <w:tcPr>
            <w:tcW w:w="1621" w:type="dxa"/>
            <w:shd w:val="clear" w:color="auto" w:fill="auto"/>
          </w:tcPr>
          <w:p w:rsidR="00BC271B" w:rsidRPr="00574E7A" w:rsidRDefault="00BC271B" w:rsidP="00574E7A">
            <w:pPr>
              <w:pStyle w:val="ab"/>
              <w:rPr>
                <w:rFonts w:ascii="Times New Roman" w:hAnsi="Times New Roman"/>
                <w:sz w:val="20"/>
                <w:szCs w:val="20"/>
              </w:rPr>
            </w:pPr>
            <w:r w:rsidRPr="00574E7A">
              <w:rPr>
                <w:rFonts w:ascii="Times New Roman" w:hAnsi="Times New Roman"/>
                <w:sz w:val="20"/>
                <w:szCs w:val="20"/>
              </w:rPr>
              <w:t>-</w:t>
            </w:r>
          </w:p>
        </w:tc>
        <w:tc>
          <w:tcPr>
            <w:tcW w:w="2160" w:type="dxa"/>
            <w:shd w:val="clear" w:color="auto" w:fill="auto"/>
          </w:tcPr>
          <w:p w:rsidR="00BC271B" w:rsidRPr="00574E7A" w:rsidRDefault="00BC271B" w:rsidP="00574E7A">
            <w:pPr>
              <w:pStyle w:val="ab"/>
              <w:rPr>
                <w:rFonts w:ascii="Times New Roman" w:hAnsi="Times New Roman"/>
                <w:sz w:val="20"/>
                <w:szCs w:val="20"/>
              </w:rPr>
            </w:pPr>
            <w:r w:rsidRPr="00574E7A">
              <w:rPr>
                <w:rFonts w:ascii="Times New Roman" w:hAnsi="Times New Roman"/>
                <w:sz w:val="20"/>
                <w:szCs w:val="20"/>
              </w:rPr>
              <w:t>-</w:t>
            </w:r>
          </w:p>
        </w:tc>
      </w:tr>
      <w:tr w:rsidR="00BC271B" w:rsidRPr="00574E7A" w:rsidTr="00D367DE">
        <w:tc>
          <w:tcPr>
            <w:tcW w:w="5687" w:type="dxa"/>
            <w:shd w:val="clear" w:color="auto" w:fill="auto"/>
          </w:tcPr>
          <w:p w:rsidR="00BC271B" w:rsidRPr="00574E7A" w:rsidRDefault="00BC271B" w:rsidP="00574E7A">
            <w:pPr>
              <w:pStyle w:val="ab"/>
              <w:rPr>
                <w:rFonts w:ascii="Times New Roman" w:hAnsi="Times New Roman"/>
                <w:sz w:val="20"/>
                <w:szCs w:val="20"/>
              </w:rPr>
            </w:pPr>
            <w:r w:rsidRPr="00574E7A">
              <w:rPr>
                <w:rFonts w:ascii="Times New Roman" w:hAnsi="Times New Roman"/>
                <w:sz w:val="20"/>
                <w:szCs w:val="20"/>
              </w:rPr>
              <w:t>количество объектов  казны муниципального образования</w:t>
            </w:r>
          </w:p>
        </w:tc>
        <w:tc>
          <w:tcPr>
            <w:tcW w:w="1621" w:type="dxa"/>
            <w:shd w:val="clear" w:color="auto" w:fill="auto"/>
          </w:tcPr>
          <w:p w:rsidR="00BC271B" w:rsidRPr="00574E7A" w:rsidRDefault="00574E7A" w:rsidP="00574E7A">
            <w:pPr>
              <w:pStyle w:val="ab"/>
              <w:rPr>
                <w:rFonts w:ascii="Times New Roman" w:hAnsi="Times New Roman"/>
                <w:sz w:val="20"/>
                <w:szCs w:val="20"/>
              </w:rPr>
            </w:pPr>
            <w:r w:rsidRPr="00574E7A">
              <w:rPr>
                <w:rFonts w:ascii="Times New Roman" w:hAnsi="Times New Roman"/>
                <w:sz w:val="20"/>
                <w:szCs w:val="20"/>
              </w:rPr>
              <w:t>998</w:t>
            </w:r>
          </w:p>
        </w:tc>
        <w:tc>
          <w:tcPr>
            <w:tcW w:w="2160" w:type="dxa"/>
            <w:shd w:val="clear" w:color="auto" w:fill="auto"/>
          </w:tcPr>
          <w:p w:rsidR="00BC271B" w:rsidRPr="00574E7A" w:rsidRDefault="00574E7A" w:rsidP="00574E7A">
            <w:pPr>
              <w:pStyle w:val="ab"/>
              <w:rPr>
                <w:rFonts w:ascii="Times New Roman" w:hAnsi="Times New Roman"/>
                <w:sz w:val="20"/>
                <w:szCs w:val="20"/>
              </w:rPr>
            </w:pPr>
            <w:r w:rsidRPr="00574E7A">
              <w:rPr>
                <w:rFonts w:ascii="Times New Roman" w:hAnsi="Times New Roman"/>
                <w:sz w:val="20"/>
                <w:szCs w:val="20"/>
              </w:rPr>
              <w:t>1069961</w:t>
            </w:r>
          </w:p>
        </w:tc>
      </w:tr>
    </w:tbl>
    <w:p w:rsidR="00341C83" w:rsidRDefault="00341C83" w:rsidP="00DE0D23">
      <w:pPr>
        <w:autoSpaceDE w:val="0"/>
        <w:autoSpaceDN w:val="0"/>
        <w:adjustRightInd w:val="0"/>
        <w:spacing w:after="0" w:line="240" w:lineRule="auto"/>
        <w:ind w:firstLine="540"/>
        <w:jc w:val="both"/>
        <w:rPr>
          <w:rFonts w:ascii="Times New Roman" w:eastAsiaTheme="minorHAnsi" w:hAnsi="Times New Roman"/>
          <w:b/>
          <w:sz w:val="28"/>
          <w:szCs w:val="28"/>
          <w:lang w:eastAsia="en-US"/>
        </w:rPr>
      </w:pPr>
      <w:r w:rsidRPr="00DD320A">
        <w:rPr>
          <w:rFonts w:ascii="Times New Roman" w:eastAsiaTheme="minorHAnsi" w:hAnsi="Times New Roman"/>
          <w:sz w:val="28"/>
          <w:szCs w:val="28"/>
          <w:lang w:eastAsia="en-US"/>
        </w:rPr>
        <w:t>Анализ Сведений нефинансовых активов, составляющих имущество казны ( р.2 ф. 0503168)</w:t>
      </w:r>
      <w:r w:rsidR="00744593" w:rsidRPr="00DD320A">
        <w:rPr>
          <w:rFonts w:ascii="Times New Roman" w:eastAsiaTheme="minorHAnsi" w:hAnsi="Times New Roman"/>
          <w:sz w:val="28"/>
          <w:szCs w:val="28"/>
          <w:lang w:eastAsia="en-US"/>
        </w:rPr>
        <w:t>,</w:t>
      </w:r>
      <w:r w:rsidRPr="00DD320A">
        <w:rPr>
          <w:rFonts w:ascii="Times New Roman" w:eastAsiaTheme="minorHAnsi" w:hAnsi="Times New Roman"/>
          <w:sz w:val="28"/>
          <w:szCs w:val="28"/>
          <w:lang w:eastAsia="en-US"/>
        </w:rPr>
        <w:t xml:space="preserve"> отраженных в годовом отчете</w:t>
      </w:r>
      <w:r w:rsidR="00744593" w:rsidRPr="00DD320A">
        <w:rPr>
          <w:rFonts w:ascii="Times New Roman" w:eastAsiaTheme="minorHAnsi" w:hAnsi="Times New Roman"/>
          <w:sz w:val="28"/>
          <w:szCs w:val="28"/>
          <w:lang w:eastAsia="en-US"/>
        </w:rPr>
        <w:t>,</w:t>
      </w:r>
      <w:r w:rsidRPr="00DD320A">
        <w:rPr>
          <w:rFonts w:ascii="Times New Roman" w:eastAsiaTheme="minorHAnsi" w:hAnsi="Times New Roman"/>
          <w:sz w:val="28"/>
          <w:szCs w:val="28"/>
          <w:lang w:eastAsia="en-US"/>
        </w:rPr>
        <w:t xml:space="preserve"> и </w:t>
      </w:r>
      <w:r w:rsidR="00833FAE" w:rsidRPr="00DD320A">
        <w:rPr>
          <w:rFonts w:ascii="Times New Roman" w:eastAsiaTheme="minorHAnsi" w:hAnsi="Times New Roman"/>
          <w:sz w:val="28"/>
          <w:szCs w:val="28"/>
          <w:lang w:eastAsia="en-US"/>
        </w:rPr>
        <w:t>показателей Реестра муниципального имущества Шимского муниципального района  (</w:t>
      </w:r>
      <w:r w:rsidR="00863761" w:rsidRPr="00DD320A">
        <w:rPr>
          <w:rFonts w:ascii="Times New Roman" w:eastAsiaTheme="minorHAnsi" w:hAnsi="Times New Roman"/>
          <w:sz w:val="28"/>
          <w:szCs w:val="28"/>
          <w:lang w:eastAsia="en-US"/>
        </w:rPr>
        <w:t xml:space="preserve">р.2 </w:t>
      </w:r>
      <w:r w:rsidR="008F627D" w:rsidRPr="00DD320A">
        <w:rPr>
          <w:rFonts w:ascii="Times New Roman" w:eastAsiaTheme="minorHAnsi" w:hAnsi="Times New Roman"/>
          <w:sz w:val="28"/>
          <w:szCs w:val="28"/>
          <w:lang w:eastAsia="en-US"/>
        </w:rPr>
        <w:t>«И</w:t>
      </w:r>
      <w:r w:rsidRPr="00DD320A">
        <w:rPr>
          <w:rFonts w:ascii="Times New Roman" w:eastAsiaTheme="minorHAnsi" w:hAnsi="Times New Roman"/>
          <w:sz w:val="28"/>
          <w:szCs w:val="28"/>
          <w:lang w:eastAsia="en-US"/>
        </w:rPr>
        <w:t>муществ</w:t>
      </w:r>
      <w:r w:rsidR="008F627D" w:rsidRPr="00DD320A">
        <w:rPr>
          <w:rFonts w:ascii="Times New Roman" w:eastAsiaTheme="minorHAnsi" w:hAnsi="Times New Roman"/>
          <w:sz w:val="28"/>
          <w:szCs w:val="28"/>
          <w:lang w:eastAsia="en-US"/>
        </w:rPr>
        <w:t>о</w:t>
      </w:r>
      <w:r w:rsidRPr="00DD320A">
        <w:rPr>
          <w:rFonts w:ascii="Times New Roman" w:eastAsiaTheme="minorHAnsi" w:hAnsi="Times New Roman"/>
          <w:sz w:val="28"/>
          <w:szCs w:val="28"/>
          <w:lang w:eastAsia="en-US"/>
        </w:rPr>
        <w:t xml:space="preserve"> казны</w:t>
      </w:r>
      <w:r w:rsidR="008F627D" w:rsidRPr="00DD320A">
        <w:rPr>
          <w:rFonts w:ascii="Times New Roman" w:eastAsiaTheme="minorHAnsi" w:hAnsi="Times New Roman"/>
          <w:sz w:val="28"/>
          <w:szCs w:val="28"/>
          <w:lang w:eastAsia="en-US"/>
        </w:rPr>
        <w:t>»</w:t>
      </w:r>
      <w:r w:rsidR="00833FAE" w:rsidRPr="00DD320A">
        <w:rPr>
          <w:rFonts w:ascii="Times New Roman" w:eastAsiaTheme="minorHAnsi" w:hAnsi="Times New Roman"/>
          <w:sz w:val="28"/>
          <w:szCs w:val="28"/>
          <w:lang w:eastAsia="en-US"/>
        </w:rPr>
        <w:t>)</w:t>
      </w:r>
      <w:r w:rsidRPr="00DD320A">
        <w:rPr>
          <w:rFonts w:ascii="Times New Roman" w:eastAsiaTheme="minorHAnsi" w:hAnsi="Times New Roman"/>
          <w:sz w:val="28"/>
          <w:szCs w:val="28"/>
          <w:lang w:eastAsia="en-US"/>
        </w:rPr>
        <w:t xml:space="preserve"> по состоянию на 01.01.2019 года, представленных КУМИиЭ</w:t>
      </w:r>
      <w:r>
        <w:rPr>
          <w:rFonts w:ascii="Times New Roman" w:eastAsiaTheme="minorHAnsi" w:hAnsi="Times New Roman"/>
          <w:b/>
          <w:sz w:val="28"/>
          <w:szCs w:val="28"/>
          <w:lang w:eastAsia="en-US"/>
        </w:rPr>
        <w:t xml:space="preserve">  показал</w:t>
      </w:r>
      <w:r w:rsidR="00744593">
        <w:rPr>
          <w:rFonts w:ascii="Times New Roman" w:eastAsiaTheme="minorHAnsi" w:hAnsi="Times New Roman"/>
          <w:b/>
          <w:sz w:val="28"/>
          <w:szCs w:val="28"/>
          <w:lang w:eastAsia="en-US"/>
        </w:rPr>
        <w:t xml:space="preserve"> </w:t>
      </w:r>
      <w:r w:rsidR="00863761">
        <w:rPr>
          <w:rFonts w:ascii="Times New Roman" w:eastAsiaTheme="minorHAnsi" w:hAnsi="Times New Roman"/>
          <w:b/>
          <w:sz w:val="28"/>
          <w:szCs w:val="28"/>
          <w:lang w:eastAsia="en-US"/>
        </w:rPr>
        <w:t xml:space="preserve">отклонение </w:t>
      </w:r>
      <w:r w:rsidR="008F627D">
        <w:rPr>
          <w:rFonts w:ascii="Times New Roman" w:eastAsiaTheme="minorHAnsi" w:hAnsi="Times New Roman"/>
          <w:b/>
          <w:sz w:val="28"/>
          <w:szCs w:val="28"/>
          <w:lang w:eastAsia="en-US"/>
        </w:rPr>
        <w:t>показателей балансовой и остаточной стоимости</w:t>
      </w:r>
      <w:r w:rsidR="004009D4">
        <w:rPr>
          <w:rFonts w:ascii="Times New Roman" w:eastAsiaTheme="minorHAnsi" w:hAnsi="Times New Roman"/>
          <w:b/>
          <w:sz w:val="28"/>
          <w:szCs w:val="28"/>
          <w:lang w:eastAsia="en-US"/>
        </w:rPr>
        <w:t xml:space="preserve"> муниципального имущества казны</w:t>
      </w:r>
      <w:r>
        <w:rPr>
          <w:rFonts w:ascii="Times New Roman" w:eastAsiaTheme="minorHAnsi" w:hAnsi="Times New Roman"/>
          <w:b/>
          <w:sz w:val="28"/>
          <w:szCs w:val="28"/>
          <w:lang w:eastAsia="en-US"/>
        </w:rPr>
        <w:t>:</w:t>
      </w:r>
    </w:p>
    <w:tbl>
      <w:tblPr>
        <w:tblStyle w:val="afc"/>
        <w:tblW w:w="0" w:type="auto"/>
        <w:tblLook w:val="04A0" w:firstRow="1" w:lastRow="0" w:firstColumn="1" w:lastColumn="0" w:noHBand="0" w:noVBand="1"/>
      </w:tblPr>
      <w:tblGrid>
        <w:gridCol w:w="4219"/>
        <w:gridCol w:w="1985"/>
        <w:gridCol w:w="1701"/>
        <w:gridCol w:w="1559"/>
      </w:tblGrid>
      <w:tr w:rsidR="001746DA" w:rsidRPr="008F627D" w:rsidTr="001746DA">
        <w:tc>
          <w:tcPr>
            <w:tcW w:w="4219" w:type="dxa"/>
            <w:vMerge w:val="restart"/>
          </w:tcPr>
          <w:p w:rsidR="001746DA" w:rsidRPr="008F627D" w:rsidRDefault="001746DA" w:rsidP="00DE0D23">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Наименование показателя</w:t>
            </w:r>
          </w:p>
        </w:tc>
        <w:tc>
          <w:tcPr>
            <w:tcW w:w="5245" w:type="dxa"/>
            <w:gridSpan w:val="3"/>
          </w:tcPr>
          <w:p w:rsidR="001746DA" w:rsidRPr="008F627D" w:rsidRDefault="001746DA" w:rsidP="00DE0D23">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Стоимость муниципального имущества казны, рублей</w:t>
            </w:r>
          </w:p>
        </w:tc>
      </w:tr>
      <w:tr w:rsidR="001746DA" w:rsidRPr="008F627D" w:rsidTr="001746DA">
        <w:tc>
          <w:tcPr>
            <w:tcW w:w="4219" w:type="dxa"/>
            <w:vMerge/>
          </w:tcPr>
          <w:p w:rsidR="001746DA" w:rsidRPr="008F627D" w:rsidRDefault="001746DA" w:rsidP="00DE0D23">
            <w:pPr>
              <w:autoSpaceDE w:val="0"/>
              <w:autoSpaceDN w:val="0"/>
              <w:adjustRightInd w:val="0"/>
              <w:jc w:val="both"/>
              <w:rPr>
                <w:rFonts w:ascii="Times New Roman" w:eastAsiaTheme="minorHAnsi" w:hAnsi="Times New Roman"/>
                <w:lang w:eastAsia="en-US"/>
              </w:rPr>
            </w:pPr>
          </w:p>
        </w:tc>
        <w:tc>
          <w:tcPr>
            <w:tcW w:w="1985" w:type="dxa"/>
          </w:tcPr>
          <w:p w:rsidR="001746DA" w:rsidRPr="008F627D" w:rsidRDefault="001746DA" w:rsidP="008F627D">
            <w:pPr>
              <w:autoSpaceDE w:val="0"/>
              <w:autoSpaceDN w:val="0"/>
              <w:adjustRightInd w:val="0"/>
              <w:jc w:val="both"/>
              <w:rPr>
                <w:rFonts w:ascii="Times New Roman" w:eastAsiaTheme="minorHAnsi" w:hAnsi="Times New Roman"/>
                <w:lang w:eastAsia="en-US"/>
              </w:rPr>
            </w:pPr>
            <w:r w:rsidRPr="008F627D">
              <w:rPr>
                <w:rFonts w:ascii="Times New Roman" w:eastAsiaTheme="minorHAnsi" w:hAnsi="Times New Roman"/>
                <w:lang w:eastAsia="en-US"/>
              </w:rPr>
              <w:t>Годовой отчет</w:t>
            </w:r>
            <w:r>
              <w:rPr>
                <w:rFonts w:ascii="Times New Roman" w:eastAsiaTheme="minorHAnsi" w:hAnsi="Times New Roman"/>
                <w:lang w:eastAsia="en-US"/>
              </w:rPr>
              <w:t xml:space="preserve"> (р.2 ф. 0503168)</w:t>
            </w:r>
          </w:p>
        </w:tc>
        <w:tc>
          <w:tcPr>
            <w:tcW w:w="1701" w:type="dxa"/>
          </w:tcPr>
          <w:p w:rsidR="001746DA" w:rsidRPr="008F627D" w:rsidRDefault="001746DA" w:rsidP="00DE0D23">
            <w:pPr>
              <w:autoSpaceDE w:val="0"/>
              <w:autoSpaceDN w:val="0"/>
              <w:adjustRightInd w:val="0"/>
              <w:jc w:val="both"/>
              <w:rPr>
                <w:rFonts w:ascii="Times New Roman" w:eastAsiaTheme="minorHAnsi" w:hAnsi="Times New Roman"/>
                <w:lang w:eastAsia="en-US"/>
              </w:rPr>
            </w:pPr>
            <w:r w:rsidRPr="008F627D">
              <w:rPr>
                <w:rFonts w:ascii="Times New Roman" w:eastAsiaTheme="minorHAnsi" w:hAnsi="Times New Roman"/>
                <w:lang w:eastAsia="en-US"/>
              </w:rPr>
              <w:t xml:space="preserve">р. 2 «Имущество казны» Реестра муниципального имущества </w:t>
            </w:r>
          </w:p>
        </w:tc>
        <w:tc>
          <w:tcPr>
            <w:tcW w:w="1559" w:type="dxa"/>
          </w:tcPr>
          <w:p w:rsidR="001746DA" w:rsidRPr="00DD320A" w:rsidRDefault="001746DA" w:rsidP="00DE0D23">
            <w:pPr>
              <w:autoSpaceDE w:val="0"/>
              <w:autoSpaceDN w:val="0"/>
              <w:adjustRightInd w:val="0"/>
              <w:jc w:val="both"/>
              <w:rPr>
                <w:rFonts w:ascii="Times New Roman" w:eastAsiaTheme="minorHAnsi" w:hAnsi="Times New Roman"/>
                <w:b/>
                <w:lang w:eastAsia="en-US"/>
              </w:rPr>
            </w:pPr>
            <w:r w:rsidRPr="00DD320A">
              <w:rPr>
                <w:rFonts w:ascii="Times New Roman" w:eastAsiaTheme="minorHAnsi" w:hAnsi="Times New Roman"/>
                <w:b/>
                <w:lang w:eastAsia="en-US"/>
              </w:rPr>
              <w:t>Отклонение</w:t>
            </w:r>
          </w:p>
        </w:tc>
      </w:tr>
      <w:tr w:rsidR="001746DA" w:rsidRPr="008F627D" w:rsidTr="001746DA">
        <w:tc>
          <w:tcPr>
            <w:tcW w:w="4219" w:type="dxa"/>
          </w:tcPr>
          <w:p w:rsidR="001746DA" w:rsidRDefault="001746DA" w:rsidP="008F627D">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1. Балансовая стоимость:</w:t>
            </w:r>
          </w:p>
        </w:tc>
        <w:tc>
          <w:tcPr>
            <w:tcW w:w="1985" w:type="dxa"/>
          </w:tcPr>
          <w:p w:rsidR="001746DA" w:rsidRPr="008F627D" w:rsidRDefault="001746DA" w:rsidP="00DE0D23">
            <w:pPr>
              <w:autoSpaceDE w:val="0"/>
              <w:autoSpaceDN w:val="0"/>
              <w:adjustRightInd w:val="0"/>
              <w:jc w:val="both"/>
              <w:rPr>
                <w:rFonts w:ascii="Times New Roman" w:eastAsiaTheme="minorHAnsi" w:hAnsi="Times New Roman"/>
                <w:lang w:eastAsia="en-US"/>
              </w:rPr>
            </w:pPr>
          </w:p>
        </w:tc>
        <w:tc>
          <w:tcPr>
            <w:tcW w:w="1701" w:type="dxa"/>
          </w:tcPr>
          <w:p w:rsidR="001746DA" w:rsidRPr="008F627D" w:rsidRDefault="001746DA" w:rsidP="00DE0D23">
            <w:pPr>
              <w:autoSpaceDE w:val="0"/>
              <w:autoSpaceDN w:val="0"/>
              <w:adjustRightInd w:val="0"/>
              <w:jc w:val="both"/>
              <w:rPr>
                <w:rFonts w:ascii="Times New Roman" w:eastAsiaTheme="minorHAnsi" w:hAnsi="Times New Roman"/>
                <w:lang w:eastAsia="en-US"/>
              </w:rPr>
            </w:pPr>
          </w:p>
        </w:tc>
        <w:tc>
          <w:tcPr>
            <w:tcW w:w="1559" w:type="dxa"/>
          </w:tcPr>
          <w:p w:rsidR="001746DA" w:rsidRPr="00DD320A" w:rsidRDefault="001746DA" w:rsidP="00DE0D23">
            <w:pPr>
              <w:autoSpaceDE w:val="0"/>
              <w:autoSpaceDN w:val="0"/>
              <w:adjustRightInd w:val="0"/>
              <w:jc w:val="both"/>
              <w:rPr>
                <w:rFonts w:ascii="Times New Roman" w:eastAsiaTheme="minorHAnsi" w:hAnsi="Times New Roman"/>
                <w:b/>
                <w:lang w:eastAsia="en-US"/>
              </w:rPr>
            </w:pPr>
          </w:p>
        </w:tc>
      </w:tr>
      <w:tr w:rsidR="001746DA" w:rsidRPr="008F627D" w:rsidTr="001746DA">
        <w:tc>
          <w:tcPr>
            <w:tcW w:w="4219" w:type="dxa"/>
          </w:tcPr>
          <w:p w:rsidR="001746DA" w:rsidRPr="008F627D" w:rsidRDefault="001746DA" w:rsidP="00DE0D23">
            <w:pPr>
              <w:autoSpaceDE w:val="0"/>
              <w:autoSpaceDN w:val="0"/>
              <w:adjustRightInd w:val="0"/>
              <w:jc w:val="both"/>
              <w:rPr>
                <w:rFonts w:ascii="Times New Roman" w:eastAsiaTheme="minorHAnsi" w:hAnsi="Times New Roman"/>
                <w:lang w:eastAsia="en-US"/>
              </w:rPr>
            </w:pPr>
            <w:r w:rsidRPr="008F627D">
              <w:rPr>
                <w:rFonts w:ascii="Times New Roman" w:eastAsiaTheme="minorHAnsi" w:hAnsi="Times New Roman"/>
                <w:lang w:eastAsia="en-US"/>
              </w:rPr>
              <w:lastRenderedPageBreak/>
              <w:t xml:space="preserve">Недвижимое имущество </w:t>
            </w:r>
            <w:r>
              <w:rPr>
                <w:rFonts w:ascii="Times New Roman" w:eastAsiaTheme="minorHAnsi" w:hAnsi="Times New Roman"/>
                <w:lang w:eastAsia="en-US"/>
              </w:rPr>
              <w:t>в составе имущества казны</w:t>
            </w:r>
          </w:p>
        </w:tc>
        <w:tc>
          <w:tcPr>
            <w:tcW w:w="1985" w:type="dxa"/>
          </w:tcPr>
          <w:p w:rsidR="001746DA" w:rsidRDefault="001746DA" w:rsidP="00DE0D23">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362 546 347,75</w:t>
            </w:r>
          </w:p>
          <w:p w:rsidR="001746DA" w:rsidRPr="008F627D" w:rsidRDefault="001746DA" w:rsidP="00DE0D23">
            <w:pPr>
              <w:autoSpaceDE w:val="0"/>
              <w:autoSpaceDN w:val="0"/>
              <w:adjustRightInd w:val="0"/>
              <w:jc w:val="both"/>
              <w:rPr>
                <w:rFonts w:ascii="Times New Roman" w:eastAsiaTheme="minorHAnsi" w:hAnsi="Times New Roman"/>
                <w:lang w:eastAsia="en-US"/>
              </w:rPr>
            </w:pPr>
          </w:p>
        </w:tc>
        <w:tc>
          <w:tcPr>
            <w:tcW w:w="1701" w:type="dxa"/>
          </w:tcPr>
          <w:p w:rsidR="001746DA" w:rsidRPr="008F627D" w:rsidRDefault="001746DA" w:rsidP="00DE0D23">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362 666 047,70</w:t>
            </w:r>
          </w:p>
        </w:tc>
        <w:tc>
          <w:tcPr>
            <w:tcW w:w="1559" w:type="dxa"/>
          </w:tcPr>
          <w:p w:rsidR="001746DA" w:rsidRPr="00DD320A" w:rsidRDefault="001746DA" w:rsidP="00DE0D23">
            <w:pPr>
              <w:autoSpaceDE w:val="0"/>
              <w:autoSpaceDN w:val="0"/>
              <w:adjustRightInd w:val="0"/>
              <w:jc w:val="both"/>
              <w:rPr>
                <w:rFonts w:ascii="Times New Roman" w:eastAsiaTheme="minorHAnsi" w:hAnsi="Times New Roman"/>
                <w:b/>
                <w:lang w:eastAsia="en-US"/>
              </w:rPr>
            </w:pPr>
            <w:r w:rsidRPr="00DD320A">
              <w:rPr>
                <w:rFonts w:ascii="Times New Roman" w:eastAsiaTheme="minorHAnsi" w:hAnsi="Times New Roman"/>
                <w:b/>
                <w:lang w:eastAsia="en-US"/>
              </w:rPr>
              <w:t>-119699,95</w:t>
            </w:r>
          </w:p>
        </w:tc>
      </w:tr>
      <w:tr w:rsidR="001746DA" w:rsidRPr="008F627D" w:rsidTr="001746DA">
        <w:tc>
          <w:tcPr>
            <w:tcW w:w="4219" w:type="dxa"/>
          </w:tcPr>
          <w:p w:rsidR="001746DA" w:rsidRPr="008F627D" w:rsidRDefault="001746DA" w:rsidP="00DE0D23">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Движимое имущество в составе имущества казны</w:t>
            </w:r>
          </w:p>
        </w:tc>
        <w:tc>
          <w:tcPr>
            <w:tcW w:w="1985" w:type="dxa"/>
          </w:tcPr>
          <w:p w:rsidR="001746DA" w:rsidRPr="008F627D" w:rsidRDefault="001746DA" w:rsidP="00DE0D23">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129 844 398,27</w:t>
            </w:r>
          </w:p>
        </w:tc>
        <w:tc>
          <w:tcPr>
            <w:tcW w:w="1701" w:type="dxa"/>
          </w:tcPr>
          <w:p w:rsidR="001746DA" w:rsidRPr="008F627D" w:rsidRDefault="001746DA" w:rsidP="00DE0D23">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129 765 898,63</w:t>
            </w:r>
          </w:p>
        </w:tc>
        <w:tc>
          <w:tcPr>
            <w:tcW w:w="1559" w:type="dxa"/>
          </w:tcPr>
          <w:p w:rsidR="001746DA" w:rsidRPr="00DD320A" w:rsidRDefault="001746DA" w:rsidP="00DE0D23">
            <w:pPr>
              <w:autoSpaceDE w:val="0"/>
              <w:autoSpaceDN w:val="0"/>
              <w:adjustRightInd w:val="0"/>
              <w:jc w:val="both"/>
              <w:rPr>
                <w:rFonts w:ascii="Times New Roman" w:eastAsiaTheme="minorHAnsi" w:hAnsi="Times New Roman"/>
                <w:b/>
                <w:lang w:eastAsia="en-US"/>
              </w:rPr>
            </w:pPr>
            <w:r w:rsidRPr="00DD320A">
              <w:rPr>
                <w:rFonts w:ascii="Times New Roman" w:eastAsiaTheme="minorHAnsi" w:hAnsi="Times New Roman"/>
                <w:b/>
                <w:lang w:eastAsia="en-US"/>
              </w:rPr>
              <w:t>78499,64</w:t>
            </w:r>
          </w:p>
        </w:tc>
      </w:tr>
      <w:tr w:rsidR="001746DA" w:rsidRPr="008F627D" w:rsidTr="001746DA">
        <w:tc>
          <w:tcPr>
            <w:tcW w:w="4219" w:type="dxa"/>
          </w:tcPr>
          <w:p w:rsidR="001746DA" w:rsidRPr="008F627D" w:rsidRDefault="001746DA" w:rsidP="00DE0D23">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Нематериальные активы в составе имущества казны</w:t>
            </w:r>
          </w:p>
        </w:tc>
        <w:tc>
          <w:tcPr>
            <w:tcW w:w="1985" w:type="dxa"/>
          </w:tcPr>
          <w:p w:rsidR="001746DA" w:rsidRPr="008F627D" w:rsidRDefault="001746DA" w:rsidP="00DE0D23">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41 200,0</w:t>
            </w:r>
          </w:p>
        </w:tc>
        <w:tc>
          <w:tcPr>
            <w:tcW w:w="1701" w:type="dxa"/>
          </w:tcPr>
          <w:p w:rsidR="001746DA" w:rsidRPr="008F627D" w:rsidRDefault="00833FAE" w:rsidP="00DE0D23">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отсутствуют</w:t>
            </w:r>
          </w:p>
        </w:tc>
        <w:tc>
          <w:tcPr>
            <w:tcW w:w="1559" w:type="dxa"/>
          </w:tcPr>
          <w:p w:rsidR="001746DA" w:rsidRPr="00DD320A" w:rsidRDefault="001746DA" w:rsidP="00DE0D23">
            <w:pPr>
              <w:autoSpaceDE w:val="0"/>
              <w:autoSpaceDN w:val="0"/>
              <w:adjustRightInd w:val="0"/>
              <w:jc w:val="both"/>
              <w:rPr>
                <w:rFonts w:ascii="Times New Roman" w:eastAsiaTheme="minorHAnsi" w:hAnsi="Times New Roman"/>
                <w:b/>
                <w:lang w:eastAsia="en-US"/>
              </w:rPr>
            </w:pPr>
            <w:r w:rsidRPr="00DD320A">
              <w:rPr>
                <w:rFonts w:ascii="Times New Roman" w:eastAsiaTheme="minorHAnsi" w:hAnsi="Times New Roman"/>
                <w:b/>
                <w:lang w:eastAsia="en-US"/>
              </w:rPr>
              <w:t>41 200,00</w:t>
            </w:r>
          </w:p>
        </w:tc>
      </w:tr>
      <w:tr w:rsidR="001746DA" w:rsidRPr="008F627D" w:rsidTr="001746DA">
        <w:tc>
          <w:tcPr>
            <w:tcW w:w="4219" w:type="dxa"/>
          </w:tcPr>
          <w:p w:rsidR="001746DA" w:rsidRPr="008F627D" w:rsidRDefault="001746DA" w:rsidP="00DE0D23">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2. Остаточная стоимость</w:t>
            </w:r>
          </w:p>
        </w:tc>
        <w:tc>
          <w:tcPr>
            <w:tcW w:w="1985" w:type="dxa"/>
          </w:tcPr>
          <w:p w:rsidR="001746DA" w:rsidRPr="008F627D" w:rsidRDefault="001746DA" w:rsidP="00DE0D23">
            <w:pPr>
              <w:autoSpaceDE w:val="0"/>
              <w:autoSpaceDN w:val="0"/>
              <w:adjustRightInd w:val="0"/>
              <w:jc w:val="both"/>
              <w:rPr>
                <w:rFonts w:ascii="Times New Roman" w:eastAsiaTheme="minorHAnsi" w:hAnsi="Times New Roman"/>
                <w:lang w:eastAsia="en-US"/>
              </w:rPr>
            </w:pPr>
          </w:p>
        </w:tc>
        <w:tc>
          <w:tcPr>
            <w:tcW w:w="1701" w:type="dxa"/>
          </w:tcPr>
          <w:p w:rsidR="001746DA" w:rsidRPr="008F627D" w:rsidRDefault="001746DA" w:rsidP="00DE0D23">
            <w:pPr>
              <w:autoSpaceDE w:val="0"/>
              <w:autoSpaceDN w:val="0"/>
              <w:adjustRightInd w:val="0"/>
              <w:jc w:val="both"/>
              <w:rPr>
                <w:rFonts w:ascii="Times New Roman" w:eastAsiaTheme="minorHAnsi" w:hAnsi="Times New Roman"/>
                <w:lang w:eastAsia="en-US"/>
              </w:rPr>
            </w:pPr>
          </w:p>
        </w:tc>
        <w:tc>
          <w:tcPr>
            <w:tcW w:w="1559" w:type="dxa"/>
          </w:tcPr>
          <w:p w:rsidR="001746DA" w:rsidRPr="00DD320A" w:rsidRDefault="001746DA" w:rsidP="00DE0D23">
            <w:pPr>
              <w:autoSpaceDE w:val="0"/>
              <w:autoSpaceDN w:val="0"/>
              <w:adjustRightInd w:val="0"/>
              <w:jc w:val="both"/>
              <w:rPr>
                <w:rFonts w:ascii="Times New Roman" w:eastAsiaTheme="minorHAnsi" w:hAnsi="Times New Roman"/>
                <w:b/>
                <w:lang w:eastAsia="en-US"/>
              </w:rPr>
            </w:pPr>
          </w:p>
        </w:tc>
      </w:tr>
      <w:tr w:rsidR="001746DA" w:rsidRPr="008F627D" w:rsidTr="001746DA">
        <w:tc>
          <w:tcPr>
            <w:tcW w:w="4219" w:type="dxa"/>
          </w:tcPr>
          <w:p w:rsidR="001746DA" w:rsidRPr="008F627D" w:rsidRDefault="001746DA" w:rsidP="00DE0D23">
            <w:pPr>
              <w:autoSpaceDE w:val="0"/>
              <w:autoSpaceDN w:val="0"/>
              <w:adjustRightInd w:val="0"/>
              <w:jc w:val="both"/>
              <w:rPr>
                <w:rFonts w:ascii="Times New Roman" w:eastAsiaTheme="minorHAnsi" w:hAnsi="Times New Roman"/>
                <w:lang w:eastAsia="en-US"/>
              </w:rPr>
            </w:pPr>
            <w:r w:rsidRPr="008F627D">
              <w:rPr>
                <w:rFonts w:ascii="Times New Roman" w:eastAsiaTheme="minorHAnsi" w:hAnsi="Times New Roman"/>
                <w:lang w:eastAsia="en-US"/>
              </w:rPr>
              <w:t xml:space="preserve">Недвижимое имущество </w:t>
            </w:r>
            <w:r>
              <w:rPr>
                <w:rFonts w:ascii="Times New Roman" w:eastAsiaTheme="minorHAnsi" w:hAnsi="Times New Roman"/>
                <w:lang w:eastAsia="en-US"/>
              </w:rPr>
              <w:t>в составе имущества казны</w:t>
            </w:r>
          </w:p>
        </w:tc>
        <w:tc>
          <w:tcPr>
            <w:tcW w:w="1985" w:type="dxa"/>
          </w:tcPr>
          <w:p w:rsidR="001746DA" w:rsidRPr="008F627D" w:rsidRDefault="001746DA" w:rsidP="00941018">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257 858 449,19</w:t>
            </w:r>
          </w:p>
        </w:tc>
        <w:tc>
          <w:tcPr>
            <w:tcW w:w="1701" w:type="dxa"/>
          </w:tcPr>
          <w:p w:rsidR="001746DA" w:rsidRPr="008F627D" w:rsidRDefault="001746DA" w:rsidP="00DE0D23">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257 978 149,15</w:t>
            </w:r>
          </w:p>
        </w:tc>
        <w:tc>
          <w:tcPr>
            <w:tcW w:w="1559" w:type="dxa"/>
          </w:tcPr>
          <w:p w:rsidR="001746DA" w:rsidRPr="00DD320A" w:rsidRDefault="001746DA" w:rsidP="00DE0D23">
            <w:pPr>
              <w:autoSpaceDE w:val="0"/>
              <w:autoSpaceDN w:val="0"/>
              <w:adjustRightInd w:val="0"/>
              <w:jc w:val="both"/>
              <w:rPr>
                <w:rFonts w:ascii="Times New Roman" w:eastAsiaTheme="minorHAnsi" w:hAnsi="Times New Roman"/>
                <w:b/>
                <w:lang w:eastAsia="en-US"/>
              </w:rPr>
            </w:pPr>
            <w:r w:rsidRPr="00DD320A">
              <w:rPr>
                <w:rFonts w:ascii="Times New Roman" w:eastAsiaTheme="minorHAnsi" w:hAnsi="Times New Roman"/>
                <w:b/>
                <w:lang w:eastAsia="en-US"/>
              </w:rPr>
              <w:t>- 119 699,96</w:t>
            </w:r>
          </w:p>
        </w:tc>
      </w:tr>
      <w:tr w:rsidR="001746DA" w:rsidRPr="008F627D" w:rsidTr="001746DA">
        <w:tc>
          <w:tcPr>
            <w:tcW w:w="4219" w:type="dxa"/>
          </w:tcPr>
          <w:p w:rsidR="001746DA" w:rsidRPr="008F627D" w:rsidRDefault="001746DA" w:rsidP="00DE0D23">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Движимое имущество в составе имущества казны</w:t>
            </w:r>
          </w:p>
        </w:tc>
        <w:tc>
          <w:tcPr>
            <w:tcW w:w="1985" w:type="dxa"/>
          </w:tcPr>
          <w:p w:rsidR="001746DA" w:rsidRPr="008F627D" w:rsidRDefault="001746DA" w:rsidP="00DE0D23">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1 161 212,66</w:t>
            </w:r>
          </w:p>
        </w:tc>
        <w:tc>
          <w:tcPr>
            <w:tcW w:w="1701" w:type="dxa"/>
          </w:tcPr>
          <w:p w:rsidR="001746DA" w:rsidRPr="001746DA" w:rsidRDefault="001746DA" w:rsidP="00DE0D23">
            <w:pPr>
              <w:autoSpaceDE w:val="0"/>
              <w:autoSpaceDN w:val="0"/>
              <w:adjustRightInd w:val="0"/>
              <w:jc w:val="both"/>
              <w:rPr>
                <w:rFonts w:ascii="Times New Roman" w:eastAsiaTheme="minorHAnsi" w:hAnsi="Times New Roman"/>
                <w:lang w:eastAsia="en-US"/>
              </w:rPr>
            </w:pPr>
            <w:r w:rsidRPr="001746DA">
              <w:rPr>
                <w:rFonts w:ascii="Times New Roman" w:hAnsi="Times New Roman"/>
                <w:color w:val="000000"/>
              </w:rPr>
              <w:t>1 082 712,66</w:t>
            </w:r>
          </w:p>
        </w:tc>
        <w:tc>
          <w:tcPr>
            <w:tcW w:w="1559" w:type="dxa"/>
          </w:tcPr>
          <w:p w:rsidR="001746DA" w:rsidRPr="00DD320A" w:rsidRDefault="001746DA" w:rsidP="00DE0D23">
            <w:pPr>
              <w:autoSpaceDE w:val="0"/>
              <w:autoSpaceDN w:val="0"/>
              <w:adjustRightInd w:val="0"/>
              <w:jc w:val="both"/>
              <w:rPr>
                <w:rFonts w:ascii="Times New Roman" w:eastAsiaTheme="minorHAnsi" w:hAnsi="Times New Roman"/>
                <w:b/>
                <w:lang w:eastAsia="en-US"/>
              </w:rPr>
            </w:pPr>
            <w:r w:rsidRPr="00DD320A">
              <w:rPr>
                <w:rFonts w:ascii="Times New Roman" w:eastAsiaTheme="minorHAnsi" w:hAnsi="Times New Roman"/>
                <w:b/>
                <w:lang w:eastAsia="en-US"/>
              </w:rPr>
              <w:t>78 500,00</w:t>
            </w:r>
          </w:p>
        </w:tc>
      </w:tr>
      <w:tr w:rsidR="001B26D4" w:rsidRPr="008F627D" w:rsidTr="001746DA">
        <w:tc>
          <w:tcPr>
            <w:tcW w:w="4219" w:type="dxa"/>
          </w:tcPr>
          <w:p w:rsidR="001B26D4" w:rsidRDefault="009342E6" w:rsidP="00DE0D23">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 xml:space="preserve">3. </w:t>
            </w:r>
            <w:r w:rsidR="001B26D4">
              <w:rPr>
                <w:rFonts w:ascii="Times New Roman" w:eastAsiaTheme="minorHAnsi" w:hAnsi="Times New Roman"/>
                <w:lang w:eastAsia="en-US"/>
              </w:rPr>
              <w:t>Непроизводственные активы в составе имущества казны (земля)</w:t>
            </w:r>
          </w:p>
        </w:tc>
        <w:tc>
          <w:tcPr>
            <w:tcW w:w="1985" w:type="dxa"/>
          </w:tcPr>
          <w:p w:rsidR="001B26D4" w:rsidRDefault="001B26D4" w:rsidP="00DE0D23">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577 529 158,31</w:t>
            </w:r>
          </w:p>
        </w:tc>
        <w:tc>
          <w:tcPr>
            <w:tcW w:w="1701" w:type="dxa"/>
          </w:tcPr>
          <w:p w:rsidR="001B26D4" w:rsidRPr="001B26D4" w:rsidRDefault="001B26D4" w:rsidP="001B26D4">
            <w:pPr>
              <w:jc w:val="center"/>
              <w:rPr>
                <w:rFonts w:ascii="Times New Roman" w:hAnsi="Times New Roman"/>
              </w:rPr>
            </w:pPr>
            <w:r w:rsidRPr="001B26D4">
              <w:rPr>
                <w:rFonts w:ascii="Times New Roman" w:hAnsi="Times New Roman"/>
              </w:rPr>
              <w:t>577529158,3</w:t>
            </w:r>
            <w:r>
              <w:rPr>
                <w:rFonts w:ascii="Times New Roman" w:hAnsi="Times New Roman"/>
              </w:rPr>
              <w:t>1</w:t>
            </w:r>
          </w:p>
          <w:p w:rsidR="001B26D4" w:rsidRPr="001746DA" w:rsidRDefault="001B26D4" w:rsidP="00DE0D23">
            <w:pPr>
              <w:autoSpaceDE w:val="0"/>
              <w:autoSpaceDN w:val="0"/>
              <w:adjustRightInd w:val="0"/>
              <w:jc w:val="both"/>
              <w:rPr>
                <w:rFonts w:ascii="Times New Roman" w:hAnsi="Times New Roman"/>
                <w:color w:val="000000"/>
              </w:rPr>
            </w:pPr>
          </w:p>
        </w:tc>
        <w:tc>
          <w:tcPr>
            <w:tcW w:w="1559" w:type="dxa"/>
          </w:tcPr>
          <w:p w:rsidR="001B26D4" w:rsidRDefault="009342E6" w:rsidP="00DE0D23">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w:t>
            </w:r>
          </w:p>
        </w:tc>
      </w:tr>
    </w:tbl>
    <w:p w:rsidR="008F627D" w:rsidRPr="008F627D" w:rsidRDefault="008F627D" w:rsidP="00DE0D23">
      <w:pPr>
        <w:autoSpaceDE w:val="0"/>
        <w:autoSpaceDN w:val="0"/>
        <w:adjustRightInd w:val="0"/>
        <w:spacing w:after="0" w:line="240" w:lineRule="auto"/>
        <w:ind w:firstLine="540"/>
        <w:jc w:val="both"/>
        <w:rPr>
          <w:rFonts w:ascii="Times New Roman" w:eastAsiaTheme="minorHAnsi" w:hAnsi="Times New Roman"/>
          <w:sz w:val="20"/>
          <w:szCs w:val="20"/>
          <w:lang w:eastAsia="en-US"/>
        </w:rPr>
      </w:pPr>
    </w:p>
    <w:p w:rsidR="00DD320A" w:rsidRDefault="00DD320A" w:rsidP="00833FAE">
      <w:pPr>
        <w:autoSpaceDE w:val="0"/>
        <w:autoSpaceDN w:val="0"/>
        <w:adjustRightInd w:val="0"/>
        <w:spacing w:after="0" w:line="240" w:lineRule="auto"/>
        <w:ind w:firstLine="540"/>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 </w:t>
      </w:r>
      <w:r w:rsidRPr="00A3220A">
        <w:rPr>
          <w:rFonts w:ascii="Times New Roman" w:eastAsiaTheme="minorHAnsi" w:hAnsi="Times New Roman"/>
          <w:sz w:val="28"/>
          <w:szCs w:val="28"/>
          <w:lang w:eastAsia="en-US"/>
        </w:rPr>
        <w:t>балансовая и остаточная стоимость недвижимого имущества казны</w:t>
      </w:r>
      <w:r>
        <w:rPr>
          <w:rFonts w:ascii="Times New Roman" w:eastAsiaTheme="minorHAnsi" w:hAnsi="Times New Roman"/>
          <w:b/>
          <w:sz w:val="28"/>
          <w:szCs w:val="28"/>
          <w:lang w:eastAsia="en-US"/>
        </w:rPr>
        <w:t xml:space="preserve"> занижена на 119 699,95 и 119 699,96 рублей соответственно;</w:t>
      </w:r>
    </w:p>
    <w:p w:rsidR="00DD320A" w:rsidRDefault="00DD320A" w:rsidP="00DD320A">
      <w:pPr>
        <w:autoSpaceDE w:val="0"/>
        <w:autoSpaceDN w:val="0"/>
        <w:adjustRightInd w:val="0"/>
        <w:spacing w:after="0" w:line="240" w:lineRule="auto"/>
        <w:ind w:firstLine="540"/>
        <w:jc w:val="both"/>
        <w:rPr>
          <w:rFonts w:ascii="Times New Roman" w:eastAsiaTheme="minorHAnsi" w:hAnsi="Times New Roman"/>
          <w:b/>
          <w:sz w:val="28"/>
          <w:szCs w:val="28"/>
          <w:lang w:eastAsia="en-US"/>
        </w:rPr>
      </w:pPr>
      <w:r w:rsidRPr="00A3220A">
        <w:rPr>
          <w:rFonts w:ascii="Times New Roman" w:eastAsiaTheme="minorHAnsi" w:hAnsi="Times New Roman"/>
          <w:sz w:val="28"/>
          <w:szCs w:val="28"/>
          <w:lang w:eastAsia="en-US"/>
        </w:rPr>
        <w:t>-  балансовая и остаточная стоимость движимого имущества казны</w:t>
      </w:r>
      <w:r>
        <w:rPr>
          <w:rFonts w:ascii="Times New Roman" w:eastAsiaTheme="minorHAnsi" w:hAnsi="Times New Roman"/>
          <w:b/>
          <w:sz w:val="28"/>
          <w:szCs w:val="28"/>
          <w:lang w:eastAsia="en-US"/>
        </w:rPr>
        <w:t xml:space="preserve"> завышена на 78 499,64  и 78500,00 рублей соответственно;</w:t>
      </w:r>
    </w:p>
    <w:p w:rsidR="00DD320A" w:rsidRDefault="00DD320A" w:rsidP="00833FAE">
      <w:pPr>
        <w:autoSpaceDE w:val="0"/>
        <w:autoSpaceDN w:val="0"/>
        <w:adjustRightInd w:val="0"/>
        <w:spacing w:after="0" w:line="240" w:lineRule="auto"/>
        <w:ind w:firstLine="540"/>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 </w:t>
      </w:r>
      <w:r w:rsidRPr="00A3220A">
        <w:rPr>
          <w:rFonts w:ascii="Times New Roman" w:eastAsiaTheme="minorHAnsi" w:hAnsi="Times New Roman"/>
          <w:sz w:val="28"/>
          <w:szCs w:val="28"/>
          <w:lang w:eastAsia="en-US"/>
        </w:rPr>
        <w:t>Нематериальные активы в составе имущества казны согласно  данным Реестра муниципального имущества Шимского муниципального района</w:t>
      </w:r>
      <w:r>
        <w:rPr>
          <w:rFonts w:ascii="Times New Roman" w:eastAsiaTheme="minorHAnsi" w:hAnsi="Times New Roman"/>
          <w:b/>
          <w:sz w:val="28"/>
          <w:szCs w:val="28"/>
          <w:lang w:eastAsia="en-US"/>
        </w:rPr>
        <w:t xml:space="preserve"> отсутствуют, однако, в годовом отчете (р.2 ф. 0503168) они определены стоимостью 41 200,0 рублей.</w:t>
      </w:r>
    </w:p>
    <w:p w:rsidR="00DD320A" w:rsidRDefault="00DD320A" w:rsidP="00833FAE">
      <w:pPr>
        <w:autoSpaceDE w:val="0"/>
        <w:autoSpaceDN w:val="0"/>
        <w:adjustRightInd w:val="0"/>
        <w:spacing w:after="0" w:line="240" w:lineRule="auto"/>
        <w:ind w:firstLine="540"/>
        <w:jc w:val="both"/>
        <w:rPr>
          <w:rFonts w:ascii="Times New Roman" w:eastAsiaTheme="minorHAnsi" w:hAnsi="Times New Roman"/>
          <w:b/>
          <w:sz w:val="28"/>
          <w:szCs w:val="28"/>
          <w:lang w:eastAsia="en-US"/>
        </w:rPr>
      </w:pPr>
    </w:p>
    <w:p w:rsidR="00833FAE" w:rsidRDefault="00833FAE" w:rsidP="00833FAE">
      <w:pPr>
        <w:autoSpaceDE w:val="0"/>
        <w:autoSpaceDN w:val="0"/>
        <w:adjustRightInd w:val="0"/>
        <w:spacing w:after="0" w:line="240" w:lineRule="auto"/>
        <w:ind w:firstLine="540"/>
        <w:jc w:val="both"/>
        <w:rPr>
          <w:rFonts w:ascii="Times New Roman" w:eastAsiaTheme="minorHAnsi" w:hAnsi="Times New Roman"/>
          <w:b/>
          <w:sz w:val="28"/>
          <w:szCs w:val="28"/>
          <w:lang w:eastAsia="en-US"/>
        </w:rPr>
      </w:pPr>
      <w:r w:rsidRPr="000215B0">
        <w:rPr>
          <w:rFonts w:ascii="Times New Roman" w:eastAsiaTheme="minorHAnsi" w:hAnsi="Times New Roman"/>
          <w:b/>
          <w:sz w:val="28"/>
          <w:szCs w:val="28"/>
          <w:lang w:eastAsia="en-US"/>
        </w:rPr>
        <w:t>В нарушение статьи 264</w:t>
      </w:r>
      <w:r>
        <w:rPr>
          <w:rFonts w:ascii="Times New Roman" w:eastAsiaTheme="minorHAnsi" w:hAnsi="Times New Roman"/>
          <w:b/>
          <w:sz w:val="28"/>
          <w:szCs w:val="28"/>
          <w:lang w:eastAsia="en-US"/>
        </w:rPr>
        <w:t>.</w:t>
      </w:r>
      <w:r w:rsidRPr="000215B0">
        <w:rPr>
          <w:rFonts w:ascii="Times New Roman" w:eastAsiaTheme="minorHAnsi" w:hAnsi="Times New Roman"/>
          <w:b/>
          <w:sz w:val="28"/>
          <w:szCs w:val="28"/>
          <w:lang w:eastAsia="en-US"/>
        </w:rPr>
        <w:t>1 БК РФ, статьи 11 Федерального закона от 06.12.2011 N 402-ФЗ "О бухгалтерском учете"  достоверность бюджетного учёта муниципального имущества</w:t>
      </w:r>
      <w:r>
        <w:rPr>
          <w:rFonts w:ascii="Times New Roman" w:eastAsiaTheme="minorHAnsi" w:hAnsi="Times New Roman"/>
          <w:b/>
          <w:sz w:val="28"/>
          <w:szCs w:val="28"/>
          <w:lang w:eastAsia="en-US"/>
        </w:rPr>
        <w:t xml:space="preserve"> казны</w:t>
      </w:r>
      <w:r w:rsidRPr="000215B0">
        <w:rPr>
          <w:rFonts w:ascii="Times New Roman" w:eastAsiaTheme="minorHAnsi" w:hAnsi="Times New Roman"/>
          <w:b/>
          <w:sz w:val="28"/>
          <w:szCs w:val="28"/>
          <w:lang w:eastAsia="en-US"/>
        </w:rPr>
        <w:t xml:space="preserve"> не подтверждена</w:t>
      </w:r>
      <w:r w:rsidR="00A3220A">
        <w:rPr>
          <w:rFonts w:ascii="Times New Roman" w:eastAsiaTheme="minorHAnsi" w:hAnsi="Times New Roman"/>
          <w:b/>
          <w:sz w:val="28"/>
          <w:szCs w:val="28"/>
          <w:lang w:eastAsia="en-US"/>
        </w:rPr>
        <w:t xml:space="preserve"> Реестром муниципального имущества </w:t>
      </w:r>
      <w:r w:rsidRPr="000215B0">
        <w:rPr>
          <w:rFonts w:ascii="Times New Roman" w:eastAsiaTheme="minorHAnsi" w:hAnsi="Times New Roman"/>
          <w:b/>
          <w:sz w:val="28"/>
          <w:szCs w:val="28"/>
          <w:lang w:eastAsia="en-US"/>
        </w:rPr>
        <w:t xml:space="preserve"> </w:t>
      </w:r>
      <w:r w:rsidR="00A3220A">
        <w:rPr>
          <w:rFonts w:ascii="Times New Roman" w:eastAsiaTheme="minorHAnsi" w:hAnsi="Times New Roman"/>
          <w:b/>
          <w:sz w:val="28"/>
          <w:szCs w:val="28"/>
          <w:lang w:eastAsia="en-US"/>
        </w:rPr>
        <w:t xml:space="preserve">и </w:t>
      </w:r>
      <w:r w:rsidRPr="000215B0">
        <w:rPr>
          <w:rFonts w:ascii="Times New Roman" w:eastAsiaTheme="minorHAnsi" w:hAnsi="Times New Roman"/>
          <w:b/>
          <w:sz w:val="28"/>
          <w:szCs w:val="28"/>
          <w:lang w:eastAsia="en-US"/>
        </w:rPr>
        <w:t>результатом инвентаризации имущества реестра муниципальной казны.</w:t>
      </w:r>
    </w:p>
    <w:p w:rsidR="00341C83" w:rsidRDefault="00341C83" w:rsidP="00DE0D23">
      <w:pPr>
        <w:autoSpaceDE w:val="0"/>
        <w:autoSpaceDN w:val="0"/>
        <w:adjustRightInd w:val="0"/>
        <w:spacing w:after="0" w:line="240" w:lineRule="auto"/>
        <w:ind w:firstLine="540"/>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  </w:t>
      </w:r>
    </w:p>
    <w:p w:rsidR="00827FE5" w:rsidRPr="00827FE5" w:rsidRDefault="00DE0D23" w:rsidP="00833FAE">
      <w:pPr>
        <w:autoSpaceDE w:val="0"/>
        <w:autoSpaceDN w:val="0"/>
        <w:adjustRightInd w:val="0"/>
        <w:spacing w:after="0" w:line="240" w:lineRule="auto"/>
        <w:ind w:firstLine="540"/>
        <w:jc w:val="both"/>
        <w:rPr>
          <w:rFonts w:ascii="Times New Roman" w:hAnsi="Times New Roman"/>
          <w:b/>
          <w:sz w:val="28"/>
          <w:szCs w:val="28"/>
        </w:rPr>
      </w:pPr>
      <w:r w:rsidRPr="000215B0">
        <w:rPr>
          <w:rFonts w:ascii="Times New Roman" w:eastAsiaTheme="minorHAnsi" w:hAnsi="Times New Roman"/>
          <w:b/>
          <w:sz w:val="28"/>
          <w:szCs w:val="28"/>
          <w:lang w:eastAsia="en-US"/>
        </w:rPr>
        <w:t xml:space="preserve"> </w:t>
      </w:r>
      <w:r w:rsidR="006F3168">
        <w:rPr>
          <w:rFonts w:ascii="Times New Roman" w:eastAsiaTheme="minorHAnsi" w:hAnsi="Times New Roman"/>
          <w:sz w:val="28"/>
          <w:szCs w:val="28"/>
          <w:lang w:eastAsia="en-US"/>
        </w:rPr>
        <w:t xml:space="preserve"> </w:t>
      </w:r>
      <w:r w:rsidR="003B7E0A">
        <w:rPr>
          <w:rFonts w:ascii="Times New Roman" w:hAnsi="Times New Roman"/>
          <w:b/>
          <w:bCs/>
          <w:sz w:val="28"/>
          <w:szCs w:val="28"/>
        </w:rPr>
        <w:t>5</w:t>
      </w:r>
      <w:r w:rsidR="00C91D50" w:rsidRPr="00827FE5">
        <w:rPr>
          <w:rFonts w:ascii="Times New Roman" w:hAnsi="Times New Roman"/>
          <w:b/>
          <w:bCs/>
          <w:sz w:val="28"/>
          <w:szCs w:val="28"/>
        </w:rPr>
        <w:t xml:space="preserve">. </w:t>
      </w:r>
      <w:r w:rsidR="00827FE5" w:rsidRPr="00827FE5">
        <w:rPr>
          <w:rFonts w:ascii="Times New Roman" w:hAnsi="Times New Roman"/>
          <w:b/>
          <w:sz w:val="28"/>
          <w:szCs w:val="28"/>
        </w:rPr>
        <w:t>Результаты проверки и анализа исполнения доходной части</w:t>
      </w:r>
    </w:p>
    <w:p w:rsidR="00827FE5" w:rsidRDefault="00827FE5" w:rsidP="00827FE5">
      <w:pPr>
        <w:spacing w:after="0" w:line="240" w:lineRule="auto"/>
        <w:jc w:val="center"/>
        <w:rPr>
          <w:rFonts w:ascii="Times New Roman" w:hAnsi="Times New Roman"/>
          <w:b/>
          <w:sz w:val="28"/>
          <w:szCs w:val="28"/>
        </w:rPr>
      </w:pPr>
      <w:r w:rsidRPr="00827FE5">
        <w:rPr>
          <w:rFonts w:ascii="Times New Roman" w:hAnsi="Times New Roman"/>
          <w:b/>
          <w:sz w:val="28"/>
          <w:szCs w:val="28"/>
        </w:rPr>
        <w:t xml:space="preserve"> </w:t>
      </w:r>
      <w:r w:rsidR="00FE360C">
        <w:rPr>
          <w:rFonts w:ascii="Times New Roman" w:hAnsi="Times New Roman"/>
          <w:b/>
          <w:sz w:val="28"/>
          <w:szCs w:val="28"/>
        </w:rPr>
        <w:t>б</w:t>
      </w:r>
      <w:r w:rsidRPr="00827FE5">
        <w:rPr>
          <w:rFonts w:ascii="Times New Roman" w:hAnsi="Times New Roman"/>
          <w:b/>
          <w:sz w:val="28"/>
          <w:szCs w:val="28"/>
        </w:rPr>
        <w:t>юджета</w:t>
      </w:r>
      <w:r w:rsidR="00FE360C">
        <w:rPr>
          <w:rFonts w:ascii="Times New Roman" w:hAnsi="Times New Roman"/>
          <w:b/>
          <w:sz w:val="28"/>
          <w:szCs w:val="28"/>
        </w:rPr>
        <w:t xml:space="preserve"> муниципального района</w:t>
      </w:r>
      <w:r w:rsidRPr="00827FE5">
        <w:rPr>
          <w:rFonts w:ascii="Times New Roman" w:hAnsi="Times New Roman"/>
          <w:b/>
          <w:sz w:val="28"/>
          <w:szCs w:val="28"/>
        </w:rPr>
        <w:t xml:space="preserve"> за 201</w:t>
      </w:r>
      <w:r>
        <w:rPr>
          <w:rFonts w:ascii="Times New Roman" w:hAnsi="Times New Roman"/>
          <w:b/>
          <w:sz w:val="28"/>
          <w:szCs w:val="28"/>
        </w:rPr>
        <w:t>8</w:t>
      </w:r>
      <w:r w:rsidRPr="00827FE5">
        <w:rPr>
          <w:rFonts w:ascii="Times New Roman" w:hAnsi="Times New Roman"/>
          <w:b/>
          <w:sz w:val="28"/>
          <w:szCs w:val="28"/>
        </w:rPr>
        <w:t xml:space="preserve"> год</w:t>
      </w:r>
    </w:p>
    <w:p w:rsidR="008F5792" w:rsidRDefault="008F5792" w:rsidP="00DB3623">
      <w:pPr>
        <w:tabs>
          <w:tab w:val="left" w:pos="709"/>
          <w:tab w:val="right" w:pos="9638"/>
        </w:tabs>
        <w:spacing w:after="0" w:line="240" w:lineRule="auto"/>
        <w:ind w:firstLine="505"/>
        <w:jc w:val="both"/>
        <w:rPr>
          <w:rFonts w:ascii="Times New Roman" w:hAnsi="Times New Roman"/>
          <w:sz w:val="28"/>
          <w:szCs w:val="28"/>
        </w:rPr>
      </w:pPr>
    </w:p>
    <w:p w:rsidR="008F5792" w:rsidRDefault="008F5792" w:rsidP="008F5792">
      <w:pPr>
        <w:widowControl w:val="0"/>
        <w:suppressAutoHyphens/>
        <w:spacing w:after="0" w:line="240" w:lineRule="auto"/>
        <w:ind w:left="644"/>
        <w:jc w:val="center"/>
        <w:rPr>
          <w:rFonts w:ascii="Times New Roman" w:hAnsi="Times New Roman"/>
          <w:b/>
          <w:sz w:val="28"/>
          <w:szCs w:val="28"/>
        </w:rPr>
      </w:pPr>
      <w:r w:rsidRPr="002E6A78">
        <w:rPr>
          <w:rFonts w:ascii="Times New Roman" w:hAnsi="Times New Roman"/>
          <w:b/>
          <w:sz w:val="28"/>
          <w:szCs w:val="28"/>
        </w:rPr>
        <w:t>Исполнение доходной части бюджета муниципального района за 201</w:t>
      </w:r>
      <w:r>
        <w:rPr>
          <w:rFonts w:ascii="Times New Roman" w:hAnsi="Times New Roman"/>
          <w:b/>
          <w:sz w:val="28"/>
          <w:szCs w:val="28"/>
        </w:rPr>
        <w:t>8</w:t>
      </w:r>
      <w:r w:rsidRPr="002E6A78">
        <w:rPr>
          <w:rFonts w:ascii="Times New Roman" w:hAnsi="Times New Roman"/>
          <w:b/>
          <w:sz w:val="28"/>
          <w:szCs w:val="28"/>
        </w:rPr>
        <w:t xml:space="preserve"> год.</w:t>
      </w:r>
    </w:p>
    <w:p w:rsidR="00827FE5" w:rsidRDefault="00827FE5" w:rsidP="00DB3623">
      <w:pPr>
        <w:tabs>
          <w:tab w:val="left" w:pos="709"/>
          <w:tab w:val="right" w:pos="9638"/>
        </w:tabs>
        <w:spacing w:after="0" w:line="240" w:lineRule="auto"/>
        <w:ind w:firstLine="505"/>
        <w:jc w:val="both"/>
        <w:rPr>
          <w:rFonts w:ascii="Times New Roman" w:hAnsi="Times New Roman"/>
          <w:sz w:val="28"/>
          <w:szCs w:val="28"/>
        </w:rPr>
      </w:pPr>
      <w:r w:rsidRPr="00E97DF8">
        <w:rPr>
          <w:rFonts w:ascii="Times New Roman" w:hAnsi="Times New Roman"/>
          <w:sz w:val="28"/>
          <w:szCs w:val="28"/>
        </w:rPr>
        <w:t xml:space="preserve">Исполнение доходной части бюджета муниципального района за 2018 год </w:t>
      </w:r>
      <w:r w:rsidR="00E97DF8" w:rsidRPr="00E97DF8">
        <w:rPr>
          <w:rFonts w:ascii="Times New Roman" w:hAnsi="Times New Roman"/>
          <w:sz w:val="28"/>
          <w:szCs w:val="28"/>
        </w:rPr>
        <w:t>характеризуется следующими показателями</w:t>
      </w:r>
      <w:r w:rsidR="001E12F2">
        <w:rPr>
          <w:rFonts w:ascii="Times New Roman" w:hAnsi="Times New Roman"/>
          <w:sz w:val="28"/>
          <w:szCs w:val="28"/>
        </w:rPr>
        <w:t xml:space="preserve">, представленными в Таблице </w:t>
      </w:r>
      <w:r w:rsidR="0039425D">
        <w:rPr>
          <w:rFonts w:ascii="Times New Roman" w:hAnsi="Times New Roman"/>
          <w:sz w:val="28"/>
          <w:szCs w:val="28"/>
        </w:rPr>
        <w:t>6</w:t>
      </w:r>
      <w:r w:rsidR="00E97DF8" w:rsidRPr="00E97DF8">
        <w:rPr>
          <w:rFonts w:ascii="Times New Roman" w:hAnsi="Times New Roman"/>
          <w:sz w:val="28"/>
          <w:szCs w:val="28"/>
        </w:rPr>
        <w:t>:</w:t>
      </w:r>
    </w:p>
    <w:p w:rsidR="00DB3623" w:rsidRDefault="0039425D" w:rsidP="00220D03">
      <w:pPr>
        <w:spacing w:after="0" w:line="240" w:lineRule="auto"/>
        <w:jc w:val="right"/>
        <w:rPr>
          <w:rFonts w:ascii="Times New Roman" w:hAnsi="Times New Roman"/>
          <w:sz w:val="28"/>
          <w:szCs w:val="28"/>
        </w:rPr>
      </w:pPr>
      <w:r>
        <w:rPr>
          <w:rFonts w:ascii="Times New Roman" w:hAnsi="Times New Roman"/>
          <w:sz w:val="28"/>
          <w:szCs w:val="28"/>
        </w:rPr>
        <w:t xml:space="preserve">  </w:t>
      </w:r>
      <w:r w:rsidR="009B0FD3" w:rsidRPr="00E83468">
        <w:rPr>
          <w:rFonts w:ascii="Times New Roman" w:hAnsi="Times New Roman"/>
          <w:sz w:val="28"/>
          <w:szCs w:val="28"/>
        </w:rPr>
        <w:t>Таблица</w:t>
      </w:r>
      <w:r w:rsidR="009B0FD3">
        <w:rPr>
          <w:rFonts w:ascii="Times New Roman" w:hAnsi="Times New Roman"/>
          <w:sz w:val="28"/>
          <w:szCs w:val="28"/>
        </w:rPr>
        <w:t xml:space="preserve"> </w:t>
      </w:r>
      <w:r>
        <w:rPr>
          <w:rFonts w:ascii="Times New Roman" w:hAnsi="Times New Roman"/>
          <w:sz w:val="28"/>
          <w:szCs w:val="28"/>
        </w:rPr>
        <w:t>6</w:t>
      </w:r>
    </w:p>
    <w:p w:rsidR="009B0FD3" w:rsidRPr="00FE360C" w:rsidRDefault="009B0FD3" w:rsidP="00220D03">
      <w:pPr>
        <w:spacing w:after="0" w:line="240" w:lineRule="auto"/>
        <w:jc w:val="right"/>
        <w:rPr>
          <w:rFonts w:ascii="Times New Roman" w:hAnsi="Times New Roman"/>
          <w:sz w:val="20"/>
          <w:szCs w:val="20"/>
        </w:rPr>
      </w:pPr>
      <w:r w:rsidRPr="00FE360C">
        <w:rPr>
          <w:rFonts w:ascii="Times New Roman" w:hAnsi="Times New Roman"/>
          <w:sz w:val="20"/>
          <w:szCs w:val="20"/>
        </w:rPr>
        <w:t>(тыс. руб.)</w:t>
      </w:r>
    </w:p>
    <w:tbl>
      <w:tblPr>
        <w:tblW w:w="9513" w:type="dxa"/>
        <w:tblInd w:w="93" w:type="dxa"/>
        <w:tblLayout w:type="fixed"/>
        <w:tblLook w:val="04A0" w:firstRow="1" w:lastRow="0" w:firstColumn="1" w:lastColumn="0" w:noHBand="0" w:noVBand="1"/>
      </w:tblPr>
      <w:tblGrid>
        <w:gridCol w:w="1575"/>
        <w:gridCol w:w="1275"/>
        <w:gridCol w:w="1276"/>
        <w:gridCol w:w="1276"/>
        <w:gridCol w:w="1276"/>
        <w:gridCol w:w="850"/>
        <w:gridCol w:w="992"/>
        <w:gridCol w:w="993"/>
      </w:tblGrid>
      <w:tr w:rsidR="009B0FD3" w:rsidRPr="00DB3623" w:rsidTr="00DB3623">
        <w:trPr>
          <w:cantSplit/>
          <w:trHeight w:val="19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Виды доходов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 xml:space="preserve">Исполнение        2017 год, </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9B0FD3" w:rsidRPr="00DB3623" w:rsidRDefault="009B0FD3" w:rsidP="00DB3623">
            <w:pPr>
              <w:pStyle w:val="ab"/>
              <w:jc w:val="center"/>
              <w:rPr>
                <w:rFonts w:ascii="Times New Roman" w:hAnsi="Times New Roman"/>
                <w:sz w:val="20"/>
                <w:szCs w:val="20"/>
              </w:rPr>
            </w:pPr>
            <w:r w:rsidRPr="00DB3623">
              <w:rPr>
                <w:rFonts w:ascii="Times New Roman" w:hAnsi="Times New Roman"/>
                <w:sz w:val="20"/>
                <w:szCs w:val="20"/>
              </w:rPr>
              <w:t>201</w:t>
            </w:r>
            <w:r w:rsidR="00273B69" w:rsidRPr="00DB3623">
              <w:rPr>
                <w:rFonts w:ascii="Times New Roman" w:hAnsi="Times New Roman"/>
                <w:sz w:val="20"/>
                <w:szCs w:val="20"/>
              </w:rPr>
              <w:t>8</w:t>
            </w:r>
            <w:r w:rsidRPr="00DB3623">
              <w:rPr>
                <w:rFonts w:ascii="Times New Roman" w:hAnsi="Times New Roman"/>
                <w:sz w:val="20"/>
                <w:szCs w:val="20"/>
              </w:rPr>
              <w:t xml:space="preserve">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Струк-тура,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Исполнение, %</w:t>
            </w:r>
          </w:p>
        </w:tc>
      </w:tr>
      <w:tr w:rsidR="009B0FD3" w:rsidRPr="00DB3623" w:rsidTr="00DB3623">
        <w:trPr>
          <w:trHeight w:val="381"/>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B0FD3" w:rsidRPr="00DB3623" w:rsidRDefault="009B0FD3" w:rsidP="00DB3623">
            <w:pPr>
              <w:pStyle w:val="a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B0FD3" w:rsidRPr="00DB3623" w:rsidRDefault="009B0FD3" w:rsidP="00DB3623">
            <w:pPr>
              <w:pStyle w:val="ab"/>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Первона-чальный план</w:t>
            </w:r>
          </w:p>
        </w:tc>
        <w:tc>
          <w:tcPr>
            <w:tcW w:w="1276" w:type="dxa"/>
            <w:tcBorders>
              <w:top w:val="nil"/>
              <w:left w:val="nil"/>
              <w:bottom w:val="single" w:sz="4" w:space="0" w:color="auto"/>
              <w:right w:val="single" w:sz="4" w:space="0" w:color="auto"/>
            </w:tcBorders>
            <w:shd w:val="clear" w:color="auto" w:fill="auto"/>
            <w:vAlign w:val="center"/>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Уточнен-ный план</w:t>
            </w:r>
          </w:p>
        </w:tc>
        <w:tc>
          <w:tcPr>
            <w:tcW w:w="1276" w:type="dxa"/>
            <w:tcBorders>
              <w:top w:val="nil"/>
              <w:left w:val="nil"/>
              <w:bottom w:val="single" w:sz="4" w:space="0" w:color="auto"/>
              <w:right w:val="single" w:sz="4" w:space="0" w:color="auto"/>
            </w:tcBorders>
            <w:shd w:val="clear" w:color="auto" w:fill="auto"/>
            <w:vAlign w:val="center"/>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Испол-нение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0FD3" w:rsidRPr="00DB3623" w:rsidRDefault="009B0FD3" w:rsidP="00DB3623">
            <w:pPr>
              <w:pStyle w:val="ab"/>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 xml:space="preserve">к </w:t>
            </w:r>
            <w:r w:rsidR="00273B69" w:rsidRPr="00DB3623">
              <w:rPr>
                <w:rFonts w:ascii="Times New Roman" w:hAnsi="Times New Roman"/>
                <w:sz w:val="20"/>
                <w:szCs w:val="20"/>
              </w:rPr>
              <w:t>уточненному</w:t>
            </w:r>
            <w:r w:rsidR="00DB3623" w:rsidRPr="00DB3623">
              <w:rPr>
                <w:rFonts w:ascii="Times New Roman" w:hAnsi="Times New Roman"/>
                <w:sz w:val="20"/>
                <w:szCs w:val="20"/>
              </w:rPr>
              <w:t xml:space="preserve"> </w:t>
            </w:r>
            <w:r w:rsidRPr="00DB3623">
              <w:rPr>
                <w:rFonts w:ascii="Times New Roman" w:hAnsi="Times New Roman"/>
                <w:sz w:val="20"/>
                <w:szCs w:val="20"/>
              </w:rPr>
              <w:t>плану</w:t>
            </w:r>
          </w:p>
        </w:tc>
        <w:tc>
          <w:tcPr>
            <w:tcW w:w="993" w:type="dxa"/>
            <w:tcBorders>
              <w:top w:val="nil"/>
              <w:left w:val="nil"/>
              <w:bottom w:val="single" w:sz="4" w:space="0" w:color="auto"/>
              <w:right w:val="single" w:sz="4" w:space="0" w:color="auto"/>
            </w:tcBorders>
            <w:shd w:val="clear" w:color="auto" w:fill="auto"/>
            <w:vAlign w:val="center"/>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к 201</w:t>
            </w:r>
            <w:r w:rsidR="00273B69" w:rsidRPr="00DB3623">
              <w:rPr>
                <w:rFonts w:ascii="Times New Roman" w:hAnsi="Times New Roman"/>
                <w:sz w:val="20"/>
                <w:szCs w:val="20"/>
              </w:rPr>
              <w:t>7</w:t>
            </w:r>
            <w:r w:rsidRPr="00DB3623">
              <w:rPr>
                <w:rFonts w:ascii="Times New Roman" w:hAnsi="Times New Roman"/>
                <w:sz w:val="20"/>
                <w:szCs w:val="20"/>
              </w:rPr>
              <w:t xml:space="preserve"> году</w:t>
            </w:r>
          </w:p>
        </w:tc>
      </w:tr>
      <w:tr w:rsidR="009B0FD3" w:rsidRPr="00DB3623" w:rsidTr="00DB3623">
        <w:trPr>
          <w:trHeight w:val="53"/>
        </w:trPr>
        <w:tc>
          <w:tcPr>
            <w:tcW w:w="1575" w:type="dxa"/>
            <w:tcBorders>
              <w:top w:val="nil"/>
              <w:left w:val="single" w:sz="4" w:space="0" w:color="auto"/>
              <w:bottom w:val="single" w:sz="4" w:space="0" w:color="auto"/>
              <w:right w:val="single" w:sz="4" w:space="0" w:color="auto"/>
            </w:tcBorders>
            <w:shd w:val="clear" w:color="auto" w:fill="auto"/>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Налоговые доходы</w:t>
            </w:r>
          </w:p>
        </w:tc>
        <w:tc>
          <w:tcPr>
            <w:tcW w:w="1275" w:type="dxa"/>
            <w:tcBorders>
              <w:top w:val="nil"/>
              <w:left w:val="nil"/>
              <w:bottom w:val="single" w:sz="4" w:space="0" w:color="auto"/>
              <w:right w:val="single" w:sz="4" w:space="0" w:color="auto"/>
            </w:tcBorders>
            <w:shd w:val="clear" w:color="auto" w:fill="auto"/>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73527,9</w:t>
            </w:r>
          </w:p>
        </w:tc>
        <w:tc>
          <w:tcPr>
            <w:tcW w:w="1276" w:type="dxa"/>
            <w:tcBorders>
              <w:top w:val="nil"/>
              <w:left w:val="nil"/>
              <w:bottom w:val="single" w:sz="4" w:space="0" w:color="auto"/>
              <w:right w:val="single" w:sz="4" w:space="0" w:color="auto"/>
            </w:tcBorders>
            <w:shd w:val="clear" w:color="auto" w:fill="auto"/>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85035,3</w:t>
            </w:r>
          </w:p>
        </w:tc>
        <w:tc>
          <w:tcPr>
            <w:tcW w:w="1276"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90105,2</w:t>
            </w:r>
          </w:p>
        </w:tc>
        <w:tc>
          <w:tcPr>
            <w:tcW w:w="1276"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93901,2</w:t>
            </w:r>
          </w:p>
        </w:tc>
        <w:tc>
          <w:tcPr>
            <w:tcW w:w="850"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32,3</w:t>
            </w:r>
          </w:p>
        </w:tc>
        <w:tc>
          <w:tcPr>
            <w:tcW w:w="992"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104,2</w:t>
            </w:r>
          </w:p>
        </w:tc>
        <w:tc>
          <w:tcPr>
            <w:tcW w:w="993"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127,7</w:t>
            </w:r>
          </w:p>
        </w:tc>
      </w:tr>
      <w:tr w:rsidR="009B0FD3" w:rsidRPr="00DB3623" w:rsidTr="00DB3623">
        <w:trPr>
          <w:trHeight w:val="220"/>
        </w:trPr>
        <w:tc>
          <w:tcPr>
            <w:tcW w:w="1575" w:type="dxa"/>
            <w:tcBorders>
              <w:top w:val="nil"/>
              <w:left w:val="single" w:sz="4" w:space="0" w:color="auto"/>
              <w:bottom w:val="single" w:sz="4" w:space="0" w:color="auto"/>
              <w:right w:val="single" w:sz="4" w:space="0" w:color="auto"/>
            </w:tcBorders>
            <w:shd w:val="clear" w:color="auto" w:fill="auto"/>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Неналоговые доходы</w:t>
            </w:r>
          </w:p>
        </w:tc>
        <w:tc>
          <w:tcPr>
            <w:tcW w:w="1275" w:type="dxa"/>
            <w:tcBorders>
              <w:top w:val="nil"/>
              <w:left w:val="nil"/>
              <w:bottom w:val="single" w:sz="4" w:space="0" w:color="auto"/>
              <w:right w:val="single" w:sz="4" w:space="0" w:color="auto"/>
            </w:tcBorders>
            <w:shd w:val="clear" w:color="auto" w:fill="auto"/>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10621,2</w:t>
            </w:r>
          </w:p>
        </w:tc>
        <w:tc>
          <w:tcPr>
            <w:tcW w:w="1276" w:type="dxa"/>
            <w:tcBorders>
              <w:top w:val="nil"/>
              <w:left w:val="nil"/>
              <w:bottom w:val="single" w:sz="4" w:space="0" w:color="auto"/>
              <w:right w:val="single" w:sz="4" w:space="0" w:color="auto"/>
            </w:tcBorders>
            <w:shd w:val="clear" w:color="auto" w:fill="auto"/>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5430,4</w:t>
            </w:r>
          </w:p>
        </w:tc>
        <w:tc>
          <w:tcPr>
            <w:tcW w:w="1276"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7481,9</w:t>
            </w:r>
          </w:p>
        </w:tc>
        <w:tc>
          <w:tcPr>
            <w:tcW w:w="1276"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8342,0</w:t>
            </w:r>
          </w:p>
        </w:tc>
        <w:tc>
          <w:tcPr>
            <w:tcW w:w="850" w:type="dxa"/>
            <w:tcBorders>
              <w:top w:val="nil"/>
              <w:left w:val="nil"/>
              <w:bottom w:val="single" w:sz="4" w:space="0" w:color="auto"/>
              <w:right w:val="single" w:sz="4" w:space="0" w:color="auto"/>
            </w:tcBorders>
            <w:shd w:val="clear" w:color="auto" w:fill="auto"/>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2,9</w:t>
            </w:r>
          </w:p>
        </w:tc>
        <w:tc>
          <w:tcPr>
            <w:tcW w:w="992"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111,5</w:t>
            </w:r>
          </w:p>
        </w:tc>
        <w:tc>
          <w:tcPr>
            <w:tcW w:w="993"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78,58</w:t>
            </w:r>
          </w:p>
        </w:tc>
      </w:tr>
      <w:tr w:rsidR="009B0FD3" w:rsidRPr="00DB3623" w:rsidTr="00DB3623">
        <w:trPr>
          <w:trHeight w:val="512"/>
        </w:trPr>
        <w:tc>
          <w:tcPr>
            <w:tcW w:w="1575" w:type="dxa"/>
            <w:tcBorders>
              <w:top w:val="nil"/>
              <w:left w:val="single" w:sz="4" w:space="0" w:color="auto"/>
              <w:bottom w:val="single" w:sz="4" w:space="0" w:color="auto"/>
              <w:right w:val="single" w:sz="4" w:space="0" w:color="auto"/>
            </w:tcBorders>
            <w:shd w:val="clear" w:color="auto" w:fill="auto"/>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Итого налоговых и  неналоговых доходов</w:t>
            </w:r>
          </w:p>
        </w:tc>
        <w:tc>
          <w:tcPr>
            <w:tcW w:w="1275" w:type="dxa"/>
            <w:tcBorders>
              <w:top w:val="nil"/>
              <w:left w:val="nil"/>
              <w:bottom w:val="single" w:sz="4" w:space="0" w:color="auto"/>
              <w:right w:val="single" w:sz="4" w:space="0" w:color="auto"/>
            </w:tcBorders>
            <w:shd w:val="clear" w:color="auto" w:fill="auto"/>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84149,1</w:t>
            </w:r>
          </w:p>
        </w:tc>
        <w:tc>
          <w:tcPr>
            <w:tcW w:w="1276" w:type="dxa"/>
            <w:tcBorders>
              <w:top w:val="nil"/>
              <w:left w:val="nil"/>
              <w:bottom w:val="single" w:sz="4" w:space="0" w:color="auto"/>
              <w:right w:val="single" w:sz="4" w:space="0" w:color="auto"/>
            </w:tcBorders>
            <w:shd w:val="clear" w:color="auto" w:fill="auto"/>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90465,7</w:t>
            </w:r>
          </w:p>
        </w:tc>
        <w:tc>
          <w:tcPr>
            <w:tcW w:w="1276"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97587,1</w:t>
            </w:r>
          </w:p>
        </w:tc>
        <w:tc>
          <w:tcPr>
            <w:tcW w:w="1276"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102243,2</w:t>
            </w:r>
          </w:p>
        </w:tc>
        <w:tc>
          <w:tcPr>
            <w:tcW w:w="850"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35,2</w:t>
            </w:r>
          </w:p>
        </w:tc>
        <w:tc>
          <w:tcPr>
            <w:tcW w:w="992"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104,8</w:t>
            </w:r>
          </w:p>
        </w:tc>
        <w:tc>
          <w:tcPr>
            <w:tcW w:w="993"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121,5</w:t>
            </w:r>
          </w:p>
        </w:tc>
      </w:tr>
      <w:tr w:rsidR="009B0FD3" w:rsidRPr="00DB3623" w:rsidTr="00DB3623">
        <w:trPr>
          <w:trHeight w:val="386"/>
        </w:trPr>
        <w:tc>
          <w:tcPr>
            <w:tcW w:w="1575" w:type="dxa"/>
            <w:tcBorders>
              <w:top w:val="nil"/>
              <w:left w:val="single" w:sz="4" w:space="0" w:color="auto"/>
              <w:bottom w:val="single" w:sz="4" w:space="0" w:color="auto"/>
              <w:right w:val="single" w:sz="4" w:space="0" w:color="auto"/>
            </w:tcBorders>
            <w:shd w:val="clear" w:color="auto" w:fill="auto"/>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lastRenderedPageBreak/>
              <w:t xml:space="preserve">Безвозмездные поступления </w:t>
            </w:r>
          </w:p>
        </w:tc>
        <w:tc>
          <w:tcPr>
            <w:tcW w:w="1275" w:type="dxa"/>
            <w:tcBorders>
              <w:top w:val="nil"/>
              <w:left w:val="nil"/>
              <w:bottom w:val="single" w:sz="4" w:space="0" w:color="auto"/>
              <w:right w:val="single" w:sz="4" w:space="0" w:color="auto"/>
            </w:tcBorders>
            <w:shd w:val="clear" w:color="auto" w:fill="auto"/>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169463,2</w:t>
            </w:r>
          </w:p>
        </w:tc>
        <w:tc>
          <w:tcPr>
            <w:tcW w:w="1276"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177516,1</w:t>
            </w:r>
          </w:p>
        </w:tc>
        <w:tc>
          <w:tcPr>
            <w:tcW w:w="1276"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192966,9</w:t>
            </w:r>
          </w:p>
        </w:tc>
        <w:tc>
          <w:tcPr>
            <w:tcW w:w="1276"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188355,8</w:t>
            </w:r>
          </w:p>
        </w:tc>
        <w:tc>
          <w:tcPr>
            <w:tcW w:w="850"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64,8</w:t>
            </w:r>
          </w:p>
        </w:tc>
        <w:tc>
          <w:tcPr>
            <w:tcW w:w="992"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97,6</w:t>
            </w:r>
          </w:p>
        </w:tc>
        <w:tc>
          <w:tcPr>
            <w:tcW w:w="993"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111,1</w:t>
            </w:r>
          </w:p>
        </w:tc>
      </w:tr>
      <w:tr w:rsidR="009B0FD3" w:rsidRPr="00DB3623" w:rsidTr="00DB3623">
        <w:trPr>
          <w:trHeight w:val="110"/>
        </w:trPr>
        <w:tc>
          <w:tcPr>
            <w:tcW w:w="1575" w:type="dxa"/>
            <w:tcBorders>
              <w:top w:val="nil"/>
              <w:left w:val="single" w:sz="4" w:space="0" w:color="auto"/>
              <w:bottom w:val="single" w:sz="4" w:space="0" w:color="auto"/>
              <w:right w:val="single" w:sz="4" w:space="0" w:color="auto"/>
            </w:tcBorders>
            <w:shd w:val="clear" w:color="auto" w:fill="auto"/>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Всего доходов</w:t>
            </w:r>
          </w:p>
        </w:tc>
        <w:tc>
          <w:tcPr>
            <w:tcW w:w="1275" w:type="dxa"/>
            <w:tcBorders>
              <w:top w:val="nil"/>
              <w:left w:val="nil"/>
              <w:bottom w:val="single" w:sz="4" w:space="0" w:color="auto"/>
              <w:right w:val="single" w:sz="4" w:space="0" w:color="auto"/>
            </w:tcBorders>
            <w:shd w:val="clear" w:color="auto" w:fill="auto"/>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253612,3</w:t>
            </w:r>
          </w:p>
        </w:tc>
        <w:tc>
          <w:tcPr>
            <w:tcW w:w="1276"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267981,8</w:t>
            </w:r>
          </w:p>
        </w:tc>
        <w:tc>
          <w:tcPr>
            <w:tcW w:w="1276"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290554,0</w:t>
            </w:r>
          </w:p>
        </w:tc>
        <w:tc>
          <w:tcPr>
            <w:tcW w:w="1276"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290599,0</w:t>
            </w:r>
          </w:p>
        </w:tc>
        <w:tc>
          <w:tcPr>
            <w:tcW w:w="850" w:type="dxa"/>
            <w:tcBorders>
              <w:top w:val="nil"/>
              <w:left w:val="nil"/>
              <w:bottom w:val="single" w:sz="4" w:space="0" w:color="auto"/>
              <w:right w:val="single" w:sz="4" w:space="0" w:color="auto"/>
            </w:tcBorders>
            <w:shd w:val="clear" w:color="auto" w:fill="auto"/>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100</w:t>
            </w:r>
          </w:p>
        </w:tc>
        <w:tc>
          <w:tcPr>
            <w:tcW w:w="992" w:type="dxa"/>
            <w:tcBorders>
              <w:top w:val="nil"/>
              <w:left w:val="nil"/>
              <w:bottom w:val="single" w:sz="4" w:space="0" w:color="auto"/>
              <w:right w:val="single" w:sz="4" w:space="0" w:color="auto"/>
            </w:tcBorders>
            <w:shd w:val="clear" w:color="auto" w:fill="auto"/>
            <w:hideMark/>
          </w:tcPr>
          <w:p w:rsidR="009B0FD3" w:rsidRPr="00DB3623" w:rsidRDefault="009B0FD3" w:rsidP="00DB3623">
            <w:pPr>
              <w:pStyle w:val="ab"/>
              <w:rPr>
                <w:rFonts w:ascii="Times New Roman" w:hAnsi="Times New Roman"/>
                <w:sz w:val="20"/>
                <w:szCs w:val="20"/>
              </w:rPr>
            </w:pPr>
            <w:r w:rsidRPr="00DB3623">
              <w:rPr>
                <w:rFonts w:ascii="Times New Roman" w:hAnsi="Times New Roman"/>
                <w:sz w:val="20"/>
                <w:szCs w:val="20"/>
              </w:rPr>
              <w:t>100,</w:t>
            </w:r>
            <w:r w:rsidR="00273B69" w:rsidRPr="00DB3623">
              <w:rPr>
                <w:rFonts w:ascii="Times New Roman" w:hAnsi="Times New Roman"/>
                <w:sz w:val="20"/>
                <w:szCs w:val="20"/>
              </w:rPr>
              <w:t>0</w:t>
            </w:r>
          </w:p>
        </w:tc>
        <w:tc>
          <w:tcPr>
            <w:tcW w:w="993" w:type="dxa"/>
            <w:tcBorders>
              <w:top w:val="nil"/>
              <w:left w:val="nil"/>
              <w:bottom w:val="single" w:sz="4" w:space="0" w:color="auto"/>
              <w:right w:val="single" w:sz="4" w:space="0" w:color="auto"/>
            </w:tcBorders>
            <w:shd w:val="clear" w:color="auto" w:fill="auto"/>
            <w:hideMark/>
          </w:tcPr>
          <w:p w:rsidR="009B0FD3" w:rsidRPr="00DB3623" w:rsidRDefault="00273B69" w:rsidP="00DB3623">
            <w:pPr>
              <w:pStyle w:val="ab"/>
              <w:rPr>
                <w:rFonts w:ascii="Times New Roman" w:hAnsi="Times New Roman"/>
                <w:sz w:val="20"/>
                <w:szCs w:val="20"/>
              </w:rPr>
            </w:pPr>
            <w:r w:rsidRPr="00DB3623">
              <w:rPr>
                <w:rFonts w:ascii="Times New Roman" w:hAnsi="Times New Roman"/>
                <w:sz w:val="20"/>
                <w:szCs w:val="20"/>
              </w:rPr>
              <w:t>114,6</w:t>
            </w:r>
          </w:p>
        </w:tc>
      </w:tr>
    </w:tbl>
    <w:p w:rsidR="00273B69" w:rsidRPr="00032AFE" w:rsidRDefault="00273B69" w:rsidP="00032AFE">
      <w:pPr>
        <w:autoSpaceDE w:val="0"/>
        <w:autoSpaceDN w:val="0"/>
        <w:adjustRightInd w:val="0"/>
        <w:spacing w:after="0" w:line="240" w:lineRule="auto"/>
        <w:ind w:firstLine="709"/>
        <w:jc w:val="both"/>
        <w:outlineLvl w:val="0"/>
        <w:rPr>
          <w:rFonts w:ascii="Times New Roman" w:hAnsi="Times New Roman"/>
          <w:sz w:val="28"/>
          <w:szCs w:val="28"/>
        </w:rPr>
      </w:pPr>
      <w:r w:rsidRPr="00032AFE">
        <w:rPr>
          <w:rFonts w:ascii="Times New Roman" w:hAnsi="Times New Roman"/>
          <w:sz w:val="28"/>
          <w:szCs w:val="28"/>
        </w:rPr>
        <w:t>В течение 2018года уточненный план по доходам бюджета муниципального района к первоначальному плану увеличился на 22572,2 тыс. рублей, в том числе за счет увеличения безвозмездных поступлений на 15450,8 тыс. рублей и увеличения прогнозных назначений налоговых и неналоговых доходов на 7121,4 тыс. рублей. Изменения в первоначальный план по доходам бюджета муниципального района осуществлялись посредством внесения соответствующих изменений в решение о бюджете, а также путем внесения изменений в кассовый план на основании предложений главных администраторов доходов бюджета</w:t>
      </w:r>
      <w:r w:rsidR="00220D03" w:rsidRPr="00032AFE">
        <w:rPr>
          <w:rFonts w:ascii="Times New Roman" w:hAnsi="Times New Roman"/>
          <w:sz w:val="28"/>
          <w:szCs w:val="28"/>
        </w:rPr>
        <w:t xml:space="preserve"> муниципального района</w:t>
      </w:r>
      <w:r w:rsidRPr="00032AFE">
        <w:rPr>
          <w:rFonts w:ascii="Times New Roman" w:hAnsi="Times New Roman"/>
          <w:sz w:val="28"/>
          <w:szCs w:val="28"/>
        </w:rPr>
        <w:t xml:space="preserve">. </w:t>
      </w:r>
    </w:p>
    <w:p w:rsidR="00561A4A" w:rsidRDefault="00561A4A" w:rsidP="00A3220A">
      <w:pPr>
        <w:pStyle w:val="a6"/>
        <w:spacing w:after="0" w:line="240" w:lineRule="auto"/>
        <w:ind w:left="0" w:firstLine="709"/>
        <w:jc w:val="both"/>
        <w:rPr>
          <w:rFonts w:ascii="Times New Roman" w:hAnsi="Times New Roman"/>
          <w:sz w:val="28"/>
          <w:szCs w:val="28"/>
        </w:rPr>
      </w:pPr>
      <w:r w:rsidRPr="00561A4A">
        <w:rPr>
          <w:rFonts w:ascii="Times New Roman" w:hAnsi="Times New Roman"/>
          <w:sz w:val="28"/>
          <w:szCs w:val="28"/>
        </w:rPr>
        <w:t>К уровню 201</w:t>
      </w:r>
      <w:r w:rsidR="00220D03">
        <w:rPr>
          <w:rFonts w:ascii="Times New Roman" w:hAnsi="Times New Roman"/>
          <w:sz w:val="28"/>
          <w:szCs w:val="28"/>
        </w:rPr>
        <w:t>7</w:t>
      </w:r>
      <w:r w:rsidRPr="00561A4A">
        <w:rPr>
          <w:rFonts w:ascii="Times New Roman" w:hAnsi="Times New Roman"/>
          <w:sz w:val="28"/>
          <w:szCs w:val="28"/>
        </w:rPr>
        <w:t xml:space="preserve"> года поступление доходов бюджета муниципального района</w:t>
      </w:r>
      <w:r w:rsidR="00D93465">
        <w:rPr>
          <w:rFonts w:ascii="Times New Roman" w:hAnsi="Times New Roman"/>
          <w:sz w:val="28"/>
          <w:szCs w:val="28"/>
        </w:rPr>
        <w:t xml:space="preserve">  </w:t>
      </w:r>
      <w:r w:rsidR="00271264">
        <w:rPr>
          <w:rFonts w:ascii="Times New Roman" w:hAnsi="Times New Roman"/>
          <w:sz w:val="28"/>
          <w:szCs w:val="28"/>
        </w:rPr>
        <w:t xml:space="preserve">увеличилось </w:t>
      </w:r>
      <w:r w:rsidR="00D93465">
        <w:rPr>
          <w:rFonts w:ascii="Times New Roman" w:hAnsi="Times New Roman"/>
          <w:sz w:val="28"/>
          <w:szCs w:val="28"/>
        </w:rPr>
        <w:t xml:space="preserve">на </w:t>
      </w:r>
      <w:r w:rsidR="00220D03">
        <w:rPr>
          <w:rFonts w:ascii="Times New Roman" w:hAnsi="Times New Roman"/>
          <w:sz w:val="28"/>
          <w:szCs w:val="28"/>
        </w:rPr>
        <w:t>14,6</w:t>
      </w:r>
      <w:r w:rsidR="00D93465">
        <w:rPr>
          <w:rFonts w:ascii="Times New Roman" w:hAnsi="Times New Roman"/>
          <w:sz w:val="28"/>
          <w:szCs w:val="28"/>
        </w:rPr>
        <w:t>%</w:t>
      </w:r>
      <w:r w:rsidR="00220D03">
        <w:rPr>
          <w:rFonts w:ascii="Times New Roman" w:hAnsi="Times New Roman"/>
          <w:sz w:val="28"/>
          <w:szCs w:val="28"/>
        </w:rPr>
        <w:t xml:space="preserve">, </w:t>
      </w:r>
      <w:r w:rsidRPr="00561A4A">
        <w:rPr>
          <w:rFonts w:ascii="Times New Roman" w:hAnsi="Times New Roman"/>
          <w:sz w:val="28"/>
          <w:szCs w:val="28"/>
        </w:rPr>
        <w:t xml:space="preserve">безвозмездные поступления </w:t>
      </w:r>
      <w:r w:rsidR="00220D03">
        <w:rPr>
          <w:rFonts w:ascii="Times New Roman" w:hAnsi="Times New Roman"/>
          <w:sz w:val="28"/>
          <w:szCs w:val="28"/>
        </w:rPr>
        <w:t>из областного бюджета увеличились на 11,1 %</w:t>
      </w:r>
      <w:r w:rsidR="00271264">
        <w:rPr>
          <w:rFonts w:ascii="Times New Roman" w:hAnsi="Times New Roman"/>
          <w:sz w:val="28"/>
          <w:szCs w:val="28"/>
        </w:rPr>
        <w:t xml:space="preserve">. </w:t>
      </w:r>
      <w:r w:rsidR="00032AFE">
        <w:rPr>
          <w:rFonts w:ascii="Times New Roman" w:hAnsi="Times New Roman"/>
          <w:sz w:val="28"/>
          <w:szCs w:val="28"/>
        </w:rPr>
        <w:t xml:space="preserve"> </w:t>
      </w:r>
      <w:r w:rsidR="00271264">
        <w:rPr>
          <w:rFonts w:ascii="Times New Roman" w:hAnsi="Times New Roman"/>
          <w:sz w:val="28"/>
          <w:szCs w:val="28"/>
        </w:rPr>
        <w:t>В 201</w:t>
      </w:r>
      <w:r w:rsidR="00032AFE">
        <w:rPr>
          <w:rFonts w:ascii="Times New Roman" w:hAnsi="Times New Roman"/>
          <w:sz w:val="28"/>
          <w:szCs w:val="28"/>
        </w:rPr>
        <w:t>8</w:t>
      </w:r>
      <w:r w:rsidR="00271264">
        <w:rPr>
          <w:rFonts w:ascii="Times New Roman" w:hAnsi="Times New Roman"/>
          <w:sz w:val="28"/>
          <w:szCs w:val="28"/>
        </w:rPr>
        <w:t xml:space="preserve"> году по сравнению с 201</w:t>
      </w:r>
      <w:r w:rsidR="00032AFE">
        <w:rPr>
          <w:rFonts w:ascii="Times New Roman" w:hAnsi="Times New Roman"/>
          <w:sz w:val="28"/>
          <w:szCs w:val="28"/>
        </w:rPr>
        <w:t>7</w:t>
      </w:r>
      <w:r w:rsidR="00271264">
        <w:rPr>
          <w:rFonts w:ascii="Times New Roman" w:hAnsi="Times New Roman"/>
          <w:sz w:val="28"/>
          <w:szCs w:val="28"/>
        </w:rPr>
        <w:t xml:space="preserve"> годом собственных доходов поступило больше на </w:t>
      </w:r>
      <w:r w:rsidR="00032AFE">
        <w:rPr>
          <w:rFonts w:ascii="Times New Roman" w:hAnsi="Times New Roman"/>
          <w:sz w:val="28"/>
          <w:szCs w:val="28"/>
        </w:rPr>
        <w:t>18 094,1</w:t>
      </w:r>
      <w:r w:rsidR="00271264">
        <w:rPr>
          <w:rFonts w:ascii="Times New Roman" w:hAnsi="Times New Roman"/>
          <w:sz w:val="28"/>
          <w:szCs w:val="28"/>
        </w:rPr>
        <w:t xml:space="preserve"> тыс. рублей, в связи с увеличением норматива отчислений по налогу на доходы с физических лиц и увеличением неналоговых доходов от продажи </w:t>
      </w:r>
      <w:r w:rsidR="006603EB">
        <w:rPr>
          <w:rFonts w:ascii="Times New Roman" w:hAnsi="Times New Roman"/>
          <w:sz w:val="28"/>
          <w:szCs w:val="28"/>
        </w:rPr>
        <w:t xml:space="preserve">земельных участков, что в целом </w:t>
      </w:r>
      <w:r w:rsidRPr="00561A4A">
        <w:rPr>
          <w:rFonts w:ascii="Times New Roman" w:hAnsi="Times New Roman"/>
          <w:sz w:val="28"/>
          <w:szCs w:val="28"/>
        </w:rPr>
        <w:t xml:space="preserve">повлияло на </w:t>
      </w:r>
      <w:r w:rsidR="006603EB">
        <w:rPr>
          <w:rFonts w:ascii="Times New Roman" w:hAnsi="Times New Roman"/>
          <w:sz w:val="28"/>
          <w:szCs w:val="28"/>
        </w:rPr>
        <w:t>увеличение</w:t>
      </w:r>
      <w:r w:rsidRPr="00561A4A">
        <w:rPr>
          <w:rFonts w:ascii="Times New Roman" w:hAnsi="Times New Roman"/>
          <w:sz w:val="28"/>
          <w:szCs w:val="28"/>
        </w:rPr>
        <w:t xml:space="preserve"> общего объема поступлений.</w:t>
      </w:r>
    </w:p>
    <w:p w:rsidR="00805C69" w:rsidRPr="00DD4357" w:rsidRDefault="00637574" w:rsidP="00D37499">
      <w:pPr>
        <w:spacing w:after="0" w:line="240" w:lineRule="auto"/>
        <w:ind w:firstLine="709"/>
        <w:jc w:val="both"/>
        <w:rPr>
          <w:rFonts w:ascii="Times New Roman" w:hAnsi="Times New Roman"/>
          <w:sz w:val="28"/>
          <w:szCs w:val="28"/>
        </w:rPr>
      </w:pPr>
      <w:r w:rsidRPr="006652F7">
        <w:rPr>
          <w:rFonts w:ascii="Times New Roman" w:eastAsiaTheme="minorHAnsi" w:hAnsi="Times New Roman"/>
          <w:sz w:val="28"/>
          <w:szCs w:val="28"/>
          <w:lang w:eastAsia="en-US"/>
        </w:rPr>
        <w:t>Решением о бюджете</w:t>
      </w:r>
      <w:r w:rsidR="00805C69" w:rsidRPr="006652F7">
        <w:rPr>
          <w:rFonts w:ascii="Times New Roman" w:hAnsi="Times New Roman"/>
          <w:sz w:val="28"/>
          <w:szCs w:val="28"/>
        </w:rPr>
        <w:t xml:space="preserve"> </w:t>
      </w:r>
      <w:r w:rsidR="00805C69" w:rsidRPr="00DD4357">
        <w:rPr>
          <w:rFonts w:ascii="Times New Roman" w:hAnsi="Times New Roman"/>
          <w:sz w:val="28"/>
          <w:szCs w:val="28"/>
        </w:rPr>
        <w:t xml:space="preserve"> перечнем главных администраторов доходов бюджета муниципального района (Приложение</w:t>
      </w:r>
      <w:r w:rsidR="006652F7">
        <w:rPr>
          <w:rFonts w:ascii="Times New Roman" w:hAnsi="Times New Roman"/>
          <w:sz w:val="28"/>
          <w:szCs w:val="28"/>
        </w:rPr>
        <w:t>6</w:t>
      </w:r>
      <w:r w:rsidR="00805C69" w:rsidRPr="00DD4357">
        <w:rPr>
          <w:rFonts w:ascii="Times New Roman" w:hAnsi="Times New Roman"/>
          <w:sz w:val="28"/>
          <w:szCs w:val="28"/>
        </w:rPr>
        <w:t>) утверждены 4-ре главных администраторов доходов бюджета муниципального района:</w:t>
      </w:r>
    </w:p>
    <w:p w:rsidR="00805C69" w:rsidRPr="00DD4357" w:rsidRDefault="00805C69" w:rsidP="0016370D">
      <w:pPr>
        <w:spacing w:after="0" w:line="240" w:lineRule="auto"/>
        <w:ind w:firstLine="709"/>
        <w:jc w:val="both"/>
        <w:rPr>
          <w:rFonts w:ascii="Times New Roman" w:hAnsi="Times New Roman"/>
          <w:sz w:val="28"/>
          <w:szCs w:val="28"/>
        </w:rPr>
      </w:pPr>
      <w:r w:rsidRPr="00DD4357">
        <w:rPr>
          <w:rFonts w:ascii="Times New Roman" w:hAnsi="Times New Roman"/>
          <w:sz w:val="28"/>
          <w:szCs w:val="28"/>
        </w:rPr>
        <w:t xml:space="preserve">Два органа местного самоуправления: Администрация </w:t>
      </w:r>
      <w:r w:rsidR="00BD035D">
        <w:rPr>
          <w:rFonts w:ascii="Times New Roman" w:hAnsi="Times New Roman"/>
          <w:sz w:val="28"/>
          <w:szCs w:val="28"/>
        </w:rPr>
        <w:t xml:space="preserve">Шимского муниципального </w:t>
      </w:r>
      <w:r w:rsidRPr="00DD4357">
        <w:rPr>
          <w:rFonts w:ascii="Times New Roman" w:hAnsi="Times New Roman"/>
          <w:sz w:val="28"/>
          <w:szCs w:val="28"/>
        </w:rPr>
        <w:t>района</w:t>
      </w:r>
      <w:r w:rsidR="00BD035D">
        <w:rPr>
          <w:rFonts w:ascii="Times New Roman" w:hAnsi="Times New Roman"/>
          <w:sz w:val="28"/>
          <w:szCs w:val="28"/>
        </w:rPr>
        <w:t xml:space="preserve"> (далее- Администрация района)</w:t>
      </w:r>
      <w:r w:rsidRPr="00DD4357">
        <w:rPr>
          <w:rFonts w:ascii="Times New Roman" w:hAnsi="Times New Roman"/>
          <w:sz w:val="28"/>
          <w:szCs w:val="28"/>
        </w:rPr>
        <w:t>, Контрольно-счётная палата;</w:t>
      </w:r>
    </w:p>
    <w:p w:rsidR="00805C69" w:rsidRPr="00DD4357" w:rsidRDefault="00805C69" w:rsidP="0016370D">
      <w:pPr>
        <w:spacing w:after="0" w:line="240" w:lineRule="auto"/>
        <w:ind w:firstLine="709"/>
        <w:jc w:val="both"/>
        <w:rPr>
          <w:rFonts w:ascii="Times New Roman" w:hAnsi="Times New Roman"/>
          <w:bCs/>
          <w:color w:val="000000"/>
          <w:sz w:val="28"/>
          <w:szCs w:val="28"/>
        </w:rPr>
      </w:pPr>
      <w:r w:rsidRPr="00DD4357">
        <w:rPr>
          <w:rFonts w:ascii="Times New Roman" w:hAnsi="Times New Roman"/>
          <w:sz w:val="28"/>
          <w:szCs w:val="28"/>
        </w:rPr>
        <w:t xml:space="preserve">Два отраслевых (функциональных) органа Администрации муниципального района: </w:t>
      </w:r>
      <w:r w:rsidR="003E634D" w:rsidRPr="00DD4357">
        <w:rPr>
          <w:rFonts w:ascii="Times New Roman" w:hAnsi="Times New Roman"/>
          <w:sz w:val="28"/>
          <w:szCs w:val="28"/>
        </w:rPr>
        <w:t>Комитет финансов</w:t>
      </w:r>
      <w:r w:rsidR="00BD035D">
        <w:rPr>
          <w:rFonts w:ascii="Times New Roman" w:hAnsi="Times New Roman"/>
          <w:sz w:val="28"/>
          <w:szCs w:val="28"/>
        </w:rPr>
        <w:t xml:space="preserve"> Администрации Шимского муниципального района (далее-Комитет финансов)</w:t>
      </w:r>
      <w:r w:rsidR="003E634D" w:rsidRPr="00DD4357">
        <w:rPr>
          <w:rFonts w:ascii="Times New Roman" w:hAnsi="Times New Roman"/>
          <w:sz w:val="28"/>
          <w:szCs w:val="28"/>
        </w:rPr>
        <w:t>,</w:t>
      </w:r>
      <w:r w:rsidR="003E634D" w:rsidRPr="00DD4357">
        <w:rPr>
          <w:rFonts w:ascii="Times New Roman" w:hAnsi="Times New Roman"/>
          <w:bCs/>
          <w:color w:val="000000"/>
          <w:sz w:val="28"/>
          <w:szCs w:val="28"/>
        </w:rPr>
        <w:t xml:space="preserve"> </w:t>
      </w:r>
      <w:r w:rsidRPr="00DD4357">
        <w:rPr>
          <w:rFonts w:ascii="Times New Roman" w:hAnsi="Times New Roman"/>
          <w:bCs/>
          <w:color w:val="000000"/>
          <w:sz w:val="28"/>
          <w:szCs w:val="28"/>
        </w:rPr>
        <w:t>Комитет по социальной защите населения</w:t>
      </w:r>
      <w:r w:rsidR="00BD035D">
        <w:rPr>
          <w:rFonts w:ascii="Times New Roman" w:hAnsi="Times New Roman"/>
          <w:bCs/>
          <w:color w:val="000000"/>
          <w:sz w:val="28"/>
          <w:szCs w:val="28"/>
        </w:rPr>
        <w:t xml:space="preserve"> Администрации Шимского муниципального района (далее </w:t>
      </w:r>
      <w:r w:rsidR="00BD035D" w:rsidRPr="00DD4357">
        <w:rPr>
          <w:rFonts w:ascii="Times New Roman" w:hAnsi="Times New Roman"/>
          <w:bCs/>
          <w:color w:val="000000"/>
          <w:sz w:val="28"/>
          <w:szCs w:val="28"/>
        </w:rPr>
        <w:t>Комитет по социальной защите населения</w:t>
      </w:r>
      <w:r w:rsidR="00BD035D">
        <w:rPr>
          <w:rFonts w:ascii="Times New Roman" w:hAnsi="Times New Roman"/>
          <w:bCs/>
          <w:color w:val="000000"/>
          <w:sz w:val="28"/>
          <w:szCs w:val="28"/>
        </w:rPr>
        <w:t>)</w:t>
      </w:r>
      <w:r w:rsidRPr="00DD4357">
        <w:rPr>
          <w:rFonts w:ascii="Times New Roman" w:hAnsi="Times New Roman"/>
          <w:bCs/>
          <w:color w:val="000000"/>
          <w:sz w:val="28"/>
          <w:szCs w:val="28"/>
        </w:rPr>
        <w:t>.</w:t>
      </w:r>
    </w:p>
    <w:p w:rsidR="00561A4A" w:rsidRPr="00E009F4" w:rsidRDefault="00561A4A" w:rsidP="0002141B">
      <w:pPr>
        <w:pStyle w:val="a6"/>
        <w:spacing w:after="0" w:line="240" w:lineRule="auto"/>
        <w:ind w:left="0" w:firstLine="709"/>
        <w:contextualSpacing w:val="0"/>
        <w:jc w:val="both"/>
        <w:rPr>
          <w:rFonts w:ascii="Times New Roman" w:hAnsi="Times New Roman"/>
          <w:sz w:val="28"/>
          <w:szCs w:val="28"/>
        </w:rPr>
      </w:pPr>
      <w:r w:rsidRPr="00E009F4">
        <w:rPr>
          <w:rFonts w:ascii="Times New Roman" w:hAnsi="Times New Roman"/>
          <w:sz w:val="28"/>
          <w:szCs w:val="28"/>
        </w:rPr>
        <w:t>Исполнение и структура доходной части бюджета муниципального района за 201</w:t>
      </w:r>
      <w:r w:rsidR="00526177">
        <w:rPr>
          <w:rFonts w:ascii="Times New Roman" w:hAnsi="Times New Roman"/>
          <w:sz w:val="28"/>
          <w:szCs w:val="28"/>
        </w:rPr>
        <w:t>8</w:t>
      </w:r>
      <w:r w:rsidRPr="00E009F4">
        <w:rPr>
          <w:rFonts w:ascii="Times New Roman" w:hAnsi="Times New Roman"/>
          <w:sz w:val="28"/>
          <w:szCs w:val="28"/>
        </w:rPr>
        <w:t xml:space="preserve">год по основным источникам поступлений представлены в </w:t>
      </w:r>
      <w:r>
        <w:rPr>
          <w:rFonts w:ascii="Times New Roman" w:hAnsi="Times New Roman"/>
          <w:sz w:val="28"/>
          <w:szCs w:val="28"/>
        </w:rPr>
        <w:t>Т</w:t>
      </w:r>
      <w:r w:rsidRPr="00E009F4">
        <w:rPr>
          <w:rFonts w:ascii="Times New Roman" w:hAnsi="Times New Roman"/>
          <w:sz w:val="28"/>
          <w:szCs w:val="28"/>
        </w:rPr>
        <w:t xml:space="preserve">аблице </w:t>
      </w:r>
      <w:r w:rsidR="0039425D">
        <w:rPr>
          <w:rFonts w:ascii="Times New Roman" w:hAnsi="Times New Roman"/>
          <w:sz w:val="28"/>
          <w:szCs w:val="28"/>
        </w:rPr>
        <w:t>7</w:t>
      </w:r>
      <w:r w:rsidRPr="00E009F4">
        <w:rPr>
          <w:rFonts w:ascii="Times New Roman" w:hAnsi="Times New Roman"/>
          <w:sz w:val="28"/>
          <w:szCs w:val="28"/>
        </w:rPr>
        <w:t>.</w:t>
      </w:r>
    </w:p>
    <w:p w:rsidR="00561A4A" w:rsidRDefault="00561A4A" w:rsidP="001271D2">
      <w:pPr>
        <w:pStyle w:val="a7"/>
        <w:tabs>
          <w:tab w:val="clear" w:pos="4677"/>
          <w:tab w:val="clear" w:pos="9355"/>
          <w:tab w:val="left" w:pos="709"/>
          <w:tab w:val="right" w:pos="9638"/>
        </w:tabs>
        <w:ind w:left="502"/>
        <w:jc w:val="right"/>
        <w:rPr>
          <w:rFonts w:ascii="Times New Roman" w:hAnsi="Times New Roman"/>
          <w:bCs/>
          <w:iCs/>
          <w:sz w:val="28"/>
          <w:szCs w:val="28"/>
        </w:rPr>
      </w:pPr>
      <w:r w:rsidRPr="007E0592">
        <w:rPr>
          <w:rFonts w:ascii="Times New Roman" w:hAnsi="Times New Roman"/>
          <w:bCs/>
          <w:iCs/>
          <w:sz w:val="28"/>
          <w:szCs w:val="28"/>
        </w:rPr>
        <w:t xml:space="preserve">Таблица </w:t>
      </w:r>
      <w:r w:rsidR="0039425D">
        <w:rPr>
          <w:rFonts w:ascii="Times New Roman" w:hAnsi="Times New Roman"/>
          <w:bCs/>
          <w:iCs/>
          <w:sz w:val="28"/>
          <w:szCs w:val="28"/>
        </w:rPr>
        <w:t>7</w:t>
      </w:r>
    </w:p>
    <w:p w:rsidR="00DB3623" w:rsidRPr="00FE360C" w:rsidRDefault="002E6A78" w:rsidP="001271D2">
      <w:pPr>
        <w:pStyle w:val="a7"/>
        <w:tabs>
          <w:tab w:val="clear" w:pos="4677"/>
          <w:tab w:val="clear" w:pos="9355"/>
          <w:tab w:val="left" w:pos="709"/>
          <w:tab w:val="right" w:pos="9638"/>
        </w:tabs>
        <w:ind w:left="502"/>
        <w:jc w:val="right"/>
        <w:rPr>
          <w:rFonts w:ascii="Times New Roman" w:hAnsi="Times New Roman"/>
          <w:bCs/>
          <w:iCs/>
          <w:sz w:val="20"/>
          <w:szCs w:val="20"/>
        </w:rPr>
      </w:pPr>
      <w:r w:rsidRPr="00FE360C">
        <w:rPr>
          <w:rFonts w:ascii="Times New Roman" w:hAnsi="Times New Roman"/>
          <w:bCs/>
          <w:iCs/>
          <w:sz w:val="20"/>
          <w:szCs w:val="20"/>
        </w:rPr>
        <w:t>(в тыс. руб.)</w:t>
      </w:r>
    </w:p>
    <w:tbl>
      <w:tblPr>
        <w:tblW w:w="9596" w:type="dxa"/>
        <w:jc w:val="center"/>
        <w:tblLayout w:type="fixed"/>
        <w:tblLook w:val="04A0" w:firstRow="1" w:lastRow="0" w:firstColumn="1" w:lastColumn="0" w:noHBand="0" w:noVBand="1"/>
      </w:tblPr>
      <w:tblGrid>
        <w:gridCol w:w="3807"/>
        <w:gridCol w:w="1276"/>
        <w:gridCol w:w="1275"/>
        <w:gridCol w:w="1276"/>
        <w:gridCol w:w="992"/>
        <w:gridCol w:w="970"/>
      </w:tblGrid>
      <w:tr w:rsidR="00E93CA9" w:rsidRPr="00E009F4" w:rsidTr="00FE360C">
        <w:trPr>
          <w:trHeight w:val="570"/>
          <w:tblHeader/>
          <w:jc w:val="center"/>
        </w:trPr>
        <w:tc>
          <w:tcPr>
            <w:tcW w:w="3807" w:type="dxa"/>
            <w:tcBorders>
              <w:top w:val="single" w:sz="4" w:space="0" w:color="auto"/>
              <w:left w:val="single" w:sz="4" w:space="0" w:color="auto"/>
              <w:bottom w:val="single" w:sz="4" w:space="0" w:color="000000"/>
              <w:right w:val="single" w:sz="4" w:space="0" w:color="auto"/>
            </w:tcBorders>
            <w:shd w:val="clear" w:color="auto" w:fill="auto"/>
            <w:hideMark/>
          </w:tcPr>
          <w:p w:rsidR="00E93CA9" w:rsidRPr="00DB3623" w:rsidRDefault="00DB3623" w:rsidP="00DB3623">
            <w:pPr>
              <w:pStyle w:val="ab"/>
              <w:rPr>
                <w:rFonts w:ascii="Times New Roman" w:hAnsi="Times New Roman"/>
                <w:sz w:val="20"/>
                <w:szCs w:val="20"/>
              </w:rPr>
            </w:pPr>
            <w:r w:rsidRPr="00DB3623">
              <w:rPr>
                <w:rFonts w:ascii="Times New Roman" w:hAnsi="Times New Roman"/>
                <w:sz w:val="20"/>
                <w:szCs w:val="20"/>
              </w:rPr>
              <w:tab/>
            </w:r>
            <w:r w:rsidR="00E93CA9" w:rsidRPr="00DB3623">
              <w:rPr>
                <w:rFonts w:ascii="Times New Roman" w:hAnsi="Times New Roman"/>
                <w:sz w:val="20"/>
                <w:szCs w:val="20"/>
              </w:rPr>
              <w:t>Источники доходов</w:t>
            </w:r>
          </w:p>
        </w:tc>
        <w:tc>
          <w:tcPr>
            <w:tcW w:w="1276" w:type="dxa"/>
            <w:tcBorders>
              <w:top w:val="single" w:sz="4" w:space="0" w:color="auto"/>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iCs/>
                <w:sz w:val="20"/>
                <w:szCs w:val="20"/>
              </w:rPr>
              <w:t>Факт 2017 год</w:t>
            </w:r>
          </w:p>
        </w:tc>
        <w:tc>
          <w:tcPr>
            <w:tcW w:w="1275" w:type="dxa"/>
            <w:tcBorders>
              <w:top w:val="single" w:sz="4" w:space="0" w:color="auto"/>
              <w:left w:val="single" w:sz="4" w:space="0" w:color="auto"/>
              <w:bottom w:val="single" w:sz="4" w:space="0" w:color="000000"/>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Уточненный план 2018 года, тыс. рублей</w:t>
            </w:r>
          </w:p>
        </w:tc>
        <w:tc>
          <w:tcPr>
            <w:tcW w:w="1276" w:type="dxa"/>
            <w:tcBorders>
              <w:top w:val="single" w:sz="4" w:space="0" w:color="auto"/>
              <w:left w:val="single" w:sz="4" w:space="0" w:color="auto"/>
              <w:bottom w:val="single" w:sz="4" w:space="0" w:color="000000"/>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iCs/>
                <w:sz w:val="20"/>
                <w:szCs w:val="20"/>
              </w:rPr>
              <w:t xml:space="preserve">Факт 2018 год, </w:t>
            </w:r>
            <w:r w:rsidRPr="00DB3623">
              <w:rPr>
                <w:rFonts w:ascii="Times New Roman" w:hAnsi="Times New Roman"/>
                <w:sz w:val="20"/>
                <w:szCs w:val="20"/>
              </w:rPr>
              <w:t>тыс. рублей</w:t>
            </w:r>
          </w:p>
        </w:tc>
        <w:tc>
          <w:tcPr>
            <w:tcW w:w="992" w:type="dxa"/>
            <w:tcBorders>
              <w:top w:val="single" w:sz="4" w:space="0" w:color="auto"/>
              <w:left w:val="single" w:sz="4" w:space="0" w:color="auto"/>
              <w:bottom w:val="single" w:sz="4" w:space="0" w:color="000000"/>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iCs/>
                <w:sz w:val="20"/>
                <w:szCs w:val="20"/>
              </w:rPr>
              <w:t>Неисполненные назначения</w:t>
            </w:r>
          </w:p>
        </w:tc>
        <w:tc>
          <w:tcPr>
            <w:tcW w:w="970" w:type="dxa"/>
            <w:tcBorders>
              <w:top w:val="single" w:sz="4" w:space="0" w:color="auto"/>
              <w:left w:val="single" w:sz="4" w:space="0" w:color="auto"/>
              <w:bottom w:val="single" w:sz="4" w:space="0" w:color="000000"/>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iCs/>
                <w:sz w:val="20"/>
                <w:szCs w:val="20"/>
              </w:rPr>
              <w:t>Исполнение к уточненному плану, %</w:t>
            </w:r>
          </w:p>
        </w:tc>
      </w:tr>
      <w:tr w:rsidR="00526177" w:rsidRPr="00E009F4" w:rsidTr="00DB3623">
        <w:trPr>
          <w:trHeight w:val="300"/>
          <w:jc w:val="center"/>
        </w:trPr>
        <w:tc>
          <w:tcPr>
            <w:tcW w:w="3807"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bCs/>
                <w:sz w:val="20"/>
                <w:szCs w:val="20"/>
              </w:rPr>
            </w:pPr>
            <w:r w:rsidRPr="00DB3623">
              <w:rPr>
                <w:rFonts w:ascii="Times New Roman" w:hAnsi="Times New Roman"/>
                <w:bCs/>
                <w:sz w:val="20"/>
                <w:szCs w:val="20"/>
              </w:rPr>
              <w:t>Всего доходов, из них:</w:t>
            </w:r>
          </w:p>
        </w:tc>
        <w:tc>
          <w:tcPr>
            <w:tcW w:w="1276"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bCs/>
                <w:sz w:val="20"/>
                <w:szCs w:val="20"/>
              </w:rPr>
            </w:pPr>
            <w:r w:rsidRPr="00DB3623">
              <w:rPr>
                <w:rFonts w:ascii="Times New Roman" w:hAnsi="Times New Roman"/>
                <w:bCs/>
                <w:sz w:val="20"/>
                <w:szCs w:val="20"/>
              </w:rPr>
              <w:t>253612,3</w:t>
            </w:r>
          </w:p>
        </w:tc>
        <w:tc>
          <w:tcPr>
            <w:tcW w:w="1275"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bCs/>
                <w:iCs/>
                <w:sz w:val="20"/>
                <w:szCs w:val="20"/>
              </w:rPr>
            </w:pPr>
            <w:r w:rsidRPr="00DB3623">
              <w:rPr>
                <w:rFonts w:ascii="Times New Roman" w:hAnsi="Times New Roman"/>
                <w:bCs/>
                <w:iCs/>
                <w:sz w:val="20"/>
                <w:szCs w:val="20"/>
              </w:rPr>
              <w:t>290554,1</w:t>
            </w:r>
          </w:p>
        </w:tc>
        <w:tc>
          <w:tcPr>
            <w:tcW w:w="1276"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bCs/>
                <w:sz w:val="20"/>
                <w:szCs w:val="20"/>
              </w:rPr>
            </w:pPr>
            <w:r w:rsidRPr="00DB3623">
              <w:rPr>
                <w:rFonts w:ascii="Times New Roman" w:hAnsi="Times New Roman"/>
                <w:bCs/>
                <w:sz w:val="20"/>
                <w:szCs w:val="20"/>
              </w:rPr>
              <w:t>290599,0</w:t>
            </w:r>
          </w:p>
        </w:tc>
        <w:tc>
          <w:tcPr>
            <w:tcW w:w="992"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bCs/>
                <w:sz w:val="20"/>
                <w:szCs w:val="20"/>
              </w:rPr>
            </w:pPr>
            <w:r w:rsidRPr="00DB3623">
              <w:rPr>
                <w:rFonts w:ascii="Times New Roman" w:hAnsi="Times New Roman"/>
                <w:bCs/>
                <w:sz w:val="20"/>
                <w:szCs w:val="20"/>
              </w:rPr>
              <w:t>0</w:t>
            </w:r>
          </w:p>
        </w:tc>
        <w:tc>
          <w:tcPr>
            <w:tcW w:w="970"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bCs/>
                <w:sz w:val="20"/>
                <w:szCs w:val="20"/>
              </w:rPr>
            </w:pPr>
            <w:r w:rsidRPr="00DB3623">
              <w:rPr>
                <w:rFonts w:ascii="Times New Roman" w:hAnsi="Times New Roman"/>
                <w:bCs/>
                <w:sz w:val="20"/>
                <w:szCs w:val="20"/>
              </w:rPr>
              <w:t>100,0</w:t>
            </w:r>
          </w:p>
        </w:tc>
      </w:tr>
      <w:tr w:rsidR="00526177" w:rsidRPr="00E009F4" w:rsidTr="00DB3623">
        <w:trPr>
          <w:trHeight w:val="300"/>
          <w:jc w:val="center"/>
        </w:trPr>
        <w:tc>
          <w:tcPr>
            <w:tcW w:w="3807"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bCs/>
                <w:sz w:val="20"/>
                <w:szCs w:val="20"/>
              </w:rPr>
            </w:pPr>
            <w:r w:rsidRPr="00DB3623">
              <w:rPr>
                <w:rFonts w:ascii="Times New Roman" w:hAnsi="Times New Roman"/>
                <w:bCs/>
                <w:sz w:val="20"/>
                <w:szCs w:val="20"/>
              </w:rPr>
              <w:t>Налоговые и неналоговые доходы, в том числе:</w:t>
            </w:r>
          </w:p>
        </w:tc>
        <w:tc>
          <w:tcPr>
            <w:tcW w:w="1276"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bCs/>
                <w:sz w:val="20"/>
                <w:szCs w:val="20"/>
              </w:rPr>
            </w:pPr>
            <w:r w:rsidRPr="00DB3623">
              <w:rPr>
                <w:rFonts w:ascii="Times New Roman" w:hAnsi="Times New Roman"/>
                <w:bCs/>
                <w:sz w:val="20"/>
                <w:szCs w:val="20"/>
              </w:rPr>
              <w:t>84149,1</w:t>
            </w:r>
          </w:p>
        </w:tc>
        <w:tc>
          <w:tcPr>
            <w:tcW w:w="1275"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bCs/>
                <w:sz w:val="20"/>
                <w:szCs w:val="20"/>
              </w:rPr>
            </w:pPr>
            <w:r w:rsidRPr="00DB3623">
              <w:rPr>
                <w:rFonts w:ascii="Times New Roman" w:hAnsi="Times New Roman"/>
                <w:bCs/>
                <w:sz w:val="20"/>
                <w:szCs w:val="20"/>
              </w:rPr>
              <w:t>97587,1</w:t>
            </w:r>
          </w:p>
        </w:tc>
        <w:tc>
          <w:tcPr>
            <w:tcW w:w="1276"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bCs/>
                <w:sz w:val="20"/>
                <w:szCs w:val="20"/>
              </w:rPr>
            </w:pPr>
            <w:r w:rsidRPr="00DB3623">
              <w:rPr>
                <w:rFonts w:ascii="Times New Roman" w:hAnsi="Times New Roman"/>
                <w:bCs/>
                <w:sz w:val="20"/>
                <w:szCs w:val="20"/>
              </w:rPr>
              <w:t>102243,2</w:t>
            </w:r>
          </w:p>
        </w:tc>
        <w:tc>
          <w:tcPr>
            <w:tcW w:w="992"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bCs/>
                <w:sz w:val="20"/>
                <w:szCs w:val="20"/>
              </w:rPr>
            </w:pPr>
            <w:r w:rsidRPr="00DB3623">
              <w:rPr>
                <w:rFonts w:ascii="Times New Roman" w:hAnsi="Times New Roman"/>
                <w:bCs/>
                <w:sz w:val="20"/>
                <w:szCs w:val="20"/>
              </w:rPr>
              <w:t>0</w:t>
            </w:r>
          </w:p>
        </w:tc>
        <w:tc>
          <w:tcPr>
            <w:tcW w:w="970"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bCs/>
                <w:sz w:val="20"/>
                <w:szCs w:val="20"/>
              </w:rPr>
            </w:pPr>
            <w:r w:rsidRPr="00DB3623">
              <w:rPr>
                <w:rFonts w:ascii="Times New Roman" w:hAnsi="Times New Roman"/>
                <w:bCs/>
                <w:sz w:val="20"/>
                <w:szCs w:val="20"/>
              </w:rPr>
              <w:t>104,8</w:t>
            </w:r>
          </w:p>
        </w:tc>
      </w:tr>
      <w:tr w:rsidR="00526177" w:rsidRPr="00E009F4" w:rsidTr="00DB3623">
        <w:trPr>
          <w:trHeight w:val="300"/>
          <w:jc w:val="center"/>
        </w:trPr>
        <w:tc>
          <w:tcPr>
            <w:tcW w:w="3807"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iCs/>
                <w:sz w:val="20"/>
                <w:szCs w:val="20"/>
                <w:u w:val="single"/>
              </w:rPr>
            </w:pPr>
            <w:r w:rsidRPr="00DB3623">
              <w:rPr>
                <w:rFonts w:ascii="Times New Roman" w:hAnsi="Times New Roman"/>
                <w:iCs/>
                <w:sz w:val="20"/>
                <w:szCs w:val="20"/>
              </w:rPr>
              <w:t>Налоговые доходы, в том числе:</w:t>
            </w:r>
          </w:p>
        </w:tc>
        <w:tc>
          <w:tcPr>
            <w:tcW w:w="1276"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iCs/>
                <w:sz w:val="20"/>
                <w:szCs w:val="20"/>
              </w:rPr>
            </w:pPr>
            <w:r w:rsidRPr="00DB3623">
              <w:rPr>
                <w:rFonts w:ascii="Times New Roman" w:hAnsi="Times New Roman"/>
                <w:iCs/>
                <w:sz w:val="20"/>
                <w:szCs w:val="20"/>
              </w:rPr>
              <w:t>73527,8</w:t>
            </w:r>
          </w:p>
        </w:tc>
        <w:tc>
          <w:tcPr>
            <w:tcW w:w="1275"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bCs/>
                <w:iCs/>
                <w:sz w:val="20"/>
                <w:szCs w:val="20"/>
              </w:rPr>
            </w:pPr>
            <w:r w:rsidRPr="00DB3623">
              <w:rPr>
                <w:rFonts w:ascii="Times New Roman" w:hAnsi="Times New Roman"/>
                <w:bCs/>
                <w:iCs/>
                <w:sz w:val="20"/>
                <w:szCs w:val="20"/>
              </w:rPr>
              <w:t>90105,2</w:t>
            </w:r>
          </w:p>
        </w:tc>
        <w:tc>
          <w:tcPr>
            <w:tcW w:w="1276"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iCs/>
                <w:sz w:val="20"/>
                <w:szCs w:val="20"/>
              </w:rPr>
            </w:pPr>
            <w:r w:rsidRPr="00DB3623">
              <w:rPr>
                <w:rFonts w:ascii="Times New Roman" w:hAnsi="Times New Roman"/>
                <w:iCs/>
                <w:sz w:val="20"/>
                <w:szCs w:val="20"/>
              </w:rPr>
              <w:t>93901,2</w:t>
            </w:r>
          </w:p>
        </w:tc>
        <w:tc>
          <w:tcPr>
            <w:tcW w:w="992"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iCs/>
                <w:sz w:val="20"/>
                <w:szCs w:val="20"/>
              </w:rPr>
            </w:pPr>
            <w:r w:rsidRPr="00DB3623">
              <w:rPr>
                <w:rFonts w:ascii="Times New Roman" w:hAnsi="Times New Roman"/>
                <w:iCs/>
                <w:sz w:val="20"/>
                <w:szCs w:val="20"/>
              </w:rPr>
              <w:t>0</w:t>
            </w:r>
          </w:p>
        </w:tc>
        <w:tc>
          <w:tcPr>
            <w:tcW w:w="970"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iCs/>
                <w:sz w:val="20"/>
                <w:szCs w:val="20"/>
              </w:rPr>
            </w:pPr>
            <w:r w:rsidRPr="00DB3623">
              <w:rPr>
                <w:rFonts w:ascii="Times New Roman" w:hAnsi="Times New Roman"/>
                <w:iCs/>
                <w:sz w:val="20"/>
                <w:szCs w:val="20"/>
              </w:rPr>
              <w:t>104,2</w:t>
            </w:r>
          </w:p>
        </w:tc>
      </w:tr>
      <w:tr w:rsidR="00526177" w:rsidRPr="00E009F4" w:rsidTr="00DB3623">
        <w:trPr>
          <w:trHeight w:val="300"/>
          <w:jc w:val="center"/>
        </w:trPr>
        <w:tc>
          <w:tcPr>
            <w:tcW w:w="3807" w:type="dxa"/>
            <w:tcBorders>
              <w:top w:val="single" w:sz="4" w:space="0" w:color="auto"/>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67990,7</w:t>
            </w:r>
          </w:p>
        </w:tc>
        <w:tc>
          <w:tcPr>
            <w:tcW w:w="1275" w:type="dxa"/>
            <w:tcBorders>
              <w:top w:val="single" w:sz="4" w:space="0" w:color="auto"/>
              <w:left w:val="nil"/>
              <w:bottom w:val="single" w:sz="4" w:space="0" w:color="auto"/>
              <w:right w:val="single" w:sz="4" w:space="0" w:color="auto"/>
            </w:tcBorders>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81212,7</w:t>
            </w:r>
          </w:p>
        </w:tc>
        <w:tc>
          <w:tcPr>
            <w:tcW w:w="1276" w:type="dxa"/>
            <w:tcBorders>
              <w:top w:val="single" w:sz="4" w:space="0" w:color="auto"/>
              <w:left w:val="nil"/>
              <w:bottom w:val="single" w:sz="4" w:space="0" w:color="auto"/>
              <w:right w:val="single" w:sz="4" w:space="0" w:color="auto"/>
            </w:tcBorders>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84795,9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0</w:t>
            </w:r>
          </w:p>
        </w:tc>
        <w:tc>
          <w:tcPr>
            <w:tcW w:w="970" w:type="dxa"/>
            <w:tcBorders>
              <w:top w:val="single" w:sz="4" w:space="0" w:color="auto"/>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104,4</w:t>
            </w:r>
          </w:p>
        </w:tc>
      </w:tr>
      <w:tr w:rsidR="00526177" w:rsidRPr="00E009F4" w:rsidTr="00DB3623">
        <w:trPr>
          <w:trHeight w:val="300"/>
          <w:jc w:val="center"/>
        </w:trPr>
        <w:tc>
          <w:tcPr>
            <w:tcW w:w="3807" w:type="dxa"/>
            <w:tcBorders>
              <w:top w:val="single" w:sz="4" w:space="0" w:color="auto"/>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 xml:space="preserve">Акцизы по подакцизным товарам </w:t>
            </w:r>
            <w:r w:rsidRPr="00DB3623">
              <w:rPr>
                <w:rFonts w:ascii="Times New Roman" w:hAnsi="Times New Roman"/>
                <w:sz w:val="20"/>
                <w:szCs w:val="20"/>
              </w:rPr>
              <w:lastRenderedPageBreak/>
              <w:t>(продукции), производимым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lastRenderedPageBreak/>
              <w:t>1988,4</w:t>
            </w:r>
          </w:p>
        </w:tc>
        <w:tc>
          <w:tcPr>
            <w:tcW w:w="1275" w:type="dxa"/>
            <w:tcBorders>
              <w:top w:val="single" w:sz="4" w:space="0" w:color="auto"/>
              <w:left w:val="nil"/>
              <w:bottom w:val="single" w:sz="4" w:space="0" w:color="auto"/>
              <w:right w:val="single" w:sz="4" w:space="0" w:color="auto"/>
            </w:tcBorders>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2167,2</w:t>
            </w:r>
          </w:p>
        </w:tc>
        <w:tc>
          <w:tcPr>
            <w:tcW w:w="1276" w:type="dxa"/>
            <w:tcBorders>
              <w:top w:val="single" w:sz="4" w:space="0" w:color="auto"/>
              <w:left w:val="nil"/>
              <w:bottom w:val="single" w:sz="4" w:space="0" w:color="auto"/>
              <w:right w:val="single" w:sz="4" w:space="0" w:color="auto"/>
            </w:tcBorders>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2194,2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0</w:t>
            </w:r>
          </w:p>
        </w:tc>
        <w:tc>
          <w:tcPr>
            <w:tcW w:w="970" w:type="dxa"/>
            <w:tcBorders>
              <w:top w:val="single" w:sz="4" w:space="0" w:color="auto"/>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iCs/>
                <w:sz w:val="20"/>
                <w:szCs w:val="20"/>
              </w:rPr>
            </w:pPr>
            <w:r w:rsidRPr="00DB3623">
              <w:rPr>
                <w:rFonts w:ascii="Times New Roman" w:hAnsi="Times New Roman"/>
                <w:iCs/>
                <w:sz w:val="20"/>
                <w:szCs w:val="20"/>
              </w:rPr>
              <w:t>101,2</w:t>
            </w:r>
          </w:p>
        </w:tc>
      </w:tr>
      <w:tr w:rsidR="00526177" w:rsidRPr="00E009F4" w:rsidTr="00DB3623">
        <w:trPr>
          <w:trHeight w:val="300"/>
          <w:jc w:val="center"/>
        </w:trPr>
        <w:tc>
          <w:tcPr>
            <w:tcW w:w="3807"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Налоги на совокупный доход, в том числе:</w:t>
            </w:r>
          </w:p>
        </w:tc>
        <w:tc>
          <w:tcPr>
            <w:tcW w:w="1276"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2679,5</w:t>
            </w:r>
          </w:p>
        </w:tc>
        <w:tc>
          <w:tcPr>
            <w:tcW w:w="1275"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5715,3</w:t>
            </w:r>
          </w:p>
        </w:tc>
        <w:tc>
          <w:tcPr>
            <w:tcW w:w="1276"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5874,7</w:t>
            </w:r>
          </w:p>
        </w:tc>
        <w:tc>
          <w:tcPr>
            <w:tcW w:w="992"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0</w:t>
            </w:r>
          </w:p>
        </w:tc>
        <w:tc>
          <w:tcPr>
            <w:tcW w:w="970"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102,8</w:t>
            </w:r>
          </w:p>
        </w:tc>
      </w:tr>
      <w:tr w:rsidR="00526177" w:rsidRPr="00E009F4" w:rsidTr="00DB3623">
        <w:trPr>
          <w:trHeight w:val="300"/>
          <w:jc w:val="center"/>
        </w:trPr>
        <w:tc>
          <w:tcPr>
            <w:tcW w:w="3807"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х</w:t>
            </w:r>
          </w:p>
        </w:tc>
        <w:tc>
          <w:tcPr>
            <w:tcW w:w="1275"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3466,0</w:t>
            </w:r>
          </w:p>
        </w:tc>
        <w:tc>
          <w:tcPr>
            <w:tcW w:w="1276"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3563,7</w:t>
            </w:r>
          </w:p>
        </w:tc>
        <w:tc>
          <w:tcPr>
            <w:tcW w:w="992"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0</w:t>
            </w:r>
          </w:p>
        </w:tc>
        <w:tc>
          <w:tcPr>
            <w:tcW w:w="970"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102,8</w:t>
            </w:r>
          </w:p>
        </w:tc>
      </w:tr>
      <w:tr w:rsidR="00526177" w:rsidRPr="00E009F4" w:rsidTr="00DB3623">
        <w:trPr>
          <w:trHeight w:val="300"/>
          <w:jc w:val="center"/>
        </w:trPr>
        <w:tc>
          <w:tcPr>
            <w:tcW w:w="3807"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2604,6</w:t>
            </w:r>
          </w:p>
        </w:tc>
        <w:tc>
          <w:tcPr>
            <w:tcW w:w="1275"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2010,0</w:t>
            </w:r>
          </w:p>
        </w:tc>
        <w:tc>
          <w:tcPr>
            <w:tcW w:w="1276"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2029,1</w:t>
            </w:r>
          </w:p>
        </w:tc>
        <w:tc>
          <w:tcPr>
            <w:tcW w:w="992"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0</w:t>
            </w:r>
          </w:p>
        </w:tc>
        <w:tc>
          <w:tcPr>
            <w:tcW w:w="970"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101,0</w:t>
            </w:r>
          </w:p>
        </w:tc>
      </w:tr>
      <w:tr w:rsidR="00526177" w:rsidRPr="00E009F4" w:rsidTr="00DB3623">
        <w:trPr>
          <w:trHeight w:val="300"/>
          <w:jc w:val="center"/>
        </w:trPr>
        <w:tc>
          <w:tcPr>
            <w:tcW w:w="3807"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iCs/>
                <w:sz w:val="20"/>
                <w:szCs w:val="20"/>
              </w:rPr>
            </w:pPr>
            <w:r w:rsidRPr="00DB3623">
              <w:rPr>
                <w:rFonts w:ascii="Times New Roman" w:hAnsi="Times New Roman"/>
                <w:iCs/>
                <w:sz w:val="20"/>
                <w:szCs w:val="20"/>
              </w:rPr>
              <w:t>33,8</w:t>
            </w:r>
          </w:p>
        </w:tc>
        <w:tc>
          <w:tcPr>
            <w:tcW w:w="1275"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158,2</w:t>
            </w:r>
          </w:p>
        </w:tc>
        <w:tc>
          <w:tcPr>
            <w:tcW w:w="1276"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iCs/>
                <w:sz w:val="20"/>
                <w:szCs w:val="20"/>
              </w:rPr>
            </w:pPr>
            <w:r w:rsidRPr="00DB3623">
              <w:rPr>
                <w:rFonts w:ascii="Times New Roman" w:hAnsi="Times New Roman"/>
                <w:iCs/>
                <w:sz w:val="20"/>
                <w:szCs w:val="20"/>
              </w:rPr>
              <w:t>158,2</w:t>
            </w:r>
          </w:p>
        </w:tc>
        <w:tc>
          <w:tcPr>
            <w:tcW w:w="992"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0</w:t>
            </w:r>
          </w:p>
        </w:tc>
        <w:tc>
          <w:tcPr>
            <w:tcW w:w="970"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iCs/>
                <w:sz w:val="20"/>
                <w:szCs w:val="20"/>
              </w:rPr>
            </w:pPr>
            <w:r w:rsidRPr="00DB3623">
              <w:rPr>
                <w:rFonts w:ascii="Times New Roman" w:hAnsi="Times New Roman"/>
                <w:iCs/>
                <w:sz w:val="20"/>
                <w:szCs w:val="20"/>
              </w:rPr>
              <w:t>100,0</w:t>
            </w:r>
          </w:p>
        </w:tc>
      </w:tr>
      <w:tr w:rsidR="00526177" w:rsidRPr="00E009F4" w:rsidTr="00DB3623">
        <w:trPr>
          <w:trHeight w:val="300"/>
          <w:jc w:val="center"/>
        </w:trPr>
        <w:tc>
          <w:tcPr>
            <w:tcW w:w="3807"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iCs/>
                <w:sz w:val="20"/>
                <w:szCs w:val="20"/>
              </w:rPr>
            </w:pPr>
            <w:r w:rsidRPr="00DB3623">
              <w:rPr>
                <w:rFonts w:ascii="Times New Roman" w:hAnsi="Times New Roman"/>
                <w:iCs/>
                <w:sz w:val="20"/>
                <w:szCs w:val="20"/>
              </w:rPr>
              <w:t>41,1</w:t>
            </w:r>
          </w:p>
        </w:tc>
        <w:tc>
          <w:tcPr>
            <w:tcW w:w="1275"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81,1</w:t>
            </w:r>
          </w:p>
        </w:tc>
        <w:tc>
          <w:tcPr>
            <w:tcW w:w="1276"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iCs/>
                <w:sz w:val="20"/>
                <w:szCs w:val="20"/>
              </w:rPr>
            </w:pPr>
            <w:r w:rsidRPr="00DB3623">
              <w:rPr>
                <w:rFonts w:ascii="Times New Roman" w:hAnsi="Times New Roman"/>
                <w:iCs/>
                <w:sz w:val="20"/>
                <w:szCs w:val="20"/>
              </w:rPr>
              <w:t>123,7</w:t>
            </w:r>
          </w:p>
        </w:tc>
        <w:tc>
          <w:tcPr>
            <w:tcW w:w="992"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0</w:t>
            </w:r>
          </w:p>
        </w:tc>
        <w:tc>
          <w:tcPr>
            <w:tcW w:w="970"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iCs/>
                <w:sz w:val="20"/>
                <w:szCs w:val="20"/>
              </w:rPr>
            </w:pPr>
            <w:r w:rsidRPr="00DB3623">
              <w:rPr>
                <w:rFonts w:ascii="Times New Roman" w:hAnsi="Times New Roman"/>
                <w:iCs/>
                <w:sz w:val="20"/>
                <w:szCs w:val="20"/>
              </w:rPr>
              <w:t>152,5</w:t>
            </w:r>
          </w:p>
        </w:tc>
      </w:tr>
      <w:tr w:rsidR="00526177" w:rsidRPr="00E009F4" w:rsidTr="00DB3623">
        <w:trPr>
          <w:trHeight w:val="300"/>
          <w:jc w:val="center"/>
        </w:trPr>
        <w:tc>
          <w:tcPr>
            <w:tcW w:w="3807"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Государственная пошлина</w:t>
            </w:r>
          </w:p>
        </w:tc>
        <w:tc>
          <w:tcPr>
            <w:tcW w:w="1276"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869,1</w:t>
            </w:r>
          </w:p>
        </w:tc>
        <w:tc>
          <w:tcPr>
            <w:tcW w:w="1275"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1010,0</w:t>
            </w:r>
          </w:p>
        </w:tc>
        <w:tc>
          <w:tcPr>
            <w:tcW w:w="1276"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1036,4</w:t>
            </w:r>
          </w:p>
        </w:tc>
        <w:tc>
          <w:tcPr>
            <w:tcW w:w="992"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0</w:t>
            </w:r>
          </w:p>
        </w:tc>
        <w:tc>
          <w:tcPr>
            <w:tcW w:w="970"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102,6</w:t>
            </w:r>
          </w:p>
        </w:tc>
      </w:tr>
      <w:tr w:rsidR="00526177" w:rsidRPr="00E009F4" w:rsidTr="00DB3623">
        <w:trPr>
          <w:trHeight w:val="300"/>
          <w:jc w:val="center"/>
        </w:trPr>
        <w:tc>
          <w:tcPr>
            <w:tcW w:w="3807"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sz w:val="20"/>
                <w:szCs w:val="20"/>
              </w:rPr>
            </w:pPr>
            <w:r w:rsidRPr="00DB3623">
              <w:rPr>
                <w:rFonts w:ascii="Times New Roman" w:hAnsi="Times New Roman"/>
                <w:sz w:val="20"/>
                <w:szCs w:val="20"/>
              </w:rPr>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iCs/>
                <w:sz w:val="20"/>
                <w:szCs w:val="20"/>
              </w:rPr>
            </w:pPr>
            <w:r w:rsidRPr="00DB3623">
              <w:rPr>
                <w:rFonts w:ascii="Times New Roman" w:hAnsi="Times New Roman"/>
                <w:iCs/>
                <w:sz w:val="20"/>
                <w:szCs w:val="20"/>
              </w:rPr>
              <w:t>0,1</w:t>
            </w:r>
          </w:p>
        </w:tc>
        <w:tc>
          <w:tcPr>
            <w:tcW w:w="1275"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526177" w:rsidRPr="00DB3623" w:rsidRDefault="00526177" w:rsidP="00DB3623">
            <w:pPr>
              <w:pStyle w:val="ab"/>
              <w:rPr>
                <w:rFonts w:ascii="Times New Roman" w:hAnsi="Times New Roman"/>
                <w:iCs/>
                <w:sz w:val="20"/>
                <w:szCs w:val="20"/>
              </w:rPr>
            </w:pPr>
          </w:p>
        </w:tc>
        <w:tc>
          <w:tcPr>
            <w:tcW w:w="992" w:type="dxa"/>
            <w:tcBorders>
              <w:top w:val="nil"/>
              <w:left w:val="single" w:sz="4" w:space="0" w:color="auto"/>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iCs/>
                <w:sz w:val="20"/>
                <w:szCs w:val="20"/>
              </w:rPr>
            </w:pPr>
            <w:r w:rsidRPr="00DB3623">
              <w:rPr>
                <w:rFonts w:ascii="Times New Roman" w:hAnsi="Times New Roman"/>
                <w:iCs/>
                <w:sz w:val="20"/>
                <w:szCs w:val="20"/>
              </w:rPr>
              <w:t>0</w:t>
            </w:r>
          </w:p>
        </w:tc>
        <w:tc>
          <w:tcPr>
            <w:tcW w:w="970" w:type="dxa"/>
            <w:tcBorders>
              <w:top w:val="nil"/>
              <w:left w:val="nil"/>
              <w:bottom w:val="single" w:sz="4" w:space="0" w:color="auto"/>
              <w:right w:val="single" w:sz="4" w:space="0" w:color="auto"/>
            </w:tcBorders>
            <w:shd w:val="clear" w:color="auto" w:fill="auto"/>
            <w:hideMark/>
          </w:tcPr>
          <w:p w:rsidR="00526177" w:rsidRPr="00DB3623" w:rsidRDefault="00526177" w:rsidP="00DB3623">
            <w:pPr>
              <w:pStyle w:val="ab"/>
              <w:rPr>
                <w:rFonts w:ascii="Times New Roman" w:hAnsi="Times New Roman"/>
                <w:iCs/>
                <w:sz w:val="20"/>
                <w:szCs w:val="20"/>
              </w:rPr>
            </w:pPr>
          </w:p>
        </w:tc>
      </w:tr>
      <w:tr w:rsidR="00E93CA9" w:rsidRPr="00E009F4" w:rsidTr="00DB3623">
        <w:trPr>
          <w:trHeight w:val="300"/>
          <w:jc w:val="center"/>
        </w:trPr>
        <w:tc>
          <w:tcPr>
            <w:tcW w:w="3807"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iCs/>
                <w:sz w:val="20"/>
                <w:szCs w:val="20"/>
              </w:rPr>
            </w:pPr>
            <w:r w:rsidRPr="00DB3623">
              <w:rPr>
                <w:rFonts w:ascii="Times New Roman" w:hAnsi="Times New Roman"/>
                <w:iCs/>
                <w:sz w:val="20"/>
                <w:szCs w:val="20"/>
              </w:rPr>
              <w:t>Неналоговые доходы, в том числе:</w:t>
            </w:r>
          </w:p>
        </w:tc>
        <w:tc>
          <w:tcPr>
            <w:tcW w:w="1276"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iCs/>
                <w:sz w:val="20"/>
                <w:szCs w:val="20"/>
              </w:rPr>
            </w:pPr>
            <w:r w:rsidRPr="00DB3623">
              <w:rPr>
                <w:rFonts w:ascii="Times New Roman" w:hAnsi="Times New Roman"/>
                <w:iCs/>
                <w:sz w:val="20"/>
                <w:szCs w:val="20"/>
              </w:rPr>
              <w:t>10621,3</w:t>
            </w:r>
          </w:p>
        </w:tc>
        <w:tc>
          <w:tcPr>
            <w:tcW w:w="1275"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iCs/>
                <w:sz w:val="20"/>
                <w:szCs w:val="20"/>
              </w:rPr>
            </w:pPr>
            <w:r w:rsidRPr="00DB3623">
              <w:rPr>
                <w:rFonts w:ascii="Times New Roman" w:hAnsi="Times New Roman"/>
                <w:iCs/>
                <w:sz w:val="20"/>
                <w:szCs w:val="20"/>
              </w:rPr>
              <w:t>7481,9</w:t>
            </w:r>
          </w:p>
        </w:tc>
        <w:tc>
          <w:tcPr>
            <w:tcW w:w="1276"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iCs/>
                <w:sz w:val="20"/>
                <w:szCs w:val="20"/>
              </w:rPr>
            </w:pPr>
            <w:r w:rsidRPr="00DB3623">
              <w:rPr>
                <w:rFonts w:ascii="Times New Roman" w:hAnsi="Times New Roman"/>
                <w:iCs/>
                <w:sz w:val="20"/>
                <w:szCs w:val="20"/>
              </w:rPr>
              <w:t>8342,0</w:t>
            </w:r>
          </w:p>
        </w:tc>
        <w:tc>
          <w:tcPr>
            <w:tcW w:w="992"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iCs/>
                <w:sz w:val="20"/>
                <w:szCs w:val="20"/>
              </w:rPr>
            </w:pPr>
            <w:r w:rsidRPr="00DB3623">
              <w:rPr>
                <w:rFonts w:ascii="Times New Roman" w:hAnsi="Times New Roman"/>
                <w:iCs/>
                <w:sz w:val="20"/>
                <w:szCs w:val="20"/>
              </w:rPr>
              <w:t>0</w:t>
            </w:r>
          </w:p>
        </w:tc>
        <w:tc>
          <w:tcPr>
            <w:tcW w:w="970"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iCs/>
                <w:sz w:val="20"/>
                <w:szCs w:val="20"/>
              </w:rPr>
            </w:pPr>
            <w:r w:rsidRPr="00DB3623">
              <w:rPr>
                <w:rFonts w:ascii="Times New Roman" w:hAnsi="Times New Roman"/>
                <w:iCs/>
                <w:sz w:val="20"/>
                <w:szCs w:val="20"/>
              </w:rPr>
              <w:t>111,5</w:t>
            </w:r>
          </w:p>
        </w:tc>
      </w:tr>
      <w:tr w:rsidR="00E93CA9" w:rsidRPr="00E009F4" w:rsidTr="00DB3623">
        <w:trPr>
          <w:trHeight w:val="765"/>
          <w:jc w:val="center"/>
        </w:trPr>
        <w:tc>
          <w:tcPr>
            <w:tcW w:w="3807"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4898,2</w:t>
            </w:r>
          </w:p>
        </w:tc>
        <w:tc>
          <w:tcPr>
            <w:tcW w:w="1275"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4449,5</w:t>
            </w:r>
          </w:p>
        </w:tc>
        <w:tc>
          <w:tcPr>
            <w:tcW w:w="1276"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5226,0</w:t>
            </w:r>
          </w:p>
        </w:tc>
        <w:tc>
          <w:tcPr>
            <w:tcW w:w="992"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0</w:t>
            </w:r>
          </w:p>
        </w:tc>
        <w:tc>
          <w:tcPr>
            <w:tcW w:w="970"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117,5</w:t>
            </w:r>
          </w:p>
        </w:tc>
      </w:tr>
      <w:tr w:rsidR="00E93CA9" w:rsidRPr="00E009F4" w:rsidTr="00DB3623">
        <w:trPr>
          <w:trHeight w:val="300"/>
          <w:jc w:val="center"/>
        </w:trPr>
        <w:tc>
          <w:tcPr>
            <w:tcW w:w="3807"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283,9</w:t>
            </w:r>
          </w:p>
        </w:tc>
        <w:tc>
          <w:tcPr>
            <w:tcW w:w="1275"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391,8</w:t>
            </w:r>
          </w:p>
        </w:tc>
        <w:tc>
          <w:tcPr>
            <w:tcW w:w="1276"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388,0</w:t>
            </w:r>
          </w:p>
        </w:tc>
        <w:tc>
          <w:tcPr>
            <w:tcW w:w="992"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-3,8</w:t>
            </w:r>
          </w:p>
        </w:tc>
        <w:tc>
          <w:tcPr>
            <w:tcW w:w="970"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99,0</w:t>
            </w:r>
          </w:p>
        </w:tc>
      </w:tr>
      <w:tr w:rsidR="00E93CA9" w:rsidRPr="00E009F4" w:rsidTr="00DB3623">
        <w:trPr>
          <w:trHeight w:val="510"/>
          <w:jc w:val="center"/>
        </w:trPr>
        <w:tc>
          <w:tcPr>
            <w:tcW w:w="3807"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440,5</w:t>
            </w:r>
          </w:p>
        </w:tc>
        <w:tc>
          <w:tcPr>
            <w:tcW w:w="1275"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61,9</w:t>
            </w:r>
          </w:p>
        </w:tc>
        <w:tc>
          <w:tcPr>
            <w:tcW w:w="1276"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61,9</w:t>
            </w:r>
          </w:p>
        </w:tc>
        <w:tc>
          <w:tcPr>
            <w:tcW w:w="992"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0</w:t>
            </w:r>
          </w:p>
        </w:tc>
        <w:tc>
          <w:tcPr>
            <w:tcW w:w="970"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100,0</w:t>
            </w:r>
          </w:p>
        </w:tc>
      </w:tr>
      <w:tr w:rsidR="00E93CA9" w:rsidRPr="00E009F4" w:rsidTr="00DB3623">
        <w:trPr>
          <w:trHeight w:val="510"/>
          <w:jc w:val="center"/>
        </w:trPr>
        <w:tc>
          <w:tcPr>
            <w:tcW w:w="3807"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4411,0</w:t>
            </w:r>
          </w:p>
        </w:tc>
        <w:tc>
          <w:tcPr>
            <w:tcW w:w="1275"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834,9</w:t>
            </w:r>
          </w:p>
        </w:tc>
        <w:tc>
          <w:tcPr>
            <w:tcW w:w="1276"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886,0</w:t>
            </w:r>
          </w:p>
        </w:tc>
        <w:tc>
          <w:tcPr>
            <w:tcW w:w="992"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0</w:t>
            </w:r>
          </w:p>
        </w:tc>
        <w:tc>
          <w:tcPr>
            <w:tcW w:w="970"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106,1</w:t>
            </w:r>
          </w:p>
        </w:tc>
      </w:tr>
      <w:tr w:rsidR="00E93CA9" w:rsidRPr="00E009F4" w:rsidTr="00DB3623">
        <w:trPr>
          <w:trHeight w:val="300"/>
          <w:jc w:val="center"/>
        </w:trPr>
        <w:tc>
          <w:tcPr>
            <w:tcW w:w="3807"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548,8</w:t>
            </w:r>
          </w:p>
        </w:tc>
        <w:tc>
          <w:tcPr>
            <w:tcW w:w="1275"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1743,8</w:t>
            </w:r>
          </w:p>
        </w:tc>
        <w:tc>
          <w:tcPr>
            <w:tcW w:w="1276"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1815,4</w:t>
            </w:r>
          </w:p>
        </w:tc>
        <w:tc>
          <w:tcPr>
            <w:tcW w:w="992"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0</w:t>
            </w:r>
          </w:p>
        </w:tc>
        <w:tc>
          <w:tcPr>
            <w:tcW w:w="970"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104,1</w:t>
            </w:r>
          </w:p>
        </w:tc>
      </w:tr>
      <w:tr w:rsidR="00E93CA9" w:rsidRPr="00E009F4" w:rsidTr="00DB3623">
        <w:trPr>
          <w:trHeight w:val="300"/>
          <w:jc w:val="center"/>
        </w:trPr>
        <w:tc>
          <w:tcPr>
            <w:tcW w:w="3807"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Прочие неналоговые доходы</w:t>
            </w:r>
          </w:p>
        </w:tc>
        <w:tc>
          <w:tcPr>
            <w:tcW w:w="1276"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38,9</w:t>
            </w:r>
          </w:p>
        </w:tc>
        <w:tc>
          <w:tcPr>
            <w:tcW w:w="1275"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-35,3</w:t>
            </w:r>
          </w:p>
        </w:tc>
        <w:tc>
          <w:tcPr>
            <w:tcW w:w="992"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p>
        </w:tc>
        <w:tc>
          <w:tcPr>
            <w:tcW w:w="970"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p>
        </w:tc>
      </w:tr>
      <w:tr w:rsidR="00E93CA9" w:rsidRPr="00E009F4" w:rsidTr="00DB3623">
        <w:trPr>
          <w:trHeight w:val="300"/>
          <w:jc w:val="center"/>
        </w:trPr>
        <w:tc>
          <w:tcPr>
            <w:tcW w:w="3807"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bCs/>
                <w:sz w:val="20"/>
                <w:szCs w:val="20"/>
              </w:rPr>
            </w:pPr>
            <w:r w:rsidRPr="00DB3623">
              <w:rPr>
                <w:rFonts w:ascii="Times New Roman" w:hAnsi="Times New Roman"/>
                <w:bCs/>
                <w:sz w:val="20"/>
                <w:szCs w:val="20"/>
              </w:rPr>
              <w:t>Безвозмездные поступления,</w:t>
            </w:r>
          </w:p>
          <w:p w:rsidR="00E93CA9" w:rsidRPr="00DB3623" w:rsidRDefault="00E93CA9" w:rsidP="00DB3623">
            <w:pPr>
              <w:pStyle w:val="ab"/>
              <w:rPr>
                <w:rFonts w:ascii="Times New Roman" w:hAnsi="Times New Roman"/>
                <w:bCs/>
                <w:sz w:val="20"/>
                <w:szCs w:val="20"/>
              </w:rPr>
            </w:pPr>
            <w:r w:rsidRPr="00DB3623">
              <w:rPr>
                <w:rFonts w:ascii="Times New Roman" w:hAnsi="Times New Roman"/>
                <w:bCs/>
                <w:sz w:val="20"/>
                <w:szCs w:val="20"/>
              </w:rPr>
              <w:t>в том числе:</w:t>
            </w:r>
          </w:p>
        </w:tc>
        <w:tc>
          <w:tcPr>
            <w:tcW w:w="1276"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bCs/>
                <w:sz w:val="20"/>
                <w:szCs w:val="20"/>
              </w:rPr>
            </w:pPr>
            <w:r w:rsidRPr="00DB3623">
              <w:rPr>
                <w:rFonts w:ascii="Times New Roman" w:hAnsi="Times New Roman"/>
                <w:bCs/>
                <w:sz w:val="20"/>
                <w:szCs w:val="20"/>
              </w:rPr>
              <w:t>169463,2</w:t>
            </w:r>
          </w:p>
        </w:tc>
        <w:tc>
          <w:tcPr>
            <w:tcW w:w="1275"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bCs/>
                <w:iCs/>
                <w:sz w:val="20"/>
                <w:szCs w:val="20"/>
              </w:rPr>
            </w:pPr>
            <w:r w:rsidRPr="00DB3623">
              <w:rPr>
                <w:rFonts w:ascii="Times New Roman" w:hAnsi="Times New Roman"/>
                <w:bCs/>
                <w:iCs/>
                <w:sz w:val="20"/>
                <w:szCs w:val="20"/>
              </w:rPr>
              <w:t>192967,0</w:t>
            </w:r>
          </w:p>
        </w:tc>
        <w:tc>
          <w:tcPr>
            <w:tcW w:w="1276"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bCs/>
                <w:sz w:val="20"/>
                <w:szCs w:val="20"/>
              </w:rPr>
            </w:pPr>
            <w:r w:rsidRPr="00DB3623">
              <w:rPr>
                <w:rFonts w:ascii="Times New Roman" w:hAnsi="Times New Roman"/>
                <w:bCs/>
                <w:sz w:val="20"/>
                <w:szCs w:val="20"/>
              </w:rPr>
              <w:t>188355,8</w:t>
            </w:r>
          </w:p>
        </w:tc>
        <w:tc>
          <w:tcPr>
            <w:tcW w:w="992"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bCs/>
                <w:sz w:val="20"/>
                <w:szCs w:val="20"/>
              </w:rPr>
            </w:pPr>
            <w:r w:rsidRPr="00DB3623">
              <w:rPr>
                <w:rFonts w:ascii="Times New Roman" w:hAnsi="Times New Roman"/>
                <w:bCs/>
                <w:sz w:val="20"/>
                <w:szCs w:val="20"/>
              </w:rPr>
              <w:t>-4611,2</w:t>
            </w:r>
          </w:p>
        </w:tc>
        <w:tc>
          <w:tcPr>
            <w:tcW w:w="970"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bCs/>
                <w:sz w:val="20"/>
                <w:szCs w:val="20"/>
              </w:rPr>
            </w:pPr>
            <w:r w:rsidRPr="00DB3623">
              <w:rPr>
                <w:rFonts w:ascii="Times New Roman" w:hAnsi="Times New Roman"/>
                <w:bCs/>
                <w:sz w:val="20"/>
                <w:szCs w:val="20"/>
              </w:rPr>
              <w:t>97,6</w:t>
            </w:r>
          </w:p>
        </w:tc>
      </w:tr>
      <w:tr w:rsidR="00E93CA9" w:rsidRPr="00E009F4" w:rsidTr="00DB3623">
        <w:trPr>
          <w:trHeight w:val="510"/>
          <w:jc w:val="center"/>
        </w:trPr>
        <w:tc>
          <w:tcPr>
            <w:tcW w:w="3807"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bCs/>
                <w:sz w:val="20"/>
                <w:szCs w:val="20"/>
              </w:rPr>
            </w:pPr>
            <w:r w:rsidRPr="00DB3623">
              <w:rPr>
                <w:rFonts w:ascii="Times New Roman" w:hAnsi="Times New Roman"/>
                <w:bCs/>
                <w:sz w:val="20"/>
                <w:szCs w:val="20"/>
              </w:rPr>
              <w:t>169490,5</w:t>
            </w:r>
          </w:p>
        </w:tc>
        <w:tc>
          <w:tcPr>
            <w:tcW w:w="1275"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192979,4</w:t>
            </w:r>
          </w:p>
        </w:tc>
        <w:tc>
          <w:tcPr>
            <w:tcW w:w="1276"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188370,7</w:t>
            </w:r>
          </w:p>
        </w:tc>
        <w:tc>
          <w:tcPr>
            <w:tcW w:w="992"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-4608,7</w:t>
            </w:r>
          </w:p>
        </w:tc>
        <w:tc>
          <w:tcPr>
            <w:tcW w:w="970"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97,6</w:t>
            </w:r>
          </w:p>
        </w:tc>
      </w:tr>
      <w:tr w:rsidR="00E93CA9" w:rsidRPr="00E009F4" w:rsidTr="00DB3623">
        <w:trPr>
          <w:trHeight w:val="300"/>
          <w:jc w:val="center"/>
        </w:trPr>
        <w:tc>
          <w:tcPr>
            <w:tcW w:w="3807"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0</w:t>
            </w:r>
          </w:p>
        </w:tc>
        <w:tc>
          <w:tcPr>
            <w:tcW w:w="1275"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0</w:t>
            </w:r>
          </w:p>
        </w:tc>
        <w:tc>
          <w:tcPr>
            <w:tcW w:w="1276"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0</w:t>
            </w:r>
          </w:p>
        </w:tc>
        <w:tc>
          <w:tcPr>
            <w:tcW w:w="992"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0</w:t>
            </w:r>
          </w:p>
        </w:tc>
        <w:tc>
          <w:tcPr>
            <w:tcW w:w="970"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0</w:t>
            </w:r>
          </w:p>
        </w:tc>
      </w:tr>
      <w:tr w:rsidR="00E93CA9" w:rsidRPr="00E009F4" w:rsidTr="00DB3623">
        <w:trPr>
          <w:trHeight w:val="300"/>
          <w:jc w:val="center"/>
        </w:trPr>
        <w:tc>
          <w:tcPr>
            <w:tcW w:w="3807"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Доходы бюджета от возврата бюджетными и автономными учреждениями остатков субсидий прошлых лет</w:t>
            </w:r>
          </w:p>
        </w:tc>
        <w:tc>
          <w:tcPr>
            <w:tcW w:w="1276"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127,9</w:t>
            </w:r>
          </w:p>
        </w:tc>
        <w:tc>
          <w:tcPr>
            <w:tcW w:w="1275"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0</w:t>
            </w:r>
          </w:p>
        </w:tc>
        <w:tc>
          <w:tcPr>
            <w:tcW w:w="1276"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0</w:t>
            </w:r>
          </w:p>
        </w:tc>
        <w:tc>
          <w:tcPr>
            <w:tcW w:w="992"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0</w:t>
            </w:r>
          </w:p>
        </w:tc>
        <w:tc>
          <w:tcPr>
            <w:tcW w:w="970"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0</w:t>
            </w:r>
          </w:p>
        </w:tc>
      </w:tr>
      <w:tr w:rsidR="00E93CA9" w:rsidRPr="00E009F4" w:rsidTr="00DB3623">
        <w:trPr>
          <w:trHeight w:val="765"/>
          <w:jc w:val="center"/>
        </w:trPr>
        <w:tc>
          <w:tcPr>
            <w:tcW w:w="3807"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Возврат остатков субсидий и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-155,2</w:t>
            </w:r>
          </w:p>
        </w:tc>
        <w:tc>
          <w:tcPr>
            <w:tcW w:w="1275"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-12,4</w:t>
            </w:r>
          </w:p>
        </w:tc>
        <w:tc>
          <w:tcPr>
            <w:tcW w:w="1276" w:type="dxa"/>
            <w:tcBorders>
              <w:top w:val="nil"/>
              <w:left w:val="nil"/>
              <w:bottom w:val="single" w:sz="4" w:space="0" w:color="auto"/>
              <w:right w:val="single" w:sz="4" w:space="0" w:color="auto"/>
            </w:tcBorders>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-14,9</w:t>
            </w:r>
          </w:p>
        </w:tc>
        <w:tc>
          <w:tcPr>
            <w:tcW w:w="992" w:type="dxa"/>
            <w:tcBorders>
              <w:top w:val="nil"/>
              <w:left w:val="single" w:sz="4" w:space="0" w:color="auto"/>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-2,5</w:t>
            </w:r>
          </w:p>
        </w:tc>
        <w:tc>
          <w:tcPr>
            <w:tcW w:w="970" w:type="dxa"/>
            <w:tcBorders>
              <w:top w:val="nil"/>
              <w:left w:val="nil"/>
              <w:bottom w:val="single" w:sz="4" w:space="0" w:color="auto"/>
              <w:right w:val="single" w:sz="4" w:space="0" w:color="auto"/>
            </w:tcBorders>
            <w:shd w:val="clear" w:color="auto" w:fill="auto"/>
            <w:hideMark/>
          </w:tcPr>
          <w:p w:rsidR="00E93CA9" w:rsidRPr="00DB3623" w:rsidRDefault="00E93CA9" w:rsidP="00DB3623">
            <w:pPr>
              <w:pStyle w:val="ab"/>
              <w:rPr>
                <w:rFonts w:ascii="Times New Roman" w:hAnsi="Times New Roman"/>
                <w:sz w:val="20"/>
                <w:szCs w:val="20"/>
              </w:rPr>
            </w:pPr>
            <w:r w:rsidRPr="00DB3623">
              <w:rPr>
                <w:rFonts w:ascii="Times New Roman" w:hAnsi="Times New Roman"/>
                <w:sz w:val="20"/>
                <w:szCs w:val="20"/>
              </w:rPr>
              <w:t>120,2</w:t>
            </w:r>
          </w:p>
        </w:tc>
      </w:tr>
    </w:tbl>
    <w:p w:rsidR="00856A23" w:rsidRPr="00D66EF9" w:rsidRDefault="00856A23" w:rsidP="00856A23">
      <w:pPr>
        <w:autoSpaceDE w:val="0"/>
        <w:autoSpaceDN w:val="0"/>
        <w:adjustRightInd w:val="0"/>
        <w:spacing w:after="0" w:line="240" w:lineRule="auto"/>
        <w:ind w:firstLine="709"/>
        <w:jc w:val="both"/>
        <w:rPr>
          <w:rFonts w:ascii="Times New Roman" w:eastAsiaTheme="minorHAnsi" w:hAnsi="Times New Roman"/>
          <w:color w:val="000000"/>
          <w:sz w:val="28"/>
          <w:szCs w:val="28"/>
          <w:lang w:eastAsia="en-US"/>
        </w:rPr>
      </w:pPr>
      <w:r w:rsidRPr="00856A23">
        <w:rPr>
          <w:rFonts w:ascii="Times New Roman" w:eastAsiaTheme="minorHAnsi" w:hAnsi="Times New Roman"/>
          <w:color w:val="000000"/>
          <w:sz w:val="28"/>
          <w:szCs w:val="28"/>
          <w:lang w:eastAsia="en-US"/>
        </w:rPr>
        <w:t xml:space="preserve">Согласно представленному проекту решения доходы бюджета </w:t>
      </w:r>
      <w:r w:rsidRPr="00D66EF9">
        <w:rPr>
          <w:rFonts w:ascii="Times New Roman" w:eastAsiaTheme="minorHAnsi" w:hAnsi="Times New Roman"/>
          <w:color w:val="000000"/>
          <w:sz w:val="28"/>
          <w:szCs w:val="28"/>
          <w:lang w:eastAsia="en-US"/>
        </w:rPr>
        <w:t xml:space="preserve">муниципального района </w:t>
      </w:r>
      <w:r w:rsidRPr="00856A23">
        <w:rPr>
          <w:rFonts w:ascii="Times New Roman" w:eastAsiaTheme="minorHAnsi" w:hAnsi="Times New Roman"/>
          <w:color w:val="000000"/>
          <w:sz w:val="28"/>
          <w:szCs w:val="28"/>
          <w:lang w:eastAsia="en-US"/>
        </w:rPr>
        <w:t xml:space="preserve">исполнены в сумме </w:t>
      </w:r>
      <w:r w:rsidR="00E93CA9">
        <w:rPr>
          <w:rFonts w:ascii="Times New Roman" w:eastAsiaTheme="minorHAnsi" w:hAnsi="Times New Roman"/>
          <w:bCs/>
          <w:color w:val="000000"/>
          <w:sz w:val="28"/>
          <w:szCs w:val="28"/>
          <w:lang w:eastAsia="en-US"/>
        </w:rPr>
        <w:t>290599,0</w:t>
      </w:r>
      <w:r w:rsidRPr="00856A23">
        <w:rPr>
          <w:rFonts w:ascii="Times New Roman" w:eastAsiaTheme="minorHAnsi" w:hAnsi="Times New Roman"/>
          <w:b/>
          <w:bCs/>
          <w:color w:val="000000"/>
          <w:sz w:val="28"/>
          <w:szCs w:val="28"/>
          <w:lang w:eastAsia="en-US"/>
        </w:rPr>
        <w:t xml:space="preserve"> </w:t>
      </w:r>
      <w:r w:rsidRPr="00856A23">
        <w:rPr>
          <w:rFonts w:ascii="Times New Roman" w:eastAsiaTheme="minorHAnsi" w:hAnsi="Times New Roman"/>
          <w:color w:val="000000"/>
          <w:sz w:val="28"/>
          <w:szCs w:val="28"/>
          <w:lang w:eastAsia="en-US"/>
        </w:rPr>
        <w:t xml:space="preserve">тыс. рублей, </w:t>
      </w:r>
      <w:r w:rsidR="00E93CA9">
        <w:rPr>
          <w:rFonts w:ascii="Times New Roman" w:eastAsiaTheme="minorHAnsi" w:hAnsi="Times New Roman"/>
          <w:color w:val="000000"/>
          <w:sz w:val="28"/>
          <w:szCs w:val="28"/>
          <w:lang w:eastAsia="en-US"/>
        </w:rPr>
        <w:t xml:space="preserve">что выше уровня </w:t>
      </w:r>
      <w:r w:rsidR="00B97AD7">
        <w:rPr>
          <w:rFonts w:ascii="Times New Roman" w:eastAsiaTheme="minorHAnsi" w:hAnsi="Times New Roman"/>
          <w:color w:val="000000"/>
          <w:sz w:val="28"/>
          <w:szCs w:val="28"/>
          <w:lang w:eastAsia="en-US"/>
        </w:rPr>
        <w:t>прошлого года</w:t>
      </w:r>
      <w:r w:rsidR="00E93CA9">
        <w:rPr>
          <w:rFonts w:ascii="Times New Roman" w:eastAsiaTheme="minorHAnsi" w:hAnsi="Times New Roman"/>
          <w:color w:val="000000"/>
          <w:sz w:val="28"/>
          <w:szCs w:val="28"/>
          <w:lang w:eastAsia="en-US"/>
        </w:rPr>
        <w:t xml:space="preserve"> на </w:t>
      </w:r>
      <w:r w:rsidR="00B97AD7">
        <w:rPr>
          <w:rFonts w:ascii="Times New Roman" w:eastAsiaTheme="minorHAnsi" w:hAnsi="Times New Roman"/>
          <w:color w:val="000000"/>
          <w:sz w:val="28"/>
          <w:szCs w:val="28"/>
          <w:lang w:eastAsia="en-US"/>
        </w:rPr>
        <w:t xml:space="preserve">36986,7 </w:t>
      </w:r>
      <w:r w:rsidRPr="00856A23">
        <w:rPr>
          <w:rFonts w:ascii="Times New Roman" w:eastAsiaTheme="minorHAnsi" w:hAnsi="Times New Roman"/>
          <w:color w:val="000000"/>
          <w:sz w:val="28"/>
          <w:szCs w:val="28"/>
          <w:lang w:eastAsia="en-US"/>
        </w:rPr>
        <w:t>тыс. рублей. По сравнению с объ</w:t>
      </w:r>
      <w:r w:rsidRPr="00D66EF9">
        <w:rPr>
          <w:rFonts w:ascii="Times New Roman" w:eastAsiaTheme="minorHAnsi" w:hAnsi="Times New Roman"/>
          <w:color w:val="000000"/>
          <w:sz w:val="28"/>
          <w:szCs w:val="28"/>
          <w:lang w:eastAsia="en-US"/>
        </w:rPr>
        <w:t>ё</w:t>
      </w:r>
      <w:r w:rsidRPr="00856A23">
        <w:rPr>
          <w:rFonts w:ascii="Times New Roman" w:eastAsiaTheme="minorHAnsi" w:hAnsi="Times New Roman"/>
          <w:color w:val="000000"/>
          <w:sz w:val="28"/>
          <w:szCs w:val="28"/>
          <w:lang w:eastAsia="en-US"/>
        </w:rPr>
        <w:t xml:space="preserve">мом доходов </w:t>
      </w:r>
      <w:r w:rsidR="00E93CA9">
        <w:rPr>
          <w:rFonts w:ascii="Times New Roman" w:eastAsiaTheme="minorHAnsi" w:hAnsi="Times New Roman"/>
          <w:color w:val="000000"/>
          <w:sz w:val="28"/>
          <w:szCs w:val="28"/>
          <w:lang w:eastAsia="en-US"/>
        </w:rPr>
        <w:t>уточненного бюджета</w:t>
      </w:r>
      <w:r w:rsidRPr="00856A23">
        <w:rPr>
          <w:rFonts w:ascii="Times New Roman" w:eastAsiaTheme="minorHAnsi" w:hAnsi="Times New Roman"/>
          <w:color w:val="000000"/>
          <w:sz w:val="28"/>
          <w:szCs w:val="28"/>
          <w:lang w:eastAsia="en-US"/>
        </w:rPr>
        <w:t xml:space="preserve"> фактическое исполнение доходной части бюджета в 201</w:t>
      </w:r>
      <w:r w:rsidR="00B97AD7">
        <w:rPr>
          <w:rFonts w:ascii="Times New Roman" w:eastAsiaTheme="minorHAnsi" w:hAnsi="Times New Roman"/>
          <w:color w:val="000000"/>
          <w:sz w:val="28"/>
          <w:szCs w:val="28"/>
          <w:lang w:eastAsia="en-US"/>
        </w:rPr>
        <w:t>8</w:t>
      </w:r>
      <w:r w:rsidRPr="00856A23">
        <w:rPr>
          <w:rFonts w:ascii="Times New Roman" w:eastAsiaTheme="minorHAnsi" w:hAnsi="Times New Roman"/>
          <w:color w:val="000000"/>
          <w:sz w:val="28"/>
          <w:szCs w:val="28"/>
          <w:lang w:eastAsia="en-US"/>
        </w:rPr>
        <w:t xml:space="preserve"> году составило </w:t>
      </w:r>
      <w:r w:rsidR="006652F7">
        <w:rPr>
          <w:rFonts w:ascii="Times New Roman" w:eastAsiaTheme="minorHAnsi" w:hAnsi="Times New Roman"/>
          <w:color w:val="000000"/>
          <w:sz w:val="28"/>
          <w:szCs w:val="28"/>
          <w:lang w:eastAsia="en-US"/>
        </w:rPr>
        <w:t>100</w:t>
      </w:r>
      <w:r w:rsidRPr="00856A23">
        <w:rPr>
          <w:rFonts w:ascii="Times New Roman" w:eastAsiaTheme="minorHAnsi" w:hAnsi="Times New Roman"/>
          <w:color w:val="000000"/>
          <w:sz w:val="28"/>
          <w:szCs w:val="28"/>
          <w:lang w:eastAsia="en-US"/>
        </w:rPr>
        <w:t xml:space="preserve">%, или в суммовом выражении </w:t>
      </w:r>
      <w:r w:rsidR="00B97AD7">
        <w:rPr>
          <w:rFonts w:ascii="Times New Roman" w:eastAsiaTheme="minorHAnsi" w:hAnsi="Times New Roman"/>
          <w:color w:val="000000"/>
          <w:sz w:val="28"/>
          <w:szCs w:val="28"/>
          <w:lang w:eastAsia="en-US"/>
        </w:rPr>
        <w:t>больше</w:t>
      </w:r>
      <w:r w:rsidRPr="00856A23">
        <w:rPr>
          <w:rFonts w:ascii="Times New Roman" w:eastAsiaTheme="minorHAnsi" w:hAnsi="Times New Roman"/>
          <w:color w:val="000000"/>
          <w:sz w:val="28"/>
          <w:szCs w:val="28"/>
          <w:lang w:eastAsia="en-US"/>
        </w:rPr>
        <w:t xml:space="preserve"> на </w:t>
      </w:r>
      <w:r w:rsidR="00B97AD7">
        <w:rPr>
          <w:rFonts w:ascii="Times New Roman" w:eastAsiaTheme="minorHAnsi" w:hAnsi="Times New Roman"/>
          <w:bCs/>
          <w:color w:val="000000"/>
          <w:sz w:val="28"/>
          <w:szCs w:val="28"/>
          <w:lang w:eastAsia="en-US"/>
        </w:rPr>
        <w:t>45,0</w:t>
      </w:r>
      <w:r w:rsidRPr="00856A23">
        <w:rPr>
          <w:rFonts w:ascii="Times New Roman" w:eastAsiaTheme="minorHAnsi" w:hAnsi="Times New Roman"/>
          <w:b/>
          <w:bCs/>
          <w:color w:val="000000"/>
          <w:sz w:val="28"/>
          <w:szCs w:val="28"/>
          <w:lang w:eastAsia="en-US"/>
        </w:rPr>
        <w:t xml:space="preserve"> </w:t>
      </w:r>
      <w:r w:rsidRPr="00856A23">
        <w:rPr>
          <w:rFonts w:ascii="Times New Roman" w:eastAsiaTheme="minorHAnsi" w:hAnsi="Times New Roman"/>
          <w:color w:val="000000"/>
          <w:sz w:val="28"/>
          <w:szCs w:val="28"/>
          <w:lang w:eastAsia="en-US"/>
        </w:rPr>
        <w:t xml:space="preserve">тыс. рублей. </w:t>
      </w:r>
    </w:p>
    <w:p w:rsidR="00622A0F" w:rsidRPr="00E009F4" w:rsidRDefault="00622A0F" w:rsidP="00622A0F">
      <w:pPr>
        <w:pStyle w:val="a6"/>
        <w:spacing w:after="0" w:line="240" w:lineRule="auto"/>
        <w:ind w:left="0" w:firstLine="709"/>
        <w:contextualSpacing w:val="0"/>
        <w:jc w:val="both"/>
        <w:rPr>
          <w:rFonts w:ascii="Times New Roman" w:hAnsi="Times New Roman"/>
          <w:sz w:val="28"/>
          <w:szCs w:val="28"/>
        </w:rPr>
      </w:pPr>
      <w:r w:rsidRPr="00E009F4">
        <w:rPr>
          <w:rFonts w:ascii="Times New Roman" w:hAnsi="Times New Roman"/>
          <w:sz w:val="28"/>
          <w:szCs w:val="28"/>
        </w:rPr>
        <w:t>Бюджетные назначения в 201</w:t>
      </w:r>
      <w:r w:rsidR="00B97AD7">
        <w:rPr>
          <w:rFonts w:ascii="Times New Roman" w:hAnsi="Times New Roman"/>
          <w:sz w:val="28"/>
          <w:szCs w:val="28"/>
        </w:rPr>
        <w:t>8</w:t>
      </w:r>
      <w:r w:rsidRPr="00E009F4">
        <w:rPr>
          <w:rFonts w:ascii="Times New Roman" w:hAnsi="Times New Roman"/>
          <w:sz w:val="28"/>
          <w:szCs w:val="28"/>
        </w:rPr>
        <w:t xml:space="preserve"> году по группе доходов «Налоговые и неналоговые доходы» в целом выполнены</w:t>
      </w:r>
      <w:r>
        <w:rPr>
          <w:rFonts w:ascii="Times New Roman" w:hAnsi="Times New Roman"/>
          <w:sz w:val="28"/>
          <w:szCs w:val="28"/>
        </w:rPr>
        <w:t xml:space="preserve"> </w:t>
      </w:r>
      <w:r w:rsidRPr="00E009F4">
        <w:rPr>
          <w:rFonts w:ascii="Times New Roman" w:hAnsi="Times New Roman"/>
          <w:sz w:val="28"/>
          <w:szCs w:val="28"/>
        </w:rPr>
        <w:t xml:space="preserve">на </w:t>
      </w:r>
      <w:r w:rsidR="007A0F6F">
        <w:rPr>
          <w:rFonts w:ascii="Times New Roman" w:hAnsi="Times New Roman"/>
          <w:sz w:val="28"/>
          <w:szCs w:val="28"/>
        </w:rPr>
        <w:t>104,</w:t>
      </w:r>
      <w:r w:rsidR="00B97AD7">
        <w:rPr>
          <w:rFonts w:ascii="Times New Roman" w:hAnsi="Times New Roman"/>
          <w:sz w:val="28"/>
          <w:szCs w:val="28"/>
        </w:rPr>
        <w:t>8</w:t>
      </w:r>
      <w:r w:rsidRPr="00E009F4">
        <w:rPr>
          <w:rFonts w:ascii="Times New Roman" w:hAnsi="Times New Roman"/>
          <w:sz w:val="28"/>
          <w:szCs w:val="28"/>
        </w:rPr>
        <w:t> </w:t>
      </w:r>
      <w:r w:rsidR="00B97AD7">
        <w:rPr>
          <w:rFonts w:ascii="Times New Roman" w:hAnsi="Times New Roman"/>
          <w:sz w:val="28"/>
          <w:szCs w:val="28"/>
        </w:rPr>
        <w:t>%</w:t>
      </w:r>
      <w:r w:rsidRPr="00E009F4">
        <w:rPr>
          <w:rFonts w:ascii="Times New Roman" w:hAnsi="Times New Roman"/>
          <w:sz w:val="28"/>
          <w:szCs w:val="28"/>
        </w:rPr>
        <w:t xml:space="preserve">. </w:t>
      </w:r>
    </w:p>
    <w:p w:rsidR="00622A0F" w:rsidRPr="00287E2E" w:rsidRDefault="00622A0F" w:rsidP="00622A0F">
      <w:pPr>
        <w:spacing w:after="0" w:line="240" w:lineRule="auto"/>
        <w:ind w:firstLine="709"/>
        <w:jc w:val="both"/>
        <w:rPr>
          <w:rFonts w:ascii="Times New Roman" w:hAnsi="Times New Roman"/>
          <w:sz w:val="28"/>
          <w:szCs w:val="28"/>
        </w:rPr>
      </w:pPr>
      <w:r w:rsidRPr="00287E2E">
        <w:rPr>
          <w:rFonts w:ascii="Times New Roman" w:hAnsi="Times New Roman"/>
          <w:sz w:val="28"/>
          <w:szCs w:val="28"/>
        </w:rPr>
        <w:lastRenderedPageBreak/>
        <w:t xml:space="preserve">Налог на доходы физических лиц поступил в сумме </w:t>
      </w:r>
      <w:r w:rsidR="00B97AD7" w:rsidRPr="00B97AD7">
        <w:rPr>
          <w:rFonts w:ascii="Times New Roman" w:hAnsi="Times New Roman"/>
          <w:color w:val="000000"/>
          <w:sz w:val="28"/>
          <w:szCs w:val="28"/>
        </w:rPr>
        <w:t>84795,9</w:t>
      </w:r>
      <w:r w:rsidR="00B97AD7">
        <w:rPr>
          <w:color w:val="000000"/>
        </w:rPr>
        <w:t xml:space="preserve"> </w:t>
      </w:r>
      <w:r w:rsidRPr="00287E2E">
        <w:rPr>
          <w:rFonts w:ascii="Times New Roman" w:hAnsi="Times New Roman"/>
          <w:sz w:val="28"/>
          <w:szCs w:val="28"/>
        </w:rPr>
        <w:t xml:space="preserve">тыс.рублей (исполнение </w:t>
      </w:r>
      <w:r w:rsidR="007A0F6F">
        <w:rPr>
          <w:rFonts w:ascii="Times New Roman" w:hAnsi="Times New Roman"/>
          <w:sz w:val="28"/>
          <w:szCs w:val="28"/>
        </w:rPr>
        <w:t>10</w:t>
      </w:r>
      <w:r w:rsidR="00B97AD7">
        <w:rPr>
          <w:rFonts w:ascii="Times New Roman" w:hAnsi="Times New Roman"/>
          <w:sz w:val="28"/>
          <w:szCs w:val="28"/>
        </w:rPr>
        <w:t>4</w:t>
      </w:r>
      <w:r w:rsidR="007A0F6F">
        <w:rPr>
          <w:rFonts w:ascii="Times New Roman" w:hAnsi="Times New Roman"/>
          <w:sz w:val="28"/>
          <w:szCs w:val="28"/>
        </w:rPr>
        <w:t>,</w:t>
      </w:r>
      <w:r w:rsidR="00B97AD7">
        <w:rPr>
          <w:rFonts w:ascii="Times New Roman" w:hAnsi="Times New Roman"/>
          <w:sz w:val="28"/>
          <w:szCs w:val="28"/>
        </w:rPr>
        <w:t>4</w:t>
      </w:r>
      <w:r w:rsidRPr="00287E2E">
        <w:rPr>
          <w:rFonts w:ascii="Times New Roman" w:hAnsi="Times New Roman"/>
          <w:sz w:val="28"/>
          <w:szCs w:val="28"/>
        </w:rPr>
        <w:t xml:space="preserve">%) </w:t>
      </w:r>
      <w:r w:rsidR="007A0F6F">
        <w:rPr>
          <w:rFonts w:ascii="Times New Roman" w:hAnsi="Times New Roman"/>
          <w:sz w:val="28"/>
          <w:szCs w:val="28"/>
        </w:rPr>
        <w:t xml:space="preserve">с увеличением </w:t>
      </w:r>
      <w:r w:rsidRPr="00287E2E">
        <w:rPr>
          <w:rFonts w:ascii="Times New Roman" w:hAnsi="Times New Roman"/>
          <w:sz w:val="28"/>
          <w:szCs w:val="28"/>
        </w:rPr>
        <w:t>к 201</w:t>
      </w:r>
      <w:r w:rsidR="00B97AD7">
        <w:rPr>
          <w:rFonts w:ascii="Times New Roman" w:hAnsi="Times New Roman"/>
          <w:sz w:val="28"/>
          <w:szCs w:val="28"/>
        </w:rPr>
        <w:t>7</w:t>
      </w:r>
      <w:r w:rsidRPr="00287E2E">
        <w:rPr>
          <w:rFonts w:ascii="Times New Roman" w:hAnsi="Times New Roman"/>
          <w:sz w:val="28"/>
          <w:szCs w:val="28"/>
        </w:rPr>
        <w:t xml:space="preserve"> году на </w:t>
      </w:r>
      <w:r w:rsidR="00B97AD7">
        <w:rPr>
          <w:rFonts w:ascii="Times New Roman" w:hAnsi="Times New Roman"/>
          <w:sz w:val="28"/>
          <w:szCs w:val="28"/>
        </w:rPr>
        <w:t>24,7</w:t>
      </w:r>
      <w:r w:rsidRPr="00287E2E">
        <w:rPr>
          <w:rFonts w:ascii="Times New Roman" w:hAnsi="Times New Roman"/>
          <w:sz w:val="28"/>
          <w:szCs w:val="28"/>
        </w:rPr>
        <w:t xml:space="preserve">%. </w:t>
      </w:r>
    </w:p>
    <w:p w:rsidR="00622A0F" w:rsidRPr="00287E2E" w:rsidRDefault="00622A0F" w:rsidP="00622A0F">
      <w:pPr>
        <w:spacing w:after="0" w:line="240" w:lineRule="auto"/>
        <w:ind w:firstLine="709"/>
        <w:jc w:val="both"/>
        <w:rPr>
          <w:rFonts w:ascii="Times New Roman" w:hAnsi="Times New Roman"/>
          <w:sz w:val="28"/>
          <w:szCs w:val="28"/>
        </w:rPr>
      </w:pPr>
      <w:r w:rsidRPr="00287E2E">
        <w:rPr>
          <w:rFonts w:ascii="Times New Roman" w:hAnsi="Times New Roman"/>
          <w:sz w:val="28"/>
          <w:szCs w:val="28"/>
        </w:rPr>
        <w:t xml:space="preserve">План по налогу на совокупный доход выполнен на </w:t>
      </w:r>
      <w:r w:rsidR="00B97AD7">
        <w:rPr>
          <w:rFonts w:ascii="Times New Roman" w:hAnsi="Times New Roman"/>
          <w:sz w:val="28"/>
          <w:szCs w:val="28"/>
        </w:rPr>
        <w:t>101,2</w:t>
      </w:r>
      <w:r w:rsidRPr="00287E2E">
        <w:rPr>
          <w:rFonts w:ascii="Times New Roman" w:hAnsi="Times New Roman"/>
          <w:sz w:val="28"/>
          <w:szCs w:val="28"/>
        </w:rPr>
        <w:t>%, в бюджет поступило</w:t>
      </w:r>
      <w:r w:rsidR="007A0F6F">
        <w:rPr>
          <w:rFonts w:ascii="Times New Roman" w:hAnsi="Times New Roman"/>
          <w:sz w:val="28"/>
          <w:szCs w:val="28"/>
        </w:rPr>
        <w:t xml:space="preserve"> </w:t>
      </w:r>
      <w:r w:rsidR="00B97AD7">
        <w:rPr>
          <w:rFonts w:ascii="Times New Roman" w:hAnsi="Times New Roman"/>
          <w:sz w:val="28"/>
          <w:szCs w:val="28"/>
        </w:rPr>
        <w:t xml:space="preserve">5874,7  </w:t>
      </w:r>
      <w:r w:rsidRPr="00287E2E">
        <w:rPr>
          <w:rFonts w:ascii="Times New Roman" w:hAnsi="Times New Roman"/>
          <w:sz w:val="28"/>
          <w:szCs w:val="28"/>
        </w:rPr>
        <w:t xml:space="preserve">тыс. рублей при плане </w:t>
      </w:r>
      <w:r w:rsidR="007A0F6F">
        <w:rPr>
          <w:rFonts w:ascii="Times New Roman" w:hAnsi="Times New Roman"/>
          <w:color w:val="000000"/>
          <w:sz w:val="28"/>
          <w:szCs w:val="28"/>
        </w:rPr>
        <w:t>2674,9</w:t>
      </w:r>
      <w:r w:rsidRPr="00287E2E">
        <w:rPr>
          <w:rFonts w:ascii="Times New Roman" w:hAnsi="Times New Roman"/>
          <w:color w:val="000000"/>
          <w:sz w:val="28"/>
          <w:szCs w:val="28"/>
        </w:rPr>
        <w:t xml:space="preserve"> </w:t>
      </w:r>
      <w:r w:rsidRPr="00287E2E">
        <w:rPr>
          <w:rFonts w:ascii="Times New Roman" w:hAnsi="Times New Roman"/>
          <w:sz w:val="28"/>
          <w:szCs w:val="28"/>
        </w:rPr>
        <w:t xml:space="preserve">тыс. рублей, </w:t>
      </w:r>
      <w:r>
        <w:rPr>
          <w:rFonts w:ascii="Times New Roman" w:hAnsi="Times New Roman"/>
          <w:sz w:val="28"/>
          <w:szCs w:val="28"/>
        </w:rPr>
        <w:t>к уровню 201</w:t>
      </w:r>
      <w:r w:rsidR="00B97AD7">
        <w:rPr>
          <w:rFonts w:ascii="Times New Roman" w:hAnsi="Times New Roman"/>
          <w:sz w:val="28"/>
          <w:szCs w:val="28"/>
        </w:rPr>
        <w:t>7</w:t>
      </w:r>
      <w:r>
        <w:rPr>
          <w:rFonts w:ascii="Times New Roman" w:hAnsi="Times New Roman"/>
          <w:sz w:val="28"/>
          <w:szCs w:val="28"/>
        </w:rPr>
        <w:t xml:space="preserve"> года </w:t>
      </w:r>
      <w:r w:rsidRPr="00287E2E">
        <w:rPr>
          <w:rFonts w:ascii="Times New Roman" w:hAnsi="Times New Roman"/>
          <w:sz w:val="28"/>
          <w:szCs w:val="28"/>
        </w:rPr>
        <w:t>показател</w:t>
      </w:r>
      <w:r>
        <w:rPr>
          <w:rFonts w:ascii="Times New Roman" w:hAnsi="Times New Roman"/>
          <w:sz w:val="28"/>
          <w:szCs w:val="28"/>
        </w:rPr>
        <w:t xml:space="preserve">ь фактического поступления </w:t>
      </w:r>
      <w:r w:rsidR="00B97AD7">
        <w:rPr>
          <w:rFonts w:ascii="Times New Roman" w:hAnsi="Times New Roman"/>
          <w:sz w:val="28"/>
          <w:szCs w:val="28"/>
        </w:rPr>
        <w:t>увеличился</w:t>
      </w:r>
      <w:r>
        <w:rPr>
          <w:rFonts w:ascii="Times New Roman" w:hAnsi="Times New Roman"/>
          <w:sz w:val="28"/>
          <w:szCs w:val="28"/>
        </w:rPr>
        <w:t xml:space="preserve"> на </w:t>
      </w:r>
      <w:r w:rsidR="00B97AD7">
        <w:rPr>
          <w:rFonts w:ascii="Times New Roman" w:hAnsi="Times New Roman"/>
          <w:sz w:val="28"/>
          <w:szCs w:val="28"/>
        </w:rPr>
        <w:t>19,2</w:t>
      </w:r>
      <w:r>
        <w:rPr>
          <w:rFonts w:ascii="Times New Roman" w:hAnsi="Times New Roman"/>
          <w:sz w:val="28"/>
          <w:szCs w:val="28"/>
        </w:rPr>
        <w:t>%</w:t>
      </w:r>
      <w:r w:rsidRPr="00287E2E">
        <w:rPr>
          <w:rFonts w:ascii="Times New Roman" w:hAnsi="Times New Roman"/>
          <w:sz w:val="28"/>
          <w:szCs w:val="28"/>
        </w:rPr>
        <w:t>.</w:t>
      </w:r>
    </w:p>
    <w:p w:rsidR="00622A0F" w:rsidRPr="00E009F4" w:rsidRDefault="00622A0F" w:rsidP="00622A0F">
      <w:pPr>
        <w:spacing w:after="0" w:line="240" w:lineRule="auto"/>
        <w:ind w:firstLine="709"/>
        <w:jc w:val="both"/>
        <w:rPr>
          <w:rFonts w:ascii="Times New Roman" w:hAnsi="Times New Roman"/>
          <w:sz w:val="28"/>
          <w:szCs w:val="28"/>
        </w:rPr>
      </w:pPr>
      <w:r w:rsidRPr="00287E2E">
        <w:rPr>
          <w:rFonts w:ascii="Times New Roman" w:hAnsi="Times New Roman"/>
          <w:sz w:val="28"/>
          <w:szCs w:val="28"/>
        </w:rPr>
        <w:t xml:space="preserve">Госпошлина составила </w:t>
      </w:r>
      <w:r w:rsidR="00B97AD7">
        <w:rPr>
          <w:rFonts w:ascii="Times New Roman" w:hAnsi="Times New Roman"/>
          <w:sz w:val="28"/>
          <w:szCs w:val="28"/>
        </w:rPr>
        <w:t xml:space="preserve">1036,4 </w:t>
      </w:r>
      <w:r w:rsidRPr="00287E2E">
        <w:rPr>
          <w:rFonts w:ascii="Times New Roman" w:hAnsi="Times New Roman"/>
          <w:sz w:val="28"/>
          <w:szCs w:val="28"/>
        </w:rPr>
        <w:t xml:space="preserve">тыс. рублей или выполнена на </w:t>
      </w:r>
      <w:r w:rsidR="00B97AD7">
        <w:rPr>
          <w:rFonts w:ascii="Times New Roman" w:hAnsi="Times New Roman"/>
          <w:sz w:val="28"/>
          <w:szCs w:val="28"/>
        </w:rPr>
        <w:t xml:space="preserve">102,6 </w:t>
      </w:r>
      <w:r w:rsidRPr="00287E2E">
        <w:rPr>
          <w:rFonts w:ascii="Times New Roman" w:hAnsi="Times New Roman"/>
          <w:sz w:val="28"/>
          <w:szCs w:val="28"/>
        </w:rPr>
        <w:t xml:space="preserve">% </w:t>
      </w:r>
      <w:r w:rsidR="007A0F6F">
        <w:rPr>
          <w:rFonts w:ascii="Times New Roman" w:hAnsi="Times New Roman"/>
          <w:sz w:val="28"/>
          <w:szCs w:val="28"/>
        </w:rPr>
        <w:t>с</w:t>
      </w:r>
      <w:r w:rsidR="00B97AD7">
        <w:rPr>
          <w:rFonts w:ascii="Times New Roman" w:hAnsi="Times New Roman"/>
          <w:sz w:val="28"/>
          <w:szCs w:val="28"/>
        </w:rPr>
        <w:t xml:space="preserve"> увеличением </w:t>
      </w:r>
      <w:r w:rsidRPr="00287E2E">
        <w:rPr>
          <w:rFonts w:ascii="Times New Roman" w:hAnsi="Times New Roman"/>
          <w:sz w:val="28"/>
          <w:szCs w:val="28"/>
        </w:rPr>
        <w:t>к 201</w:t>
      </w:r>
      <w:r w:rsidR="00B97AD7">
        <w:rPr>
          <w:rFonts w:ascii="Times New Roman" w:hAnsi="Times New Roman"/>
          <w:sz w:val="28"/>
          <w:szCs w:val="28"/>
        </w:rPr>
        <w:t>7</w:t>
      </w:r>
      <w:r w:rsidRPr="00287E2E">
        <w:rPr>
          <w:rFonts w:ascii="Times New Roman" w:hAnsi="Times New Roman"/>
          <w:sz w:val="28"/>
          <w:szCs w:val="28"/>
        </w:rPr>
        <w:t xml:space="preserve"> году( составлял </w:t>
      </w:r>
      <w:r w:rsidR="007A0F6F">
        <w:rPr>
          <w:rFonts w:ascii="Times New Roman" w:hAnsi="Times New Roman"/>
          <w:sz w:val="28"/>
          <w:szCs w:val="28"/>
        </w:rPr>
        <w:t xml:space="preserve">1 337,0 </w:t>
      </w:r>
      <w:r w:rsidRPr="00287E2E">
        <w:rPr>
          <w:rFonts w:ascii="Times New Roman" w:hAnsi="Times New Roman"/>
          <w:sz w:val="28"/>
          <w:szCs w:val="28"/>
        </w:rPr>
        <w:t xml:space="preserve">тыс. рублей ) на </w:t>
      </w:r>
      <w:r w:rsidR="00B97AD7">
        <w:rPr>
          <w:rFonts w:ascii="Times New Roman" w:hAnsi="Times New Roman"/>
          <w:sz w:val="28"/>
          <w:szCs w:val="28"/>
        </w:rPr>
        <w:t>19,2</w:t>
      </w:r>
      <w:r w:rsidRPr="00287E2E">
        <w:rPr>
          <w:rFonts w:ascii="Times New Roman" w:hAnsi="Times New Roman"/>
          <w:sz w:val="28"/>
          <w:szCs w:val="28"/>
        </w:rPr>
        <w:t>%.</w:t>
      </w:r>
    </w:p>
    <w:p w:rsidR="00622A0F" w:rsidRPr="00E009F4" w:rsidRDefault="00622A0F" w:rsidP="00622A0F">
      <w:pPr>
        <w:spacing w:after="0" w:line="240" w:lineRule="auto"/>
        <w:ind w:firstLine="709"/>
        <w:jc w:val="both"/>
        <w:rPr>
          <w:rFonts w:ascii="Times New Roman" w:hAnsi="Times New Roman"/>
          <w:sz w:val="28"/>
          <w:szCs w:val="28"/>
        </w:rPr>
      </w:pPr>
      <w:r w:rsidRPr="00E009F4">
        <w:rPr>
          <w:rFonts w:ascii="Times New Roman" w:hAnsi="Times New Roman"/>
          <w:sz w:val="28"/>
          <w:szCs w:val="28"/>
        </w:rPr>
        <w:t>Основным источником доходной части бюджета муниципального района в 201</w:t>
      </w:r>
      <w:r w:rsidR="00B97AD7">
        <w:rPr>
          <w:rFonts w:ascii="Times New Roman" w:hAnsi="Times New Roman"/>
          <w:sz w:val="28"/>
          <w:szCs w:val="28"/>
        </w:rPr>
        <w:t>8</w:t>
      </w:r>
      <w:r w:rsidRPr="00E009F4">
        <w:rPr>
          <w:rFonts w:ascii="Times New Roman" w:hAnsi="Times New Roman"/>
          <w:sz w:val="28"/>
          <w:szCs w:val="28"/>
        </w:rPr>
        <w:t xml:space="preserve"> году </w:t>
      </w:r>
      <w:r w:rsidR="00AA539A">
        <w:rPr>
          <w:rFonts w:ascii="Times New Roman" w:hAnsi="Times New Roman"/>
          <w:sz w:val="28"/>
          <w:szCs w:val="28"/>
        </w:rPr>
        <w:t xml:space="preserve">в доли собственных доходов </w:t>
      </w:r>
      <w:r w:rsidRPr="00E009F4">
        <w:rPr>
          <w:rFonts w:ascii="Times New Roman" w:hAnsi="Times New Roman"/>
          <w:sz w:val="28"/>
          <w:szCs w:val="28"/>
        </w:rPr>
        <w:t>явля</w:t>
      </w:r>
      <w:r w:rsidR="00AA539A">
        <w:rPr>
          <w:rFonts w:ascii="Times New Roman" w:hAnsi="Times New Roman"/>
          <w:sz w:val="28"/>
          <w:szCs w:val="28"/>
        </w:rPr>
        <w:t>ется</w:t>
      </w:r>
      <w:r w:rsidRPr="00E009F4">
        <w:rPr>
          <w:rFonts w:ascii="Times New Roman" w:hAnsi="Times New Roman"/>
          <w:sz w:val="28"/>
          <w:szCs w:val="28"/>
        </w:rPr>
        <w:t xml:space="preserve"> налог на доходы физических лиц</w:t>
      </w:r>
      <w:r>
        <w:rPr>
          <w:rFonts w:ascii="Times New Roman" w:hAnsi="Times New Roman"/>
          <w:sz w:val="28"/>
          <w:szCs w:val="28"/>
        </w:rPr>
        <w:t xml:space="preserve">, </w:t>
      </w:r>
      <w:r w:rsidRPr="00E009F4">
        <w:rPr>
          <w:rFonts w:ascii="Times New Roman" w:hAnsi="Times New Roman"/>
          <w:sz w:val="28"/>
          <w:szCs w:val="28"/>
        </w:rPr>
        <w:t>в структуре налоговых доходов он занимает</w:t>
      </w:r>
      <w:r w:rsidR="007A0F6F">
        <w:rPr>
          <w:rFonts w:ascii="Times New Roman" w:hAnsi="Times New Roman"/>
          <w:sz w:val="28"/>
          <w:szCs w:val="28"/>
        </w:rPr>
        <w:t xml:space="preserve"> </w:t>
      </w:r>
      <w:r w:rsidR="008E4242">
        <w:rPr>
          <w:rFonts w:ascii="Times New Roman" w:hAnsi="Times New Roman"/>
          <w:sz w:val="28"/>
          <w:szCs w:val="28"/>
        </w:rPr>
        <w:t xml:space="preserve"> </w:t>
      </w:r>
      <w:r w:rsidR="00AA539A">
        <w:rPr>
          <w:rFonts w:ascii="Times New Roman" w:hAnsi="Times New Roman"/>
          <w:sz w:val="28"/>
          <w:szCs w:val="28"/>
        </w:rPr>
        <w:t>90,3 %</w:t>
      </w:r>
      <w:r w:rsidRPr="00E009F4">
        <w:rPr>
          <w:rFonts w:ascii="Times New Roman" w:hAnsi="Times New Roman"/>
          <w:sz w:val="28"/>
          <w:szCs w:val="28"/>
        </w:rPr>
        <w:t xml:space="preserve">, налог на совокупный доход </w:t>
      </w:r>
      <w:r>
        <w:rPr>
          <w:rFonts w:ascii="Times New Roman" w:hAnsi="Times New Roman"/>
          <w:sz w:val="28"/>
          <w:szCs w:val="28"/>
        </w:rPr>
        <w:t>занимает</w:t>
      </w:r>
      <w:r w:rsidRPr="00E009F4">
        <w:rPr>
          <w:rFonts w:ascii="Times New Roman" w:hAnsi="Times New Roman"/>
          <w:sz w:val="28"/>
          <w:szCs w:val="28"/>
        </w:rPr>
        <w:t xml:space="preserve"> </w:t>
      </w:r>
      <w:r w:rsidR="00AA539A">
        <w:rPr>
          <w:rFonts w:ascii="Times New Roman" w:hAnsi="Times New Roman"/>
          <w:sz w:val="28"/>
          <w:szCs w:val="28"/>
        </w:rPr>
        <w:t xml:space="preserve">6,2 %. </w:t>
      </w:r>
    </w:p>
    <w:p w:rsidR="00622A0F" w:rsidRDefault="00622A0F" w:rsidP="00622A0F">
      <w:pPr>
        <w:pStyle w:val="af8"/>
        <w:widowControl w:val="0"/>
        <w:spacing w:line="245" w:lineRule="auto"/>
        <w:rPr>
          <w:szCs w:val="28"/>
        </w:rPr>
      </w:pPr>
      <w:r w:rsidRPr="004E26A3">
        <w:rPr>
          <w:szCs w:val="28"/>
        </w:rPr>
        <w:t>Основными источниками неналоговых доходов бюджета муниципального района являются</w:t>
      </w:r>
      <w:r>
        <w:rPr>
          <w:szCs w:val="28"/>
        </w:rPr>
        <w:t xml:space="preserve"> </w:t>
      </w:r>
      <w:r w:rsidRPr="004E26A3">
        <w:rPr>
          <w:szCs w:val="28"/>
        </w:rPr>
        <w:t>доходы от использования имущества, находящегося в государственной и муниципальной собственности</w:t>
      </w:r>
      <w:r>
        <w:rPr>
          <w:szCs w:val="28"/>
        </w:rPr>
        <w:t xml:space="preserve"> – их удельный вес составил </w:t>
      </w:r>
      <w:r w:rsidR="00AA539A">
        <w:rPr>
          <w:szCs w:val="28"/>
        </w:rPr>
        <w:t>62,6</w:t>
      </w:r>
      <w:r>
        <w:rPr>
          <w:szCs w:val="28"/>
        </w:rPr>
        <w:t>%, в 201</w:t>
      </w:r>
      <w:r w:rsidR="00AA539A">
        <w:rPr>
          <w:szCs w:val="28"/>
        </w:rPr>
        <w:t>7</w:t>
      </w:r>
      <w:r>
        <w:rPr>
          <w:szCs w:val="28"/>
        </w:rPr>
        <w:t xml:space="preserve"> году их удельный вес составлял – </w:t>
      </w:r>
      <w:r w:rsidR="00AA539A">
        <w:rPr>
          <w:szCs w:val="28"/>
        </w:rPr>
        <w:t>46,1</w:t>
      </w:r>
      <w:r>
        <w:rPr>
          <w:szCs w:val="28"/>
        </w:rPr>
        <w:t>%. Удельный вес доходов от продажи</w:t>
      </w:r>
      <w:r w:rsidRPr="00461097">
        <w:rPr>
          <w:szCs w:val="28"/>
        </w:rPr>
        <w:t xml:space="preserve"> </w:t>
      </w:r>
      <w:r w:rsidRPr="004E26A3">
        <w:rPr>
          <w:szCs w:val="28"/>
        </w:rPr>
        <w:t>материальных и нематериальных активов</w:t>
      </w:r>
      <w:r>
        <w:rPr>
          <w:szCs w:val="28"/>
        </w:rPr>
        <w:t xml:space="preserve"> составил </w:t>
      </w:r>
      <w:r w:rsidR="00AA539A">
        <w:rPr>
          <w:szCs w:val="28"/>
        </w:rPr>
        <w:t>10,6 %</w:t>
      </w:r>
      <w:r>
        <w:rPr>
          <w:szCs w:val="28"/>
        </w:rPr>
        <w:t xml:space="preserve">, что значительно </w:t>
      </w:r>
      <w:r w:rsidR="00AA539A">
        <w:rPr>
          <w:szCs w:val="28"/>
        </w:rPr>
        <w:t xml:space="preserve">ниже </w:t>
      </w:r>
      <w:r>
        <w:rPr>
          <w:szCs w:val="28"/>
        </w:rPr>
        <w:t>уровня 201</w:t>
      </w:r>
      <w:r w:rsidR="00AA539A">
        <w:rPr>
          <w:szCs w:val="28"/>
        </w:rPr>
        <w:t>7</w:t>
      </w:r>
      <w:r>
        <w:rPr>
          <w:szCs w:val="28"/>
        </w:rPr>
        <w:t xml:space="preserve"> года (</w:t>
      </w:r>
      <w:r w:rsidR="00AA539A">
        <w:rPr>
          <w:szCs w:val="28"/>
        </w:rPr>
        <w:t>41,5</w:t>
      </w:r>
      <w:r>
        <w:rPr>
          <w:szCs w:val="28"/>
        </w:rPr>
        <w:t>%) .</w:t>
      </w:r>
    </w:p>
    <w:p w:rsidR="00622A0F" w:rsidRDefault="00622A0F" w:rsidP="007208B2">
      <w:pPr>
        <w:spacing w:after="0" w:line="240" w:lineRule="auto"/>
        <w:ind w:firstLine="709"/>
        <w:jc w:val="both"/>
        <w:rPr>
          <w:rFonts w:ascii="Times New Roman" w:hAnsi="Times New Roman"/>
          <w:sz w:val="28"/>
          <w:szCs w:val="28"/>
        </w:rPr>
      </w:pPr>
      <w:r w:rsidRPr="007208B2">
        <w:rPr>
          <w:rFonts w:ascii="Times New Roman" w:hAnsi="Times New Roman"/>
          <w:sz w:val="28"/>
          <w:szCs w:val="28"/>
        </w:rPr>
        <w:t xml:space="preserve">Сведения о наличии задолженности по налоговым платежам представлены в Таблице </w:t>
      </w:r>
      <w:r w:rsidR="0039425D">
        <w:rPr>
          <w:rFonts w:ascii="Times New Roman" w:hAnsi="Times New Roman"/>
          <w:sz w:val="28"/>
          <w:szCs w:val="28"/>
        </w:rPr>
        <w:t>8</w:t>
      </w:r>
      <w:r w:rsidRPr="007208B2">
        <w:rPr>
          <w:rFonts w:ascii="Times New Roman" w:hAnsi="Times New Roman"/>
          <w:sz w:val="28"/>
          <w:szCs w:val="28"/>
        </w:rPr>
        <w:t>.</w:t>
      </w:r>
    </w:p>
    <w:p w:rsidR="00FE360C" w:rsidRDefault="00622A0F" w:rsidP="00622A0F">
      <w:pPr>
        <w:spacing w:after="0" w:line="240" w:lineRule="auto"/>
        <w:ind w:firstLine="709"/>
        <w:jc w:val="right"/>
        <w:rPr>
          <w:rFonts w:ascii="Times New Roman" w:hAnsi="Times New Roman"/>
          <w:sz w:val="24"/>
          <w:szCs w:val="24"/>
        </w:rPr>
      </w:pPr>
      <w:r>
        <w:rPr>
          <w:rFonts w:ascii="Times New Roman" w:hAnsi="Times New Roman"/>
          <w:sz w:val="28"/>
          <w:szCs w:val="28"/>
        </w:rPr>
        <w:t xml:space="preserve">Таблица </w:t>
      </w:r>
      <w:r w:rsidR="0039425D">
        <w:rPr>
          <w:rFonts w:ascii="Times New Roman" w:hAnsi="Times New Roman"/>
          <w:sz w:val="28"/>
          <w:szCs w:val="28"/>
        </w:rPr>
        <w:t>8</w:t>
      </w:r>
    </w:p>
    <w:p w:rsidR="00FE3538" w:rsidRDefault="00FE3538" w:rsidP="00622A0F">
      <w:pPr>
        <w:spacing w:after="0" w:line="240" w:lineRule="auto"/>
        <w:ind w:firstLine="709"/>
        <w:jc w:val="right"/>
        <w:rPr>
          <w:rFonts w:ascii="Times New Roman" w:hAnsi="Times New Roman"/>
          <w:sz w:val="24"/>
          <w:szCs w:val="24"/>
        </w:rPr>
      </w:pPr>
      <w:r w:rsidRPr="007208B2">
        <w:rPr>
          <w:rFonts w:ascii="Times New Roman" w:hAnsi="Times New Roman"/>
          <w:sz w:val="24"/>
          <w:szCs w:val="24"/>
        </w:rPr>
        <w:t>(в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992"/>
        <w:gridCol w:w="1134"/>
        <w:gridCol w:w="992"/>
        <w:gridCol w:w="993"/>
        <w:gridCol w:w="992"/>
      </w:tblGrid>
      <w:tr w:rsidR="00DC6577" w:rsidRPr="008E4242" w:rsidTr="00D1177A">
        <w:trPr>
          <w:tblHeader/>
        </w:trPr>
        <w:tc>
          <w:tcPr>
            <w:tcW w:w="4361" w:type="dxa"/>
            <w:vMerge w:val="restart"/>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Наименование статей источников доходов</w:t>
            </w:r>
          </w:p>
        </w:tc>
        <w:tc>
          <w:tcPr>
            <w:tcW w:w="992" w:type="dxa"/>
          </w:tcPr>
          <w:p w:rsidR="00DC6577" w:rsidRPr="003D48A6" w:rsidRDefault="00DC6577" w:rsidP="003D48A6">
            <w:pPr>
              <w:pStyle w:val="ab"/>
              <w:rPr>
                <w:rFonts w:ascii="Times New Roman" w:hAnsi="Times New Roman"/>
                <w:sz w:val="20"/>
                <w:szCs w:val="20"/>
              </w:rPr>
            </w:pPr>
          </w:p>
        </w:tc>
        <w:tc>
          <w:tcPr>
            <w:tcW w:w="4111" w:type="dxa"/>
            <w:gridSpan w:val="4"/>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Недоимка</w:t>
            </w:r>
          </w:p>
        </w:tc>
      </w:tr>
      <w:tr w:rsidR="00DC6577" w:rsidRPr="008E4242" w:rsidTr="00D1177A">
        <w:trPr>
          <w:tblHeader/>
        </w:trPr>
        <w:tc>
          <w:tcPr>
            <w:tcW w:w="4361" w:type="dxa"/>
            <w:vMerge/>
          </w:tcPr>
          <w:p w:rsidR="00DC6577" w:rsidRPr="003D48A6" w:rsidRDefault="00DC6577" w:rsidP="003D48A6">
            <w:pPr>
              <w:pStyle w:val="ab"/>
              <w:rPr>
                <w:rFonts w:ascii="Times New Roman" w:hAnsi="Times New Roman"/>
                <w:sz w:val="20"/>
                <w:szCs w:val="20"/>
              </w:rPr>
            </w:pPr>
          </w:p>
        </w:tc>
        <w:tc>
          <w:tcPr>
            <w:tcW w:w="992" w:type="dxa"/>
          </w:tcPr>
          <w:p w:rsidR="00D1177A" w:rsidRPr="003D48A6" w:rsidRDefault="00DC6577" w:rsidP="003D48A6">
            <w:pPr>
              <w:pStyle w:val="ab"/>
              <w:rPr>
                <w:rFonts w:ascii="Times New Roman" w:hAnsi="Times New Roman"/>
                <w:sz w:val="20"/>
                <w:szCs w:val="20"/>
              </w:rPr>
            </w:pPr>
            <w:r w:rsidRPr="003D48A6">
              <w:rPr>
                <w:rFonts w:ascii="Times New Roman" w:hAnsi="Times New Roman"/>
                <w:sz w:val="20"/>
                <w:szCs w:val="20"/>
              </w:rPr>
              <w:t>на 01.01.</w:t>
            </w:r>
          </w:p>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2017</w:t>
            </w:r>
          </w:p>
        </w:tc>
        <w:tc>
          <w:tcPr>
            <w:tcW w:w="1134" w:type="dxa"/>
          </w:tcPr>
          <w:p w:rsidR="00D1177A" w:rsidRPr="003D48A6" w:rsidRDefault="00DC6577" w:rsidP="003D48A6">
            <w:pPr>
              <w:pStyle w:val="ab"/>
              <w:rPr>
                <w:rFonts w:ascii="Times New Roman" w:hAnsi="Times New Roman"/>
                <w:sz w:val="20"/>
                <w:szCs w:val="20"/>
              </w:rPr>
            </w:pPr>
            <w:r w:rsidRPr="003D48A6">
              <w:rPr>
                <w:rFonts w:ascii="Times New Roman" w:hAnsi="Times New Roman"/>
                <w:sz w:val="20"/>
                <w:szCs w:val="20"/>
              </w:rPr>
              <w:t>на 01.01.</w:t>
            </w:r>
          </w:p>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2018</w:t>
            </w:r>
          </w:p>
        </w:tc>
        <w:tc>
          <w:tcPr>
            <w:tcW w:w="992" w:type="dxa"/>
          </w:tcPr>
          <w:p w:rsidR="00D1177A" w:rsidRPr="003D48A6" w:rsidRDefault="00DC6577" w:rsidP="003D48A6">
            <w:pPr>
              <w:pStyle w:val="ab"/>
              <w:rPr>
                <w:rFonts w:ascii="Times New Roman" w:hAnsi="Times New Roman"/>
                <w:sz w:val="20"/>
                <w:szCs w:val="20"/>
              </w:rPr>
            </w:pPr>
            <w:r w:rsidRPr="003D48A6">
              <w:rPr>
                <w:rFonts w:ascii="Times New Roman" w:hAnsi="Times New Roman"/>
                <w:sz w:val="20"/>
                <w:szCs w:val="20"/>
              </w:rPr>
              <w:t>на 01.01.</w:t>
            </w:r>
          </w:p>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2019</w:t>
            </w:r>
          </w:p>
        </w:tc>
        <w:tc>
          <w:tcPr>
            <w:tcW w:w="993"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Увеличение</w:t>
            </w:r>
          </w:p>
        </w:tc>
        <w:tc>
          <w:tcPr>
            <w:tcW w:w="992"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Уменьшение</w:t>
            </w:r>
          </w:p>
        </w:tc>
      </w:tr>
      <w:tr w:rsidR="00DC6577" w:rsidRPr="008E4242" w:rsidTr="00D1177A">
        <w:tc>
          <w:tcPr>
            <w:tcW w:w="4361"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Налог на доходы физических лиц</w:t>
            </w:r>
          </w:p>
        </w:tc>
        <w:tc>
          <w:tcPr>
            <w:tcW w:w="992"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1684,0</w:t>
            </w:r>
          </w:p>
        </w:tc>
        <w:tc>
          <w:tcPr>
            <w:tcW w:w="1134"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2040,7</w:t>
            </w:r>
          </w:p>
        </w:tc>
        <w:tc>
          <w:tcPr>
            <w:tcW w:w="992"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2364,8</w:t>
            </w:r>
          </w:p>
        </w:tc>
        <w:tc>
          <w:tcPr>
            <w:tcW w:w="993"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324,1</w:t>
            </w:r>
          </w:p>
        </w:tc>
        <w:tc>
          <w:tcPr>
            <w:tcW w:w="992"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0</w:t>
            </w:r>
          </w:p>
        </w:tc>
      </w:tr>
      <w:tr w:rsidR="00DC6577" w:rsidRPr="008E4242" w:rsidTr="00D1177A">
        <w:tc>
          <w:tcPr>
            <w:tcW w:w="4361"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Единый налог на вмененный доход для отдельных видов деятельности</w:t>
            </w:r>
          </w:p>
        </w:tc>
        <w:tc>
          <w:tcPr>
            <w:tcW w:w="992"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178,2</w:t>
            </w:r>
          </w:p>
        </w:tc>
        <w:tc>
          <w:tcPr>
            <w:tcW w:w="1134"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196,9</w:t>
            </w:r>
          </w:p>
        </w:tc>
        <w:tc>
          <w:tcPr>
            <w:tcW w:w="992"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192,4</w:t>
            </w:r>
          </w:p>
        </w:tc>
        <w:tc>
          <w:tcPr>
            <w:tcW w:w="993" w:type="dxa"/>
          </w:tcPr>
          <w:p w:rsidR="00DC6577" w:rsidRPr="003D48A6" w:rsidRDefault="00DC6577" w:rsidP="003D48A6">
            <w:pPr>
              <w:pStyle w:val="ab"/>
              <w:rPr>
                <w:rFonts w:ascii="Times New Roman" w:hAnsi="Times New Roman"/>
                <w:sz w:val="20"/>
                <w:szCs w:val="20"/>
              </w:rPr>
            </w:pPr>
          </w:p>
        </w:tc>
        <w:tc>
          <w:tcPr>
            <w:tcW w:w="992"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4,5</w:t>
            </w:r>
          </w:p>
        </w:tc>
      </w:tr>
      <w:tr w:rsidR="00DC6577" w:rsidRPr="008E4242" w:rsidTr="00D1177A">
        <w:tc>
          <w:tcPr>
            <w:tcW w:w="4361"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Единый сельскохозяйственный налог</w:t>
            </w:r>
          </w:p>
        </w:tc>
        <w:tc>
          <w:tcPr>
            <w:tcW w:w="992"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0,1</w:t>
            </w:r>
          </w:p>
        </w:tc>
        <w:tc>
          <w:tcPr>
            <w:tcW w:w="1134"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33,9</w:t>
            </w:r>
          </w:p>
        </w:tc>
        <w:tc>
          <w:tcPr>
            <w:tcW w:w="992"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2,2</w:t>
            </w:r>
          </w:p>
        </w:tc>
        <w:tc>
          <w:tcPr>
            <w:tcW w:w="993" w:type="dxa"/>
          </w:tcPr>
          <w:p w:rsidR="00DC6577" w:rsidRPr="003D48A6" w:rsidRDefault="00DC6577" w:rsidP="003D48A6">
            <w:pPr>
              <w:pStyle w:val="ab"/>
              <w:rPr>
                <w:rFonts w:ascii="Times New Roman" w:hAnsi="Times New Roman"/>
                <w:sz w:val="20"/>
                <w:szCs w:val="20"/>
              </w:rPr>
            </w:pPr>
          </w:p>
        </w:tc>
        <w:tc>
          <w:tcPr>
            <w:tcW w:w="992"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31,7</w:t>
            </w:r>
          </w:p>
        </w:tc>
      </w:tr>
      <w:tr w:rsidR="00DC6577" w:rsidRPr="008E4242" w:rsidTr="00D1177A">
        <w:tc>
          <w:tcPr>
            <w:tcW w:w="4361"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Задолженность по отмененным налогам</w:t>
            </w:r>
          </w:p>
        </w:tc>
        <w:tc>
          <w:tcPr>
            <w:tcW w:w="992"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40,3</w:t>
            </w:r>
          </w:p>
        </w:tc>
        <w:tc>
          <w:tcPr>
            <w:tcW w:w="1134"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38,8</w:t>
            </w:r>
          </w:p>
        </w:tc>
        <w:tc>
          <w:tcPr>
            <w:tcW w:w="992" w:type="dxa"/>
          </w:tcPr>
          <w:p w:rsidR="00DC6577" w:rsidRPr="003D48A6" w:rsidRDefault="00DC6577" w:rsidP="003D48A6">
            <w:pPr>
              <w:pStyle w:val="ab"/>
              <w:rPr>
                <w:rFonts w:ascii="Times New Roman" w:hAnsi="Times New Roman"/>
                <w:sz w:val="20"/>
                <w:szCs w:val="20"/>
              </w:rPr>
            </w:pPr>
          </w:p>
        </w:tc>
        <w:tc>
          <w:tcPr>
            <w:tcW w:w="993" w:type="dxa"/>
          </w:tcPr>
          <w:p w:rsidR="00DC6577" w:rsidRPr="003D48A6" w:rsidRDefault="00DC6577" w:rsidP="003D48A6">
            <w:pPr>
              <w:pStyle w:val="ab"/>
              <w:rPr>
                <w:rFonts w:ascii="Times New Roman" w:hAnsi="Times New Roman"/>
                <w:sz w:val="20"/>
                <w:szCs w:val="20"/>
              </w:rPr>
            </w:pPr>
          </w:p>
        </w:tc>
        <w:tc>
          <w:tcPr>
            <w:tcW w:w="992" w:type="dxa"/>
          </w:tcPr>
          <w:p w:rsidR="00DC6577" w:rsidRPr="003D48A6" w:rsidRDefault="00D1177A" w:rsidP="003D48A6">
            <w:pPr>
              <w:pStyle w:val="ab"/>
              <w:rPr>
                <w:rFonts w:ascii="Times New Roman" w:hAnsi="Times New Roman"/>
                <w:sz w:val="20"/>
                <w:szCs w:val="20"/>
              </w:rPr>
            </w:pPr>
            <w:r w:rsidRPr="003D48A6">
              <w:rPr>
                <w:rFonts w:ascii="Times New Roman" w:hAnsi="Times New Roman"/>
                <w:sz w:val="20"/>
                <w:szCs w:val="20"/>
              </w:rPr>
              <w:t>1,5</w:t>
            </w:r>
          </w:p>
        </w:tc>
      </w:tr>
      <w:tr w:rsidR="00DC6577" w:rsidRPr="008E4242" w:rsidTr="00D1177A">
        <w:tc>
          <w:tcPr>
            <w:tcW w:w="4361"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ИТОГО</w:t>
            </w:r>
          </w:p>
        </w:tc>
        <w:tc>
          <w:tcPr>
            <w:tcW w:w="992"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1900,5</w:t>
            </w:r>
          </w:p>
        </w:tc>
        <w:tc>
          <w:tcPr>
            <w:tcW w:w="1134" w:type="dxa"/>
          </w:tcPr>
          <w:p w:rsidR="00DC6577" w:rsidRPr="003D48A6" w:rsidRDefault="00DC6577" w:rsidP="003D48A6">
            <w:pPr>
              <w:pStyle w:val="ab"/>
              <w:rPr>
                <w:rFonts w:ascii="Times New Roman" w:hAnsi="Times New Roman"/>
                <w:sz w:val="20"/>
                <w:szCs w:val="20"/>
              </w:rPr>
            </w:pPr>
            <w:r w:rsidRPr="003D48A6">
              <w:rPr>
                <w:rFonts w:ascii="Times New Roman" w:hAnsi="Times New Roman"/>
                <w:sz w:val="20"/>
                <w:szCs w:val="20"/>
              </w:rPr>
              <w:t>2311,8</w:t>
            </w:r>
          </w:p>
        </w:tc>
        <w:tc>
          <w:tcPr>
            <w:tcW w:w="992" w:type="dxa"/>
          </w:tcPr>
          <w:p w:rsidR="00DC6577" w:rsidRPr="003D48A6" w:rsidRDefault="00D1177A" w:rsidP="003D48A6">
            <w:pPr>
              <w:pStyle w:val="ab"/>
              <w:rPr>
                <w:rFonts w:ascii="Times New Roman" w:hAnsi="Times New Roman"/>
                <w:sz w:val="20"/>
                <w:szCs w:val="20"/>
              </w:rPr>
            </w:pPr>
            <w:r w:rsidRPr="003D48A6">
              <w:rPr>
                <w:rFonts w:ascii="Times New Roman" w:hAnsi="Times New Roman"/>
                <w:sz w:val="20"/>
                <w:szCs w:val="20"/>
              </w:rPr>
              <w:t>2598,2</w:t>
            </w:r>
          </w:p>
        </w:tc>
        <w:tc>
          <w:tcPr>
            <w:tcW w:w="993" w:type="dxa"/>
          </w:tcPr>
          <w:p w:rsidR="00DC6577" w:rsidRPr="003D48A6" w:rsidRDefault="00D1177A" w:rsidP="003D48A6">
            <w:pPr>
              <w:pStyle w:val="ab"/>
              <w:rPr>
                <w:rFonts w:ascii="Times New Roman" w:hAnsi="Times New Roman"/>
                <w:sz w:val="20"/>
                <w:szCs w:val="20"/>
              </w:rPr>
            </w:pPr>
            <w:r w:rsidRPr="003D48A6">
              <w:rPr>
                <w:rFonts w:ascii="Times New Roman" w:hAnsi="Times New Roman"/>
                <w:sz w:val="20"/>
                <w:szCs w:val="20"/>
              </w:rPr>
              <w:t>324,1</w:t>
            </w:r>
          </w:p>
        </w:tc>
        <w:tc>
          <w:tcPr>
            <w:tcW w:w="992" w:type="dxa"/>
          </w:tcPr>
          <w:p w:rsidR="00DC6577" w:rsidRPr="003D48A6" w:rsidRDefault="00D1177A" w:rsidP="003D48A6">
            <w:pPr>
              <w:pStyle w:val="ab"/>
              <w:rPr>
                <w:rFonts w:ascii="Times New Roman" w:hAnsi="Times New Roman"/>
                <w:sz w:val="20"/>
                <w:szCs w:val="20"/>
              </w:rPr>
            </w:pPr>
            <w:r w:rsidRPr="003D48A6">
              <w:rPr>
                <w:rFonts w:ascii="Times New Roman" w:hAnsi="Times New Roman"/>
                <w:sz w:val="20"/>
                <w:szCs w:val="20"/>
              </w:rPr>
              <w:t>37,7</w:t>
            </w:r>
          </w:p>
        </w:tc>
      </w:tr>
    </w:tbl>
    <w:p w:rsidR="00622A0F" w:rsidRPr="00FC6CF9" w:rsidRDefault="00622A0F" w:rsidP="00622A0F">
      <w:pPr>
        <w:spacing w:after="0" w:line="240" w:lineRule="auto"/>
        <w:ind w:firstLine="709"/>
        <w:jc w:val="both"/>
        <w:rPr>
          <w:rFonts w:ascii="Times New Roman" w:hAnsi="Times New Roman"/>
          <w:sz w:val="28"/>
          <w:szCs w:val="28"/>
        </w:rPr>
      </w:pPr>
      <w:r w:rsidRPr="00FC6CF9">
        <w:rPr>
          <w:rFonts w:ascii="Times New Roman" w:hAnsi="Times New Roman"/>
          <w:sz w:val="28"/>
          <w:szCs w:val="28"/>
        </w:rPr>
        <w:t>Недоимка по налоговым платежам в бюджет муниципального района на 01.01.201</w:t>
      </w:r>
      <w:r w:rsidR="00D1177A">
        <w:rPr>
          <w:rFonts w:ascii="Times New Roman" w:hAnsi="Times New Roman"/>
          <w:sz w:val="28"/>
          <w:szCs w:val="28"/>
        </w:rPr>
        <w:t>9</w:t>
      </w:r>
      <w:r w:rsidRPr="00FC6CF9">
        <w:rPr>
          <w:rFonts w:ascii="Times New Roman" w:hAnsi="Times New Roman"/>
          <w:sz w:val="28"/>
          <w:szCs w:val="28"/>
        </w:rPr>
        <w:t xml:space="preserve">года  составила </w:t>
      </w:r>
      <w:r w:rsidR="00D1177A">
        <w:rPr>
          <w:rFonts w:ascii="Times New Roman" w:hAnsi="Times New Roman"/>
          <w:sz w:val="28"/>
          <w:szCs w:val="28"/>
        </w:rPr>
        <w:t>2598,2</w:t>
      </w:r>
      <w:r w:rsidR="00D1177A" w:rsidRPr="002E6A78">
        <w:rPr>
          <w:rFonts w:ascii="Times New Roman" w:hAnsi="Times New Roman"/>
          <w:sz w:val="28"/>
          <w:szCs w:val="28"/>
        </w:rPr>
        <w:t xml:space="preserve"> </w:t>
      </w:r>
      <w:r w:rsidRPr="00FC6CF9">
        <w:rPr>
          <w:rFonts w:ascii="Times New Roman" w:hAnsi="Times New Roman"/>
          <w:sz w:val="28"/>
          <w:szCs w:val="28"/>
        </w:rPr>
        <w:t>тыс. рублей</w:t>
      </w:r>
      <w:r w:rsidR="00EF1CD3">
        <w:rPr>
          <w:rFonts w:ascii="Times New Roman" w:hAnsi="Times New Roman"/>
          <w:sz w:val="28"/>
          <w:szCs w:val="28"/>
        </w:rPr>
        <w:t xml:space="preserve">, </w:t>
      </w:r>
      <w:r w:rsidRPr="00FC6CF9">
        <w:rPr>
          <w:rFonts w:ascii="Times New Roman" w:hAnsi="Times New Roman"/>
          <w:sz w:val="28"/>
          <w:szCs w:val="28"/>
        </w:rPr>
        <w:t xml:space="preserve">недоимка по налоговым платежам </w:t>
      </w:r>
      <w:r w:rsidR="0016082D">
        <w:rPr>
          <w:rFonts w:ascii="Times New Roman" w:hAnsi="Times New Roman"/>
          <w:sz w:val="28"/>
          <w:szCs w:val="28"/>
        </w:rPr>
        <w:t>увеличилась</w:t>
      </w:r>
      <w:r w:rsidRPr="00FC6CF9">
        <w:rPr>
          <w:rFonts w:ascii="Times New Roman" w:hAnsi="Times New Roman"/>
          <w:sz w:val="28"/>
          <w:szCs w:val="28"/>
        </w:rPr>
        <w:t xml:space="preserve"> на </w:t>
      </w:r>
      <w:r w:rsidR="00D1177A">
        <w:rPr>
          <w:rFonts w:ascii="Times New Roman" w:hAnsi="Times New Roman"/>
          <w:sz w:val="28"/>
          <w:szCs w:val="28"/>
        </w:rPr>
        <w:t>286,4</w:t>
      </w:r>
      <w:r w:rsidR="00D1177A" w:rsidRPr="002E6A78">
        <w:rPr>
          <w:rFonts w:ascii="Times New Roman" w:hAnsi="Times New Roman"/>
          <w:sz w:val="28"/>
          <w:szCs w:val="28"/>
        </w:rPr>
        <w:t xml:space="preserve"> </w:t>
      </w:r>
      <w:r w:rsidRPr="00FC6CF9">
        <w:rPr>
          <w:rFonts w:ascii="Times New Roman" w:hAnsi="Times New Roman"/>
          <w:sz w:val="28"/>
          <w:szCs w:val="28"/>
        </w:rPr>
        <w:t>тыс. рублей.</w:t>
      </w:r>
    </w:p>
    <w:p w:rsidR="00D1177A" w:rsidRDefault="00622A0F" w:rsidP="00D1177A">
      <w:pPr>
        <w:spacing w:after="0" w:line="240" w:lineRule="auto"/>
        <w:ind w:firstLine="709"/>
        <w:jc w:val="both"/>
        <w:rPr>
          <w:rFonts w:ascii="Times New Roman" w:hAnsi="Times New Roman"/>
          <w:sz w:val="28"/>
          <w:szCs w:val="28"/>
        </w:rPr>
      </w:pPr>
      <w:r w:rsidRPr="00FC6CF9">
        <w:rPr>
          <w:rFonts w:ascii="Times New Roman" w:hAnsi="Times New Roman"/>
          <w:sz w:val="28"/>
          <w:szCs w:val="28"/>
        </w:rPr>
        <w:t>Основн</w:t>
      </w:r>
      <w:r w:rsidR="00D1177A">
        <w:rPr>
          <w:rFonts w:ascii="Times New Roman" w:hAnsi="Times New Roman"/>
          <w:sz w:val="28"/>
          <w:szCs w:val="28"/>
        </w:rPr>
        <w:t>ую</w:t>
      </w:r>
      <w:r w:rsidRPr="00FC6CF9">
        <w:rPr>
          <w:rFonts w:ascii="Times New Roman" w:hAnsi="Times New Roman"/>
          <w:sz w:val="28"/>
          <w:szCs w:val="28"/>
        </w:rPr>
        <w:t xml:space="preserve"> сумм</w:t>
      </w:r>
      <w:r w:rsidR="00D1177A">
        <w:rPr>
          <w:rFonts w:ascii="Times New Roman" w:hAnsi="Times New Roman"/>
          <w:sz w:val="28"/>
          <w:szCs w:val="28"/>
        </w:rPr>
        <w:t>у</w:t>
      </w:r>
      <w:r w:rsidRPr="00FC6CF9">
        <w:rPr>
          <w:rFonts w:ascii="Times New Roman" w:hAnsi="Times New Roman"/>
          <w:sz w:val="28"/>
          <w:szCs w:val="28"/>
        </w:rPr>
        <w:t xml:space="preserve"> недоимки составля</w:t>
      </w:r>
      <w:r w:rsidR="00D1177A">
        <w:rPr>
          <w:rFonts w:ascii="Times New Roman" w:hAnsi="Times New Roman"/>
          <w:sz w:val="28"/>
          <w:szCs w:val="28"/>
        </w:rPr>
        <w:t xml:space="preserve">ет </w:t>
      </w:r>
      <w:r w:rsidRPr="00FC6CF9">
        <w:rPr>
          <w:rFonts w:ascii="Times New Roman" w:hAnsi="Times New Roman"/>
          <w:sz w:val="28"/>
          <w:szCs w:val="28"/>
        </w:rPr>
        <w:t xml:space="preserve">налог на доходы физических лиц – </w:t>
      </w:r>
      <w:r w:rsidR="00D1177A">
        <w:rPr>
          <w:rFonts w:ascii="Times New Roman" w:hAnsi="Times New Roman"/>
          <w:sz w:val="28"/>
          <w:szCs w:val="28"/>
        </w:rPr>
        <w:t>2364,8</w:t>
      </w:r>
      <w:r w:rsidRPr="00FC6CF9">
        <w:rPr>
          <w:rFonts w:ascii="Times New Roman" w:hAnsi="Times New Roman"/>
          <w:sz w:val="28"/>
          <w:szCs w:val="28"/>
        </w:rPr>
        <w:t xml:space="preserve"> тыс. рублей, </w:t>
      </w:r>
      <w:r w:rsidR="0016082D">
        <w:rPr>
          <w:rFonts w:ascii="Times New Roman" w:hAnsi="Times New Roman"/>
          <w:sz w:val="28"/>
          <w:szCs w:val="28"/>
        </w:rPr>
        <w:t>увеличение</w:t>
      </w:r>
      <w:r w:rsidRPr="00FC6CF9">
        <w:rPr>
          <w:rFonts w:ascii="Times New Roman" w:hAnsi="Times New Roman"/>
          <w:sz w:val="28"/>
          <w:szCs w:val="28"/>
        </w:rPr>
        <w:t xml:space="preserve"> к уровню прошлого года на </w:t>
      </w:r>
      <w:r w:rsidR="00D1177A">
        <w:rPr>
          <w:rFonts w:ascii="Times New Roman" w:hAnsi="Times New Roman"/>
          <w:sz w:val="28"/>
          <w:szCs w:val="28"/>
        </w:rPr>
        <w:t>15,9</w:t>
      </w:r>
      <w:r w:rsidRPr="00FC6CF9">
        <w:rPr>
          <w:rFonts w:ascii="Times New Roman" w:hAnsi="Times New Roman"/>
          <w:sz w:val="28"/>
          <w:szCs w:val="28"/>
        </w:rPr>
        <w:t>%</w:t>
      </w:r>
    </w:p>
    <w:p w:rsidR="00C62AA2" w:rsidRPr="00C62AA2" w:rsidRDefault="00C62AA2" w:rsidP="00C62AA2">
      <w:pPr>
        <w:spacing w:after="0" w:line="240" w:lineRule="auto"/>
        <w:jc w:val="both"/>
        <w:rPr>
          <w:rFonts w:ascii="Times New Roman" w:hAnsi="Times New Roman"/>
          <w:sz w:val="28"/>
          <w:szCs w:val="28"/>
        </w:rPr>
      </w:pPr>
      <w:r w:rsidRPr="00C62AA2">
        <w:rPr>
          <w:rFonts w:ascii="Times New Roman" w:hAnsi="Times New Roman"/>
          <w:sz w:val="28"/>
          <w:szCs w:val="28"/>
        </w:rPr>
        <w:t xml:space="preserve">        В целях пополнения доходной части бюджета муниципального района и сокращения недоимки по платежам в бюджет Комитетом финансов проводились следующие мероприятия:</w:t>
      </w:r>
    </w:p>
    <w:p w:rsidR="00C62AA2" w:rsidRPr="00C62AA2" w:rsidRDefault="00C62AA2" w:rsidP="00C62AA2">
      <w:pPr>
        <w:spacing w:after="0" w:line="240" w:lineRule="auto"/>
        <w:jc w:val="both"/>
        <w:rPr>
          <w:rFonts w:ascii="Times New Roman" w:hAnsi="Times New Roman"/>
          <w:sz w:val="28"/>
          <w:szCs w:val="28"/>
        </w:rPr>
      </w:pPr>
      <w:r w:rsidRPr="00C62AA2">
        <w:rPr>
          <w:rFonts w:ascii="Times New Roman" w:hAnsi="Times New Roman"/>
          <w:sz w:val="28"/>
          <w:szCs w:val="28"/>
        </w:rPr>
        <w:t xml:space="preserve">         ежемесячно проводился анализ исполнения бюджета муниципального района;</w:t>
      </w:r>
    </w:p>
    <w:p w:rsidR="00C62AA2" w:rsidRPr="00C62AA2" w:rsidRDefault="00C62AA2" w:rsidP="00C62AA2">
      <w:pPr>
        <w:spacing w:after="0" w:line="240" w:lineRule="auto"/>
        <w:jc w:val="both"/>
        <w:rPr>
          <w:rFonts w:ascii="Times New Roman" w:hAnsi="Times New Roman"/>
          <w:sz w:val="28"/>
          <w:szCs w:val="28"/>
        </w:rPr>
      </w:pPr>
      <w:r w:rsidRPr="00C62AA2">
        <w:rPr>
          <w:rFonts w:ascii="Times New Roman" w:hAnsi="Times New Roman"/>
        </w:rPr>
        <w:t xml:space="preserve">           </w:t>
      </w:r>
      <w:r w:rsidRPr="00C62AA2">
        <w:rPr>
          <w:rFonts w:ascii="Times New Roman" w:hAnsi="Times New Roman"/>
          <w:sz w:val="28"/>
          <w:szCs w:val="28"/>
        </w:rPr>
        <w:t>постоянно проводилась работа с администраторами доходов по уточнению невыясненных поступлений;</w:t>
      </w:r>
    </w:p>
    <w:p w:rsidR="00C62AA2" w:rsidRPr="00C62AA2" w:rsidRDefault="00C62AA2" w:rsidP="00C62AA2">
      <w:pPr>
        <w:spacing w:after="0" w:line="240" w:lineRule="auto"/>
        <w:jc w:val="both"/>
        <w:rPr>
          <w:rFonts w:ascii="Times New Roman" w:hAnsi="Times New Roman"/>
          <w:sz w:val="28"/>
          <w:szCs w:val="28"/>
        </w:rPr>
      </w:pPr>
      <w:r w:rsidRPr="00C62AA2">
        <w:rPr>
          <w:rFonts w:ascii="Times New Roman" w:hAnsi="Times New Roman"/>
          <w:sz w:val="28"/>
          <w:szCs w:val="28"/>
        </w:rPr>
        <w:t xml:space="preserve">           осуществлялась работа с администраторами доходов по представлению ими информации о задолженности по налоговым и неналоговым платежам в разрезе налогоплательщиков, осуществляющих свою деятельность на территории района с целью подготовки полученных </w:t>
      </w:r>
      <w:r w:rsidRPr="00C62AA2">
        <w:rPr>
          <w:rFonts w:ascii="Times New Roman" w:hAnsi="Times New Roman"/>
          <w:sz w:val="28"/>
          <w:szCs w:val="28"/>
        </w:rPr>
        <w:lastRenderedPageBreak/>
        <w:t>материалов на заседание межведомственной комиссии по снижению неформальной занятости, легализации «теневой» заработной платы.</w:t>
      </w:r>
    </w:p>
    <w:p w:rsidR="00C62AA2" w:rsidRPr="00C62AA2" w:rsidRDefault="00C62AA2" w:rsidP="00C62AA2">
      <w:pPr>
        <w:spacing w:after="0" w:line="240" w:lineRule="auto"/>
        <w:jc w:val="both"/>
        <w:rPr>
          <w:rFonts w:ascii="Times New Roman" w:hAnsi="Times New Roman"/>
          <w:sz w:val="28"/>
          <w:szCs w:val="28"/>
        </w:rPr>
      </w:pPr>
      <w:r w:rsidRPr="00C62AA2">
        <w:rPr>
          <w:rFonts w:ascii="Times New Roman" w:hAnsi="Times New Roman"/>
          <w:sz w:val="28"/>
          <w:szCs w:val="28"/>
        </w:rPr>
        <w:t>Одновременно проводилась работа с недоимщиками по указанной задолженности. В ряде случаев задолженность была погашена до заседания комиссии.</w:t>
      </w:r>
    </w:p>
    <w:p w:rsidR="00C62AA2" w:rsidRPr="00C62AA2" w:rsidRDefault="00C62AA2" w:rsidP="00C62AA2">
      <w:pPr>
        <w:spacing w:after="0" w:line="240" w:lineRule="auto"/>
        <w:jc w:val="both"/>
        <w:rPr>
          <w:rFonts w:ascii="Times New Roman" w:hAnsi="Times New Roman"/>
          <w:sz w:val="28"/>
          <w:szCs w:val="28"/>
        </w:rPr>
      </w:pPr>
      <w:r w:rsidRPr="00C62AA2">
        <w:rPr>
          <w:rFonts w:ascii="Times New Roman" w:hAnsi="Times New Roman"/>
          <w:sz w:val="28"/>
          <w:szCs w:val="28"/>
        </w:rPr>
        <w:t xml:space="preserve">          В 201</w:t>
      </w:r>
      <w:r w:rsidR="00186A24">
        <w:rPr>
          <w:rFonts w:ascii="Times New Roman" w:hAnsi="Times New Roman"/>
          <w:sz w:val="28"/>
          <w:szCs w:val="28"/>
        </w:rPr>
        <w:t>8</w:t>
      </w:r>
      <w:r w:rsidRPr="00C62AA2">
        <w:rPr>
          <w:rFonts w:ascii="Times New Roman" w:hAnsi="Times New Roman"/>
          <w:sz w:val="28"/>
          <w:szCs w:val="28"/>
        </w:rPr>
        <w:t xml:space="preserve"> году Администрацией муниципального района совместно  с налоговыми органами, Пенсионным фондом Российской Федерации, УМВД России по Новгородской области, службы занятости населения Шимского района проведено </w:t>
      </w:r>
      <w:r w:rsidR="00186A24">
        <w:rPr>
          <w:rFonts w:ascii="Times New Roman" w:hAnsi="Times New Roman"/>
          <w:sz w:val="28"/>
          <w:szCs w:val="28"/>
        </w:rPr>
        <w:t>10</w:t>
      </w:r>
      <w:r w:rsidRPr="00C62AA2">
        <w:rPr>
          <w:rFonts w:ascii="Times New Roman" w:hAnsi="Times New Roman"/>
          <w:sz w:val="28"/>
          <w:szCs w:val="28"/>
        </w:rPr>
        <w:t xml:space="preserve"> заседаний межведомственной комиссии по снижению неформальной занятости, легализации «теневой» заработной платы и выработке предложений по мобилизации доходов бюджета муниципального района.</w:t>
      </w:r>
      <w:r w:rsidR="00186A24">
        <w:rPr>
          <w:rFonts w:ascii="Times New Roman" w:hAnsi="Times New Roman"/>
          <w:sz w:val="28"/>
          <w:szCs w:val="28"/>
        </w:rPr>
        <w:t xml:space="preserve"> </w:t>
      </w:r>
      <w:r w:rsidRPr="00C62AA2">
        <w:rPr>
          <w:rFonts w:ascii="Times New Roman" w:hAnsi="Times New Roman"/>
          <w:sz w:val="28"/>
          <w:szCs w:val="28"/>
        </w:rPr>
        <w:t xml:space="preserve">В результате проводимой работы погашено задолженности по налоговым и неналоговым  доходам в сумме </w:t>
      </w:r>
      <w:r w:rsidR="00186A24">
        <w:rPr>
          <w:rFonts w:ascii="Times New Roman" w:hAnsi="Times New Roman"/>
          <w:sz w:val="28"/>
          <w:szCs w:val="28"/>
        </w:rPr>
        <w:t>3941,7</w:t>
      </w:r>
      <w:r w:rsidRPr="00C62AA2">
        <w:rPr>
          <w:rFonts w:ascii="Times New Roman" w:hAnsi="Times New Roman"/>
          <w:sz w:val="28"/>
          <w:szCs w:val="28"/>
        </w:rPr>
        <w:t xml:space="preserve"> тыс. рублей</w:t>
      </w:r>
      <w:r w:rsidR="00186A24">
        <w:rPr>
          <w:rFonts w:ascii="Times New Roman" w:hAnsi="Times New Roman"/>
          <w:sz w:val="28"/>
          <w:szCs w:val="28"/>
        </w:rPr>
        <w:t>, легализован 1 человек</w:t>
      </w:r>
      <w:r w:rsidRPr="00C62AA2">
        <w:rPr>
          <w:rFonts w:ascii="Times New Roman" w:hAnsi="Times New Roman"/>
          <w:sz w:val="28"/>
          <w:szCs w:val="28"/>
        </w:rPr>
        <w:t>.</w:t>
      </w:r>
    </w:p>
    <w:p w:rsidR="00186A24" w:rsidRDefault="00C62AA2" w:rsidP="00186A24">
      <w:pPr>
        <w:spacing w:after="0" w:line="240" w:lineRule="auto"/>
        <w:ind w:firstLine="709"/>
        <w:jc w:val="both"/>
        <w:rPr>
          <w:rFonts w:ascii="Times New Roman" w:hAnsi="Times New Roman"/>
          <w:sz w:val="28"/>
          <w:szCs w:val="28"/>
        </w:rPr>
      </w:pPr>
      <w:r w:rsidRPr="00C62AA2">
        <w:rPr>
          <w:rFonts w:ascii="Times New Roman" w:hAnsi="Times New Roman"/>
          <w:sz w:val="28"/>
          <w:szCs w:val="28"/>
        </w:rPr>
        <w:t xml:space="preserve"> Кроме того, Комитетом финансов проводилась работа с крупными налогоплательщиками по погашению задолженности в бюджет по налогу на доходы физических лиц.</w:t>
      </w:r>
    </w:p>
    <w:p w:rsidR="00622A0F" w:rsidRPr="00186A24" w:rsidRDefault="00622A0F" w:rsidP="00186A24">
      <w:pPr>
        <w:spacing w:after="0" w:line="240" w:lineRule="auto"/>
        <w:ind w:firstLine="709"/>
        <w:jc w:val="both"/>
        <w:rPr>
          <w:rFonts w:ascii="Times New Roman" w:hAnsi="Times New Roman"/>
          <w:sz w:val="28"/>
          <w:szCs w:val="28"/>
        </w:rPr>
      </w:pPr>
      <w:r w:rsidRPr="00C11B71">
        <w:rPr>
          <w:rFonts w:ascii="Times New Roman" w:hAnsi="Times New Roman"/>
          <w:sz w:val="28"/>
          <w:szCs w:val="28"/>
        </w:rPr>
        <w:t xml:space="preserve">Сведения о наличии задолженности по </w:t>
      </w:r>
      <w:r>
        <w:rPr>
          <w:rFonts w:ascii="Times New Roman" w:hAnsi="Times New Roman"/>
          <w:sz w:val="28"/>
          <w:szCs w:val="28"/>
        </w:rPr>
        <w:t>неналоговым</w:t>
      </w:r>
      <w:r w:rsidRPr="00C11B71">
        <w:rPr>
          <w:rFonts w:ascii="Times New Roman" w:hAnsi="Times New Roman"/>
          <w:sz w:val="28"/>
          <w:szCs w:val="28"/>
        </w:rPr>
        <w:t xml:space="preserve"> платежам за 201</w:t>
      </w:r>
      <w:r w:rsidR="00186A24">
        <w:rPr>
          <w:rFonts w:ascii="Times New Roman" w:hAnsi="Times New Roman"/>
          <w:sz w:val="28"/>
          <w:szCs w:val="28"/>
        </w:rPr>
        <w:t>8</w:t>
      </w:r>
      <w:r w:rsidRPr="00C11B71">
        <w:rPr>
          <w:rFonts w:ascii="Times New Roman" w:hAnsi="Times New Roman"/>
          <w:sz w:val="28"/>
          <w:szCs w:val="28"/>
        </w:rPr>
        <w:t xml:space="preserve"> год представлены в </w:t>
      </w:r>
      <w:r>
        <w:rPr>
          <w:rFonts w:ascii="Times New Roman" w:hAnsi="Times New Roman"/>
          <w:sz w:val="28"/>
          <w:szCs w:val="28"/>
        </w:rPr>
        <w:t>Т</w:t>
      </w:r>
      <w:r w:rsidRPr="00C11B71">
        <w:rPr>
          <w:rFonts w:ascii="Times New Roman" w:hAnsi="Times New Roman"/>
          <w:sz w:val="28"/>
          <w:szCs w:val="28"/>
        </w:rPr>
        <w:t xml:space="preserve">аблице </w:t>
      </w:r>
      <w:r w:rsidR="0039425D">
        <w:rPr>
          <w:rFonts w:ascii="Times New Roman" w:hAnsi="Times New Roman"/>
          <w:sz w:val="28"/>
          <w:szCs w:val="28"/>
        </w:rPr>
        <w:t>9</w:t>
      </w:r>
      <w:r>
        <w:rPr>
          <w:rFonts w:ascii="Times New Roman" w:hAnsi="Times New Roman"/>
          <w:sz w:val="28"/>
          <w:szCs w:val="28"/>
        </w:rPr>
        <w:t>.</w:t>
      </w:r>
    </w:p>
    <w:p w:rsidR="00AB3AAD" w:rsidRDefault="00CE233A" w:rsidP="00AB3AAD">
      <w:pPr>
        <w:spacing w:after="0" w:line="240" w:lineRule="auto"/>
        <w:jc w:val="right"/>
        <w:rPr>
          <w:rFonts w:ascii="Times New Roman" w:hAnsi="Times New Roman"/>
          <w:bCs/>
          <w:iCs/>
          <w:sz w:val="28"/>
          <w:szCs w:val="28"/>
        </w:rPr>
      </w:pPr>
      <w:r>
        <w:rPr>
          <w:rFonts w:ascii="Times New Roman" w:hAnsi="Times New Roman"/>
          <w:bCs/>
          <w:iCs/>
          <w:sz w:val="28"/>
          <w:szCs w:val="28"/>
        </w:rPr>
        <w:t>Т</w:t>
      </w:r>
      <w:r w:rsidR="00AB3AAD" w:rsidRPr="007E0592">
        <w:rPr>
          <w:rFonts w:ascii="Times New Roman" w:hAnsi="Times New Roman"/>
          <w:bCs/>
          <w:iCs/>
          <w:sz w:val="28"/>
          <w:szCs w:val="28"/>
        </w:rPr>
        <w:t xml:space="preserve">аблица </w:t>
      </w:r>
      <w:r w:rsidR="0039425D">
        <w:rPr>
          <w:rFonts w:ascii="Times New Roman" w:hAnsi="Times New Roman"/>
          <w:bCs/>
          <w:iCs/>
          <w:sz w:val="28"/>
          <w:szCs w:val="28"/>
        </w:rPr>
        <w:t>9</w:t>
      </w:r>
    </w:p>
    <w:p w:rsidR="00FE360C" w:rsidRPr="00FE360C" w:rsidRDefault="00FE360C" w:rsidP="00AB3AAD">
      <w:pPr>
        <w:spacing w:after="0" w:line="240" w:lineRule="auto"/>
        <w:jc w:val="right"/>
        <w:rPr>
          <w:rFonts w:ascii="Times New Roman" w:hAnsi="Times New Roman"/>
          <w:bCs/>
          <w:iCs/>
          <w:sz w:val="20"/>
          <w:szCs w:val="20"/>
        </w:rPr>
      </w:pPr>
      <w:r w:rsidRPr="00FE360C">
        <w:rPr>
          <w:rFonts w:ascii="Times New Roman" w:hAnsi="Times New Roman"/>
          <w:bCs/>
          <w:iCs/>
          <w:sz w:val="20"/>
          <w:szCs w:val="20"/>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3570"/>
        <w:gridCol w:w="992"/>
        <w:gridCol w:w="1559"/>
        <w:gridCol w:w="1559"/>
        <w:gridCol w:w="1524"/>
      </w:tblGrid>
      <w:tr w:rsidR="00AA3347" w:rsidRPr="00FE360C" w:rsidTr="00FE360C">
        <w:tc>
          <w:tcPr>
            <w:tcW w:w="3936" w:type="dxa"/>
            <w:gridSpan w:val="2"/>
            <w:tcBorders>
              <w:top w:val="single" w:sz="4" w:space="0" w:color="auto"/>
              <w:left w:val="single" w:sz="4" w:space="0" w:color="auto"/>
              <w:bottom w:val="single" w:sz="4" w:space="0" w:color="auto"/>
              <w:right w:val="single" w:sz="4" w:space="0" w:color="auto"/>
            </w:tcBorders>
          </w:tcPr>
          <w:p w:rsidR="00AA3347" w:rsidRPr="00FE360C" w:rsidRDefault="00FE360C" w:rsidP="00FE360C">
            <w:pPr>
              <w:pStyle w:val="ab"/>
              <w:rPr>
                <w:rFonts w:ascii="Times New Roman" w:hAnsi="Times New Roman"/>
                <w:sz w:val="20"/>
                <w:szCs w:val="20"/>
              </w:rPr>
            </w:pPr>
            <w:r>
              <w:rPr>
                <w:rFonts w:ascii="Times New Roman" w:hAnsi="Times New Roman"/>
                <w:sz w:val="20"/>
                <w:szCs w:val="20"/>
              </w:rPr>
              <w:t>Показатель</w:t>
            </w:r>
          </w:p>
        </w:tc>
        <w:tc>
          <w:tcPr>
            <w:tcW w:w="992" w:type="dxa"/>
            <w:tcBorders>
              <w:top w:val="single" w:sz="4" w:space="0" w:color="auto"/>
              <w:left w:val="single" w:sz="4" w:space="0" w:color="auto"/>
              <w:bottom w:val="single" w:sz="4" w:space="0" w:color="auto"/>
              <w:right w:val="single" w:sz="4" w:space="0" w:color="auto"/>
            </w:tcBorders>
          </w:tcPr>
          <w:p w:rsidR="00AA3347" w:rsidRPr="00FE360C" w:rsidRDefault="00FE360C" w:rsidP="00FE360C">
            <w:pPr>
              <w:pStyle w:val="ab"/>
              <w:rPr>
                <w:rFonts w:ascii="Times New Roman" w:hAnsi="Times New Roman"/>
                <w:sz w:val="20"/>
                <w:szCs w:val="20"/>
              </w:rPr>
            </w:pPr>
            <w:r>
              <w:rPr>
                <w:rFonts w:ascii="Times New Roman" w:hAnsi="Times New Roman"/>
                <w:sz w:val="20"/>
                <w:szCs w:val="20"/>
              </w:rPr>
              <w:t>Ед изм.</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По состоянию на</w:t>
            </w:r>
            <w:r w:rsidR="00FE360C">
              <w:rPr>
                <w:rFonts w:ascii="Times New Roman" w:hAnsi="Times New Roman"/>
                <w:sz w:val="20"/>
                <w:szCs w:val="20"/>
              </w:rPr>
              <w:t xml:space="preserve"> </w:t>
            </w:r>
            <w:r w:rsidRPr="00FE360C">
              <w:rPr>
                <w:rFonts w:ascii="Times New Roman" w:hAnsi="Times New Roman"/>
                <w:sz w:val="20"/>
                <w:szCs w:val="20"/>
              </w:rPr>
              <w:t>01.01.2017</w:t>
            </w:r>
          </w:p>
        </w:tc>
        <w:tc>
          <w:tcPr>
            <w:tcW w:w="1559"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По состоянию на 01.01.2018</w:t>
            </w:r>
          </w:p>
        </w:tc>
        <w:tc>
          <w:tcPr>
            <w:tcW w:w="1524"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По состоянию на 01.01.2019</w:t>
            </w:r>
          </w:p>
        </w:tc>
      </w:tr>
      <w:tr w:rsidR="00AA3347" w:rsidRPr="00FE360C" w:rsidTr="00080670">
        <w:tc>
          <w:tcPr>
            <w:tcW w:w="0" w:type="auto"/>
            <w:gridSpan w:val="6"/>
            <w:tcBorders>
              <w:top w:val="single" w:sz="4" w:space="0" w:color="auto"/>
              <w:left w:val="single" w:sz="4" w:space="0" w:color="auto"/>
              <w:bottom w:val="single" w:sz="4" w:space="0" w:color="auto"/>
              <w:right w:val="single" w:sz="4" w:space="0" w:color="auto"/>
            </w:tcBorders>
            <w:hideMark/>
          </w:tcPr>
          <w:p w:rsidR="00AA3347" w:rsidRPr="00F62FCC" w:rsidRDefault="00AA3347" w:rsidP="00FE360C">
            <w:pPr>
              <w:pStyle w:val="ab"/>
              <w:rPr>
                <w:rFonts w:ascii="Times New Roman" w:hAnsi="Times New Roman"/>
                <w:b/>
                <w:sz w:val="20"/>
                <w:szCs w:val="20"/>
              </w:rPr>
            </w:pPr>
            <w:r w:rsidRPr="00F62FCC">
              <w:rPr>
                <w:rFonts w:ascii="Times New Roman" w:hAnsi="Times New Roman"/>
                <w:b/>
                <w:sz w:val="20"/>
                <w:szCs w:val="20"/>
              </w:rPr>
              <w:t>ИМУЩЕСТВО</w:t>
            </w:r>
          </w:p>
        </w:tc>
      </w:tr>
      <w:tr w:rsidR="00AA3347" w:rsidRPr="00FE360C" w:rsidTr="00FE360C">
        <w:tc>
          <w:tcPr>
            <w:tcW w:w="0" w:type="auto"/>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1.</w:t>
            </w:r>
          </w:p>
        </w:tc>
        <w:tc>
          <w:tcPr>
            <w:tcW w:w="3570"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 xml:space="preserve">Выявленная сумма </w:t>
            </w:r>
            <w:r w:rsidR="00AB3AAD" w:rsidRPr="00FE360C">
              <w:rPr>
                <w:rFonts w:ascii="Times New Roman" w:hAnsi="Times New Roman"/>
                <w:sz w:val="20"/>
                <w:szCs w:val="20"/>
              </w:rPr>
              <w:t>з</w:t>
            </w:r>
            <w:r w:rsidRPr="00FE360C">
              <w:rPr>
                <w:rFonts w:ascii="Times New Roman" w:hAnsi="Times New Roman"/>
                <w:sz w:val="20"/>
                <w:szCs w:val="20"/>
              </w:rPr>
              <w:t xml:space="preserve">адолженности </w:t>
            </w:r>
          </w:p>
        </w:tc>
        <w:tc>
          <w:tcPr>
            <w:tcW w:w="992"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тыс.руб</w:t>
            </w:r>
            <w:r w:rsidR="005F6453" w:rsidRPr="00FE360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1392</w:t>
            </w:r>
          </w:p>
        </w:tc>
        <w:tc>
          <w:tcPr>
            <w:tcW w:w="1559"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1883</w:t>
            </w:r>
          </w:p>
        </w:tc>
        <w:tc>
          <w:tcPr>
            <w:tcW w:w="1524" w:type="dxa"/>
            <w:tcBorders>
              <w:top w:val="single" w:sz="4" w:space="0" w:color="auto"/>
              <w:left w:val="single" w:sz="4" w:space="0" w:color="auto"/>
              <w:bottom w:val="single" w:sz="4" w:space="0" w:color="auto"/>
              <w:right w:val="single" w:sz="4" w:space="0" w:color="auto"/>
            </w:tcBorders>
          </w:tcPr>
          <w:p w:rsidR="00AA3347" w:rsidRPr="00A3220A" w:rsidRDefault="00AA3347" w:rsidP="00FE360C">
            <w:pPr>
              <w:pStyle w:val="ab"/>
              <w:rPr>
                <w:rFonts w:ascii="Times New Roman" w:hAnsi="Times New Roman"/>
                <w:b/>
                <w:sz w:val="20"/>
                <w:szCs w:val="20"/>
              </w:rPr>
            </w:pPr>
            <w:r w:rsidRPr="00A3220A">
              <w:rPr>
                <w:rFonts w:ascii="Times New Roman" w:hAnsi="Times New Roman"/>
                <w:b/>
                <w:sz w:val="20"/>
                <w:szCs w:val="20"/>
              </w:rPr>
              <w:t>2202,4</w:t>
            </w:r>
          </w:p>
        </w:tc>
      </w:tr>
      <w:tr w:rsidR="00AA3347" w:rsidRPr="00FE360C" w:rsidTr="00FE360C">
        <w:tc>
          <w:tcPr>
            <w:tcW w:w="0" w:type="auto"/>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2.</w:t>
            </w:r>
          </w:p>
        </w:tc>
        <w:tc>
          <w:tcPr>
            <w:tcW w:w="3570"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Направлено претензий</w:t>
            </w:r>
          </w:p>
        </w:tc>
        <w:tc>
          <w:tcPr>
            <w:tcW w:w="992"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шт.</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5B0A08" w:rsidP="00FE360C">
            <w:pPr>
              <w:pStyle w:val="ab"/>
              <w:rPr>
                <w:rFonts w:ascii="Times New Roman" w:hAnsi="Times New Roman"/>
                <w:sz w:val="20"/>
                <w:szCs w:val="20"/>
              </w:rPr>
            </w:pPr>
            <w:r w:rsidRPr="00FE360C">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7</w:t>
            </w:r>
          </w:p>
        </w:tc>
        <w:tc>
          <w:tcPr>
            <w:tcW w:w="1524"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2</w:t>
            </w:r>
          </w:p>
        </w:tc>
      </w:tr>
      <w:tr w:rsidR="00AA3347" w:rsidRPr="00FE360C" w:rsidTr="00FE360C">
        <w:tc>
          <w:tcPr>
            <w:tcW w:w="0" w:type="auto"/>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3.</w:t>
            </w:r>
          </w:p>
        </w:tc>
        <w:tc>
          <w:tcPr>
            <w:tcW w:w="3570"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На сумму</w:t>
            </w:r>
          </w:p>
        </w:tc>
        <w:tc>
          <w:tcPr>
            <w:tcW w:w="992"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тыс.руб</w:t>
            </w:r>
            <w:r w:rsidR="005F6453" w:rsidRPr="00FE360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5B0A08" w:rsidP="00FE360C">
            <w:pPr>
              <w:pStyle w:val="ab"/>
              <w:rPr>
                <w:rFonts w:ascii="Times New Roman" w:hAnsi="Times New Roman"/>
                <w:sz w:val="20"/>
                <w:szCs w:val="20"/>
              </w:rPr>
            </w:pPr>
            <w:r w:rsidRPr="00FE360C">
              <w:rPr>
                <w:rFonts w:ascii="Times New Roman" w:hAnsi="Times New Roman"/>
                <w:sz w:val="20"/>
                <w:szCs w:val="20"/>
              </w:rPr>
              <w:t>485,6</w:t>
            </w:r>
          </w:p>
        </w:tc>
        <w:tc>
          <w:tcPr>
            <w:tcW w:w="1559"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931</w:t>
            </w:r>
          </w:p>
        </w:tc>
        <w:tc>
          <w:tcPr>
            <w:tcW w:w="1524"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1110</w:t>
            </w:r>
          </w:p>
        </w:tc>
      </w:tr>
      <w:tr w:rsidR="00AA3347" w:rsidRPr="00FE360C" w:rsidTr="00FE360C">
        <w:tc>
          <w:tcPr>
            <w:tcW w:w="0" w:type="auto"/>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4.</w:t>
            </w:r>
          </w:p>
        </w:tc>
        <w:tc>
          <w:tcPr>
            <w:tcW w:w="3570"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Оплачено по выявлен. претензиям</w:t>
            </w:r>
          </w:p>
        </w:tc>
        <w:tc>
          <w:tcPr>
            <w:tcW w:w="992"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тыс.руб</w:t>
            </w:r>
            <w:r w:rsidR="005F6453" w:rsidRPr="00FE360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5B0A08" w:rsidP="00FE360C">
            <w:pPr>
              <w:pStyle w:val="ab"/>
              <w:rPr>
                <w:rFonts w:ascii="Times New Roman" w:hAnsi="Times New Roman"/>
                <w:sz w:val="20"/>
                <w:szCs w:val="20"/>
              </w:rPr>
            </w:pPr>
            <w:r w:rsidRPr="00FE360C">
              <w:rPr>
                <w:rFonts w:ascii="Times New Roman" w:hAnsi="Times New Roman"/>
                <w:sz w:val="20"/>
                <w:szCs w:val="20"/>
              </w:rPr>
              <w:t>25</w:t>
            </w:r>
          </w:p>
        </w:tc>
        <w:tc>
          <w:tcPr>
            <w:tcW w:w="1559"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18</w:t>
            </w:r>
          </w:p>
        </w:tc>
        <w:tc>
          <w:tcPr>
            <w:tcW w:w="1524"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15</w:t>
            </w:r>
          </w:p>
        </w:tc>
      </w:tr>
      <w:tr w:rsidR="00AA3347" w:rsidRPr="00FE360C" w:rsidTr="00FE360C">
        <w:tc>
          <w:tcPr>
            <w:tcW w:w="0" w:type="auto"/>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5.</w:t>
            </w:r>
          </w:p>
        </w:tc>
        <w:tc>
          <w:tcPr>
            <w:tcW w:w="3570"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Направлено исков</w:t>
            </w:r>
          </w:p>
        </w:tc>
        <w:tc>
          <w:tcPr>
            <w:tcW w:w="992"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шт.</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c>
          <w:tcPr>
            <w:tcW w:w="1524"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r>
      <w:tr w:rsidR="00AA3347" w:rsidRPr="00FE360C" w:rsidTr="00FE360C">
        <w:tc>
          <w:tcPr>
            <w:tcW w:w="0" w:type="auto"/>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6.</w:t>
            </w:r>
          </w:p>
        </w:tc>
        <w:tc>
          <w:tcPr>
            <w:tcW w:w="3570"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На сумму</w:t>
            </w:r>
          </w:p>
        </w:tc>
        <w:tc>
          <w:tcPr>
            <w:tcW w:w="992"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шт.</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c>
          <w:tcPr>
            <w:tcW w:w="1524"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r>
      <w:tr w:rsidR="00AA3347" w:rsidRPr="00FE360C" w:rsidTr="00FE360C">
        <w:tc>
          <w:tcPr>
            <w:tcW w:w="0" w:type="auto"/>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7.</w:t>
            </w:r>
          </w:p>
        </w:tc>
        <w:tc>
          <w:tcPr>
            <w:tcW w:w="3570"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Получено решений на сумму</w:t>
            </w:r>
          </w:p>
        </w:tc>
        <w:tc>
          <w:tcPr>
            <w:tcW w:w="992" w:type="dxa"/>
            <w:tcBorders>
              <w:top w:val="single" w:sz="4" w:space="0" w:color="auto"/>
              <w:left w:val="single" w:sz="4" w:space="0" w:color="auto"/>
              <w:bottom w:val="single" w:sz="4" w:space="0" w:color="auto"/>
              <w:right w:val="single" w:sz="4" w:space="0" w:color="auto"/>
            </w:tcBorders>
            <w:hideMark/>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шт.</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c>
          <w:tcPr>
            <w:tcW w:w="1524"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r>
      <w:tr w:rsidR="00AA3347" w:rsidRPr="00FE360C" w:rsidTr="00080670">
        <w:tc>
          <w:tcPr>
            <w:tcW w:w="0" w:type="auto"/>
            <w:gridSpan w:val="6"/>
            <w:tcBorders>
              <w:top w:val="single" w:sz="4" w:space="0" w:color="auto"/>
              <w:left w:val="single" w:sz="4" w:space="0" w:color="auto"/>
              <w:bottom w:val="single" w:sz="4" w:space="0" w:color="auto"/>
              <w:right w:val="single" w:sz="4" w:space="0" w:color="auto"/>
            </w:tcBorders>
          </w:tcPr>
          <w:p w:rsidR="00AA3347" w:rsidRPr="00A3220A" w:rsidRDefault="00AA3347" w:rsidP="00FE360C">
            <w:pPr>
              <w:pStyle w:val="ab"/>
              <w:rPr>
                <w:rFonts w:ascii="Times New Roman" w:hAnsi="Times New Roman"/>
                <w:b/>
                <w:sz w:val="20"/>
                <w:szCs w:val="20"/>
              </w:rPr>
            </w:pPr>
            <w:r w:rsidRPr="00A3220A">
              <w:rPr>
                <w:rFonts w:ascii="Times New Roman" w:hAnsi="Times New Roman"/>
                <w:b/>
                <w:sz w:val="20"/>
                <w:szCs w:val="20"/>
              </w:rPr>
              <w:t>ЗЕМЛЯ</w:t>
            </w:r>
          </w:p>
        </w:tc>
      </w:tr>
      <w:tr w:rsidR="00AA3347" w:rsidRPr="00FE360C" w:rsidTr="00FE360C">
        <w:tc>
          <w:tcPr>
            <w:tcW w:w="0" w:type="auto"/>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1.</w:t>
            </w:r>
          </w:p>
        </w:tc>
        <w:tc>
          <w:tcPr>
            <w:tcW w:w="3570"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 xml:space="preserve">Выявленная сумма задолженности </w:t>
            </w:r>
          </w:p>
        </w:tc>
        <w:tc>
          <w:tcPr>
            <w:tcW w:w="992"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тыс.руб</w:t>
            </w:r>
            <w:r w:rsidR="005B0A08" w:rsidRPr="00FE360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D10E04" w:rsidP="00FE360C">
            <w:pPr>
              <w:pStyle w:val="ab"/>
              <w:rPr>
                <w:rFonts w:ascii="Times New Roman" w:hAnsi="Times New Roman"/>
                <w:sz w:val="20"/>
                <w:szCs w:val="20"/>
              </w:rPr>
            </w:pPr>
            <w:r w:rsidRPr="00FE360C">
              <w:rPr>
                <w:rFonts w:ascii="Times New Roman" w:hAnsi="Times New Roman"/>
                <w:sz w:val="20"/>
                <w:szCs w:val="20"/>
              </w:rPr>
              <w:t>3204,9</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D10E04" w:rsidP="00FE360C">
            <w:pPr>
              <w:pStyle w:val="ab"/>
              <w:rPr>
                <w:rFonts w:ascii="Times New Roman" w:hAnsi="Times New Roman"/>
                <w:sz w:val="20"/>
                <w:szCs w:val="20"/>
              </w:rPr>
            </w:pPr>
            <w:r w:rsidRPr="00FE360C">
              <w:rPr>
                <w:rFonts w:ascii="Times New Roman" w:hAnsi="Times New Roman"/>
                <w:sz w:val="20"/>
                <w:szCs w:val="20"/>
              </w:rPr>
              <w:t>863,8</w:t>
            </w:r>
          </w:p>
        </w:tc>
        <w:tc>
          <w:tcPr>
            <w:tcW w:w="1524" w:type="dxa"/>
            <w:tcBorders>
              <w:top w:val="single" w:sz="4" w:space="0" w:color="auto"/>
              <w:left w:val="single" w:sz="4" w:space="0" w:color="auto"/>
              <w:bottom w:val="single" w:sz="4" w:space="0" w:color="auto"/>
              <w:right w:val="single" w:sz="4" w:space="0" w:color="auto"/>
            </w:tcBorders>
          </w:tcPr>
          <w:p w:rsidR="00AA3347" w:rsidRPr="00A3220A" w:rsidRDefault="00AA3347" w:rsidP="00FE360C">
            <w:pPr>
              <w:pStyle w:val="ab"/>
              <w:rPr>
                <w:rFonts w:ascii="Times New Roman" w:hAnsi="Times New Roman"/>
                <w:b/>
                <w:sz w:val="20"/>
                <w:szCs w:val="20"/>
              </w:rPr>
            </w:pPr>
            <w:r w:rsidRPr="00A3220A">
              <w:rPr>
                <w:rFonts w:ascii="Times New Roman" w:hAnsi="Times New Roman"/>
                <w:b/>
                <w:sz w:val="20"/>
                <w:szCs w:val="20"/>
              </w:rPr>
              <w:t>299,4</w:t>
            </w:r>
          </w:p>
        </w:tc>
      </w:tr>
      <w:tr w:rsidR="00AA3347" w:rsidRPr="00FE360C" w:rsidTr="00FE360C">
        <w:tc>
          <w:tcPr>
            <w:tcW w:w="0" w:type="auto"/>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2.</w:t>
            </w:r>
          </w:p>
        </w:tc>
        <w:tc>
          <w:tcPr>
            <w:tcW w:w="3570"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Направлено претензий</w:t>
            </w:r>
          </w:p>
        </w:tc>
        <w:tc>
          <w:tcPr>
            <w:tcW w:w="992"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шт.</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5B0A08" w:rsidP="00FE360C">
            <w:pPr>
              <w:pStyle w:val="ab"/>
              <w:rPr>
                <w:rFonts w:ascii="Times New Roman" w:hAnsi="Times New Roman"/>
                <w:sz w:val="20"/>
                <w:szCs w:val="20"/>
              </w:rPr>
            </w:pPr>
            <w:r w:rsidRPr="00FE360C">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c>
          <w:tcPr>
            <w:tcW w:w="1524"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12</w:t>
            </w:r>
          </w:p>
        </w:tc>
      </w:tr>
      <w:tr w:rsidR="00AA3347" w:rsidRPr="00FE360C" w:rsidTr="00FE360C">
        <w:tc>
          <w:tcPr>
            <w:tcW w:w="0" w:type="auto"/>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3.</w:t>
            </w:r>
          </w:p>
        </w:tc>
        <w:tc>
          <w:tcPr>
            <w:tcW w:w="3570"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На сумму</w:t>
            </w:r>
          </w:p>
        </w:tc>
        <w:tc>
          <w:tcPr>
            <w:tcW w:w="992"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тыс.руб</w:t>
            </w:r>
            <w:r w:rsidR="005F6453" w:rsidRPr="00FE360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5B0A08" w:rsidP="00FE360C">
            <w:pPr>
              <w:pStyle w:val="ab"/>
              <w:rPr>
                <w:rFonts w:ascii="Times New Roman" w:hAnsi="Times New Roman"/>
                <w:sz w:val="20"/>
                <w:szCs w:val="20"/>
              </w:rPr>
            </w:pPr>
            <w:r w:rsidRPr="00FE360C">
              <w:rPr>
                <w:rFonts w:ascii="Times New Roman" w:hAnsi="Times New Roman"/>
                <w:sz w:val="20"/>
                <w:szCs w:val="20"/>
              </w:rPr>
              <w:t>26,4</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c>
          <w:tcPr>
            <w:tcW w:w="1524"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97,9</w:t>
            </w:r>
          </w:p>
        </w:tc>
      </w:tr>
      <w:tr w:rsidR="00AA3347" w:rsidRPr="00FE360C" w:rsidTr="00FE360C">
        <w:tc>
          <w:tcPr>
            <w:tcW w:w="0" w:type="auto"/>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4.</w:t>
            </w:r>
          </w:p>
        </w:tc>
        <w:tc>
          <w:tcPr>
            <w:tcW w:w="3570"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Оплачено по выявлен. претензиям</w:t>
            </w:r>
          </w:p>
        </w:tc>
        <w:tc>
          <w:tcPr>
            <w:tcW w:w="992"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тыс.руб</w:t>
            </w:r>
            <w:r w:rsidR="005F6453" w:rsidRPr="00FE360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5B0A08" w:rsidP="00FE360C">
            <w:pPr>
              <w:pStyle w:val="ab"/>
              <w:rPr>
                <w:rFonts w:ascii="Times New Roman" w:hAnsi="Times New Roman"/>
                <w:sz w:val="20"/>
                <w:szCs w:val="20"/>
              </w:rPr>
            </w:pPr>
            <w:r w:rsidRPr="00FE360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c>
          <w:tcPr>
            <w:tcW w:w="1524"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53,1</w:t>
            </w:r>
          </w:p>
        </w:tc>
      </w:tr>
      <w:tr w:rsidR="00AA3347" w:rsidRPr="00FE360C" w:rsidTr="00FE360C">
        <w:tc>
          <w:tcPr>
            <w:tcW w:w="0" w:type="auto"/>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5.</w:t>
            </w:r>
          </w:p>
        </w:tc>
        <w:tc>
          <w:tcPr>
            <w:tcW w:w="3570"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Направлено исков</w:t>
            </w:r>
          </w:p>
        </w:tc>
        <w:tc>
          <w:tcPr>
            <w:tcW w:w="992"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шт.</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c>
          <w:tcPr>
            <w:tcW w:w="1524"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2</w:t>
            </w:r>
          </w:p>
        </w:tc>
      </w:tr>
      <w:tr w:rsidR="00AA3347" w:rsidRPr="00FE360C" w:rsidTr="00FE360C">
        <w:tc>
          <w:tcPr>
            <w:tcW w:w="0" w:type="auto"/>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6.</w:t>
            </w:r>
          </w:p>
        </w:tc>
        <w:tc>
          <w:tcPr>
            <w:tcW w:w="3570"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На сумму</w:t>
            </w:r>
          </w:p>
        </w:tc>
        <w:tc>
          <w:tcPr>
            <w:tcW w:w="992"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шт.</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c>
          <w:tcPr>
            <w:tcW w:w="1524"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5,8</w:t>
            </w:r>
          </w:p>
        </w:tc>
      </w:tr>
      <w:tr w:rsidR="00AA3347" w:rsidRPr="00FE360C" w:rsidTr="00FE360C">
        <w:tc>
          <w:tcPr>
            <w:tcW w:w="0" w:type="auto"/>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7.</w:t>
            </w:r>
          </w:p>
        </w:tc>
        <w:tc>
          <w:tcPr>
            <w:tcW w:w="3570"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Получено решений на сумму</w:t>
            </w:r>
          </w:p>
        </w:tc>
        <w:tc>
          <w:tcPr>
            <w:tcW w:w="992"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шт.</w:t>
            </w: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p>
        </w:tc>
        <w:tc>
          <w:tcPr>
            <w:tcW w:w="1524" w:type="dxa"/>
            <w:tcBorders>
              <w:top w:val="single" w:sz="4" w:space="0" w:color="auto"/>
              <w:left w:val="single" w:sz="4" w:space="0" w:color="auto"/>
              <w:bottom w:val="single" w:sz="4" w:space="0" w:color="auto"/>
              <w:right w:val="single" w:sz="4" w:space="0" w:color="auto"/>
            </w:tcBorders>
          </w:tcPr>
          <w:p w:rsidR="00AA3347" w:rsidRPr="00FE360C" w:rsidRDefault="00AA3347" w:rsidP="00FE360C">
            <w:pPr>
              <w:pStyle w:val="ab"/>
              <w:rPr>
                <w:rFonts w:ascii="Times New Roman" w:hAnsi="Times New Roman"/>
                <w:sz w:val="20"/>
                <w:szCs w:val="20"/>
              </w:rPr>
            </w:pPr>
            <w:r w:rsidRPr="00FE360C">
              <w:rPr>
                <w:rFonts w:ascii="Times New Roman" w:hAnsi="Times New Roman"/>
                <w:sz w:val="20"/>
                <w:szCs w:val="20"/>
              </w:rPr>
              <w:t>5,8</w:t>
            </w:r>
          </w:p>
        </w:tc>
      </w:tr>
      <w:tr w:rsidR="005F6453" w:rsidRPr="00FE360C" w:rsidTr="00FE360C">
        <w:tc>
          <w:tcPr>
            <w:tcW w:w="4928" w:type="dxa"/>
            <w:gridSpan w:val="3"/>
            <w:tcBorders>
              <w:top w:val="single" w:sz="4" w:space="0" w:color="auto"/>
              <w:left w:val="single" w:sz="4" w:space="0" w:color="auto"/>
              <w:bottom w:val="single" w:sz="4" w:space="0" w:color="auto"/>
              <w:right w:val="single" w:sz="4" w:space="0" w:color="auto"/>
            </w:tcBorders>
          </w:tcPr>
          <w:p w:rsidR="005F6453" w:rsidRPr="00A3220A" w:rsidRDefault="005F6453" w:rsidP="00FE360C">
            <w:pPr>
              <w:pStyle w:val="ab"/>
              <w:rPr>
                <w:rFonts w:ascii="Times New Roman" w:hAnsi="Times New Roman"/>
                <w:sz w:val="20"/>
                <w:szCs w:val="20"/>
              </w:rPr>
            </w:pPr>
            <w:r w:rsidRPr="00A3220A">
              <w:rPr>
                <w:rFonts w:ascii="Times New Roman" w:hAnsi="Times New Roman"/>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5F6453" w:rsidRPr="00FE360C" w:rsidRDefault="005F6453" w:rsidP="00FE360C">
            <w:pPr>
              <w:pStyle w:val="ab"/>
              <w:rPr>
                <w:rFonts w:ascii="Times New Roman" w:hAnsi="Times New Roman"/>
                <w:sz w:val="20"/>
                <w:szCs w:val="20"/>
              </w:rPr>
            </w:pPr>
            <w:r w:rsidRPr="00FE360C">
              <w:rPr>
                <w:rFonts w:ascii="Times New Roman" w:hAnsi="Times New Roman"/>
                <w:sz w:val="20"/>
                <w:szCs w:val="20"/>
              </w:rPr>
              <w:t xml:space="preserve">4596,9  </w:t>
            </w:r>
          </w:p>
        </w:tc>
        <w:tc>
          <w:tcPr>
            <w:tcW w:w="1559" w:type="dxa"/>
            <w:tcBorders>
              <w:top w:val="single" w:sz="4" w:space="0" w:color="auto"/>
              <w:left w:val="single" w:sz="4" w:space="0" w:color="auto"/>
              <w:bottom w:val="single" w:sz="4" w:space="0" w:color="auto"/>
              <w:right w:val="single" w:sz="4" w:space="0" w:color="auto"/>
            </w:tcBorders>
          </w:tcPr>
          <w:p w:rsidR="005F6453" w:rsidRPr="00FE360C" w:rsidRDefault="005F6453" w:rsidP="00FE360C">
            <w:pPr>
              <w:pStyle w:val="ab"/>
              <w:rPr>
                <w:rFonts w:ascii="Times New Roman" w:hAnsi="Times New Roman"/>
                <w:sz w:val="20"/>
                <w:szCs w:val="20"/>
              </w:rPr>
            </w:pPr>
            <w:r w:rsidRPr="00FE360C">
              <w:rPr>
                <w:rFonts w:ascii="Times New Roman" w:hAnsi="Times New Roman"/>
                <w:sz w:val="20"/>
                <w:szCs w:val="20"/>
              </w:rPr>
              <w:t>2746,8</w:t>
            </w:r>
          </w:p>
        </w:tc>
        <w:tc>
          <w:tcPr>
            <w:tcW w:w="1524" w:type="dxa"/>
            <w:tcBorders>
              <w:top w:val="single" w:sz="4" w:space="0" w:color="auto"/>
              <w:left w:val="single" w:sz="4" w:space="0" w:color="auto"/>
              <w:bottom w:val="single" w:sz="4" w:space="0" w:color="auto"/>
              <w:right w:val="single" w:sz="4" w:space="0" w:color="auto"/>
            </w:tcBorders>
          </w:tcPr>
          <w:p w:rsidR="005F6453" w:rsidRPr="00A3220A" w:rsidRDefault="005F6453" w:rsidP="00FE360C">
            <w:pPr>
              <w:pStyle w:val="ab"/>
              <w:rPr>
                <w:rFonts w:ascii="Times New Roman" w:hAnsi="Times New Roman"/>
                <w:b/>
                <w:sz w:val="20"/>
                <w:szCs w:val="20"/>
              </w:rPr>
            </w:pPr>
            <w:r w:rsidRPr="00A3220A">
              <w:rPr>
                <w:rFonts w:ascii="Times New Roman" w:hAnsi="Times New Roman"/>
                <w:b/>
                <w:sz w:val="20"/>
                <w:szCs w:val="20"/>
              </w:rPr>
              <w:t>2501,8</w:t>
            </w:r>
          </w:p>
        </w:tc>
      </w:tr>
    </w:tbl>
    <w:p w:rsidR="00622A0F" w:rsidRPr="004E26A3" w:rsidRDefault="00622A0F" w:rsidP="00622A0F">
      <w:pPr>
        <w:spacing w:after="0" w:line="240" w:lineRule="auto"/>
        <w:ind w:firstLine="709"/>
        <w:jc w:val="both"/>
        <w:rPr>
          <w:rFonts w:ascii="Times New Roman" w:hAnsi="Times New Roman"/>
          <w:sz w:val="28"/>
          <w:szCs w:val="28"/>
        </w:rPr>
      </w:pPr>
      <w:r w:rsidRPr="004E26A3">
        <w:rPr>
          <w:rFonts w:ascii="Times New Roman" w:hAnsi="Times New Roman"/>
          <w:sz w:val="28"/>
          <w:szCs w:val="28"/>
        </w:rPr>
        <w:t>Недоимка  на 01.01.201</w:t>
      </w:r>
      <w:r w:rsidR="00C62AA2">
        <w:rPr>
          <w:rFonts w:ascii="Times New Roman" w:hAnsi="Times New Roman"/>
          <w:sz w:val="28"/>
          <w:szCs w:val="28"/>
        </w:rPr>
        <w:t>8</w:t>
      </w:r>
      <w:r w:rsidRPr="004E26A3">
        <w:rPr>
          <w:rFonts w:ascii="Times New Roman" w:hAnsi="Times New Roman"/>
          <w:sz w:val="28"/>
          <w:szCs w:val="28"/>
        </w:rPr>
        <w:t xml:space="preserve">г.  </w:t>
      </w:r>
      <w:r>
        <w:rPr>
          <w:rFonts w:ascii="Times New Roman" w:hAnsi="Times New Roman"/>
          <w:sz w:val="28"/>
          <w:szCs w:val="28"/>
        </w:rPr>
        <w:t xml:space="preserve">неналоговых доходов </w:t>
      </w:r>
      <w:r w:rsidRPr="004E26A3">
        <w:rPr>
          <w:rFonts w:ascii="Times New Roman" w:hAnsi="Times New Roman"/>
          <w:sz w:val="28"/>
          <w:szCs w:val="28"/>
        </w:rPr>
        <w:t>бюджет</w:t>
      </w:r>
      <w:r>
        <w:rPr>
          <w:rFonts w:ascii="Times New Roman" w:hAnsi="Times New Roman"/>
          <w:sz w:val="28"/>
          <w:szCs w:val="28"/>
        </w:rPr>
        <w:t>а</w:t>
      </w:r>
      <w:r w:rsidRPr="004E26A3">
        <w:rPr>
          <w:rFonts w:ascii="Times New Roman" w:hAnsi="Times New Roman"/>
          <w:sz w:val="28"/>
          <w:szCs w:val="28"/>
        </w:rPr>
        <w:t xml:space="preserve"> муниципального района составила</w:t>
      </w:r>
      <w:r w:rsidR="006D6F5E">
        <w:rPr>
          <w:rFonts w:ascii="Times New Roman" w:hAnsi="Times New Roman"/>
          <w:sz w:val="28"/>
          <w:szCs w:val="28"/>
        </w:rPr>
        <w:t xml:space="preserve"> </w:t>
      </w:r>
      <w:r w:rsidR="005F6453">
        <w:rPr>
          <w:rFonts w:ascii="Times New Roman" w:hAnsi="Times New Roman"/>
          <w:sz w:val="28"/>
          <w:szCs w:val="28"/>
        </w:rPr>
        <w:t>2501,8</w:t>
      </w:r>
      <w:r w:rsidRPr="004E26A3">
        <w:rPr>
          <w:rFonts w:ascii="Times New Roman" w:hAnsi="Times New Roman"/>
          <w:sz w:val="28"/>
          <w:szCs w:val="28"/>
        </w:rPr>
        <w:t xml:space="preserve"> тыс. рублей, и в целом за год </w:t>
      </w:r>
      <w:r w:rsidR="005F6453">
        <w:rPr>
          <w:rFonts w:ascii="Times New Roman" w:hAnsi="Times New Roman"/>
          <w:sz w:val="28"/>
          <w:szCs w:val="28"/>
        </w:rPr>
        <w:t>сократилась</w:t>
      </w:r>
      <w:r w:rsidRPr="004E26A3">
        <w:rPr>
          <w:rFonts w:ascii="Times New Roman" w:hAnsi="Times New Roman"/>
          <w:sz w:val="28"/>
          <w:szCs w:val="28"/>
        </w:rPr>
        <w:t xml:space="preserve"> на </w:t>
      </w:r>
      <w:r w:rsidR="005F6453">
        <w:rPr>
          <w:rFonts w:ascii="Times New Roman" w:hAnsi="Times New Roman"/>
          <w:sz w:val="28"/>
          <w:szCs w:val="28"/>
        </w:rPr>
        <w:t>245,0</w:t>
      </w:r>
      <w:r w:rsidRPr="004E26A3">
        <w:rPr>
          <w:rFonts w:ascii="Times New Roman" w:hAnsi="Times New Roman"/>
          <w:sz w:val="28"/>
          <w:szCs w:val="28"/>
        </w:rPr>
        <w:t xml:space="preserve"> тыс. рублей, в том числе:</w:t>
      </w:r>
    </w:p>
    <w:p w:rsidR="00622A0F" w:rsidRPr="004E26A3" w:rsidRDefault="00622A0F" w:rsidP="00622A0F">
      <w:pPr>
        <w:spacing w:after="0" w:line="240" w:lineRule="auto"/>
        <w:ind w:firstLine="540"/>
        <w:jc w:val="both"/>
        <w:rPr>
          <w:rFonts w:ascii="Times New Roman" w:hAnsi="Times New Roman"/>
          <w:color w:val="C00000"/>
          <w:sz w:val="28"/>
          <w:szCs w:val="28"/>
        </w:rPr>
      </w:pPr>
      <w:r w:rsidRPr="004E26A3">
        <w:rPr>
          <w:rFonts w:ascii="Times New Roman" w:hAnsi="Times New Roman"/>
          <w:sz w:val="28"/>
          <w:szCs w:val="28"/>
        </w:rPr>
        <w:t>- по арендной плате за использование земельных участков</w:t>
      </w:r>
      <w:r w:rsidRPr="004E26A3">
        <w:rPr>
          <w:rFonts w:ascii="Times New Roman" w:hAnsi="Times New Roman"/>
          <w:color w:val="C00000"/>
          <w:sz w:val="28"/>
          <w:szCs w:val="28"/>
        </w:rPr>
        <w:t xml:space="preserve"> </w:t>
      </w:r>
      <w:r>
        <w:rPr>
          <w:rFonts w:ascii="Times New Roman" w:hAnsi="Times New Roman"/>
          <w:color w:val="C00000"/>
          <w:sz w:val="28"/>
          <w:szCs w:val="28"/>
        </w:rPr>
        <w:t>–</w:t>
      </w:r>
      <w:r w:rsidRPr="004E26A3">
        <w:rPr>
          <w:rFonts w:ascii="Times New Roman" w:hAnsi="Times New Roman"/>
          <w:color w:val="C00000"/>
          <w:sz w:val="28"/>
          <w:szCs w:val="28"/>
        </w:rPr>
        <w:t xml:space="preserve"> </w:t>
      </w:r>
      <w:r w:rsidR="005F6453">
        <w:rPr>
          <w:rFonts w:ascii="Times New Roman" w:hAnsi="Times New Roman"/>
          <w:sz w:val="28"/>
          <w:szCs w:val="28"/>
        </w:rPr>
        <w:t xml:space="preserve">299,4 </w:t>
      </w:r>
      <w:r w:rsidRPr="00FE3538">
        <w:rPr>
          <w:rFonts w:ascii="Times New Roman" w:hAnsi="Times New Roman"/>
          <w:sz w:val="28"/>
          <w:szCs w:val="28"/>
        </w:rPr>
        <w:t xml:space="preserve">тыс. рублей , </w:t>
      </w:r>
      <w:r w:rsidR="006D6F5E">
        <w:rPr>
          <w:rFonts w:ascii="Times New Roman" w:hAnsi="Times New Roman"/>
          <w:sz w:val="28"/>
          <w:szCs w:val="28"/>
        </w:rPr>
        <w:t>уменьшилась</w:t>
      </w:r>
      <w:r w:rsidRPr="00FE3538">
        <w:rPr>
          <w:rFonts w:ascii="Times New Roman" w:hAnsi="Times New Roman"/>
          <w:sz w:val="28"/>
          <w:szCs w:val="28"/>
        </w:rPr>
        <w:t xml:space="preserve"> за год  на </w:t>
      </w:r>
      <w:r w:rsidR="005F6453">
        <w:rPr>
          <w:rFonts w:ascii="Times New Roman" w:hAnsi="Times New Roman"/>
          <w:sz w:val="28"/>
          <w:szCs w:val="28"/>
        </w:rPr>
        <w:t>564,4</w:t>
      </w:r>
      <w:r w:rsidRPr="00FE3538">
        <w:rPr>
          <w:rFonts w:ascii="Times New Roman" w:hAnsi="Times New Roman"/>
          <w:sz w:val="28"/>
          <w:szCs w:val="28"/>
        </w:rPr>
        <w:t xml:space="preserve"> </w:t>
      </w:r>
      <w:r w:rsidRPr="004E26A3">
        <w:rPr>
          <w:rFonts w:ascii="Times New Roman" w:hAnsi="Times New Roman"/>
          <w:sz w:val="28"/>
          <w:szCs w:val="28"/>
        </w:rPr>
        <w:t>тыс. рублей.</w:t>
      </w:r>
    </w:p>
    <w:p w:rsidR="00622A0F" w:rsidRPr="00E009F4" w:rsidRDefault="00622A0F" w:rsidP="00622A0F">
      <w:pPr>
        <w:spacing w:after="0" w:line="240" w:lineRule="auto"/>
        <w:ind w:firstLine="540"/>
        <w:jc w:val="both"/>
        <w:rPr>
          <w:rFonts w:ascii="Times New Roman" w:hAnsi="Times New Roman"/>
          <w:sz w:val="28"/>
          <w:szCs w:val="28"/>
        </w:rPr>
      </w:pPr>
      <w:r w:rsidRPr="004E26A3">
        <w:rPr>
          <w:rFonts w:ascii="Times New Roman" w:hAnsi="Times New Roman"/>
          <w:sz w:val="28"/>
          <w:szCs w:val="28"/>
        </w:rPr>
        <w:t>- по арендной плате  за аренду имущества  составила</w:t>
      </w:r>
      <w:r w:rsidRPr="004E26A3">
        <w:rPr>
          <w:rFonts w:ascii="Times New Roman" w:hAnsi="Times New Roman"/>
          <w:color w:val="C00000"/>
          <w:sz w:val="28"/>
          <w:szCs w:val="28"/>
        </w:rPr>
        <w:t xml:space="preserve">  </w:t>
      </w:r>
      <w:r w:rsidR="005F6453">
        <w:rPr>
          <w:rFonts w:ascii="Times New Roman" w:hAnsi="Times New Roman"/>
          <w:sz w:val="28"/>
          <w:szCs w:val="28"/>
        </w:rPr>
        <w:t>2202,4</w:t>
      </w:r>
      <w:r w:rsidR="00B4173F">
        <w:rPr>
          <w:rFonts w:ascii="Times New Roman" w:hAnsi="Times New Roman"/>
          <w:color w:val="C00000"/>
          <w:sz w:val="28"/>
          <w:szCs w:val="28"/>
        </w:rPr>
        <w:t xml:space="preserve"> </w:t>
      </w:r>
      <w:r w:rsidRPr="004E26A3">
        <w:rPr>
          <w:rFonts w:ascii="Times New Roman" w:hAnsi="Times New Roman"/>
          <w:color w:val="C00000"/>
          <w:sz w:val="28"/>
          <w:szCs w:val="28"/>
        </w:rPr>
        <w:t xml:space="preserve"> </w:t>
      </w:r>
      <w:r w:rsidRPr="004E26A3">
        <w:rPr>
          <w:rFonts w:ascii="Times New Roman" w:hAnsi="Times New Roman"/>
          <w:sz w:val="28"/>
          <w:szCs w:val="28"/>
        </w:rPr>
        <w:t xml:space="preserve">тыс. рублей, за год </w:t>
      </w:r>
      <w:r>
        <w:rPr>
          <w:rFonts w:ascii="Times New Roman" w:hAnsi="Times New Roman"/>
          <w:sz w:val="28"/>
          <w:szCs w:val="28"/>
        </w:rPr>
        <w:t>увеличилась</w:t>
      </w:r>
      <w:r w:rsidRPr="004E26A3">
        <w:rPr>
          <w:rFonts w:ascii="Times New Roman" w:hAnsi="Times New Roman"/>
          <w:sz w:val="28"/>
          <w:szCs w:val="28"/>
        </w:rPr>
        <w:t xml:space="preserve"> на </w:t>
      </w:r>
      <w:r w:rsidR="005F6453">
        <w:rPr>
          <w:rFonts w:ascii="Times New Roman" w:hAnsi="Times New Roman"/>
          <w:sz w:val="28"/>
          <w:szCs w:val="28"/>
        </w:rPr>
        <w:t>319,4</w:t>
      </w:r>
      <w:r w:rsidRPr="004E26A3">
        <w:rPr>
          <w:rFonts w:ascii="Times New Roman" w:hAnsi="Times New Roman"/>
          <w:sz w:val="28"/>
          <w:szCs w:val="28"/>
        </w:rPr>
        <w:t xml:space="preserve"> тыс. рублей.</w:t>
      </w:r>
      <w:r w:rsidR="00023A6C">
        <w:rPr>
          <w:rFonts w:ascii="Times New Roman" w:hAnsi="Times New Roman"/>
          <w:sz w:val="28"/>
          <w:szCs w:val="28"/>
        </w:rPr>
        <w:t xml:space="preserve"> </w:t>
      </w:r>
    </w:p>
    <w:p w:rsidR="00622A0F" w:rsidRPr="00E663EB" w:rsidRDefault="00622A0F" w:rsidP="00622A0F">
      <w:pPr>
        <w:tabs>
          <w:tab w:val="num" w:pos="0"/>
        </w:tabs>
        <w:spacing w:after="0" w:line="240" w:lineRule="auto"/>
        <w:ind w:firstLine="709"/>
        <w:jc w:val="both"/>
        <w:rPr>
          <w:rFonts w:ascii="Times New Roman" w:hAnsi="Times New Roman"/>
          <w:sz w:val="28"/>
          <w:szCs w:val="28"/>
        </w:rPr>
      </w:pPr>
      <w:r w:rsidRPr="00E663EB">
        <w:rPr>
          <w:rFonts w:ascii="Times New Roman" w:hAnsi="Times New Roman"/>
          <w:sz w:val="28"/>
          <w:szCs w:val="28"/>
        </w:rPr>
        <w:t>Со стороны Комитета по управлению муниципальным имуществом и экономике Администрации Шимского муниципального района  велась работа по погашению суммы задолженности арендных платежей :</w:t>
      </w:r>
    </w:p>
    <w:p w:rsidR="00622A0F" w:rsidRDefault="00622A0F" w:rsidP="00622A0F">
      <w:pPr>
        <w:tabs>
          <w:tab w:val="num" w:pos="0"/>
        </w:tabs>
        <w:spacing w:after="0" w:line="240" w:lineRule="auto"/>
        <w:ind w:firstLine="709"/>
        <w:jc w:val="both"/>
        <w:rPr>
          <w:rFonts w:ascii="Times New Roman" w:hAnsi="Times New Roman"/>
          <w:sz w:val="28"/>
          <w:szCs w:val="28"/>
        </w:rPr>
      </w:pPr>
      <w:r w:rsidRPr="00E663EB">
        <w:rPr>
          <w:rFonts w:ascii="Times New Roman" w:hAnsi="Times New Roman"/>
          <w:sz w:val="28"/>
          <w:szCs w:val="28"/>
        </w:rPr>
        <w:lastRenderedPageBreak/>
        <w:t>-преданного имущества, по её результатам в 201</w:t>
      </w:r>
      <w:r w:rsidR="005F6453">
        <w:rPr>
          <w:rFonts w:ascii="Times New Roman" w:hAnsi="Times New Roman"/>
          <w:sz w:val="28"/>
          <w:szCs w:val="28"/>
        </w:rPr>
        <w:t>8</w:t>
      </w:r>
      <w:r w:rsidRPr="00E663EB">
        <w:rPr>
          <w:rFonts w:ascii="Times New Roman" w:hAnsi="Times New Roman"/>
          <w:sz w:val="28"/>
          <w:szCs w:val="28"/>
        </w:rPr>
        <w:t xml:space="preserve"> году было направлено </w:t>
      </w:r>
      <w:r w:rsidR="005F6453">
        <w:rPr>
          <w:rFonts w:ascii="Times New Roman" w:hAnsi="Times New Roman"/>
          <w:sz w:val="28"/>
          <w:szCs w:val="28"/>
        </w:rPr>
        <w:t>14</w:t>
      </w:r>
      <w:r w:rsidRPr="00E663EB">
        <w:rPr>
          <w:rFonts w:ascii="Times New Roman" w:hAnsi="Times New Roman"/>
          <w:sz w:val="28"/>
          <w:szCs w:val="28"/>
        </w:rPr>
        <w:t xml:space="preserve"> претензий с требованием погашения задолженности по арендной плате на сумму </w:t>
      </w:r>
      <w:r w:rsidR="005F6453">
        <w:rPr>
          <w:rFonts w:ascii="Times New Roman" w:hAnsi="Times New Roman"/>
          <w:sz w:val="28"/>
          <w:szCs w:val="28"/>
        </w:rPr>
        <w:t>1207,9</w:t>
      </w:r>
      <w:r w:rsidRPr="00E663EB">
        <w:rPr>
          <w:rFonts w:ascii="Times New Roman" w:hAnsi="Times New Roman"/>
          <w:sz w:val="28"/>
          <w:szCs w:val="28"/>
        </w:rPr>
        <w:t xml:space="preserve"> тыс. рублей, </w:t>
      </w:r>
      <w:r w:rsidR="00567405">
        <w:rPr>
          <w:rFonts w:ascii="Times New Roman" w:hAnsi="Times New Roman"/>
          <w:sz w:val="28"/>
          <w:szCs w:val="28"/>
        </w:rPr>
        <w:t xml:space="preserve">из них </w:t>
      </w:r>
      <w:r w:rsidRPr="00E663EB">
        <w:rPr>
          <w:rFonts w:ascii="Times New Roman" w:hAnsi="Times New Roman"/>
          <w:sz w:val="28"/>
          <w:szCs w:val="28"/>
        </w:rPr>
        <w:t xml:space="preserve">в бюджет муниципального района поступило </w:t>
      </w:r>
      <w:r w:rsidR="004019AB">
        <w:rPr>
          <w:rFonts w:ascii="Times New Roman" w:hAnsi="Times New Roman"/>
          <w:sz w:val="28"/>
          <w:szCs w:val="28"/>
        </w:rPr>
        <w:t>68,1</w:t>
      </w:r>
      <w:r w:rsidRPr="00E663EB">
        <w:rPr>
          <w:rFonts w:ascii="Times New Roman" w:hAnsi="Times New Roman"/>
          <w:sz w:val="28"/>
          <w:szCs w:val="28"/>
        </w:rPr>
        <w:t xml:space="preserve"> тыс. рублей или </w:t>
      </w:r>
      <w:r w:rsidR="004019AB">
        <w:rPr>
          <w:rFonts w:ascii="Times New Roman" w:hAnsi="Times New Roman"/>
          <w:sz w:val="28"/>
          <w:szCs w:val="28"/>
        </w:rPr>
        <w:t>5,6</w:t>
      </w:r>
      <w:r w:rsidRPr="00E663EB">
        <w:rPr>
          <w:rFonts w:ascii="Times New Roman" w:hAnsi="Times New Roman"/>
          <w:sz w:val="28"/>
          <w:szCs w:val="28"/>
        </w:rPr>
        <w:t>%</w:t>
      </w:r>
      <w:r w:rsidR="006D6F5E">
        <w:rPr>
          <w:rFonts w:ascii="Times New Roman" w:hAnsi="Times New Roman"/>
          <w:sz w:val="28"/>
          <w:szCs w:val="28"/>
        </w:rPr>
        <w:t>.</w:t>
      </w:r>
      <w:r w:rsidR="004019AB">
        <w:rPr>
          <w:rFonts w:ascii="Times New Roman" w:hAnsi="Times New Roman"/>
          <w:sz w:val="28"/>
          <w:szCs w:val="28"/>
        </w:rPr>
        <w:t>В суд направлено 2 исковых заявления на сумму 5,8 тыс. рублей, вся сумма исковых требований была удовлетворена.</w:t>
      </w:r>
    </w:p>
    <w:p w:rsidR="00574E7A" w:rsidRDefault="00574E7A" w:rsidP="000F7A1E">
      <w:pPr>
        <w:spacing w:after="0" w:line="240" w:lineRule="auto"/>
        <w:ind w:firstLine="540"/>
        <w:jc w:val="both"/>
        <w:rPr>
          <w:rFonts w:ascii="Times New Roman" w:hAnsi="Times New Roman"/>
          <w:sz w:val="28"/>
          <w:szCs w:val="28"/>
        </w:rPr>
      </w:pPr>
      <w:r>
        <w:rPr>
          <w:rFonts w:ascii="Times New Roman" w:hAnsi="Times New Roman"/>
          <w:sz w:val="28"/>
          <w:szCs w:val="28"/>
        </w:rPr>
        <w:t>Деятельность КУМИиЭ по погашению задолженности по аренде за земельные участки и имущество  в 2018 году заключалась в приглашении  недоимщиков  на межведомственную комиссию по снижению неформальной занятости,  легализации теневой заработной платы и выработке предложений по мобилизации доходов бюджета муниципального района и внебюджетные фонды, заседания которой проводились один раз в квартал. Так  же  данной категории арендаторов рассылались письма, претензии. Оформлено в суд 4 исковых заявления.</w:t>
      </w:r>
    </w:p>
    <w:p w:rsidR="000F7A1E" w:rsidRPr="006C1E4B" w:rsidRDefault="000F7A1E" w:rsidP="000F7A1E">
      <w:pPr>
        <w:spacing w:after="0" w:line="240" w:lineRule="auto"/>
        <w:ind w:firstLine="540"/>
        <w:jc w:val="both"/>
        <w:rPr>
          <w:rFonts w:ascii="Times New Roman" w:hAnsi="Times New Roman"/>
          <w:sz w:val="28"/>
          <w:szCs w:val="28"/>
        </w:rPr>
      </w:pPr>
      <w:r w:rsidRPr="006C1E4B">
        <w:rPr>
          <w:rFonts w:ascii="Times New Roman" w:hAnsi="Times New Roman"/>
          <w:sz w:val="28"/>
          <w:szCs w:val="28"/>
        </w:rPr>
        <w:t xml:space="preserve">В целом в </w:t>
      </w:r>
      <w:r w:rsidR="008F5792" w:rsidRPr="008F5792">
        <w:rPr>
          <w:rFonts w:ascii="Times New Roman" w:hAnsi="Times New Roman"/>
          <w:sz w:val="28"/>
          <w:szCs w:val="28"/>
        </w:rPr>
        <w:t>КУМИиЭ</w:t>
      </w:r>
      <w:r w:rsidRPr="008F5792">
        <w:rPr>
          <w:rFonts w:ascii="Times New Roman" w:hAnsi="Times New Roman"/>
          <w:sz w:val="28"/>
          <w:szCs w:val="28"/>
        </w:rPr>
        <w:t xml:space="preserve">  ведется </w:t>
      </w:r>
      <w:r w:rsidR="00FE3538" w:rsidRPr="008F5792">
        <w:rPr>
          <w:rFonts w:ascii="Times New Roman" w:hAnsi="Times New Roman"/>
          <w:sz w:val="28"/>
          <w:szCs w:val="28"/>
        </w:rPr>
        <w:t xml:space="preserve">недостаточная </w:t>
      </w:r>
      <w:r w:rsidRPr="008F5792">
        <w:rPr>
          <w:rFonts w:ascii="Times New Roman" w:hAnsi="Times New Roman"/>
          <w:sz w:val="28"/>
          <w:szCs w:val="28"/>
        </w:rPr>
        <w:t xml:space="preserve"> работа по погашению суммы задолженности арендных платежей, </w:t>
      </w:r>
      <w:r w:rsidR="00FE3538" w:rsidRPr="006C1E4B">
        <w:rPr>
          <w:rFonts w:ascii="Times New Roman" w:hAnsi="Times New Roman"/>
          <w:sz w:val="28"/>
          <w:szCs w:val="28"/>
        </w:rPr>
        <w:t xml:space="preserve">которая </w:t>
      </w:r>
      <w:r w:rsidRPr="006C1E4B">
        <w:rPr>
          <w:rFonts w:ascii="Times New Roman" w:hAnsi="Times New Roman"/>
          <w:sz w:val="28"/>
          <w:szCs w:val="28"/>
        </w:rPr>
        <w:t>указыва</w:t>
      </w:r>
      <w:r w:rsidR="00FE3538" w:rsidRPr="006C1E4B">
        <w:rPr>
          <w:rFonts w:ascii="Times New Roman" w:hAnsi="Times New Roman"/>
          <w:sz w:val="28"/>
          <w:szCs w:val="28"/>
        </w:rPr>
        <w:t>ет</w:t>
      </w:r>
      <w:r w:rsidRPr="006C1E4B">
        <w:rPr>
          <w:rFonts w:ascii="Times New Roman" w:hAnsi="Times New Roman"/>
          <w:sz w:val="28"/>
          <w:szCs w:val="28"/>
        </w:rPr>
        <w:t xml:space="preserve"> на то, что сумма недоимки по арендной плате  муниципального имущества (</w:t>
      </w:r>
      <w:r w:rsidR="005955E8" w:rsidRPr="005955E8">
        <w:rPr>
          <w:rFonts w:ascii="Times New Roman" w:hAnsi="Times New Roman"/>
          <w:sz w:val="28"/>
          <w:szCs w:val="28"/>
        </w:rPr>
        <w:t>2202,4</w:t>
      </w:r>
      <w:r w:rsidR="004019AB" w:rsidRPr="004E26A3">
        <w:rPr>
          <w:rFonts w:ascii="Times New Roman" w:hAnsi="Times New Roman"/>
          <w:sz w:val="28"/>
          <w:szCs w:val="28"/>
        </w:rPr>
        <w:t xml:space="preserve"> </w:t>
      </w:r>
      <w:r w:rsidRPr="006C1E4B">
        <w:rPr>
          <w:rFonts w:ascii="Times New Roman" w:hAnsi="Times New Roman"/>
          <w:sz w:val="28"/>
          <w:szCs w:val="28"/>
        </w:rPr>
        <w:t xml:space="preserve">тыс. рублей) превысила </w:t>
      </w:r>
      <w:r w:rsidR="005955E8">
        <w:rPr>
          <w:rFonts w:ascii="Times New Roman" w:hAnsi="Times New Roman"/>
          <w:sz w:val="28"/>
          <w:szCs w:val="28"/>
        </w:rPr>
        <w:t xml:space="preserve">в два раза </w:t>
      </w:r>
      <w:r w:rsidRPr="006C1E4B">
        <w:rPr>
          <w:rFonts w:ascii="Times New Roman" w:hAnsi="Times New Roman"/>
          <w:sz w:val="28"/>
          <w:szCs w:val="28"/>
        </w:rPr>
        <w:t xml:space="preserve">годовую начисленную </w:t>
      </w:r>
      <w:r w:rsidR="005955E8">
        <w:rPr>
          <w:rFonts w:ascii="Times New Roman" w:hAnsi="Times New Roman"/>
          <w:sz w:val="28"/>
          <w:szCs w:val="28"/>
        </w:rPr>
        <w:t>КУМИ</w:t>
      </w:r>
      <w:r w:rsidR="00A3220A">
        <w:rPr>
          <w:rFonts w:ascii="Times New Roman" w:hAnsi="Times New Roman"/>
          <w:sz w:val="28"/>
          <w:szCs w:val="28"/>
        </w:rPr>
        <w:t>иЭ</w:t>
      </w:r>
      <w:r w:rsidR="005955E8">
        <w:rPr>
          <w:rFonts w:ascii="Times New Roman" w:hAnsi="Times New Roman"/>
          <w:sz w:val="28"/>
          <w:szCs w:val="28"/>
        </w:rPr>
        <w:t xml:space="preserve"> </w:t>
      </w:r>
      <w:r w:rsidRPr="006C1E4B">
        <w:rPr>
          <w:rFonts w:ascii="Times New Roman" w:hAnsi="Times New Roman"/>
          <w:sz w:val="28"/>
          <w:szCs w:val="28"/>
        </w:rPr>
        <w:t xml:space="preserve">сумму арендной платы </w:t>
      </w:r>
      <w:r w:rsidR="005955E8">
        <w:rPr>
          <w:rFonts w:ascii="Times New Roman" w:hAnsi="Times New Roman"/>
          <w:sz w:val="28"/>
          <w:szCs w:val="28"/>
        </w:rPr>
        <w:t xml:space="preserve"> за 2018 год </w:t>
      </w:r>
      <w:r w:rsidRPr="006C1E4B">
        <w:rPr>
          <w:rFonts w:ascii="Times New Roman" w:hAnsi="Times New Roman"/>
          <w:sz w:val="28"/>
          <w:szCs w:val="28"/>
        </w:rPr>
        <w:t>(</w:t>
      </w:r>
      <w:r w:rsidR="005955E8">
        <w:rPr>
          <w:rFonts w:ascii="Times New Roman" w:hAnsi="Times New Roman"/>
          <w:sz w:val="28"/>
          <w:szCs w:val="28"/>
        </w:rPr>
        <w:t>1032,3</w:t>
      </w:r>
      <w:r w:rsidRPr="006C1E4B">
        <w:rPr>
          <w:rFonts w:ascii="Times New Roman" w:hAnsi="Times New Roman"/>
          <w:sz w:val="28"/>
          <w:szCs w:val="28"/>
        </w:rPr>
        <w:t xml:space="preserve"> тыс. рублей).  </w:t>
      </w:r>
    </w:p>
    <w:p w:rsidR="00622A0F" w:rsidRPr="00E009F4" w:rsidRDefault="00622A0F" w:rsidP="00622A0F">
      <w:pPr>
        <w:widowControl w:val="0"/>
        <w:tabs>
          <w:tab w:val="left" w:pos="3600"/>
        </w:tabs>
        <w:spacing w:after="0" w:line="240" w:lineRule="auto"/>
        <w:ind w:firstLine="567"/>
        <w:jc w:val="both"/>
        <w:rPr>
          <w:rFonts w:ascii="Times New Roman" w:hAnsi="Times New Roman"/>
          <w:sz w:val="28"/>
          <w:szCs w:val="28"/>
        </w:rPr>
      </w:pPr>
      <w:r w:rsidRPr="00FE3538">
        <w:rPr>
          <w:rFonts w:ascii="Times New Roman" w:hAnsi="Times New Roman"/>
          <w:sz w:val="28"/>
          <w:szCs w:val="28"/>
        </w:rPr>
        <w:t>Потенциальным резервом увеличения доходов бюджета муниципального района на 201</w:t>
      </w:r>
      <w:r w:rsidR="005955E8">
        <w:rPr>
          <w:rFonts w:ascii="Times New Roman" w:hAnsi="Times New Roman"/>
          <w:sz w:val="28"/>
          <w:szCs w:val="28"/>
        </w:rPr>
        <w:t>8</w:t>
      </w:r>
      <w:r w:rsidRPr="00FE3538">
        <w:rPr>
          <w:rFonts w:ascii="Times New Roman" w:hAnsi="Times New Roman"/>
          <w:sz w:val="28"/>
          <w:szCs w:val="28"/>
        </w:rPr>
        <w:t xml:space="preserve"> год могли бы стать доходы, полученные в результате более активной работы по сокращению недоимки по платежам в бюджет.</w:t>
      </w:r>
      <w:r w:rsidRPr="00E009F4">
        <w:rPr>
          <w:rFonts w:ascii="Times New Roman" w:hAnsi="Times New Roman"/>
          <w:sz w:val="28"/>
          <w:szCs w:val="28"/>
        </w:rPr>
        <w:t xml:space="preserve"> </w:t>
      </w:r>
    </w:p>
    <w:p w:rsidR="00856A23" w:rsidRPr="00D66EF9" w:rsidRDefault="00B67585" w:rsidP="00A27B55">
      <w:pPr>
        <w:spacing w:after="0" w:line="240" w:lineRule="auto"/>
        <w:ind w:firstLine="709"/>
        <w:jc w:val="both"/>
        <w:rPr>
          <w:rFonts w:ascii="Times New Roman" w:hAnsi="Times New Roman"/>
          <w:sz w:val="28"/>
          <w:szCs w:val="28"/>
        </w:rPr>
      </w:pPr>
      <w:r w:rsidRPr="00023A6C">
        <w:rPr>
          <w:rFonts w:ascii="Times New Roman" w:hAnsi="Times New Roman"/>
          <w:sz w:val="28"/>
          <w:szCs w:val="28"/>
        </w:rPr>
        <w:t xml:space="preserve">По разделу </w:t>
      </w:r>
      <w:r w:rsidRPr="003D48A6">
        <w:rPr>
          <w:rFonts w:ascii="Times New Roman" w:hAnsi="Times New Roman"/>
          <w:bCs/>
          <w:sz w:val="28"/>
          <w:szCs w:val="28"/>
        </w:rPr>
        <w:t>2000 «Безвозмездные поступления»</w:t>
      </w:r>
      <w:r w:rsidRPr="00023A6C">
        <w:rPr>
          <w:rFonts w:ascii="Times New Roman" w:hAnsi="Times New Roman"/>
          <w:b/>
          <w:bCs/>
          <w:sz w:val="28"/>
          <w:szCs w:val="28"/>
        </w:rPr>
        <w:t xml:space="preserve"> </w:t>
      </w:r>
      <w:r w:rsidRPr="00023A6C">
        <w:rPr>
          <w:rFonts w:ascii="Times New Roman" w:hAnsi="Times New Roman"/>
          <w:sz w:val="28"/>
          <w:szCs w:val="28"/>
        </w:rPr>
        <w:t>исполнение бюджета муниципального района</w:t>
      </w:r>
      <w:r w:rsidR="008D321A">
        <w:rPr>
          <w:rFonts w:ascii="Times New Roman" w:hAnsi="Times New Roman"/>
          <w:sz w:val="28"/>
          <w:szCs w:val="28"/>
        </w:rPr>
        <w:t xml:space="preserve"> составило </w:t>
      </w:r>
      <w:r w:rsidR="000F601E">
        <w:rPr>
          <w:rFonts w:ascii="Times New Roman" w:hAnsi="Times New Roman"/>
          <w:sz w:val="28"/>
          <w:szCs w:val="28"/>
        </w:rPr>
        <w:t>188355,8</w:t>
      </w:r>
      <w:r w:rsidR="008D321A">
        <w:rPr>
          <w:rFonts w:ascii="Times New Roman" w:hAnsi="Times New Roman"/>
          <w:sz w:val="28"/>
          <w:szCs w:val="28"/>
        </w:rPr>
        <w:t xml:space="preserve"> тыс. рублей, </w:t>
      </w:r>
      <w:r w:rsidRPr="00023A6C">
        <w:rPr>
          <w:rFonts w:ascii="Times New Roman" w:hAnsi="Times New Roman"/>
          <w:sz w:val="28"/>
          <w:szCs w:val="28"/>
        </w:rPr>
        <w:t xml:space="preserve"> меньше на </w:t>
      </w:r>
      <w:r w:rsidR="008D321A" w:rsidRPr="003D48A6">
        <w:rPr>
          <w:rFonts w:ascii="Times New Roman" w:hAnsi="Times New Roman"/>
          <w:bCs/>
          <w:sz w:val="28"/>
          <w:szCs w:val="28"/>
        </w:rPr>
        <w:t>2206,3</w:t>
      </w:r>
      <w:r w:rsidRPr="003D48A6">
        <w:rPr>
          <w:rFonts w:ascii="Times New Roman" w:hAnsi="Times New Roman"/>
          <w:bCs/>
          <w:sz w:val="28"/>
          <w:szCs w:val="28"/>
        </w:rPr>
        <w:t xml:space="preserve"> </w:t>
      </w:r>
      <w:r w:rsidRPr="00023A6C">
        <w:rPr>
          <w:rFonts w:ascii="Times New Roman" w:hAnsi="Times New Roman"/>
          <w:sz w:val="28"/>
          <w:szCs w:val="28"/>
        </w:rPr>
        <w:t xml:space="preserve">тыс. рублей (на </w:t>
      </w:r>
      <w:r w:rsidR="008D321A">
        <w:rPr>
          <w:rFonts w:ascii="Times New Roman" w:hAnsi="Times New Roman"/>
          <w:sz w:val="28"/>
          <w:szCs w:val="28"/>
        </w:rPr>
        <w:t>1,3</w:t>
      </w:r>
      <w:r w:rsidRPr="00023A6C">
        <w:rPr>
          <w:rFonts w:ascii="Times New Roman" w:hAnsi="Times New Roman"/>
          <w:sz w:val="28"/>
          <w:szCs w:val="28"/>
        </w:rPr>
        <w:t>%) за счёт недофинансирования из бюджета Новгородской области.</w:t>
      </w:r>
    </w:p>
    <w:p w:rsidR="00F550F8" w:rsidRDefault="00F550F8" w:rsidP="00FE360C">
      <w:pPr>
        <w:tabs>
          <w:tab w:val="left" w:pos="720"/>
        </w:tabs>
        <w:spacing w:after="0" w:line="240" w:lineRule="auto"/>
        <w:ind w:firstLine="709"/>
        <w:jc w:val="both"/>
        <w:rPr>
          <w:rFonts w:ascii="Times New Roman" w:hAnsi="Times New Roman"/>
          <w:sz w:val="28"/>
          <w:szCs w:val="28"/>
        </w:rPr>
      </w:pPr>
      <w:r w:rsidRPr="00080670">
        <w:rPr>
          <w:rFonts w:ascii="Times New Roman" w:hAnsi="Times New Roman"/>
          <w:sz w:val="28"/>
          <w:szCs w:val="28"/>
        </w:rPr>
        <w:t xml:space="preserve">Анализ исполнения плановых заданий по  безвозмездным поступлениям, поступившим в бюджет муниципального района за 2018 год </w:t>
      </w:r>
      <w:r w:rsidR="00FE360C">
        <w:rPr>
          <w:rFonts w:ascii="Times New Roman" w:hAnsi="Times New Roman"/>
          <w:sz w:val="28"/>
          <w:szCs w:val="28"/>
        </w:rPr>
        <w:t xml:space="preserve">представлен в Таблице </w:t>
      </w:r>
      <w:r w:rsidR="0039425D">
        <w:rPr>
          <w:rFonts w:ascii="Times New Roman" w:hAnsi="Times New Roman"/>
          <w:sz w:val="28"/>
          <w:szCs w:val="28"/>
        </w:rPr>
        <w:t>10</w:t>
      </w:r>
      <w:r w:rsidR="00FE360C">
        <w:rPr>
          <w:rFonts w:ascii="Times New Roman" w:hAnsi="Times New Roman"/>
          <w:sz w:val="28"/>
          <w:szCs w:val="28"/>
        </w:rPr>
        <w:t>.</w:t>
      </w:r>
    </w:p>
    <w:p w:rsidR="00080670" w:rsidRDefault="00080670" w:rsidP="00FE360C">
      <w:pPr>
        <w:tabs>
          <w:tab w:val="left" w:pos="720"/>
        </w:tabs>
        <w:spacing w:after="0" w:line="240" w:lineRule="auto"/>
        <w:ind w:firstLine="709"/>
        <w:jc w:val="right"/>
        <w:rPr>
          <w:rFonts w:ascii="Times New Roman" w:hAnsi="Times New Roman"/>
          <w:sz w:val="28"/>
          <w:szCs w:val="28"/>
        </w:rPr>
      </w:pPr>
      <w:r>
        <w:rPr>
          <w:rFonts w:ascii="Times New Roman" w:hAnsi="Times New Roman"/>
          <w:sz w:val="28"/>
          <w:szCs w:val="28"/>
        </w:rPr>
        <w:t>Таблица</w:t>
      </w:r>
      <w:r w:rsidR="00FE360C">
        <w:rPr>
          <w:rFonts w:ascii="Times New Roman" w:hAnsi="Times New Roman"/>
          <w:sz w:val="28"/>
          <w:szCs w:val="28"/>
        </w:rPr>
        <w:t xml:space="preserve"> </w:t>
      </w:r>
      <w:r w:rsidR="0039425D">
        <w:rPr>
          <w:rFonts w:ascii="Times New Roman" w:hAnsi="Times New Roman"/>
          <w:sz w:val="28"/>
          <w:szCs w:val="28"/>
        </w:rPr>
        <w:t>10</w:t>
      </w:r>
    </w:p>
    <w:p w:rsidR="00FE360C" w:rsidRPr="00FE360C" w:rsidRDefault="00FE360C" w:rsidP="00FE360C">
      <w:pPr>
        <w:tabs>
          <w:tab w:val="left" w:pos="720"/>
        </w:tabs>
        <w:spacing w:after="0" w:line="240" w:lineRule="auto"/>
        <w:ind w:firstLine="709"/>
        <w:jc w:val="right"/>
        <w:rPr>
          <w:rFonts w:ascii="Times New Roman" w:hAnsi="Times New Roman"/>
          <w:sz w:val="20"/>
          <w:szCs w:val="20"/>
        </w:rPr>
      </w:pPr>
      <w:r w:rsidRPr="00FE360C">
        <w:rPr>
          <w:rFonts w:ascii="Times New Roman" w:hAnsi="Times New Roman"/>
          <w:sz w:val="20"/>
          <w:szCs w:val="20"/>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gridCol w:w="1417"/>
        <w:gridCol w:w="1134"/>
        <w:gridCol w:w="1134"/>
        <w:gridCol w:w="958"/>
      </w:tblGrid>
      <w:tr w:rsidR="00F550F8" w:rsidRPr="00080670" w:rsidTr="00AB3AAD">
        <w:trPr>
          <w:tblHeader/>
        </w:trPr>
        <w:tc>
          <w:tcPr>
            <w:tcW w:w="3652"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Виды поступлений</w:t>
            </w:r>
          </w:p>
        </w:tc>
        <w:tc>
          <w:tcPr>
            <w:tcW w:w="1276" w:type="dxa"/>
          </w:tcPr>
          <w:p w:rsidR="00F550F8" w:rsidRPr="00FE360C" w:rsidRDefault="00F550F8" w:rsidP="00FE360C">
            <w:pPr>
              <w:pStyle w:val="ab"/>
              <w:rPr>
                <w:rFonts w:ascii="Times New Roman" w:hAnsi="Times New Roman"/>
                <w:sz w:val="20"/>
                <w:szCs w:val="20"/>
              </w:rPr>
            </w:pPr>
            <w:r w:rsidRPr="00FE360C">
              <w:rPr>
                <w:rFonts w:ascii="Times New Roman" w:hAnsi="Times New Roman"/>
                <w:bCs/>
                <w:iCs/>
                <w:color w:val="000000"/>
                <w:sz w:val="20"/>
                <w:szCs w:val="20"/>
              </w:rPr>
              <w:t>Исполнено 2017 год, тыс. руб.</w:t>
            </w:r>
          </w:p>
        </w:tc>
        <w:tc>
          <w:tcPr>
            <w:tcW w:w="1417" w:type="dxa"/>
          </w:tcPr>
          <w:p w:rsidR="00F550F8" w:rsidRPr="00FE360C" w:rsidRDefault="00F550F8" w:rsidP="00FE360C">
            <w:pPr>
              <w:pStyle w:val="ab"/>
              <w:rPr>
                <w:rFonts w:ascii="Times New Roman" w:hAnsi="Times New Roman"/>
                <w:sz w:val="20"/>
                <w:szCs w:val="20"/>
              </w:rPr>
            </w:pPr>
            <w:r w:rsidRPr="00FE360C">
              <w:rPr>
                <w:rFonts w:ascii="Times New Roman" w:hAnsi="Times New Roman"/>
                <w:bCs/>
                <w:iCs/>
                <w:color w:val="000000"/>
                <w:sz w:val="20"/>
                <w:szCs w:val="20"/>
              </w:rPr>
              <w:t>Утверждено в бюджете района на 2018 год(уточненный план), тыс. руб.</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Поступило доходов (факт) в 2018 году, тыс. рублей</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Сумма отклонений от уточненного плана, тыс. руб.</w:t>
            </w:r>
          </w:p>
        </w:tc>
        <w:tc>
          <w:tcPr>
            <w:tcW w:w="958"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Процент исполнения ,%</w:t>
            </w:r>
          </w:p>
        </w:tc>
      </w:tr>
      <w:tr w:rsidR="00F550F8" w:rsidRPr="00080670" w:rsidTr="00AB3AAD">
        <w:tc>
          <w:tcPr>
            <w:tcW w:w="3652"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Дотации</w:t>
            </w:r>
          </w:p>
        </w:tc>
        <w:tc>
          <w:tcPr>
            <w:tcW w:w="1276"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6756,4</w:t>
            </w:r>
          </w:p>
        </w:tc>
        <w:tc>
          <w:tcPr>
            <w:tcW w:w="1417"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5513,8</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5513,8</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0</w:t>
            </w:r>
          </w:p>
        </w:tc>
        <w:tc>
          <w:tcPr>
            <w:tcW w:w="958"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100,0</w:t>
            </w:r>
          </w:p>
        </w:tc>
      </w:tr>
      <w:tr w:rsidR="00F550F8" w:rsidRPr="00080670" w:rsidTr="00AB3AAD">
        <w:tc>
          <w:tcPr>
            <w:tcW w:w="3652"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Субсидии</w:t>
            </w:r>
          </w:p>
        </w:tc>
        <w:tc>
          <w:tcPr>
            <w:tcW w:w="1276"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22518,3</w:t>
            </w:r>
          </w:p>
        </w:tc>
        <w:tc>
          <w:tcPr>
            <w:tcW w:w="1417"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35865,3</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35471,4</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-393,9</w:t>
            </w:r>
          </w:p>
        </w:tc>
        <w:tc>
          <w:tcPr>
            <w:tcW w:w="958"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98,9</w:t>
            </w:r>
          </w:p>
        </w:tc>
      </w:tr>
      <w:tr w:rsidR="00F550F8" w:rsidRPr="00080670" w:rsidTr="00AB3AAD">
        <w:tc>
          <w:tcPr>
            <w:tcW w:w="3652"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Субвенции</w:t>
            </w:r>
          </w:p>
        </w:tc>
        <w:tc>
          <w:tcPr>
            <w:tcW w:w="1276"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133013,7</w:t>
            </w:r>
          </w:p>
        </w:tc>
        <w:tc>
          <w:tcPr>
            <w:tcW w:w="1417"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145972,0</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141757,2</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+4214,8</w:t>
            </w:r>
          </w:p>
        </w:tc>
        <w:tc>
          <w:tcPr>
            <w:tcW w:w="958"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97,1</w:t>
            </w:r>
          </w:p>
        </w:tc>
      </w:tr>
      <w:tr w:rsidR="00F550F8" w:rsidRPr="00080670" w:rsidTr="00AB3AAD">
        <w:tc>
          <w:tcPr>
            <w:tcW w:w="3652"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Прочие безвозмездные поступления</w:t>
            </w:r>
          </w:p>
        </w:tc>
        <w:tc>
          <w:tcPr>
            <w:tcW w:w="1276"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0</w:t>
            </w:r>
          </w:p>
        </w:tc>
        <w:tc>
          <w:tcPr>
            <w:tcW w:w="1417"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0</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0</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0</w:t>
            </w:r>
          </w:p>
        </w:tc>
        <w:tc>
          <w:tcPr>
            <w:tcW w:w="958"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0</w:t>
            </w:r>
          </w:p>
        </w:tc>
      </w:tr>
      <w:tr w:rsidR="00F550F8" w:rsidRPr="00080670" w:rsidTr="00AB3AAD">
        <w:tc>
          <w:tcPr>
            <w:tcW w:w="3652"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Иные межбюджетные трансферты</w:t>
            </w:r>
          </w:p>
        </w:tc>
        <w:tc>
          <w:tcPr>
            <w:tcW w:w="1276"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5037,1</w:t>
            </w:r>
          </w:p>
        </w:tc>
        <w:tc>
          <w:tcPr>
            <w:tcW w:w="1417"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5628,3</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5628,3</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0</w:t>
            </w:r>
          </w:p>
        </w:tc>
        <w:tc>
          <w:tcPr>
            <w:tcW w:w="958"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100,0</w:t>
            </w:r>
          </w:p>
        </w:tc>
      </w:tr>
      <w:tr w:rsidR="00F550F8" w:rsidRPr="00080670" w:rsidTr="00AB3AAD">
        <w:tc>
          <w:tcPr>
            <w:tcW w:w="3652"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Доходы от возврата остатков субсидий, субвенций и иных межбюджетных трансфертов, имеющих целевое назначение, прошлых лет</w:t>
            </w:r>
          </w:p>
        </w:tc>
        <w:tc>
          <w:tcPr>
            <w:tcW w:w="1276"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127,9</w:t>
            </w:r>
          </w:p>
        </w:tc>
        <w:tc>
          <w:tcPr>
            <w:tcW w:w="1417"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0</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0</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0</w:t>
            </w:r>
          </w:p>
        </w:tc>
        <w:tc>
          <w:tcPr>
            <w:tcW w:w="958"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0</w:t>
            </w:r>
          </w:p>
        </w:tc>
      </w:tr>
      <w:tr w:rsidR="00F550F8" w:rsidRPr="00064F96" w:rsidTr="00AB3AAD">
        <w:tc>
          <w:tcPr>
            <w:tcW w:w="3652"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Возврат остатков субсидий, субвенций прошлых лет</w:t>
            </w:r>
          </w:p>
        </w:tc>
        <w:tc>
          <w:tcPr>
            <w:tcW w:w="1276"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-155,2</w:t>
            </w:r>
          </w:p>
        </w:tc>
        <w:tc>
          <w:tcPr>
            <w:tcW w:w="1417"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-12,4</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-14,9</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-2,5</w:t>
            </w:r>
          </w:p>
        </w:tc>
        <w:tc>
          <w:tcPr>
            <w:tcW w:w="958"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120,2</w:t>
            </w:r>
          </w:p>
        </w:tc>
      </w:tr>
      <w:tr w:rsidR="00F550F8" w:rsidRPr="00064F96" w:rsidTr="00AB3AAD">
        <w:tc>
          <w:tcPr>
            <w:tcW w:w="3652"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lastRenderedPageBreak/>
              <w:t>Безвозмездные поступления, ВСЕГО</w:t>
            </w:r>
          </w:p>
        </w:tc>
        <w:tc>
          <w:tcPr>
            <w:tcW w:w="1276"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169463,2</w:t>
            </w:r>
          </w:p>
        </w:tc>
        <w:tc>
          <w:tcPr>
            <w:tcW w:w="1417" w:type="dxa"/>
          </w:tcPr>
          <w:p w:rsidR="00F550F8" w:rsidRPr="00FE360C" w:rsidRDefault="00F550F8" w:rsidP="00FE360C">
            <w:pPr>
              <w:pStyle w:val="ab"/>
              <w:rPr>
                <w:rFonts w:ascii="Times New Roman" w:hAnsi="Times New Roman"/>
                <w:bCs/>
                <w:iCs/>
                <w:sz w:val="20"/>
                <w:szCs w:val="20"/>
              </w:rPr>
            </w:pPr>
            <w:r w:rsidRPr="00FE360C">
              <w:rPr>
                <w:rFonts w:ascii="Times New Roman" w:hAnsi="Times New Roman"/>
                <w:bCs/>
                <w:iCs/>
                <w:sz w:val="20"/>
                <w:szCs w:val="20"/>
              </w:rPr>
              <w:t>192967,0</w:t>
            </w:r>
          </w:p>
        </w:tc>
        <w:tc>
          <w:tcPr>
            <w:tcW w:w="1134" w:type="dxa"/>
          </w:tcPr>
          <w:p w:rsidR="00F550F8" w:rsidRPr="00FE360C" w:rsidRDefault="00F550F8" w:rsidP="00FE360C">
            <w:pPr>
              <w:pStyle w:val="ab"/>
              <w:rPr>
                <w:rFonts w:ascii="Times New Roman" w:hAnsi="Times New Roman"/>
                <w:bCs/>
                <w:color w:val="000000"/>
                <w:sz w:val="20"/>
                <w:szCs w:val="20"/>
              </w:rPr>
            </w:pPr>
            <w:r w:rsidRPr="00FE360C">
              <w:rPr>
                <w:rFonts w:ascii="Times New Roman" w:hAnsi="Times New Roman"/>
                <w:bCs/>
                <w:color w:val="000000"/>
                <w:sz w:val="20"/>
                <w:szCs w:val="20"/>
              </w:rPr>
              <w:t>188355,8</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-4611,2</w:t>
            </w:r>
          </w:p>
        </w:tc>
        <w:tc>
          <w:tcPr>
            <w:tcW w:w="958"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97,6</w:t>
            </w:r>
          </w:p>
        </w:tc>
      </w:tr>
      <w:tr w:rsidR="00F550F8" w:rsidRPr="00064F96" w:rsidTr="00AB3AAD">
        <w:tc>
          <w:tcPr>
            <w:tcW w:w="3652"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Безвозмездные поступления от других бюджетов бюджетной системы Российской Федерации</w:t>
            </w:r>
          </w:p>
        </w:tc>
        <w:tc>
          <w:tcPr>
            <w:tcW w:w="1276"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169490,5</w:t>
            </w:r>
          </w:p>
        </w:tc>
        <w:tc>
          <w:tcPr>
            <w:tcW w:w="1417" w:type="dxa"/>
          </w:tcPr>
          <w:p w:rsidR="00F550F8" w:rsidRPr="00FE360C" w:rsidRDefault="00F550F8" w:rsidP="00FE360C">
            <w:pPr>
              <w:pStyle w:val="ab"/>
              <w:rPr>
                <w:rFonts w:ascii="Times New Roman" w:hAnsi="Times New Roman"/>
                <w:color w:val="000000"/>
                <w:sz w:val="20"/>
                <w:szCs w:val="20"/>
              </w:rPr>
            </w:pPr>
            <w:r w:rsidRPr="00FE360C">
              <w:rPr>
                <w:rFonts w:ascii="Times New Roman" w:hAnsi="Times New Roman"/>
                <w:color w:val="000000"/>
                <w:sz w:val="20"/>
                <w:szCs w:val="20"/>
              </w:rPr>
              <w:t>192979,4</w:t>
            </w:r>
          </w:p>
        </w:tc>
        <w:tc>
          <w:tcPr>
            <w:tcW w:w="1134" w:type="dxa"/>
          </w:tcPr>
          <w:p w:rsidR="00F550F8" w:rsidRPr="00FE360C" w:rsidRDefault="00F550F8" w:rsidP="00FE360C">
            <w:pPr>
              <w:pStyle w:val="ab"/>
              <w:rPr>
                <w:rFonts w:ascii="Times New Roman" w:hAnsi="Times New Roman"/>
                <w:color w:val="000000"/>
                <w:sz w:val="20"/>
                <w:szCs w:val="20"/>
              </w:rPr>
            </w:pPr>
            <w:r w:rsidRPr="00FE360C">
              <w:rPr>
                <w:rFonts w:ascii="Times New Roman" w:hAnsi="Times New Roman"/>
                <w:color w:val="000000"/>
                <w:sz w:val="20"/>
                <w:szCs w:val="20"/>
              </w:rPr>
              <w:t>188370,7</w:t>
            </w:r>
          </w:p>
        </w:tc>
        <w:tc>
          <w:tcPr>
            <w:tcW w:w="1134"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-4608,7</w:t>
            </w:r>
          </w:p>
        </w:tc>
        <w:tc>
          <w:tcPr>
            <w:tcW w:w="958" w:type="dxa"/>
          </w:tcPr>
          <w:p w:rsidR="00F550F8" w:rsidRPr="00FE360C" w:rsidRDefault="00F550F8" w:rsidP="00FE360C">
            <w:pPr>
              <w:pStyle w:val="ab"/>
              <w:rPr>
                <w:rFonts w:ascii="Times New Roman" w:hAnsi="Times New Roman"/>
                <w:sz w:val="20"/>
                <w:szCs w:val="20"/>
              </w:rPr>
            </w:pPr>
            <w:r w:rsidRPr="00FE360C">
              <w:rPr>
                <w:rFonts w:ascii="Times New Roman" w:hAnsi="Times New Roman"/>
                <w:sz w:val="20"/>
                <w:szCs w:val="20"/>
              </w:rPr>
              <w:t>97,6</w:t>
            </w:r>
          </w:p>
        </w:tc>
      </w:tr>
    </w:tbl>
    <w:p w:rsidR="000409F9" w:rsidRDefault="000F601E" w:rsidP="000409F9">
      <w:pPr>
        <w:autoSpaceDE w:val="0"/>
        <w:autoSpaceDN w:val="0"/>
        <w:adjustRightInd w:val="0"/>
        <w:spacing w:after="0" w:line="240" w:lineRule="auto"/>
        <w:ind w:firstLine="709"/>
        <w:jc w:val="both"/>
        <w:rPr>
          <w:rFonts w:ascii="Times New Roman" w:hAnsi="Times New Roman"/>
          <w:color w:val="FF0000"/>
          <w:sz w:val="28"/>
          <w:szCs w:val="28"/>
        </w:rPr>
      </w:pPr>
      <w:r w:rsidRPr="00080670">
        <w:rPr>
          <w:rFonts w:ascii="Times New Roman" w:hAnsi="Times New Roman"/>
          <w:sz w:val="28"/>
          <w:szCs w:val="28"/>
        </w:rPr>
        <w:t xml:space="preserve">План по </w:t>
      </w:r>
      <w:r w:rsidRPr="003D48A6">
        <w:rPr>
          <w:rFonts w:ascii="Times New Roman" w:hAnsi="Times New Roman"/>
          <w:sz w:val="28"/>
          <w:szCs w:val="28"/>
        </w:rPr>
        <w:t>безвозмездным поступлениям</w:t>
      </w:r>
      <w:r w:rsidRPr="00080670">
        <w:rPr>
          <w:rFonts w:ascii="Times New Roman" w:hAnsi="Times New Roman"/>
          <w:sz w:val="28"/>
          <w:szCs w:val="28"/>
        </w:rPr>
        <w:t xml:space="preserve"> выполнен на 97,</w:t>
      </w:r>
      <w:r w:rsidR="00F550F8" w:rsidRPr="00080670">
        <w:rPr>
          <w:rFonts w:ascii="Times New Roman" w:hAnsi="Times New Roman"/>
          <w:sz w:val="28"/>
          <w:szCs w:val="28"/>
        </w:rPr>
        <w:t>6</w:t>
      </w:r>
      <w:r w:rsidRPr="00080670">
        <w:rPr>
          <w:rFonts w:ascii="Times New Roman" w:hAnsi="Times New Roman"/>
          <w:sz w:val="28"/>
          <w:szCs w:val="28"/>
        </w:rPr>
        <w:t xml:space="preserve"> </w:t>
      </w:r>
      <w:r w:rsidR="00A3220A">
        <w:rPr>
          <w:rFonts w:ascii="Times New Roman" w:hAnsi="Times New Roman"/>
          <w:sz w:val="28"/>
          <w:szCs w:val="28"/>
        </w:rPr>
        <w:t>%</w:t>
      </w:r>
      <w:r w:rsidRPr="00080670">
        <w:rPr>
          <w:rFonts w:ascii="Times New Roman" w:hAnsi="Times New Roman"/>
          <w:sz w:val="28"/>
          <w:szCs w:val="28"/>
        </w:rPr>
        <w:t xml:space="preserve">, в том числе по безвозмездным поступлениям из </w:t>
      </w:r>
      <w:r w:rsidR="00F550F8" w:rsidRPr="00080670">
        <w:rPr>
          <w:rFonts w:ascii="Times New Roman" w:hAnsi="Times New Roman"/>
          <w:sz w:val="28"/>
          <w:szCs w:val="28"/>
        </w:rPr>
        <w:t>областного</w:t>
      </w:r>
      <w:r w:rsidRPr="00080670">
        <w:rPr>
          <w:rFonts w:ascii="Times New Roman" w:hAnsi="Times New Roman"/>
          <w:sz w:val="28"/>
          <w:szCs w:val="28"/>
        </w:rPr>
        <w:t xml:space="preserve"> бюджета на 97,6 </w:t>
      </w:r>
      <w:r w:rsidR="00A3220A">
        <w:rPr>
          <w:rFonts w:ascii="Times New Roman" w:hAnsi="Times New Roman"/>
          <w:sz w:val="28"/>
          <w:szCs w:val="28"/>
        </w:rPr>
        <w:t>%</w:t>
      </w:r>
      <w:r w:rsidR="000409F9">
        <w:rPr>
          <w:rFonts w:ascii="Times New Roman" w:hAnsi="Times New Roman"/>
          <w:sz w:val="28"/>
          <w:szCs w:val="28"/>
        </w:rPr>
        <w:t xml:space="preserve">.  </w:t>
      </w:r>
      <w:r w:rsidR="000409F9">
        <w:rPr>
          <w:rFonts w:ascii="Times New Roman" w:eastAsiaTheme="minorHAnsi" w:hAnsi="Times New Roman"/>
          <w:sz w:val="28"/>
          <w:szCs w:val="28"/>
          <w:lang w:eastAsia="en-US"/>
        </w:rPr>
        <w:t>Предусмотренные бюджетом муниципального района бюджетные ассигнования за счёт средств, полученных из областного бюджета в 2018 году, исполнены не в полном объёме.</w:t>
      </w:r>
      <w:r w:rsidRPr="00080670">
        <w:rPr>
          <w:rFonts w:ascii="Times New Roman" w:hAnsi="Times New Roman"/>
          <w:color w:val="FF0000"/>
          <w:sz w:val="28"/>
          <w:szCs w:val="28"/>
        </w:rPr>
        <w:tab/>
      </w:r>
    </w:p>
    <w:p w:rsidR="00280950" w:rsidRPr="00080670" w:rsidRDefault="000F601E" w:rsidP="000409F9">
      <w:pPr>
        <w:autoSpaceDE w:val="0"/>
        <w:autoSpaceDN w:val="0"/>
        <w:adjustRightInd w:val="0"/>
        <w:spacing w:after="0" w:line="240" w:lineRule="auto"/>
        <w:ind w:firstLine="709"/>
        <w:jc w:val="both"/>
        <w:rPr>
          <w:rFonts w:ascii="Times New Roman" w:hAnsi="Times New Roman"/>
          <w:sz w:val="28"/>
          <w:szCs w:val="28"/>
        </w:rPr>
      </w:pPr>
      <w:r w:rsidRPr="00080670">
        <w:rPr>
          <w:rFonts w:ascii="Times New Roman" w:hAnsi="Times New Roman"/>
          <w:sz w:val="28"/>
          <w:szCs w:val="28"/>
        </w:rPr>
        <w:t>По сравнению с 201</w:t>
      </w:r>
      <w:r w:rsidR="000409F9">
        <w:rPr>
          <w:rFonts w:ascii="Times New Roman" w:hAnsi="Times New Roman"/>
          <w:sz w:val="28"/>
          <w:szCs w:val="28"/>
        </w:rPr>
        <w:t>7</w:t>
      </w:r>
      <w:r w:rsidRPr="00080670">
        <w:rPr>
          <w:rFonts w:ascii="Times New Roman" w:hAnsi="Times New Roman"/>
          <w:sz w:val="28"/>
          <w:szCs w:val="28"/>
        </w:rPr>
        <w:t xml:space="preserve"> годом поступления из </w:t>
      </w:r>
      <w:r w:rsidR="00280950" w:rsidRPr="00080670">
        <w:rPr>
          <w:rFonts w:ascii="Times New Roman" w:hAnsi="Times New Roman"/>
          <w:sz w:val="28"/>
          <w:szCs w:val="28"/>
        </w:rPr>
        <w:t xml:space="preserve">областного </w:t>
      </w:r>
      <w:r w:rsidRPr="00080670">
        <w:rPr>
          <w:rFonts w:ascii="Times New Roman" w:hAnsi="Times New Roman"/>
          <w:sz w:val="28"/>
          <w:szCs w:val="28"/>
        </w:rPr>
        <w:t xml:space="preserve">бюджета увеличились на </w:t>
      </w:r>
      <w:r w:rsidR="00280950" w:rsidRPr="00080670">
        <w:rPr>
          <w:rFonts w:ascii="Times New Roman" w:hAnsi="Times New Roman"/>
          <w:sz w:val="28"/>
          <w:szCs w:val="28"/>
        </w:rPr>
        <w:t>18880,2</w:t>
      </w:r>
      <w:r w:rsidRPr="00080670">
        <w:rPr>
          <w:rFonts w:ascii="Times New Roman" w:hAnsi="Times New Roman"/>
          <w:sz w:val="28"/>
          <w:szCs w:val="28"/>
        </w:rPr>
        <w:t xml:space="preserve"> </w:t>
      </w:r>
      <w:r w:rsidR="00280950" w:rsidRPr="00080670">
        <w:rPr>
          <w:rFonts w:ascii="Times New Roman" w:hAnsi="Times New Roman"/>
          <w:sz w:val="28"/>
          <w:szCs w:val="28"/>
        </w:rPr>
        <w:t>тыс</w:t>
      </w:r>
      <w:r w:rsidRPr="00080670">
        <w:rPr>
          <w:rFonts w:ascii="Times New Roman" w:hAnsi="Times New Roman"/>
          <w:sz w:val="28"/>
          <w:szCs w:val="28"/>
        </w:rPr>
        <w:t xml:space="preserve">. рублей, в том числе за счет увеличения объема </w:t>
      </w:r>
      <w:r w:rsidR="00280950" w:rsidRPr="00080670">
        <w:rPr>
          <w:rFonts w:ascii="Times New Roman" w:hAnsi="Times New Roman"/>
          <w:sz w:val="28"/>
          <w:szCs w:val="28"/>
        </w:rPr>
        <w:t>субсидий</w:t>
      </w:r>
      <w:r w:rsidRPr="00080670">
        <w:rPr>
          <w:rFonts w:ascii="Times New Roman" w:hAnsi="Times New Roman"/>
          <w:sz w:val="28"/>
          <w:szCs w:val="28"/>
        </w:rPr>
        <w:t xml:space="preserve"> на </w:t>
      </w:r>
      <w:r w:rsidR="00280950" w:rsidRPr="00080670">
        <w:rPr>
          <w:rFonts w:ascii="Times New Roman" w:hAnsi="Times New Roman"/>
          <w:sz w:val="28"/>
          <w:szCs w:val="28"/>
        </w:rPr>
        <w:t>12953,1 тыс.</w:t>
      </w:r>
      <w:r w:rsidRPr="00080670">
        <w:rPr>
          <w:rFonts w:ascii="Times New Roman" w:hAnsi="Times New Roman"/>
          <w:sz w:val="28"/>
          <w:szCs w:val="28"/>
        </w:rPr>
        <w:t xml:space="preserve"> рублей, иных межбюджетных трансфертов - на </w:t>
      </w:r>
      <w:r w:rsidR="00280950" w:rsidRPr="00080670">
        <w:rPr>
          <w:rFonts w:ascii="Times New Roman" w:hAnsi="Times New Roman"/>
          <w:sz w:val="28"/>
          <w:szCs w:val="28"/>
        </w:rPr>
        <w:t>591,2</w:t>
      </w:r>
      <w:r w:rsidRPr="00080670">
        <w:rPr>
          <w:rFonts w:ascii="Times New Roman" w:hAnsi="Times New Roman"/>
          <w:sz w:val="28"/>
          <w:szCs w:val="28"/>
        </w:rPr>
        <w:t xml:space="preserve"> млн. рублей и суб</w:t>
      </w:r>
      <w:r w:rsidR="00280950" w:rsidRPr="00080670">
        <w:rPr>
          <w:rFonts w:ascii="Times New Roman" w:hAnsi="Times New Roman"/>
          <w:sz w:val="28"/>
          <w:szCs w:val="28"/>
        </w:rPr>
        <w:t>венций</w:t>
      </w:r>
      <w:r w:rsidRPr="00080670">
        <w:rPr>
          <w:rFonts w:ascii="Times New Roman" w:hAnsi="Times New Roman"/>
          <w:sz w:val="28"/>
          <w:szCs w:val="28"/>
        </w:rPr>
        <w:t xml:space="preserve"> - на </w:t>
      </w:r>
      <w:r w:rsidR="00280950" w:rsidRPr="00080670">
        <w:rPr>
          <w:rFonts w:ascii="Times New Roman" w:hAnsi="Times New Roman"/>
          <w:sz w:val="28"/>
          <w:szCs w:val="28"/>
        </w:rPr>
        <w:t>8743,5</w:t>
      </w:r>
      <w:r w:rsidRPr="00080670">
        <w:rPr>
          <w:rFonts w:ascii="Times New Roman" w:hAnsi="Times New Roman"/>
          <w:sz w:val="28"/>
          <w:szCs w:val="28"/>
        </w:rPr>
        <w:t xml:space="preserve"> </w:t>
      </w:r>
      <w:r w:rsidR="00280950" w:rsidRPr="00080670">
        <w:rPr>
          <w:rFonts w:ascii="Times New Roman" w:hAnsi="Times New Roman"/>
          <w:sz w:val="28"/>
          <w:szCs w:val="28"/>
        </w:rPr>
        <w:t>тыс</w:t>
      </w:r>
      <w:r w:rsidRPr="00080670">
        <w:rPr>
          <w:rFonts w:ascii="Times New Roman" w:hAnsi="Times New Roman"/>
          <w:sz w:val="28"/>
          <w:szCs w:val="28"/>
        </w:rPr>
        <w:t xml:space="preserve">. рублей, при одновременном сокращении объема </w:t>
      </w:r>
      <w:r w:rsidR="00280950" w:rsidRPr="00080670">
        <w:rPr>
          <w:rFonts w:ascii="Times New Roman" w:hAnsi="Times New Roman"/>
          <w:sz w:val="28"/>
          <w:szCs w:val="28"/>
        </w:rPr>
        <w:t>дотаций на 1242,6 тыс. рублей.</w:t>
      </w:r>
    </w:p>
    <w:p w:rsidR="00280950" w:rsidRPr="00080670" w:rsidRDefault="000F601E" w:rsidP="003D48A6">
      <w:pPr>
        <w:spacing w:after="0" w:line="240" w:lineRule="auto"/>
        <w:ind w:firstLine="709"/>
        <w:jc w:val="both"/>
        <w:rPr>
          <w:rFonts w:ascii="Times New Roman" w:hAnsi="Times New Roman"/>
          <w:sz w:val="28"/>
          <w:szCs w:val="28"/>
        </w:rPr>
      </w:pPr>
      <w:r w:rsidRPr="00080670">
        <w:rPr>
          <w:rFonts w:ascii="Times New Roman" w:hAnsi="Times New Roman"/>
          <w:sz w:val="28"/>
          <w:szCs w:val="28"/>
        </w:rPr>
        <w:t xml:space="preserve"> Соответственно изменилась структура безвозмездных поступлений: увеличился удельный вес </w:t>
      </w:r>
      <w:r w:rsidR="00466A4E" w:rsidRPr="00080670">
        <w:rPr>
          <w:rFonts w:ascii="Times New Roman" w:hAnsi="Times New Roman"/>
          <w:sz w:val="28"/>
          <w:szCs w:val="28"/>
        </w:rPr>
        <w:t xml:space="preserve">субсидий </w:t>
      </w:r>
      <w:r w:rsidRPr="00080670">
        <w:rPr>
          <w:rFonts w:ascii="Times New Roman" w:hAnsi="Times New Roman"/>
          <w:sz w:val="28"/>
          <w:szCs w:val="28"/>
        </w:rPr>
        <w:t xml:space="preserve"> (с </w:t>
      </w:r>
      <w:r w:rsidR="00466A4E" w:rsidRPr="00080670">
        <w:rPr>
          <w:rFonts w:ascii="Times New Roman" w:hAnsi="Times New Roman"/>
          <w:sz w:val="28"/>
          <w:szCs w:val="28"/>
        </w:rPr>
        <w:t>13,2</w:t>
      </w:r>
      <w:r w:rsidR="00280950" w:rsidRPr="00080670">
        <w:rPr>
          <w:rFonts w:ascii="Times New Roman" w:hAnsi="Times New Roman"/>
          <w:sz w:val="28"/>
          <w:szCs w:val="28"/>
        </w:rPr>
        <w:t xml:space="preserve"> %</w:t>
      </w:r>
      <w:r w:rsidRPr="00080670">
        <w:rPr>
          <w:rFonts w:ascii="Times New Roman" w:hAnsi="Times New Roman"/>
          <w:sz w:val="28"/>
          <w:szCs w:val="28"/>
        </w:rPr>
        <w:t xml:space="preserve">  до </w:t>
      </w:r>
      <w:r w:rsidR="00466A4E" w:rsidRPr="00080670">
        <w:rPr>
          <w:rFonts w:ascii="Times New Roman" w:hAnsi="Times New Roman"/>
          <w:sz w:val="28"/>
          <w:szCs w:val="28"/>
        </w:rPr>
        <w:t>18,8%</w:t>
      </w:r>
      <w:r w:rsidRPr="00080670">
        <w:rPr>
          <w:rFonts w:ascii="Times New Roman" w:hAnsi="Times New Roman"/>
          <w:sz w:val="28"/>
          <w:szCs w:val="28"/>
        </w:rPr>
        <w:t>)</w:t>
      </w:r>
      <w:r w:rsidR="00466A4E" w:rsidRPr="00080670">
        <w:rPr>
          <w:rFonts w:ascii="Times New Roman" w:hAnsi="Times New Roman"/>
          <w:sz w:val="28"/>
          <w:szCs w:val="28"/>
        </w:rPr>
        <w:t xml:space="preserve">, объем </w:t>
      </w:r>
      <w:r w:rsidRPr="00080670">
        <w:rPr>
          <w:rFonts w:ascii="Times New Roman" w:hAnsi="Times New Roman"/>
          <w:sz w:val="28"/>
          <w:szCs w:val="28"/>
        </w:rPr>
        <w:t xml:space="preserve"> иных межбюджетных трансфертов</w:t>
      </w:r>
      <w:r w:rsidR="00466A4E" w:rsidRPr="00080670">
        <w:rPr>
          <w:rFonts w:ascii="Times New Roman" w:hAnsi="Times New Roman"/>
          <w:sz w:val="28"/>
          <w:szCs w:val="28"/>
        </w:rPr>
        <w:t xml:space="preserve"> не изменился и составил 3%</w:t>
      </w:r>
      <w:r w:rsidRPr="00080670">
        <w:rPr>
          <w:rFonts w:ascii="Times New Roman" w:hAnsi="Times New Roman"/>
          <w:sz w:val="28"/>
          <w:szCs w:val="28"/>
        </w:rPr>
        <w:t xml:space="preserve">, сократился удельный вес </w:t>
      </w:r>
      <w:r w:rsidR="00280950" w:rsidRPr="00080670">
        <w:rPr>
          <w:rFonts w:ascii="Times New Roman" w:hAnsi="Times New Roman"/>
          <w:sz w:val="28"/>
          <w:szCs w:val="28"/>
        </w:rPr>
        <w:t xml:space="preserve">  дотаций (с 4% до 2,9 %)</w:t>
      </w:r>
      <w:r w:rsidR="00466A4E" w:rsidRPr="00080670">
        <w:rPr>
          <w:rFonts w:ascii="Times New Roman" w:hAnsi="Times New Roman"/>
          <w:sz w:val="28"/>
          <w:szCs w:val="28"/>
        </w:rPr>
        <w:t xml:space="preserve"> и субвенций (с 78,4 % до 75,2 %).</w:t>
      </w:r>
    </w:p>
    <w:p w:rsidR="00652C20" w:rsidRPr="00080670" w:rsidRDefault="00B45CD2" w:rsidP="003D48A6">
      <w:pPr>
        <w:spacing w:after="0" w:line="240" w:lineRule="auto"/>
        <w:ind w:firstLine="709"/>
        <w:jc w:val="both"/>
        <w:rPr>
          <w:rFonts w:ascii="Times New Roman" w:hAnsi="Times New Roman"/>
          <w:sz w:val="28"/>
          <w:szCs w:val="28"/>
        </w:rPr>
      </w:pPr>
      <w:r w:rsidRPr="00080670">
        <w:rPr>
          <w:rFonts w:ascii="Times New Roman" w:hAnsi="Times New Roman"/>
          <w:sz w:val="28"/>
          <w:szCs w:val="28"/>
        </w:rPr>
        <w:t>Объем в</w:t>
      </w:r>
      <w:r w:rsidR="00466A4E" w:rsidRPr="00080670">
        <w:rPr>
          <w:rFonts w:ascii="Times New Roman" w:hAnsi="Times New Roman"/>
          <w:sz w:val="28"/>
          <w:szCs w:val="28"/>
        </w:rPr>
        <w:t>озвра</w:t>
      </w:r>
      <w:r w:rsidRPr="00080670">
        <w:rPr>
          <w:rFonts w:ascii="Times New Roman" w:hAnsi="Times New Roman"/>
          <w:sz w:val="28"/>
          <w:szCs w:val="28"/>
        </w:rPr>
        <w:t xml:space="preserve">щенных  остатков </w:t>
      </w:r>
      <w:r w:rsidR="00466A4E" w:rsidRPr="00080670">
        <w:rPr>
          <w:rFonts w:ascii="Times New Roman" w:hAnsi="Times New Roman"/>
          <w:sz w:val="28"/>
          <w:szCs w:val="28"/>
        </w:rPr>
        <w:t xml:space="preserve"> </w:t>
      </w:r>
      <w:r w:rsidR="00114766" w:rsidRPr="00080670">
        <w:rPr>
          <w:rFonts w:ascii="Times New Roman" w:hAnsi="Times New Roman"/>
          <w:sz w:val="28"/>
          <w:szCs w:val="28"/>
        </w:rPr>
        <w:t>межбюджетных трансфертов</w:t>
      </w:r>
      <w:r w:rsidRPr="00080670">
        <w:rPr>
          <w:rFonts w:ascii="Times New Roman" w:hAnsi="Times New Roman"/>
          <w:sz w:val="28"/>
          <w:szCs w:val="28"/>
        </w:rPr>
        <w:t xml:space="preserve"> </w:t>
      </w:r>
      <w:r w:rsidR="00466A4E" w:rsidRPr="00080670">
        <w:rPr>
          <w:rFonts w:ascii="Times New Roman" w:hAnsi="Times New Roman"/>
          <w:sz w:val="28"/>
          <w:szCs w:val="28"/>
        </w:rPr>
        <w:t xml:space="preserve">прошлых лет составил </w:t>
      </w:r>
      <w:r w:rsidR="00114766" w:rsidRPr="00080670">
        <w:rPr>
          <w:rFonts w:ascii="Times New Roman" w:hAnsi="Times New Roman"/>
          <w:sz w:val="28"/>
          <w:szCs w:val="28"/>
        </w:rPr>
        <w:t>14,9</w:t>
      </w:r>
      <w:r w:rsidR="00466A4E" w:rsidRPr="00080670">
        <w:rPr>
          <w:rFonts w:ascii="Times New Roman" w:hAnsi="Times New Roman"/>
          <w:sz w:val="28"/>
          <w:szCs w:val="28"/>
        </w:rPr>
        <w:t xml:space="preserve"> </w:t>
      </w:r>
      <w:r w:rsidR="00114766" w:rsidRPr="00080670">
        <w:rPr>
          <w:rFonts w:ascii="Times New Roman" w:hAnsi="Times New Roman"/>
          <w:sz w:val="28"/>
          <w:szCs w:val="28"/>
        </w:rPr>
        <w:t>тыс</w:t>
      </w:r>
      <w:r w:rsidR="00466A4E" w:rsidRPr="00080670">
        <w:rPr>
          <w:rFonts w:ascii="Times New Roman" w:hAnsi="Times New Roman"/>
          <w:sz w:val="28"/>
          <w:szCs w:val="28"/>
        </w:rPr>
        <w:t>. рублей</w:t>
      </w:r>
      <w:r w:rsidR="00652C20" w:rsidRPr="00080670">
        <w:rPr>
          <w:rFonts w:ascii="Times New Roman" w:hAnsi="Times New Roman"/>
          <w:sz w:val="28"/>
          <w:szCs w:val="28"/>
        </w:rPr>
        <w:t>(из них средства федерального бюджета – 4,0 тыс. рублей, областные средства – 10,9 тыс. рублей)</w:t>
      </w:r>
      <w:r w:rsidRPr="00080670">
        <w:rPr>
          <w:rFonts w:ascii="Times New Roman" w:hAnsi="Times New Roman"/>
          <w:sz w:val="28"/>
          <w:szCs w:val="28"/>
        </w:rPr>
        <w:t xml:space="preserve">,  </w:t>
      </w:r>
      <w:r w:rsidR="00652C20" w:rsidRPr="00080670">
        <w:rPr>
          <w:rFonts w:ascii="Times New Roman" w:hAnsi="Times New Roman"/>
          <w:sz w:val="28"/>
          <w:szCs w:val="28"/>
        </w:rPr>
        <w:t xml:space="preserve">связанными с </w:t>
      </w:r>
      <w:r w:rsidRPr="00080670">
        <w:rPr>
          <w:rFonts w:ascii="Times New Roman" w:hAnsi="Times New Roman"/>
          <w:sz w:val="28"/>
          <w:szCs w:val="28"/>
        </w:rPr>
        <w:t xml:space="preserve">  </w:t>
      </w:r>
      <w:r w:rsidR="00652C20" w:rsidRPr="00080670">
        <w:rPr>
          <w:rFonts w:ascii="Times New Roman" w:hAnsi="Times New Roman"/>
          <w:sz w:val="28"/>
          <w:szCs w:val="28"/>
        </w:rPr>
        <w:t>излишне выплаченным получателям субвенций  на оплату жилищно-коммунальных услуг отдельным категориям граждан.</w:t>
      </w:r>
    </w:p>
    <w:p w:rsidR="00080670" w:rsidRDefault="00080670" w:rsidP="003D48A6">
      <w:pPr>
        <w:spacing w:after="0" w:line="240" w:lineRule="auto"/>
        <w:ind w:firstLine="709"/>
        <w:jc w:val="both"/>
        <w:rPr>
          <w:rFonts w:ascii="Times New Roman" w:hAnsi="Times New Roman"/>
          <w:sz w:val="28"/>
          <w:szCs w:val="28"/>
        </w:rPr>
      </w:pPr>
      <w:r w:rsidRPr="00080670">
        <w:rPr>
          <w:rFonts w:ascii="Times New Roman" w:hAnsi="Times New Roman"/>
          <w:sz w:val="28"/>
          <w:szCs w:val="28"/>
        </w:rPr>
        <w:t>Причины перевыполнения (неисполнения) плана 2018 года по</w:t>
      </w:r>
      <w:r w:rsidR="003D48A6">
        <w:rPr>
          <w:rFonts w:ascii="Times New Roman" w:hAnsi="Times New Roman"/>
          <w:sz w:val="28"/>
          <w:szCs w:val="28"/>
        </w:rPr>
        <w:t xml:space="preserve"> </w:t>
      </w:r>
      <w:r w:rsidRPr="00080670">
        <w:rPr>
          <w:rFonts w:ascii="Times New Roman" w:hAnsi="Times New Roman"/>
          <w:sz w:val="28"/>
          <w:szCs w:val="28"/>
        </w:rPr>
        <w:t>отдельным доходам</w:t>
      </w:r>
      <w:r>
        <w:rPr>
          <w:rFonts w:ascii="Times New Roman" w:hAnsi="Times New Roman"/>
          <w:sz w:val="28"/>
          <w:szCs w:val="28"/>
        </w:rPr>
        <w:t xml:space="preserve"> представлены в Таблице</w:t>
      </w:r>
      <w:r w:rsidR="003D48A6">
        <w:rPr>
          <w:rFonts w:ascii="Times New Roman" w:hAnsi="Times New Roman"/>
          <w:sz w:val="28"/>
          <w:szCs w:val="28"/>
        </w:rPr>
        <w:t xml:space="preserve"> </w:t>
      </w:r>
      <w:r w:rsidR="0039425D">
        <w:rPr>
          <w:rFonts w:ascii="Times New Roman" w:hAnsi="Times New Roman"/>
          <w:sz w:val="28"/>
          <w:szCs w:val="28"/>
        </w:rPr>
        <w:t>11</w:t>
      </w:r>
      <w:r w:rsidR="003D48A6">
        <w:rPr>
          <w:rFonts w:ascii="Times New Roman" w:hAnsi="Times New Roman"/>
          <w:sz w:val="28"/>
          <w:szCs w:val="28"/>
        </w:rPr>
        <w:t>.</w:t>
      </w:r>
    </w:p>
    <w:p w:rsidR="00080670" w:rsidRPr="00080670" w:rsidRDefault="00080670" w:rsidP="00080670">
      <w:pPr>
        <w:spacing w:after="0" w:line="240" w:lineRule="auto"/>
        <w:ind w:firstLine="709"/>
        <w:jc w:val="right"/>
        <w:rPr>
          <w:rFonts w:ascii="Times New Roman" w:hAnsi="Times New Roman"/>
          <w:sz w:val="28"/>
          <w:szCs w:val="28"/>
        </w:rPr>
      </w:pPr>
      <w:r>
        <w:rPr>
          <w:rFonts w:ascii="Times New Roman" w:hAnsi="Times New Roman"/>
          <w:sz w:val="28"/>
          <w:szCs w:val="28"/>
        </w:rPr>
        <w:t>Таблица</w:t>
      </w:r>
      <w:r w:rsidR="003D48A6">
        <w:rPr>
          <w:rFonts w:ascii="Times New Roman" w:hAnsi="Times New Roman"/>
          <w:sz w:val="28"/>
          <w:szCs w:val="28"/>
        </w:rPr>
        <w:t xml:space="preserve"> </w:t>
      </w:r>
      <w:r w:rsidR="0039425D">
        <w:rPr>
          <w:rFonts w:ascii="Times New Roman" w:hAnsi="Times New Roman"/>
          <w:sz w:val="28"/>
          <w:szCs w:val="28"/>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935"/>
        <w:gridCol w:w="766"/>
        <w:gridCol w:w="3508"/>
      </w:tblGrid>
      <w:tr w:rsidR="00080670" w:rsidRPr="00080670" w:rsidTr="0039425D">
        <w:trPr>
          <w:trHeight w:val="1160"/>
          <w:tblHeader/>
        </w:trPr>
        <w:tc>
          <w:tcPr>
            <w:tcW w:w="3369" w:type="dxa"/>
          </w:tcPr>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Наименование</w:t>
            </w:r>
          </w:p>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 xml:space="preserve"> дохода</w:t>
            </w:r>
          </w:p>
        </w:tc>
        <w:tc>
          <w:tcPr>
            <w:tcW w:w="992" w:type="dxa"/>
          </w:tcPr>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Уточненный план, тыс. руб.</w:t>
            </w:r>
          </w:p>
        </w:tc>
        <w:tc>
          <w:tcPr>
            <w:tcW w:w="935" w:type="dxa"/>
          </w:tcPr>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Факт, тыс. руб.</w:t>
            </w:r>
          </w:p>
        </w:tc>
        <w:tc>
          <w:tcPr>
            <w:tcW w:w="766" w:type="dxa"/>
          </w:tcPr>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w:t>
            </w:r>
          </w:p>
        </w:tc>
        <w:tc>
          <w:tcPr>
            <w:tcW w:w="3508" w:type="dxa"/>
          </w:tcPr>
          <w:p w:rsidR="00080670" w:rsidRPr="003D48A6" w:rsidRDefault="00080670" w:rsidP="003D48A6">
            <w:pPr>
              <w:pStyle w:val="ab"/>
              <w:rPr>
                <w:rFonts w:ascii="Times New Roman" w:hAnsi="Times New Roman"/>
                <w:sz w:val="20"/>
                <w:szCs w:val="20"/>
              </w:rPr>
            </w:pPr>
            <w:r w:rsidRPr="003D48A6">
              <w:rPr>
                <w:rFonts w:ascii="Times New Roman" w:hAnsi="Times New Roman"/>
                <w:bCs/>
                <w:sz w:val="20"/>
                <w:szCs w:val="20"/>
              </w:rPr>
              <w:t xml:space="preserve">Причины перевыполнения (неисполнения) плана </w:t>
            </w:r>
          </w:p>
          <w:p w:rsidR="00080670" w:rsidRPr="003D48A6" w:rsidRDefault="00080670" w:rsidP="003D48A6">
            <w:pPr>
              <w:pStyle w:val="ab"/>
              <w:rPr>
                <w:rFonts w:ascii="Times New Roman" w:hAnsi="Times New Roman"/>
                <w:sz w:val="20"/>
                <w:szCs w:val="20"/>
              </w:rPr>
            </w:pPr>
          </w:p>
        </w:tc>
      </w:tr>
      <w:tr w:rsidR="00080670" w:rsidRPr="00080670" w:rsidTr="0039425D">
        <w:tc>
          <w:tcPr>
            <w:tcW w:w="9570" w:type="dxa"/>
            <w:gridSpan w:val="5"/>
          </w:tcPr>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Перевыполненные доходы</w:t>
            </w:r>
          </w:p>
        </w:tc>
      </w:tr>
      <w:tr w:rsidR="00080670" w:rsidRPr="00080670" w:rsidTr="0039425D">
        <w:tc>
          <w:tcPr>
            <w:tcW w:w="3369" w:type="dxa"/>
          </w:tcPr>
          <w:p w:rsidR="00080670" w:rsidRPr="003D48A6" w:rsidRDefault="00080670" w:rsidP="003D48A6">
            <w:pPr>
              <w:pStyle w:val="ab"/>
              <w:rPr>
                <w:rFonts w:ascii="Times New Roman" w:hAnsi="Times New Roman"/>
                <w:color w:val="000000"/>
                <w:sz w:val="20"/>
                <w:szCs w:val="20"/>
              </w:rPr>
            </w:pPr>
            <w:r w:rsidRPr="003D48A6">
              <w:rPr>
                <w:rFonts w:ascii="Times New Roman" w:hAnsi="Times New Roman"/>
                <w:color w:val="000000"/>
                <w:sz w:val="20"/>
                <w:szCs w:val="20"/>
              </w:rPr>
              <w:t>Налог на доходы физических лиц</w:t>
            </w:r>
          </w:p>
        </w:tc>
        <w:tc>
          <w:tcPr>
            <w:tcW w:w="992" w:type="dxa"/>
          </w:tcPr>
          <w:p w:rsidR="00080670" w:rsidRPr="003D48A6" w:rsidRDefault="00080670" w:rsidP="0039425D">
            <w:pPr>
              <w:pStyle w:val="ab"/>
              <w:jc w:val="center"/>
              <w:rPr>
                <w:rFonts w:ascii="Times New Roman" w:hAnsi="Times New Roman"/>
                <w:color w:val="000000"/>
                <w:sz w:val="20"/>
                <w:szCs w:val="20"/>
              </w:rPr>
            </w:pPr>
            <w:r w:rsidRPr="003D48A6">
              <w:rPr>
                <w:rFonts w:ascii="Times New Roman" w:hAnsi="Times New Roman"/>
                <w:color w:val="000000"/>
                <w:sz w:val="20"/>
                <w:szCs w:val="20"/>
              </w:rPr>
              <w:t>81212,7</w:t>
            </w:r>
          </w:p>
        </w:tc>
        <w:tc>
          <w:tcPr>
            <w:tcW w:w="935" w:type="dxa"/>
          </w:tcPr>
          <w:p w:rsidR="00080670" w:rsidRPr="003D48A6" w:rsidRDefault="00080670" w:rsidP="0039425D">
            <w:pPr>
              <w:pStyle w:val="ab"/>
              <w:jc w:val="center"/>
              <w:rPr>
                <w:rFonts w:ascii="Times New Roman" w:hAnsi="Times New Roman"/>
                <w:color w:val="000000"/>
                <w:sz w:val="20"/>
                <w:szCs w:val="20"/>
              </w:rPr>
            </w:pPr>
            <w:r w:rsidRPr="003D48A6">
              <w:rPr>
                <w:rFonts w:ascii="Times New Roman" w:hAnsi="Times New Roman"/>
                <w:color w:val="000000"/>
                <w:sz w:val="20"/>
                <w:szCs w:val="20"/>
              </w:rPr>
              <w:t>84795,9</w:t>
            </w:r>
          </w:p>
        </w:tc>
        <w:tc>
          <w:tcPr>
            <w:tcW w:w="766" w:type="dxa"/>
          </w:tcPr>
          <w:p w:rsidR="00080670" w:rsidRPr="003D48A6" w:rsidRDefault="00080670" w:rsidP="0039425D">
            <w:pPr>
              <w:pStyle w:val="ab"/>
              <w:jc w:val="center"/>
              <w:rPr>
                <w:rFonts w:ascii="Times New Roman" w:hAnsi="Times New Roman"/>
                <w:sz w:val="20"/>
                <w:szCs w:val="20"/>
              </w:rPr>
            </w:pPr>
            <w:r w:rsidRPr="003D48A6">
              <w:rPr>
                <w:rFonts w:ascii="Times New Roman" w:hAnsi="Times New Roman"/>
                <w:sz w:val="20"/>
                <w:szCs w:val="20"/>
              </w:rPr>
              <w:t>104,4</w:t>
            </w:r>
          </w:p>
        </w:tc>
        <w:tc>
          <w:tcPr>
            <w:tcW w:w="3508" w:type="dxa"/>
          </w:tcPr>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Погашение задолженности прошлых лет, исполнение Указов Президента от 07.05.2012 года №597 «О мероприятиях по реализации государственной социальной политики», установлением МРОТ с 1 января 2018 года</w:t>
            </w:r>
          </w:p>
        </w:tc>
      </w:tr>
      <w:tr w:rsidR="00080670" w:rsidRPr="00080670" w:rsidTr="0039425D">
        <w:tc>
          <w:tcPr>
            <w:tcW w:w="3369" w:type="dxa"/>
            <w:vAlign w:val="bottom"/>
          </w:tcPr>
          <w:p w:rsidR="00080670" w:rsidRPr="003D48A6" w:rsidRDefault="00080670" w:rsidP="003D48A6">
            <w:pPr>
              <w:pStyle w:val="ab"/>
              <w:rPr>
                <w:rFonts w:ascii="Times New Roman" w:hAnsi="Times New Roman"/>
                <w:color w:val="000000"/>
                <w:sz w:val="20"/>
                <w:szCs w:val="20"/>
              </w:rPr>
            </w:pPr>
            <w:r w:rsidRPr="003D48A6">
              <w:rPr>
                <w:rFonts w:ascii="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992" w:type="dxa"/>
          </w:tcPr>
          <w:p w:rsidR="00080670" w:rsidRPr="003D48A6" w:rsidRDefault="00080670" w:rsidP="0039425D">
            <w:pPr>
              <w:pStyle w:val="ab"/>
              <w:jc w:val="center"/>
              <w:rPr>
                <w:rFonts w:ascii="Times New Roman" w:hAnsi="Times New Roman"/>
                <w:color w:val="000000"/>
                <w:sz w:val="20"/>
                <w:szCs w:val="20"/>
              </w:rPr>
            </w:pPr>
            <w:r w:rsidRPr="003D48A6">
              <w:rPr>
                <w:rFonts w:ascii="Times New Roman" w:hAnsi="Times New Roman"/>
                <w:color w:val="000000"/>
                <w:sz w:val="20"/>
                <w:szCs w:val="20"/>
              </w:rPr>
              <w:t>2167,2</w:t>
            </w:r>
          </w:p>
        </w:tc>
        <w:tc>
          <w:tcPr>
            <w:tcW w:w="935" w:type="dxa"/>
          </w:tcPr>
          <w:p w:rsidR="00080670" w:rsidRPr="003D48A6" w:rsidRDefault="00080670" w:rsidP="0039425D">
            <w:pPr>
              <w:pStyle w:val="ab"/>
              <w:jc w:val="center"/>
              <w:rPr>
                <w:rFonts w:ascii="Times New Roman" w:hAnsi="Times New Roman"/>
                <w:color w:val="000000"/>
                <w:sz w:val="20"/>
                <w:szCs w:val="20"/>
              </w:rPr>
            </w:pPr>
            <w:r w:rsidRPr="003D48A6">
              <w:rPr>
                <w:rFonts w:ascii="Times New Roman" w:hAnsi="Times New Roman"/>
                <w:color w:val="000000"/>
                <w:sz w:val="20"/>
                <w:szCs w:val="20"/>
              </w:rPr>
              <w:t>2194,2</w:t>
            </w:r>
          </w:p>
        </w:tc>
        <w:tc>
          <w:tcPr>
            <w:tcW w:w="766" w:type="dxa"/>
          </w:tcPr>
          <w:p w:rsidR="00080670" w:rsidRPr="003D48A6" w:rsidRDefault="00080670" w:rsidP="0039425D">
            <w:pPr>
              <w:pStyle w:val="ab"/>
              <w:jc w:val="center"/>
              <w:rPr>
                <w:rFonts w:ascii="Times New Roman" w:hAnsi="Times New Roman"/>
                <w:sz w:val="20"/>
                <w:szCs w:val="20"/>
              </w:rPr>
            </w:pPr>
            <w:r w:rsidRPr="003D48A6">
              <w:rPr>
                <w:rFonts w:ascii="Times New Roman" w:hAnsi="Times New Roman"/>
                <w:sz w:val="20"/>
                <w:szCs w:val="20"/>
              </w:rPr>
              <w:t>101,2</w:t>
            </w:r>
          </w:p>
        </w:tc>
        <w:tc>
          <w:tcPr>
            <w:tcW w:w="3508" w:type="dxa"/>
          </w:tcPr>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Улучшение администрирования</w:t>
            </w:r>
          </w:p>
        </w:tc>
      </w:tr>
      <w:tr w:rsidR="00080670" w:rsidRPr="00080670" w:rsidTr="0039425D">
        <w:tc>
          <w:tcPr>
            <w:tcW w:w="3369" w:type="dxa"/>
            <w:vAlign w:val="bottom"/>
          </w:tcPr>
          <w:p w:rsidR="00080670" w:rsidRPr="003D48A6" w:rsidRDefault="00080670" w:rsidP="003D48A6">
            <w:pPr>
              <w:pStyle w:val="ab"/>
              <w:rPr>
                <w:rFonts w:ascii="Times New Roman" w:hAnsi="Times New Roman"/>
                <w:color w:val="000000"/>
                <w:sz w:val="20"/>
                <w:szCs w:val="20"/>
              </w:rPr>
            </w:pPr>
            <w:r w:rsidRPr="003D48A6">
              <w:rPr>
                <w:rFonts w:ascii="Times New Roman" w:hAnsi="Times New Roman"/>
                <w:color w:val="000000"/>
                <w:sz w:val="20"/>
                <w:szCs w:val="20"/>
              </w:rPr>
              <w:t>Налог, взимаемый в связи с применением упрощенной системы налогообложения</w:t>
            </w:r>
          </w:p>
        </w:tc>
        <w:tc>
          <w:tcPr>
            <w:tcW w:w="992" w:type="dxa"/>
          </w:tcPr>
          <w:p w:rsidR="00080670" w:rsidRPr="003D48A6" w:rsidRDefault="00080670" w:rsidP="0039425D">
            <w:pPr>
              <w:pStyle w:val="ab"/>
              <w:jc w:val="center"/>
              <w:rPr>
                <w:rFonts w:ascii="Times New Roman" w:hAnsi="Times New Roman"/>
                <w:color w:val="000000"/>
                <w:sz w:val="20"/>
                <w:szCs w:val="20"/>
              </w:rPr>
            </w:pPr>
            <w:r w:rsidRPr="003D48A6">
              <w:rPr>
                <w:rFonts w:ascii="Times New Roman" w:hAnsi="Times New Roman"/>
                <w:color w:val="000000"/>
                <w:sz w:val="20"/>
                <w:szCs w:val="20"/>
              </w:rPr>
              <w:t>3466,0</w:t>
            </w:r>
          </w:p>
        </w:tc>
        <w:tc>
          <w:tcPr>
            <w:tcW w:w="935" w:type="dxa"/>
          </w:tcPr>
          <w:p w:rsidR="00080670" w:rsidRPr="003D48A6" w:rsidRDefault="00080670" w:rsidP="0039425D">
            <w:pPr>
              <w:pStyle w:val="ab"/>
              <w:jc w:val="center"/>
              <w:rPr>
                <w:rFonts w:ascii="Times New Roman" w:hAnsi="Times New Roman"/>
                <w:color w:val="000000"/>
                <w:sz w:val="20"/>
                <w:szCs w:val="20"/>
              </w:rPr>
            </w:pPr>
            <w:r w:rsidRPr="003D48A6">
              <w:rPr>
                <w:rFonts w:ascii="Times New Roman" w:hAnsi="Times New Roman"/>
                <w:color w:val="000000"/>
                <w:sz w:val="20"/>
                <w:szCs w:val="20"/>
              </w:rPr>
              <w:t>3563,7</w:t>
            </w:r>
          </w:p>
        </w:tc>
        <w:tc>
          <w:tcPr>
            <w:tcW w:w="766" w:type="dxa"/>
          </w:tcPr>
          <w:p w:rsidR="00080670" w:rsidRPr="003D48A6" w:rsidRDefault="00080670" w:rsidP="0039425D">
            <w:pPr>
              <w:pStyle w:val="ab"/>
              <w:jc w:val="center"/>
              <w:rPr>
                <w:rFonts w:ascii="Times New Roman" w:hAnsi="Times New Roman"/>
                <w:sz w:val="20"/>
                <w:szCs w:val="20"/>
              </w:rPr>
            </w:pPr>
            <w:r w:rsidRPr="003D48A6">
              <w:rPr>
                <w:rFonts w:ascii="Times New Roman" w:hAnsi="Times New Roman"/>
                <w:sz w:val="20"/>
                <w:szCs w:val="20"/>
              </w:rPr>
              <w:t>1102,8</w:t>
            </w:r>
          </w:p>
        </w:tc>
        <w:tc>
          <w:tcPr>
            <w:tcW w:w="3508" w:type="dxa"/>
          </w:tcPr>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Улучшение администрирования</w:t>
            </w:r>
          </w:p>
        </w:tc>
      </w:tr>
      <w:tr w:rsidR="00080670" w:rsidRPr="00080670" w:rsidTr="0039425D">
        <w:tc>
          <w:tcPr>
            <w:tcW w:w="3369" w:type="dxa"/>
            <w:vAlign w:val="bottom"/>
          </w:tcPr>
          <w:p w:rsidR="00080670" w:rsidRPr="003D48A6" w:rsidRDefault="00080670" w:rsidP="003D48A6">
            <w:pPr>
              <w:pStyle w:val="ab"/>
              <w:rPr>
                <w:rFonts w:ascii="Times New Roman" w:hAnsi="Times New Roman"/>
                <w:color w:val="000000"/>
                <w:sz w:val="20"/>
                <w:szCs w:val="20"/>
              </w:rPr>
            </w:pPr>
            <w:r w:rsidRPr="003D48A6">
              <w:rPr>
                <w:rFonts w:ascii="Times New Roman" w:hAnsi="Times New Roman"/>
                <w:color w:val="000000"/>
                <w:sz w:val="20"/>
                <w:szCs w:val="20"/>
              </w:rPr>
              <w:t xml:space="preserve">Единый налог на вмененный доход </w:t>
            </w:r>
            <w:r w:rsidRPr="003D48A6">
              <w:rPr>
                <w:rFonts w:ascii="Times New Roman" w:hAnsi="Times New Roman"/>
                <w:color w:val="000000"/>
                <w:sz w:val="20"/>
                <w:szCs w:val="20"/>
              </w:rPr>
              <w:lastRenderedPageBreak/>
              <w:t>для отдельных видов деятельности</w:t>
            </w:r>
          </w:p>
        </w:tc>
        <w:tc>
          <w:tcPr>
            <w:tcW w:w="992" w:type="dxa"/>
          </w:tcPr>
          <w:p w:rsidR="00080670" w:rsidRPr="003D48A6" w:rsidRDefault="00080670" w:rsidP="0039425D">
            <w:pPr>
              <w:pStyle w:val="ab"/>
              <w:jc w:val="center"/>
              <w:rPr>
                <w:rFonts w:ascii="Times New Roman" w:hAnsi="Times New Roman"/>
                <w:color w:val="000000"/>
                <w:sz w:val="20"/>
                <w:szCs w:val="20"/>
              </w:rPr>
            </w:pPr>
            <w:r w:rsidRPr="003D48A6">
              <w:rPr>
                <w:rFonts w:ascii="Times New Roman" w:hAnsi="Times New Roman"/>
                <w:color w:val="000000"/>
                <w:sz w:val="20"/>
                <w:szCs w:val="20"/>
              </w:rPr>
              <w:lastRenderedPageBreak/>
              <w:t>2010,0</w:t>
            </w:r>
          </w:p>
        </w:tc>
        <w:tc>
          <w:tcPr>
            <w:tcW w:w="935" w:type="dxa"/>
          </w:tcPr>
          <w:p w:rsidR="00080670" w:rsidRPr="003D48A6" w:rsidRDefault="00080670" w:rsidP="0039425D">
            <w:pPr>
              <w:pStyle w:val="ab"/>
              <w:jc w:val="center"/>
              <w:rPr>
                <w:rFonts w:ascii="Times New Roman" w:hAnsi="Times New Roman"/>
                <w:color w:val="000000"/>
                <w:sz w:val="20"/>
                <w:szCs w:val="20"/>
              </w:rPr>
            </w:pPr>
            <w:r w:rsidRPr="003D48A6">
              <w:rPr>
                <w:rFonts w:ascii="Times New Roman" w:hAnsi="Times New Roman"/>
                <w:color w:val="000000"/>
                <w:sz w:val="20"/>
                <w:szCs w:val="20"/>
              </w:rPr>
              <w:t>2029,1</w:t>
            </w:r>
          </w:p>
        </w:tc>
        <w:tc>
          <w:tcPr>
            <w:tcW w:w="766" w:type="dxa"/>
          </w:tcPr>
          <w:p w:rsidR="00080670" w:rsidRPr="003D48A6" w:rsidRDefault="00080670" w:rsidP="0039425D">
            <w:pPr>
              <w:pStyle w:val="ab"/>
              <w:jc w:val="center"/>
              <w:rPr>
                <w:rFonts w:ascii="Times New Roman" w:hAnsi="Times New Roman"/>
                <w:sz w:val="20"/>
                <w:szCs w:val="20"/>
              </w:rPr>
            </w:pPr>
            <w:r w:rsidRPr="003D48A6">
              <w:rPr>
                <w:rFonts w:ascii="Times New Roman" w:hAnsi="Times New Roman"/>
                <w:sz w:val="20"/>
                <w:szCs w:val="20"/>
              </w:rPr>
              <w:t>101,0</w:t>
            </w:r>
          </w:p>
        </w:tc>
        <w:tc>
          <w:tcPr>
            <w:tcW w:w="3508" w:type="dxa"/>
          </w:tcPr>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Улучшение администрирования</w:t>
            </w:r>
          </w:p>
        </w:tc>
      </w:tr>
      <w:tr w:rsidR="00080670" w:rsidRPr="00080670" w:rsidTr="0039425D">
        <w:tc>
          <w:tcPr>
            <w:tcW w:w="3369" w:type="dxa"/>
            <w:vAlign w:val="bottom"/>
          </w:tcPr>
          <w:p w:rsidR="00080670" w:rsidRPr="003D48A6" w:rsidRDefault="00080670" w:rsidP="003D48A6">
            <w:pPr>
              <w:pStyle w:val="ab"/>
              <w:rPr>
                <w:rFonts w:ascii="Times New Roman" w:hAnsi="Times New Roman"/>
                <w:color w:val="000000"/>
                <w:sz w:val="20"/>
                <w:szCs w:val="20"/>
              </w:rPr>
            </w:pPr>
            <w:r w:rsidRPr="003D48A6">
              <w:rPr>
                <w:rFonts w:ascii="Times New Roman" w:hAnsi="Times New Roman"/>
                <w:color w:val="000000"/>
                <w:sz w:val="20"/>
                <w:szCs w:val="20"/>
              </w:rPr>
              <w:t>Налог, взимаемый в связи с применением патентной системы налогообложения</w:t>
            </w:r>
          </w:p>
        </w:tc>
        <w:tc>
          <w:tcPr>
            <w:tcW w:w="992" w:type="dxa"/>
          </w:tcPr>
          <w:p w:rsidR="00080670" w:rsidRPr="003D48A6" w:rsidRDefault="00080670" w:rsidP="0039425D">
            <w:pPr>
              <w:pStyle w:val="ab"/>
              <w:jc w:val="center"/>
              <w:rPr>
                <w:rFonts w:ascii="Times New Roman" w:hAnsi="Times New Roman"/>
                <w:color w:val="000000"/>
                <w:sz w:val="20"/>
                <w:szCs w:val="20"/>
              </w:rPr>
            </w:pPr>
            <w:r w:rsidRPr="003D48A6">
              <w:rPr>
                <w:rFonts w:ascii="Times New Roman" w:hAnsi="Times New Roman"/>
                <w:color w:val="000000"/>
                <w:sz w:val="20"/>
                <w:szCs w:val="20"/>
              </w:rPr>
              <w:t>81,1</w:t>
            </w:r>
          </w:p>
        </w:tc>
        <w:tc>
          <w:tcPr>
            <w:tcW w:w="935" w:type="dxa"/>
          </w:tcPr>
          <w:p w:rsidR="00080670" w:rsidRPr="003D48A6" w:rsidRDefault="00080670" w:rsidP="0039425D">
            <w:pPr>
              <w:pStyle w:val="ab"/>
              <w:jc w:val="center"/>
              <w:rPr>
                <w:rFonts w:ascii="Times New Roman" w:hAnsi="Times New Roman"/>
                <w:iCs/>
                <w:color w:val="000000"/>
                <w:sz w:val="20"/>
                <w:szCs w:val="20"/>
              </w:rPr>
            </w:pPr>
            <w:r w:rsidRPr="003D48A6">
              <w:rPr>
                <w:rFonts w:ascii="Times New Roman" w:hAnsi="Times New Roman"/>
                <w:iCs/>
                <w:color w:val="000000"/>
                <w:sz w:val="20"/>
                <w:szCs w:val="20"/>
              </w:rPr>
              <w:t>123,7</w:t>
            </w:r>
          </w:p>
        </w:tc>
        <w:tc>
          <w:tcPr>
            <w:tcW w:w="766" w:type="dxa"/>
          </w:tcPr>
          <w:p w:rsidR="00080670" w:rsidRPr="003D48A6" w:rsidRDefault="00080670" w:rsidP="0039425D">
            <w:pPr>
              <w:pStyle w:val="ab"/>
              <w:jc w:val="center"/>
              <w:rPr>
                <w:rFonts w:ascii="Times New Roman" w:hAnsi="Times New Roman"/>
                <w:sz w:val="20"/>
                <w:szCs w:val="20"/>
              </w:rPr>
            </w:pPr>
            <w:r w:rsidRPr="003D48A6">
              <w:rPr>
                <w:rFonts w:ascii="Times New Roman" w:hAnsi="Times New Roman"/>
                <w:sz w:val="20"/>
                <w:szCs w:val="20"/>
              </w:rPr>
              <w:t>152,5</w:t>
            </w:r>
          </w:p>
        </w:tc>
        <w:tc>
          <w:tcPr>
            <w:tcW w:w="3508" w:type="dxa"/>
          </w:tcPr>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Увеличение числа плательщиков</w:t>
            </w:r>
          </w:p>
        </w:tc>
      </w:tr>
      <w:tr w:rsidR="00080670" w:rsidRPr="00080670" w:rsidTr="0039425D">
        <w:tc>
          <w:tcPr>
            <w:tcW w:w="3369" w:type="dxa"/>
          </w:tcPr>
          <w:p w:rsidR="00080670" w:rsidRPr="003D48A6" w:rsidRDefault="00080670" w:rsidP="003D48A6">
            <w:pPr>
              <w:pStyle w:val="ab"/>
              <w:rPr>
                <w:rFonts w:ascii="Times New Roman" w:hAnsi="Times New Roman"/>
                <w:color w:val="000000"/>
                <w:sz w:val="20"/>
                <w:szCs w:val="20"/>
              </w:rPr>
            </w:pPr>
            <w:r w:rsidRPr="003D48A6">
              <w:rPr>
                <w:rFonts w:ascii="Times New Roman" w:hAnsi="Times New Roman"/>
                <w:color w:val="000000"/>
                <w:sz w:val="20"/>
                <w:szCs w:val="20"/>
              </w:rPr>
              <w:t>Государственная пошлина</w:t>
            </w:r>
          </w:p>
        </w:tc>
        <w:tc>
          <w:tcPr>
            <w:tcW w:w="992" w:type="dxa"/>
          </w:tcPr>
          <w:p w:rsidR="00080670" w:rsidRPr="003D48A6" w:rsidRDefault="00080670" w:rsidP="0039425D">
            <w:pPr>
              <w:pStyle w:val="ab"/>
              <w:jc w:val="center"/>
              <w:rPr>
                <w:rFonts w:ascii="Times New Roman" w:hAnsi="Times New Roman"/>
                <w:sz w:val="20"/>
                <w:szCs w:val="20"/>
              </w:rPr>
            </w:pPr>
            <w:r w:rsidRPr="003D48A6">
              <w:rPr>
                <w:rFonts w:ascii="Times New Roman" w:hAnsi="Times New Roman"/>
                <w:sz w:val="20"/>
                <w:szCs w:val="20"/>
              </w:rPr>
              <w:t>1010,0</w:t>
            </w:r>
          </w:p>
        </w:tc>
        <w:tc>
          <w:tcPr>
            <w:tcW w:w="935" w:type="dxa"/>
          </w:tcPr>
          <w:p w:rsidR="00080670" w:rsidRPr="003D48A6" w:rsidRDefault="00080670" w:rsidP="0039425D">
            <w:pPr>
              <w:pStyle w:val="ab"/>
              <w:jc w:val="center"/>
              <w:rPr>
                <w:rFonts w:ascii="Times New Roman" w:hAnsi="Times New Roman"/>
                <w:sz w:val="20"/>
                <w:szCs w:val="20"/>
              </w:rPr>
            </w:pPr>
            <w:r w:rsidRPr="003D48A6">
              <w:rPr>
                <w:rFonts w:ascii="Times New Roman" w:hAnsi="Times New Roman"/>
                <w:sz w:val="20"/>
                <w:szCs w:val="20"/>
              </w:rPr>
              <w:t>1036,4</w:t>
            </w:r>
          </w:p>
        </w:tc>
        <w:tc>
          <w:tcPr>
            <w:tcW w:w="766" w:type="dxa"/>
          </w:tcPr>
          <w:p w:rsidR="00080670" w:rsidRPr="003D48A6" w:rsidRDefault="00080670" w:rsidP="0039425D">
            <w:pPr>
              <w:pStyle w:val="ab"/>
              <w:jc w:val="center"/>
              <w:rPr>
                <w:rFonts w:ascii="Times New Roman" w:hAnsi="Times New Roman"/>
                <w:sz w:val="20"/>
                <w:szCs w:val="20"/>
              </w:rPr>
            </w:pPr>
            <w:r w:rsidRPr="003D48A6">
              <w:rPr>
                <w:rFonts w:ascii="Times New Roman" w:hAnsi="Times New Roman"/>
                <w:sz w:val="20"/>
                <w:szCs w:val="20"/>
              </w:rPr>
              <w:t>102,6</w:t>
            </w:r>
          </w:p>
        </w:tc>
        <w:tc>
          <w:tcPr>
            <w:tcW w:w="3508" w:type="dxa"/>
          </w:tcPr>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Увеличение исков о взыскании задолженности</w:t>
            </w:r>
          </w:p>
        </w:tc>
      </w:tr>
      <w:tr w:rsidR="00080670" w:rsidRPr="00080670" w:rsidTr="0039425D">
        <w:tc>
          <w:tcPr>
            <w:tcW w:w="3369" w:type="dxa"/>
            <w:vAlign w:val="bottom"/>
          </w:tcPr>
          <w:p w:rsidR="00080670" w:rsidRPr="003D48A6" w:rsidRDefault="00080670" w:rsidP="003D48A6">
            <w:pPr>
              <w:pStyle w:val="ab"/>
              <w:rPr>
                <w:rFonts w:ascii="Times New Roman" w:hAnsi="Times New Roman"/>
                <w:iCs/>
                <w:sz w:val="20"/>
                <w:szCs w:val="20"/>
              </w:rPr>
            </w:pPr>
            <w:r w:rsidRPr="003D48A6">
              <w:rPr>
                <w:rFonts w:ascii="Times New Roman" w:hAnsi="Times New Roman"/>
                <w:iCs/>
                <w:sz w:val="20"/>
                <w:szCs w:val="20"/>
              </w:rPr>
              <w:t>Неналоговые доходы, в том числе:</w:t>
            </w:r>
          </w:p>
        </w:tc>
        <w:tc>
          <w:tcPr>
            <w:tcW w:w="992" w:type="dxa"/>
          </w:tcPr>
          <w:p w:rsidR="00080670" w:rsidRPr="003D48A6" w:rsidRDefault="00080670" w:rsidP="0039425D">
            <w:pPr>
              <w:pStyle w:val="ab"/>
              <w:jc w:val="center"/>
              <w:rPr>
                <w:rFonts w:ascii="Times New Roman" w:hAnsi="Times New Roman"/>
                <w:sz w:val="20"/>
                <w:szCs w:val="20"/>
              </w:rPr>
            </w:pPr>
          </w:p>
        </w:tc>
        <w:tc>
          <w:tcPr>
            <w:tcW w:w="935" w:type="dxa"/>
          </w:tcPr>
          <w:p w:rsidR="00080670" w:rsidRPr="003D48A6" w:rsidRDefault="00080670" w:rsidP="0039425D">
            <w:pPr>
              <w:pStyle w:val="ab"/>
              <w:jc w:val="center"/>
              <w:rPr>
                <w:rFonts w:ascii="Times New Roman" w:hAnsi="Times New Roman"/>
                <w:sz w:val="20"/>
                <w:szCs w:val="20"/>
              </w:rPr>
            </w:pPr>
          </w:p>
        </w:tc>
        <w:tc>
          <w:tcPr>
            <w:tcW w:w="766" w:type="dxa"/>
          </w:tcPr>
          <w:p w:rsidR="00080670" w:rsidRPr="003D48A6" w:rsidRDefault="00080670" w:rsidP="0039425D">
            <w:pPr>
              <w:pStyle w:val="ab"/>
              <w:jc w:val="center"/>
              <w:rPr>
                <w:rFonts w:ascii="Times New Roman" w:hAnsi="Times New Roman"/>
                <w:sz w:val="20"/>
                <w:szCs w:val="20"/>
              </w:rPr>
            </w:pPr>
          </w:p>
        </w:tc>
        <w:tc>
          <w:tcPr>
            <w:tcW w:w="3508" w:type="dxa"/>
          </w:tcPr>
          <w:p w:rsidR="00080670" w:rsidRPr="003D48A6" w:rsidRDefault="00080670" w:rsidP="003D48A6">
            <w:pPr>
              <w:pStyle w:val="ab"/>
              <w:rPr>
                <w:rFonts w:ascii="Times New Roman" w:hAnsi="Times New Roman"/>
                <w:sz w:val="20"/>
                <w:szCs w:val="20"/>
              </w:rPr>
            </w:pPr>
          </w:p>
        </w:tc>
      </w:tr>
      <w:tr w:rsidR="00080670" w:rsidRPr="00080670" w:rsidTr="0039425D">
        <w:tc>
          <w:tcPr>
            <w:tcW w:w="3369" w:type="dxa"/>
            <w:vAlign w:val="bottom"/>
          </w:tcPr>
          <w:p w:rsidR="00080670" w:rsidRPr="003D48A6" w:rsidRDefault="00080670" w:rsidP="003D48A6">
            <w:pPr>
              <w:pStyle w:val="ab"/>
              <w:rPr>
                <w:rFonts w:ascii="Times New Roman" w:hAnsi="Times New Roman"/>
                <w:color w:val="000000"/>
                <w:sz w:val="20"/>
                <w:szCs w:val="20"/>
              </w:rPr>
            </w:pPr>
            <w:r w:rsidRPr="003D48A6">
              <w:rPr>
                <w:rFonts w:ascii="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992" w:type="dxa"/>
          </w:tcPr>
          <w:p w:rsidR="00080670" w:rsidRPr="003D48A6" w:rsidRDefault="00080670" w:rsidP="0039425D">
            <w:pPr>
              <w:pStyle w:val="ab"/>
              <w:jc w:val="center"/>
              <w:rPr>
                <w:rFonts w:ascii="Times New Roman" w:hAnsi="Times New Roman"/>
                <w:color w:val="000000"/>
                <w:sz w:val="20"/>
                <w:szCs w:val="20"/>
              </w:rPr>
            </w:pPr>
            <w:r w:rsidRPr="003D48A6">
              <w:rPr>
                <w:rFonts w:ascii="Times New Roman" w:hAnsi="Times New Roman"/>
                <w:color w:val="000000"/>
                <w:sz w:val="20"/>
                <w:szCs w:val="20"/>
              </w:rPr>
              <w:t>4449,5</w:t>
            </w:r>
          </w:p>
        </w:tc>
        <w:tc>
          <w:tcPr>
            <w:tcW w:w="935" w:type="dxa"/>
          </w:tcPr>
          <w:p w:rsidR="00080670" w:rsidRPr="003D48A6" w:rsidRDefault="00080670" w:rsidP="0039425D">
            <w:pPr>
              <w:pStyle w:val="ab"/>
              <w:jc w:val="center"/>
              <w:rPr>
                <w:rFonts w:ascii="Times New Roman" w:hAnsi="Times New Roman"/>
                <w:color w:val="000000"/>
                <w:sz w:val="20"/>
                <w:szCs w:val="20"/>
              </w:rPr>
            </w:pPr>
            <w:r w:rsidRPr="003D48A6">
              <w:rPr>
                <w:rFonts w:ascii="Times New Roman" w:hAnsi="Times New Roman"/>
                <w:color w:val="000000"/>
                <w:sz w:val="20"/>
                <w:szCs w:val="20"/>
              </w:rPr>
              <w:t>5226,0</w:t>
            </w:r>
          </w:p>
        </w:tc>
        <w:tc>
          <w:tcPr>
            <w:tcW w:w="766" w:type="dxa"/>
          </w:tcPr>
          <w:p w:rsidR="00080670" w:rsidRPr="003D48A6" w:rsidRDefault="00080670" w:rsidP="0039425D">
            <w:pPr>
              <w:pStyle w:val="ab"/>
              <w:jc w:val="center"/>
              <w:rPr>
                <w:rFonts w:ascii="Times New Roman" w:hAnsi="Times New Roman"/>
                <w:sz w:val="20"/>
                <w:szCs w:val="20"/>
              </w:rPr>
            </w:pPr>
            <w:r w:rsidRPr="003D48A6">
              <w:rPr>
                <w:rFonts w:ascii="Times New Roman" w:hAnsi="Times New Roman"/>
                <w:sz w:val="20"/>
                <w:szCs w:val="20"/>
              </w:rPr>
              <w:t>117,5</w:t>
            </w:r>
          </w:p>
        </w:tc>
        <w:tc>
          <w:tcPr>
            <w:tcW w:w="3508" w:type="dxa"/>
          </w:tcPr>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Досрочное поступление арендной платы за земли за 4 квартал 2018 года</w:t>
            </w:r>
          </w:p>
        </w:tc>
      </w:tr>
      <w:tr w:rsidR="00080670" w:rsidRPr="00080670" w:rsidTr="0039425D">
        <w:tc>
          <w:tcPr>
            <w:tcW w:w="3369" w:type="dxa"/>
            <w:vAlign w:val="bottom"/>
          </w:tcPr>
          <w:p w:rsidR="00080670" w:rsidRPr="003D48A6" w:rsidRDefault="00080670" w:rsidP="003D48A6">
            <w:pPr>
              <w:pStyle w:val="ab"/>
              <w:rPr>
                <w:rFonts w:ascii="Times New Roman" w:hAnsi="Times New Roman"/>
                <w:color w:val="000000"/>
                <w:sz w:val="20"/>
                <w:szCs w:val="20"/>
              </w:rPr>
            </w:pPr>
            <w:r w:rsidRPr="003D48A6">
              <w:rPr>
                <w:rFonts w:ascii="Times New Roman" w:hAnsi="Times New Roman"/>
                <w:color w:val="000000"/>
                <w:sz w:val="20"/>
                <w:szCs w:val="20"/>
              </w:rPr>
              <w:t>Доходы от продажи материальных и нематериальных активов</w:t>
            </w:r>
          </w:p>
        </w:tc>
        <w:tc>
          <w:tcPr>
            <w:tcW w:w="992" w:type="dxa"/>
          </w:tcPr>
          <w:p w:rsidR="00080670" w:rsidRPr="003D48A6" w:rsidRDefault="00080670" w:rsidP="0039425D">
            <w:pPr>
              <w:pStyle w:val="ab"/>
              <w:jc w:val="center"/>
              <w:rPr>
                <w:rFonts w:ascii="Times New Roman" w:hAnsi="Times New Roman"/>
                <w:color w:val="000000"/>
                <w:sz w:val="20"/>
                <w:szCs w:val="20"/>
              </w:rPr>
            </w:pPr>
            <w:r w:rsidRPr="003D48A6">
              <w:rPr>
                <w:rFonts w:ascii="Times New Roman" w:hAnsi="Times New Roman"/>
                <w:color w:val="000000"/>
                <w:sz w:val="20"/>
                <w:szCs w:val="20"/>
              </w:rPr>
              <w:t>834,9</w:t>
            </w:r>
          </w:p>
        </w:tc>
        <w:tc>
          <w:tcPr>
            <w:tcW w:w="935" w:type="dxa"/>
          </w:tcPr>
          <w:p w:rsidR="00080670" w:rsidRPr="003D48A6" w:rsidRDefault="00080670" w:rsidP="0039425D">
            <w:pPr>
              <w:pStyle w:val="ab"/>
              <w:jc w:val="center"/>
              <w:rPr>
                <w:rFonts w:ascii="Times New Roman" w:hAnsi="Times New Roman"/>
                <w:color w:val="000000"/>
                <w:sz w:val="20"/>
                <w:szCs w:val="20"/>
              </w:rPr>
            </w:pPr>
            <w:r w:rsidRPr="003D48A6">
              <w:rPr>
                <w:rFonts w:ascii="Times New Roman" w:hAnsi="Times New Roman"/>
                <w:color w:val="000000"/>
                <w:sz w:val="20"/>
                <w:szCs w:val="20"/>
              </w:rPr>
              <w:t>886,0</w:t>
            </w:r>
          </w:p>
        </w:tc>
        <w:tc>
          <w:tcPr>
            <w:tcW w:w="766" w:type="dxa"/>
          </w:tcPr>
          <w:p w:rsidR="00080670" w:rsidRPr="003D48A6" w:rsidRDefault="00080670" w:rsidP="0039425D">
            <w:pPr>
              <w:pStyle w:val="ab"/>
              <w:jc w:val="center"/>
              <w:rPr>
                <w:rFonts w:ascii="Times New Roman" w:hAnsi="Times New Roman"/>
                <w:sz w:val="20"/>
                <w:szCs w:val="20"/>
              </w:rPr>
            </w:pPr>
            <w:r w:rsidRPr="003D48A6">
              <w:rPr>
                <w:rFonts w:ascii="Times New Roman" w:hAnsi="Times New Roman"/>
                <w:sz w:val="20"/>
                <w:szCs w:val="20"/>
              </w:rPr>
              <w:t>106,2</w:t>
            </w:r>
          </w:p>
        </w:tc>
        <w:tc>
          <w:tcPr>
            <w:tcW w:w="3508" w:type="dxa"/>
          </w:tcPr>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Незапланированные поступления доходов от продажи земельных участков</w:t>
            </w:r>
          </w:p>
        </w:tc>
      </w:tr>
      <w:tr w:rsidR="00080670" w:rsidRPr="00080670" w:rsidTr="0039425D">
        <w:tc>
          <w:tcPr>
            <w:tcW w:w="3369" w:type="dxa"/>
          </w:tcPr>
          <w:p w:rsidR="00080670" w:rsidRPr="003D48A6" w:rsidRDefault="00080670" w:rsidP="003D48A6">
            <w:pPr>
              <w:pStyle w:val="ab"/>
              <w:rPr>
                <w:rFonts w:ascii="Times New Roman" w:hAnsi="Times New Roman"/>
                <w:color w:val="000000"/>
                <w:sz w:val="20"/>
                <w:szCs w:val="20"/>
              </w:rPr>
            </w:pPr>
            <w:r w:rsidRPr="003D48A6">
              <w:rPr>
                <w:rFonts w:ascii="Times New Roman" w:hAnsi="Times New Roman"/>
                <w:color w:val="000000"/>
                <w:sz w:val="20"/>
                <w:szCs w:val="20"/>
              </w:rPr>
              <w:t>Штрафы, санкции, возмещение ущерба</w:t>
            </w:r>
          </w:p>
        </w:tc>
        <w:tc>
          <w:tcPr>
            <w:tcW w:w="992" w:type="dxa"/>
          </w:tcPr>
          <w:p w:rsidR="00080670" w:rsidRPr="003D48A6" w:rsidRDefault="00080670" w:rsidP="0039425D">
            <w:pPr>
              <w:pStyle w:val="ab"/>
              <w:jc w:val="center"/>
              <w:rPr>
                <w:rFonts w:ascii="Times New Roman" w:hAnsi="Times New Roman"/>
                <w:color w:val="000000"/>
                <w:sz w:val="20"/>
                <w:szCs w:val="20"/>
              </w:rPr>
            </w:pPr>
            <w:r w:rsidRPr="003D48A6">
              <w:rPr>
                <w:rFonts w:ascii="Times New Roman" w:hAnsi="Times New Roman"/>
                <w:color w:val="000000"/>
                <w:sz w:val="20"/>
                <w:szCs w:val="20"/>
              </w:rPr>
              <w:t>1743,8</w:t>
            </w:r>
          </w:p>
        </w:tc>
        <w:tc>
          <w:tcPr>
            <w:tcW w:w="935" w:type="dxa"/>
          </w:tcPr>
          <w:p w:rsidR="00080670" w:rsidRPr="003D48A6" w:rsidRDefault="00080670" w:rsidP="0039425D">
            <w:pPr>
              <w:pStyle w:val="ab"/>
              <w:jc w:val="center"/>
              <w:rPr>
                <w:rFonts w:ascii="Times New Roman" w:hAnsi="Times New Roman"/>
                <w:color w:val="000000"/>
                <w:sz w:val="20"/>
                <w:szCs w:val="20"/>
              </w:rPr>
            </w:pPr>
            <w:r w:rsidRPr="003D48A6">
              <w:rPr>
                <w:rFonts w:ascii="Times New Roman" w:hAnsi="Times New Roman"/>
                <w:color w:val="000000"/>
                <w:sz w:val="20"/>
                <w:szCs w:val="20"/>
              </w:rPr>
              <w:t>1815,4</w:t>
            </w:r>
          </w:p>
        </w:tc>
        <w:tc>
          <w:tcPr>
            <w:tcW w:w="766" w:type="dxa"/>
          </w:tcPr>
          <w:p w:rsidR="00080670" w:rsidRPr="003D48A6" w:rsidRDefault="00080670" w:rsidP="0039425D">
            <w:pPr>
              <w:pStyle w:val="ab"/>
              <w:jc w:val="center"/>
              <w:rPr>
                <w:rFonts w:ascii="Times New Roman" w:hAnsi="Times New Roman"/>
                <w:sz w:val="20"/>
                <w:szCs w:val="20"/>
              </w:rPr>
            </w:pPr>
            <w:r w:rsidRPr="003D48A6">
              <w:rPr>
                <w:rFonts w:ascii="Times New Roman" w:hAnsi="Times New Roman"/>
                <w:sz w:val="20"/>
                <w:szCs w:val="20"/>
              </w:rPr>
              <w:t>104,1</w:t>
            </w:r>
          </w:p>
        </w:tc>
        <w:tc>
          <w:tcPr>
            <w:tcW w:w="3508" w:type="dxa"/>
          </w:tcPr>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Улучшение администрирования по взысканию налагаемых штрафов</w:t>
            </w:r>
          </w:p>
        </w:tc>
      </w:tr>
      <w:tr w:rsidR="00080670" w:rsidRPr="00080670" w:rsidTr="0039425D">
        <w:tc>
          <w:tcPr>
            <w:tcW w:w="9570" w:type="dxa"/>
            <w:gridSpan w:val="5"/>
          </w:tcPr>
          <w:p w:rsidR="00080670" w:rsidRPr="003D48A6" w:rsidRDefault="00080670" w:rsidP="0039425D">
            <w:pPr>
              <w:pStyle w:val="ab"/>
              <w:jc w:val="center"/>
              <w:rPr>
                <w:rFonts w:ascii="Times New Roman" w:hAnsi="Times New Roman"/>
                <w:sz w:val="20"/>
                <w:szCs w:val="20"/>
              </w:rPr>
            </w:pPr>
            <w:r w:rsidRPr="003D48A6">
              <w:rPr>
                <w:rFonts w:ascii="Times New Roman" w:hAnsi="Times New Roman"/>
                <w:sz w:val="20"/>
                <w:szCs w:val="20"/>
              </w:rPr>
              <w:t>Неисполненные доходы</w:t>
            </w:r>
          </w:p>
        </w:tc>
      </w:tr>
      <w:tr w:rsidR="00080670" w:rsidRPr="00080670" w:rsidTr="0039425D">
        <w:tc>
          <w:tcPr>
            <w:tcW w:w="3369" w:type="dxa"/>
          </w:tcPr>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Платежи при пользовании природными ресурсами</w:t>
            </w:r>
          </w:p>
        </w:tc>
        <w:tc>
          <w:tcPr>
            <w:tcW w:w="992" w:type="dxa"/>
          </w:tcPr>
          <w:p w:rsidR="00080670" w:rsidRPr="003D48A6" w:rsidRDefault="00080670" w:rsidP="0039425D">
            <w:pPr>
              <w:pStyle w:val="ab"/>
              <w:jc w:val="center"/>
              <w:rPr>
                <w:rFonts w:ascii="Times New Roman" w:hAnsi="Times New Roman"/>
                <w:sz w:val="20"/>
                <w:szCs w:val="20"/>
              </w:rPr>
            </w:pPr>
            <w:r w:rsidRPr="003D48A6">
              <w:rPr>
                <w:rFonts w:ascii="Times New Roman" w:hAnsi="Times New Roman"/>
                <w:sz w:val="20"/>
                <w:szCs w:val="20"/>
              </w:rPr>
              <w:t>391,8</w:t>
            </w:r>
          </w:p>
        </w:tc>
        <w:tc>
          <w:tcPr>
            <w:tcW w:w="935" w:type="dxa"/>
          </w:tcPr>
          <w:p w:rsidR="00080670" w:rsidRPr="003D48A6" w:rsidRDefault="00080670" w:rsidP="0039425D">
            <w:pPr>
              <w:pStyle w:val="ab"/>
              <w:jc w:val="center"/>
              <w:rPr>
                <w:rFonts w:ascii="Times New Roman" w:hAnsi="Times New Roman"/>
                <w:sz w:val="20"/>
                <w:szCs w:val="20"/>
              </w:rPr>
            </w:pPr>
            <w:r w:rsidRPr="003D48A6">
              <w:rPr>
                <w:rFonts w:ascii="Times New Roman" w:hAnsi="Times New Roman"/>
                <w:sz w:val="20"/>
                <w:szCs w:val="20"/>
              </w:rPr>
              <w:t>388,0</w:t>
            </w:r>
          </w:p>
        </w:tc>
        <w:tc>
          <w:tcPr>
            <w:tcW w:w="766" w:type="dxa"/>
          </w:tcPr>
          <w:p w:rsidR="00080670" w:rsidRPr="003D48A6" w:rsidRDefault="00080670" w:rsidP="0039425D">
            <w:pPr>
              <w:pStyle w:val="ab"/>
              <w:jc w:val="center"/>
              <w:rPr>
                <w:rFonts w:ascii="Times New Roman" w:hAnsi="Times New Roman"/>
                <w:sz w:val="20"/>
                <w:szCs w:val="20"/>
              </w:rPr>
            </w:pPr>
            <w:r w:rsidRPr="003D48A6">
              <w:rPr>
                <w:rFonts w:ascii="Times New Roman" w:hAnsi="Times New Roman"/>
                <w:sz w:val="20"/>
                <w:szCs w:val="20"/>
              </w:rPr>
              <w:t>3,8</w:t>
            </w:r>
          </w:p>
        </w:tc>
        <w:tc>
          <w:tcPr>
            <w:tcW w:w="3508" w:type="dxa"/>
          </w:tcPr>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Возврат платежей</w:t>
            </w:r>
          </w:p>
        </w:tc>
      </w:tr>
      <w:tr w:rsidR="00080670" w:rsidRPr="00080670" w:rsidTr="0039425D">
        <w:tc>
          <w:tcPr>
            <w:tcW w:w="3369" w:type="dxa"/>
          </w:tcPr>
          <w:p w:rsidR="00080670" w:rsidRPr="003D48A6" w:rsidRDefault="00080670" w:rsidP="003D48A6">
            <w:pPr>
              <w:pStyle w:val="ab"/>
              <w:rPr>
                <w:rFonts w:ascii="Times New Roman" w:hAnsi="Times New Roman"/>
                <w:color w:val="000000"/>
                <w:sz w:val="20"/>
                <w:szCs w:val="20"/>
              </w:rPr>
            </w:pPr>
            <w:r w:rsidRPr="003D48A6">
              <w:rPr>
                <w:rFonts w:ascii="Times New Roman" w:hAnsi="Times New Roman"/>
                <w:color w:val="000000"/>
                <w:sz w:val="20"/>
                <w:szCs w:val="20"/>
              </w:rPr>
              <w:t>Прочие неналоговые доходы</w:t>
            </w:r>
          </w:p>
        </w:tc>
        <w:tc>
          <w:tcPr>
            <w:tcW w:w="992" w:type="dxa"/>
          </w:tcPr>
          <w:p w:rsidR="00080670" w:rsidRPr="003D48A6" w:rsidRDefault="00080670" w:rsidP="0039425D">
            <w:pPr>
              <w:pStyle w:val="ab"/>
              <w:jc w:val="center"/>
              <w:rPr>
                <w:rFonts w:ascii="Times New Roman" w:hAnsi="Times New Roman"/>
                <w:color w:val="000000"/>
                <w:sz w:val="20"/>
                <w:szCs w:val="20"/>
              </w:rPr>
            </w:pPr>
          </w:p>
        </w:tc>
        <w:tc>
          <w:tcPr>
            <w:tcW w:w="935" w:type="dxa"/>
          </w:tcPr>
          <w:p w:rsidR="00080670" w:rsidRPr="003D48A6" w:rsidRDefault="00080670" w:rsidP="0039425D">
            <w:pPr>
              <w:pStyle w:val="ab"/>
              <w:jc w:val="center"/>
              <w:rPr>
                <w:rFonts w:ascii="Times New Roman" w:hAnsi="Times New Roman"/>
                <w:sz w:val="20"/>
                <w:szCs w:val="20"/>
              </w:rPr>
            </w:pPr>
            <w:r w:rsidRPr="003D48A6">
              <w:rPr>
                <w:rFonts w:ascii="Times New Roman" w:hAnsi="Times New Roman"/>
                <w:sz w:val="20"/>
                <w:szCs w:val="20"/>
              </w:rPr>
              <w:t>-35,3</w:t>
            </w:r>
          </w:p>
        </w:tc>
        <w:tc>
          <w:tcPr>
            <w:tcW w:w="766" w:type="dxa"/>
          </w:tcPr>
          <w:p w:rsidR="00080670" w:rsidRPr="003D48A6" w:rsidRDefault="00080670" w:rsidP="0039425D">
            <w:pPr>
              <w:pStyle w:val="ab"/>
              <w:jc w:val="center"/>
              <w:rPr>
                <w:rFonts w:ascii="Times New Roman" w:hAnsi="Times New Roman"/>
                <w:sz w:val="20"/>
                <w:szCs w:val="20"/>
              </w:rPr>
            </w:pPr>
            <w:r w:rsidRPr="003D48A6">
              <w:rPr>
                <w:rFonts w:ascii="Times New Roman" w:hAnsi="Times New Roman"/>
                <w:sz w:val="20"/>
                <w:szCs w:val="20"/>
              </w:rPr>
              <w:t>-35,3</w:t>
            </w:r>
          </w:p>
        </w:tc>
        <w:tc>
          <w:tcPr>
            <w:tcW w:w="3508" w:type="dxa"/>
          </w:tcPr>
          <w:p w:rsidR="00080670" w:rsidRPr="003D48A6" w:rsidRDefault="00080670" w:rsidP="003D48A6">
            <w:pPr>
              <w:pStyle w:val="ab"/>
              <w:rPr>
                <w:rFonts w:ascii="Times New Roman" w:hAnsi="Times New Roman"/>
                <w:sz w:val="20"/>
                <w:szCs w:val="20"/>
              </w:rPr>
            </w:pPr>
            <w:r w:rsidRPr="003D48A6">
              <w:rPr>
                <w:rFonts w:ascii="Times New Roman" w:hAnsi="Times New Roman"/>
                <w:sz w:val="20"/>
                <w:szCs w:val="20"/>
              </w:rPr>
              <w:t xml:space="preserve">   Уточнены невыясненные поступления за 2017 год</w:t>
            </w:r>
          </w:p>
        </w:tc>
      </w:tr>
    </w:tbl>
    <w:p w:rsidR="00652C20" w:rsidRPr="00080670" w:rsidRDefault="00652C20" w:rsidP="000F601E">
      <w:pPr>
        <w:ind w:right="-2" w:firstLine="709"/>
        <w:jc w:val="both"/>
        <w:rPr>
          <w:rFonts w:ascii="Times New Roman" w:hAnsi="Times New Roman"/>
          <w:sz w:val="24"/>
          <w:szCs w:val="24"/>
        </w:rPr>
      </w:pPr>
    </w:p>
    <w:p w:rsidR="00AD6B71" w:rsidRPr="00AD6B71" w:rsidRDefault="003B7E0A" w:rsidP="00B42166">
      <w:pPr>
        <w:spacing w:after="0" w:line="240" w:lineRule="auto"/>
        <w:ind w:firstLine="709"/>
        <w:jc w:val="center"/>
        <w:rPr>
          <w:rFonts w:ascii="Times New Roman" w:hAnsi="Times New Roman"/>
          <w:sz w:val="28"/>
          <w:szCs w:val="28"/>
        </w:rPr>
      </w:pPr>
      <w:r>
        <w:rPr>
          <w:rFonts w:ascii="Times New Roman" w:hAnsi="Times New Roman"/>
          <w:b/>
          <w:sz w:val="28"/>
          <w:szCs w:val="28"/>
        </w:rPr>
        <w:t>6</w:t>
      </w:r>
      <w:r w:rsidR="00AD6B71" w:rsidRPr="00AD6B71">
        <w:rPr>
          <w:rFonts w:ascii="Times New Roman" w:hAnsi="Times New Roman"/>
          <w:b/>
          <w:sz w:val="28"/>
          <w:szCs w:val="28"/>
        </w:rPr>
        <w:t>. Результаты проверки и анализа исполнения расходной части бюджета</w:t>
      </w:r>
      <w:r w:rsidR="00AD6B71">
        <w:rPr>
          <w:rFonts w:ascii="Times New Roman" w:hAnsi="Times New Roman"/>
          <w:b/>
          <w:sz w:val="28"/>
          <w:szCs w:val="28"/>
        </w:rPr>
        <w:t xml:space="preserve"> муниципального района</w:t>
      </w:r>
      <w:r w:rsidR="00AD6B71" w:rsidRPr="00AD6B71">
        <w:rPr>
          <w:rFonts w:ascii="Times New Roman" w:hAnsi="Times New Roman"/>
          <w:b/>
          <w:sz w:val="28"/>
          <w:szCs w:val="28"/>
        </w:rPr>
        <w:t xml:space="preserve"> за 201</w:t>
      </w:r>
      <w:r w:rsidR="00AD6B71">
        <w:rPr>
          <w:rFonts w:ascii="Times New Roman" w:hAnsi="Times New Roman"/>
          <w:b/>
          <w:sz w:val="28"/>
          <w:szCs w:val="28"/>
        </w:rPr>
        <w:t>8</w:t>
      </w:r>
      <w:r w:rsidR="00AD6B71" w:rsidRPr="00AD6B71">
        <w:rPr>
          <w:rFonts w:ascii="Times New Roman" w:hAnsi="Times New Roman"/>
          <w:b/>
          <w:sz w:val="28"/>
          <w:szCs w:val="28"/>
        </w:rPr>
        <w:t xml:space="preserve"> год</w:t>
      </w:r>
    </w:p>
    <w:p w:rsidR="00AD6B71" w:rsidRPr="003537E9" w:rsidRDefault="002B655A" w:rsidP="002B655A">
      <w:pPr>
        <w:spacing w:after="0" w:line="240" w:lineRule="auto"/>
        <w:jc w:val="both"/>
        <w:rPr>
          <w:rFonts w:ascii="Times New Roman" w:hAnsi="Times New Roman"/>
        </w:rPr>
      </w:pPr>
      <w:r w:rsidRPr="002B655A">
        <w:rPr>
          <w:rFonts w:ascii="Times New Roman" w:hAnsi="Times New Roman"/>
          <w:b/>
          <w:sz w:val="28"/>
          <w:szCs w:val="28"/>
        </w:rPr>
        <w:t>6.1.</w:t>
      </w:r>
      <w:r>
        <w:rPr>
          <w:rFonts w:ascii="Times New Roman" w:hAnsi="Times New Roman"/>
          <w:sz w:val="28"/>
          <w:szCs w:val="28"/>
        </w:rPr>
        <w:t xml:space="preserve"> </w:t>
      </w:r>
      <w:r w:rsidR="00AD6B71" w:rsidRPr="003537E9">
        <w:rPr>
          <w:rFonts w:ascii="Times New Roman" w:hAnsi="Times New Roman"/>
          <w:sz w:val="28"/>
          <w:szCs w:val="28"/>
        </w:rPr>
        <w:t xml:space="preserve">Исполнение бюджета муниципального района по расходам осуществлялось согласно решению о бюджете в соответствии со сводной бюджетной росписью и на основании принятых нормативных правовых актов, устанавливающих  расходные обязательства Новгородской области, а также правила и порядок их использования. </w:t>
      </w:r>
    </w:p>
    <w:p w:rsidR="00A27B55" w:rsidRPr="00014662" w:rsidRDefault="00A27B55" w:rsidP="00014662">
      <w:pPr>
        <w:spacing w:after="0" w:line="240" w:lineRule="auto"/>
        <w:ind w:firstLine="709"/>
        <w:jc w:val="both"/>
        <w:rPr>
          <w:rFonts w:ascii="Times New Roman" w:hAnsi="Times New Roman"/>
          <w:i/>
          <w:sz w:val="28"/>
          <w:szCs w:val="28"/>
        </w:rPr>
      </w:pPr>
      <w:r w:rsidRPr="00014662">
        <w:rPr>
          <w:rFonts w:ascii="Times New Roman" w:hAnsi="Times New Roman"/>
          <w:sz w:val="28"/>
          <w:szCs w:val="28"/>
        </w:rPr>
        <w:t xml:space="preserve">Перечень главных распорядителей и получателей средств бюджета муниципального района утвержден </w:t>
      </w:r>
      <w:r w:rsidR="00080670" w:rsidRPr="00014662">
        <w:rPr>
          <w:rFonts w:ascii="Times New Roman" w:eastAsiaTheme="minorHAnsi" w:hAnsi="Times New Roman"/>
          <w:sz w:val="28"/>
          <w:szCs w:val="28"/>
          <w:lang w:eastAsia="en-US"/>
        </w:rPr>
        <w:t>р</w:t>
      </w:r>
      <w:r w:rsidR="00365595" w:rsidRPr="00014662">
        <w:rPr>
          <w:rFonts w:ascii="Times New Roman" w:eastAsiaTheme="minorHAnsi" w:hAnsi="Times New Roman"/>
          <w:sz w:val="28"/>
          <w:szCs w:val="28"/>
          <w:lang w:eastAsia="en-US"/>
        </w:rPr>
        <w:t xml:space="preserve">ешением о бюджете </w:t>
      </w:r>
      <w:r w:rsidRPr="00014662">
        <w:rPr>
          <w:rFonts w:ascii="Times New Roman" w:hAnsi="Times New Roman"/>
          <w:sz w:val="28"/>
          <w:szCs w:val="28"/>
        </w:rPr>
        <w:t>(</w:t>
      </w:r>
      <w:r w:rsidR="000D7E14" w:rsidRPr="00014662">
        <w:rPr>
          <w:rFonts w:ascii="Times New Roman" w:hAnsi="Times New Roman"/>
          <w:sz w:val="28"/>
          <w:szCs w:val="28"/>
        </w:rPr>
        <w:t xml:space="preserve">Приложение </w:t>
      </w:r>
      <w:r w:rsidR="00365595" w:rsidRPr="00014662">
        <w:rPr>
          <w:rFonts w:ascii="Times New Roman" w:hAnsi="Times New Roman"/>
          <w:sz w:val="28"/>
          <w:szCs w:val="28"/>
        </w:rPr>
        <w:t>8</w:t>
      </w:r>
      <w:r w:rsidRPr="00014662">
        <w:rPr>
          <w:rFonts w:ascii="Times New Roman" w:hAnsi="Times New Roman"/>
          <w:sz w:val="28"/>
          <w:szCs w:val="28"/>
        </w:rPr>
        <w:t>).</w:t>
      </w:r>
    </w:p>
    <w:p w:rsidR="00A27B55" w:rsidRPr="00014662" w:rsidRDefault="00A27B55" w:rsidP="00014662">
      <w:pPr>
        <w:spacing w:after="0" w:line="240" w:lineRule="auto"/>
        <w:ind w:firstLine="709"/>
        <w:jc w:val="both"/>
        <w:rPr>
          <w:rFonts w:ascii="Times New Roman" w:hAnsi="Times New Roman"/>
          <w:sz w:val="28"/>
          <w:szCs w:val="28"/>
        </w:rPr>
      </w:pPr>
      <w:r w:rsidRPr="00014662">
        <w:rPr>
          <w:rFonts w:ascii="Times New Roman" w:hAnsi="Times New Roman"/>
          <w:sz w:val="28"/>
          <w:szCs w:val="28"/>
        </w:rPr>
        <w:t xml:space="preserve">Главными распорядителями средств бюджета </w:t>
      </w:r>
      <w:r w:rsidR="00A004BA" w:rsidRPr="00014662">
        <w:rPr>
          <w:rFonts w:ascii="Times New Roman" w:hAnsi="Times New Roman"/>
          <w:sz w:val="28"/>
          <w:szCs w:val="28"/>
        </w:rPr>
        <w:t>(далее –ГРБС)</w:t>
      </w:r>
      <w:r w:rsidRPr="00014662">
        <w:rPr>
          <w:rFonts w:ascii="Times New Roman" w:hAnsi="Times New Roman"/>
          <w:sz w:val="28"/>
          <w:szCs w:val="28"/>
        </w:rPr>
        <w:t>муниципального района в 201</w:t>
      </w:r>
      <w:r w:rsidR="00080670" w:rsidRPr="00014662">
        <w:rPr>
          <w:rFonts w:ascii="Times New Roman" w:hAnsi="Times New Roman"/>
          <w:sz w:val="28"/>
          <w:szCs w:val="28"/>
        </w:rPr>
        <w:t>8</w:t>
      </w:r>
      <w:r w:rsidRPr="00014662">
        <w:rPr>
          <w:rFonts w:ascii="Times New Roman" w:hAnsi="Times New Roman"/>
          <w:sz w:val="28"/>
          <w:szCs w:val="28"/>
        </w:rPr>
        <w:t xml:space="preserve"> году являлись:</w:t>
      </w:r>
    </w:p>
    <w:p w:rsidR="00A27B55" w:rsidRPr="00014662" w:rsidRDefault="00A27B55" w:rsidP="00014662">
      <w:pPr>
        <w:numPr>
          <w:ilvl w:val="0"/>
          <w:numId w:val="4"/>
        </w:numPr>
        <w:tabs>
          <w:tab w:val="left" w:pos="993"/>
        </w:tabs>
        <w:spacing w:after="0" w:line="240" w:lineRule="auto"/>
        <w:ind w:left="0" w:firstLine="709"/>
        <w:jc w:val="both"/>
        <w:rPr>
          <w:rFonts w:ascii="Times New Roman" w:hAnsi="Times New Roman"/>
          <w:sz w:val="28"/>
          <w:szCs w:val="28"/>
        </w:rPr>
      </w:pPr>
      <w:r w:rsidRPr="00014662">
        <w:rPr>
          <w:rFonts w:ascii="Times New Roman" w:hAnsi="Times New Roman"/>
          <w:sz w:val="28"/>
          <w:szCs w:val="28"/>
        </w:rPr>
        <w:t>Администрация района;</w:t>
      </w:r>
    </w:p>
    <w:p w:rsidR="000D7E14" w:rsidRPr="00014662" w:rsidRDefault="000D7E14" w:rsidP="00014662">
      <w:pPr>
        <w:numPr>
          <w:ilvl w:val="0"/>
          <w:numId w:val="4"/>
        </w:numPr>
        <w:tabs>
          <w:tab w:val="left" w:pos="993"/>
        </w:tabs>
        <w:spacing w:after="0" w:line="240" w:lineRule="auto"/>
        <w:ind w:left="0" w:firstLine="709"/>
        <w:jc w:val="both"/>
        <w:rPr>
          <w:rFonts w:ascii="Times New Roman" w:hAnsi="Times New Roman"/>
          <w:sz w:val="28"/>
          <w:szCs w:val="28"/>
        </w:rPr>
      </w:pPr>
      <w:r w:rsidRPr="00014662">
        <w:rPr>
          <w:rFonts w:ascii="Times New Roman" w:hAnsi="Times New Roman"/>
          <w:sz w:val="28"/>
          <w:szCs w:val="28"/>
        </w:rPr>
        <w:t>Контрольно-счётная палата;</w:t>
      </w:r>
    </w:p>
    <w:p w:rsidR="00A27B55" w:rsidRPr="00014662" w:rsidRDefault="00A27B55" w:rsidP="00014662">
      <w:pPr>
        <w:numPr>
          <w:ilvl w:val="0"/>
          <w:numId w:val="4"/>
        </w:numPr>
        <w:tabs>
          <w:tab w:val="left" w:pos="993"/>
        </w:tabs>
        <w:spacing w:after="0" w:line="240" w:lineRule="auto"/>
        <w:ind w:left="0" w:firstLine="709"/>
        <w:jc w:val="both"/>
        <w:rPr>
          <w:rFonts w:ascii="Times New Roman" w:hAnsi="Times New Roman"/>
          <w:sz w:val="28"/>
          <w:szCs w:val="28"/>
        </w:rPr>
      </w:pPr>
      <w:r w:rsidRPr="00014662">
        <w:rPr>
          <w:rFonts w:ascii="Times New Roman" w:hAnsi="Times New Roman"/>
          <w:sz w:val="28"/>
          <w:szCs w:val="28"/>
        </w:rPr>
        <w:t>Комитет финансов;</w:t>
      </w:r>
    </w:p>
    <w:p w:rsidR="00A27B55" w:rsidRPr="00014662" w:rsidRDefault="00A27B55" w:rsidP="00014662">
      <w:pPr>
        <w:numPr>
          <w:ilvl w:val="0"/>
          <w:numId w:val="4"/>
        </w:numPr>
        <w:tabs>
          <w:tab w:val="left" w:pos="993"/>
        </w:tabs>
        <w:spacing w:after="0" w:line="240" w:lineRule="auto"/>
        <w:ind w:left="0" w:firstLine="709"/>
        <w:jc w:val="both"/>
        <w:rPr>
          <w:rFonts w:ascii="Times New Roman" w:hAnsi="Times New Roman"/>
          <w:sz w:val="28"/>
          <w:szCs w:val="28"/>
        </w:rPr>
      </w:pPr>
      <w:r w:rsidRPr="00014662">
        <w:rPr>
          <w:rFonts w:ascii="Times New Roman" w:hAnsi="Times New Roman"/>
          <w:sz w:val="28"/>
          <w:szCs w:val="28"/>
        </w:rPr>
        <w:t>Комитет по социальной защите населения.</w:t>
      </w:r>
    </w:p>
    <w:p w:rsidR="00014662" w:rsidRDefault="00014662" w:rsidP="00014662">
      <w:pPr>
        <w:spacing w:after="0" w:line="240" w:lineRule="auto"/>
        <w:ind w:firstLine="709"/>
        <w:jc w:val="both"/>
        <w:rPr>
          <w:rFonts w:ascii="Times New Roman" w:hAnsi="Times New Roman"/>
          <w:sz w:val="28"/>
          <w:szCs w:val="28"/>
        </w:rPr>
      </w:pPr>
    </w:p>
    <w:p w:rsidR="00080670" w:rsidRPr="00014662" w:rsidRDefault="003537E9" w:rsidP="00014662">
      <w:pPr>
        <w:spacing w:after="0" w:line="240" w:lineRule="auto"/>
        <w:ind w:firstLine="709"/>
        <w:jc w:val="both"/>
        <w:rPr>
          <w:rFonts w:ascii="Times New Roman" w:hAnsi="Times New Roman"/>
          <w:sz w:val="28"/>
          <w:szCs w:val="28"/>
        </w:rPr>
      </w:pPr>
      <w:r w:rsidRPr="00014662">
        <w:rPr>
          <w:rFonts w:ascii="Times New Roman" w:hAnsi="Times New Roman"/>
          <w:sz w:val="28"/>
          <w:szCs w:val="28"/>
        </w:rPr>
        <w:t>Исполнение расходной части областного бюджета за 2018 год характеризуется показателями, приведенными в Таблице</w:t>
      </w:r>
      <w:r w:rsidR="0039425D">
        <w:rPr>
          <w:rFonts w:ascii="Times New Roman" w:hAnsi="Times New Roman"/>
          <w:sz w:val="28"/>
          <w:szCs w:val="28"/>
        </w:rPr>
        <w:t xml:space="preserve"> 12</w:t>
      </w:r>
      <w:r w:rsidR="00A3220A">
        <w:rPr>
          <w:rFonts w:ascii="Times New Roman" w:hAnsi="Times New Roman"/>
          <w:sz w:val="28"/>
          <w:szCs w:val="28"/>
        </w:rPr>
        <w:t>.</w:t>
      </w:r>
    </w:p>
    <w:p w:rsidR="00080670" w:rsidRPr="00064F96" w:rsidRDefault="00080670" w:rsidP="00014662">
      <w:pPr>
        <w:pStyle w:val="2"/>
        <w:tabs>
          <w:tab w:val="left" w:pos="0"/>
          <w:tab w:val="left" w:pos="709"/>
          <w:tab w:val="left" w:pos="1134"/>
        </w:tabs>
        <w:spacing w:before="0" w:after="0"/>
        <w:ind w:left="1069"/>
        <w:jc w:val="right"/>
        <w:rPr>
          <w:rFonts w:ascii="Times New Roman" w:hAnsi="Times New Roman"/>
          <w:b w:val="0"/>
          <w:bCs w:val="0"/>
          <w:i w:val="0"/>
        </w:rPr>
      </w:pPr>
      <w:r w:rsidRPr="00064F96">
        <w:rPr>
          <w:rFonts w:ascii="Times New Roman" w:hAnsi="Times New Roman"/>
          <w:b w:val="0"/>
          <w:bCs w:val="0"/>
          <w:i w:val="0"/>
        </w:rPr>
        <w:lastRenderedPageBreak/>
        <w:t>Таблица</w:t>
      </w:r>
      <w:r w:rsidR="0039425D">
        <w:rPr>
          <w:rFonts w:ascii="Times New Roman" w:hAnsi="Times New Roman"/>
          <w:b w:val="0"/>
          <w:bCs w:val="0"/>
          <w:i w:val="0"/>
        </w:rPr>
        <w:t xml:space="preserve"> 12</w:t>
      </w:r>
      <w:r w:rsidRPr="00064F96">
        <w:rPr>
          <w:rFonts w:ascii="Times New Roman" w:hAnsi="Times New Roman"/>
          <w:b w:val="0"/>
          <w:bCs w:val="0"/>
          <w:i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1134"/>
        <w:gridCol w:w="1134"/>
        <w:gridCol w:w="993"/>
        <w:gridCol w:w="850"/>
        <w:gridCol w:w="815"/>
      </w:tblGrid>
      <w:tr w:rsidR="00080670" w:rsidRPr="00064F96" w:rsidTr="00493B98">
        <w:trPr>
          <w:tblHeader/>
        </w:trPr>
        <w:tc>
          <w:tcPr>
            <w:tcW w:w="3369"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Раздел</w:t>
            </w:r>
          </w:p>
        </w:tc>
        <w:tc>
          <w:tcPr>
            <w:tcW w:w="127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Исполнение</w:t>
            </w:r>
          </w:p>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2017 год, тыс. руб.</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Уточненный бюджет 2018 года, тыс. руб.</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Исполнение 2018 год, тыс. руб.</w:t>
            </w:r>
          </w:p>
        </w:tc>
        <w:tc>
          <w:tcPr>
            <w:tcW w:w="993"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 исполнения к уточненному бюджету 2018 года</w:t>
            </w:r>
          </w:p>
        </w:tc>
        <w:tc>
          <w:tcPr>
            <w:tcW w:w="850"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 Рост (снижение) к 2017 году</w:t>
            </w:r>
          </w:p>
        </w:tc>
        <w:tc>
          <w:tcPr>
            <w:tcW w:w="81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Удельный вес,%</w:t>
            </w:r>
          </w:p>
        </w:tc>
      </w:tr>
      <w:tr w:rsidR="00080670" w:rsidRPr="00064F96" w:rsidTr="00493B98">
        <w:tc>
          <w:tcPr>
            <w:tcW w:w="3369"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Общегосударственные расходы</w:t>
            </w:r>
          </w:p>
        </w:tc>
        <w:tc>
          <w:tcPr>
            <w:tcW w:w="127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36 266,3</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42 726,8</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42 465,5</w:t>
            </w:r>
          </w:p>
        </w:tc>
        <w:tc>
          <w:tcPr>
            <w:tcW w:w="993"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99,4</w:t>
            </w:r>
          </w:p>
        </w:tc>
        <w:tc>
          <w:tcPr>
            <w:tcW w:w="850"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117,1</w:t>
            </w:r>
          </w:p>
        </w:tc>
        <w:tc>
          <w:tcPr>
            <w:tcW w:w="81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14,8</w:t>
            </w:r>
          </w:p>
        </w:tc>
      </w:tr>
      <w:tr w:rsidR="00080670" w:rsidRPr="00064F96" w:rsidTr="00493B98">
        <w:tc>
          <w:tcPr>
            <w:tcW w:w="3369"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Национальная оборона</w:t>
            </w:r>
          </w:p>
        </w:tc>
        <w:tc>
          <w:tcPr>
            <w:tcW w:w="127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223,0</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231,8</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231,8</w:t>
            </w:r>
          </w:p>
        </w:tc>
        <w:tc>
          <w:tcPr>
            <w:tcW w:w="993"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100,0</w:t>
            </w:r>
          </w:p>
        </w:tc>
        <w:tc>
          <w:tcPr>
            <w:tcW w:w="850"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103,9</w:t>
            </w:r>
          </w:p>
        </w:tc>
        <w:tc>
          <w:tcPr>
            <w:tcW w:w="81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0,1</w:t>
            </w:r>
          </w:p>
        </w:tc>
      </w:tr>
      <w:tr w:rsidR="00080670" w:rsidRPr="00064F96" w:rsidTr="00493B98">
        <w:tc>
          <w:tcPr>
            <w:tcW w:w="3369"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Национальная безопасность и правоохранительная деятельность</w:t>
            </w:r>
          </w:p>
        </w:tc>
        <w:tc>
          <w:tcPr>
            <w:tcW w:w="127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946,5</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1 150,6</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1 150,6</w:t>
            </w:r>
          </w:p>
        </w:tc>
        <w:tc>
          <w:tcPr>
            <w:tcW w:w="993"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100,0</w:t>
            </w:r>
          </w:p>
        </w:tc>
        <w:tc>
          <w:tcPr>
            <w:tcW w:w="850"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121,6</w:t>
            </w:r>
          </w:p>
        </w:tc>
        <w:tc>
          <w:tcPr>
            <w:tcW w:w="81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0,4</w:t>
            </w:r>
          </w:p>
        </w:tc>
      </w:tr>
      <w:tr w:rsidR="00080670" w:rsidRPr="00064F96" w:rsidTr="00493B98">
        <w:tc>
          <w:tcPr>
            <w:tcW w:w="3369"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Национальная экономика</w:t>
            </w:r>
          </w:p>
        </w:tc>
        <w:tc>
          <w:tcPr>
            <w:tcW w:w="127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4 753,3</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19 490,6</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18 591,0</w:t>
            </w:r>
          </w:p>
        </w:tc>
        <w:tc>
          <w:tcPr>
            <w:tcW w:w="993"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95,4</w:t>
            </w:r>
          </w:p>
        </w:tc>
        <w:tc>
          <w:tcPr>
            <w:tcW w:w="850"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391,1</w:t>
            </w:r>
          </w:p>
        </w:tc>
        <w:tc>
          <w:tcPr>
            <w:tcW w:w="81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6,5</w:t>
            </w:r>
          </w:p>
        </w:tc>
      </w:tr>
      <w:tr w:rsidR="00080670" w:rsidRPr="00064F96" w:rsidTr="00493B98">
        <w:tc>
          <w:tcPr>
            <w:tcW w:w="3369"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Жилищно-коммунальное хозяйство</w:t>
            </w:r>
          </w:p>
        </w:tc>
        <w:tc>
          <w:tcPr>
            <w:tcW w:w="127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699,4</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580,0</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571,8</w:t>
            </w:r>
          </w:p>
        </w:tc>
        <w:tc>
          <w:tcPr>
            <w:tcW w:w="993"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98,6</w:t>
            </w:r>
          </w:p>
        </w:tc>
        <w:tc>
          <w:tcPr>
            <w:tcW w:w="850"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81,8</w:t>
            </w:r>
          </w:p>
        </w:tc>
        <w:tc>
          <w:tcPr>
            <w:tcW w:w="81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0,2</w:t>
            </w:r>
          </w:p>
        </w:tc>
      </w:tr>
      <w:tr w:rsidR="00080670" w:rsidRPr="00064F96" w:rsidTr="00493B98">
        <w:tc>
          <w:tcPr>
            <w:tcW w:w="3369" w:type="dxa"/>
            <w:tcBorders>
              <w:bottom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Охрана окружающей среды</w:t>
            </w:r>
          </w:p>
        </w:tc>
        <w:tc>
          <w:tcPr>
            <w:tcW w:w="1275" w:type="dxa"/>
            <w:tcBorders>
              <w:bottom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0,0</w:t>
            </w:r>
          </w:p>
        </w:tc>
        <w:tc>
          <w:tcPr>
            <w:tcW w:w="1134" w:type="dxa"/>
            <w:tcBorders>
              <w:bottom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4 026,6</w:t>
            </w:r>
          </w:p>
        </w:tc>
        <w:tc>
          <w:tcPr>
            <w:tcW w:w="1134" w:type="dxa"/>
            <w:tcBorders>
              <w:bottom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0,0</w:t>
            </w:r>
          </w:p>
        </w:tc>
        <w:tc>
          <w:tcPr>
            <w:tcW w:w="993" w:type="dxa"/>
            <w:tcBorders>
              <w:bottom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0,0</w:t>
            </w:r>
          </w:p>
        </w:tc>
        <w:tc>
          <w:tcPr>
            <w:tcW w:w="850" w:type="dxa"/>
            <w:tcBorders>
              <w:bottom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0,0</w:t>
            </w:r>
          </w:p>
        </w:tc>
        <w:tc>
          <w:tcPr>
            <w:tcW w:w="815" w:type="dxa"/>
            <w:tcBorders>
              <w:bottom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0,0</w:t>
            </w:r>
          </w:p>
        </w:tc>
      </w:tr>
      <w:tr w:rsidR="00080670" w:rsidRPr="00064F96" w:rsidTr="00493B98">
        <w:trPr>
          <w:trHeight w:val="423"/>
        </w:trPr>
        <w:tc>
          <w:tcPr>
            <w:tcW w:w="3369" w:type="dxa"/>
            <w:tcBorders>
              <w:top w:val="single" w:sz="4" w:space="0" w:color="auto"/>
              <w:left w:val="single" w:sz="4" w:space="0" w:color="auto"/>
              <w:bottom w:val="single" w:sz="4" w:space="0" w:color="auto"/>
              <w:right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108 611,4</w:t>
            </w:r>
          </w:p>
        </w:tc>
        <w:tc>
          <w:tcPr>
            <w:tcW w:w="1134" w:type="dxa"/>
            <w:tcBorders>
              <w:top w:val="single" w:sz="4" w:space="0" w:color="auto"/>
              <w:left w:val="single" w:sz="4" w:space="0" w:color="auto"/>
              <w:bottom w:val="single" w:sz="4" w:space="0" w:color="auto"/>
              <w:right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123 860,8</w:t>
            </w:r>
          </w:p>
        </w:tc>
        <w:tc>
          <w:tcPr>
            <w:tcW w:w="1134" w:type="dxa"/>
            <w:tcBorders>
              <w:top w:val="single" w:sz="4" w:space="0" w:color="auto"/>
              <w:left w:val="single" w:sz="4" w:space="0" w:color="auto"/>
              <w:bottom w:val="single" w:sz="4" w:space="0" w:color="auto"/>
              <w:right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123 852,1</w:t>
            </w:r>
          </w:p>
        </w:tc>
        <w:tc>
          <w:tcPr>
            <w:tcW w:w="993" w:type="dxa"/>
            <w:tcBorders>
              <w:top w:val="single" w:sz="4" w:space="0" w:color="auto"/>
              <w:left w:val="single" w:sz="4" w:space="0" w:color="auto"/>
              <w:bottom w:val="single" w:sz="4" w:space="0" w:color="auto"/>
              <w:right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99,9</w:t>
            </w:r>
          </w:p>
        </w:tc>
        <w:tc>
          <w:tcPr>
            <w:tcW w:w="850" w:type="dxa"/>
            <w:tcBorders>
              <w:top w:val="single" w:sz="4" w:space="0" w:color="auto"/>
              <w:left w:val="single" w:sz="4" w:space="0" w:color="auto"/>
              <w:bottom w:val="single" w:sz="4" w:space="0" w:color="auto"/>
              <w:right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114,0</w:t>
            </w:r>
          </w:p>
        </w:tc>
        <w:tc>
          <w:tcPr>
            <w:tcW w:w="815" w:type="dxa"/>
            <w:tcBorders>
              <w:top w:val="single" w:sz="4" w:space="0" w:color="auto"/>
              <w:left w:val="single" w:sz="4" w:space="0" w:color="auto"/>
              <w:bottom w:val="single" w:sz="4" w:space="0" w:color="auto"/>
              <w:right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43,2</w:t>
            </w:r>
          </w:p>
        </w:tc>
      </w:tr>
      <w:tr w:rsidR="00080670" w:rsidRPr="00064F96" w:rsidTr="00493B98">
        <w:tc>
          <w:tcPr>
            <w:tcW w:w="3369" w:type="dxa"/>
            <w:tcBorders>
              <w:top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Культура и кинематография</w:t>
            </w:r>
          </w:p>
          <w:p w:rsidR="00080670" w:rsidRPr="00014662" w:rsidRDefault="00080670" w:rsidP="00014662">
            <w:pPr>
              <w:pStyle w:val="ab"/>
              <w:rPr>
                <w:rFonts w:ascii="Times New Roman" w:hAnsi="Times New Roman"/>
                <w:sz w:val="20"/>
                <w:szCs w:val="20"/>
              </w:rPr>
            </w:pPr>
          </w:p>
        </w:tc>
        <w:tc>
          <w:tcPr>
            <w:tcW w:w="1275" w:type="dxa"/>
            <w:tcBorders>
              <w:top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30 205,8</w:t>
            </w:r>
          </w:p>
        </w:tc>
        <w:tc>
          <w:tcPr>
            <w:tcW w:w="1134" w:type="dxa"/>
            <w:tcBorders>
              <w:top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33 747,3</w:t>
            </w:r>
          </w:p>
        </w:tc>
        <w:tc>
          <w:tcPr>
            <w:tcW w:w="1134" w:type="dxa"/>
            <w:tcBorders>
              <w:top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33 747,3</w:t>
            </w:r>
          </w:p>
        </w:tc>
        <w:tc>
          <w:tcPr>
            <w:tcW w:w="993" w:type="dxa"/>
            <w:tcBorders>
              <w:top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100,0</w:t>
            </w:r>
          </w:p>
        </w:tc>
        <w:tc>
          <w:tcPr>
            <w:tcW w:w="850" w:type="dxa"/>
            <w:tcBorders>
              <w:top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111,7</w:t>
            </w:r>
          </w:p>
        </w:tc>
        <w:tc>
          <w:tcPr>
            <w:tcW w:w="815" w:type="dxa"/>
            <w:tcBorders>
              <w:top w:val="single" w:sz="4" w:space="0" w:color="auto"/>
            </w:tcBorders>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11,8</w:t>
            </w:r>
          </w:p>
        </w:tc>
      </w:tr>
      <w:tr w:rsidR="00080670" w:rsidRPr="00064F96" w:rsidTr="00493B98">
        <w:tc>
          <w:tcPr>
            <w:tcW w:w="3369"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Социальная политика</w:t>
            </w:r>
          </w:p>
        </w:tc>
        <w:tc>
          <w:tcPr>
            <w:tcW w:w="127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52 535,0</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53 001 4</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50 585,3</w:t>
            </w:r>
          </w:p>
        </w:tc>
        <w:tc>
          <w:tcPr>
            <w:tcW w:w="993"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95,4</w:t>
            </w:r>
          </w:p>
        </w:tc>
        <w:tc>
          <w:tcPr>
            <w:tcW w:w="850"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96,3</w:t>
            </w:r>
          </w:p>
        </w:tc>
        <w:tc>
          <w:tcPr>
            <w:tcW w:w="81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17,7</w:t>
            </w:r>
          </w:p>
        </w:tc>
      </w:tr>
      <w:tr w:rsidR="00080670" w:rsidRPr="00064F96" w:rsidTr="00493B98">
        <w:tc>
          <w:tcPr>
            <w:tcW w:w="3369"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Физическая культура и спорт</w:t>
            </w:r>
          </w:p>
        </w:tc>
        <w:tc>
          <w:tcPr>
            <w:tcW w:w="127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362,7</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366,2</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366,2</w:t>
            </w:r>
          </w:p>
        </w:tc>
        <w:tc>
          <w:tcPr>
            <w:tcW w:w="993"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100,0</w:t>
            </w:r>
          </w:p>
        </w:tc>
        <w:tc>
          <w:tcPr>
            <w:tcW w:w="850"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101,0</w:t>
            </w:r>
          </w:p>
        </w:tc>
        <w:tc>
          <w:tcPr>
            <w:tcW w:w="81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0,1</w:t>
            </w:r>
          </w:p>
        </w:tc>
      </w:tr>
      <w:tr w:rsidR="00080670" w:rsidRPr="00064F96" w:rsidTr="00493B98">
        <w:tc>
          <w:tcPr>
            <w:tcW w:w="3369"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Обслуживание государственного и муниципального долга</w:t>
            </w:r>
          </w:p>
          <w:p w:rsidR="00080670" w:rsidRPr="00014662" w:rsidRDefault="00080670" w:rsidP="00014662">
            <w:pPr>
              <w:pStyle w:val="ab"/>
              <w:rPr>
                <w:rFonts w:ascii="Times New Roman" w:hAnsi="Times New Roman"/>
                <w:sz w:val="20"/>
                <w:szCs w:val="20"/>
              </w:rPr>
            </w:pPr>
          </w:p>
        </w:tc>
        <w:tc>
          <w:tcPr>
            <w:tcW w:w="127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376,0</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293,3</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293,3</w:t>
            </w:r>
          </w:p>
        </w:tc>
        <w:tc>
          <w:tcPr>
            <w:tcW w:w="993"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100,0</w:t>
            </w:r>
          </w:p>
        </w:tc>
        <w:tc>
          <w:tcPr>
            <w:tcW w:w="850"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78,0</w:t>
            </w:r>
          </w:p>
        </w:tc>
        <w:tc>
          <w:tcPr>
            <w:tcW w:w="81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0,1</w:t>
            </w:r>
          </w:p>
        </w:tc>
      </w:tr>
      <w:tr w:rsidR="00080670" w:rsidRPr="00064F96" w:rsidTr="00493B98">
        <w:tc>
          <w:tcPr>
            <w:tcW w:w="3369"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Межбюджетные трансферты бюджетам субъектов РФ и муниципальных образований общего характера»</w:t>
            </w:r>
          </w:p>
        </w:tc>
        <w:tc>
          <w:tcPr>
            <w:tcW w:w="127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11 213,0</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14 556,5</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14 556,5</w:t>
            </w:r>
          </w:p>
        </w:tc>
        <w:tc>
          <w:tcPr>
            <w:tcW w:w="993"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100,0</w:t>
            </w:r>
          </w:p>
        </w:tc>
        <w:tc>
          <w:tcPr>
            <w:tcW w:w="850"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129,8</w:t>
            </w:r>
          </w:p>
        </w:tc>
        <w:tc>
          <w:tcPr>
            <w:tcW w:w="81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5,1</w:t>
            </w:r>
          </w:p>
        </w:tc>
      </w:tr>
      <w:tr w:rsidR="00080670" w:rsidRPr="00064F96" w:rsidTr="00493B98">
        <w:tc>
          <w:tcPr>
            <w:tcW w:w="3369"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ИТОГО РАСХОДОВ</w:t>
            </w:r>
          </w:p>
        </w:tc>
        <w:tc>
          <w:tcPr>
            <w:tcW w:w="127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246 192,4</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294 031,9</w:t>
            </w:r>
          </w:p>
        </w:tc>
        <w:tc>
          <w:tcPr>
            <w:tcW w:w="1134"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286 411,4</w:t>
            </w:r>
          </w:p>
        </w:tc>
        <w:tc>
          <w:tcPr>
            <w:tcW w:w="993"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97,4</w:t>
            </w:r>
          </w:p>
        </w:tc>
        <w:tc>
          <w:tcPr>
            <w:tcW w:w="850"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116,3</w:t>
            </w:r>
          </w:p>
        </w:tc>
        <w:tc>
          <w:tcPr>
            <w:tcW w:w="815" w:type="dxa"/>
          </w:tcPr>
          <w:p w:rsidR="00080670" w:rsidRPr="00014662" w:rsidRDefault="00080670" w:rsidP="00014662">
            <w:pPr>
              <w:pStyle w:val="ab"/>
              <w:rPr>
                <w:rFonts w:ascii="Times New Roman" w:hAnsi="Times New Roman"/>
                <w:sz w:val="20"/>
                <w:szCs w:val="20"/>
              </w:rPr>
            </w:pPr>
            <w:r w:rsidRPr="00014662">
              <w:rPr>
                <w:rFonts w:ascii="Times New Roman" w:hAnsi="Times New Roman"/>
                <w:sz w:val="20"/>
                <w:szCs w:val="20"/>
              </w:rPr>
              <w:t>100</w:t>
            </w:r>
          </w:p>
        </w:tc>
      </w:tr>
    </w:tbl>
    <w:p w:rsidR="00014662" w:rsidRDefault="00014662" w:rsidP="003537E9">
      <w:pPr>
        <w:spacing w:after="0" w:line="240" w:lineRule="auto"/>
        <w:ind w:firstLine="709"/>
        <w:jc w:val="both"/>
        <w:rPr>
          <w:rFonts w:ascii="Times New Roman" w:eastAsiaTheme="minorHAnsi" w:hAnsi="Times New Roman"/>
          <w:sz w:val="28"/>
          <w:szCs w:val="28"/>
          <w:lang w:eastAsia="en-US"/>
        </w:rPr>
      </w:pPr>
    </w:p>
    <w:p w:rsidR="003537E9" w:rsidRPr="00EA34BD" w:rsidRDefault="003537E9" w:rsidP="0089225D">
      <w:pPr>
        <w:spacing w:after="0" w:line="240" w:lineRule="auto"/>
        <w:ind w:firstLine="709"/>
        <w:jc w:val="both"/>
        <w:rPr>
          <w:rFonts w:ascii="Times New Roman" w:hAnsi="Times New Roman"/>
          <w:sz w:val="28"/>
          <w:szCs w:val="28"/>
        </w:rPr>
      </w:pPr>
      <w:r w:rsidRPr="00AE6867">
        <w:rPr>
          <w:rFonts w:ascii="Times New Roman" w:eastAsiaTheme="minorHAnsi" w:hAnsi="Times New Roman"/>
          <w:sz w:val="28"/>
          <w:szCs w:val="28"/>
          <w:lang w:eastAsia="en-US"/>
        </w:rPr>
        <w:t xml:space="preserve">Решением о бюджете </w:t>
      </w:r>
      <w:r w:rsidRPr="00E009F4">
        <w:rPr>
          <w:rFonts w:ascii="Times New Roman" w:hAnsi="Times New Roman"/>
          <w:sz w:val="28"/>
          <w:szCs w:val="28"/>
        </w:rPr>
        <w:t xml:space="preserve">бюджет муниципального района по расходам утвержден в сумме </w:t>
      </w:r>
      <w:r>
        <w:rPr>
          <w:rFonts w:ascii="Times New Roman" w:hAnsi="Times New Roman"/>
          <w:sz w:val="28"/>
          <w:szCs w:val="28"/>
        </w:rPr>
        <w:t xml:space="preserve"> 267981,8</w:t>
      </w:r>
      <w:r w:rsidRPr="00E009F4">
        <w:rPr>
          <w:rFonts w:ascii="Times New Roman" w:hAnsi="Times New Roman"/>
          <w:sz w:val="28"/>
          <w:szCs w:val="28"/>
        </w:rPr>
        <w:t xml:space="preserve"> тыс. рублей. С учетом внесенных изменений и дополнений </w:t>
      </w:r>
      <w:r>
        <w:rPr>
          <w:rFonts w:ascii="Times New Roman" w:hAnsi="Times New Roman"/>
          <w:sz w:val="28"/>
          <w:szCs w:val="28"/>
        </w:rPr>
        <w:t xml:space="preserve">к концу отчетного года плановые показатели </w:t>
      </w:r>
      <w:r w:rsidRPr="00E009F4">
        <w:rPr>
          <w:rFonts w:ascii="Times New Roman" w:hAnsi="Times New Roman"/>
          <w:sz w:val="28"/>
          <w:szCs w:val="28"/>
        </w:rPr>
        <w:t>расход</w:t>
      </w:r>
      <w:r>
        <w:rPr>
          <w:rFonts w:ascii="Times New Roman" w:hAnsi="Times New Roman"/>
          <w:sz w:val="28"/>
          <w:szCs w:val="28"/>
        </w:rPr>
        <w:t>ов</w:t>
      </w:r>
      <w:r w:rsidRPr="00E009F4">
        <w:rPr>
          <w:rFonts w:ascii="Times New Roman" w:hAnsi="Times New Roman"/>
          <w:sz w:val="28"/>
          <w:szCs w:val="28"/>
        </w:rPr>
        <w:t xml:space="preserve"> бюджета </w:t>
      </w:r>
      <w:r>
        <w:rPr>
          <w:rFonts w:ascii="Times New Roman" w:hAnsi="Times New Roman"/>
          <w:sz w:val="28"/>
          <w:szCs w:val="28"/>
        </w:rPr>
        <w:t>утверждены</w:t>
      </w:r>
      <w:r w:rsidRPr="00E009F4">
        <w:rPr>
          <w:rFonts w:ascii="Times New Roman" w:hAnsi="Times New Roman"/>
          <w:sz w:val="28"/>
          <w:szCs w:val="28"/>
        </w:rPr>
        <w:t xml:space="preserve"> в сумме </w:t>
      </w:r>
      <w:r>
        <w:rPr>
          <w:rFonts w:ascii="Times New Roman" w:hAnsi="Times New Roman"/>
          <w:sz w:val="28"/>
          <w:szCs w:val="28"/>
        </w:rPr>
        <w:t>294031,9</w:t>
      </w:r>
      <w:r w:rsidRPr="00E009F4">
        <w:rPr>
          <w:rFonts w:ascii="Times New Roman" w:hAnsi="Times New Roman"/>
          <w:sz w:val="28"/>
          <w:szCs w:val="28"/>
        </w:rPr>
        <w:t xml:space="preserve"> тыс. рублей, расходы увеличены на </w:t>
      </w:r>
      <w:r>
        <w:rPr>
          <w:rFonts w:ascii="Times New Roman" w:hAnsi="Times New Roman"/>
          <w:sz w:val="28"/>
          <w:szCs w:val="28"/>
        </w:rPr>
        <w:t>26050,1</w:t>
      </w:r>
      <w:r w:rsidRPr="00E009F4">
        <w:rPr>
          <w:rFonts w:ascii="Times New Roman" w:hAnsi="Times New Roman"/>
          <w:sz w:val="28"/>
          <w:szCs w:val="28"/>
        </w:rPr>
        <w:t>тыс. рублей</w:t>
      </w:r>
      <w:r w:rsidRPr="00E009F4">
        <w:rPr>
          <w:rFonts w:ascii="Times New Roman" w:hAnsi="Times New Roman"/>
          <w:sz w:val="24"/>
          <w:szCs w:val="24"/>
        </w:rPr>
        <w:t xml:space="preserve"> </w:t>
      </w:r>
      <w:r w:rsidRPr="00EA34BD">
        <w:rPr>
          <w:rFonts w:ascii="Times New Roman" w:hAnsi="Times New Roman"/>
          <w:sz w:val="28"/>
          <w:szCs w:val="28"/>
        </w:rPr>
        <w:t>(на 9,7 %).</w:t>
      </w:r>
    </w:p>
    <w:p w:rsidR="00080670" w:rsidRPr="00014662" w:rsidRDefault="00080670" w:rsidP="0089225D">
      <w:pPr>
        <w:spacing w:after="0" w:line="240" w:lineRule="auto"/>
        <w:ind w:firstLine="709"/>
        <w:jc w:val="both"/>
        <w:rPr>
          <w:rFonts w:ascii="Times New Roman" w:hAnsi="Times New Roman"/>
          <w:bCs/>
          <w:sz w:val="28"/>
        </w:rPr>
      </w:pPr>
      <w:r w:rsidRPr="00014662">
        <w:rPr>
          <w:rFonts w:ascii="Times New Roman" w:hAnsi="Times New Roman"/>
          <w:bCs/>
          <w:sz w:val="28"/>
        </w:rPr>
        <w:t>Бюджет муниципального района по расходам исполнен в сумме 286 411,4 тыс. руб</w:t>
      </w:r>
      <w:r w:rsidR="003537E9" w:rsidRPr="00014662">
        <w:rPr>
          <w:rFonts w:ascii="Times New Roman" w:hAnsi="Times New Roman"/>
          <w:bCs/>
          <w:sz w:val="28"/>
        </w:rPr>
        <w:t>лей</w:t>
      </w:r>
      <w:r w:rsidRPr="00014662">
        <w:rPr>
          <w:rFonts w:ascii="Times New Roman" w:hAnsi="Times New Roman"/>
          <w:bCs/>
          <w:sz w:val="28"/>
        </w:rPr>
        <w:t xml:space="preserve"> или на 97,4 % от утвержденных годовых бюджетных назначений с профицитом в сумме 4 187,6 тыс. руб</w:t>
      </w:r>
      <w:r w:rsidR="003537E9" w:rsidRPr="00014662">
        <w:rPr>
          <w:rFonts w:ascii="Times New Roman" w:hAnsi="Times New Roman"/>
          <w:bCs/>
          <w:sz w:val="28"/>
        </w:rPr>
        <w:t>лей</w:t>
      </w:r>
      <w:r w:rsidRPr="00014662">
        <w:rPr>
          <w:rFonts w:ascii="Times New Roman" w:hAnsi="Times New Roman"/>
          <w:bCs/>
          <w:sz w:val="28"/>
        </w:rPr>
        <w:t>.</w:t>
      </w:r>
    </w:p>
    <w:p w:rsidR="00080670" w:rsidRPr="00014662" w:rsidRDefault="00080670" w:rsidP="0089225D">
      <w:pPr>
        <w:spacing w:after="0" w:line="240" w:lineRule="auto"/>
        <w:ind w:firstLine="709"/>
        <w:jc w:val="both"/>
        <w:rPr>
          <w:rFonts w:ascii="Times New Roman" w:hAnsi="Times New Roman"/>
          <w:bCs/>
          <w:sz w:val="28"/>
        </w:rPr>
      </w:pPr>
      <w:r w:rsidRPr="00014662">
        <w:rPr>
          <w:rFonts w:ascii="Times New Roman" w:hAnsi="Times New Roman"/>
          <w:bCs/>
          <w:sz w:val="28"/>
        </w:rPr>
        <w:t>Наибольший удельный вес в расходах приходится на отрасли образования – 43,2 %, на социальную политику –17,7 %, на общегосударственные вопросы -14,8 %, на культуру и кинематографию – 11,8 %.</w:t>
      </w:r>
    </w:p>
    <w:p w:rsidR="003537E9" w:rsidRPr="00014662" w:rsidRDefault="003537E9" w:rsidP="0089225D">
      <w:pPr>
        <w:spacing w:after="0" w:line="240" w:lineRule="auto"/>
        <w:ind w:firstLine="709"/>
        <w:jc w:val="both"/>
        <w:rPr>
          <w:rFonts w:ascii="Times New Roman" w:hAnsi="Times New Roman"/>
          <w:bCs/>
          <w:sz w:val="28"/>
        </w:rPr>
      </w:pPr>
      <w:r w:rsidRPr="00014662">
        <w:rPr>
          <w:rFonts w:ascii="Times New Roman" w:hAnsi="Times New Roman"/>
          <w:bCs/>
          <w:sz w:val="28"/>
        </w:rPr>
        <w:t xml:space="preserve">На финансирование социальной сферы (образование, культура и кинематография, социальная политика) направлено 208 184,7 тыс. рублей или </w:t>
      </w:r>
      <w:r w:rsidR="00080670" w:rsidRPr="00014662">
        <w:rPr>
          <w:rFonts w:ascii="Times New Roman" w:hAnsi="Times New Roman"/>
          <w:bCs/>
          <w:sz w:val="28"/>
        </w:rPr>
        <w:t xml:space="preserve">72,7 % всех расходов бюджета муниципального района. </w:t>
      </w:r>
    </w:p>
    <w:p w:rsidR="00080670" w:rsidRPr="00014662" w:rsidRDefault="00080670" w:rsidP="0089225D">
      <w:pPr>
        <w:spacing w:after="0" w:line="240" w:lineRule="auto"/>
        <w:ind w:firstLine="709"/>
        <w:jc w:val="both"/>
        <w:rPr>
          <w:rFonts w:ascii="Times New Roman" w:hAnsi="Times New Roman"/>
          <w:bCs/>
          <w:sz w:val="28"/>
          <w:szCs w:val="28"/>
        </w:rPr>
      </w:pPr>
      <w:r w:rsidRPr="00014662">
        <w:rPr>
          <w:rFonts w:ascii="Times New Roman" w:hAnsi="Times New Roman"/>
          <w:bCs/>
          <w:sz w:val="28"/>
        </w:rPr>
        <w:t xml:space="preserve">По разделу «Общегосударственные расходы» исполнение за 2018 год составило </w:t>
      </w:r>
      <w:r w:rsidRPr="00014662">
        <w:rPr>
          <w:rFonts w:ascii="Times New Roman" w:hAnsi="Times New Roman"/>
          <w:bCs/>
          <w:sz w:val="28"/>
          <w:szCs w:val="28"/>
        </w:rPr>
        <w:t xml:space="preserve">42 465,5 тыс. </w:t>
      </w:r>
      <w:r w:rsidR="003537E9" w:rsidRPr="00014662">
        <w:rPr>
          <w:rFonts w:ascii="Times New Roman" w:hAnsi="Times New Roman"/>
          <w:bCs/>
          <w:sz w:val="28"/>
        </w:rPr>
        <w:t>рублей</w:t>
      </w:r>
      <w:r w:rsidRPr="00014662">
        <w:rPr>
          <w:rFonts w:ascii="Times New Roman" w:hAnsi="Times New Roman"/>
          <w:bCs/>
          <w:sz w:val="28"/>
          <w:szCs w:val="28"/>
        </w:rPr>
        <w:t>, по сравнению с 2017 годом исполнение увеличилось на 17,1 %.</w:t>
      </w:r>
    </w:p>
    <w:p w:rsidR="00080670" w:rsidRPr="00014662" w:rsidRDefault="00080670" w:rsidP="0089225D">
      <w:pPr>
        <w:spacing w:after="0" w:line="240" w:lineRule="auto"/>
        <w:ind w:firstLine="709"/>
        <w:jc w:val="both"/>
        <w:rPr>
          <w:rFonts w:ascii="Times New Roman" w:hAnsi="Times New Roman"/>
          <w:bCs/>
          <w:sz w:val="28"/>
          <w:szCs w:val="28"/>
        </w:rPr>
      </w:pPr>
      <w:r w:rsidRPr="00014662">
        <w:rPr>
          <w:rFonts w:ascii="Times New Roman" w:hAnsi="Times New Roman"/>
          <w:bCs/>
          <w:sz w:val="28"/>
        </w:rPr>
        <w:t xml:space="preserve">По разделу «Национальная оборона» исполнение за 2018 год составило </w:t>
      </w:r>
      <w:r w:rsidRPr="00014662">
        <w:rPr>
          <w:rFonts w:ascii="Times New Roman" w:hAnsi="Times New Roman"/>
          <w:bCs/>
          <w:sz w:val="28"/>
          <w:szCs w:val="28"/>
        </w:rPr>
        <w:t xml:space="preserve">231,8 тыс. </w:t>
      </w:r>
      <w:r w:rsidR="003537E9" w:rsidRPr="00014662">
        <w:rPr>
          <w:rFonts w:ascii="Times New Roman" w:hAnsi="Times New Roman"/>
          <w:bCs/>
          <w:sz w:val="28"/>
        </w:rPr>
        <w:t>рублей</w:t>
      </w:r>
      <w:r w:rsidRPr="00014662">
        <w:rPr>
          <w:rFonts w:ascii="Times New Roman" w:hAnsi="Times New Roman"/>
          <w:bCs/>
          <w:sz w:val="28"/>
          <w:szCs w:val="28"/>
        </w:rPr>
        <w:t>, по сравнению с 2017 годом исполнение увеличилось на 3,9 %.</w:t>
      </w:r>
    </w:p>
    <w:p w:rsidR="00080670" w:rsidRPr="00014662" w:rsidRDefault="00080670" w:rsidP="0089225D">
      <w:pPr>
        <w:spacing w:after="0" w:line="240" w:lineRule="auto"/>
        <w:ind w:firstLine="709"/>
        <w:jc w:val="both"/>
        <w:rPr>
          <w:rFonts w:ascii="Times New Roman" w:hAnsi="Times New Roman"/>
          <w:bCs/>
          <w:sz w:val="28"/>
          <w:szCs w:val="28"/>
        </w:rPr>
      </w:pPr>
      <w:r w:rsidRPr="00014662">
        <w:rPr>
          <w:rFonts w:ascii="Times New Roman" w:hAnsi="Times New Roman"/>
          <w:bCs/>
          <w:sz w:val="28"/>
          <w:szCs w:val="28"/>
        </w:rPr>
        <w:lastRenderedPageBreak/>
        <w:t xml:space="preserve">По разделу «Национальная безопасность и правоохранительная деятельность» исполнение за 2018 год составило 1 150,6 тыс. </w:t>
      </w:r>
      <w:r w:rsidR="003537E9" w:rsidRPr="00014662">
        <w:rPr>
          <w:rFonts w:ascii="Times New Roman" w:hAnsi="Times New Roman"/>
          <w:bCs/>
          <w:sz w:val="28"/>
        </w:rPr>
        <w:t>рублей</w:t>
      </w:r>
      <w:r w:rsidRPr="00014662">
        <w:rPr>
          <w:rFonts w:ascii="Times New Roman" w:hAnsi="Times New Roman"/>
          <w:bCs/>
          <w:sz w:val="28"/>
          <w:szCs w:val="28"/>
        </w:rPr>
        <w:t>, по сравнению с 2017 годом увеличилось на 21,6 %.</w:t>
      </w:r>
    </w:p>
    <w:p w:rsidR="00080670" w:rsidRPr="00014662" w:rsidRDefault="00080670" w:rsidP="0089225D">
      <w:pPr>
        <w:spacing w:after="0" w:line="240" w:lineRule="auto"/>
        <w:ind w:firstLine="709"/>
        <w:jc w:val="both"/>
        <w:rPr>
          <w:rFonts w:ascii="Times New Roman" w:hAnsi="Times New Roman"/>
          <w:bCs/>
          <w:sz w:val="28"/>
          <w:szCs w:val="28"/>
        </w:rPr>
      </w:pPr>
      <w:r w:rsidRPr="00014662">
        <w:rPr>
          <w:rFonts w:ascii="Times New Roman" w:hAnsi="Times New Roman"/>
          <w:bCs/>
          <w:sz w:val="28"/>
          <w:szCs w:val="28"/>
        </w:rPr>
        <w:t xml:space="preserve">По разделу «Национальная экономика» исполнение за 2018 год составило 18 591,0 тыс. </w:t>
      </w:r>
      <w:r w:rsidR="003537E9" w:rsidRPr="00014662">
        <w:rPr>
          <w:rFonts w:ascii="Times New Roman" w:hAnsi="Times New Roman"/>
          <w:bCs/>
          <w:sz w:val="28"/>
        </w:rPr>
        <w:t>рублей</w:t>
      </w:r>
      <w:r w:rsidRPr="00014662">
        <w:rPr>
          <w:rFonts w:ascii="Times New Roman" w:hAnsi="Times New Roman"/>
          <w:bCs/>
          <w:sz w:val="28"/>
          <w:szCs w:val="28"/>
        </w:rPr>
        <w:t>, по сравнению с 2017 годом увеличилось на 291,1 %.</w:t>
      </w:r>
    </w:p>
    <w:p w:rsidR="00080670" w:rsidRPr="00014662" w:rsidRDefault="00080670" w:rsidP="0089225D">
      <w:pPr>
        <w:spacing w:after="0" w:line="240" w:lineRule="auto"/>
        <w:ind w:firstLine="709"/>
        <w:jc w:val="both"/>
        <w:rPr>
          <w:rFonts w:ascii="Times New Roman" w:hAnsi="Times New Roman"/>
          <w:bCs/>
          <w:sz w:val="28"/>
          <w:szCs w:val="28"/>
        </w:rPr>
      </w:pPr>
      <w:r w:rsidRPr="00014662">
        <w:rPr>
          <w:rFonts w:ascii="Times New Roman" w:hAnsi="Times New Roman"/>
          <w:bCs/>
          <w:sz w:val="28"/>
          <w:szCs w:val="28"/>
        </w:rPr>
        <w:t xml:space="preserve">По разделу «Жилищно-коммунальное хозяйство» исполнение за 2018 год составило 571,8 тыс. </w:t>
      </w:r>
      <w:r w:rsidR="003537E9" w:rsidRPr="00014662">
        <w:rPr>
          <w:rFonts w:ascii="Times New Roman" w:hAnsi="Times New Roman"/>
          <w:bCs/>
          <w:sz w:val="28"/>
        </w:rPr>
        <w:t>рублей</w:t>
      </w:r>
      <w:r w:rsidRPr="00014662">
        <w:rPr>
          <w:rFonts w:ascii="Times New Roman" w:hAnsi="Times New Roman"/>
          <w:bCs/>
          <w:sz w:val="28"/>
          <w:szCs w:val="28"/>
        </w:rPr>
        <w:t>,</w:t>
      </w:r>
      <w:r w:rsidRPr="00014662">
        <w:rPr>
          <w:rFonts w:ascii="Times New Roman" w:hAnsi="Times New Roman"/>
        </w:rPr>
        <w:t xml:space="preserve"> </w:t>
      </w:r>
      <w:r w:rsidRPr="00014662">
        <w:rPr>
          <w:rFonts w:ascii="Times New Roman" w:hAnsi="Times New Roman"/>
          <w:bCs/>
          <w:sz w:val="28"/>
          <w:szCs w:val="28"/>
        </w:rPr>
        <w:t>по сравнению с 2017 годом уменьшилось на 18,2 %.</w:t>
      </w:r>
    </w:p>
    <w:p w:rsidR="00080670" w:rsidRPr="00014662" w:rsidRDefault="00080670" w:rsidP="0089225D">
      <w:pPr>
        <w:spacing w:after="0" w:line="240" w:lineRule="auto"/>
        <w:ind w:firstLine="709"/>
        <w:jc w:val="both"/>
        <w:rPr>
          <w:rFonts w:ascii="Times New Roman" w:hAnsi="Times New Roman"/>
          <w:bCs/>
          <w:sz w:val="28"/>
          <w:szCs w:val="28"/>
        </w:rPr>
      </w:pPr>
      <w:r w:rsidRPr="00014662">
        <w:rPr>
          <w:rFonts w:ascii="Times New Roman" w:hAnsi="Times New Roman"/>
          <w:bCs/>
          <w:sz w:val="28"/>
        </w:rPr>
        <w:t xml:space="preserve">По разделу «Образование» исполнение за 2018 год составило </w:t>
      </w:r>
      <w:r w:rsidRPr="00014662">
        <w:rPr>
          <w:rFonts w:ascii="Times New Roman" w:hAnsi="Times New Roman"/>
          <w:bCs/>
          <w:sz w:val="28"/>
          <w:szCs w:val="28"/>
        </w:rPr>
        <w:t xml:space="preserve">123 852,1 тыс. </w:t>
      </w:r>
      <w:r w:rsidR="003537E9" w:rsidRPr="00014662">
        <w:rPr>
          <w:rFonts w:ascii="Times New Roman" w:hAnsi="Times New Roman"/>
          <w:bCs/>
          <w:sz w:val="28"/>
        </w:rPr>
        <w:t>рублей</w:t>
      </w:r>
      <w:r w:rsidRPr="00014662">
        <w:rPr>
          <w:rFonts w:ascii="Times New Roman" w:hAnsi="Times New Roman"/>
          <w:bCs/>
          <w:sz w:val="28"/>
          <w:szCs w:val="28"/>
        </w:rPr>
        <w:t>, по сравнению с 2017 годом увеличилось на 14,0 %.</w:t>
      </w:r>
    </w:p>
    <w:p w:rsidR="00080670" w:rsidRPr="00014662" w:rsidRDefault="00080670" w:rsidP="0089225D">
      <w:pPr>
        <w:spacing w:after="0" w:line="240" w:lineRule="auto"/>
        <w:ind w:firstLine="709"/>
        <w:jc w:val="both"/>
        <w:rPr>
          <w:rFonts w:ascii="Times New Roman" w:hAnsi="Times New Roman"/>
          <w:bCs/>
          <w:sz w:val="28"/>
          <w:szCs w:val="28"/>
        </w:rPr>
      </w:pPr>
      <w:r w:rsidRPr="00014662">
        <w:rPr>
          <w:rFonts w:ascii="Times New Roman" w:hAnsi="Times New Roman"/>
          <w:bCs/>
          <w:sz w:val="28"/>
        </w:rPr>
        <w:t xml:space="preserve">По разделу «Культура, кинематография» исполнение за 2018 год составило </w:t>
      </w:r>
      <w:r w:rsidRPr="00014662">
        <w:rPr>
          <w:rFonts w:ascii="Times New Roman" w:hAnsi="Times New Roman"/>
          <w:bCs/>
          <w:sz w:val="28"/>
          <w:szCs w:val="28"/>
        </w:rPr>
        <w:t xml:space="preserve">33 747,3 </w:t>
      </w:r>
      <w:r w:rsidR="003537E9" w:rsidRPr="00014662">
        <w:rPr>
          <w:rFonts w:ascii="Times New Roman" w:hAnsi="Times New Roman"/>
          <w:bCs/>
          <w:sz w:val="28"/>
        </w:rPr>
        <w:t>рублей</w:t>
      </w:r>
      <w:r w:rsidRPr="00014662">
        <w:rPr>
          <w:rFonts w:ascii="Times New Roman" w:hAnsi="Times New Roman"/>
          <w:bCs/>
          <w:sz w:val="28"/>
          <w:szCs w:val="28"/>
        </w:rPr>
        <w:t>, по сравнению с 2017 годом увеличилось на 11,7 %.</w:t>
      </w:r>
    </w:p>
    <w:p w:rsidR="00080670" w:rsidRPr="00014662" w:rsidRDefault="00080670" w:rsidP="0089225D">
      <w:pPr>
        <w:spacing w:after="0" w:line="240" w:lineRule="auto"/>
        <w:ind w:firstLine="709"/>
        <w:jc w:val="both"/>
        <w:rPr>
          <w:rFonts w:ascii="Times New Roman" w:hAnsi="Times New Roman"/>
          <w:bCs/>
          <w:sz w:val="28"/>
          <w:szCs w:val="28"/>
        </w:rPr>
      </w:pPr>
      <w:r w:rsidRPr="00014662">
        <w:rPr>
          <w:rFonts w:ascii="Times New Roman" w:hAnsi="Times New Roman"/>
          <w:bCs/>
          <w:sz w:val="28"/>
        </w:rPr>
        <w:t xml:space="preserve">По разделу «Социальная политика» исполнение за 2018 год составило </w:t>
      </w:r>
      <w:r w:rsidRPr="00014662">
        <w:rPr>
          <w:rFonts w:ascii="Times New Roman" w:hAnsi="Times New Roman"/>
          <w:bCs/>
          <w:sz w:val="28"/>
          <w:szCs w:val="28"/>
        </w:rPr>
        <w:t xml:space="preserve">50 585,3 тыс. </w:t>
      </w:r>
      <w:r w:rsidR="003537E9" w:rsidRPr="00014662">
        <w:rPr>
          <w:rFonts w:ascii="Times New Roman" w:hAnsi="Times New Roman"/>
          <w:bCs/>
          <w:sz w:val="28"/>
        </w:rPr>
        <w:t>рублей</w:t>
      </w:r>
      <w:r w:rsidRPr="00014662">
        <w:rPr>
          <w:rFonts w:ascii="Times New Roman" w:hAnsi="Times New Roman"/>
          <w:bCs/>
          <w:sz w:val="28"/>
          <w:szCs w:val="28"/>
        </w:rPr>
        <w:t>, по сравнению с 2017 годом исполнение уменьшилось на 3,7 %.</w:t>
      </w:r>
    </w:p>
    <w:p w:rsidR="00080670" w:rsidRPr="00014662" w:rsidRDefault="00080670" w:rsidP="0089225D">
      <w:pPr>
        <w:spacing w:after="0" w:line="240" w:lineRule="auto"/>
        <w:ind w:firstLine="709"/>
        <w:jc w:val="both"/>
        <w:rPr>
          <w:rFonts w:ascii="Times New Roman" w:hAnsi="Times New Roman"/>
          <w:bCs/>
          <w:sz w:val="28"/>
        </w:rPr>
      </w:pPr>
      <w:r w:rsidRPr="00014662">
        <w:rPr>
          <w:rFonts w:ascii="Times New Roman" w:hAnsi="Times New Roman"/>
          <w:bCs/>
          <w:sz w:val="28"/>
        </w:rPr>
        <w:t xml:space="preserve">По разделу «Физическая культура и спорт» исполнение за 2018 год составило 366,2 тыс. </w:t>
      </w:r>
      <w:r w:rsidR="003537E9" w:rsidRPr="00014662">
        <w:rPr>
          <w:rFonts w:ascii="Times New Roman" w:hAnsi="Times New Roman"/>
          <w:bCs/>
          <w:sz w:val="28"/>
        </w:rPr>
        <w:t>рублей</w:t>
      </w:r>
      <w:r w:rsidRPr="00014662">
        <w:rPr>
          <w:rFonts w:ascii="Times New Roman" w:hAnsi="Times New Roman"/>
          <w:bCs/>
          <w:sz w:val="28"/>
        </w:rPr>
        <w:t>, по сравнению с 2017 годом исполнение увеличилось на 1,0 %.</w:t>
      </w:r>
    </w:p>
    <w:p w:rsidR="00080670" w:rsidRDefault="00080670" w:rsidP="0089225D">
      <w:pPr>
        <w:spacing w:after="0" w:line="240" w:lineRule="auto"/>
        <w:ind w:firstLine="709"/>
        <w:jc w:val="both"/>
        <w:rPr>
          <w:rFonts w:ascii="Times New Roman" w:hAnsi="Times New Roman"/>
          <w:bCs/>
          <w:sz w:val="28"/>
        </w:rPr>
      </w:pPr>
      <w:r w:rsidRPr="00014662">
        <w:rPr>
          <w:rFonts w:ascii="Times New Roman" w:hAnsi="Times New Roman"/>
          <w:bCs/>
          <w:sz w:val="28"/>
        </w:rPr>
        <w:t xml:space="preserve">По разделу «Обслуживание государственного и муниципального долга» исполнение за 2018 год составило 293,3 тыс. </w:t>
      </w:r>
      <w:r w:rsidR="003537E9" w:rsidRPr="00014662">
        <w:rPr>
          <w:rFonts w:ascii="Times New Roman" w:hAnsi="Times New Roman"/>
          <w:bCs/>
          <w:sz w:val="28"/>
        </w:rPr>
        <w:t>рублей</w:t>
      </w:r>
      <w:r w:rsidRPr="00014662">
        <w:rPr>
          <w:rFonts w:ascii="Times New Roman" w:hAnsi="Times New Roman"/>
          <w:bCs/>
          <w:sz w:val="28"/>
        </w:rPr>
        <w:t>, по сравнению с 2017 годом исполнение уменьшилось на 22,0 %.</w:t>
      </w:r>
    </w:p>
    <w:p w:rsidR="008032DE" w:rsidRPr="00014662" w:rsidRDefault="008032DE" w:rsidP="0089225D">
      <w:pPr>
        <w:spacing w:after="0" w:line="240" w:lineRule="auto"/>
        <w:ind w:firstLine="709"/>
        <w:jc w:val="both"/>
        <w:rPr>
          <w:rFonts w:ascii="Times New Roman" w:hAnsi="Times New Roman"/>
          <w:bCs/>
          <w:sz w:val="28"/>
        </w:rPr>
      </w:pPr>
      <w:r>
        <w:rPr>
          <w:rFonts w:ascii="Times New Roman" w:hAnsi="Times New Roman"/>
          <w:bCs/>
          <w:sz w:val="28"/>
        </w:rPr>
        <w:t>На исполнение полномочий поселений в их бюджеты направлено межбюджетных трансфертов в размере 14556,5 тыс. рублей или 5,1% всех расходо</w:t>
      </w:r>
      <w:r w:rsidR="004151B4">
        <w:rPr>
          <w:rFonts w:ascii="Times New Roman" w:hAnsi="Times New Roman"/>
          <w:bCs/>
          <w:sz w:val="28"/>
        </w:rPr>
        <w:t>в бюджета муниципального района</w:t>
      </w:r>
    </w:p>
    <w:p w:rsidR="00A27B55" w:rsidRPr="00BF3F7D" w:rsidRDefault="00014662" w:rsidP="00A27B55">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Результаты использования бюджета муниципального района по </w:t>
      </w:r>
      <w:r w:rsidR="000B5860">
        <w:rPr>
          <w:rFonts w:ascii="Times New Roman" w:hAnsi="Times New Roman"/>
          <w:snapToGrid w:val="0"/>
          <w:sz w:val="28"/>
          <w:szCs w:val="28"/>
        </w:rPr>
        <w:t xml:space="preserve">ГРБС </w:t>
      </w:r>
      <w:r>
        <w:rPr>
          <w:rFonts w:ascii="Times New Roman" w:hAnsi="Times New Roman"/>
          <w:snapToGrid w:val="0"/>
          <w:sz w:val="28"/>
          <w:szCs w:val="28"/>
        </w:rPr>
        <w:t xml:space="preserve">в 2018 году </w:t>
      </w:r>
      <w:r w:rsidR="00A27B55" w:rsidRPr="00BF3F7D">
        <w:rPr>
          <w:rFonts w:ascii="Times New Roman" w:hAnsi="Times New Roman"/>
          <w:sz w:val="28"/>
          <w:szCs w:val="28"/>
        </w:rPr>
        <w:t>:</w:t>
      </w:r>
    </w:p>
    <w:p w:rsidR="00014662" w:rsidRDefault="00014662" w:rsidP="0039425D">
      <w:pPr>
        <w:pStyle w:val="ab"/>
        <w:tabs>
          <w:tab w:val="left" w:pos="993"/>
        </w:tabs>
        <w:ind w:firstLine="698"/>
        <w:jc w:val="both"/>
        <w:rPr>
          <w:rFonts w:ascii="Times New Roman" w:hAnsi="Times New Roman"/>
          <w:snapToGrid w:val="0"/>
          <w:sz w:val="28"/>
          <w:szCs w:val="28"/>
        </w:rPr>
      </w:pPr>
      <w:r>
        <w:rPr>
          <w:rFonts w:ascii="Times New Roman" w:hAnsi="Times New Roman"/>
          <w:sz w:val="28"/>
          <w:szCs w:val="28"/>
        </w:rPr>
        <w:t xml:space="preserve">1) </w:t>
      </w:r>
      <w:r w:rsidR="00A27B55" w:rsidRPr="00E009F4">
        <w:rPr>
          <w:rFonts w:ascii="Times New Roman" w:hAnsi="Times New Roman"/>
          <w:sz w:val="28"/>
          <w:szCs w:val="28"/>
        </w:rPr>
        <w:t>Администраци</w:t>
      </w:r>
      <w:r>
        <w:rPr>
          <w:rFonts w:ascii="Times New Roman" w:hAnsi="Times New Roman"/>
          <w:sz w:val="28"/>
          <w:szCs w:val="28"/>
        </w:rPr>
        <w:t>ей</w:t>
      </w:r>
      <w:r w:rsidR="00A27B55" w:rsidRPr="00E009F4">
        <w:rPr>
          <w:rFonts w:ascii="Times New Roman" w:hAnsi="Times New Roman"/>
          <w:sz w:val="28"/>
          <w:szCs w:val="28"/>
        </w:rPr>
        <w:t xml:space="preserve"> района</w:t>
      </w:r>
      <w:r w:rsidR="00A27B55" w:rsidRPr="00E009F4">
        <w:rPr>
          <w:rFonts w:ascii="Times New Roman" w:hAnsi="Times New Roman"/>
          <w:snapToGrid w:val="0"/>
          <w:sz w:val="28"/>
          <w:szCs w:val="28"/>
        </w:rPr>
        <w:t xml:space="preserve"> </w:t>
      </w:r>
      <w:r>
        <w:rPr>
          <w:rFonts w:ascii="Times New Roman" w:hAnsi="Times New Roman"/>
          <w:snapToGrid w:val="0"/>
          <w:sz w:val="28"/>
          <w:szCs w:val="28"/>
        </w:rPr>
        <w:t>план по доходам перевыполнен на 786,6 тыс. рублей или на 14,7% в связи с незапланированным поступлением доходов, по расходам не исполнено</w:t>
      </w:r>
      <w:r w:rsidR="00393608">
        <w:rPr>
          <w:rFonts w:ascii="Times New Roman" w:hAnsi="Times New Roman"/>
          <w:snapToGrid w:val="0"/>
          <w:sz w:val="28"/>
          <w:szCs w:val="28"/>
        </w:rPr>
        <w:t xml:space="preserve"> плановых обязательств на 5253,4 тыс. рублей или на 2,2% в связи с отсутствием потребности в полном объеме.</w:t>
      </w:r>
    </w:p>
    <w:p w:rsidR="00393608" w:rsidRDefault="00393608" w:rsidP="0039425D">
      <w:pPr>
        <w:pStyle w:val="ab"/>
        <w:tabs>
          <w:tab w:val="left" w:pos="993"/>
        </w:tabs>
        <w:ind w:firstLine="698"/>
        <w:jc w:val="both"/>
        <w:rPr>
          <w:rFonts w:ascii="Times New Roman" w:hAnsi="Times New Roman"/>
          <w:snapToGrid w:val="0"/>
          <w:sz w:val="28"/>
          <w:szCs w:val="28"/>
        </w:rPr>
      </w:pPr>
      <w:r>
        <w:rPr>
          <w:rFonts w:ascii="Times New Roman" w:hAnsi="Times New Roman"/>
          <w:snapToGrid w:val="0"/>
          <w:sz w:val="28"/>
          <w:szCs w:val="28"/>
        </w:rPr>
        <w:t>2) Комитетом по социальной защите населения план по доходам выполнен, по расходам не исполнен на 2366,4 тыс. рублей или на 6,2% в связи с отсутствием потребности.</w:t>
      </w:r>
    </w:p>
    <w:p w:rsidR="00393608" w:rsidRDefault="00393608" w:rsidP="0039425D">
      <w:pPr>
        <w:pStyle w:val="ab"/>
        <w:tabs>
          <w:tab w:val="left" w:pos="993"/>
        </w:tabs>
        <w:ind w:firstLine="698"/>
        <w:jc w:val="both"/>
        <w:rPr>
          <w:rFonts w:ascii="Times New Roman" w:hAnsi="Times New Roman"/>
          <w:snapToGrid w:val="0"/>
          <w:sz w:val="28"/>
          <w:szCs w:val="28"/>
        </w:rPr>
      </w:pPr>
      <w:r>
        <w:rPr>
          <w:rFonts w:ascii="Times New Roman" w:hAnsi="Times New Roman"/>
          <w:snapToGrid w:val="0"/>
          <w:sz w:val="28"/>
          <w:szCs w:val="28"/>
        </w:rPr>
        <w:t>3) Контрольно-счётной палатой план по доходам отсутствовал, по расходам выполнен.</w:t>
      </w:r>
    </w:p>
    <w:p w:rsidR="00393608" w:rsidRDefault="00393608" w:rsidP="0039425D">
      <w:pPr>
        <w:pStyle w:val="ab"/>
        <w:tabs>
          <w:tab w:val="left" w:pos="993"/>
        </w:tabs>
        <w:ind w:firstLine="698"/>
        <w:jc w:val="both"/>
        <w:rPr>
          <w:rFonts w:ascii="Times New Roman" w:hAnsi="Times New Roman"/>
          <w:snapToGrid w:val="0"/>
          <w:sz w:val="28"/>
          <w:szCs w:val="28"/>
        </w:rPr>
      </w:pPr>
      <w:r>
        <w:rPr>
          <w:rFonts w:ascii="Times New Roman" w:hAnsi="Times New Roman"/>
          <w:snapToGrid w:val="0"/>
          <w:sz w:val="28"/>
          <w:szCs w:val="28"/>
        </w:rPr>
        <w:t>4) Комитетом финансов план по доходам не исполнен на 4611,1 тыс. рублей или на 2,4% в связи с возвратом и недополученными межбюджетными трансфертами, по расходам не исполнено на 0,7 тыс. рублей в связи с отсутсвием потребности и экономией фонда оплаты труда, по источникам финансирования дефицита бюджета план выполнен.</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Причины неполного исполнения согласно сведениям об исполнении бюджета (ф. 0503164) объясняются тем, что финансирование производилось </w:t>
      </w:r>
      <w:r w:rsidRPr="00E009F4">
        <w:rPr>
          <w:rFonts w:ascii="Times New Roman" w:hAnsi="Times New Roman"/>
          <w:sz w:val="28"/>
          <w:szCs w:val="28"/>
        </w:rPr>
        <w:lastRenderedPageBreak/>
        <w:t>исходя из фактической потребности бюджетных средств</w:t>
      </w:r>
      <w:r w:rsidR="00927805">
        <w:rPr>
          <w:rFonts w:ascii="Times New Roman" w:hAnsi="Times New Roman"/>
          <w:sz w:val="28"/>
          <w:szCs w:val="28"/>
        </w:rPr>
        <w:t xml:space="preserve">, а также уменьшением численности (в т.ч. приостановление лицам выплат)  получателей выплат, пособий и компенсаций социального характера. </w:t>
      </w:r>
    </w:p>
    <w:p w:rsidR="004151B4" w:rsidRPr="003B64A0" w:rsidRDefault="004151B4" w:rsidP="009D16AB">
      <w:pPr>
        <w:spacing w:after="0" w:line="240" w:lineRule="auto"/>
        <w:ind w:firstLine="709"/>
        <w:jc w:val="both"/>
        <w:rPr>
          <w:rFonts w:ascii="Times New Roman" w:hAnsi="Times New Roman"/>
          <w:sz w:val="28"/>
          <w:szCs w:val="28"/>
        </w:rPr>
      </w:pPr>
      <w:r w:rsidRPr="003B64A0">
        <w:rPr>
          <w:rFonts w:ascii="Times New Roman" w:hAnsi="Times New Roman"/>
          <w:sz w:val="28"/>
          <w:szCs w:val="28"/>
        </w:rPr>
        <w:t xml:space="preserve">Финансирование всех расходов бюджета производилось на основе сводной бюджетной росписи в пределах объема бюджетных ассигнований, доведенного до главных распорядителей бюджетных средств, на основании их заявок и наличия средств на счете бюджета.         </w:t>
      </w:r>
    </w:p>
    <w:p w:rsidR="004151B4" w:rsidRPr="003B64A0" w:rsidRDefault="004151B4" w:rsidP="009D16AB">
      <w:pPr>
        <w:autoSpaceDE w:val="0"/>
        <w:autoSpaceDN w:val="0"/>
        <w:adjustRightInd w:val="0"/>
        <w:spacing w:after="0" w:line="240" w:lineRule="auto"/>
        <w:ind w:firstLine="709"/>
        <w:jc w:val="both"/>
        <w:rPr>
          <w:rFonts w:ascii="Times New Roman" w:hAnsi="Times New Roman"/>
          <w:sz w:val="28"/>
          <w:szCs w:val="28"/>
        </w:rPr>
      </w:pPr>
      <w:r w:rsidRPr="003B64A0">
        <w:rPr>
          <w:rFonts w:ascii="Times New Roman" w:hAnsi="Times New Roman"/>
          <w:sz w:val="28"/>
          <w:szCs w:val="28"/>
        </w:rPr>
        <w:t xml:space="preserve">Норматив формирования расходов на содержание органов местного самоуправления муниципального района на 2018 год, утвержденный </w:t>
      </w:r>
      <w:r>
        <w:rPr>
          <w:rFonts w:ascii="Times New Roman" w:eastAsiaTheme="minorHAnsi" w:hAnsi="Times New Roman"/>
          <w:sz w:val="28"/>
          <w:szCs w:val="28"/>
          <w:lang w:eastAsia="en-US"/>
        </w:rPr>
        <w:t>Постановлением Правительства Новгородской области от 28.12.2017 N 476 "Об утверждении методики расчета нормативов 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районов, городских и сельских поселений области на 2018 год</w:t>
      </w:r>
      <w:r w:rsidRPr="003B64A0">
        <w:rPr>
          <w:rFonts w:ascii="Times New Roman" w:eastAsiaTheme="minorHAnsi" w:hAnsi="Times New Roman"/>
          <w:sz w:val="28"/>
          <w:szCs w:val="28"/>
          <w:lang w:eastAsia="en-US"/>
        </w:rPr>
        <w:t xml:space="preserve">"(далее –Постановление от 28.12.2017 N 476 ) </w:t>
      </w:r>
      <w:r w:rsidRPr="003B64A0">
        <w:rPr>
          <w:rFonts w:ascii="Times New Roman" w:hAnsi="Times New Roman"/>
          <w:sz w:val="28"/>
          <w:szCs w:val="28"/>
        </w:rPr>
        <w:t xml:space="preserve">в целях реализации ст.136 </w:t>
      </w:r>
      <w:r w:rsidR="00A3220A">
        <w:rPr>
          <w:rFonts w:ascii="Times New Roman" w:hAnsi="Times New Roman"/>
          <w:sz w:val="28"/>
          <w:szCs w:val="28"/>
        </w:rPr>
        <w:t>БК РФ</w:t>
      </w:r>
      <w:r w:rsidRPr="003B64A0">
        <w:rPr>
          <w:rFonts w:ascii="Times New Roman" w:hAnsi="Times New Roman"/>
          <w:sz w:val="28"/>
          <w:szCs w:val="28"/>
        </w:rPr>
        <w:t xml:space="preserve"> РФ, не превышен.  </w:t>
      </w:r>
    </w:p>
    <w:p w:rsidR="004151B4" w:rsidRDefault="004151B4" w:rsidP="004151B4">
      <w:pPr>
        <w:pStyle w:val="ConsPlusNormal"/>
        <w:jc w:val="both"/>
        <w:rPr>
          <w:rFonts w:ascii="Times New Roman" w:eastAsiaTheme="minorHAnsi" w:hAnsi="Times New Roman"/>
          <w:sz w:val="28"/>
          <w:szCs w:val="28"/>
          <w:lang w:eastAsia="en-US"/>
        </w:rPr>
      </w:pPr>
      <w:r w:rsidRPr="009D16AB">
        <w:rPr>
          <w:rFonts w:ascii="Times New Roman" w:hAnsi="Times New Roman"/>
          <w:sz w:val="28"/>
          <w:szCs w:val="28"/>
        </w:rPr>
        <w:t xml:space="preserve">Расходы на содержание органов местного самоуправления бюджета Шимского муниципального района  в 2018 году составили </w:t>
      </w:r>
      <w:r w:rsidR="009D16AB" w:rsidRPr="009D16AB">
        <w:rPr>
          <w:rFonts w:ascii="Times New Roman" w:hAnsi="Times New Roman"/>
          <w:sz w:val="28"/>
          <w:szCs w:val="28"/>
        </w:rPr>
        <w:t xml:space="preserve">15,79 </w:t>
      </w:r>
      <w:r w:rsidRPr="009D16AB">
        <w:rPr>
          <w:rFonts w:ascii="Times New Roman" w:hAnsi="Times New Roman"/>
          <w:sz w:val="28"/>
          <w:szCs w:val="28"/>
        </w:rPr>
        <w:t>% от собственных доходов бюджета муниципального района</w:t>
      </w:r>
      <w:r w:rsidR="003B64A0" w:rsidRPr="009D16AB">
        <w:rPr>
          <w:rFonts w:ascii="Times New Roman" w:hAnsi="Times New Roman"/>
          <w:sz w:val="28"/>
          <w:szCs w:val="28"/>
        </w:rPr>
        <w:t xml:space="preserve"> ( 102878,1 тыс. рублей) , включая дотацию на выравнивание бюджетной обеспеченности (5291,0 тыс. рублей) </w:t>
      </w:r>
      <w:r w:rsidRPr="009D16AB">
        <w:rPr>
          <w:rFonts w:ascii="Times New Roman" w:hAnsi="Times New Roman"/>
          <w:sz w:val="28"/>
          <w:szCs w:val="28"/>
        </w:rPr>
        <w:t xml:space="preserve"> при установленном </w:t>
      </w:r>
      <w:r w:rsidRPr="009D16AB">
        <w:rPr>
          <w:rFonts w:ascii="Times New Roman" w:eastAsiaTheme="minorHAnsi" w:hAnsi="Times New Roman"/>
          <w:sz w:val="28"/>
          <w:szCs w:val="28"/>
          <w:lang w:eastAsia="en-US"/>
        </w:rPr>
        <w:t xml:space="preserve">Постановлением </w:t>
      </w:r>
      <w:r w:rsidRPr="009D16AB">
        <w:rPr>
          <w:rFonts w:ascii="Times New Roman" w:eastAsiaTheme="minorHAnsi" w:hAnsi="Times New Roman" w:cs="Times New Roman"/>
          <w:sz w:val="28"/>
          <w:szCs w:val="28"/>
          <w:lang w:eastAsia="en-US"/>
        </w:rPr>
        <w:t>от 28.12.201</w:t>
      </w:r>
      <w:r w:rsidR="009D16AB" w:rsidRPr="009D16AB">
        <w:rPr>
          <w:rFonts w:ascii="Times New Roman" w:eastAsiaTheme="minorHAnsi" w:hAnsi="Times New Roman" w:cs="Times New Roman"/>
          <w:sz w:val="28"/>
          <w:szCs w:val="28"/>
          <w:lang w:eastAsia="en-US"/>
        </w:rPr>
        <w:t>8</w:t>
      </w:r>
      <w:r w:rsidRPr="009D16AB">
        <w:rPr>
          <w:rFonts w:ascii="Times New Roman" w:eastAsiaTheme="minorHAnsi" w:hAnsi="Times New Roman" w:cs="Times New Roman"/>
          <w:sz w:val="28"/>
          <w:szCs w:val="28"/>
          <w:lang w:eastAsia="en-US"/>
        </w:rPr>
        <w:t xml:space="preserve"> N </w:t>
      </w:r>
      <w:r w:rsidR="003B64A0" w:rsidRPr="009D16AB">
        <w:rPr>
          <w:rFonts w:ascii="Times New Roman" w:eastAsiaTheme="minorHAnsi" w:hAnsi="Times New Roman" w:cs="Times New Roman"/>
          <w:sz w:val="28"/>
          <w:szCs w:val="28"/>
          <w:lang w:eastAsia="en-US"/>
        </w:rPr>
        <w:t>476</w:t>
      </w:r>
      <w:r w:rsidR="009D16AB" w:rsidRPr="009D16AB">
        <w:rPr>
          <w:rFonts w:ascii="Times New Roman" w:eastAsiaTheme="minorHAnsi" w:hAnsi="Times New Roman" w:cs="Times New Roman"/>
          <w:sz w:val="28"/>
          <w:szCs w:val="28"/>
          <w:lang w:eastAsia="en-US"/>
        </w:rPr>
        <w:t xml:space="preserve"> нормативе</w:t>
      </w:r>
      <w:r w:rsidRPr="009D16AB">
        <w:rPr>
          <w:rFonts w:ascii="Times New Roman" w:eastAsiaTheme="minorHAnsi" w:hAnsi="Times New Roman" w:cs="Times New Roman"/>
          <w:sz w:val="28"/>
          <w:szCs w:val="28"/>
          <w:lang w:eastAsia="en-US"/>
        </w:rPr>
        <w:t xml:space="preserve"> </w:t>
      </w:r>
      <w:r w:rsidRPr="009D16AB">
        <w:rPr>
          <w:rFonts w:ascii="Times New Roman" w:eastAsiaTheme="minorHAnsi" w:hAnsi="Times New Roman"/>
          <w:sz w:val="28"/>
          <w:szCs w:val="28"/>
          <w:lang w:eastAsia="en-US"/>
        </w:rPr>
        <w:t xml:space="preserve"> – </w:t>
      </w:r>
      <w:r w:rsidR="009D16AB" w:rsidRPr="009D16AB">
        <w:rPr>
          <w:rFonts w:ascii="Times New Roman" w:eastAsiaTheme="minorHAnsi" w:hAnsi="Times New Roman"/>
          <w:sz w:val="28"/>
          <w:szCs w:val="28"/>
          <w:lang w:eastAsia="en-US"/>
        </w:rPr>
        <w:t>22,37</w:t>
      </w:r>
      <w:r w:rsidRPr="009D16AB">
        <w:rPr>
          <w:rFonts w:ascii="Times New Roman" w:eastAsiaTheme="minorHAnsi" w:hAnsi="Times New Roman"/>
          <w:sz w:val="28"/>
          <w:szCs w:val="28"/>
          <w:lang w:eastAsia="en-US"/>
        </w:rPr>
        <w:t xml:space="preserve"> % и ниже планового норматива</w:t>
      </w:r>
      <w:r w:rsidR="009D16AB" w:rsidRPr="009D16AB">
        <w:rPr>
          <w:rFonts w:ascii="Times New Roman" w:eastAsiaTheme="minorHAnsi" w:hAnsi="Times New Roman"/>
          <w:sz w:val="28"/>
          <w:szCs w:val="28"/>
          <w:lang w:eastAsia="en-US"/>
        </w:rPr>
        <w:t xml:space="preserve"> (16,90 %) </w:t>
      </w:r>
      <w:r w:rsidRPr="009D16AB">
        <w:rPr>
          <w:rFonts w:ascii="Times New Roman" w:eastAsiaTheme="minorHAnsi" w:hAnsi="Times New Roman"/>
          <w:sz w:val="28"/>
          <w:szCs w:val="28"/>
          <w:lang w:eastAsia="en-US"/>
        </w:rPr>
        <w:t xml:space="preserve"> на </w:t>
      </w:r>
      <w:r w:rsidR="009D16AB" w:rsidRPr="009D16AB">
        <w:rPr>
          <w:rFonts w:ascii="Times New Roman" w:eastAsiaTheme="minorHAnsi" w:hAnsi="Times New Roman"/>
          <w:sz w:val="28"/>
          <w:szCs w:val="28"/>
          <w:lang w:eastAsia="en-US"/>
        </w:rPr>
        <w:t>1,11</w:t>
      </w:r>
      <w:r w:rsidRPr="009D16AB">
        <w:rPr>
          <w:rFonts w:ascii="Times New Roman" w:eastAsiaTheme="minorHAnsi" w:hAnsi="Times New Roman"/>
          <w:sz w:val="28"/>
          <w:szCs w:val="28"/>
          <w:lang w:eastAsia="en-US"/>
        </w:rPr>
        <w:t>%, установленн</w:t>
      </w:r>
      <w:r w:rsidR="009D16AB" w:rsidRPr="009D16AB">
        <w:rPr>
          <w:rFonts w:ascii="Times New Roman" w:eastAsiaTheme="minorHAnsi" w:hAnsi="Times New Roman"/>
          <w:sz w:val="28"/>
          <w:szCs w:val="28"/>
          <w:lang w:eastAsia="en-US"/>
        </w:rPr>
        <w:t>ого</w:t>
      </w:r>
      <w:r w:rsidRPr="009D16AB">
        <w:rPr>
          <w:rFonts w:ascii="Times New Roman" w:eastAsiaTheme="minorHAnsi" w:hAnsi="Times New Roman"/>
          <w:sz w:val="28"/>
          <w:szCs w:val="28"/>
          <w:lang w:eastAsia="en-US"/>
        </w:rPr>
        <w:t xml:space="preserve"> </w:t>
      </w:r>
      <w:r w:rsidR="009D16AB" w:rsidRPr="009D16AB">
        <w:rPr>
          <w:rFonts w:ascii="Times New Roman" w:hAnsi="Times New Roman"/>
          <w:sz w:val="28"/>
          <w:szCs w:val="28"/>
        </w:rPr>
        <w:t>р</w:t>
      </w:r>
      <w:r w:rsidRPr="009D16AB">
        <w:rPr>
          <w:rFonts w:ascii="Times New Roman" w:hAnsi="Times New Roman"/>
          <w:sz w:val="28"/>
          <w:szCs w:val="28"/>
        </w:rPr>
        <w:t xml:space="preserve">ешением  </w:t>
      </w:r>
      <w:r w:rsidR="009D16AB" w:rsidRPr="009D16AB">
        <w:rPr>
          <w:rFonts w:ascii="Times New Roman" w:hAnsi="Times New Roman"/>
          <w:sz w:val="28"/>
          <w:szCs w:val="28"/>
        </w:rPr>
        <w:t>о бюджете</w:t>
      </w:r>
      <w:r w:rsidRPr="009D16AB">
        <w:rPr>
          <w:rFonts w:ascii="Times New Roman" w:hAnsi="Times New Roman"/>
          <w:sz w:val="28"/>
          <w:szCs w:val="28"/>
        </w:rPr>
        <w:t>.</w:t>
      </w:r>
    </w:p>
    <w:p w:rsidR="004151B4" w:rsidRPr="00E009F4" w:rsidRDefault="004151B4" w:rsidP="004151B4">
      <w:pPr>
        <w:pStyle w:val="a9"/>
        <w:spacing w:after="0"/>
        <w:ind w:firstLine="540"/>
        <w:jc w:val="both"/>
        <w:rPr>
          <w:rFonts w:ascii="Times New Roman" w:hAnsi="Times New Roman"/>
          <w:sz w:val="28"/>
          <w:szCs w:val="28"/>
        </w:rPr>
      </w:pPr>
    </w:p>
    <w:p w:rsidR="00F95F8D" w:rsidRDefault="00FA2F7F" w:rsidP="00FA2F7F">
      <w:pPr>
        <w:spacing w:after="0" w:line="240" w:lineRule="auto"/>
        <w:jc w:val="both"/>
        <w:rPr>
          <w:rFonts w:ascii="Times New Roman" w:hAnsi="Times New Roman"/>
          <w:b/>
          <w:sz w:val="28"/>
          <w:szCs w:val="28"/>
        </w:rPr>
      </w:pPr>
      <w:r>
        <w:rPr>
          <w:rFonts w:ascii="Times New Roman" w:hAnsi="Times New Roman"/>
          <w:b/>
          <w:sz w:val="28"/>
          <w:szCs w:val="28"/>
        </w:rPr>
        <w:t>6.2</w:t>
      </w:r>
      <w:r w:rsidR="00986A38" w:rsidRPr="00F95F8D">
        <w:rPr>
          <w:rFonts w:ascii="Times New Roman" w:hAnsi="Times New Roman"/>
          <w:b/>
          <w:sz w:val="28"/>
          <w:szCs w:val="28"/>
        </w:rPr>
        <w:t>. Результаты проверки и анализа исполнения бюджета муниципального района по муниципальным программам</w:t>
      </w:r>
    </w:p>
    <w:p w:rsidR="0052680F" w:rsidRPr="008A2FBA" w:rsidRDefault="00986A38" w:rsidP="008A2FBA">
      <w:pPr>
        <w:spacing w:after="0" w:line="240" w:lineRule="auto"/>
        <w:ind w:firstLine="709"/>
        <w:jc w:val="both"/>
        <w:rPr>
          <w:rFonts w:ascii="Times New Roman" w:hAnsi="Times New Roman"/>
          <w:sz w:val="28"/>
          <w:szCs w:val="28"/>
        </w:rPr>
      </w:pPr>
      <w:r w:rsidRPr="00F95F8D">
        <w:rPr>
          <w:rFonts w:ascii="Times New Roman" w:hAnsi="Times New Roman"/>
          <w:b/>
          <w:sz w:val="28"/>
          <w:szCs w:val="28"/>
        </w:rPr>
        <w:t xml:space="preserve"> </w:t>
      </w:r>
      <w:r w:rsidRPr="00F95F8D">
        <w:rPr>
          <w:rFonts w:ascii="Times New Roman" w:hAnsi="Times New Roman"/>
          <w:sz w:val="28"/>
          <w:szCs w:val="28"/>
        </w:rPr>
        <w:t>В 201</w:t>
      </w:r>
      <w:r w:rsidR="001E0662" w:rsidRPr="00F95F8D">
        <w:rPr>
          <w:rFonts w:ascii="Times New Roman" w:hAnsi="Times New Roman"/>
          <w:sz w:val="28"/>
          <w:szCs w:val="28"/>
        </w:rPr>
        <w:t>8</w:t>
      </w:r>
      <w:r w:rsidRPr="00F95F8D">
        <w:rPr>
          <w:rFonts w:ascii="Times New Roman" w:hAnsi="Times New Roman"/>
          <w:sz w:val="28"/>
          <w:szCs w:val="28"/>
        </w:rPr>
        <w:t xml:space="preserve"> году </w:t>
      </w:r>
      <w:r w:rsidR="001E0662" w:rsidRPr="00F95F8D">
        <w:rPr>
          <w:rFonts w:ascii="Times New Roman" w:hAnsi="Times New Roman"/>
          <w:sz w:val="28"/>
          <w:szCs w:val="28"/>
        </w:rPr>
        <w:t>решением</w:t>
      </w:r>
      <w:r w:rsidR="0052680F" w:rsidRPr="00F95F8D">
        <w:rPr>
          <w:rFonts w:ascii="Times New Roman" w:hAnsi="Times New Roman"/>
          <w:sz w:val="28"/>
          <w:szCs w:val="28"/>
        </w:rPr>
        <w:t xml:space="preserve"> </w:t>
      </w:r>
      <w:r w:rsidRPr="00F95F8D">
        <w:rPr>
          <w:rFonts w:ascii="Times New Roman" w:hAnsi="Times New Roman"/>
          <w:sz w:val="28"/>
          <w:szCs w:val="28"/>
        </w:rPr>
        <w:t xml:space="preserve">о бюджете предусмотрено финансирование </w:t>
      </w:r>
      <w:r w:rsidR="001E0662" w:rsidRPr="00F95F8D">
        <w:rPr>
          <w:rFonts w:ascii="Times New Roman" w:hAnsi="Times New Roman"/>
          <w:sz w:val="28"/>
          <w:szCs w:val="28"/>
        </w:rPr>
        <w:t>14</w:t>
      </w:r>
      <w:r w:rsidRPr="00F95F8D">
        <w:rPr>
          <w:rFonts w:ascii="Times New Roman" w:hAnsi="Times New Roman"/>
          <w:sz w:val="28"/>
          <w:szCs w:val="28"/>
        </w:rPr>
        <w:t xml:space="preserve"> </w:t>
      </w:r>
      <w:r w:rsidR="001E0662" w:rsidRPr="00F95F8D">
        <w:rPr>
          <w:rFonts w:ascii="Times New Roman" w:hAnsi="Times New Roman"/>
          <w:sz w:val="28"/>
          <w:szCs w:val="28"/>
        </w:rPr>
        <w:t>муниципальных программ</w:t>
      </w:r>
      <w:r w:rsidR="00A3220A">
        <w:rPr>
          <w:rFonts w:ascii="Times New Roman" w:hAnsi="Times New Roman"/>
          <w:sz w:val="28"/>
          <w:szCs w:val="28"/>
        </w:rPr>
        <w:t xml:space="preserve"> (далее-МП)</w:t>
      </w:r>
      <w:r w:rsidRPr="00F95F8D">
        <w:rPr>
          <w:rFonts w:ascii="Times New Roman" w:hAnsi="Times New Roman"/>
          <w:sz w:val="28"/>
          <w:szCs w:val="28"/>
        </w:rPr>
        <w:t xml:space="preserve"> (в том числе </w:t>
      </w:r>
      <w:r w:rsidR="001E0662" w:rsidRPr="00F95F8D">
        <w:rPr>
          <w:rFonts w:ascii="Times New Roman" w:hAnsi="Times New Roman"/>
          <w:sz w:val="28"/>
          <w:szCs w:val="28"/>
        </w:rPr>
        <w:t>17</w:t>
      </w:r>
      <w:r w:rsidRPr="00F95F8D">
        <w:rPr>
          <w:rFonts w:ascii="Times New Roman" w:hAnsi="Times New Roman"/>
          <w:sz w:val="28"/>
          <w:szCs w:val="28"/>
        </w:rPr>
        <w:t xml:space="preserve"> подпрограммы), на реализацию которых планировалось </w:t>
      </w:r>
      <w:r w:rsidR="001E0662" w:rsidRPr="00F95F8D">
        <w:rPr>
          <w:rFonts w:ascii="Times New Roman" w:hAnsi="Times New Roman"/>
          <w:sz w:val="28"/>
          <w:szCs w:val="28"/>
        </w:rPr>
        <w:t>282568,0 тыс. рублей</w:t>
      </w:r>
      <w:r w:rsidR="001E0662" w:rsidRPr="008A2FBA">
        <w:rPr>
          <w:rFonts w:ascii="Times New Roman" w:hAnsi="Times New Roman"/>
          <w:sz w:val="28"/>
          <w:szCs w:val="28"/>
        </w:rPr>
        <w:t xml:space="preserve">, в т.ч. по источникам </w:t>
      </w:r>
      <w:r w:rsidRPr="008A2FBA">
        <w:rPr>
          <w:rFonts w:ascii="Times New Roman" w:hAnsi="Times New Roman"/>
          <w:sz w:val="28"/>
          <w:szCs w:val="28"/>
        </w:rPr>
        <w:t>направление средств из</w:t>
      </w:r>
      <w:r w:rsidR="0052680F" w:rsidRPr="008A2FBA">
        <w:rPr>
          <w:rFonts w:ascii="Times New Roman" w:hAnsi="Times New Roman"/>
          <w:sz w:val="28"/>
          <w:szCs w:val="28"/>
        </w:rPr>
        <w:t>:</w:t>
      </w:r>
    </w:p>
    <w:p w:rsidR="0052680F" w:rsidRPr="008A2FBA" w:rsidRDefault="0052680F" w:rsidP="008A2FBA">
      <w:pPr>
        <w:spacing w:after="0" w:line="240" w:lineRule="auto"/>
        <w:ind w:firstLine="709"/>
        <w:jc w:val="both"/>
        <w:rPr>
          <w:rFonts w:ascii="Times New Roman" w:hAnsi="Times New Roman"/>
          <w:sz w:val="28"/>
          <w:szCs w:val="28"/>
        </w:rPr>
      </w:pPr>
      <w:r w:rsidRPr="008A2FBA">
        <w:rPr>
          <w:rFonts w:ascii="Times New Roman" w:hAnsi="Times New Roman"/>
          <w:sz w:val="28"/>
          <w:szCs w:val="28"/>
        </w:rPr>
        <w:t>-федерального бюджета в сумме 18742,0 тыс. рублей, фактическое исполнение составило 16752,6 тыс. рублей или 89,4% к уточненному плану;</w:t>
      </w:r>
    </w:p>
    <w:p w:rsidR="001E0662" w:rsidRPr="008A2FBA" w:rsidRDefault="0052680F" w:rsidP="008A2FBA">
      <w:pPr>
        <w:spacing w:after="0" w:line="240" w:lineRule="auto"/>
        <w:ind w:firstLine="709"/>
        <w:jc w:val="both"/>
        <w:rPr>
          <w:rFonts w:ascii="Times New Roman" w:hAnsi="Times New Roman"/>
          <w:sz w:val="28"/>
          <w:szCs w:val="28"/>
        </w:rPr>
      </w:pPr>
      <w:r w:rsidRPr="008A2FBA">
        <w:rPr>
          <w:rFonts w:ascii="Times New Roman" w:hAnsi="Times New Roman"/>
          <w:sz w:val="28"/>
          <w:szCs w:val="28"/>
        </w:rPr>
        <w:t xml:space="preserve">- областного бюджета </w:t>
      </w:r>
      <w:r w:rsidR="00986A38" w:rsidRPr="008A2FBA">
        <w:rPr>
          <w:rFonts w:ascii="Times New Roman" w:hAnsi="Times New Roman"/>
          <w:sz w:val="28"/>
          <w:szCs w:val="28"/>
        </w:rPr>
        <w:t xml:space="preserve"> </w:t>
      </w:r>
      <w:r w:rsidRPr="008A2FBA">
        <w:rPr>
          <w:rFonts w:ascii="Times New Roman" w:hAnsi="Times New Roman"/>
          <w:sz w:val="28"/>
          <w:szCs w:val="28"/>
        </w:rPr>
        <w:t>в сумме 167082,1 тыс. рублей, фактическое исполнение составило 162002,6 тыс. рублей или 96,9% к уточненному плану;</w:t>
      </w:r>
    </w:p>
    <w:p w:rsidR="0052680F" w:rsidRPr="008A2FBA" w:rsidRDefault="0052680F" w:rsidP="008A2FBA">
      <w:pPr>
        <w:spacing w:after="0" w:line="240" w:lineRule="auto"/>
        <w:ind w:firstLine="709"/>
        <w:jc w:val="both"/>
        <w:rPr>
          <w:rFonts w:ascii="Times New Roman" w:hAnsi="Times New Roman"/>
          <w:sz w:val="28"/>
          <w:szCs w:val="28"/>
        </w:rPr>
      </w:pPr>
      <w:r w:rsidRPr="008A2FBA">
        <w:rPr>
          <w:rFonts w:ascii="Times New Roman" w:hAnsi="Times New Roman"/>
          <w:sz w:val="28"/>
          <w:szCs w:val="28"/>
        </w:rPr>
        <w:t>- бюджета муниципального района в сумме 96743,9 тыс. рублей, фактическое исполнение составило 96192,4 тыс. рублей или 99,4% к уточненному плану.</w:t>
      </w:r>
    </w:p>
    <w:p w:rsidR="0052680F" w:rsidRPr="008A2FBA" w:rsidRDefault="00986A38" w:rsidP="008A2FBA">
      <w:pPr>
        <w:spacing w:after="0" w:line="240" w:lineRule="auto"/>
        <w:ind w:firstLine="709"/>
        <w:jc w:val="both"/>
        <w:rPr>
          <w:rFonts w:ascii="Times New Roman" w:hAnsi="Times New Roman"/>
          <w:sz w:val="28"/>
          <w:szCs w:val="28"/>
        </w:rPr>
      </w:pPr>
      <w:r w:rsidRPr="008A2FBA">
        <w:rPr>
          <w:rFonts w:ascii="Times New Roman" w:hAnsi="Times New Roman"/>
          <w:sz w:val="28"/>
          <w:szCs w:val="28"/>
        </w:rPr>
        <w:t xml:space="preserve">Не освоены бюджетные ассигнования в размере </w:t>
      </w:r>
      <w:r w:rsidR="0052680F" w:rsidRPr="008A2FBA">
        <w:rPr>
          <w:rFonts w:ascii="Times New Roman" w:hAnsi="Times New Roman"/>
          <w:sz w:val="28"/>
          <w:szCs w:val="28"/>
        </w:rPr>
        <w:t>7620,4</w:t>
      </w:r>
      <w:r w:rsidRPr="008A2FBA">
        <w:rPr>
          <w:rFonts w:ascii="Times New Roman" w:hAnsi="Times New Roman"/>
          <w:sz w:val="28"/>
          <w:szCs w:val="28"/>
        </w:rPr>
        <w:t xml:space="preserve"> </w:t>
      </w:r>
      <w:r w:rsidR="0052680F" w:rsidRPr="008A2FBA">
        <w:rPr>
          <w:rFonts w:ascii="Times New Roman" w:hAnsi="Times New Roman"/>
          <w:sz w:val="28"/>
          <w:szCs w:val="28"/>
        </w:rPr>
        <w:t>тыс</w:t>
      </w:r>
      <w:r w:rsidRPr="008A2FBA">
        <w:rPr>
          <w:rFonts w:ascii="Times New Roman" w:hAnsi="Times New Roman"/>
          <w:sz w:val="28"/>
          <w:szCs w:val="28"/>
        </w:rPr>
        <w:t xml:space="preserve">. рублей. Удельный вес расходов в программном формате составил </w:t>
      </w:r>
      <w:r w:rsidR="0052680F" w:rsidRPr="008A2FBA">
        <w:rPr>
          <w:rFonts w:ascii="Times New Roman" w:hAnsi="Times New Roman"/>
          <w:sz w:val="28"/>
          <w:szCs w:val="28"/>
        </w:rPr>
        <w:t>96,0%</w:t>
      </w:r>
      <w:r w:rsidRPr="008A2FBA">
        <w:rPr>
          <w:rFonts w:ascii="Times New Roman" w:hAnsi="Times New Roman"/>
          <w:sz w:val="28"/>
          <w:szCs w:val="28"/>
        </w:rPr>
        <w:t xml:space="preserve"> от общего объема расходов бюджета</w:t>
      </w:r>
      <w:r w:rsidR="0052680F" w:rsidRPr="008A2FBA">
        <w:rPr>
          <w:rFonts w:ascii="Times New Roman" w:hAnsi="Times New Roman"/>
          <w:sz w:val="28"/>
          <w:szCs w:val="28"/>
        </w:rPr>
        <w:t xml:space="preserve"> муниципального района</w:t>
      </w:r>
      <w:r w:rsidRPr="008A2FBA">
        <w:rPr>
          <w:rFonts w:ascii="Times New Roman" w:hAnsi="Times New Roman"/>
          <w:sz w:val="28"/>
          <w:szCs w:val="28"/>
        </w:rPr>
        <w:t>.</w:t>
      </w:r>
    </w:p>
    <w:p w:rsidR="005940C1" w:rsidRPr="008A2FBA" w:rsidRDefault="00986A38" w:rsidP="008A2FBA">
      <w:pPr>
        <w:spacing w:after="0" w:line="240" w:lineRule="auto"/>
        <w:ind w:firstLine="709"/>
        <w:jc w:val="both"/>
        <w:rPr>
          <w:rFonts w:ascii="Times New Roman" w:hAnsi="Times New Roman"/>
          <w:sz w:val="28"/>
          <w:szCs w:val="28"/>
        </w:rPr>
      </w:pPr>
      <w:r w:rsidRPr="008A2FBA">
        <w:rPr>
          <w:rFonts w:ascii="Times New Roman" w:hAnsi="Times New Roman"/>
          <w:sz w:val="28"/>
          <w:szCs w:val="28"/>
        </w:rPr>
        <w:t xml:space="preserve"> Наибольший удельный вес расходов бюджета</w:t>
      </w:r>
      <w:r w:rsidR="0052680F" w:rsidRPr="008A2FBA">
        <w:rPr>
          <w:rFonts w:ascii="Times New Roman" w:hAnsi="Times New Roman"/>
          <w:sz w:val="28"/>
          <w:szCs w:val="28"/>
        </w:rPr>
        <w:t xml:space="preserve"> муниципального района</w:t>
      </w:r>
      <w:r w:rsidRPr="008A2FBA">
        <w:rPr>
          <w:rFonts w:ascii="Times New Roman" w:hAnsi="Times New Roman"/>
          <w:sz w:val="28"/>
          <w:szCs w:val="28"/>
        </w:rPr>
        <w:t xml:space="preserve"> сложился по </w:t>
      </w:r>
      <w:r w:rsidR="00A3220A">
        <w:rPr>
          <w:rFonts w:ascii="Times New Roman" w:hAnsi="Times New Roman"/>
          <w:sz w:val="28"/>
          <w:szCs w:val="28"/>
        </w:rPr>
        <w:t>МП</w:t>
      </w:r>
      <w:r w:rsidRPr="008A2FBA">
        <w:rPr>
          <w:rFonts w:ascii="Times New Roman" w:hAnsi="Times New Roman"/>
          <w:sz w:val="28"/>
          <w:szCs w:val="28"/>
        </w:rPr>
        <w:t xml:space="preserve"> «Развитие образования</w:t>
      </w:r>
      <w:r w:rsidR="005940C1" w:rsidRPr="008A2FBA">
        <w:rPr>
          <w:rFonts w:ascii="Times New Roman" w:hAnsi="Times New Roman"/>
          <w:sz w:val="28"/>
          <w:szCs w:val="28"/>
        </w:rPr>
        <w:t>,</w:t>
      </w:r>
      <w:r w:rsidRPr="008A2FBA">
        <w:rPr>
          <w:rFonts w:ascii="Times New Roman" w:hAnsi="Times New Roman"/>
          <w:sz w:val="28"/>
          <w:szCs w:val="28"/>
        </w:rPr>
        <w:t xml:space="preserve"> молодежной политики </w:t>
      </w:r>
      <w:r w:rsidR="005940C1" w:rsidRPr="008A2FBA">
        <w:rPr>
          <w:rFonts w:ascii="Times New Roman" w:hAnsi="Times New Roman"/>
          <w:sz w:val="28"/>
          <w:szCs w:val="28"/>
        </w:rPr>
        <w:t>и спорта в Шимском муниципальном районе» - 43,2 %</w:t>
      </w:r>
      <w:r w:rsidRPr="008A2FBA">
        <w:rPr>
          <w:rFonts w:ascii="Times New Roman" w:hAnsi="Times New Roman"/>
          <w:sz w:val="28"/>
          <w:szCs w:val="28"/>
        </w:rPr>
        <w:t xml:space="preserve"> (</w:t>
      </w:r>
      <w:r w:rsidR="005940C1" w:rsidRPr="008A2FBA">
        <w:rPr>
          <w:rFonts w:ascii="Times New Roman" w:hAnsi="Times New Roman"/>
          <w:sz w:val="28"/>
          <w:szCs w:val="28"/>
        </w:rPr>
        <w:t>118840,4 тыс</w:t>
      </w:r>
      <w:r w:rsidRPr="008A2FBA">
        <w:rPr>
          <w:rFonts w:ascii="Times New Roman" w:hAnsi="Times New Roman"/>
          <w:sz w:val="28"/>
          <w:szCs w:val="28"/>
        </w:rPr>
        <w:t xml:space="preserve">. рублей), </w:t>
      </w:r>
      <w:r w:rsidR="00A3220A">
        <w:rPr>
          <w:rFonts w:ascii="Times New Roman" w:hAnsi="Times New Roman"/>
          <w:sz w:val="28"/>
          <w:szCs w:val="28"/>
        </w:rPr>
        <w:t xml:space="preserve">МП </w:t>
      </w:r>
      <w:r w:rsidR="005940C1" w:rsidRPr="008A2FBA">
        <w:rPr>
          <w:rFonts w:ascii="Times New Roman" w:hAnsi="Times New Roman"/>
          <w:sz w:val="28"/>
          <w:szCs w:val="28"/>
        </w:rPr>
        <w:t xml:space="preserve">«Развитие культуры и туризма Шимского муниципального района» - 14,3% </w:t>
      </w:r>
      <w:r w:rsidR="005940C1" w:rsidRPr="008A2FBA">
        <w:rPr>
          <w:rFonts w:ascii="Times New Roman" w:hAnsi="Times New Roman"/>
          <w:sz w:val="28"/>
          <w:szCs w:val="28"/>
        </w:rPr>
        <w:lastRenderedPageBreak/>
        <w:t>(39383,3 тыс. рублей),</w:t>
      </w:r>
      <w:r w:rsidR="00A3220A">
        <w:rPr>
          <w:rFonts w:ascii="Times New Roman" w:hAnsi="Times New Roman"/>
          <w:sz w:val="28"/>
          <w:szCs w:val="28"/>
        </w:rPr>
        <w:t xml:space="preserve"> МП</w:t>
      </w:r>
      <w:r w:rsidR="005940C1" w:rsidRPr="008A2FBA">
        <w:rPr>
          <w:rFonts w:ascii="Times New Roman" w:hAnsi="Times New Roman"/>
          <w:sz w:val="28"/>
          <w:szCs w:val="28"/>
        </w:rPr>
        <w:t xml:space="preserve"> </w:t>
      </w:r>
      <w:r w:rsidRPr="008A2FBA">
        <w:rPr>
          <w:rFonts w:ascii="Times New Roman" w:hAnsi="Times New Roman"/>
          <w:sz w:val="28"/>
          <w:szCs w:val="28"/>
        </w:rPr>
        <w:t xml:space="preserve">«Социальная поддержка </w:t>
      </w:r>
      <w:r w:rsidR="005940C1" w:rsidRPr="008A2FBA">
        <w:rPr>
          <w:rFonts w:ascii="Times New Roman" w:hAnsi="Times New Roman"/>
          <w:sz w:val="28"/>
          <w:szCs w:val="28"/>
        </w:rPr>
        <w:t xml:space="preserve">отдельных категорий </w:t>
      </w:r>
      <w:r w:rsidRPr="008A2FBA">
        <w:rPr>
          <w:rFonts w:ascii="Times New Roman" w:hAnsi="Times New Roman"/>
          <w:sz w:val="28"/>
          <w:szCs w:val="28"/>
        </w:rPr>
        <w:t xml:space="preserve">граждан в </w:t>
      </w:r>
      <w:r w:rsidR="005940C1" w:rsidRPr="008A2FBA">
        <w:rPr>
          <w:rFonts w:ascii="Times New Roman" w:hAnsi="Times New Roman"/>
          <w:sz w:val="28"/>
          <w:szCs w:val="28"/>
        </w:rPr>
        <w:t>Шимском муниципальном районе</w:t>
      </w:r>
      <w:r w:rsidRPr="008A2FBA">
        <w:rPr>
          <w:rFonts w:ascii="Times New Roman" w:hAnsi="Times New Roman"/>
          <w:sz w:val="28"/>
          <w:szCs w:val="28"/>
        </w:rPr>
        <w:t xml:space="preserve">» - </w:t>
      </w:r>
      <w:r w:rsidR="005940C1" w:rsidRPr="008A2FBA">
        <w:rPr>
          <w:rFonts w:ascii="Times New Roman" w:hAnsi="Times New Roman"/>
          <w:sz w:val="28"/>
          <w:szCs w:val="28"/>
        </w:rPr>
        <w:t>13,1%</w:t>
      </w:r>
      <w:r w:rsidRPr="008A2FBA">
        <w:rPr>
          <w:rFonts w:ascii="Times New Roman" w:hAnsi="Times New Roman"/>
          <w:sz w:val="28"/>
          <w:szCs w:val="28"/>
        </w:rPr>
        <w:t xml:space="preserve"> (</w:t>
      </w:r>
      <w:r w:rsidR="005940C1" w:rsidRPr="008A2FBA">
        <w:rPr>
          <w:rFonts w:ascii="Times New Roman" w:hAnsi="Times New Roman"/>
          <w:sz w:val="28"/>
          <w:szCs w:val="28"/>
        </w:rPr>
        <w:t>35918,8 тыс</w:t>
      </w:r>
      <w:r w:rsidRPr="008A2FBA">
        <w:rPr>
          <w:rFonts w:ascii="Times New Roman" w:hAnsi="Times New Roman"/>
          <w:sz w:val="28"/>
          <w:szCs w:val="28"/>
        </w:rPr>
        <w:t xml:space="preserve">. рублей), </w:t>
      </w:r>
      <w:r w:rsidR="00A3220A">
        <w:rPr>
          <w:rFonts w:ascii="Times New Roman" w:hAnsi="Times New Roman"/>
          <w:sz w:val="28"/>
          <w:szCs w:val="28"/>
        </w:rPr>
        <w:t xml:space="preserve">МП </w:t>
      </w:r>
      <w:r w:rsidRPr="008A2FBA">
        <w:rPr>
          <w:rFonts w:ascii="Times New Roman" w:hAnsi="Times New Roman"/>
          <w:sz w:val="28"/>
          <w:szCs w:val="28"/>
        </w:rPr>
        <w:t>«</w:t>
      </w:r>
      <w:r w:rsidR="005940C1" w:rsidRPr="008A2FBA">
        <w:rPr>
          <w:rFonts w:ascii="Times New Roman" w:hAnsi="Times New Roman"/>
          <w:sz w:val="28"/>
          <w:szCs w:val="28"/>
        </w:rPr>
        <w:t>Совершенствование и развитие местного самоуправления в Шимском муниципальном районе» - 12,7% (34949,5 тыс. рублей).</w:t>
      </w:r>
    </w:p>
    <w:p w:rsidR="00986A38" w:rsidRPr="008A2FBA" w:rsidRDefault="00986A38" w:rsidP="008A2FBA">
      <w:pPr>
        <w:spacing w:after="0" w:line="240" w:lineRule="auto"/>
        <w:ind w:right="-1" w:firstLine="709"/>
        <w:jc w:val="both"/>
        <w:rPr>
          <w:rFonts w:ascii="Times New Roman" w:hAnsi="Times New Roman"/>
          <w:sz w:val="28"/>
          <w:szCs w:val="28"/>
        </w:rPr>
      </w:pPr>
      <w:r w:rsidRPr="008A2FBA">
        <w:rPr>
          <w:rFonts w:ascii="Times New Roman" w:hAnsi="Times New Roman"/>
          <w:sz w:val="28"/>
          <w:szCs w:val="28"/>
        </w:rPr>
        <w:t xml:space="preserve">Из </w:t>
      </w:r>
      <w:r w:rsidR="00E26376" w:rsidRPr="008A2FBA">
        <w:rPr>
          <w:rFonts w:ascii="Times New Roman" w:hAnsi="Times New Roman"/>
          <w:sz w:val="28"/>
          <w:szCs w:val="28"/>
        </w:rPr>
        <w:t>230</w:t>
      </w:r>
      <w:r w:rsidRPr="008A2FBA">
        <w:rPr>
          <w:rFonts w:ascii="Times New Roman" w:hAnsi="Times New Roman"/>
          <w:sz w:val="28"/>
          <w:szCs w:val="28"/>
        </w:rPr>
        <w:t xml:space="preserve"> установленных на 201</w:t>
      </w:r>
      <w:r w:rsidR="00E26376" w:rsidRPr="008A2FBA">
        <w:rPr>
          <w:rFonts w:ascii="Times New Roman" w:hAnsi="Times New Roman"/>
          <w:sz w:val="28"/>
          <w:szCs w:val="28"/>
        </w:rPr>
        <w:t>8</w:t>
      </w:r>
      <w:r w:rsidRPr="008A2FBA">
        <w:rPr>
          <w:rFonts w:ascii="Times New Roman" w:hAnsi="Times New Roman"/>
          <w:sz w:val="28"/>
          <w:szCs w:val="28"/>
        </w:rPr>
        <w:t xml:space="preserve"> год в </w:t>
      </w:r>
      <w:r w:rsidR="00A3220A">
        <w:rPr>
          <w:rFonts w:ascii="Times New Roman" w:hAnsi="Times New Roman"/>
          <w:sz w:val="28"/>
          <w:szCs w:val="28"/>
        </w:rPr>
        <w:t>МП</w:t>
      </w:r>
      <w:r w:rsidRPr="008A2FBA">
        <w:rPr>
          <w:rFonts w:ascii="Times New Roman" w:hAnsi="Times New Roman"/>
          <w:sz w:val="28"/>
          <w:szCs w:val="28"/>
        </w:rPr>
        <w:t xml:space="preserve"> целевых показателей плановые значения достигнуты по </w:t>
      </w:r>
      <w:r w:rsidR="008A2FBA" w:rsidRPr="008A2FBA">
        <w:rPr>
          <w:rFonts w:ascii="Times New Roman" w:hAnsi="Times New Roman"/>
          <w:sz w:val="28"/>
          <w:szCs w:val="28"/>
        </w:rPr>
        <w:t>186</w:t>
      </w:r>
      <w:r w:rsidRPr="008A2FBA">
        <w:rPr>
          <w:rFonts w:ascii="Times New Roman" w:hAnsi="Times New Roman"/>
          <w:sz w:val="28"/>
          <w:szCs w:val="28"/>
        </w:rPr>
        <w:t xml:space="preserve"> показателю (</w:t>
      </w:r>
      <w:r w:rsidR="008A2FBA" w:rsidRPr="008A2FBA">
        <w:rPr>
          <w:rFonts w:ascii="Times New Roman" w:hAnsi="Times New Roman"/>
          <w:sz w:val="28"/>
          <w:szCs w:val="28"/>
        </w:rPr>
        <w:t>80,9%</w:t>
      </w:r>
      <w:r w:rsidRPr="008A2FBA">
        <w:rPr>
          <w:rFonts w:ascii="Times New Roman" w:hAnsi="Times New Roman"/>
          <w:sz w:val="28"/>
          <w:szCs w:val="28"/>
        </w:rPr>
        <w:t>). Степень достижения целевых показателей ниже среднего значения (</w:t>
      </w:r>
      <w:r w:rsidR="008A2FBA" w:rsidRPr="008A2FBA">
        <w:rPr>
          <w:rFonts w:ascii="Times New Roman" w:hAnsi="Times New Roman"/>
          <w:sz w:val="28"/>
          <w:szCs w:val="28"/>
        </w:rPr>
        <w:t>80,9%</w:t>
      </w:r>
      <w:r w:rsidRPr="008A2FBA">
        <w:rPr>
          <w:rFonts w:ascii="Times New Roman" w:hAnsi="Times New Roman"/>
          <w:sz w:val="28"/>
          <w:szCs w:val="28"/>
        </w:rPr>
        <w:t xml:space="preserve">) сложилась по </w:t>
      </w:r>
      <w:r w:rsidR="008A2FBA" w:rsidRPr="008A2FBA">
        <w:rPr>
          <w:rFonts w:ascii="Times New Roman" w:hAnsi="Times New Roman"/>
          <w:sz w:val="28"/>
          <w:szCs w:val="28"/>
        </w:rPr>
        <w:t>7</w:t>
      </w:r>
      <w:r w:rsidRPr="008A2FBA">
        <w:rPr>
          <w:rFonts w:ascii="Times New Roman" w:hAnsi="Times New Roman"/>
          <w:sz w:val="28"/>
          <w:szCs w:val="28"/>
        </w:rPr>
        <w:t xml:space="preserve"> </w:t>
      </w:r>
      <w:r w:rsidR="00A3220A">
        <w:rPr>
          <w:rFonts w:ascii="Times New Roman" w:hAnsi="Times New Roman"/>
          <w:sz w:val="28"/>
          <w:szCs w:val="28"/>
        </w:rPr>
        <w:t>МП</w:t>
      </w:r>
      <w:r w:rsidRPr="008A2FBA">
        <w:rPr>
          <w:rFonts w:ascii="Times New Roman" w:hAnsi="Times New Roman"/>
          <w:sz w:val="28"/>
          <w:szCs w:val="28"/>
        </w:rPr>
        <w:t xml:space="preserve">; по </w:t>
      </w:r>
      <w:r w:rsidR="008A2FBA" w:rsidRPr="008A2FBA">
        <w:rPr>
          <w:rFonts w:ascii="Times New Roman" w:hAnsi="Times New Roman"/>
          <w:sz w:val="28"/>
          <w:szCs w:val="28"/>
        </w:rPr>
        <w:t>7</w:t>
      </w:r>
      <w:r w:rsidRPr="008A2FBA">
        <w:rPr>
          <w:rFonts w:ascii="Times New Roman" w:hAnsi="Times New Roman"/>
          <w:sz w:val="28"/>
          <w:szCs w:val="28"/>
        </w:rPr>
        <w:t xml:space="preserve"> </w:t>
      </w:r>
      <w:r w:rsidR="00A3220A">
        <w:rPr>
          <w:rFonts w:ascii="Times New Roman" w:hAnsi="Times New Roman"/>
          <w:sz w:val="28"/>
          <w:szCs w:val="28"/>
        </w:rPr>
        <w:t>МП</w:t>
      </w:r>
      <w:r w:rsidRPr="008A2FBA">
        <w:rPr>
          <w:rFonts w:ascii="Times New Roman" w:hAnsi="Times New Roman"/>
          <w:sz w:val="28"/>
          <w:szCs w:val="28"/>
        </w:rPr>
        <w:t xml:space="preserve"> достигнуты все целевые показатели.</w:t>
      </w:r>
    </w:p>
    <w:p w:rsidR="00986A38" w:rsidRPr="00F95F8D" w:rsidRDefault="00986A38" w:rsidP="00F95F8D">
      <w:pPr>
        <w:spacing w:after="0" w:line="240" w:lineRule="auto"/>
        <w:ind w:right="-2" w:firstLine="708"/>
        <w:jc w:val="both"/>
        <w:rPr>
          <w:rFonts w:ascii="Times New Roman" w:hAnsi="Times New Roman"/>
          <w:b/>
          <w:i/>
          <w:sz w:val="28"/>
          <w:szCs w:val="28"/>
        </w:rPr>
      </w:pPr>
      <w:r w:rsidRPr="00F95F8D">
        <w:rPr>
          <w:rFonts w:ascii="Times New Roman" w:hAnsi="Times New Roman"/>
          <w:sz w:val="28"/>
          <w:szCs w:val="28"/>
        </w:rPr>
        <w:t xml:space="preserve">В соответствии с </w:t>
      </w:r>
      <w:r w:rsidR="008A2FBA" w:rsidRPr="00F95F8D">
        <w:rPr>
          <w:rFonts w:ascii="Times New Roman" w:hAnsi="Times New Roman"/>
          <w:sz w:val="28"/>
          <w:szCs w:val="28"/>
        </w:rPr>
        <w:t xml:space="preserve">Порядком принятия решений о разработке муниципальных программ Шимского муниципального района, их формирования и реализации, утвержденным постановлением Администрации Шимского муниципального района от 02.03.2017 № 184  </w:t>
      </w:r>
      <w:r w:rsidRPr="00F95F8D">
        <w:rPr>
          <w:rFonts w:ascii="Times New Roman" w:hAnsi="Times New Roman"/>
          <w:sz w:val="28"/>
          <w:szCs w:val="28"/>
        </w:rPr>
        <w:t xml:space="preserve">(далее - Порядок разработки </w:t>
      </w:r>
      <w:r w:rsidR="008A2FBA" w:rsidRPr="00F95F8D">
        <w:rPr>
          <w:rFonts w:ascii="Times New Roman" w:hAnsi="Times New Roman"/>
          <w:sz w:val="28"/>
          <w:szCs w:val="28"/>
        </w:rPr>
        <w:t>муниципальных программ</w:t>
      </w:r>
      <w:r w:rsidRPr="00F95F8D">
        <w:rPr>
          <w:rFonts w:ascii="Times New Roman" w:hAnsi="Times New Roman"/>
          <w:sz w:val="28"/>
          <w:szCs w:val="28"/>
        </w:rPr>
        <w:t xml:space="preserve">) все проекты </w:t>
      </w:r>
      <w:r w:rsidR="00A3220A">
        <w:rPr>
          <w:rFonts w:ascii="Times New Roman" w:hAnsi="Times New Roman"/>
          <w:sz w:val="28"/>
          <w:szCs w:val="28"/>
        </w:rPr>
        <w:t>МП</w:t>
      </w:r>
      <w:r w:rsidRPr="00F95F8D">
        <w:rPr>
          <w:rFonts w:ascii="Times New Roman" w:hAnsi="Times New Roman"/>
          <w:sz w:val="28"/>
          <w:szCs w:val="28"/>
        </w:rPr>
        <w:t xml:space="preserve">, а также проекты постановлений о внесении изменений в </w:t>
      </w:r>
      <w:r w:rsidR="00A3220A">
        <w:rPr>
          <w:rFonts w:ascii="Times New Roman" w:hAnsi="Times New Roman"/>
          <w:sz w:val="28"/>
          <w:szCs w:val="28"/>
        </w:rPr>
        <w:t>МП</w:t>
      </w:r>
      <w:r w:rsidRPr="00F95F8D">
        <w:rPr>
          <w:rFonts w:ascii="Times New Roman" w:hAnsi="Times New Roman"/>
          <w:sz w:val="28"/>
          <w:szCs w:val="28"/>
        </w:rPr>
        <w:t xml:space="preserve"> направляются в </w:t>
      </w:r>
      <w:r w:rsidR="008A2FBA" w:rsidRPr="00F95F8D">
        <w:rPr>
          <w:rFonts w:ascii="Times New Roman" w:hAnsi="Times New Roman"/>
          <w:sz w:val="28"/>
          <w:szCs w:val="28"/>
        </w:rPr>
        <w:t>Контрольно-счётную палату</w:t>
      </w:r>
      <w:r w:rsidRPr="00F95F8D">
        <w:rPr>
          <w:rFonts w:ascii="Times New Roman" w:hAnsi="Times New Roman"/>
          <w:sz w:val="28"/>
          <w:szCs w:val="28"/>
        </w:rPr>
        <w:t xml:space="preserve"> на финансово-экономическую экспертизу. В 201</w:t>
      </w:r>
      <w:r w:rsidR="008A2FBA" w:rsidRPr="00F95F8D">
        <w:rPr>
          <w:rFonts w:ascii="Times New Roman" w:hAnsi="Times New Roman"/>
          <w:sz w:val="28"/>
          <w:szCs w:val="28"/>
        </w:rPr>
        <w:t>8</w:t>
      </w:r>
      <w:r w:rsidRPr="00F95F8D">
        <w:rPr>
          <w:rFonts w:ascii="Times New Roman" w:hAnsi="Times New Roman"/>
          <w:sz w:val="28"/>
          <w:szCs w:val="28"/>
        </w:rPr>
        <w:t xml:space="preserve"> году </w:t>
      </w:r>
      <w:r w:rsidR="008A2FBA" w:rsidRPr="00F95F8D">
        <w:rPr>
          <w:rFonts w:ascii="Times New Roman" w:hAnsi="Times New Roman"/>
          <w:sz w:val="28"/>
          <w:szCs w:val="28"/>
        </w:rPr>
        <w:t xml:space="preserve">Контрольно-счётной палатой </w:t>
      </w:r>
      <w:r w:rsidRPr="00F95F8D">
        <w:rPr>
          <w:rFonts w:ascii="Times New Roman" w:hAnsi="Times New Roman"/>
          <w:sz w:val="28"/>
          <w:szCs w:val="28"/>
        </w:rPr>
        <w:t xml:space="preserve">проведена финансово-экономическая экспертиза </w:t>
      </w:r>
      <w:r w:rsidR="00624128" w:rsidRPr="00F95F8D">
        <w:rPr>
          <w:rFonts w:ascii="Times New Roman" w:hAnsi="Times New Roman"/>
          <w:sz w:val="28"/>
          <w:szCs w:val="28"/>
        </w:rPr>
        <w:t>16</w:t>
      </w:r>
      <w:r w:rsidRPr="00F95F8D">
        <w:rPr>
          <w:rFonts w:ascii="Times New Roman" w:hAnsi="Times New Roman"/>
          <w:sz w:val="28"/>
          <w:szCs w:val="28"/>
        </w:rPr>
        <w:t xml:space="preserve"> проектов </w:t>
      </w:r>
      <w:r w:rsidR="00A3220A">
        <w:rPr>
          <w:rFonts w:ascii="Times New Roman" w:hAnsi="Times New Roman"/>
          <w:sz w:val="28"/>
          <w:szCs w:val="28"/>
        </w:rPr>
        <w:t>МП</w:t>
      </w:r>
      <w:r w:rsidRPr="00F95F8D">
        <w:rPr>
          <w:rFonts w:ascii="Times New Roman" w:hAnsi="Times New Roman"/>
          <w:sz w:val="28"/>
          <w:szCs w:val="28"/>
        </w:rPr>
        <w:t xml:space="preserve">, а также </w:t>
      </w:r>
      <w:r w:rsidR="00624128" w:rsidRPr="00F95F8D">
        <w:rPr>
          <w:rFonts w:ascii="Times New Roman" w:hAnsi="Times New Roman"/>
          <w:sz w:val="28"/>
          <w:szCs w:val="28"/>
        </w:rPr>
        <w:t>62</w:t>
      </w:r>
      <w:r w:rsidRPr="00F95F8D">
        <w:rPr>
          <w:rFonts w:ascii="Times New Roman" w:hAnsi="Times New Roman"/>
          <w:sz w:val="28"/>
          <w:szCs w:val="28"/>
        </w:rPr>
        <w:t xml:space="preserve"> проектов постановлений о внесении изменений в </w:t>
      </w:r>
      <w:r w:rsidR="00624128" w:rsidRPr="00F95F8D">
        <w:rPr>
          <w:rFonts w:ascii="Times New Roman" w:hAnsi="Times New Roman"/>
          <w:sz w:val="28"/>
          <w:szCs w:val="28"/>
        </w:rPr>
        <w:t>муниципальные программы</w:t>
      </w:r>
      <w:r w:rsidRPr="00F95F8D">
        <w:rPr>
          <w:rFonts w:ascii="Times New Roman" w:hAnsi="Times New Roman"/>
          <w:sz w:val="28"/>
          <w:szCs w:val="28"/>
        </w:rPr>
        <w:t xml:space="preserve">. Основными нарушениями и недостатками, выявленными при проведении финансово-экономической экспертизы госпрограмм являлись: неточности, связанные с объемом финансирования </w:t>
      </w:r>
      <w:r w:rsidR="00624128" w:rsidRPr="00F95F8D">
        <w:rPr>
          <w:rFonts w:ascii="Times New Roman" w:hAnsi="Times New Roman"/>
          <w:sz w:val="28"/>
          <w:szCs w:val="28"/>
        </w:rPr>
        <w:t xml:space="preserve">муниципальных </w:t>
      </w:r>
      <w:r w:rsidRPr="00F95F8D">
        <w:rPr>
          <w:rFonts w:ascii="Times New Roman" w:hAnsi="Times New Roman"/>
          <w:sz w:val="28"/>
          <w:szCs w:val="28"/>
        </w:rPr>
        <w:t xml:space="preserve">программ; несоответствие между объемами финансирования </w:t>
      </w:r>
      <w:r w:rsidR="00624128" w:rsidRPr="00F95F8D">
        <w:rPr>
          <w:rFonts w:ascii="Times New Roman" w:hAnsi="Times New Roman"/>
          <w:sz w:val="28"/>
          <w:szCs w:val="28"/>
        </w:rPr>
        <w:t xml:space="preserve">муниципальной </w:t>
      </w:r>
      <w:r w:rsidRPr="00F95F8D">
        <w:rPr>
          <w:rFonts w:ascii="Times New Roman" w:hAnsi="Times New Roman"/>
          <w:sz w:val="28"/>
          <w:szCs w:val="28"/>
        </w:rPr>
        <w:t xml:space="preserve">программы и объемами бюджетных ассигнований, утвержденными </w:t>
      </w:r>
      <w:r w:rsidR="00624128" w:rsidRPr="00F95F8D">
        <w:rPr>
          <w:rFonts w:ascii="Times New Roman" w:hAnsi="Times New Roman"/>
          <w:sz w:val="28"/>
          <w:szCs w:val="28"/>
        </w:rPr>
        <w:t>решением</w:t>
      </w:r>
      <w:r w:rsidRPr="00F95F8D">
        <w:rPr>
          <w:rFonts w:ascii="Times New Roman" w:hAnsi="Times New Roman"/>
          <w:sz w:val="28"/>
          <w:szCs w:val="28"/>
        </w:rPr>
        <w:t xml:space="preserve"> о бюджете; нарушение требований Порядка разработки </w:t>
      </w:r>
      <w:r w:rsidR="00624128" w:rsidRPr="00F95F8D">
        <w:rPr>
          <w:rFonts w:ascii="Times New Roman" w:hAnsi="Times New Roman"/>
          <w:sz w:val="28"/>
          <w:szCs w:val="28"/>
        </w:rPr>
        <w:t>муниципальных программ</w:t>
      </w:r>
      <w:r w:rsidRPr="00F95F8D">
        <w:rPr>
          <w:rFonts w:ascii="Times New Roman" w:hAnsi="Times New Roman"/>
          <w:sz w:val="28"/>
          <w:szCs w:val="28"/>
        </w:rPr>
        <w:t xml:space="preserve">, в том числе отсутствие обоснований-расчетов финансовых ресурсов, необходимых для реализации мероприятий и выполнения целевых показателей </w:t>
      </w:r>
      <w:r w:rsidR="00624128" w:rsidRPr="00F95F8D">
        <w:rPr>
          <w:rFonts w:ascii="Times New Roman" w:hAnsi="Times New Roman"/>
          <w:sz w:val="28"/>
          <w:szCs w:val="28"/>
        </w:rPr>
        <w:t>муниципальной</w:t>
      </w:r>
      <w:r w:rsidRPr="00F95F8D">
        <w:rPr>
          <w:rFonts w:ascii="Times New Roman" w:hAnsi="Times New Roman"/>
          <w:sz w:val="28"/>
          <w:szCs w:val="28"/>
        </w:rPr>
        <w:t xml:space="preserve"> программы; риск недостижения запланированных значений целевых показателей </w:t>
      </w:r>
      <w:r w:rsidR="00624128" w:rsidRPr="00F95F8D">
        <w:rPr>
          <w:rFonts w:ascii="Times New Roman" w:hAnsi="Times New Roman"/>
          <w:sz w:val="28"/>
          <w:szCs w:val="28"/>
        </w:rPr>
        <w:t xml:space="preserve">муниципальных </w:t>
      </w:r>
      <w:r w:rsidRPr="00F95F8D">
        <w:rPr>
          <w:rFonts w:ascii="Times New Roman" w:hAnsi="Times New Roman"/>
          <w:sz w:val="28"/>
          <w:szCs w:val="28"/>
        </w:rPr>
        <w:t xml:space="preserve">программ и другие. Все заключения </w:t>
      </w:r>
      <w:r w:rsidR="00A3220A">
        <w:rPr>
          <w:rFonts w:ascii="Times New Roman" w:hAnsi="Times New Roman"/>
          <w:sz w:val="28"/>
          <w:szCs w:val="28"/>
        </w:rPr>
        <w:t>КСП</w:t>
      </w:r>
      <w:r w:rsidRPr="00F95F8D">
        <w:rPr>
          <w:rFonts w:ascii="Times New Roman" w:hAnsi="Times New Roman"/>
          <w:sz w:val="28"/>
          <w:szCs w:val="28"/>
        </w:rPr>
        <w:t xml:space="preserve"> в установленном порядке направлены </w:t>
      </w:r>
      <w:r w:rsidR="00624128" w:rsidRPr="00F95F8D">
        <w:rPr>
          <w:rFonts w:ascii="Times New Roman" w:hAnsi="Times New Roman"/>
          <w:sz w:val="28"/>
          <w:szCs w:val="28"/>
        </w:rPr>
        <w:t>Главе Шимского муниципального района (его заместителям),</w:t>
      </w:r>
      <w:r w:rsidRPr="00F95F8D">
        <w:rPr>
          <w:rFonts w:ascii="Times New Roman" w:hAnsi="Times New Roman"/>
          <w:sz w:val="28"/>
          <w:szCs w:val="28"/>
        </w:rPr>
        <w:t xml:space="preserve"> разработчикам проектов и использованы для доработки окончательной редакции </w:t>
      </w:r>
      <w:r w:rsidR="00A3220A">
        <w:rPr>
          <w:rFonts w:ascii="Times New Roman" w:hAnsi="Times New Roman"/>
          <w:sz w:val="28"/>
          <w:szCs w:val="28"/>
        </w:rPr>
        <w:t xml:space="preserve">нормативно </w:t>
      </w:r>
      <w:r w:rsidRPr="00F95F8D">
        <w:rPr>
          <w:rFonts w:ascii="Times New Roman" w:hAnsi="Times New Roman"/>
          <w:sz w:val="28"/>
          <w:szCs w:val="28"/>
        </w:rPr>
        <w:t>правовых актов.</w:t>
      </w:r>
    </w:p>
    <w:p w:rsidR="00941018" w:rsidRPr="00196E75" w:rsidRDefault="00941018" w:rsidP="00196E75">
      <w:pPr>
        <w:spacing w:after="0" w:line="240" w:lineRule="auto"/>
        <w:ind w:firstLine="567"/>
        <w:jc w:val="both"/>
        <w:rPr>
          <w:rFonts w:ascii="Times New Roman" w:hAnsi="Times New Roman"/>
          <w:sz w:val="28"/>
          <w:szCs w:val="28"/>
        </w:rPr>
      </w:pPr>
      <w:r w:rsidRPr="00196E75">
        <w:rPr>
          <w:rFonts w:ascii="Times New Roman" w:hAnsi="Times New Roman"/>
          <w:spacing w:val="-8"/>
          <w:sz w:val="28"/>
          <w:szCs w:val="28"/>
        </w:rPr>
        <w:t>В соответствии с</w:t>
      </w:r>
      <w:r w:rsidRPr="00196E75">
        <w:rPr>
          <w:rFonts w:ascii="Times New Roman" w:hAnsi="Times New Roman"/>
          <w:sz w:val="28"/>
          <w:szCs w:val="28"/>
        </w:rPr>
        <w:t xml:space="preserve"> Постановлением Администрации </w:t>
      </w:r>
      <w:r w:rsidR="00196E75">
        <w:rPr>
          <w:rFonts w:ascii="Times New Roman" w:hAnsi="Times New Roman"/>
          <w:sz w:val="28"/>
          <w:szCs w:val="28"/>
        </w:rPr>
        <w:t xml:space="preserve">муниципального </w:t>
      </w:r>
      <w:r w:rsidRPr="00196E75">
        <w:rPr>
          <w:rFonts w:ascii="Times New Roman" w:hAnsi="Times New Roman"/>
          <w:sz w:val="28"/>
          <w:szCs w:val="28"/>
        </w:rPr>
        <w:t>района от 24.12.2015г. № 915</w:t>
      </w:r>
      <w:r w:rsidRPr="00196E75">
        <w:rPr>
          <w:rFonts w:ascii="Times New Roman" w:hAnsi="Times New Roman"/>
          <w:spacing w:val="-8"/>
          <w:sz w:val="28"/>
          <w:szCs w:val="28"/>
        </w:rPr>
        <w:t xml:space="preserve"> «Об утверждении Порядка проведения оценки эффективности реализации муниципальных программ» </w:t>
      </w:r>
      <w:r w:rsidRPr="00196E75">
        <w:rPr>
          <w:rFonts w:ascii="Times New Roman" w:hAnsi="Times New Roman"/>
          <w:sz w:val="28"/>
          <w:szCs w:val="28"/>
        </w:rPr>
        <w:t xml:space="preserve">Администрацией района проведена оценка эффективности реализации </w:t>
      </w:r>
      <w:r w:rsidR="00A3220A">
        <w:rPr>
          <w:rFonts w:ascii="Times New Roman" w:hAnsi="Times New Roman"/>
          <w:sz w:val="28"/>
          <w:szCs w:val="28"/>
        </w:rPr>
        <w:t>МП</w:t>
      </w:r>
      <w:r w:rsidRPr="00196E75">
        <w:rPr>
          <w:rFonts w:ascii="Times New Roman" w:hAnsi="Times New Roman"/>
          <w:sz w:val="28"/>
          <w:szCs w:val="28"/>
        </w:rPr>
        <w:t xml:space="preserve"> по 100-бальной оценке по итогам 2018 года согласно утвержденной методике. </w:t>
      </w:r>
    </w:p>
    <w:p w:rsidR="00941018" w:rsidRPr="00196E75" w:rsidRDefault="00941018" w:rsidP="00196E75">
      <w:pPr>
        <w:spacing w:after="0" w:line="240" w:lineRule="auto"/>
        <w:jc w:val="both"/>
        <w:rPr>
          <w:rFonts w:ascii="Times New Roman" w:hAnsi="Times New Roman"/>
          <w:sz w:val="28"/>
          <w:szCs w:val="28"/>
          <w:highlight w:val="yellow"/>
        </w:rPr>
      </w:pPr>
    </w:p>
    <w:p w:rsidR="00941018" w:rsidRPr="00196E75" w:rsidRDefault="00941018" w:rsidP="00196E75">
      <w:pPr>
        <w:spacing w:after="0" w:line="240" w:lineRule="auto"/>
        <w:ind w:firstLine="567"/>
        <w:jc w:val="both"/>
        <w:rPr>
          <w:rFonts w:ascii="Times New Roman" w:hAnsi="Times New Roman"/>
          <w:sz w:val="28"/>
          <w:szCs w:val="28"/>
        </w:rPr>
      </w:pPr>
      <w:r w:rsidRPr="00196E75">
        <w:rPr>
          <w:rFonts w:ascii="Times New Roman" w:hAnsi="Times New Roman"/>
          <w:sz w:val="28"/>
          <w:szCs w:val="28"/>
        </w:rPr>
        <w:t xml:space="preserve">В оценке </w:t>
      </w:r>
      <w:r w:rsidR="00A3220A">
        <w:rPr>
          <w:rFonts w:ascii="Times New Roman" w:hAnsi="Times New Roman"/>
          <w:sz w:val="28"/>
          <w:szCs w:val="28"/>
        </w:rPr>
        <w:t xml:space="preserve">эффективности МП </w:t>
      </w:r>
      <w:r w:rsidRPr="00196E75">
        <w:rPr>
          <w:rFonts w:ascii="Times New Roman" w:hAnsi="Times New Roman"/>
          <w:sz w:val="28"/>
          <w:szCs w:val="28"/>
        </w:rPr>
        <w:t xml:space="preserve">участвовало 17 </w:t>
      </w:r>
      <w:r w:rsidR="003F4CD6">
        <w:rPr>
          <w:rFonts w:ascii="Times New Roman" w:hAnsi="Times New Roman"/>
          <w:sz w:val="28"/>
          <w:szCs w:val="28"/>
        </w:rPr>
        <w:t>МП</w:t>
      </w:r>
      <w:r w:rsidRPr="00196E75">
        <w:rPr>
          <w:rFonts w:ascii="Times New Roman" w:hAnsi="Times New Roman"/>
          <w:sz w:val="28"/>
          <w:szCs w:val="28"/>
        </w:rPr>
        <w:t>. По результатам интегральной оценки:</w:t>
      </w:r>
    </w:p>
    <w:p w:rsidR="00941018" w:rsidRPr="00196E75" w:rsidRDefault="00196E75" w:rsidP="00196E75">
      <w:pPr>
        <w:spacing w:after="0" w:line="240" w:lineRule="auto"/>
        <w:ind w:firstLine="567"/>
        <w:jc w:val="both"/>
        <w:rPr>
          <w:rFonts w:ascii="Times New Roman" w:hAnsi="Times New Roman"/>
          <w:sz w:val="28"/>
          <w:szCs w:val="28"/>
        </w:rPr>
      </w:pPr>
      <w:r>
        <w:rPr>
          <w:rFonts w:ascii="Times New Roman" w:hAnsi="Times New Roman"/>
          <w:sz w:val="28"/>
          <w:szCs w:val="28"/>
        </w:rPr>
        <w:t>-</w:t>
      </w:r>
      <w:r w:rsidR="00941018" w:rsidRPr="00196E75">
        <w:rPr>
          <w:rFonts w:ascii="Times New Roman" w:hAnsi="Times New Roman"/>
          <w:sz w:val="28"/>
          <w:szCs w:val="28"/>
        </w:rPr>
        <w:t xml:space="preserve">эффективными признаны 15 </w:t>
      </w:r>
      <w:r w:rsidR="003F4CD6">
        <w:rPr>
          <w:rFonts w:ascii="Times New Roman" w:hAnsi="Times New Roman"/>
          <w:sz w:val="28"/>
          <w:szCs w:val="28"/>
        </w:rPr>
        <w:t>МП</w:t>
      </w:r>
      <w:r w:rsidR="00941018" w:rsidRPr="00196E75">
        <w:rPr>
          <w:rFonts w:ascii="Times New Roman" w:hAnsi="Times New Roman"/>
          <w:sz w:val="28"/>
          <w:szCs w:val="28"/>
        </w:rPr>
        <w:t xml:space="preserve"> - средний балл эффективности составил 94,42%</w:t>
      </w:r>
      <w:r>
        <w:rPr>
          <w:rFonts w:ascii="Times New Roman" w:hAnsi="Times New Roman"/>
          <w:sz w:val="28"/>
          <w:szCs w:val="28"/>
        </w:rPr>
        <w:t xml:space="preserve">  (от 82,6% до 100%);</w:t>
      </w:r>
    </w:p>
    <w:p w:rsidR="00941018" w:rsidRPr="00196E75" w:rsidRDefault="00196E75" w:rsidP="00196E75">
      <w:pPr>
        <w:spacing w:after="0" w:line="240" w:lineRule="auto"/>
        <w:ind w:firstLine="567"/>
        <w:jc w:val="both"/>
        <w:rPr>
          <w:rFonts w:ascii="Times New Roman" w:hAnsi="Times New Roman"/>
          <w:sz w:val="28"/>
          <w:szCs w:val="28"/>
        </w:rPr>
      </w:pPr>
      <w:r>
        <w:rPr>
          <w:rFonts w:ascii="Times New Roman" w:hAnsi="Times New Roman"/>
          <w:sz w:val="28"/>
          <w:szCs w:val="28"/>
        </w:rPr>
        <w:t>-у</w:t>
      </w:r>
      <w:r w:rsidR="00941018" w:rsidRPr="00196E75">
        <w:rPr>
          <w:rFonts w:ascii="Times New Roman" w:hAnsi="Times New Roman"/>
          <w:sz w:val="28"/>
          <w:szCs w:val="28"/>
        </w:rPr>
        <w:t xml:space="preserve">меренно эффективными признаны 2 </w:t>
      </w:r>
      <w:r w:rsidR="003F4CD6">
        <w:rPr>
          <w:rFonts w:ascii="Times New Roman" w:hAnsi="Times New Roman"/>
          <w:sz w:val="28"/>
          <w:szCs w:val="28"/>
        </w:rPr>
        <w:t>МП</w:t>
      </w:r>
      <w:r w:rsidR="00941018" w:rsidRPr="00196E75">
        <w:rPr>
          <w:rFonts w:ascii="Times New Roman" w:hAnsi="Times New Roman"/>
          <w:sz w:val="28"/>
          <w:szCs w:val="28"/>
        </w:rPr>
        <w:t xml:space="preserve"> со средним баллом эффективности: МП «Развитие культуры и туризма Шимского </w:t>
      </w:r>
      <w:r w:rsidR="00941018" w:rsidRPr="00196E75">
        <w:rPr>
          <w:rFonts w:ascii="Times New Roman" w:hAnsi="Times New Roman"/>
          <w:sz w:val="28"/>
          <w:szCs w:val="28"/>
        </w:rPr>
        <w:lastRenderedPageBreak/>
        <w:t>муниципального района и МП «Устойчивое развитие сельских территории Шимского муниципального района - от 77,8% до 71% соответственно.</w:t>
      </w:r>
    </w:p>
    <w:p w:rsidR="00941018" w:rsidRDefault="000C0266" w:rsidP="00F95F8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Эффективность реализации МП показала на отсутствие неэффективных </w:t>
      </w:r>
      <w:r w:rsidR="003F4CD6">
        <w:rPr>
          <w:rFonts w:ascii="Times New Roman" w:hAnsi="Times New Roman"/>
          <w:sz w:val="28"/>
          <w:szCs w:val="28"/>
        </w:rPr>
        <w:t>МП</w:t>
      </w:r>
      <w:r>
        <w:rPr>
          <w:rFonts w:ascii="Times New Roman" w:hAnsi="Times New Roman"/>
          <w:sz w:val="28"/>
          <w:szCs w:val="28"/>
        </w:rPr>
        <w:t xml:space="preserve">. </w:t>
      </w:r>
    </w:p>
    <w:p w:rsidR="00585244" w:rsidRPr="00F95F8D" w:rsidRDefault="00585244" w:rsidP="00F95F8D">
      <w:pPr>
        <w:autoSpaceDE w:val="0"/>
        <w:autoSpaceDN w:val="0"/>
        <w:adjustRightInd w:val="0"/>
        <w:spacing w:after="0" w:line="240" w:lineRule="auto"/>
        <w:ind w:firstLine="567"/>
        <w:jc w:val="both"/>
        <w:rPr>
          <w:rFonts w:ascii="Times New Roman" w:hAnsi="Times New Roman"/>
          <w:sz w:val="28"/>
          <w:szCs w:val="28"/>
        </w:rPr>
      </w:pPr>
      <w:r w:rsidRPr="00F95F8D">
        <w:rPr>
          <w:rFonts w:ascii="Times New Roman" w:hAnsi="Times New Roman"/>
          <w:sz w:val="28"/>
          <w:szCs w:val="28"/>
        </w:rPr>
        <w:t>В 2018 году   КСП, согласно утвержденному плану работ</w:t>
      </w:r>
      <w:r w:rsidR="003F4CD6">
        <w:rPr>
          <w:rFonts w:ascii="Times New Roman" w:hAnsi="Times New Roman"/>
          <w:sz w:val="28"/>
          <w:szCs w:val="28"/>
        </w:rPr>
        <w:t>,</w:t>
      </w:r>
      <w:r w:rsidRPr="00F95F8D">
        <w:rPr>
          <w:rFonts w:ascii="Times New Roman" w:hAnsi="Times New Roman"/>
          <w:sz w:val="28"/>
          <w:szCs w:val="28"/>
        </w:rPr>
        <w:t xml:space="preserve"> проведены проверки целевого и эффективного использования средств, при реализации одной </w:t>
      </w:r>
      <w:r w:rsidR="003F4CD6">
        <w:rPr>
          <w:rFonts w:ascii="Times New Roman" w:hAnsi="Times New Roman"/>
          <w:sz w:val="28"/>
          <w:szCs w:val="28"/>
        </w:rPr>
        <w:t>МП</w:t>
      </w:r>
      <w:r w:rsidR="00F95F8D">
        <w:rPr>
          <w:rFonts w:ascii="Times New Roman" w:hAnsi="Times New Roman"/>
          <w:sz w:val="28"/>
          <w:szCs w:val="28"/>
        </w:rPr>
        <w:t xml:space="preserve"> - </w:t>
      </w:r>
      <w:r w:rsidRPr="00F95F8D">
        <w:rPr>
          <w:rFonts w:ascii="Times New Roman" w:hAnsi="Times New Roman"/>
          <w:sz w:val="28"/>
          <w:szCs w:val="28"/>
        </w:rPr>
        <w:t xml:space="preserve"> «Развитие культуры и туризма Шимского муниципального района»</w:t>
      </w:r>
      <w:r w:rsidR="00F95F8D">
        <w:rPr>
          <w:rFonts w:ascii="Times New Roman" w:hAnsi="Times New Roman"/>
          <w:sz w:val="28"/>
          <w:szCs w:val="28"/>
        </w:rPr>
        <w:t>:</w:t>
      </w:r>
    </w:p>
    <w:p w:rsidR="00F95F8D" w:rsidRDefault="00F95F8D" w:rsidP="00F95F8D">
      <w:pPr>
        <w:spacing w:after="0" w:line="240" w:lineRule="auto"/>
        <w:ind w:firstLine="708"/>
        <w:jc w:val="both"/>
        <w:textAlignment w:val="baseline"/>
        <w:rPr>
          <w:rFonts w:ascii="Times New Roman" w:hAnsi="Times New Roman"/>
          <w:color w:val="000000"/>
          <w:sz w:val="28"/>
          <w:szCs w:val="28"/>
        </w:rPr>
      </w:pPr>
      <w:r>
        <w:rPr>
          <w:rFonts w:ascii="Times New Roman" w:hAnsi="Times New Roman"/>
          <w:sz w:val="28"/>
          <w:szCs w:val="28"/>
        </w:rPr>
        <w:t>«</w:t>
      </w:r>
      <w:r w:rsidR="00585244" w:rsidRPr="00F95F8D">
        <w:rPr>
          <w:rFonts w:ascii="Times New Roman" w:hAnsi="Times New Roman"/>
          <w:sz w:val="28"/>
          <w:szCs w:val="28"/>
        </w:rPr>
        <w:t xml:space="preserve">Проверка </w:t>
      </w:r>
      <w:r w:rsidR="00585244" w:rsidRPr="00F95F8D">
        <w:rPr>
          <w:rFonts w:ascii="Times New Roman" w:hAnsi="Times New Roman"/>
          <w:color w:val="000000"/>
          <w:sz w:val="28"/>
          <w:szCs w:val="28"/>
        </w:rPr>
        <w:t xml:space="preserve">расходования средств бюджета Шимского муниципального района, направляемых в форме субсидий на развитие и укрепление материально-технической базы и проведение ремонтов </w:t>
      </w:r>
      <w:r w:rsidR="00585244" w:rsidRPr="00F95F8D">
        <w:rPr>
          <w:rFonts w:ascii="Times New Roman" w:hAnsi="Times New Roman"/>
          <w:bCs/>
          <w:sz w:val="28"/>
          <w:szCs w:val="28"/>
        </w:rPr>
        <w:t xml:space="preserve">муниципальных бюджетных учреждений, подведомственных Администрации Шимского муниципального района,  реализующих полномочия в сфере культуры </w:t>
      </w:r>
      <w:r w:rsidR="00585244" w:rsidRPr="00F95F8D">
        <w:rPr>
          <w:rFonts w:ascii="Times New Roman" w:hAnsi="Times New Roman"/>
          <w:color w:val="000000"/>
          <w:sz w:val="28"/>
          <w:szCs w:val="28"/>
        </w:rPr>
        <w:t>в 2017 году и истекшем периоде 2018 года</w:t>
      </w:r>
      <w:r>
        <w:rPr>
          <w:rFonts w:ascii="Times New Roman" w:hAnsi="Times New Roman"/>
          <w:color w:val="000000"/>
          <w:sz w:val="28"/>
          <w:szCs w:val="28"/>
        </w:rPr>
        <w:t>».</w:t>
      </w:r>
    </w:p>
    <w:p w:rsidR="00585244" w:rsidRPr="00F95F8D" w:rsidRDefault="00585244" w:rsidP="00F95F8D">
      <w:pPr>
        <w:spacing w:after="0" w:line="240" w:lineRule="auto"/>
        <w:ind w:firstLine="708"/>
        <w:jc w:val="both"/>
        <w:textAlignment w:val="baseline"/>
        <w:rPr>
          <w:rFonts w:ascii="Times New Roman" w:hAnsi="Times New Roman"/>
          <w:sz w:val="28"/>
          <w:szCs w:val="28"/>
          <w:highlight w:val="red"/>
        </w:rPr>
      </w:pPr>
      <w:r w:rsidRPr="00F95F8D">
        <w:rPr>
          <w:rFonts w:ascii="Times New Roman" w:hAnsi="Times New Roman"/>
          <w:sz w:val="28"/>
          <w:szCs w:val="28"/>
        </w:rPr>
        <w:t>Объем проверенных средств бюджета муниципального района составил 2075,8 тыс. рублей.</w:t>
      </w:r>
      <w:r w:rsidR="00F95F8D">
        <w:rPr>
          <w:rFonts w:ascii="Times New Roman" w:hAnsi="Times New Roman"/>
          <w:sz w:val="28"/>
          <w:szCs w:val="28"/>
        </w:rPr>
        <w:t xml:space="preserve"> </w:t>
      </w:r>
      <w:r w:rsidRPr="00F95F8D">
        <w:rPr>
          <w:rFonts w:ascii="Times New Roman" w:hAnsi="Times New Roman"/>
          <w:sz w:val="28"/>
          <w:szCs w:val="28"/>
        </w:rPr>
        <w:t>Общая сумма нарушений имеющее стоимостное значение составила</w:t>
      </w:r>
      <w:r w:rsidR="00F95F8D">
        <w:rPr>
          <w:rFonts w:ascii="Times New Roman" w:hAnsi="Times New Roman"/>
          <w:sz w:val="28"/>
          <w:szCs w:val="28"/>
        </w:rPr>
        <w:t xml:space="preserve"> </w:t>
      </w:r>
      <w:r w:rsidRPr="00F95F8D">
        <w:rPr>
          <w:rFonts w:ascii="Times New Roman" w:hAnsi="Times New Roman"/>
          <w:sz w:val="28"/>
          <w:szCs w:val="28"/>
        </w:rPr>
        <w:t xml:space="preserve"> 1733,9 тыс. рублей</w:t>
      </w:r>
      <w:r w:rsidR="00DB7BE6" w:rsidRPr="00F95F8D">
        <w:rPr>
          <w:rFonts w:ascii="Times New Roman" w:hAnsi="Times New Roman"/>
          <w:sz w:val="28"/>
          <w:szCs w:val="28"/>
        </w:rPr>
        <w:t>.</w:t>
      </w:r>
    </w:p>
    <w:p w:rsidR="00F95F8D" w:rsidRPr="00F95F8D" w:rsidRDefault="00DB7BE6" w:rsidP="00F95F8D">
      <w:pPr>
        <w:autoSpaceDE w:val="0"/>
        <w:autoSpaceDN w:val="0"/>
        <w:adjustRightInd w:val="0"/>
        <w:spacing w:after="0" w:line="240" w:lineRule="auto"/>
        <w:ind w:firstLine="709"/>
        <w:jc w:val="both"/>
        <w:rPr>
          <w:rFonts w:ascii="Times New Roman" w:hAnsi="Times New Roman"/>
          <w:sz w:val="28"/>
          <w:szCs w:val="28"/>
        </w:rPr>
      </w:pPr>
      <w:r w:rsidRPr="00F95F8D">
        <w:rPr>
          <w:rFonts w:ascii="Times New Roman" w:hAnsi="Times New Roman"/>
          <w:sz w:val="28"/>
          <w:szCs w:val="28"/>
        </w:rPr>
        <w:t xml:space="preserve">В ходе проведения контрольного мероприятия по проверке </w:t>
      </w:r>
      <w:r w:rsidRPr="00F95F8D">
        <w:rPr>
          <w:rFonts w:ascii="Times New Roman" w:hAnsi="Times New Roman"/>
          <w:color w:val="000000"/>
          <w:sz w:val="28"/>
          <w:szCs w:val="28"/>
        </w:rPr>
        <w:t xml:space="preserve">расходования средств бюджета Шимского муниципального района, направляемых в форме субсидий на развитие и укрепление материально-технической базы и проведение ремонтов в </w:t>
      </w:r>
      <w:r w:rsidRPr="00F95F8D">
        <w:rPr>
          <w:rFonts w:ascii="Times New Roman" w:hAnsi="Times New Roman"/>
          <w:bCs/>
          <w:sz w:val="28"/>
          <w:szCs w:val="28"/>
        </w:rPr>
        <w:t xml:space="preserve">муниципальном бюджетном учреждении культуры «Шимская централизованная культурно-досуговая система» </w:t>
      </w:r>
      <w:r w:rsidRPr="00F95F8D">
        <w:rPr>
          <w:rFonts w:ascii="Times New Roman" w:hAnsi="Times New Roman"/>
          <w:color w:val="000000"/>
          <w:sz w:val="28"/>
          <w:szCs w:val="28"/>
        </w:rPr>
        <w:t>в 2017 году и истекшем периоде 2018 года установлено</w:t>
      </w:r>
      <w:r w:rsidR="00A244F3">
        <w:rPr>
          <w:rFonts w:ascii="Times New Roman" w:hAnsi="Times New Roman"/>
          <w:color w:val="000000"/>
          <w:sz w:val="28"/>
          <w:szCs w:val="28"/>
        </w:rPr>
        <w:t>,</w:t>
      </w:r>
      <w:r w:rsidRPr="00F95F8D">
        <w:rPr>
          <w:rFonts w:ascii="Times New Roman" w:hAnsi="Times New Roman"/>
          <w:color w:val="000000"/>
          <w:sz w:val="28"/>
          <w:szCs w:val="28"/>
        </w:rPr>
        <w:t xml:space="preserve"> </w:t>
      </w:r>
      <w:r w:rsidRPr="00F95F8D">
        <w:rPr>
          <w:rFonts w:ascii="Times New Roman" w:hAnsi="Times New Roman"/>
          <w:sz w:val="28"/>
          <w:szCs w:val="28"/>
        </w:rPr>
        <w:t>что  муниципальное бюджетное учреждение культуры «Шимская централизованная культурно-досуговая система» используя метод  осуществления закупок с единственным поставщиком стоимостью до 400 тысяч рублей (п.5 ч.1 ст. 93 Федерального закона № 44-ФЗ)  на текущий ремонт здания Краснодворского сельского Дома культуры  при заключении девяти муниципальных контрактов с одним и тем же подрядчиком искусственно осуществляло «дробление» фактически одного предмета закупки на несколько муниципальных контрактов, каждая с применением неконкурентного способа определения поставщика (подрядчика, исполнителя)</w:t>
      </w:r>
      <w:r w:rsidR="00A244F3">
        <w:rPr>
          <w:rFonts w:ascii="Times New Roman" w:hAnsi="Times New Roman"/>
          <w:sz w:val="28"/>
          <w:szCs w:val="28"/>
        </w:rPr>
        <w:t>. Т</w:t>
      </w:r>
      <w:r w:rsidRPr="00F95F8D">
        <w:rPr>
          <w:rFonts w:ascii="Times New Roman" w:hAnsi="Times New Roman"/>
          <w:sz w:val="28"/>
          <w:szCs w:val="28"/>
        </w:rPr>
        <w:t>екущий ремонт здания Краснодворского сельского Дома культуры осуществлялся относительно одного и того же объекта и места его проведения</w:t>
      </w:r>
      <w:r w:rsidR="00A244F3">
        <w:rPr>
          <w:rFonts w:ascii="Times New Roman" w:hAnsi="Times New Roman"/>
          <w:sz w:val="28"/>
          <w:szCs w:val="28"/>
        </w:rPr>
        <w:t>, в</w:t>
      </w:r>
      <w:r w:rsidRPr="00F95F8D">
        <w:rPr>
          <w:rFonts w:ascii="Times New Roman" w:hAnsi="Times New Roman"/>
          <w:sz w:val="28"/>
          <w:szCs w:val="28"/>
        </w:rPr>
        <w:t xml:space="preserve">се девять муниципальных контрактов заключены в период с 08.09.2017 по 18.12.2017 с одним и тем же подрядчиком.  Общая сумма текущего ремонта здания Краснодворского сельского Дома культуры по девяти муниципальным контрактам составила 1733,9 тыс. рублей.  </w:t>
      </w:r>
    </w:p>
    <w:p w:rsidR="00DB7BE6" w:rsidRPr="00F95F8D" w:rsidRDefault="00DB7BE6" w:rsidP="00F95F8D">
      <w:pPr>
        <w:autoSpaceDE w:val="0"/>
        <w:autoSpaceDN w:val="0"/>
        <w:adjustRightInd w:val="0"/>
        <w:spacing w:after="0" w:line="240" w:lineRule="auto"/>
        <w:ind w:firstLine="709"/>
        <w:jc w:val="both"/>
        <w:rPr>
          <w:rFonts w:ascii="Times New Roman" w:hAnsi="Times New Roman"/>
          <w:sz w:val="28"/>
          <w:szCs w:val="28"/>
        </w:rPr>
      </w:pPr>
      <w:r w:rsidRPr="00F95F8D">
        <w:rPr>
          <w:rFonts w:ascii="Times New Roman" w:hAnsi="Times New Roman"/>
          <w:sz w:val="28"/>
          <w:szCs w:val="28"/>
        </w:rPr>
        <w:t xml:space="preserve">Материалы </w:t>
      </w:r>
      <w:r w:rsidR="00F95F8D" w:rsidRPr="00F95F8D">
        <w:rPr>
          <w:rFonts w:ascii="Times New Roman" w:hAnsi="Times New Roman"/>
          <w:sz w:val="28"/>
          <w:szCs w:val="28"/>
        </w:rPr>
        <w:t xml:space="preserve">по результатам </w:t>
      </w:r>
      <w:r w:rsidRPr="00F95F8D">
        <w:rPr>
          <w:rFonts w:ascii="Times New Roman" w:hAnsi="Times New Roman"/>
          <w:sz w:val="28"/>
          <w:szCs w:val="28"/>
        </w:rPr>
        <w:t xml:space="preserve">проверки </w:t>
      </w:r>
      <w:r w:rsidR="00F95F8D" w:rsidRPr="00F95F8D">
        <w:rPr>
          <w:rFonts w:ascii="Times New Roman" w:hAnsi="Times New Roman"/>
          <w:bCs/>
          <w:sz w:val="28"/>
          <w:szCs w:val="28"/>
        </w:rPr>
        <w:t>муниципального бюджетного учреждения культуры «Шимская централизованная культурно-досуговая система»</w:t>
      </w:r>
      <w:r w:rsidRPr="00F95F8D">
        <w:rPr>
          <w:rFonts w:ascii="Times New Roman" w:hAnsi="Times New Roman"/>
          <w:sz w:val="28"/>
          <w:szCs w:val="28"/>
        </w:rPr>
        <w:t xml:space="preserve"> были направлены в прокуратуру Шимского муниципального района</w:t>
      </w:r>
      <w:r w:rsidR="00A244F3">
        <w:rPr>
          <w:rFonts w:ascii="Times New Roman" w:hAnsi="Times New Roman"/>
          <w:sz w:val="28"/>
          <w:szCs w:val="28"/>
        </w:rPr>
        <w:t xml:space="preserve">. По результатам рассмотрения материалов должностное лицо (руководитель) </w:t>
      </w:r>
      <w:r w:rsidR="00A244F3" w:rsidRPr="00F95F8D">
        <w:rPr>
          <w:rFonts w:ascii="Times New Roman" w:hAnsi="Times New Roman"/>
          <w:sz w:val="28"/>
          <w:szCs w:val="28"/>
        </w:rPr>
        <w:t>муниципально</w:t>
      </w:r>
      <w:r w:rsidR="00A244F3">
        <w:rPr>
          <w:rFonts w:ascii="Times New Roman" w:hAnsi="Times New Roman"/>
          <w:sz w:val="28"/>
          <w:szCs w:val="28"/>
        </w:rPr>
        <w:t>го</w:t>
      </w:r>
      <w:r w:rsidR="00A244F3" w:rsidRPr="00F95F8D">
        <w:rPr>
          <w:rFonts w:ascii="Times New Roman" w:hAnsi="Times New Roman"/>
          <w:sz w:val="28"/>
          <w:szCs w:val="28"/>
        </w:rPr>
        <w:t xml:space="preserve"> бюджетно</w:t>
      </w:r>
      <w:r w:rsidR="00A244F3">
        <w:rPr>
          <w:rFonts w:ascii="Times New Roman" w:hAnsi="Times New Roman"/>
          <w:sz w:val="28"/>
          <w:szCs w:val="28"/>
        </w:rPr>
        <w:t>го</w:t>
      </w:r>
      <w:r w:rsidR="00A244F3" w:rsidRPr="00F95F8D">
        <w:rPr>
          <w:rFonts w:ascii="Times New Roman" w:hAnsi="Times New Roman"/>
          <w:sz w:val="28"/>
          <w:szCs w:val="28"/>
        </w:rPr>
        <w:t xml:space="preserve"> учреждени</w:t>
      </w:r>
      <w:r w:rsidR="00A244F3">
        <w:rPr>
          <w:rFonts w:ascii="Times New Roman" w:hAnsi="Times New Roman"/>
          <w:sz w:val="28"/>
          <w:szCs w:val="28"/>
        </w:rPr>
        <w:t>я</w:t>
      </w:r>
      <w:r w:rsidR="00A244F3" w:rsidRPr="00F95F8D">
        <w:rPr>
          <w:rFonts w:ascii="Times New Roman" w:hAnsi="Times New Roman"/>
          <w:sz w:val="28"/>
          <w:szCs w:val="28"/>
        </w:rPr>
        <w:t xml:space="preserve"> культуры </w:t>
      </w:r>
      <w:r w:rsidR="00A244F3" w:rsidRPr="00F95F8D">
        <w:rPr>
          <w:rFonts w:ascii="Times New Roman" w:hAnsi="Times New Roman"/>
          <w:sz w:val="28"/>
          <w:szCs w:val="28"/>
        </w:rPr>
        <w:lastRenderedPageBreak/>
        <w:t>«Шимская централизованная культурно-досуговая система»</w:t>
      </w:r>
      <w:r w:rsidR="00A244F3">
        <w:rPr>
          <w:rFonts w:ascii="Times New Roman" w:hAnsi="Times New Roman"/>
          <w:sz w:val="28"/>
          <w:szCs w:val="28"/>
        </w:rPr>
        <w:t xml:space="preserve"> </w:t>
      </w:r>
      <w:r w:rsidRPr="00F95F8D">
        <w:rPr>
          <w:rFonts w:ascii="Times New Roman" w:hAnsi="Times New Roman"/>
          <w:sz w:val="28"/>
          <w:szCs w:val="28"/>
        </w:rPr>
        <w:t>привлечен</w:t>
      </w:r>
      <w:r w:rsidR="00A244F3">
        <w:rPr>
          <w:rFonts w:ascii="Times New Roman" w:hAnsi="Times New Roman"/>
          <w:sz w:val="28"/>
          <w:szCs w:val="28"/>
        </w:rPr>
        <w:t>а</w:t>
      </w:r>
      <w:r w:rsidRPr="00F95F8D">
        <w:rPr>
          <w:rFonts w:ascii="Times New Roman" w:hAnsi="Times New Roman"/>
          <w:sz w:val="28"/>
          <w:szCs w:val="28"/>
        </w:rPr>
        <w:t xml:space="preserve"> к административно</w:t>
      </w:r>
      <w:r w:rsidR="00F95F8D" w:rsidRPr="00F95F8D">
        <w:rPr>
          <w:rFonts w:ascii="Times New Roman" w:hAnsi="Times New Roman"/>
          <w:sz w:val="28"/>
          <w:szCs w:val="28"/>
        </w:rPr>
        <w:t>й ответственности.</w:t>
      </w:r>
    </w:p>
    <w:p w:rsidR="00585244" w:rsidRPr="00F95F8D" w:rsidRDefault="00585244" w:rsidP="00F95F8D">
      <w:pPr>
        <w:spacing w:after="0" w:line="240" w:lineRule="auto"/>
        <w:ind w:firstLine="708"/>
        <w:jc w:val="both"/>
        <w:textAlignment w:val="baseline"/>
        <w:rPr>
          <w:rFonts w:ascii="Times New Roman" w:hAnsi="Times New Roman"/>
          <w:sz w:val="28"/>
          <w:szCs w:val="28"/>
          <w:highlight w:val="red"/>
        </w:rPr>
      </w:pPr>
    </w:p>
    <w:p w:rsidR="00C175B9" w:rsidRPr="00FA2F7F" w:rsidRDefault="00FA2F7F" w:rsidP="00F62FCC">
      <w:pPr>
        <w:autoSpaceDE w:val="0"/>
        <w:autoSpaceDN w:val="0"/>
        <w:adjustRightInd w:val="0"/>
        <w:spacing w:after="0" w:line="240" w:lineRule="auto"/>
        <w:jc w:val="both"/>
        <w:rPr>
          <w:rFonts w:ascii="Times New Roman" w:hAnsi="Times New Roman"/>
          <w:b/>
          <w:sz w:val="28"/>
          <w:szCs w:val="28"/>
        </w:rPr>
      </w:pPr>
      <w:r w:rsidRPr="00FA2F7F">
        <w:rPr>
          <w:rFonts w:ascii="Times New Roman" w:hAnsi="Times New Roman"/>
          <w:b/>
          <w:sz w:val="28"/>
          <w:szCs w:val="28"/>
        </w:rPr>
        <w:t>6.3</w:t>
      </w:r>
      <w:r w:rsidR="00C175B9" w:rsidRPr="00FA2F7F">
        <w:rPr>
          <w:rFonts w:ascii="Times New Roman" w:hAnsi="Times New Roman"/>
          <w:b/>
          <w:sz w:val="28"/>
          <w:szCs w:val="28"/>
        </w:rPr>
        <w:t>. Результаты проверки и анализа исполнения бюджета муниципального района по непрограммным направлениям деятельности</w:t>
      </w:r>
    </w:p>
    <w:p w:rsidR="002B655A" w:rsidRPr="00FA2F7F" w:rsidRDefault="00C175B9" w:rsidP="00FA2F7F">
      <w:pPr>
        <w:autoSpaceDE w:val="0"/>
        <w:autoSpaceDN w:val="0"/>
        <w:adjustRightInd w:val="0"/>
        <w:spacing w:after="0" w:line="240" w:lineRule="auto"/>
        <w:ind w:firstLine="709"/>
        <w:jc w:val="both"/>
        <w:rPr>
          <w:rFonts w:ascii="Times New Roman" w:hAnsi="Times New Roman"/>
          <w:sz w:val="28"/>
          <w:szCs w:val="28"/>
        </w:rPr>
      </w:pPr>
      <w:r w:rsidRPr="00FA2F7F">
        <w:rPr>
          <w:rFonts w:ascii="Times New Roman" w:hAnsi="Times New Roman"/>
          <w:sz w:val="28"/>
          <w:szCs w:val="28"/>
        </w:rPr>
        <w:t xml:space="preserve">В 2018 году решением о бюджете предусмотрены бюджетные ассигнования по непрограммным направлениям деятельности в сумме  </w:t>
      </w:r>
      <w:r w:rsidR="001E6B2F" w:rsidRPr="00FA2F7F">
        <w:rPr>
          <w:rFonts w:ascii="Times New Roman" w:hAnsi="Times New Roman"/>
          <w:sz w:val="28"/>
          <w:szCs w:val="28"/>
        </w:rPr>
        <w:t>11463,9 тыс</w:t>
      </w:r>
      <w:r w:rsidRPr="00FA2F7F">
        <w:rPr>
          <w:rFonts w:ascii="Times New Roman" w:hAnsi="Times New Roman"/>
          <w:sz w:val="28"/>
          <w:szCs w:val="28"/>
        </w:rPr>
        <w:t xml:space="preserve">. рублей, фактическое исполнение составило </w:t>
      </w:r>
      <w:r w:rsidR="001E6B2F" w:rsidRPr="00FA2F7F">
        <w:rPr>
          <w:rFonts w:ascii="Times New Roman" w:hAnsi="Times New Roman"/>
          <w:sz w:val="28"/>
          <w:szCs w:val="28"/>
        </w:rPr>
        <w:t>11463,8 тыс.</w:t>
      </w:r>
      <w:r w:rsidRPr="00FA2F7F">
        <w:rPr>
          <w:rFonts w:ascii="Times New Roman" w:hAnsi="Times New Roman"/>
          <w:sz w:val="28"/>
          <w:szCs w:val="28"/>
        </w:rPr>
        <w:t xml:space="preserve"> рублей или </w:t>
      </w:r>
      <w:r w:rsidR="001E6B2F" w:rsidRPr="00FA2F7F">
        <w:rPr>
          <w:rFonts w:ascii="Times New Roman" w:hAnsi="Times New Roman"/>
          <w:sz w:val="28"/>
          <w:szCs w:val="28"/>
        </w:rPr>
        <w:t>100%</w:t>
      </w:r>
      <w:r w:rsidRPr="00FA2F7F">
        <w:rPr>
          <w:rFonts w:ascii="Times New Roman" w:hAnsi="Times New Roman"/>
          <w:sz w:val="28"/>
          <w:szCs w:val="28"/>
        </w:rPr>
        <w:t xml:space="preserve"> к уточненному плану. В рамках непрограммной части осуществлены расходы на содержание </w:t>
      </w:r>
      <w:r w:rsidR="001E6B2F" w:rsidRPr="00FA2F7F">
        <w:rPr>
          <w:rFonts w:ascii="Times New Roman" w:hAnsi="Times New Roman"/>
          <w:sz w:val="28"/>
          <w:szCs w:val="28"/>
        </w:rPr>
        <w:t>Главы муниципального района</w:t>
      </w:r>
      <w:r w:rsidRPr="00FA2F7F">
        <w:rPr>
          <w:rFonts w:ascii="Times New Roman" w:hAnsi="Times New Roman"/>
          <w:sz w:val="28"/>
          <w:szCs w:val="28"/>
        </w:rPr>
        <w:t xml:space="preserve">, </w:t>
      </w:r>
      <w:r w:rsidR="001E6B2F" w:rsidRPr="00FA2F7F">
        <w:rPr>
          <w:rFonts w:ascii="Times New Roman" w:hAnsi="Times New Roman"/>
          <w:sz w:val="28"/>
          <w:szCs w:val="28"/>
        </w:rPr>
        <w:t>Контрольно-счётной палаты Шимского муниципального района</w:t>
      </w:r>
      <w:r w:rsidR="002B655A" w:rsidRPr="00FA2F7F">
        <w:rPr>
          <w:rFonts w:ascii="Times New Roman" w:hAnsi="Times New Roman"/>
          <w:sz w:val="28"/>
          <w:szCs w:val="28"/>
        </w:rPr>
        <w:t>, на мероприятия по исполнению судебных решений  муниципальным автономным учреждением, по обеспечению деятельности учреждения по оказанию услуг в области бухгалтерского учета и осуществления отдельных государственных полномочий в сфере государственной регистрации актов гражданского состояния.</w:t>
      </w:r>
    </w:p>
    <w:p w:rsidR="002B655A" w:rsidRDefault="002B655A" w:rsidP="00C175B9">
      <w:pPr>
        <w:autoSpaceDE w:val="0"/>
        <w:autoSpaceDN w:val="0"/>
        <w:adjustRightInd w:val="0"/>
        <w:ind w:firstLine="708"/>
        <w:jc w:val="both"/>
        <w:rPr>
          <w:sz w:val="28"/>
          <w:szCs w:val="28"/>
        </w:rPr>
      </w:pPr>
    </w:p>
    <w:p w:rsidR="002B655A" w:rsidRPr="00D768DB" w:rsidRDefault="002B655A" w:rsidP="002B655A">
      <w:pPr>
        <w:pStyle w:val="a6"/>
        <w:spacing w:after="0" w:line="240" w:lineRule="auto"/>
        <w:ind w:left="0"/>
        <w:contextualSpacing w:val="0"/>
        <w:jc w:val="both"/>
        <w:rPr>
          <w:rFonts w:ascii="Times New Roman" w:eastAsia="Calibri" w:hAnsi="Times New Roman"/>
          <w:b/>
          <w:sz w:val="28"/>
          <w:szCs w:val="28"/>
        </w:rPr>
      </w:pPr>
      <w:r>
        <w:rPr>
          <w:rFonts w:ascii="Times New Roman" w:hAnsi="Times New Roman"/>
          <w:b/>
          <w:sz w:val="28"/>
          <w:szCs w:val="28"/>
        </w:rPr>
        <w:t xml:space="preserve">7. </w:t>
      </w:r>
      <w:r w:rsidRPr="00D768DB">
        <w:rPr>
          <w:rFonts w:ascii="Times New Roman" w:eastAsia="Calibri" w:hAnsi="Times New Roman"/>
          <w:b/>
          <w:sz w:val="28"/>
          <w:szCs w:val="28"/>
        </w:rPr>
        <w:t>Анализ дефицита (профицита) бюджета муниципального района, источников покрытия дефицита бюджета, состояния муниципального долга.</w:t>
      </w:r>
    </w:p>
    <w:p w:rsidR="002B655A" w:rsidRPr="00E009F4" w:rsidRDefault="002B655A" w:rsidP="002B655A">
      <w:pPr>
        <w:pStyle w:val="a6"/>
        <w:spacing w:after="0" w:line="240" w:lineRule="auto"/>
        <w:ind w:left="0" w:firstLine="709"/>
        <w:contextualSpacing w:val="0"/>
        <w:jc w:val="both"/>
        <w:rPr>
          <w:rFonts w:ascii="Times New Roman" w:hAnsi="Times New Roman"/>
          <w:sz w:val="28"/>
          <w:szCs w:val="28"/>
        </w:rPr>
      </w:pPr>
      <w:r w:rsidRPr="00E009F4">
        <w:rPr>
          <w:rFonts w:ascii="Times New Roman" w:hAnsi="Times New Roman"/>
          <w:sz w:val="28"/>
          <w:szCs w:val="28"/>
        </w:rPr>
        <w:t xml:space="preserve">В соответствии с </w:t>
      </w:r>
      <w:r>
        <w:rPr>
          <w:rFonts w:ascii="Times New Roman" w:hAnsi="Times New Roman"/>
          <w:sz w:val="28"/>
          <w:szCs w:val="28"/>
        </w:rPr>
        <w:t>р</w:t>
      </w:r>
      <w:r w:rsidRPr="00E009F4">
        <w:rPr>
          <w:rFonts w:ascii="Times New Roman" w:hAnsi="Times New Roman"/>
          <w:sz w:val="28"/>
          <w:szCs w:val="28"/>
        </w:rPr>
        <w:t xml:space="preserve">ешением </w:t>
      </w:r>
      <w:r>
        <w:rPr>
          <w:rFonts w:ascii="Times New Roman" w:hAnsi="Times New Roman"/>
          <w:sz w:val="28"/>
          <w:szCs w:val="28"/>
        </w:rPr>
        <w:t>о бюджете</w:t>
      </w:r>
      <w:r w:rsidRPr="00943F4F">
        <w:rPr>
          <w:rFonts w:ascii="Times New Roman" w:hAnsi="Times New Roman"/>
          <w:sz w:val="28"/>
          <w:szCs w:val="28"/>
        </w:rPr>
        <w:t xml:space="preserve"> </w:t>
      </w:r>
      <w:r>
        <w:rPr>
          <w:rFonts w:ascii="Times New Roman" w:hAnsi="Times New Roman"/>
          <w:sz w:val="28"/>
          <w:szCs w:val="28"/>
        </w:rPr>
        <w:t xml:space="preserve">(Приложение 7) </w:t>
      </w:r>
      <w:r w:rsidRPr="00E009F4">
        <w:rPr>
          <w:rFonts w:ascii="Times New Roman" w:hAnsi="Times New Roman"/>
          <w:sz w:val="28"/>
          <w:szCs w:val="28"/>
        </w:rPr>
        <w:t xml:space="preserve">главным администратором источников внутреннего финансирования дефицита бюджет утвержден Комитет финансов. </w:t>
      </w:r>
    </w:p>
    <w:p w:rsidR="002B655A" w:rsidRPr="00FE3538" w:rsidRDefault="002B655A" w:rsidP="002B655A">
      <w:pPr>
        <w:pStyle w:val="ConsPlusNormal"/>
        <w:widowControl/>
        <w:ind w:firstLine="709"/>
        <w:jc w:val="both"/>
        <w:rPr>
          <w:rFonts w:ascii="Times New Roman" w:hAnsi="Times New Roman" w:cs="Times New Roman"/>
          <w:sz w:val="28"/>
          <w:szCs w:val="28"/>
        </w:rPr>
      </w:pPr>
      <w:r w:rsidRPr="00FE3538">
        <w:rPr>
          <w:rFonts w:ascii="Times New Roman" w:hAnsi="Times New Roman" w:cs="Times New Roman"/>
          <w:sz w:val="28"/>
          <w:szCs w:val="28"/>
        </w:rPr>
        <w:t>При первоначально утверждённом бюджете муниципального района с нулевым значением дефицита решениями Думы Шимского муниципального района по уточнению бюджета на 201</w:t>
      </w:r>
      <w:r>
        <w:rPr>
          <w:rFonts w:ascii="Times New Roman" w:hAnsi="Times New Roman" w:cs="Times New Roman"/>
          <w:sz w:val="28"/>
          <w:szCs w:val="28"/>
        </w:rPr>
        <w:t>8</w:t>
      </w:r>
      <w:r w:rsidRPr="00FE3538">
        <w:rPr>
          <w:rFonts w:ascii="Times New Roman" w:hAnsi="Times New Roman" w:cs="Times New Roman"/>
          <w:sz w:val="28"/>
          <w:szCs w:val="28"/>
        </w:rPr>
        <w:t xml:space="preserve"> год утверждён плановый дефицит бюджета в сумме </w:t>
      </w:r>
      <w:r>
        <w:rPr>
          <w:rFonts w:ascii="Times New Roman" w:hAnsi="Times New Roman" w:cs="Times New Roman"/>
          <w:sz w:val="28"/>
          <w:szCs w:val="28"/>
        </w:rPr>
        <w:t>3477,9</w:t>
      </w:r>
      <w:r w:rsidRPr="00FE3538">
        <w:rPr>
          <w:rFonts w:ascii="Times New Roman" w:hAnsi="Times New Roman" w:cs="Times New Roman"/>
          <w:sz w:val="28"/>
          <w:szCs w:val="28"/>
        </w:rPr>
        <w:t xml:space="preserve"> тыс. рублей. </w:t>
      </w:r>
    </w:p>
    <w:p w:rsidR="002B655A" w:rsidRPr="00FE3538" w:rsidRDefault="002B655A" w:rsidP="002B655A">
      <w:pPr>
        <w:pStyle w:val="ConsPlusNormal"/>
        <w:widowControl/>
        <w:ind w:firstLine="709"/>
        <w:jc w:val="both"/>
        <w:rPr>
          <w:rFonts w:ascii="Times New Roman" w:hAnsi="Times New Roman" w:cs="Times New Roman"/>
          <w:sz w:val="28"/>
          <w:szCs w:val="28"/>
        </w:rPr>
      </w:pPr>
      <w:r w:rsidRPr="003B7E0A">
        <w:rPr>
          <w:rFonts w:ascii="Times New Roman" w:hAnsi="Times New Roman" w:cs="Times New Roman"/>
          <w:sz w:val="28"/>
          <w:szCs w:val="28"/>
        </w:rPr>
        <w:t>Дефицит образовался за счёт отражения в расходной части бюджета района остатков на 01.01.2018 и соответственного превышения расходов над доходами. В качестве источников покрытия дефицита бюджета запланировано изменение остатков средств на счетах по учёту средств бюджета муниципального района в сумме 3639,9 тыс. рублей.</w:t>
      </w:r>
      <w:r w:rsidRPr="00FE3538">
        <w:rPr>
          <w:rFonts w:ascii="Times New Roman" w:hAnsi="Times New Roman" w:cs="Times New Roman"/>
          <w:sz w:val="28"/>
          <w:szCs w:val="28"/>
        </w:rPr>
        <w:t xml:space="preserve"> </w:t>
      </w:r>
    </w:p>
    <w:p w:rsidR="002B655A" w:rsidRDefault="002B655A" w:rsidP="002B655A">
      <w:pPr>
        <w:pStyle w:val="ConsPlusNormal"/>
        <w:widowControl/>
        <w:ind w:firstLine="709"/>
        <w:jc w:val="both"/>
        <w:rPr>
          <w:rFonts w:ascii="Times New Roman" w:hAnsi="Times New Roman" w:cs="Times New Roman"/>
          <w:sz w:val="28"/>
          <w:szCs w:val="28"/>
        </w:rPr>
      </w:pPr>
      <w:r w:rsidRPr="00FE3538">
        <w:rPr>
          <w:rFonts w:ascii="Times New Roman" w:hAnsi="Times New Roman" w:cs="Times New Roman"/>
          <w:sz w:val="28"/>
          <w:szCs w:val="28"/>
        </w:rPr>
        <w:t>По итогам исполнения бюджета района за 201</w:t>
      </w:r>
      <w:r>
        <w:rPr>
          <w:rFonts w:ascii="Times New Roman" w:hAnsi="Times New Roman" w:cs="Times New Roman"/>
          <w:sz w:val="28"/>
          <w:szCs w:val="28"/>
        </w:rPr>
        <w:t>8</w:t>
      </w:r>
      <w:r w:rsidRPr="00FE3538">
        <w:rPr>
          <w:rFonts w:ascii="Times New Roman" w:hAnsi="Times New Roman" w:cs="Times New Roman"/>
          <w:sz w:val="28"/>
          <w:szCs w:val="28"/>
        </w:rPr>
        <w:t xml:space="preserve"> год (согласно представленному на экспертизу проекту решения об исполнении бюджета) </w:t>
      </w:r>
      <w:r>
        <w:rPr>
          <w:rFonts w:ascii="Times New Roman" w:hAnsi="Times New Roman" w:cs="Times New Roman"/>
          <w:sz w:val="28"/>
          <w:szCs w:val="28"/>
        </w:rPr>
        <w:t>профицит</w:t>
      </w:r>
      <w:r w:rsidRPr="00FE3538">
        <w:rPr>
          <w:rFonts w:ascii="Times New Roman" w:hAnsi="Times New Roman" w:cs="Times New Roman"/>
          <w:sz w:val="28"/>
          <w:szCs w:val="28"/>
        </w:rPr>
        <w:t xml:space="preserve"> бюджета </w:t>
      </w:r>
      <w:r>
        <w:rPr>
          <w:rFonts w:ascii="Times New Roman" w:hAnsi="Times New Roman" w:cs="Times New Roman"/>
          <w:sz w:val="28"/>
          <w:szCs w:val="28"/>
        </w:rPr>
        <w:t xml:space="preserve">(превышение доходов над расходами) </w:t>
      </w:r>
      <w:r w:rsidRPr="00FE3538">
        <w:rPr>
          <w:rFonts w:ascii="Times New Roman" w:hAnsi="Times New Roman" w:cs="Times New Roman"/>
          <w:sz w:val="28"/>
          <w:szCs w:val="28"/>
        </w:rPr>
        <w:t xml:space="preserve">составил </w:t>
      </w:r>
      <w:r w:rsidRPr="003B7E0A">
        <w:rPr>
          <w:rFonts w:ascii="Times New Roman" w:hAnsi="Times New Roman" w:cs="Times New Roman"/>
          <w:bCs/>
          <w:sz w:val="28"/>
          <w:szCs w:val="28"/>
        </w:rPr>
        <w:t>4187,6 тыс.</w:t>
      </w:r>
      <w:r>
        <w:rPr>
          <w:rFonts w:ascii="Times New Roman" w:hAnsi="Times New Roman" w:cs="Times New Roman"/>
          <w:b/>
          <w:bCs/>
          <w:sz w:val="28"/>
          <w:szCs w:val="28"/>
        </w:rPr>
        <w:t xml:space="preserve"> </w:t>
      </w:r>
      <w:r w:rsidRPr="00FE3538">
        <w:rPr>
          <w:rFonts w:ascii="Times New Roman" w:hAnsi="Times New Roman" w:cs="Times New Roman"/>
          <w:b/>
          <w:bCs/>
          <w:sz w:val="28"/>
          <w:szCs w:val="28"/>
        </w:rPr>
        <w:t xml:space="preserve"> </w:t>
      </w:r>
      <w:r w:rsidRPr="00FE3538">
        <w:rPr>
          <w:rFonts w:ascii="Times New Roman" w:hAnsi="Times New Roman" w:cs="Times New Roman"/>
          <w:sz w:val="28"/>
          <w:szCs w:val="28"/>
        </w:rPr>
        <w:t>рублей.</w:t>
      </w:r>
    </w:p>
    <w:p w:rsidR="002B655A" w:rsidRPr="002758CD" w:rsidRDefault="002B655A" w:rsidP="002B655A">
      <w:pPr>
        <w:shd w:val="clear" w:color="auto" w:fill="FFFFFF"/>
        <w:spacing w:after="0" w:line="240" w:lineRule="auto"/>
        <w:ind w:firstLine="709"/>
        <w:jc w:val="both"/>
        <w:rPr>
          <w:rFonts w:ascii="Times New Roman" w:hAnsi="Times New Roman"/>
          <w:sz w:val="28"/>
          <w:szCs w:val="28"/>
        </w:rPr>
      </w:pPr>
      <w:r w:rsidRPr="00972EA1">
        <w:rPr>
          <w:rFonts w:ascii="Times New Roman" w:hAnsi="Times New Roman"/>
          <w:sz w:val="28"/>
          <w:szCs w:val="28"/>
        </w:rPr>
        <w:t>Состав источников внутреннего финансирования дефицита бюджета муниципального района в 2018 году представлен в Таблице 13.</w:t>
      </w:r>
    </w:p>
    <w:p w:rsidR="002B655A" w:rsidRDefault="002B655A" w:rsidP="002B655A">
      <w:pPr>
        <w:spacing w:after="0"/>
        <w:ind w:firstLine="709"/>
        <w:jc w:val="right"/>
        <w:rPr>
          <w:rFonts w:ascii="Times New Roman" w:hAnsi="Times New Roman"/>
          <w:sz w:val="28"/>
          <w:szCs w:val="28"/>
        </w:rPr>
      </w:pPr>
      <w:r w:rsidRPr="002758CD">
        <w:rPr>
          <w:rFonts w:ascii="Times New Roman" w:hAnsi="Times New Roman"/>
          <w:sz w:val="28"/>
          <w:szCs w:val="28"/>
        </w:rPr>
        <w:t>Таблица</w:t>
      </w:r>
      <w:r>
        <w:rPr>
          <w:rFonts w:ascii="Times New Roman" w:hAnsi="Times New Roman"/>
          <w:sz w:val="28"/>
          <w:szCs w:val="28"/>
        </w:rPr>
        <w:t>13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7"/>
        <w:gridCol w:w="1418"/>
        <w:gridCol w:w="1417"/>
        <w:gridCol w:w="992"/>
      </w:tblGrid>
      <w:tr w:rsidR="002B655A" w:rsidRPr="0039425D" w:rsidTr="00A244F3">
        <w:trPr>
          <w:tblHeader/>
        </w:trPr>
        <w:tc>
          <w:tcPr>
            <w:tcW w:w="5637" w:type="dxa"/>
            <w:vMerge w:val="restart"/>
            <w:tcBorders>
              <w:top w:val="single" w:sz="4" w:space="0" w:color="auto"/>
              <w:left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Наименование</w:t>
            </w:r>
          </w:p>
        </w:tc>
        <w:tc>
          <w:tcPr>
            <w:tcW w:w="1418" w:type="dxa"/>
            <w:vMerge w:val="restart"/>
            <w:tcBorders>
              <w:top w:val="single" w:sz="4" w:space="0" w:color="auto"/>
              <w:left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Уточненный план, тыс. рублей</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iCs/>
                <w:sz w:val="20"/>
                <w:szCs w:val="20"/>
              </w:rPr>
            </w:pPr>
            <w:r w:rsidRPr="0039425D">
              <w:rPr>
                <w:rFonts w:ascii="Times New Roman" w:hAnsi="Times New Roman"/>
                <w:iCs/>
                <w:sz w:val="20"/>
                <w:szCs w:val="20"/>
              </w:rPr>
              <w:t>Исполнение</w:t>
            </w:r>
          </w:p>
        </w:tc>
      </w:tr>
      <w:tr w:rsidR="002B655A" w:rsidRPr="0039425D" w:rsidTr="00A244F3">
        <w:trPr>
          <w:trHeight w:val="328"/>
          <w:tblHeader/>
        </w:trPr>
        <w:tc>
          <w:tcPr>
            <w:tcW w:w="5637" w:type="dxa"/>
            <w:vMerge/>
            <w:tcBorders>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color w:val="0070C0"/>
                <w:sz w:val="20"/>
                <w:szCs w:val="20"/>
              </w:rPr>
            </w:pPr>
          </w:p>
        </w:tc>
        <w:tc>
          <w:tcPr>
            <w:tcW w:w="1418" w:type="dxa"/>
            <w:vMerge/>
            <w:tcBorders>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тыс.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iCs/>
                <w:sz w:val="20"/>
                <w:szCs w:val="20"/>
              </w:rPr>
            </w:pPr>
            <w:r w:rsidRPr="0039425D">
              <w:rPr>
                <w:rFonts w:ascii="Times New Roman" w:hAnsi="Times New Roman"/>
                <w:iCs/>
                <w:sz w:val="20"/>
                <w:szCs w:val="20"/>
              </w:rPr>
              <w:t xml:space="preserve"> %  </w:t>
            </w:r>
          </w:p>
        </w:tc>
      </w:tr>
      <w:tr w:rsidR="002B655A" w:rsidRPr="0039425D" w:rsidTr="00A244F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3 639,9</w:t>
            </w:r>
          </w:p>
        </w:tc>
        <w:tc>
          <w:tcPr>
            <w:tcW w:w="141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-4 025,6</w:t>
            </w:r>
          </w:p>
        </w:tc>
        <w:tc>
          <w:tcPr>
            <w:tcW w:w="992"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iCs/>
                <w:sz w:val="20"/>
                <w:szCs w:val="20"/>
              </w:rPr>
            </w:pPr>
            <w:r w:rsidRPr="0039425D">
              <w:rPr>
                <w:rFonts w:ascii="Times New Roman" w:hAnsi="Times New Roman"/>
                <w:iCs/>
                <w:sz w:val="20"/>
                <w:szCs w:val="20"/>
              </w:rPr>
              <w:t>-210,6</w:t>
            </w:r>
          </w:p>
        </w:tc>
      </w:tr>
      <w:tr w:rsidR="002B655A" w:rsidRPr="0039425D" w:rsidTr="00A244F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lastRenderedPageBreak/>
              <w:t>Увеличение остатков средств бюджетов</w:t>
            </w:r>
          </w:p>
          <w:p w:rsidR="002B655A" w:rsidRPr="0039425D" w:rsidRDefault="002B655A" w:rsidP="00A244F3">
            <w:pPr>
              <w:pStyle w:val="ab"/>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-295 012,0</w:t>
            </w:r>
          </w:p>
        </w:tc>
        <w:tc>
          <w:tcPr>
            <w:tcW w:w="141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-297 242,5</w:t>
            </w:r>
          </w:p>
        </w:tc>
        <w:tc>
          <w:tcPr>
            <w:tcW w:w="992"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iCs/>
                <w:sz w:val="20"/>
                <w:szCs w:val="20"/>
              </w:rPr>
            </w:pPr>
            <w:r w:rsidRPr="0039425D">
              <w:rPr>
                <w:rFonts w:ascii="Times New Roman" w:hAnsi="Times New Roman"/>
                <w:iCs/>
                <w:sz w:val="20"/>
                <w:szCs w:val="20"/>
              </w:rPr>
              <w:t>100,8</w:t>
            </w:r>
          </w:p>
        </w:tc>
      </w:tr>
      <w:tr w:rsidR="002B655A" w:rsidRPr="0039425D" w:rsidTr="00A244F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Уменьшение остатков средств бюджетов</w:t>
            </w:r>
          </w:p>
          <w:p w:rsidR="002B655A" w:rsidRPr="0039425D" w:rsidRDefault="002B655A" w:rsidP="00A244F3">
            <w:pPr>
              <w:pStyle w:val="ab"/>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298 651,9</w:t>
            </w:r>
          </w:p>
        </w:tc>
        <w:tc>
          <w:tcPr>
            <w:tcW w:w="141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293 216,9</w:t>
            </w:r>
          </w:p>
        </w:tc>
        <w:tc>
          <w:tcPr>
            <w:tcW w:w="992"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iCs/>
                <w:sz w:val="20"/>
                <w:szCs w:val="20"/>
              </w:rPr>
            </w:pPr>
            <w:r w:rsidRPr="0039425D">
              <w:rPr>
                <w:rFonts w:ascii="Times New Roman" w:hAnsi="Times New Roman"/>
                <w:iCs/>
                <w:sz w:val="20"/>
                <w:szCs w:val="20"/>
              </w:rPr>
              <w:t>98,2</w:t>
            </w:r>
          </w:p>
        </w:tc>
      </w:tr>
      <w:tr w:rsidR="002B655A" w:rsidRPr="0039425D" w:rsidTr="00A244F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Кредиты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iCs/>
                <w:sz w:val="20"/>
                <w:szCs w:val="20"/>
              </w:rPr>
            </w:pPr>
            <w:r w:rsidRPr="0039425D">
              <w:rPr>
                <w:rFonts w:ascii="Times New Roman" w:hAnsi="Times New Roman"/>
                <w:iCs/>
                <w:sz w:val="20"/>
                <w:szCs w:val="20"/>
              </w:rPr>
              <w:t>0</w:t>
            </w:r>
          </w:p>
        </w:tc>
      </w:tr>
      <w:tr w:rsidR="002B655A" w:rsidRPr="0039425D" w:rsidTr="00A244F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Получение кредитов от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3000,0</w:t>
            </w:r>
          </w:p>
        </w:tc>
        <w:tc>
          <w:tcPr>
            <w:tcW w:w="141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iCs/>
                <w:sz w:val="20"/>
                <w:szCs w:val="20"/>
              </w:rPr>
            </w:pPr>
            <w:r w:rsidRPr="0039425D">
              <w:rPr>
                <w:rFonts w:ascii="Times New Roman" w:hAnsi="Times New Roman"/>
                <w:iCs/>
                <w:sz w:val="20"/>
                <w:szCs w:val="20"/>
              </w:rPr>
              <w:t>100,0</w:t>
            </w:r>
          </w:p>
        </w:tc>
      </w:tr>
      <w:tr w:rsidR="002B655A" w:rsidRPr="0039425D" w:rsidTr="00A244F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Погашение бюджетами муниципальных районов кредитов от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-3000,0</w:t>
            </w:r>
          </w:p>
        </w:tc>
        <w:tc>
          <w:tcPr>
            <w:tcW w:w="141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iCs/>
                <w:sz w:val="20"/>
                <w:szCs w:val="20"/>
              </w:rPr>
            </w:pPr>
            <w:r w:rsidRPr="0039425D">
              <w:rPr>
                <w:rFonts w:ascii="Times New Roman" w:hAnsi="Times New Roman"/>
                <w:iCs/>
                <w:sz w:val="20"/>
                <w:szCs w:val="20"/>
              </w:rPr>
              <w:t>100,0</w:t>
            </w:r>
          </w:p>
        </w:tc>
      </w:tr>
      <w:tr w:rsidR="002B655A" w:rsidRPr="0039425D" w:rsidTr="00A244F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Бюджетные кредиты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-162,0</w:t>
            </w:r>
          </w:p>
        </w:tc>
        <w:tc>
          <w:tcPr>
            <w:tcW w:w="141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-162,0</w:t>
            </w:r>
          </w:p>
        </w:tc>
        <w:tc>
          <w:tcPr>
            <w:tcW w:w="992"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iCs/>
                <w:sz w:val="20"/>
                <w:szCs w:val="20"/>
              </w:rPr>
            </w:pPr>
            <w:r w:rsidRPr="0039425D">
              <w:rPr>
                <w:rFonts w:ascii="Times New Roman" w:hAnsi="Times New Roman"/>
                <w:iCs/>
                <w:sz w:val="20"/>
                <w:szCs w:val="20"/>
              </w:rPr>
              <w:t>100,0</w:t>
            </w:r>
          </w:p>
        </w:tc>
      </w:tr>
      <w:tr w:rsidR="002B655A" w:rsidRPr="0039425D" w:rsidTr="00A244F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i/>
                <w:sz w:val="20"/>
                <w:szCs w:val="20"/>
              </w:rPr>
            </w:pPr>
            <w:r w:rsidRPr="0039425D">
              <w:rPr>
                <w:rFonts w:ascii="Times New Roman" w:hAnsi="Times New Roman"/>
                <w:i/>
                <w:sz w:val="20"/>
                <w:szCs w:val="20"/>
              </w:rPr>
              <w:t>Погашение бюджетных кредитов, полученных от других бюджетов бюджетной системы Российской Федерации от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i/>
                <w:sz w:val="20"/>
                <w:szCs w:val="20"/>
              </w:rPr>
            </w:pPr>
            <w:r w:rsidRPr="0039425D">
              <w:rPr>
                <w:rFonts w:ascii="Times New Roman" w:hAnsi="Times New Roman"/>
                <w:i/>
                <w:sz w:val="20"/>
                <w:szCs w:val="20"/>
              </w:rPr>
              <w:t>-1 620,0</w:t>
            </w:r>
          </w:p>
        </w:tc>
        <w:tc>
          <w:tcPr>
            <w:tcW w:w="141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i/>
                <w:sz w:val="20"/>
                <w:szCs w:val="20"/>
              </w:rPr>
            </w:pPr>
            <w:r w:rsidRPr="0039425D">
              <w:rPr>
                <w:rFonts w:ascii="Times New Roman" w:hAnsi="Times New Roman"/>
                <w:i/>
                <w:sz w:val="20"/>
                <w:szCs w:val="20"/>
              </w:rPr>
              <w:t>-1 620,0</w:t>
            </w:r>
          </w:p>
        </w:tc>
        <w:tc>
          <w:tcPr>
            <w:tcW w:w="992"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i/>
                <w:iCs/>
                <w:sz w:val="20"/>
                <w:szCs w:val="20"/>
              </w:rPr>
            </w:pPr>
            <w:r w:rsidRPr="0039425D">
              <w:rPr>
                <w:rFonts w:ascii="Times New Roman" w:hAnsi="Times New Roman"/>
                <w:i/>
                <w:iCs/>
                <w:sz w:val="20"/>
                <w:szCs w:val="20"/>
              </w:rPr>
              <w:t>100,0</w:t>
            </w:r>
          </w:p>
        </w:tc>
      </w:tr>
      <w:tr w:rsidR="002B655A" w:rsidRPr="0039425D" w:rsidTr="00A244F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i/>
                <w:sz w:val="20"/>
                <w:szCs w:val="20"/>
              </w:rPr>
            </w:pPr>
            <w:r w:rsidRPr="0039425D">
              <w:rPr>
                <w:rFonts w:ascii="Times New Roman" w:hAnsi="Times New Roman"/>
                <w:i/>
                <w:sz w:val="20"/>
                <w:szCs w:val="20"/>
              </w:rPr>
              <w:t>Получение бюджетных кредитов, полученных от других бюджетов бюджетной системы Российской Федерации от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i/>
                <w:sz w:val="20"/>
                <w:szCs w:val="20"/>
              </w:rPr>
            </w:pPr>
            <w:r w:rsidRPr="0039425D">
              <w:rPr>
                <w:rFonts w:ascii="Times New Roman" w:hAnsi="Times New Roman"/>
                <w:i/>
                <w:sz w:val="20"/>
                <w:szCs w:val="20"/>
              </w:rPr>
              <w:t>1 458,0</w:t>
            </w:r>
          </w:p>
        </w:tc>
        <w:tc>
          <w:tcPr>
            <w:tcW w:w="141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i/>
                <w:sz w:val="20"/>
                <w:szCs w:val="20"/>
              </w:rPr>
            </w:pPr>
            <w:r w:rsidRPr="0039425D">
              <w:rPr>
                <w:rFonts w:ascii="Times New Roman" w:hAnsi="Times New Roman"/>
                <w:i/>
                <w:sz w:val="20"/>
                <w:szCs w:val="20"/>
              </w:rPr>
              <w:t>1 458,0</w:t>
            </w:r>
          </w:p>
        </w:tc>
        <w:tc>
          <w:tcPr>
            <w:tcW w:w="992"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i/>
                <w:iCs/>
                <w:sz w:val="20"/>
                <w:szCs w:val="20"/>
              </w:rPr>
            </w:pPr>
            <w:r w:rsidRPr="0039425D">
              <w:rPr>
                <w:rFonts w:ascii="Times New Roman" w:hAnsi="Times New Roman"/>
                <w:i/>
                <w:iCs/>
                <w:sz w:val="20"/>
                <w:szCs w:val="20"/>
              </w:rPr>
              <w:t>100,0</w:t>
            </w:r>
          </w:p>
        </w:tc>
      </w:tr>
      <w:tr w:rsidR="002B655A" w:rsidRPr="0039425D" w:rsidTr="00A244F3">
        <w:trPr>
          <w:trHeight w:val="230"/>
        </w:trPr>
        <w:tc>
          <w:tcPr>
            <w:tcW w:w="563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Источники внутреннего финансирования дефицита бюджета -всего</w:t>
            </w:r>
          </w:p>
        </w:tc>
        <w:tc>
          <w:tcPr>
            <w:tcW w:w="1418"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3 477,9</w:t>
            </w:r>
          </w:p>
        </w:tc>
        <w:tc>
          <w:tcPr>
            <w:tcW w:w="1417"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-4 187,6</w:t>
            </w:r>
          </w:p>
        </w:tc>
        <w:tc>
          <w:tcPr>
            <w:tcW w:w="992" w:type="dxa"/>
            <w:tcBorders>
              <w:top w:val="single" w:sz="4" w:space="0" w:color="auto"/>
              <w:left w:val="single" w:sz="4" w:space="0" w:color="auto"/>
              <w:bottom w:val="single" w:sz="4" w:space="0" w:color="auto"/>
              <w:right w:val="single" w:sz="4" w:space="0" w:color="auto"/>
            </w:tcBorders>
            <w:vAlign w:val="center"/>
          </w:tcPr>
          <w:p w:rsidR="002B655A" w:rsidRPr="0039425D" w:rsidRDefault="002B655A" w:rsidP="00A244F3">
            <w:pPr>
              <w:pStyle w:val="ab"/>
              <w:rPr>
                <w:rFonts w:ascii="Times New Roman" w:hAnsi="Times New Roman"/>
                <w:sz w:val="20"/>
                <w:szCs w:val="20"/>
              </w:rPr>
            </w:pPr>
            <w:r w:rsidRPr="0039425D">
              <w:rPr>
                <w:rFonts w:ascii="Times New Roman" w:hAnsi="Times New Roman"/>
                <w:sz w:val="20"/>
                <w:szCs w:val="20"/>
              </w:rPr>
              <w:t>-220,4</w:t>
            </w:r>
          </w:p>
        </w:tc>
      </w:tr>
    </w:tbl>
    <w:p w:rsidR="002B655A" w:rsidRPr="0039425D" w:rsidRDefault="002B655A" w:rsidP="002B655A">
      <w:pPr>
        <w:pStyle w:val="ab"/>
        <w:rPr>
          <w:rFonts w:ascii="Times New Roman" w:hAnsi="Times New Roman"/>
          <w:sz w:val="20"/>
          <w:szCs w:val="20"/>
        </w:rPr>
      </w:pPr>
    </w:p>
    <w:p w:rsidR="002B655A" w:rsidRPr="00FE3538" w:rsidRDefault="002B655A" w:rsidP="002B655A">
      <w:pPr>
        <w:pStyle w:val="ConsPlusNormal"/>
        <w:widowControl/>
        <w:ind w:firstLine="709"/>
        <w:jc w:val="both"/>
        <w:rPr>
          <w:rFonts w:ascii="Times New Roman" w:hAnsi="Times New Roman" w:cs="Times New Roman"/>
          <w:sz w:val="28"/>
          <w:szCs w:val="28"/>
        </w:rPr>
      </w:pPr>
      <w:r w:rsidRPr="00775A92">
        <w:rPr>
          <w:rFonts w:ascii="Times New Roman" w:hAnsi="Times New Roman" w:cs="Times New Roman"/>
          <w:sz w:val="28"/>
          <w:szCs w:val="28"/>
        </w:rPr>
        <w:t xml:space="preserve">Пунктом 35 </w:t>
      </w:r>
      <w:r w:rsidRPr="00775A92">
        <w:rPr>
          <w:rFonts w:ascii="Times New Roman" w:eastAsiaTheme="minorHAnsi" w:hAnsi="Times New Roman" w:cs="Times New Roman"/>
          <w:sz w:val="28"/>
          <w:szCs w:val="28"/>
          <w:lang w:eastAsia="en-US"/>
        </w:rPr>
        <w:t xml:space="preserve">решения о бюджете </w:t>
      </w:r>
      <w:r w:rsidRPr="00775A92">
        <w:rPr>
          <w:rFonts w:ascii="Times New Roman" w:hAnsi="Times New Roman" w:cs="Times New Roman"/>
          <w:sz w:val="28"/>
          <w:szCs w:val="28"/>
        </w:rPr>
        <w:t>верхний предел муниципального долга муниципального района по состоянию на 01.01.2019 утверждён в сумме 5430,0  тыс. рублей с установлением предельного объёма обязательств по предоставлению муниципальных гарантий в сумме 0,0 тыс. рублей. Фактически сумма</w:t>
      </w:r>
      <w:r w:rsidRPr="00FE3538">
        <w:rPr>
          <w:rFonts w:ascii="Times New Roman" w:hAnsi="Times New Roman" w:cs="Times New Roman"/>
          <w:sz w:val="28"/>
          <w:szCs w:val="28"/>
        </w:rPr>
        <w:t xml:space="preserve"> муниципального долга Шимского муниципального района по состоянию на 1 января 201</w:t>
      </w:r>
      <w:r>
        <w:rPr>
          <w:rFonts w:ascii="Times New Roman" w:hAnsi="Times New Roman" w:cs="Times New Roman"/>
          <w:sz w:val="28"/>
          <w:szCs w:val="28"/>
        </w:rPr>
        <w:t>9</w:t>
      </w:r>
      <w:r w:rsidRPr="00FE3538">
        <w:rPr>
          <w:rFonts w:ascii="Times New Roman" w:hAnsi="Times New Roman" w:cs="Times New Roman"/>
          <w:sz w:val="28"/>
          <w:szCs w:val="28"/>
        </w:rPr>
        <w:t xml:space="preserve"> года составила </w:t>
      </w:r>
      <w:r>
        <w:rPr>
          <w:rFonts w:ascii="Times New Roman" w:hAnsi="Times New Roman" w:cs="Times New Roman"/>
          <w:sz w:val="28"/>
          <w:szCs w:val="28"/>
        </w:rPr>
        <w:t>5430,0</w:t>
      </w:r>
      <w:r w:rsidRPr="00FE3538">
        <w:rPr>
          <w:rFonts w:ascii="Times New Roman" w:hAnsi="Times New Roman" w:cs="Times New Roman"/>
          <w:sz w:val="28"/>
          <w:szCs w:val="28"/>
        </w:rPr>
        <w:t xml:space="preserve"> тыс. рублей.  </w:t>
      </w:r>
    </w:p>
    <w:p w:rsidR="002B655A" w:rsidRPr="00FE3538" w:rsidRDefault="002B655A" w:rsidP="002B655A">
      <w:pPr>
        <w:pStyle w:val="ConsPlusNormal"/>
        <w:widowControl/>
        <w:ind w:firstLine="709"/>
        <w:jc w:val="both"/>
        <w:rPr>
          <w:rFonts w:ascii="Times New Roman" w:hAnsi="Times New Roman" w:cs="Times New Roman"/>
          <w:color w:val="0070C0"/>
          <w:sz w:val="28"/>
          <w:szCs w:val="28"/>
        </w:rPr>
      </w:pPr>
      <w:r w:rsidRPr="00FE3538">
        <w:rPr>
          <w:rFonts w:ascii="Times New Roman" w:hAnsi="Times New Roman" w:cs="Times New Roman"/>
          <w:sz w:val="28"/>
          <w:szCs w:val="28"/>
        </w:rPr>
        <w:t xml:space="preserve">Ограничения верхнего предела муниципального долга и предельного объема муниципального долга, установленные </w:t>
      </w:r>
      <w:r>
        <w:rPr>
          <w:rFonts w:ascii="Times New Roman" w:hAnsi="Times New Roman" w:cs="Times New Roman"/>
          <w:sz w:val="28"/>
          <w:szCs w:val="28"/>
        </w:rPr>
        <w:t>решением о бюджете</w:t>
      </w:r>
      <w:r w:rsidRPr="00FE3538">
        <w:rPr>
          <w:rFonts w:ascii="Times New Roman" w:hAnsi="Times New Roman" w:cs="Times New Roman"/>
          <w:sz w:val="28"/>
          <w:szCs w:val="28"/>
        </w:rPr>
        <w:t xml:space="preserve"> соблюдены.</w:t>
      </w:r>
    </w:p>
    <w:p w:rsidR="002B655A" w:rsidRPr="00FE3538" w:rsidRDefault="002B655A" w:rsidP="002B655A">
      <w:pPr>
        <w:spacing w:after="0" w:line="240" w:lineRule="auto"/>
        <w:ind w:firstLine="567"/>
        <w:jc w:val="both"/>
        <w:rPr>
          <w:rFonts w:ascii="Times New Roman" w:hAnsi="Times New Roman"/>
          <w:sz w:val="28"/>
          <w:szCs w:val="28"/>
        </w:rPr>
      </w:pPr>
      <w:r w:rsidRPr="00FE3538">
        <w:rPr>
          <w:rFonts w:ascii="Times New Roman" w:hAnsi="Times New Roman"/>
          <w:sz w:val="28"/>
          <w:szCs w:val="28"/>
        </w:rPr>
        <w:t xml:space="preserve">Предельный объем расходов на обслуживание муниципального внутреннего долга </w:t>
      </w:r>
      <w:r>
        <w:rPr>
          <w:rFonts w:ascii="Times New Roman" w:hAnsi="Times New Roman"/>
          <w:sz w:val="28"/>
          <w:szCs w:val="28"/>
        </w:rPr>
        <w:t xml:space="preserve">на 2018 год </w:t>
      </w:r>
      <w:r w:rsidRPr="00FE3538">
        <w:rPr>
          <w:rFonts w:ascii="Times New Roman" w:hAnsi="Times New Roman"/>
          <w:sz w:val="28"/>
          <w:szCs w:val="28"/>
        </w:rPr>
        <w:t xml:space="preserve">утвержден в объеме </w:t>
      </w:r>
      <w:r>
        <w:rPr>
          <w:rFonts w:ascii="Times New Roman" w:hAnsi="Times New Roman"/>
          <w:sz w:val="28"/>
          <w:szCs w:val="28"/>
        </w:rPr>
        <w:t>297,0</w:t>
      </w:r>
      <w:r w:rsidRPr="00FE3538">
        <w:rPr>
          <w:rFonts w:ascii="Times New Roman" w:hAnsi="Times New Roman"/>
          <w:sz w:val="28"/>
          <w:szCs w:val="28"/>
        </w:rPr>
        <w:t xml:space="preserve"> тыс. рублей, что не превышает установленные статьей 111 </w:t>
      </w:r>
      <w:r>
        <w:rPr>
          <w:rFonts w:ascii="Times New Roman" w:hAnsi="Times New Roman"/>
          <w:sz w:val="28"/>
          <w:szCs w:val="28"/>
        </w:rPr>
        <w:t>БК РФ</w:t>
      </w:r>
      <w:r w:rsidRPr="00FE3538">
        <w:rPr>
          <w:rFonts w:ascii="Times New Roman" w:hAnsi="Times New Roman"/>
          <w:sz w:val="28"/>
          <w:szCs w:val="28"/>
        </w:rPr>
        <w:t xml:space="preserve"> ограничения. </w:t>
      </w:r>
    </w:p>
    <w:p w:rsidR="002B655A" w:rsidRPr="002758CD" w:rsidRDefault="002B655A" w:rsidP="002B655A">
      <w:pPr>
        <w:spacing w:after="0" w:line="240" w:lineRule="auto"/>
        <w:ind w:firstLine="567"/>
        <w:jc w:val="both"/>
        <w:rPr>
          <w:rFonts w:ascii="Times New Roman" w:hAnsi="Times New Roman"/>
          <w:sz w:val="28"/>
          <w:szCs w:val="28"/>
        </w:rPr>
      </w:pPr>
      <w:r w:rsidRPr="002758CD">
        <w:rPr>
          <w:rFonts w:ascii="Times New Roman" w:hAnsi="Times New Roman"/>
          <w:sz w:val="28"/>
          <w:szCs w:val="28"/>
        </w:rPr>
        <w:t xml:space="preserve">Сумма муниципального долга соответствует данным муниципальной долговой книги и составляет  </w:t>
      </w:r>
      <w:r>
        <w:rPr>
          <w:rFonts w:ascii="Times New Roman" w:hAnsi="Times New Roman"/>
          <w:sz w:val="28"/>
          <w:szCs w:val="28"/>
        </w:rPr>
        <w:t>5430,0,0</w:t>
      </w:r>
      <w:r w:rsidRPr="002758CD">
        <w:rPr>
          <w:rFonts w:ascii="Times New Roman" w:hAnsi="Times New Roman"/>
          <w:sz w:val="28"/>
          <w:szCs w:val="28"/>
        </w:rPr>
        <w:t xml:space="preserve"> тыс. рублей по состоянию на 01.01.201</w:t>
      </w:r>
      <w:r>
        <w:rPr>
          <w:rFonts w:ascii="Times New Roman" w:hAnsi="Times New Roman"/>
          <w:sz w:val="28"/>
          <w:szCs w:val="28"/>
        </w:rPr>
        <w:t>9</w:t>
      </w:r>
      <w:r w:rsidRPr="002758CD">
        <w:rPr>
          <w:rFonts w:ascii="Times New Roman" w:hAnsi="Times New Roman"/>
          <w:sz w:val="28"/>
          <w:szCs w:val="28"/>
        </w:rPr>
        <w:t>года.</w:t>
      </w:r>
    </w:p>
    <w:p w:rsidR="002B655A" w:rsidRPr="00B96A56" w:rsidRDefault="002B655A" w:rsidP="002B655A">
      <w:pPr>
        <w:spacing w:after="0" w:line="240" w:lineRule="auto"/>
        <w:ind w:firstLine="567"/>
        <w:jc w:val="both"/>
        <w:rPr>
          <w:rFonts w:ascii="Times New Roman" w:hAnsi="Times New Roman"/>
          <w:sz w:val="28"/>
          <w:szCs w:val="28"/>
        </w:rPr>
      </w:pPr>
      <w:r w:rsidRPr="002758CD">
        <w:rPr>
          <w:rFonts w:ascii="Times New Roman" w:hAnsi="Times New Roman"/>
          <w:sz w:val="28"/>
          <w:szCs w:val="28"/>
        </w:rPr>
        <w:t xml:space="preserve">  </w:t>
      </w:r>
      <w:r w:rsidRPr="00B96A56">
        <w:rPr>
          <w:rFonts w:ascii="Times New Roman" w:hAnsi="Times New Roman"/>
          <w:sz w:val="28"/>
          <w:szCs w:val="28"/>
        </w:rPr>
        <w:t>Сложившаяся величина муниципального долга на 01.01.201</w:t>
      </w:r>
      <w:r>
        <w:rPr>
          <w:rFonts w:ascii="Times New Roman" w:hAnsi="Times New Roman"/>
          <w:sz w:val="28"/>
          <w:szCs w:val="28"/>
        </w:rPr>
        <w:t>9</w:t>
      </w:r>
      <w:r w:rsidRPr="00B96A56">
        <w:rPr>
          <w:rFonts w:ascii="Times New Roman" w:hAnsi="Times New Roman"/>
          <w:sz w:val="28"/>
          <w:szCs w:val="28"/>
        </w:rPr>
        <w:t xml:space="preserve"> года не превысила предельный объем, установленный частью 3 статьи 107 </w:t>
      </w:r>
      <w:r>
        <w:rPr>
          <w:rFonts w:ascii="Times New Roman" w:hAnsi="Times New Roman"/>
          <w:sz w:val="28"/>
          <w:szCs w:val="28"/>
        </w:rPr>
        <w:t>БК РФ</w:t>
      </w:r>
      <w:r w:rsidRPr="00B96A56">
        <w:rPr>
          <w:rFonts w:ascii="Times New Roman" w:hAnsi="Times New Roman"/>
          <w:sz w:val="28"/>
          <w:szCs w:val="28"/>
        </w:rPr>
        <w:t xml:space="preserve">. </w:t>
      </w:r>
    </w:p>
    <w:p w:rsidR="002B655A" w:rsidRPr="00B541AE" w:rsidRDefault="002B655A" w:rsidP="002B655A">
      <w:pPr>
        <w:spacing w:after="0" w:line="240" w:lineRule="auto"/>
        <w:ind w:firstLine="567"/>
        <w:jc w:val="both"/>
        <w:rPr>
          <w:rFonts w:ascii="Times New Roman" w:hAnsi="Times New Roman"/>
          <w:sz w:val="28"/>
          <w:szCs w:val="28"/>
          <w:highlight w:val="green"/>
        </w:rPr>
      </w:pPr>
    </w:p>
    <w:p w:rsidR="002B655A" w:rsidRPr="00E97BF5" w:rsidRDefault="002B655A" w:rsidP="002B655A">
      <w:pPr>
        <w:spacing w:after="0" w:line="240" w:lineRule="auto"/>
        <w:ind w:firstLine="567"/>
        <w:jc w:val="both"/>
        <w:rPr>
          <w:rFonts w:ascii="Times New Roman" w:hAnsi="Times New Roman"/>
          <w:sz w:val="28"/>
          <w:szCs w:val="28"/>
        </w:rPr>
      </w:pPr>
      <w:r w:rsidRPr="00E97BF5">
        <w:rPr>
          <w:rFonts w:ascii="Times New Roman" w:hAnsi="Times New Roman"/>
          <w:sz w:val="28"/>
          <w:szCs w:val="28"/>
        </w:rPr>
        <w:t xml:space="preserve">Динамика и структура муниципального долга Шимского муниципального района представлена в Таблице </w:t>
      </w:r>
      <w:r>
        <w:rPr>
          <w:rFonts w:ascii="Times New Roman" w:hAnsi="Times New Roman"/>
          <w:sz w:val="28"/>
          <w:szCs w:val="28"/>
        </w:rPr>
        <w:t>14</w:t>
      </w:r>
      <w:r w:rsidRPr="00E97BF5">
        <w:rPr>
          <w:rFonts w:ascii="Times New Roman" w:hAnsi="Times New Roman"/>
          <w:sz w:val="28"/>
          <w:szCs w:val="28"/>
        </w:rPr>
        <w:t>.</w:t>
      </w:r>
    </w:p>
    <w:p w:rsidR="002B655A" w:rsidRDefault="002B655A" w:rsidP="002B655A">
      <w:pPr>
        <w:spacing w:after="0" w:line="240" w:lineRule="auto"/>
        <w:ind w:firstLine="567"/>
        <w:jc w:val="right"/>
        <w:rPr>
          <w:rFonts w:ascii="Times New Roman" w:hAnsi="Times New Roman"/>
          <w:sz w:val="28"/>
          <w:szCs w:val="28"/>
        </w:rPr>
      </w:pPr>
      <w:r w:rsidRPr="00E97BF5">
        <w:rPr>
          <w:rFonts w:ascii="Times New Roman" w:hAnsi="Times New Roman"/>
          <w:sz w:val="28"/>
          <w:szCs w:val="28"/>
        </w:rPr>
        <w:t xml:space="preserve">Таблица </w:t>
      </w:r>
      <w:r>
        <w:rPr>
          <w:rFonts w:ascii="Times New Roman" w:hAnsi="Times New Roman"/>
          <w:sz w:val="28"/>
          <w:szCs w:val="28"/>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1682"/>
        <w:gridCol w:w="1854"/>
        <w:gridCol w:w="1515"/>
      </w:tblGrid>
      <w:tr w:rsidR="002B655A" w:rsidRPr="00064F96" w:rsidTr="00A244F3">
        <w:trPr>
          <w:trHeight w:val="906"/>
          <w:tblHeader/>
        </w:trPr>
        <w:tc>
          <w:tcPr>
            <w:tcW w:w="4519"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Наименование показателя</w:t>
            </w:r>
          </w:p>
        </w:tc>
        <w:tc>
          <w:tcPr>
            <w:tcW w:w="1682"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По состоянию на 01.01.2017 года</w:t>
            </w:r>
          </w:p>
        </w:tc>
        <w:tc>
          <w:tcPr>
            <w:tcW w:w="1854"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По состоянию на 01.01.2018 года</w:t>
            </w:r>
          </w:p>
        </w:tc>
        <w:tc>
          <w:tcPr>
            <w:tcW w:w="1515"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По состоянию на 01.01.2019 года</w:t>
            </w:r>
          </w:p>
        </w:tc>
      </w:tr>
      <w:tr w:rsidR="002B655A" w:rsidRPr="00064F96" w:rsidTr="00A244F3">
        <w:tc>
          <w:tcPr>
            <w:tcW w:w="4519"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Объем муниципального долга,( тыс. руб.) , всего</w:t>
            </w:r>
          </w:p>
        </w:tc>
        <w:tc>
          <w:tcPr>
            <w:tcW w:w="1682"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5700,0</w:t>
            </w:r>
          </w:p>
        </w:tc>
        <w:tc>
          <w:tcPr>
            <w:tcW w:w="1854"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5592,0</w:t>
            </w:r>
          </w:p>
        </w:tc>
        <w:tc>
          <w:tcPr>
            <w:tcW w:w="1515"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5 430,0</w:t>
            </w:r>
          </w:p>
        </w:tc>
      </w:tr>
      <w:tr w:rsidR="002B655A" w:rsidRPr="00064F96" w:rsidTr="00A244F3">
        <w:tc>
          <w:tcPr>
            <w:tcW w:w="4519"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в т.ч.:</w:t>
            </w:r>
          </w:p>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кредиты кредитных организаций, из них:</w:t>
            </w:r>
          </w:p>
        </w:tc>
        <w:tc>
          <w:tcPr>
            <w:tcW w:w="1682"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3000,0</w:t>
            </w:r>
          </w:p>
        </w:tc>
        <w:tc>
          <w:tcPr>
            <w:tcW w:w="1854"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3000,0</w:t>
            </w:r>
          </w:p>
        </w:tc>
        <w:tc>
          <w:tcPr>
            <w:tcW w:w="1515"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3 000,0</w:t>
            </w:r>
          </w:p>
        </w:tc>
      </w:tr>
      <w:tr w:rsidR="002B655A" w:rsidRPr="00064F96" w:rsidTr="00A244F3">
        <w:tc>
          <w:tcPr>
            <w:tcW w:w="4519"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 xml:space="preserve">получение кредитов кредитных организаций в </w:t>
            </w:r>
            <w:r w:rsidRPr="00711E35">
              <w:rPr>
                <w:rFonts w:ascii="Times New Roman" w:hAnsi="Times New Roman"/>
                <w:sz w:val="20"/>
                <w:szCs w:val="20"/>
              </w:rPr>
              <w:lastRenderedPageBreak/>
              <w:t>валюте РФ</w:t>
            </w:r>
          </w:p>
        </w:tc>
        <w:tc>
          <w:tcPr>
            <w:tcW w:w="1682"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lastRenderedPageBreak/>
              <w:t>3000,0</w:t>
            </w:r>
          </w:p>
        </w:tc>
        <w:tc>
          <w:tcPr>
            <w:tcW w:w="1854"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3000,0</w:t>
            </w:r>
          </w:p>
        </w:tc>
        <w:tc>
          <w:tcPr>
            <w:tcW w:w="1515"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3 000,0</w:t>
            </w:r>
          </w:p>
        </w:tc>
      </w:tr>
      <w:tr w:rsidR="002B655A" w:rsidRPr="00064F96" w:rsidTr="00A244F3">
        <w:tc>
          <w:tcPr>
            <w:tcW w:w="4519"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погашение кредитов, предоставленных от кредитных организаций в валюте РФ</w:t>
            </w:r>
          </w:p>
        </w:tc>
        <w:tc>
          <w:tcPr>
            <w:tcW w:w="1682"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3000,0</w:t>
            </w:r>
          </w:p>
        </w:tc>
        <w:tc>
          <w:tcPr>
            <w:tcW w:w="1854"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3000,0</w:t>
            </w:r>
          </w:p>
        </w:tc>
        <w:tc>
          <w:tcPr>
            <w:tcW w:w="1515"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3 000,0</w:t>
            </w:r>
          </w:p>
        </w:tc>
      </w:tr>
      <w:tr w:rsidR="002B655A" w:rsidRPr="00064F96" w:rsidTr="00A244F3">
        <w:tc>
          <w:tcPr>
            <w:tcW w:w="4519"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бюджетные кредиты от других бюджетов бюджетной системы Российской Федерации, из них:</w:t>
            </w:r>
          </w:p>
        </w:tc>
        <w:tc>
          <w:tcPr>
            <w:tcW w:w="1682"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2700,0</w:t>
            </w:r>
          </w:p>
        </w:tc>
        <w:tc>
          <w:tcPr>
            <w:tcW w:w="1854"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2592,0</w:t>
            </w:r>
          </w:p>
        </w:tc>
        <w:tc>
          <w:tcPr>
            <w:tcW w:w="1515"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2 430,0</w:t>
            </w:r>
          </w:p>
        </w:tc>
      </w:tr>
      <w:tr w:rsidR="002B655A" w:rsidRPr="00064F96" w:rsidTr="00A244F3">
        <w:tc>
          <w:tcPr>
            <w:tcW w:w="4519"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получение бюджетных кредитов от других бюджетов бюджетной системы РФ</w:t>
            </w:r>
          </w:p>
        </w:tc>
        <w:tc>
          <w:tcPr>
            <w:tcW w:w="1682"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0</w:t>
            </w:r>
          </w:p>
        </w:tc>
        <w:tc>
          <w:tcPr>
            <w:tcW w:w="1854"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972,0</w:t>
            </w:r>
          </w:p>
        </w:tc>
        <w:tc>
          <w:tcPr>
            <w:tcW w:w="1515"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1 458,0</w:t>
            </w:r>
          </w:p>
        </w:tc>
      </w:tr>
      <w:tr w:rsidR="002B655A" w:rsidRPr="00064F96" w:rsidTr="00A244F3">
        <w:tc>
          <w:tcPr>
            <w:tcW w:w="4519"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погашение бюджетных кредитов от других бюджетов бюджетной системы РФ</w:t>
            </w:r>
          </w:p>
        </w:tc>
        <w:tc>
          <w:tcPr>
            <w:tcW w:w="1682"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0</w:t>
            </w:r>
          </w:p>
        </w:tc>
        <w:tc>
          <w:tcPr>
            <w:tcW w:w="1854"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1080,0</w:t>
            </w:r>
          </w:p>
        </w:tc>
        <w:tc>
          <w:tcPr>
            <w:tcW w:w="1515"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1 620,0</w:t>
            </w:r>
          </w:p>
        </w:tc>
      </w:tr>
      <w:tr w:rsidR="002B655A" w:rsidRPr="00064F96" w:rsidTr="00A244F3">
        <w:tc>
          <w:tcPr>
            <w:tcW w:w="4519"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муниципальные гарантии</w:t>
            </w:r>
          </w:p>
        </w:tc>
        <w:tc>
          <w:tcPr>
            <w:tcW w:w="1682"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0</w:t>
            </w:r>
          </w:p>
        </w:tc>
        <w:tc>
          <w:tcPr>
            <w:tcW w:w="1854"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0</w:t>
            </w:r>
          </w:p>
        </w:tc>
        <w:tc>
          <w:tcPr>
            <w:tcW w:w="1515" w:type="dxa"/>
          </w:tcPr>
          <w:p w:rsidR="002B655A" w:rsidRPr="00711E35" w:rsidRDefault="002B655A" w:rsidP="00A244F3">
            <w:pPr>
              <w:pStyle w:val="ab"/>
              <w:rPr>
                <w:rFonts w:ascii="Times New Roman" w:hAnsi="Times New Roman"/>
                <w:sz w:val="20"/>
                <w:szCs w:val="20"/>
              </w:rPr>
            </w:pPr>
          </w:p>
        </w:tc>
      </w:tr>
      <w:tr w:rsidR="002B655A" w:rsidRPr="00064F96" w:rsidTr="00A244F3">
        <w:tc>
          <w:tcPr>
            <w:tcW w:w="4519"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Доходы бюджета муниципального района (без учета безвозмездных поступлений и (или) поступлений налоговых доходов по дополнительным нормативам отчислений), (тыс. руб.)</w:t>
            </w:r>
          </w:p>
        </w:tc>
        <w:tc>
          <w:tcPr>
            <w:tcW w:w="1682"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33673,3520</w:t>
            </w:r>
          </w:p>
        </w:tc>
        <w:tc>
          <w:tcPr>
            <w:tcW w:w="1854"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35671,1</w:t>
            </w:r>
          </w:p>
        </w:tc>
        <w:tc>
          <w:tcPr>
            <w:tcW w:w="1515"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38 405,8</w:t>
            </w:r>
          </w:p>
        </w:tc>
      </w:tr>
      <w:tr w:rsidR="002B655A" w:rsidRPr="00064F96" w:rsidTr="00A244F3">
        <w:tc>
          <w:tcPr>
            <w:tcW w:w="4519"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Уровень долговой нагрузки на бюджет муниципального района(%)</w:t>
            </w:r>
          </w:p>
        </w:tc>
        <w:tc>
          <w:tcPr>
            <w:tcW w:w="1682"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16,9</w:t>
            </w:r>
          </w:p>
        </w:tc>
        <w:tc>
          <w:tcPr>
            <w:tcW w:w="1854"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15,7</w:t>
            </w:r>
          </w:p>
        </w:tc>
        <w:tc>
          <w:tcPr>
            <w:tcW w:w="1515" w:type="dxa"/>
          </w:tcPr>
          <w:p w:rsidR="002B655A" w:rsidRPr="00711E35" w:rsidRDefault="002B655A" w:rsidP="00A244F3">
            <w:pPr>
              <w:pStyle w:val="ab"/>
              <w:rPr>
                <w:rFonts w:ascii="Times New Roman" w:hAnsi="Times New Roman"/>
                <w:sz w:val="20"/>
                <w:szCs w:val="20"/>
              </w:rPr>
            </w:pPr>
            <w:r w:rsidRPr="00711E35">
              <w:rPr>
                <w:rFonts w:ascii="Times New Roman" w:hAnsi="Times New Roman"/>
                <w:sz w:val="20"/>
                <w:szCs w:val="20"/>
              </w:rPr>
              <w:t>14,1</w:t>
            </w:r>
          </w:p>
        </w:tc>
      </w:tr>
    </w:tbl>
    <w:p w:rsidR="002B655A" w:rsidRPr="00711E35" w:rsidRDefault="002B655A" w:rsidP="002B655A">
      <w:pPr>
        <w:spacing w:after="0" w:line="240" w:lineRule="auto"/>
        <w:ind w:firstLine="708"/>
        <w:jc w:val="both"/>
        <w:rPr>
          <w:rFonts w:ascii="Times New Roman" w:hAnsi="Times New Roman"/>
          <w:sz w:val="28"/>
          <w:szCs w:val="28"/>
        </w:rPr>
      </w:pPr>
      <w:r w:rsidRPr="00711E35">
        <w:rPr>
          <w:rFonts w:ascii="Times New Roman" w:hAnsi="Times New Roman"/>
          <w:sz w:val="28"/>
          <w:szCs w:val="28"/>
        </w:rPr>
        <w:t xml:space="preserve">Остаток по расчетам с кредиторами по долговым обязательствам на 01 января 2019 года составляет 5 430 000,00 руб. В 2018 году Комитетом финансов осуществлено привлечение кредитов: </w:t>
      </w:r>
    </w:p>
    <w:p w:rsidR="002B655A" w:rsidRPr="00711E35" w:rsidRDefault="002B655A" w:rsidP="002B655A">
      <w:pPr>
        <w:spacing w:after="0" w:line="240" w:lineRule="auto"/>
        <w:ind w:firstLine="708"/>
        <w:jc w:val="both"/>
        <w:rPr>
          <w:rFonts w:ascii="Times New Roman" w:hAnsi="Times New Roman"/>
          <w:sz w:val="28"/>
          <w:szCs w:val="28"/>
        </w:rPr>
      </w:pPr>
      <w:r w:rsidRPr="00711E35">
        <w:rPr>
          <w:rFonts w:ascii="Times New Roman" w:hAnsi="Times New Roman"/>
          <w:sz w:val="28"/>
          <w:szCs w:val="28"/>
        </w:rPr>
        <w:t>- бюджетный кредит Правительства Новгородской области от 15.05.2018 года в сумме 1 458 000,00руб. на 4 года, для частичного покрытия дефицита бюджета Шимского муниципального района;</w:t>
      </w:r>
    </w:p>
    <w:p w:rsidR="002B655A" w:rsidRPr="00711E35" w:rsidRDefault="002B655A" w:rsidP="002B655A">
      <w:pPr>
        <w:spacing w:after="0" w:line="240" w:lineRule="auto"/>
        <w:ind w:firstLine="708"/>
        <w:jc w:val="both"/>
        <w:rPr>
          <w:rFonts w:ascii="Times New Roman" w:hAnsi="Times New Roman"/>
          <w:sz w:val="28"/>
          <w:szCs w:val="28"/>
        </w:rPr>
      </w:pPr>
      <w:r w:rsidRPr="00711E35">
        <w:rPr>
          <w:rFonts w:ascii="Times New Roman" w:hAnsi="Times New Roman"/>
          <w:sz w:val="28"/>
          <w:szCs w:val="28"/>
        </w:rPr>
        <w:t>- коммерческий кредит ПАО «Сбербанк России» от 26.10.2018 года в сумме 3 000 000 руб.</w:t>
      </w:r>
    </w:p>
    <w:p w:rsidR="002B655A" w:rsidRPr="00711E35" w:rsidRDefault="002B655A" w:rsidP="002B655A">
      <w:pPr>
        <w:spacing w:after="0" w:line="240" w:lineRule="auto"/>
        <w:ind w:firstLine="708"/>
        <w:jc w:val="both"/>
        <w:rPr>
          <w:rFonts w:ascii="Times New Roman" w:hAnsi="Times New Roman"/>
          <w:sz w:val="28"/>
          <w:szCs w:val="28"/>
        </w:rPr>
      </w:pPr>
      <w:r w:rsidRPr="00711E35">
        <w:rPr>
          <w:rFonts w:ascii="Times New Roman" w:hAnsi="Times New Roman"/>
          <w:sz w:val="28"/>
          <w:szCs w:val="28"/>
        </w:rPr>
        <w:t>В 2018 году погашены долговые обязательства:</w:t>
      </w:r>
    </w:p>
    <w:p w:rsidR="002B655A" w:rsidRPr="00711E35" w:rsidRDefault="002B655A" w:rsidP="002B655A">
      <w:pPr>
        <w:spacing w:after="0" w:line="240" w:lineRule="auto"/>
        <w:ind w:firstLine="708"/>
        <w:jc w:val="both"/>
        <w:rPr>
          <w:rFonts w:ascii="Times New Roman" w:hAnsi="Times New Roman"/>
          <w:sz w:val="28"/>
          <w:szCs w:val="28"/>
        </w:rPr>
      </w:pPr>
      <w:r w:rsidRPr="00711E35">
        <w:rPr>
          <w:rFonts w:ascii="Times New Roman" w:hAnsi="Times New Roman"/>
          <w:sz w:val="28"/>
          <w:szCs w:val="28"/>
        </w:rPr>
        <w:t xml:space="preserve"> - по соглашению с Правительством Новгородской области от 09.06.2015 года в сумме 1 620 000,0 руб. ;</w:t>
      </w:r>
    </w:p>
    <w:p w:rsidR="002B655A" w:rsidRPr="00711E35" w:rsidRDefault="002B655A" w:rsidP="002B655A">
      <w:pPr>
        <w:spacing w:after="0" w:line="240" w:lineRule="auto"/>
        <w:ind w:firstLine="708"/>
        <w:jc w:val="both"/>
        <w:rPr>
          <w:rFonts w:ascii="Times New Roman" w:hAnsi="Times New Roman"/>
          <w:sz w:val="28"/>
          <w:szCs w:val="28"/>
        </w:rPr>
      </w:pPr>
      <w:r w:rsidRPr="00711E35">
        <w:rPr>
          <w:rFonts w:ascii="Times New Roman" w:hAnsi="Times New Roman"/>
          <w:sz w:val="28"/>
          <w:szCs w:val="28"/>
        </w:rPr>
        <w:t xml:space="preserve">- по коммерческому кредиту ПАО «Сбербанк России» от 30.10.2018 года был погашен остаток долга в сумме 3 000 000,00 руб. </w:t>
      </w:r>
    </w:p>
    <w:p w:rsidR="002B655A" w:rsidRPr="00711E35" w:rsidRDefault="002B655A" w:rsidP="002B655A">
      <w:pPr>
        <w:spacing w:after="0" w:line="240" w:lineRule="auto"/>
        <w:ind w:firstLine="708"/>
        <w:jc w:val="both"/>
        <w:rPr>
          <w:rFonts w:ascii="Times New Roman" w:hAnsi="Times New Roman"/>
          <w:sz w:val="28"/>
          <w:szCs w:val="28"/>
        </w:rPr>
      </w:pPr>
      <w:r w:rsidRPr="00711E35">
        <w:rPr>
          <w:rFonts w:ascii="Times New Roman" w:hAnsi="Times New Roman"/>
          <w:sz w:val="28"/>
          <w:szCs w:val="28"/>
        </w:rPr>
        <w:t xml:space="preserve">За 2018 год произведена оплата процентов в сумме 293 304,86 руб.: </w:t>
      </w:r>
    </w:p>
    <w:p w:rsidR="002B655A" w:rsidRPr="00711E35" w:rsidRDefault="002B655A" w:rsidP="002B655A">
      <w:pPr>
        <w:numPr>
          <w:ilvl w:val="0"/>
          <w:numId w:val="43"/>
        </w:numPr>
        <w:spacing w:after="0" w:line="240" w:lineRule="auto"/>
        <w:jc w:val="both"/>
        <w:rPr>
          <w:rFonts w:ascii="Times New Roman" w:hAnsi="Times New Roman"/>
          <w:sz w:val="28"/>
          <w:szCs w:val="28"/>
        </w:rPr>
      </w:pPr>
      <w:r w:rsidRPr="00711E35">
        <w:rPr>
          <w:rFonts w:ascii="Times New Roman" w:hAnsi="Times New Roman"/>
          <w:sz w:val="28"/>
          <w:szCs w:val="28"/>
        </w:rPr>
        <w:t xml:space="preserve">проценты по бюджетному кредиту от 09.06.2015 года в сумме 603,17руб., </w:t>
      </w:r>
    </w:p>
    <w:p w:rsidR="002B655A" w:rsidRPr="00711E35" w:rsidRDefault="002B655A" w:rsidP="002B655A">
      <w:pPr>
        <w:numPr>
          <w:ilvl w:val="0"/>
          <w:numId w:val="43"/>
        </w:numPr>
        <w:spacing w:after="0" w:line="240" w:lineRule="auto"/>
        <w:jc w:val="both"/>
        <w:rPr>
          <w:rFonts w:ascii="Times New Roman" w:hAnsi="Times New Roman"/>
          <w:sz w:val="28"/>
          <w:szCs w:val="28"/>
        </w:rPr>
      </w:pPr>
      <w:r w:rsidRPr="00711E35">
        <w:rPr>
          <w:rFonts w:ascii="Times New Roman" w:hAnsi="Times New Roman"/>
          <w:sz w:val="28"/>
          <w:szCs w:val="28"/>
        </w:rPr>
        <w:t xml:space="preserve">проценты по бюджетному кредиту от 13.10.2017 года в сумме 972,0руб., </w:t>
      </w:r>
    </w:p>
    <w:p w:rsidR="002B655A" w:rsidRPr="00711E35" w:rsidRDefault="002B655A" w:rsidP="002B655A">
      <w:pPr>
        <w:numPr>
          <w:ilvl w:val="0"/>
          <w:numId w:val="43"/>
        </w:numPr>
        <w:spacing w:after="0" w:line="240" w:lineRule="auto"/>
        <w:jc w:val="both"/>
        <w:rPr>
          <w:rFonts w:ascii="Times New Roman" w:hAnsi="Times New Roman"/>
          <w:sz w:val="28"/>
          <w:szCs w:val="28"/>
        </w:rPr>
      </w:pPr>
      <w:r w:rsidRPr="00711E35">
        <w:rPr>
          <w:rFonts w:ascii="Times New Roman" w:hAnsi="Times New Roman"/>
          <w:sz w:val="28"/>
          <w:szCs w:val="28"/>
        </w:rPr>
        <w:t xml:space="preserve">проценты по бюджетному кредиту от 15.05.2018 года в сумме 918,74руб., </w:t>
      </w:r>
    </w:p>
    <w:p w:rsidR="002B655A" w:rsidRPr="00711E35" w:rsidRDefault="002B655A" w:rsidP="002B655A">
      <w:pPr>
        <w:numPr>
          <w:ilvl w:val="0"/>
          <w:numId w:val="43"/>
        </w:numPr>
        <w:spacing w:after="0" w:line="240" w:lineRule="auto"/>
        <w:jc w:val="both"/>
        <w:rPr>
          <w:rFonts w:ascii="Times New Roman" w:hAnsi="Times New Roman"/>
          <w:sz w:val="28"/>
          <w:szCs w:val="28"/>
        </w:rPr>
      </w:pPr>
      <w:r w:rsidRPr="00711E35">
        <w:rPr>
          <w:rFonts w:ascii="Times New Roman" w:hAnsi="Times New Roman"/>
          <w:sz w:val="28"/>
          <w:szCs w:val="28"/>
        </w:rPr>
        <w:t>по коммерческому кредиту от 26.10.2018 года в сумме 41 917,80руб.,</w:t>
      </w:r>
    </w:p>
    <w:p w:rsidR="002B655A" w:rsidRPr="00711E35" w:rsidRDefault="002B655A" w:rsidP="002B655A">
      <w:pPr>
        <w:numPr>
          <w:ilvl w:val="0"/>
          <w:numId w:val="43"/>
        </w:numPr>
        <w:spacing w:after="0" w:line="240" w:lineRule="auto"/>
        <w:jc w:val="both"/>
        <w:rPr>
          <w:rFonts w:ascii="Times New Roman" w:hAnsi="Times New Roman"/>
          <w:sz w:val="28"/>
          <w:szCs w:val="28"/>
        </w:rPr>
      </w:pPr>
      <w:r w:rsidRPr="00711E35">
        <w:rPr>
          <w:rFonts w:ascii="Times New Roman" w:hAnsi="Times New Roman"/>
          <w:sz w:val="28"/>
          <w:szCs w:val="28"/>
        </w:rPr>
        <w:t>по коммерческому кредиту от 30.10.2017 года в сумме 248 893,15 руб.</w:t>
      </w:r>
    </w:p>
    <w:p w:rsidR="002B655A" w:rsidRPr="00711E35" w:rsidRDefault="002B655A" w:rsidP="002B655A">
      <w:pPr>
        <w:spacing w:after="0" w:line="240" w:lineRule="auto"/>
        <w:jc w:val="both"/>
        <w:rPr>
          <w:rFonts w:ascii="Times New Roman" w:hAnsi="Times New Roman"/>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850"/>
        <w:gridCol w:w="1276"/>
        <w:gridCol w:w="992"/>
        <w:gridCol w:w="992"/>
        <w:gridCol w:w="1276"/>
      </w:tblGrid>
      <w:tr w:rsidR="002B655A" w:rsidRPr="00064F96" w:rsidTr="00A244F3">
        <w:tc>
          <w:tcPr>
            <w:tcW w:w="3369" w:type="dxa"/>
            <w:tcBorders>
              <w:top w:val="single" w:sz="4" w:space="0" w:color="auto"/>
              <w:left w:val="single" w:sz="4" w:space="0" w:color="auto"/>
              <w:bottom w:val="nil"/>
              <w:right w:val="single" w:sz="4" w:space="0" w:color="auto"/>
            </w:tcBorders>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Вид заимствования</w:t>
            </w:r>
          </w:p>
        </w:tc>
        <w:tc>
          <w:tcPr>
            <w:tcW w:w="1842" w:type="dxa"/>
            <w:gridSpan w:val="2"/>
            <w:tcBorders>
              <w:left w:val="single" w:sz="4" w:space="0" w:color="auto"/>
            </w:tcBorders>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Сумма муниципального долга на 01.01.2018, тыс.рублей</w:t>
            </w:r>
          </w:p>
        </w:tc>
        <w:tc>
          <w:tcPr>
            <w:tcW w:w="1276"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Изменения за 2018год («+»привлечение, «-» погашение</w:t>
            </w:r>
          </w:p>
        </w:tc>
        <w:tc>
          <w:tcPr>
            <w:tcW w:w="1984" w:type="dxa"/>
            <w:gridSpan w:val="2"/>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Сумма муниципального долга на 01.01.2019, тыс.рублей</w:t>
            </w:r>
          </w:p>
        </w:tc>
        <w:tc>
          <w:tcPr>
            <w:tcW w:w="1276" w:type="dxa"/>
            <w:vMerge w:val="restart"/>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 xml:space="preserve">Уплаченные проценты, тыс. рублей </w:t>
            </w:r>
          </w:p>
          <w:p w:rsidR="002B655A" w:rsidRPr="00775A92" w:rsidRDefault="002B655A" w:rsidP="00A244F3">
            <w:pPr>
              <w:pStyle w:val="ab"/>
              <w:rPr>
                <w:rFonts w:ascii="Times New Roman" w:hAnsi="Times New Roman"/>
                <w:sz w:val="20"/>
                <w:szCs w:val="20"/>
              </w:rPr>
            </w:pPr>
          </w:p>
        </w:tc>
      </w:tr>
      <w:tr w:rsidR="002B655A" w:rsidRPr="00064F96" w:rsidTr="00A244F3">
        <w:trPr>
          <w:cantSplit/>
        </w:trPr>
        <w:tc>
          <w:tcPr>
            <w:tcW w:w="3369" w:type="dxa"/>
            <w:tcBorders>
              <w:top w:val="nil"/>
              <w:left w:val="single" w:sz="4" w:space="0" w:color="auto"/>
              <w:bottom w:val="single" w:sz="4" w:space="0" w:color="auto"/>
              <w:right w:val="single" w:sz="4" w:space="0" w:color="auto"/>
            </w:tcBorders>
          </w:tcPr>
          <w:p w:rsidR="002B655A" w:rsidRPr="00775A92" w:rsidRDefault="002B655A" w:rsidP="00A244F3">
            <w:pPr>
              <w:pStyle w:val="ab"/>
              <w:rPr>
                <w:rFonts w:ascii="Times New Roman" w:hAnsi="Times New Roman"/>
                <w:sz w:val="20"/>
                <w:szCs w:val="20"/>
              </w:rPr>
            </w:pPr>
          </w:p>
        </w:tc>
        <w:tc>
          <w:tcPr>
            <w:tcW w:w="992" w:type="dxa"/>
            <w:tcBorders>
              <w:left w:val="single" w:sz="4" w:space="0" w:color="auto"/>
            </w:tcBorders>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Всего</w:t>
            </w:r>
          </w:p>
        </w:tc>
        <w:tc>
          <w:tcPr>
            <w:tcW w:w="850"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Просроченная</w:t>
            </w:r>
          </w:p>
        </w:tc>
        <w:tc>
          <w:tcPr>
            <w:tcW w:w="1276" w:type="dxa"/>
          </w:tcPr>
          <w:p w:rsidR="002B655A" w:rsidRPr="00775A92" w:rsidRDefault="002B655A" w:rsidP="00A244F3">
            <w:pPr>
              <w:pStyle w:val="ab"/>
              <w:rPr>
                <w:rFonts w:ascii="Times New Roman" w:hAnsi="Times New Roman"/>
                <w:sz w:val="20"/>
                <w:szCs w:val="20"/>
              </w:rPr>
            </w:pPr>
          </w:p>
        </w:tc>
        <w:tc>
          <w:tcPr>
            <w:tcW w:w="992"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Всего</w:t>
            </w:r>
          </w:p>
        </w:tc>
        <w:tc>
          <w:tcPr>
            <w:tcW w:w="992"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Просроченная</w:t>
            </w:r>
          </w:p>
        </w:tc>
        <w:tc>
          <w:tcPr>
            <w:tcW w:w="1276" w:type="dxa"/>
            <w:vMerge/>
          </w:tcPr>
          <w:p w:rsidR="002B655A" w:rsidRPr="00775A92" w:rsidRDefault="002B655A" w:rsidP="00A244F3">
            <w:pPr>
              <w:pStyle w:val="ab"/>
              <w:rPr>
                <w:rFonts w:ascii="Times New Roman" w:hAnsi="Times New Roman"/>
                <w:b/>
                <w:sz w:val="20"/>
                <w:szCs w:val="20"/>
              </w:rPr>
            </w:pPr>
          </w:p>
        </w:tc>
      </w:tr>
      <w:tr w:rsidR="002B655A" w:rsidRPr="00064F96" w:rsidTr="00A244F3">
        <w:trPr>
          <w:cantSplit/>
        </w:trPr>
        <w:tc>
          <w:tcPr>
            <w:tcW w:w="3369" w:type="dxa"/>
            <w:tcBorders>
              <w:top w:val="single" w:sz="4" w:space="0" w:color="auto"/>
              <w:bottom w:val="single" w:sz="4" w:space="0" w:color="auto"/>
            </w:tcBorders>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Кредитные соглашения и договоры банков</w:t>
            </w:r>
          </w:p>
        </w:tc>
        <w:tc>
          <w:tcPr>
            <w:tcW w:w="992"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3000,0</w:t>
            </w:r>
          </w:p>
        </w:tc>
        <w:tc>
          <w:tcPr>
            <w:tcW w:w="850"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w:t>
            </w:r>
          </w:p>
        </w:tc>
        <w:tc>
          <w:tcPr>
            <w:tcW w:w="1276"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0,0</w:t>
            </w:r>
          </w:p>
        </w:tc>
        <w:tc>
          <w:tcPr>
            <w:tcW w:w="992"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3000,0</w:t>
            </w:r>
          </w:p>
        </w:tc>
        <w:tc>
          <w:tcPr>
            <w:tcW w:w="992"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 xml:space="preserve">- </w:t>
            </w:r>
          </w:p>
        </w:tc>
        <w:tc>
          <w:tcPr>
            <w:tcW w:w="1276"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290,8</w:t>
            </w:r>
          </w:p>
        </w:tc>
      </w:tr>
      <w:tr w:rsidR="002B655A" w:rsidRPr="00064F96" w:rsidTr="00A244F3">
        <w:trPr>
          <w:cantSplit/>
        </w:trPr>
        <w:tc>
          <w:tcPr>
            <w:tcW w:w="3369" w:type="dxa"/>
            <w:tcBorders>
              <w:top w:val="single" w:sz="4" w:space="0" w:color="auto"/>
              <w:bottom w:val="single" w:sz="4" w:space="0" w:color="auto"/>
            </w:tcBorders>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lastRenderedPageBreak/>
              <w:t>Договоры и соглашения о получении бюджетных ссуд и кредитов от бюджетов других уровней</w:t>
            </w:r>
          </w:p>
        </w:tc>
        <w:tc>
          <w:tcPr>
            <w:tcW w:w="992"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2592,0</w:t>
            </w:r>
          </w:p>
        </w:tc>
        <w:tc>
          <w:tcPr>
            <w:tcW w:w="850"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w:t>
            </w:r>
          </w:p>
        </w:tc>
        <w:tc>
          <w:tcPr>
            <w:tcW w:w="1276"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-162,0</w:t>
            </w:r>
          </w:p>
        </w:tc>
        <w:tc>
          <w:tcPr>
            <w:tcW w:w="992"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2430,0</w:t>
            </w:r>
          </w:p>
        </w:tc>
        <w:tc>
          <w:tcPr>
            <w:tcW w:w="992"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w:t>
            </w:r>
          </w:p>
        </w:tc>
        <w:tc>
          <w:tcPr>
            <w:tcW w:w="1276"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2,5</w:t>
            </w:r>
          </w:p>
        </w:tc>
      </w:tr>
      <w:tr w:rsidR="002B655A" w:rsidRPr="00064F96" w:rsidTr="00A244F3">
        <w:trPr>
          <w:cantSplit/>
        </w:trPr>
        <w:tc>
          <w:tcPr>
            <w:tcW w:w="3369" w:type="dxa"/>
            <w:tcBorders>
              <w:top w:val="single" w:sz="4" w:space="0" w:color="auto"/>
              <w:bottom w:val="single" w:sz="4" w:space="0" w:color="auto"/>
            </w:tcBorders>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Договоры о предоставлении муниципальных гарантий</w:t>
            </w:r>
          </w:p>
        </w:tc>
        <w:tc>
          <w:tcPr>
            <w:tcW w:w="992" w:type="dxa"/>
          </w:tcPr>
          <w:p w:rsidR="002B655A" w:rsidRPr="00775A92" w:rsidRDefault="002B655A" w:rsidP="00A244F3">
            <w:pPr>
              <w:pStyle w:val="ab"/>
              <w:rPr>
                <w:rFonts w:ascii="Times New Roman" w:hAnsi="Times New Roman"/>
                <w:sz w:val="20"/>
                <w:szCs w:val="20"/>
              </w:rPr>
            </w:pPr>
          </w:p>
        </w:tc>
        <w:tc>
          <w:tcPr>
            <w:tcW w:w="850" w:type="dxa"/>
          </w:tcPr>
          <w:p w:rsidR="002B655A" w:rsidRPr="00775A92" w:rsidRDefault="002B655A" w:rsidP="00A244F3">
            <w:pPr>
              <w:pStyle w:val="ab"/>
              <w:rPr>
                <w:rFonts w:ascii="Times New Roman" w:hAnsi="Times New Roman"/>
                <w:sz w:val="20"/>
                <w:szCs w:val="20"/>
              </w:rPr>
            </w:pPr>
          </w:p>
        </w:tc>
        <w:tc>
          <w:tcPr>
            <w:tcW w:w="1276" w:type="dxa"/>
          </w:tcPr>
          <w:p w:rsidR="002B655A" w:rsidRPr="00775A92" w:rsidRDefault="002B655A" w:rsidP="00A244F3">
            <w:pPr>
              <w:pStyle w:val="ab"/>
              <w:rPr>
                <w:rFonts w:ascii="Times New Roman" w:hAnsi="Times New Roman"/>
                <w:sz w:val="20"/>
                <w:szCs w:val="20"/>
              </w:rPr>
            </w:pPr>
          </w:p>
        </w:tc>
        <w:tc>
          <w:tcPr>
            <w:tcW w:w="992" w:type="dxa"/>
          </w:tcPr>
          <w:p w:rsidR="002B655A" w:rsidRPr="00775A92" w:rsidRDefault="002B655A" w:rsidP="00A244F3">
            <w:pPr>
              <w:pStyle w:val="ab"/>
              <w:rPr>
                <w:rFonts w:ascii="Times New Roman" w:hAnsi="Times New Roman"/>
                <w:sz w:val="20"/>
                <w:szCs w:val="20"/>
              </w:rPr>
            </w:pPr>
          </w:p>
        </w:tc>
        <w:tc>
          <w:tcPr>
            <w:tcW w:w="992" w:type="dxa"/>
          </w:tcPr>
          <w:p w:rsidR="002B655A" w:rsidRPr="00775A92" w:rsidRDefault="002B655A" w:rsidP="00A244F3">
            <w:pPr>
              <w:pStyle w:val="ab"/>
              <w:rPr>
                <w:rFonts w:ascii="Times New Roman" w:hAnsi="Times New Roman"/>
                <w:sz w:val="20"/>
                <w:szCs w:val="20"/>
              </w:rPr>
            </w:pPr>
          </w:p>
        </w:tc>
        <w:tc>
          <w:tcPr>
            <w:tcW w:w="1276" w:type="dxa"/>
          </w:tcPr>
          <w:p w:rsidR="002B655A" w:rsidRPr="00775A92" w:rsidRDefault="002B655A" w:rsidP="00A244F3">
            <w:pPr>
              <w:pStyle w:val="ab"/>
              <w:rPr>
                <w:rFonts w:ascii="Times New Roman" w:hAnsi="Times New Roman"/>
                <w:sz w:val="20"/>
                <w:szCs w:val="20"/>
              </w:rPr>
            </w:pPr>
          </w:p>
        </w:tc>
      </w:tr>
      <w:tr w:rsidR="002B655A" w:rsidRPr="00064F96" w:rsidTr="00A244F3">
        <w:trPr>
          <w:cantSplit/>
          <w:trHeight w:val="529"/>
        </w:trPr>
        <w:tc>
          <w:tcPr>
            <w:tcW w:w="3369" w:type="dxa"/>
            <w:tcBorders>
              <w:top w:val="single" w:sz="4" w:space="0" w:color="auto"/>
            </w:tcBorders>
          </w:tcPr>
          <w:p w:rsidR="002B655A" w:rsidRPr="00775A92" w:rsidRDefault="002B655A" w:rsidP="00A244F3">
            <w:pPr>
              <w:pStyle w:val="ab"/>
              <w:rPr>
                <w:rFonts w:ascii="Times New Roman" w:hAnsi="Times New Roman"/>
                <w:b/>
                <w:bCs/>
                <w:sz w:val="20"/>
                <w:szCs w:val="20"/>
              </w:rPr>
            </w:pPr>
            <w:r w:rsidRPr="00775A92">
              <w:rPr>
                <w:rFonts w:ascii="Times New Roman" w:hAnsi="Times New Roman"/>
                <w:b/>
                <w:bCs/>
                <w:sz w:val="20"/>
                <w:szCs w:val="20"/>
              </w:rPr>
              <w:t>Муниципальный долг, всего</w:t>
            </w:r>
          </w:p>
        </w:tc>
        <w:tc>
          <w:tcPr>
            <w:tcW w:w="992" w:type="dxa"/>
          </w:tcPr>
          <w:p w:rsidR="002B655A" w:rsidRPr="00775A92" w:rsidRDefault="002B655A" w:rsidP="00A244F3">
            <w:pPr>
              <w:pStyle w:val="ab"/>
              <w:rPr>
                <w:rFonts w:ascii="Times New Roman" w:hAnsi="Times New Roman"/>
                <w:b/>
                <w:bCs/>
                <w:sz w:val="20"/>
                <w:szCs w:val="20"/>
              </w:rPr>
            </w:pPr>
            <w:r w:rsidRPr="00775A92">
              <w:rPr>
                <w:rFonts w:ascii="Times New Roman" w:hAnsi="Times New Roman"/>
                <w:b/>
                <w:bCs/>
                <w:sz w:val="20"/>
                <w:szCs w:val="20"/>
              </w:rPr>
              <w:t>5592,0</w:t>
            </w:r>
          </w:p>
        </w:tc>
        <w:tc>
          <w:tcPr>
            <w:tcW w:w="850" w:type="dxa"/>
          </w:tcPr>
          <w:p w:rsidR="002B655A" w:rsidRPr="00775A92" w:rsidRDefault="002B655A" w:rsidP="00A244F3">
            <w:pPr>
              <w:pStyle w:val="ab"/>
              <w:rPr>
                <w:rFonts w:ascii="Times New Roman" w:hAnsi="Times New Roman"/>
                <w:sz w:val="20"/>
                <w:szCs w:val="20"/>
              </w:rPr>
            </w:pPr>
          </w:p>
        </w:tc>
        <w:tc>
          <w:tcPr>
            <w:tcW w:w="1276"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-162,0</w:t>
            </w:r>
          </w:p>
        </w:tc>
        <w:tc>
          <w:tcPr>
            <w:tcW w:w="992"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5 430,0</w:t>
            </w:r>
          </w:p>
        </w:tc>
        <w:tc>
          <w:tcPr>
            <w:tcW w:w="992"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w:t>
            </w:r>
          </w:p>
        </w:tc>
        <w:tc>
          <w:tcPr>
            <w:tcW w:w="1276" w:type="dxa"/>
          </w:tcPr>
          <w:p w:rsidR="002B655A" w:rsidRPr="00775A92" w:rsidRDefault="002B655A" w:rsidP="00A244F3">
            <w:pPr>
              <w:pStyle w:val="ab"/>
              <w:rPr>
                <w:rFonts w:ascii="Times New Roman" w:hAnsi="Times New Roman"/>
                <w:sz w:val="20"/>
                <w:szCs w:val="20"/>
              </w:rPr>
            </w:pPr>
            <w:r w:rsidRPr="00775A92">
              <w:rPr>
                <w:rFonts w:ascii="Times New Roman" w:hAnsi="Times New Roman"/>
                <w:sz w:val="20"/>
                <w:szCs w:val="20"/>
              </w:rPr>
              <w:t>293,3</w:t>
            </w:r>
          </w:p>
        </w:tc>
      </w:tr>
    </w:tbl>
    <w:p w:rsidR="002B655A" w:rsidRDefault="002B655A" w:rsidP="002B655A">
      <w:pPr>
        <w:spacing w:after="0" w:line="240" w:lineRule="auto"/>
        <w:ind w:firstLine="567"/>
        <w:jc w:val="right"/>
        <w:rPr>
          <w:rFonts w:ascii="Times New Roman" w:hAnsi="Times New Roman"/>
          <w:sz w:val="28"/>
          <w:szCs w:val="28"/>
        </w:rPr>
      </w:pPr>
    </w:p>
    <w:p w:rsidR="002B655A" w:rsidRPr="002758CD" w:rsidRDefault="002B655A" w:rsidP="002B655A">
      <w:pPr>
        <w:spacing w:after="0" w:line="240" w:lineRule="auto"/>
        <w:ind w:firstLine="567"/>
        <w:jc w:val="both"/>
        <w:rPr>
          <w:rFonts w:ascii="Times New Roman" w:hAnsi="Times New Roman"/>
          <w:sz w:val="28"/>
          <w:szCs w:val="28"/>
        </w:rPr>
      </w:pPr>
      <w:r w:rsidRPr="002758CD">
        <w:rPr>
          <w:rFonts w:ascii="Times New Roman" w:hAnsi="Times New Roman"/>
          <w:sz w:val="28"/>
          <w:szCs w:val="28"/>
        </w:rPr>
        <w:t xml:space="preserve">Долговая нагрузка на бюджет муниципального района </w:t>
      </w:r>
      <w:r>
        <w:rPr>
          <w:rFonts w:ascii="Times New Roman" w:hAnsi="Times New Roman"/>
          <w:sz w:val="28"/>
          <w:szCs w:val="28"/>
        </w:rPr>
        <w:t xml:space="preserve">по состоянию на 01.01.2019 года </w:t>
      </w:r>
      <w:r w:rsidRPr="002758CD">
        <w:rPr>
          <w:rFonts w:ascii="Times New Roman" w:hAnsi="Times New Roman"/>
          <w:sz w:val="28"/>
          <w:szCs w:val="28"/>
        </w:rPr>
        <w:t xml:space="preserve">составляет </w:t>
      </w:r>
      <w:r>
        <w:rPr>
          <w:rFonts w:ascii="Times New Roman" w:hAnsi="Times New Roman"/>
          <w:sz w:val="28"/>
          <w:szCs w:val="28"/>
        </w:rPr>
        <w:t xml:space="preserve">14,1% </w:t>
      </w:r>
      <w:r w:rsidRPr="002758CD">
        <w:rPr>
          <w:rFonts w:ascii="Times New Roman" w:hAnsi="Times New Roman"/>
          <w:sz w:val="28"/>
          <w:szCs w:val="28"/>
        </w:rPr>
        <w:t>от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 (</w:t>
      </w:r>
      <w:r>
        <w:rPr>
          <w:rFonts w:ascii="Times New Roman" w:hAnsi="Times New Roman"/>
          <w:sz w:val="28"/>
          <w:szCs w:val="28"/>
        </w:rPr>
        <w:t>38405,8</w:t>
      </w:r>
      <w:r w:rsidRPr="002758CD">
        <w:rPr>
          <w:rFonts w:ascii="Times New Roman" w:hAnsi="Times New Roman"/>
          <w:sz w:val="28"/>
          <w:szCs w:val="28"/>
        </w:rPr>
        <w:t xml:space="preserve"> тыс. рублей) с</w:t>
      </w:r>
      <w:r>
        <w:rPr>
          <w:rFonts w:ascii="Times New Roman" w:hAnsi="Times New Roman"/>
          <w:sz w:val="28"/>
          <w:szCs w:val="28"/>
        </w:rPr>
        <w:t xml:space="preserve">о снижением </w:t>
      </w:r>
      <w:r w:rsidRPr="002758CD">
        <w:rPr>
          <w:rFonts w:ascii="Times New Roman" w:hAnsi="Times New Roman"/>
          <w:sz w:val="28"/>
          <w:szCs w:val="28"/>
        </w:rPr>
        <w:t>к 201</w:t>
      </w:r>
      <w:r>
        <w:rPr>
          <w:rFonts w:ascii="Times New Roman" w:hAnsi="Times New Roman"/>
          <w:sz w:val="28"/>
          <w:szCs w:val="28"/>
        </w:rPr>
        <w:t>7</w:t>
      </w:r>
      <w:r w:rsidRPr="002758CD">
        <w:rPr>
          <w:rFonts w:ascii="Times New Roman" w:hAnsi="Times New Roman"/>
          <w:sz w:val="28"/>
          <w:szCs w:val="28"/>
        </w:rPr>
        <w:t xml:space="preserve"> году на </w:t>
      </w:r>
      <w:r>
        <w:rPr>
          <w:rFonts w:ascii="Times New Roman" w:hAnsi="Times New Roman"/>
          <w:sz w:val="28"/>
          <w:szCs w:val="28"/>
        </w:rPr>
        <w:t>1,6</w:t>
      </w:r>
      <w:r w:rsidRPr="002758CD">
        <w:rPr>
          <w:rFonts w:ascii="Times New Roman" w:hAnsi="Times New Roman"/>
          <w:sz w:val="28"/>
          <w:szCs w:val="28"/>
        </w:rPr>
        <w:t>%.</w:t>
      </w:r>
    </w:p>
    <w:p w:rsidR="002B655A" w:rsidRPr="002758CD" w:rsidRDefault="002B655A" w:rsidP="002B655A">
      <w:pPr>
        <w:spacing w:after="0" w:line="240" w:lineRule="auto"/>
        <w:ind w:firstLine="567"/>
        <w:jc w:val="both"/>
        <w:rPr>
          <w:rFonts w:ascii="Times New Roman" w:hAnsi="Times New Roman"/>
          <w:sz w:val="28"/>
          <w:szCs w:val="28"/>
        </w:rPr>
      </w:pPr>
      <w:r w:rsidRPr="002758CD">
        <w:rPr>
          <w:rFonts w:ascii="Times New Roman" w:hAnsi="Times New Roman"/>
          <w:sz w:val="28"/>
          <w:szCs w:val="28"/>
        </w:rPr>
        <w:t>В структуре муниципального долга на 01.01.201</w:t>
      </w:r>
      <w:r>
        <w:rPr>
          <w:rFonts w:ascii="Times New Roman" w:hAnsi="Times New Roman"/>
          <w:sz w:val="28"/>
          <w:szCs w:val="28"/>
        </w:rPr>
        <w:t>9</w:t>
      </w:r>
      <w:r w:rsidRPr="002758CD">
        <w:rPr>
          <w:rFonts w:ascii="Times New Roman" w:hAnsi="Times New Roman"/>
          <w:sz w:val="28"/>
          <w:szCs w:val="28"/>
        </w:rPr>
        <w:t xml:space="preserve"> года </w:t>
      </w:r>
      <w:r>
        <w:rPr>
          <w:rFonts w:ascii="Times New Roman" w:hAnsi="Times New Roman"/>
          <w:sz w:val="28"/>
          <w:szCs w:val="28"/>
        </w:rPr>
        <w:t>55,2</w:t>
      </w:r>
      <w:r w:rsidRPr="002758CD">
        <w:rPr>
          <w:rFonts w:ascii="Times New Roman" w:hAnsi="Times New Roman"/>
          <w:sz w:val="28"/>
          <w:szCs w:val="28"/>
        </w:rPr>
        <w:t xml:space="preserve">% занимают  кредиты коммерческих банков и </w:t>
      </w:r>
      <w:r>
        <w:rPr>
          <w:rFonts w:ascii="Times New Roman" w:hAnsi="Times New Roman"/>
          <w:sz w:val="28"/>
          <w:szCs w:val="28"/>
        </w:rPr>
        <w:t>44,8</w:t>
      </w:r>
      <w:r w:rsidRPr="002758CD">
        <w:rPr>
          <w:rFonts w:ascii="Times New Roman" w:hAnsi="Times New Roman"/>
          <w:sz w:val="28"/>
          <w:szCs w:val="28"/>
        </w:rPr>
        <w:t xml:space="preserve">% - кредиты, полученные из областного бюджета. </w:t>
      </w:r>
    </w:p>
    <w:p w:rsidR="002B655A" w:rsidRDefault="002B655A" w:rsidP="002B655A">
      <w:pPr>
        <w:spacing w:after="0" w:line="240" w:lineRule="auto"/>
        <w:ind w:firstLine="567"/>
        <w:jc w:val="both"/>
        <w:rPr>
          <w:rFonts w:ascii="Times New Roman" w:hAnsi="Times New Roman"/>
          <w:sz w:val="28"/>
          <w:szCs w:val="28"/>
        </w:rPr>
      </w:pPr>
      <w:r w:rsidRPr="002758CD">
        <w:rPr>
          <w:rFonts w:ascii="Times New Roman" w:hAnsi="Times New Roman"/>
          <w:sz w:val="28"/>
          <w:szCs w:val="28"/>
        </w:rPr>
        <w:t>Сумма  муниципального</w:t>
      </w:r>
      <w:r>
        <w:rPr>
          <w:rFonts w:ascii="Times New Roman" w:hAnsi="Times New Roman"/>
          <w:sz w:val="28"/>
          <w:szCs w:val="28"/>
        </w:rPr>
        <w:t xml:space="preserve"> </w:t>
      </w:r>
      <w:r w:rsidRPr="002758CD">
        <w:rPr>
          <w:rFonts w:ascii="Times New Roman" w:hAnsi="Times New Roman"/>
          <w:sz w:val="28"/>
          <w:szCs w:val="28"/>
        </w:rPr>
        <w:t>долга с начала 201</w:t>
      </w:r>
      <w:r>
        <w:rPr>
          <w:rFonts w:ascii="Times New Roman" w:hAnsi="Times New Roman"/>
          <w:sz w:val="28"/>
          <w:szCs w:val="28"/>
        </w:rPr>
        <w:t>8</w:t>
      </w:r>
      <w:r w:rsidRPr="002758CD">
        <w:rPr>
          <w:rFonts w:ascii="Times New Roman" w:hAnsi="Times New Roman"/>
          <w:sz w:val="28"/>
          <w:szCs w:val="28"/>
        </w:rPr>
        <w:t xml:space="preserve"> года  </w:t>
      </w:r>
      <w:r>
        <w:rPr>
          <w:rFonts w:ascii="Times New Roman" w:hAnsi="Times New Roman"/>
          <w:sz w:val="28"/>
          <w:szCs w:val="28"/>
        </w:rPr>
        <w:t>уменьшилась на 162,0 тыс. рублей</w:t>
      </w:r>
      <w:r w:rsidRPr="002758CD">
        <w:rPr>
          <w:rFonts w:ascii="Times New Roman" w:hAnsi="Times New Roman"/>
          <w:sz w:val="28"/>
          <w:szCs w:val="28"/>
        </w:rPr>
        <w:t>.</w:t>
      </w:r>
    </w:p>
    <w:p w:rsidR="002B655A" w:rsidRPr="002758CD" w:rsidRDefault="002B655A" w:rsidP="002B655A">
      <w:pPr>
        <w:spacing w:after="0" w:line="240" w:lineRule="auto"/>
        <w:ind w:firstLine="567"/>
        <w:jc w:val="both"/>
        <w:rPr>
          <w:rFonts w:ascii="Times New Roman" w:hAnsi="Times New Roman"/>
          <w:sz w:val="28"/>
          <w:szCs w:val="28"/>
        </w:rPr>
      </w:pPr>
      <w:r w:rsidRPr="002758CD">
        <w:rPr>
          <w:rFonts w:ascii="Times New Roman" w:hAnsi="Times New Roman"/>
          <w:sz w:val="28"/>
          <w:szCs w:val="28"/>
        </w:rPr>
        <w:t xml:space="preserve"> Просроченная задолженность по долговым обязательствам на 01.01.201</w:t>
      </w:r>
      <w:r>
        <w:rPr>
          <w:rFonts w:ascii="Times New Roman" w:hAnsi="Times New Roman"/>
          <w:sz w:val="28"/>
          <w:szCs w:val="28"/>
        </w:rPr>
        <w:t>9</w:t>
      </w:r>
      <w:r w:rsidRPr="002758CD">
        <w:rPr>
          <w:rFonts w:ascii="Times New Roman" w:hAnsi="Times New Roman"/>
          <w:sz w:val="28"/>
          <w:szCs w:val="28"/>
        </w:rPr>
        <w:t>г. отсутствует.</w:t>
      </w:r>
    </w:p>
    <w:p w:rsidR="002B655A" w:rsidRPr="002758CD" w:rsidRDefault="002B655A" w:rsidP="002B655A">
      <w:pPr>
        <w:spacing w:after="0" w:line="240" w:lineRule="auto"/>
        <w:ind w:firstLine="708"/>
        <w:jc w:val="both"/>
        <w:rPr>
          <w:rFonts w:ascii="Times New Roman" w:hAnsi="Times New Roman"/>
          <w:sz w:val="28"/>
          <w:szCs w:val="28"/>
        </w:rPr>
      </w:pPr>
      <w:r w:rsidRPr="002758CD">
        <w:rPr>
          <w:rFonts w:ascii="Times New Roman" w:hAnsi="Times New Roman"/>
          <w:sz w:val="28"/>
          <w:szCs w:val="28"/>
        </w:rPr>
        <w:t xml:space="preserve">Расходы на обслуживание муниципального долга муниципального района  в </w:t>
      </w:r>
      <w:r>
        <w:rPr>
          <w:rFonts w:ascii="Times New Roman" w:hAnsi="Times New Roman"/>
          <w:sz w:val="28"/>
          <w:szCs w:val="28"/>
        </w:rPr>
        <w:t>решени</w:t>
      </w:r>
      <w:r w:rsidR="003F4CD6">
        <w:rPr>
          <w:rFonts w:ascii="Times New Roman" w:hAnsi="Times New Roman"/>
          <w:sz w:val="28"/>
          <w:szCs w:val="28"/>
        </w:rPr>
        <w:t>и</w:t>
      </w:r>
      <w:r>
        <w:rPr>
          <w:rFonts w:ascii="Times New Roman" w:hAnsi="Times New Roman"/>
          <w:sz w:val="28"/>
          <w:szCs w:val="28"/>
        </w:rPr>
        <w:t xml:space="preserve"> </w:t>
      </w:r>
      <w:r w:rsidRPr="002758CD">
        <w:rPr>
          <w:rFonts w:ascii="Times New Roman" w:hAnsi="Times New Roman"/>
          <w:sz w:val="28"/>
          <w:szCs w:val="28"/>
        </w:rPr>
        <w:t xml:space="preserve">бюджете  определены в сумме </w:t>
      </w:r>
      <w:r>
        <w:rPr>
          <w:rFonts w:ascii="Times New Roman" w:hAnsi="Times New Roman"/>
          <w:sz w:val="28"/>
          <w:szCs w:val="28"/>
        </w:rPr>
        <w:t>293,3</w:t>
      </w:r>
      <w:r w:rsidRPr="002758CD">
        <w:rPr>
          <w:rFonts w:ascii="Times New Roman" w:hAnsi="Times New Roman"/>
          <w:sz w:val="28"/>
          <w:szCs w:val="28"/>
        </w:rPr>
        <w:t xml:space="preserve"> тыс. рублей. Исполнение расходов на обслуживание муниципального долга, согласно отчету об исполнении бюджета на 01 января 201</w:t>
      </w:r>
      <w:r>
        <w:rPr>
          <w:rFonts w:ascii="Times New Roman" w:hAnsi="Times New Roman"/>
          <w:sz w:val="28"/>
          <w:szCs w:val="28"/>
        </w:rPr>
        <w:t>9</w:t>
      </w:r>
      <w:r w:rsidRPr="002758CD">
        <w:rPr>
          <w:rFonts w:ascii="Times New Roman" w:hAnsi="Times New Roman"/>
          <w:sz w:val="28"/>
          <w:szCs w:val="28"/>
        </w:rPr>
        <w:t xml:space="preserve"> года (форма 0503117), составило </w:t>
      </w:r>
      <w:r>
        <w:rPr>
          <w:rFonts w:ascii="Times New Roman" w:hAnsi="Times New Roman"/>
          <w:sz w:val="28"/>
          <w:szCs w:val="28"/>
        </w:rPr>
        <w:t>293,3</w:t>
      </w:r>
      <w:r w:rsidRPr="002758CD">
        <w:rPr>
          <w:rFonts w:ascii="Times New Roman" w:hAnsi="Times New Roman"/>
          <w:sz w:val="28"/>
          <w:szCs w:val="28"/>
        </w:rPr>
        <w:t xml:space="preserve"> тыс. рублей или </w:t>
      </w:r>
      <w:r>
        <w:rPr>
          <w:rFonts w:ascii="Times New Roman" w:hAnsi="Times New Roman"/>
          <w:sz w:val="28"/>
          <w:szCs w:val="28"/>
        </w:rPr>
        <w:t>100</w:t>
      </w:r>
      <w:r w:rsidRPr="002758CD">
        <w:rPr>
          <w:rFonts w:ascii="Times New Roman" w:hAnsi="Times New Roman"/>
          <w:sz w:val="28"/>
          <w:szCs w:val="28"/>
        </w:rPr>
        <w:t> % от уточненного плана.</w:t>
      </w:r>
    </w:p>
    <w:p w:rsidR="002B655A" w:rsidRPr="002758CD" w:rsidRDefault="002B655A" w:rsidP="002B655A">
      <w:pPr>
        <w:spacing w:after="0" w:line="240" w:lineRule="auto"/>
        <w:ind w:firstLine="708"/>
        <w:jc w:val="both"/>
        <w:rPr>
          <w:rFonts w:ascii="Times New Roman" w:hAnsi="Times New Roman"/>
          <w:color w:val="0070C0"/>
          <w:sz w:val="28"/>
          <w:szCs w:val="28"/>
        </w:rPr>
      </w:pPr>
      <w:r w:rsidRPr="002758CD">
        <w:rPr>
          <w:rFonts w:ascii="Times New Roman" w:hAnsi="Times New Roman"/>
          <w:sz w:val="28"/>
          <w:szCs w:val="28"/>
        </w:rPr>
        <w:t>По состоянию на 01.01.201</w:t>
      </w:r>
      <w:r>
        <w:rPr>
          <w:rFonts w:ascii="Times New Roman" w:hAnsi="Times New Roman"/>
          <w:sz w:val="28"/>
          <w:szCs w:val="28"/>
        </w:rPr>
        <w:t>9</w:t>
      </w:r>
      <w:r w:rsidRPr="002758CD">
        <w:rPr>
          <w:rFonts w:ascii="Times New Roman" w:hAnsi="Times New Roman"/>
          <w:sz w:val="28"/>
          <w:szCs w:val="28"/>
        </w:rPr>
        <w:t xml:space="preserve"> года Комитетом финансов кредитные обязательства выполнены.</w:t>
      </w:r>
    </w:p>
    <w:p w:rsidR="002B655A" w:rsidRPr="002758CD" w:rsidRDefault="002B655A" w:rsidP="002B655A">
      <w:pPr>
        <w:spacing w:after="0" w:line="240" w:lineRule="auto"/>
        <w:jc w:val="both"/>
        <w:rPr>
          <w:rFonts w:ascii="Times New Roman" w:hAnsi="Times New Roman"/>
          <w:sz w:val="28"/>
          <w:szCs w:val="28"/>
        </w:rPr>
      </w:pPr>
      <w:r w:rsidRPr="002758CD">
        <w:rPr>
          <w:rFonts w:ascii="Times New Roman" w:hAnsi="Times New Roman"/>
          <w:sz w:val="28"/>
          <w:szCs w:val="28"/>
        </w:rPr>
        <w:t xml:space="preserve">          В 201</w:t>
      </w:r>
      <w:r>
        <w:rPr>
          <w:rFonts w:ascii="Times New Roman" w:hAnsi="Times New Roman"/>
          <w:sz w:val="28"/>
          <w:szCs w:val="28"/>
        </w:rPr>
        <w:t>8</w:t>
      </w:r>
      <w:r w:rsidRPr="002758CD">
        <w:rPr>
          <w:rFonts w:ascii="Times New Roman" w:hAnsi="Times New Roman"/>
          <w:sz w:val="28"/>
          <w:szCs w:val="28"/>
        </w:rPr>
        <w:t xml:space="preserve"> году муниципальные гарантии не предоставлялись, муниципальные заимствования не осуществлялись.</w:t>
      </w:r>
    </w:p>
    <w:p w:rsidR="002B655A" w:rsidRPr="002758CD" w:rsidRDefault="002B655A" w:rsidP="002B655A">
      <w:pPr>
        <w:pStyle w:val="ConsPlusNormal"/>
        <w:widowControl/>
        <w:ind w:firstLine="709"/>
        <w:jc w:val="both"/>
        <w:rPr>
          <w:rFonts w:ascii="Times New Roman" w:hAnsi="Times New Roman" w:cs="Times New Roman"/>
          <w:color w:val="0070C0"/>
          <w:sz w:val="28"/>
          <w:szCs w:val="28"/>
        </w:rPr>
      </w:pPr>
      <w:r w:rsidRPr="002758CD">
        <w:rPr>
          <w:rFonts w:ascii="Times New Roman" w:hAnsi="Times New Roman" w:cs="Times New Roman"/>
          <w:sz w:val="28"/>
          <w:szCs w:val="28"/>
        </w:rPr>
        <w:t xml:space="preserve">Ограничения верхнего предела муниципального долга и предельного объема муниципального долга, установленные </w:t>
      </w:r>
      <w:r>
        <w:rPr>
          <w:rFonts w:ascii="Times New Roman" w:hAnsi="Times New Roman" w:cs="Times New Roman"/>
          <w:sz w:val="28"/>
          <w:szCs w:val="28"/>
        </w:rPr>
        <w:t>р</w:t>
      </w:r>
      <w:r w:rsidRPr="002758CD">
        <w:rPr>
          <w:rFonts w:ascii="Times New Roman" w:hAnsi="Times New Roman" w:cs="Times New Roman"/>
          <w:sz w:val="28"/>
          <w:szCs w:val="28"/>
        </w:rPr>
        <w:t xml:space="preserve">ешением </w:t>
      </w:r>
      <w:r>
        <w:rPr>
          <w:rFonts w:ascii="Times New Roman" w:hAnsi="Times New Roman" w:cs="Times New Roman"/>
          <w:sz w:val="28"/>
          <w:szCs w:val="28"/>
        </w:rPr>
        <w:t xml:space="preserve">о бюджете </w:t>
      </w:r>
      <w:r w:rsidRPr="002758CD">
        <w:rPr>
          <w:rFonts w:ascii="Times New Roman" w:hAnsi="Times New Roman" w:cs="Times New Roman"/>
          <w:sz w:val="28"/>
          <w:szCs w:val="28"/>
        </w:rPr>
        <w:t xml:space="preserve"> соблюдены.</w:t>
      </w:r>
    </w:p>
    <w:p w:rsidR="002B655A" w:rsidRDefault="002B655A" w:rsidP="002B655A">
      <w:pPr>
        <w:spacing w:after="0" w:line="240" w:lineRule="auto"/>
        <w:ind w:firstLine="567"/>
        <w:jc w:val="both"/>
        <w:rPr>
          <w:rFonts w:ascii="Times New Roman" w:hAnsi="Times New Roman"/>
          <w:sz w:val="28"/>
          <w:szCs w:val="28"/>
        </w:rPr>
      </w:pPr>
      <w:r w:rsidRPr="002758CD">
        <w:rPr>
          <w:rFonts w:ascii="Times New Roman" w:hAnsi="Times New Roman"/>
          <w:sz w:val="28"/>
          <w:szCs w:val="28"/>
        </w:rPr>
        <w:t>Объём расходов на обслуживание муниципального внутреннего долга на 201</w:t>
      </w:r>
      <w:r w:rsidR="003F4CD6">
        <w:rPr>
          <w:rFonts w:ascii="Times New Roman" w:hAnsi="Times New Roman"/>
          <w:sz w:val="28"/>
          <w:szCs w:val="28"/>
        </w:rPr>
        <w:t>8</w:t>
      </w:r>
      <w:r w:rsidRPr="002758CD">
        <w:rPr>
          <w:rFonts w:ascii="Times New Roman" w:hAnsi="Times New Roman"/>
          <w:sz w:val="28"/>
          <w:szCs w:val="28"/>
        </w:rPr>
        <w:t xml:space="preserve"> год не превысил ограничения, установленные бюджетным законодательством (ст.111 БК РФ).</w:t>
      </w:r>
    </w:p>
    <w:p w:rsidR="00C175B9" w:rsidRDefault="00C175B9" w:rsidP="00887ED2">
      <w:pPr>
        <w:spacing w:after="0" w:line="240" w:lineRule="auto"/>
        <w:ind w:firstLine="708"/>
        <w:jc w:val="both"/>
        <w:rPr>
          <w:rFonts w:ascii="Times New Roman" w:hAnsi="Times New Roman"/>
          <w:spacing w:val="-8"/>
          <w:sz w:val="28"/>
          <w:szCs w:val="28"/>
        </w:rPr>
      </w:pPr>
    </w:p>
    <w:p w:rsidR="00FA2F7F" w:rsidRPr="00374982" w:rsidRDefault="00FA2F7F" w:rsidP="00FA2F7F">
      <w:pPr>
        <w:widowControl w:val="0"/>
        <w:suppressAutoHyphens/>
        <w:spacing w:after="0" w:line="240" w:lineRule="auto"/>
        <w:ind w:left="993"/>
        <w:jc w:val="center"/>
        <w:rPr>
          <w:rFonts w:ascii="Times New Roman" w:hAnsi="Times New Roman"/>
          <w:b/>
          <w:sz w:val="28"/>
          <w:szCs w:val="28"/>
        </w:rPr>
      </w:pPr>
      <w:r w:rsidRPr="00374982">
        <w:rPr>
          <w:rFonts w:ascii="Times New Roman" w:hAnsi="Times New Roman"/>
          <w:b/>
          <w:sz w:val="28"/>
          <w:szCs w:val="28"/>
        </w:rPr>
        <w:t>8. Результаты внешней проверки годовой бюджетной отчетности главных администраторов бюджетных средств</w:t>
      </w:r>
    </w:p>
    <w:p w:rsidR="00FA2F7F" w:rsidRPr="00374982" w:rsidRDefault="00FA2F7F" w:rsidP="00374982">
      <w:pPr>
        <w:tabs>
          <w:tab w:val="left" w:pos="709"/>
          <w:tab w:val="left" w:pos="851"/>
        </w:tabs>
        <w:autoSpaceDE w:val="0"/>
        <w:spacing w:after="0" w:line="240" w:lineRule="auto"/>
        <w:ind w:right="-2" w:firstLine="709"/>
        <w:jc w:val="both"/>
        <w:rPr>
          <w:rFonts w:ascii="Times New Roman" w:hAnsi="Times New Roman"/>
          <w:bCs/>
          <w:sz w:val="28"/>
          <w:szCs w:val="28"/>
          <w:lang w:eastAsia="en-US"/>
        </w:rPr>
      </w:pPr>
      <w:r w:rsidRPr="00374982">
        <w:rPr>
          <w:rFonts w:ascii="Times New Roman" w:hAnsi="Times New Roman"/>
          <w:bCs/>
          <w:sz w:val="28"/>
          <w:szCs w:val="28"/>
          <w:lang w:eastAsia="en-US"/>
        </w:rPr>
        <w:t>Контрольно-счётной палатой проведена внешняя проверка бюджетной отчетности за 2018 год 4</w:t>
      </w:r>
      <w:r w:rsidRPr="00374982">
        <w:rPr>
          <w:rFonts w:ascii="Times New Roman" w:hAnsi="Times New Roman"/>
          <w:sz w:val="28"/>
          <w:szCs w:val="28"/>
        </w:rPr>
        <w:t xml:space="preserve"> </w:t>
      </w:r>
      <w:r w:rsidRPr="00374982">
        <w:rPr>
          <w:rFonts w:ascii="Times New Roman" w:hAnsi="Times New Roman"/>
          <w:bCs/>
          <w:sz w:val="28"/>
          <w:szCs w:val="28"/>
          <w:lang w:eastAsia="en-US"/>
        </w:rPr>
        <w:t>главных администраторов бюджетных средств</w:t>
      </w:r>
      <w:r w:rsidR="003F4CD6">
        <w:rPr>
          <w:rFonts w:ascii="Times New Roman" w:hAnsi="Times New Roman"/>
          <w:bCs/>
          <w:sz w:val="28"/>
          <w:szCs w:val="28"/>
          <w:lang w:eastAsia="en-US"/>
        </w:rPr>
        <w:t xml:space="preserve"> муниципального района (далее-ГАБС)</w:t>
      </w:r>
      <w:r w:rsidRPr="00374982">
        <w:rPr>
          <w:rFonts w:ascii="Times New Roman" w:hAnsi="Times New Roman"/>
          <w:bCs/>
          <w:sz w:val="28"/>
          <w:szCs w:val="28"/>
          <w:lang w:eastAsia="en-US"/>
        </w:rPr>
        <w:t xml:space="preserve">. Результаты проверок оформлены соответствующими заключениями и доведены до сведения должностных лиц проверяемых органов. </w:t>
      </w:r>
    </w:p>
    <w:p w:rsidR="00FA2F7F" w:rsidRPr="00374982" w:rsidRDefault="00FA2F7F" w:rsidP="00374982">
      <w:pPr>
        <w:autoSpaceDE w:val="0"/>
        <w:autoSpaceDN w:val="0"/>
        <w:adjustRightInd w:val="0"/>
        <w:spacing w:after="0" w:line="240" w:lineRule="auto"/>
        <w:ind w:firstLine="709"/>
        <w:jc w:val="both"/>
        <w:outlineLvl w:val="1"/>
        <w:rPr>
          <w:rFonts w:ascii="Times New Roman" w:hAnsi="Times New Roman"/>
          <w:sz w:val="28"/>
          <w:szCs w:val="28"/>
        </w:rPr>
      </w:pPr>
      <w:r w:rsidRPr="00374982">
        <w:rPr>
          <w:rFonts w:ascii="Times New Roman" w:hAnsi="Times New Roman"/>
          <w:sz w:val="28"/>
          <w:szCs w:val="28"/>
        </w:rPr>
        <w:lastRenderedPageBreak/>
        <w:t xml:space="preserve">Бюджетная отчетность всеми </w:t>
      </w:r>
      <w:r w:rsidR="003F4CD6">
        <w:rPr>
          <w:rFonts w:ascii="Times New Roman" w:hAnsi="Times New Roman"/>
          <w:sz w:val="28"/>
          <w:szCs w:val="28"/>
        </w:rPr>
        <w:t>ГАБС</w:t>
      </w:r>
      <w:r w:rsidRPr="00374982">
        <w:rPr>
          <w:rFonts w:ascii="Times New Roman" w:hAnsi="Times New Roman"/>
          <w:sz w:val="28"/>
          <w:szCs w:val="28"/>
        </w:rPr>
        <w:t xml:space="preserve"> представлена в Контрольно-счётную палату в срок, установленный статьей 29 Положения о бюджетном процессе. </w:t>
      </w:r>
    </w:p>
    <w:p w:rsidR="00FA2F7F" w:rsidRPr="00374982" w:rsidRDefault="00FA2F7F" w:rsidP="00374982">
      <w:pPr>
        <w:autoSpaceDE w:val="0"/>
        <w:autoSpaceDN w:val="0"/>
        <w:adjustRightInd w:val="0"/>
        <w:spacing w:after="0" w:line="240" w:lineRule="auto"/>
        <w:ind w:firstLine="709"/>
        <w:jc w:val="both"/>
        <w:outlineLvl w:val="1"/>
        <w:rPr>
          <w:rFonts w:ascii="Times New Roman" w:hAnsi="Times New Roman"/>
          <w:sz w:val="28"/>
          <w:szCs w:val="28"/>
        </w:rPr>
      </w:pPr>
      <w:r w:rsidRPr="00374982">
        <w:rPr>
          <w:rFonts w:ascii="Times New Roman" w:hAnsi="Times New Roman"/>
          <w:sz w:val="28"/>
          <w:szCs w:val="28"/>
        </w:rPr>
        <w:t xml:space="preserve">Состав бюджетной отчетности у каждого </w:t>
      </w:r>
      <w:r w:rsidR="003F4CD6">
        <w:rPr>
          <w:rFonts w:ascii="Times New Roman" w:hAnsi="Times New Roman"/>
          <w:sz w:val="28"/>
          <w:szCs w:val="28"/>
        </w:rPr>
        <w:t>ГАБС</w:t>
      </w:r>
      <w:r w:rsidRPr="00374982">
        <w:rPr>
          <w:rFonts w:ascii="Times New Roman" w:hAnsi="Times New Roman"/>
          <w:sz w:val="28"/>
          <w:szCs w:val="28"/>
        </w:rPr>
        <w:t xml:space="preserve"> отвечает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 191н (далее - Инструкция </w:t>
      </w:r>
      <w:r w:rsidR="00576B88" w:rsidRPr="00374982">
        <w:rPr>
          <w:rFonts w:ascii="Times New Roman" w:hAnsi="Times New Roman"/>
          <w:sz w:val="28"/>
          <w:szCs w:val="28"/>
        </w:rPr>
        <w:t xml:space="preserve">№ </w:t>
      </w:r>
      <w:r w:rsidRPr="00374982">
        <w:rPr>
          <w:rFonts w:ascii="Times New Roman" w:hAnsi="Times New Roman"/>
          <w:sz w:val="28"/>
          <w:szCs w:val="28"/>
        </w:rPr>
        <w:t xml:space="preserve">191н) и соответствует структуре и бюджетной классификации, которые применялись при составлении и утверждении  закона о бюджете. Проверка внутренней согласованности соответствующих форм бюджетной отчетности </w:t>
      </w:r>
      <w:r w:rsidR="003F4CD6">
        <w:rPr>
          <w:rFonts w:ascii="Times New Roman" w:hAnsi="Times New Roman"/>
          <w:sz w:val="28"/>
          <w:szCs w:val="28"/>
        </w:rPr>
        <w:t>ГАБС</w:t>
      </w:r>
      <w:r w:rsidRPr="00374982">
        <w:rPr>
          <w:rFonts w:ascii="Times New Roman" w:hAnsi="Times New Roman"/>
          <w:sz w:val="28"/>
          <w:szCs w:val="28"/>
        </w:rPr>
        <w:t xml:space="preserve"> нарушений не выявила. </w:t>
      </w:r>
    </w:p>
    <w:p w:rsidR="00FA2F7F" w:rsidRPr="00374982" w:rsidRDefault="00FA2F7F" w:rsidP="00374982">
      <w:pPr>
        <w:tabs>
          <w:tab w:val="left" w:pos="709"/>
        </w:tabs>
        <w:autoSpaceDE w:val="0"/>
        <w:autoSpaceDN w:val="0"/>
        <w:adjustRightInd w:val="0"/>
        <w:spacing w:after="0" w:line="240" w:lineRule="auto"/>
        <w:ind w:firstLine="709"/>
        <w:jc w:val="both"/>
        <w:rPr>
          <w:rFonts w:ascii="Times New Roman" w:hAnsi="Times New Roman"/>
          <w:sz w:val="28"/>
          <w:szCs w:val="28"/>
        </w:rPr>
      </w:pPr>
      <w:r w:rsidRPr="00374982">
        <w:rPr>
          <w:rFonts w:ascii="Times New Roman" w:hAnsi="Times New Roman"/>
          <w:sz w:val="28"/>
          <w:szCs w:val="28"/>
        </w:rPr>
        <w:t xml:space="preserve">При внешней проверке бюджетной отчетности не выявлено нарушений при ведении бюджетного учета и составления бюджетной отчетности у </w:t>
      </w:r>
      <w:r w:rsidR="0089346D" w:rsidRPr="00374982">
        <w:rPr>
          <w:rFonts w:ascii="Times New Roman" w:hAnsi="Times New Roman"/>
          <w:sz w:val="28"/>
          <w:szCs w:val="28"/>
        </w:rPr>
        <w:t>трех</w:t>
      </w:r>
      <w:r w:rsidRPr="00374982">
        <w:rPr>
          <w:rFonts w:ascii="Times New Roman" w:hAnsi="Times New Roman"/>
          <w:sz w:val="28"/>
          <w:szCs w:val="28"/>
        </w:rPr>
        <w:t xml:space="preserve"> </w:t>
      </w:r>
      <w:r w:rsidR="003F4CD6">
        <w:rPr>
          <w:rFonts w:ascii="Times New Roman" w:hAnsi="Times New Roman"/>
          <w:sz w:val="28"/>
          <w:szCs w:val="28"/>
        </w:rPr>
        <w:t xml:space="preserve">ГАБС: </w:t>
      </w:r>
      <w:r w:rsidR="0089346D" w:rsidRPr="00374982">
        <w:rPr>
          <w:rFonts w:ascii="Times New Roman" w:hAnsi="Times New Roman"/>
          <w:sz w:val="28"/>
          <w:szCs w:val="28"/>
        </w:rPr>
        <w:t>Комитет социальной защиты</w:t>
      </w:r>
      <w:r w:rsidR="00BD035D" w:rsidRPr="00374982">
        <w:rPr>
          <w:rFonts w:ascii="Times New Roman" w:hAnsi="Times New Roman"/>
          <w:sz w:val="28"/>
          <w:szCs w:val="28"/>
        </w:rPr>
        <w:t xml:space="preserve"> населения</w:t>
      </w:r>
      <w:r w:rsidR="0089346D" w:rsidRPr="00374982">
        <w:rPr>
          <w:rFonts w:ascii="Times New Roman" w:hAnsi="Times New Roman"/>
          <w:sz w:val="28"/>
          <w:szCs w:val="28"/>
        </w:rPr>
        <w:t xml:space="preserve"> </w:t>
      </w:r>
      <w:r w:rsidRPr="00374982">
        <w:rPr>
          <w:rFonts w:ascii="Times New Roman" w:hAnsi="Times New Roman"/>
          <w:sz w:val="28"/>
          <w:szCs w:val="28"/>
        </w:rPr>
        <w:t xml:space="preserve">,  </w:t>
      </w:r>
      <w:r w:rsidR="00BD035D" w:rsidRPr="00374982">
        <w:rPr>
          <w:rFonts w:ascii="Times New Roman" w:hAnsi="Times New Roman"/>
          <w:sz w:val="28"/>
          <w:szCs w:val="28"/>
        </w:rPr>
        <w:t>Контрольно-счётная палата</w:t>
      </w:r>
      <w:r w:rsidRPr="00374982">
        <w:rPr>
          <w:rFonts w:ascii="Times New Roman" w:hAnsi="Times New Roman"/>
          <w:sz w:val="28"/>
          <w:szCs w:val="28"/>
        </w:rPr>
        <w:t xml:space="preserve">, </w:t>
      </w:r>
      <w:r w:rsidR="00BD035D" w:rsidRPr="00374982">
        <w:rPr>
          <w:rFonts w:ascii="Times New Roman" w:hAnsi="Times New Roman"/>
          <w:sz w:val="28"/>
          <w:szCs w:val="28"/>
        </w:rPr>
        <w:t>Комитет финансов</w:t>
      </w:r>
      <w:r w:rsidRPr="00374982">
        <w:rPr>
          <w:rFonts w:ascii="Times New Roman" w:hAnsi="Times New Roman"/>
          <w:sz w:val="28"/>
          <w:szCs w:val="28"/>
        </w:rPr>
        <w:t xml:space="preserve">. </w:t>
      </w:r>
    </w:p>
    <w:p w:rsidR="00B94E8B" w:rsidRPr="00374982" w:rsidRDefault="00BD035D" w:rsidP="00374982">
      <w:pPr>
        <w:autoSpaceDE w:val="0"/>
        <w:autoSpaceDN w:val="0"/>
        <w:adjustRightInd w:val="0"/>
        <w:spacing w:after="0" w:line="240" w:lineRule="auto"/>
        <w:ind w:firstLine="709"/>
        <w:jc w:val="both"/>
        <w:rPr>
          <w:rFonts w:ascii="Times New Roman" w:hAnsi="Times New Roman"/>
          <w:sz w:val="28"/>
          <w:szCs w:val="28"/>
        </w:rPr>
      </w:pPr>
      <w:r w:rsidRPr="00374982">
        <w:rPr>
          <w:rFonts w:ascii="Times New Roman" w:hAnsi="Times New Roman"/>
          <w:sz w:val="28"/>
          <w:szCs w:val="28"/>
        </w:rPr>
        <w:t xml:space="preserve">В ходе контрольного мероприятия </w:t>
      </w:r>
      <w:r w:rsidR="00B94E8B" w:rsidRPr="00374982">
        <w:rPr>
          <w:rFonts w:ascii="Times New Roman" w:hAnsi="Times New Roman"/>
          <w:sz w:val="28"/>
          <w:szCs w:val="28"/>
        </w:rPr>
        <w:t xml:space="preserve">у ГАБС – Администрации района </w:t>
      </w:r>
      <w:r w:rsidRPr="00374982">
        <w:rPr>
          <w:rFonts w:ascii="Times New Roman" w:hAnsi="Times New Roman"/>
          <w:sz w:val="28"/>
          <w:szCs w:val="28"/>
        </w:rPr>
        <w:t xml:space="preserve">установлены нарушения </w:t>
      </w:r>
      <w:r w:rsidRPr="00374982">
        <w:rPr>
          <w:rFonts w:ascii="Times New Roman" w:hAnsi="Times New Roman"/>
          <w:bCs/>
          <w:sz w:val="28"/>
          <w:szCs w:val="28"/>
        </w:rPr>
        <w:t xml:space="preserve">в </w:t>
      </w:r>
      <w:r w:rsidR="00B94E8B" w:rsidRPr="00374982">
        <w:rPr>
          <w:rFonts w:ascii="Times New Roman" w:hAnsi="Times New Roman"/>
          <w:bCs/>
          <w:sz w:val="28"/>
          <w:szCs w:val="28"/>
        </w:rPr>
        <w:t xml:space="preserve">организации и ведении бюджетного учета,  </w:t>
      </w:r>
      <w:r w:rsidR="00B94E8B" w:rsidRPr="00374982">
        <w:rPr>
          <w:rFonts w:ascii="Times New Roman" w:hAnsi="Times New Roman"/>
          <w:sz w:val="28"/>
          <w:szCs w:val="28"/>
        </w:rPr>
        <w:t>влекущие, в том числе нарушения законодательства о бухгалтерском учете</w:t>
      </w:r>
      <w:r w:rsidR="0034533B" w:rsidRPr="00374982">
        <w:rPr>
          <w:rFonts w:ascii="Times New Roman" w:hAnsi="Times New Roman"/>
          <w:sz w:val="28"/>
          <w:szCs w:val="28"/>
        </w:rPr>
        <w:t>,</w:t>
      </w:r>
      <w:r w:rsidR="00B94E8B" w:rsidRPr="00374982">
        <w:rPr>
          <w:rFonts w:ascii="Times New Roman" w:hAnsi="Times New Roman"/>
          <w:sz w:val="28"/>
          <w:szCs w:val="28"/>
        </w:rPr>
        <w:t xml:space="preserve"> </w:t>
      </w:r>
      <w:r w:rsidR="00205C4F" w:rsidRPr="00374982">
        <w:rPr>
          <w:rFonts w:ascii="Times New Roman" w:hAnsi="Times New Roman"/>
          <w:sz w:val="28"/>
          <w:szCs w:val="28"/>
        </w:rPr>
        <w:t>выраженное в отсутс</w:t>
      </w:r>
      <w:r w:rsidR="0034533B" w:rsidRPr="00374982">
        <w:rPr>
          <w:rFonts w:ascii="Times New Roman" w:hAnsi="Times New Roman"/>
          <w:sz w:val="28"/>
          <w:szCs w:val="28"/>
        </w:rPr>
        <w:t>т</w:t>
      </w:r>
      <w:r w:rsidR="00205C4F" w:rsidRPr="00374982">
        <w:rPr>
          <w:rFonts w:ascii="Times New Roman" w:hAnsi="Times New Roman"/>
          <w:sz w:val="28"/>
          <w:szCs w:val="28"/>
        </w:rPr>
        <w:t>вии отражения в бухгал</w:t>
      </w:r>
      <w:r w:rsidR="0034533B" w:rsidRPr="00374982">
        <w:rPr>
          <w:rFonts w:ascii="Times New Roman" w:hAnsi="Times New Roman"/>
          <w:sz w:val="28"/>
          <w:szCs w:val="28"/>
        </w:rPr>
        <w:t xml:space="preserve">терском учете </w:t>
      </w:r>
      <w:r w:rsidR="0034533B" w:rsidRPr="00374982">
        <w:rPr>
          <w:rFonts w:ascii="Times New Roman" w:eastAsiaTheme="minorHAnsi" w:hAnsi="Times New Roman"/>
          <w:sz w:val="28"/>
          <w:szCs w:val="28"/>
          <w:lang w:eastAsia="en-US"/>
        </w:rPr>
        <w:t xml:space="preserve">принимаемых  обязательств по размещенному 30.11.2018 года на сайте в </w:t>
      </w:r>
      <w:r w:rsidR="0034533B" w:rsidRPr="00374982">
        <w:rPr>
          <w:rFonts w:ascii="Times New Roman" w:eastAsiaTheme="minorHAnsi" w:hAnsi="Times New Roman"/>
          <w:bCs/>
          <w:sz w:val="28"/>
          <w:szCs w:val="28"/>
          <w:lang w:eastAsia="en-US"/>
        </w:rPr>
        <w:t>Единой информационной системе в сфере закупок</w:t>
      </w:r>
      <w:r w:rsidR="0034533B" w:rsidRPr="00374982">
        <w:rPr>
          <w:rFonts w:ascii="Times New Roman" w:eastAsiaTheme="minorHAnsi" w:hAnsi="Times New Roman"/>
          <w:sz w:val="28"/>
          <w:szCs w:val="28"/>
          <w:lang w:eastAsia="en-US"/>
        </w:rPr>
        <w:t xml:space="preserve"> «Извещения о проведении электронного аукциона» в сумме начальной (максимальной) цены контракта </w:t>
      </w:r>
      <w:r w:rsidR="0034533B" w:rsidRPr="00374982">
        <w:rPr>
          <w:rFonts w:ascii="Times New Roman" w:hAnsi="Times New Roman"/>
          <w:sz w:val="28"/>
          <w:szCs w:val="28"/>
        </w:rPr>
        <w:t>3 945 000,00 рублей</w:t>
      </w:r>
      <w:r w:rsidR="00374982">
        <w:rPr>
          <w:rFonts w:ascii="Times New Roman" w:hAnsi="Times New Roman"/>
          <w:sz w:val="28"/>
          <w:szCs w:val="28"/>
        </w:rPr>
        <w:t>.</w:t>
      </w:r>
      <w:r w:rsidR="003F4CD6">
        <w:rPr>
          <w:rFonts w:ascii="Times New Roman" w:hAnsi="Times New Roman"/>
          <w:sz w:val="28"/>
          <w:szCs w:val="28"/>
        </w:rPr>
        <w:t xml:space="preserve"> </w:t>
      </w:r>
      <w:r w:rsidR="0034533B" w:rsidRPr="00374982">
        <w:rPr>
          <w:rFonts w:ascii="Times New Roman" w:hAnsi="Times New Roman"/>
          <w:sz w:val="28"/>
          <w:szCs w:val="28"/>
        </w:rPr>
        <w:t>Установлен факт несоответствия показателей бюджетной отчетности с показателями регистров бюджетного учета:</w:t>
      </w:r>
      <w:r w:rsidR="0034533B" w:rsidRPr="00374982">
        <w:rPr>
          <w:rFonts w:ascii="Times New Roman" w:eastAsiaTheme="minorHAnsi" w:hAnsi="Times New Roman"/>
          <w:sz w:val="28"/>
          <w:szCs w:val="28"/>
          <w:lang w:eastAsia="en-US"/>
        </w:rPr>
        <w:t xml:space="preserve"> отклонения в сторону уменьшения составили 1 529 761,0 рублей.</w:t>
      </w:r>
      <w:r w:rsidR="003F4CD6">
        <w:rPr>
          <w:rFonts w:ascii="Times New Roman" w:eastAsiaTheme="minorHAnsi" w:hAnsi="Times New Roman"/>
          <w:sz w:val="28"/>
          <w:szCs w:val="28"/>
          <w:lang w:eastAsia="en-US"/>
        </w:rPr>
        <w:t xml:space="preserve">  </w:t>
      </w:r>
      <w:r w:rsidR="0034533B" w:rsidRPr="00374982">
        <w:rPr>
          <w:rFonts w:ascii="Times New Roman" w:hAnsi="Times New Roman"/>
          <w:sz w:val="28"/>
          <w:szCs w:val="28"/>
        </w:rPr>
        <w:t>Нарушения порядка ведения бухгалтерского учета  привели к искажению показателей бухгалтерской отчетности</w:t>
      </w:r>
      <w:r w:rsidR="0034533B" w:rsidRPr="00374982">
        <w:rPr>
          <w:rFonts w:ascii="Times New Roman" w:eastAsiaTheme="minorHAnsi" w:hAnsi="Times New Roman"/>
          <w:b/>
          <w:sz w:val="28"/>
          <w:szCs w:val="28"/>
          <w:lang w:eastAsia="en-US"/>
        </w:rPr>
        <w:t>.</w:t>
      </w:r>
      <w:r w:rsidR="003F4CD6">
        <w:rPr>
          <w:rFonts w:ascii="Times New Roman" w:eastAsiaTheme="minorHAnsi" w:hAnsi="Times New Roman"/>
          <w:b/>
          <w:sz w:val="28"/>
          <w:szCs w:val="28"/>
          <w:lang w:eastAsia="en-US"/>
        </w:rPr>
        <w:t xml:space="preserve"> </w:t>
      </w:r>
      <w:r w:rsidR="00374982">
        <w:rPr>
          <w:rFonts w:ascii="Times New Roman" w:hAnsi="Times New Roman"/>
          <w:sz w:val="28"/>
          <w:szCs w:val="28"/>
        </w:rPr>
        <w:t>Отдельные</w:t>
      </w:r>
      <w:r w:rsidR="00B94E8B" w:rsidRPr="00374982">
        <w:rPr>
          <w:rFonts w:ascii="Times New Roman" w:hAnsi="Times New Roman"/>
          <w:sz w:val="28"/>
          <w:szCs w:val="28"/>
        </w:rPr>
        <w:t xml:space="preserve"> нарушения носят повторный характер и уже отмечались  Контрольно-счётной палатой ранее при проведении внешней проверки бюджетной отчётности за 2017 год.</w:t>
      </w:r>
    </w:p>
    <w:p w:rsidR="00B94E8B" w:rsidRPr="00374982" w:rsidRDefault="00B94E8B" w:rsidP="00374982">
      <w:pPr>
        <w:autoSpaceDE w:val="0"/>
        <w:autoSpaceDN w:val="0"/>
        <w:adjustRightInd w:val="0"/>
        <w:spacing w:after="0" w:line="240" w:lineRule="auto"/>
        <w:ind w:firstLine="709"/>
        <w:jc w:val="both"/>
        <w:outlineLvl w:val="1"/>
        <w:rPr>
          <w:rFonts w:ascii="Times New Roman" w:hAnsi="Times New Roman"/>
        </w:rPr>
      </w:pPr>
      <w:r w:rsidRPr="00374982">
        <w:rPr>
          <w:rFonts w:ascii="Times New Roman" w:hAnsi="Times New Roman"/>
          <w:sz w:val="28"/>
          <w:szCs w:val="28"/>
        </w:rPr>
        <w:t xml:space="preserve">Выявлены недостатки </w:t>
      </w:r>
      <w:r w:rsidR="0034533B" w:rsidRPr="00374982">
        <w:rPr>
          <w:rFonts w:ascii="Times New Roman" w:hAnsi="Times New Roman"/>
          <w:sz w:val="28"/>
          <w:szCs w:val="28"/>
        </w:rPr>
        <w:t xml:space="preserve">при формировании Пояснительной записки в составе бюджетной отчетности у двух </w:t>
      </w:r>
      <w:r w:rsidR="003F4CD6">
        <w:rPr>
          <w:rFonts w:ascii="Times New Roman" w:hAnsi="Times New Roman"/>
          <w:sz w:val="28"/>
          <w:szCs w:val="28"/>
        </w:rPr>
        <w:t xml:space="preserve">ГАБС: </w:t>
      </w:r>
      <w:r w:rsidR="00576B88" w:rsidRPr="00374982">
        <w:rPr>
          <w:rFonts w:ascii="Times New Roman" w:hAnsi="Times New Roman"/>
          <w:sz w:val="28"/>
          <w:szCs w:val="28"/>
        </w:rPr>
        <w:t>Администрация района, Комитет финансов</w:t>
      </w:r>
      <w:r w:rsidR="0034533B" w:rsidRPr="00374982">
        <w:rPr>
          <w:rFonts w:ascii="Times New Roman" w:hAnsi="Times New Roman"/>
          <w:sz w:val="28"/>
          <w:szCs w:val="28"/>
        </w:rPr>
        <w:t>, что в значительной степени снижает информативность отдельных показателей бюджетной отчетности и затрудняет получение внешними пользователями полной и достоверной информации о деятельности главных администраторов средств бюджета муниципального района (</w:t>
      </w:r>
      <w:r w:rsidR="00576B88" w:rsidRPr="00374982">
        <w:rPr>
          <w:rFonts w:ascii="Times New Roman" w:hAnsi="Times New Roman"/>
          <w:sz w:val="28"/>
          <w:szCs w:val="28"/>
        </w:rPr>
        <w:t>4</w:t>
      </w:r>
      <w:r w:rsidR="0034533B" w:rsidRPr="00374982">
        <w:rPr>
          <w:rFonts w:ascii="Times New Roman" w:hAnsi="Times New Roman"/>
          <w:sz w:val="28"/>
          <w:szCs w:val="28"/>
        </w:rPr>
        <w:t xml:space="preserve"> случа</w:t>
      </w:r>
      <w:r w:rsidR="00576B88" w:rsidRPr="00374982">
        <w:rPr>
          <w:rFonts w:ascii="Times New Roman" w:hAnsi="Times New Roman"/>
          <w:sz w:val="28"/>
          <w:szCs w:val="28"/>
        </w:rPr>
        <w:t>я</w:t>
      </w:r>
      <w:r w:rsidR="0034533B" w:rsidRPr="00374982">
        <w:rPr>
          <w:rFonts w:ascii="Times New Roman" w:hAnsi="Times New Roman"/>
          <w:sz w:val="28"/>
          <w:szCs w:val="28"/>
        </w:rPr>
        <w:t>)</w:t>
      </w:r>
      <w:r w:rsidR="00374982" w:rsidRPr="00374982">
        <w:rPr>
          <w:rFonts w:ascii="Times New Roman" w:hAnsi="Times New Roman"/>
          <w:sz w:val="28"/>
          <w:szCs w:val="28"/>
        </w:rPr>
        <w:t>.</w:t>
      </w:r>
    </w:p>
    <w:p w:rsidR="00FA2F7F" w:rsidRPr="00374982" w:rsidRDefault="00576B88" w:rsidP="00374982">
      <w:pPr>
        <w:tabs>
          <w:tab w:val="left" w:pos="0"/>
        </w:tabs>
        <w:autoSpaceDE w:val="0"/>
        <w:autoSpaceDN w:val="0"/>
        <w:adjustRightInd w:val="0"/>
        <w:spacing w:after="0" w:line="240" w:lineRule="auto"/>
        <w:ind w:firstLine="709"/>
        <w:jc w:val="both"/>
        <w:rPr>
          <w:rFonts w:ascii="Times New Roman" w:hAnsi="Times New Roman"/>
          <w:sz w:val="28"/>
          <w:szCs w:val="28"/>
          <w:highlight w:val="green"/>
        </w:rPr>
      </w:pPr>
      <w:r w:rsidRPr="00374982">
        <w:rPr>
          <w:rFonts w:ascii="Times New Roman" w:hAnsi="Times New Roman"/>
          <w:sz w:val="28"/>
          <w:szCs w:val="28"/>
        </w:rPr>
        <w:t>Также установлены случаи нарушения положений Инструкции № 191н в части заполнения отдельных форм По</w:t>
      </w:r>
      <w:r w:rsidR="00374982">
        <w:rPr>
          <w:rFonts w:ascii="Times New Roman" w:hAnsi="Times New Roman"/>
          <w:sz w:val="28"/>
          <w:szCs w:val="28"/>
        </w:rPr>
        <w:t>я</w:t>
      </w:r>
      <w:r w:rsidRPr="00374982">
        <w:rPr>
          <w:rFonts w:ascii="Times New Roman" w:hAnsi="Times New Roman"/>
          <w:sz w:val="28"/>
          <w:szCs w:val="28"/>
        </w:rPr>
        <w:t xml:space="preserve">снительной записки. </w:t>
      </w:r>
    </w:p>
    <w:p w:rsidR="00576B88" w:rsidRPr="00374982" w:rsidRDefault="00576B88" w:rsidP="003F4CD6">
      <w:pPr>
        <w:spacing w:after="0" w:line="240" w:lineRule="auto"/>
        <w:ind w:firstLine="709"/>
        <w:jc w:val="both"/>
        <w:rPr>
          <w:rFonts w:ascii="Times New Roman" w:hAnsi="Times New Roman"/>
          <w:sz w:val="28"/>
          <w:szCs w:val="28"/>
        </w:rPr>
      </w:pPr>
      <w:r w:rsidRPr="00374982">
        <w:rPr>
          <w:rFonts w:ascii="Times New Roman" w:hAnsi="Times New Roman"/>
          <w:sz w:val="28"/>
          <w:szCs w:val="28"/>
        </w:rPr>
        <w:t>Результаты проверки показали неэффективное использование денежных средств на уплату пеней</w:t>
      </w:r>
      <w:r w:rsidRPr="00374982">
        <w:rPr>
          <w:rFonts w:ascii="Times New Roman" w:hAnsi="Times New Roman"/>
          <w:b/>
          <w:sz w:val="28"/>
          <w:szCs w:val="28"/>
        </w:rPr>
        <w:t xml:space="preserve"> </w:t>
      </w:r>
      <w:r w:rsidRPr="00374982">
        <w:rPr>
          <w:rFonts w:ascii="Times New Roman" w:hAnsi="Times New Roman"/>
          <w:sz w:val="28"/>
          <w:szCs w:val="28"/>
        </w:rPr>
        <w:t>в связи с несвоевременной уплатой страховых взносов в Пенсионный фонд, фонд обязательного медицинского страхования и фонд обязательного социального страхования</w:t>
      </w:r>
      <w:r w:rsidR="00374982" w:rsidRPr="00374982">
        <w:rPr>
          <w:rFonts w:ascii="Times New Roman" w:hAnsi="Times New Roman"/>
          <w:sz w:val="28"/>
          <w:szCs w:val="28"/>
        </w:rPr>
        <w:t xml:space="preserve"> в сумме 101280,14 рублей, в т.ч. получателями бюджетных средств</w:t>
      </w:r>
      <w:r w:rsidRPr="00374982">
        <w:rPr>
          <w:rFonts w:ascii="Times New Roman" w:hAnsi="Times New Roman"/>
          <w:sz w:val="28"/>
          <w:szCs w:val="28"/>
        </w:rPr>
        <w:t>:</w:t>
      </w:r>
    </w:p>
    <w:p w:rsidR="00576B88" w:rsidRPr="00374982" w:rsidRDefault="00576B88" w:rsidP="00374982">
      <w:pPr>
        <w:spacing w:after="0" w:line="240" w:lineRule="auto"/>
        <w:jc w:val="both"/>
        <w:rPr>
          <w:rFonts w:ascii="Times New Roman" w:hAnsi="Times New Roman"/>
          <w:sz w:val="28"/>
          <w:szCs w:val="28"/>
        </w:rPr>
      </w:pPr>
      <w:r w:rsidRPr="00374982">
        <w:rPr>
          <w:rFonts w:ascii="Times New Roman" w:hAnsi="Times New Roman"/>
          <w:sz w:val="28"/>
          <w:szCs w:val="28"/>
        </w:rPr>
        <w:lastRenderedPageBreak/>
        <w:t>- Администрация района - 99 440,56 рублей;</w:t>
      </w:r>
    </w:p>
    <w:p w:rsidR="00576B88" w:rsidRPr="00374982" w:rsidRDefault="00576B88" w:rsidP="00374982">
      <w:pPr>
        <w:spacing w:after="0" w:line="240" w:lineRule="auto"/>
        <w:jc w:val="both"/>
        <w:rPr>
          <w:rFonts w:ascii="Times New Roman" w:hAnsi="Times New Roman"/>
          <w:sz w:val="28"/>
          <w:szCs w:val="28"/>
        </w:rPr>
      </w:pPr>
      <w:r w:rsidRPr="00374982">
        <w:rPr>
          <w:rFonts w:ascii="Times New Roman" w:hAnsi="Times New Roman"/>
          <w:sz w:val="28"/>
          <w:szCs w:val="28"/>
        </w:rPr>
        <w:t>- Муниципальное казенное учреждение  «Центр обеспечения деятельности органов местного самоуправления» - 1087,99 рублей;</w:t>
      </w:r>
    </w:p>
    <w:p w:rsidR="00576B88" w:rsidRPr="00374982" w:rsidRDefault="00576B88" w:rsidP="00374982">
      <w:pPr>
        <w:spacing w:after="0" w:line="240" w:lineRule="auto"/>
        <w:jc w:val="both"/>
        <w:rPr>
          <w:rFonts w:ascii="Times New Roman" w:hAnsi="Times New Roman"/>
          <w:sz w:val="28"/>
          <w:szCs w:val="28"/>
        </w:rPr>
      </w:pPr>
      <w:r w:rsidRPr="00374982">
        <w:rPr>
          <w:rFonts w:ascii="Times New Roman" w:hAnsi="Times New Roman"/>
          <w:sz w:val="28"/>
          <w:szCs w:val="28"/>
        </w:rPr>
        <w:t>-Комитет финансов – 576,33 рублей;</w:t>
      </w:r>
    </w:p>
    <w:p w:rsidR="00576B88" w:rsidRPr="00374982" w:rsidRDefault="00576B88" w:rsidP="00374982">
      <w:pPr>
        <w:spacing w:after="0" w:line="240" w:lineRule="auto"/>
        <w:jc w:val="both"/>
        <w:rPr>
          <w:rFonts w:ascii="Times New Roman" w:hAnsi="Times New Roman"/>
          <w:sz w:val="28"/>
          <w:szCs w:val="28"/>
        </w:rPr>
      </w:pPr>
      <w:r w:rsidRPr="00374982">
        <w:rPr>
          <w:rFonts w:ascii="Times New Roman" w:hAnsi="Times New Roman"/>
          <w:sz w:val="28"/>
          <w:szCs w:val="28"/>
        </w:rPr>
        <w:t>-Контрольно-счётная палата – 174,23 рублей;</w:t>
      </w:r>
    </w:p>
    <w:p w:rsidR="00576B88" w:rsidRPr="00374982" w:rsidRDefault="00576B88" w:rsidP="00374982">
      <w:pPr>
        <w:spacing w:after="0" w:line="240" w:lineRule="auto"/>
        <w:jc w:val="both"/>
        <w:rPr>
          <w:rFonts w:ascii="Times New Roman" w:hAnsi="Times New Roman"/>
          <w:sz w:val="28"/>
          <w:szCs w:val="28"/>
        </w:rPr>
      </w:pPr>
      <w:r w:rsidRPr="00374982">
        <w:rPr>
          <w:rFonts w:ascii="Times New Roman" w:hAnsi="Times New Roman"/>
          <w:sz w:val="28"/>
          <w:szCs w:val="28"/>
        </w:rPr>
        <w:t>-Комитет по социальной защите населения - 1,03 рублей.</w:t>
      </w:r>
    </w:p>
    <w:p w:rsidR="00576B88" w:rsidRPr="00374982" w:rsidRDefault="00576B88" w:rsidP="00374982">
      <w:pPr>
        <w:spacing w:after="0" w:line="240" w:lineRule="auto"/>
        <w:ind w:firstLine="709"/>
        <w:jc w:val="both"/>
        <w:rPr>
          <w:rFonts w:ascii="Times New Roman" w:hAnsi="Times New Roman"/>
          <w:sz w:val="28"/>
          <w:szCs w:val="28"/>
        </w:rPr>
      </w:pPr>
      <w:r w:rsidRPr="00374982">
        <w:rPr>
          <w:rFonts w:ascii="Times New Roman" w:hAnsi="Times New Roman"/>
          <w:sz w:val="28"/>
          <w:szCs w:val="28"/>
        </w:rPr>
        <w:t xml:space="preserve">По результатам контрольных действий </w:t>
      </w:r>
      <w:r w:rsidR="003F4CD6">
        <w:rPr>
          <w:rFonts w:ascii="Times New Roman" w:hAnsi="Times New Roman"/>
          <w:sz w:val="28"/>
          <w:szCs w:val="28"/>
        </w:rPr>
        <w:t>ГАБС</w:t>
      </w:r>
      <w:r w:rsidRPr="00374982">
        <w:rPr>
          <w:rFonts w:ascii="Times New Roman" w:hAnsi="Times New Roman"/>
          <w:sz w:val="28"/>
          <w:szCs w:val="28"/>
        </w:rPr>
        <w:t xml:space="preserve"> направлены предложения в целях устранения и недопущения выявленных нарушений и недостатков в ведении бюджетного учета; ведется работа по их устранению.</w:t>
      </w:r>
    </w:p>
    <w:p w:rsidR="00576B88" w:rsidRPr="00374982" w:rsidRDefault="00576B88" w:rsidP="00374982">
      <w:pPr>
        <w:spacing w:after="0" w:line="240" w:lineRule="auto"/>
        <w:ind w:firstLine="709"/>
        <w:jc w:val="both"/>
        <w:rPr>
          <w:rFonts w:ascii="Times New Roman" w:hAnsi="Times New Roman"/>
          <w:sz w:val="28"/>
          <w:szCs w:val="28"/>
        </w:rPr>
      </w:pPr>
      <w:r w:rsidRPr="00374982">
        <w:rPr>
          <w:rFonts w:ascii="Times New Roman" w:hAnsi="Times New Roman"/>
          <w:sz w:val="28"/>
          <w:szCs w:val="28"/>
        </w:rPr>
        <w:t xml:space="preserve">Выявленные нарушения и недостатки в бюджетном учете не повлияли на достоверность бюджетной отчетности </w:t>
      </w:r>
      <w:r w:rsidR="003F4CD6">
        <w:rPr>
          <w:rFonts w:ascii="Times New Roman" w:hAnsi="Times New Roman"/>
          <w:sz w:val="28"/>
          <w:szCs w:val="28"/>
        </w:rPr>
        <w:t>ГАБС</w:t>
      </w:r>
      <w:r w:rsidRPr="00374982">
        <w:rPr>
          <w:rFonts w:ascii="Times New Roman" w:hAnsi="Times New Roman"/>
          <w:sz w:val="28"/>
          <w:szCs w:val="28"/>
        </w:rPr>
        <w:t xml:space="preserve">. </w:t>
      </w:r>
    </w:p>
    <w:p w:rsidR="00576B88" w:rsidRPr="00374982" w:rsidRDefault="00576B88" w:rsidP="00374982">
      <w:pPr>
        <w:spacing w:after="0" w:line="240" w:lineRule="auto"/>
        <w:ind w:firstLine="709"/>
        <w:jc w:val="both"/>
        <w:rPr>
          <w:rFonts w:ascii="Times New Roman" w:hAnsi="Times New Roman"/>
          <w:bCs/>
          <w:sz w:val="28"/>
          <w:szCs w:val="28"/>
        </w:rPr>
      </w:pPr>
      <w:r w:rsidRPr="00374982">
        <w:rPr>
          <w:rFonts w:ascii="Times New Roman" w:hAnsi="Times New Roman"/>
          <w:bCs/>
          <w:sz w:val="28"/>
          <w:szCs w:val="28"/>
        </w:rPr>
        <w:t>Выявленные в ходе контрольных мероприятий нарушения и недостатки в бюджетном учете указывают на недостаточный внутренний финансовый контроль, осуществление которого предусмотрено статьей 160</w:t>
      </w:r>
      <w:r w:rsidRPr="00374982">
        <w:rPr>
          <w:rFonts w:ascii="Times New Roman" w:hAnsi="Times New Roman"/>
          <w:bCs/>
          <w:sz w:val="28"/>
          <w:szCs w:val="28"/>
          <w:vertAlign w:val="superscript"/>
        </w:rPr>
        <w:t>2-1</w:t>
      </w:r>
      <w:r w:rsidRPr="00374982">
        <w:rPr>
          <w:rFonts w:ascii="Times New Roman" w:hAnsi="Times New Roman"/>
          <w:bCs/>
          <w:sz w:val="28"/>
          <w:szCs w:val="28"/>
        </w:rPr>
        <w:t xml:space="preserve"> БК РФ, а также свидетельствуют о формальном подходе к формированию Пояснительной записки. </w:t>
      </w:r>
    </w:p>
    <w:p w:rsidR="00576B88" w:rsidRPr="00374982" w:rsidRDefault="00576B88" w:rsidP="00374982">
      <w:pPr>
        <w:spacing w:after="0" w:line="240" w:lineRule="auto"/>
        <w:ind w:firstLine="708"/>
        <w:jc w:val="both"/>
        <w:rPr>
          <w:rFonts w:ascii="Times New Roman" w:hAnsi="Times New Roman"/>
          <w:sz w:val="28"/>
          <w:szCs w:val="28"/>
        </w:rPr>
      </w:pPr>
      <w:r w:rsidRPr="00374982">
        <w:rPr>
          <w:rFonts w:ascii="Times New Roman" w:hAnsi="Times New Roman"/>
          <w:bCs/>
          <w:sz w:val="28"/>
          <w:szCs w:val="28"/>
          <w:lang w:eastAsia="en-US"/>
        </w:rPr>
        <w:t>Проверки показали, что замечания КСП по результатам внешних проверок бюджетной отчетности за 201</w:t>
      </w:r>
      <w:r w:rsidR="003F4CD6">
        <w:rPr>
          <w:rFonts w:ascii="Times New Roman" w:hAnsi="Times New Roman"/>
          <w:bCs/>
          <w:sz w:val="28"/>
          <w:szCs w:val="28"/>
          <w:lang w:eastAsia="en-US"/>
        </w:rPr>
        <w:t>8</w:t>
      </w:r>
      <w:r w:rsidRPr="00374982">
        <w:rPr>
          <w:rFonts w:ascii="Times New Roman" w:hAnsi="Times New Roman"/>
          <w:bCs/>
          <w:sz w:val="28"/>
          <w:szCs w:val="28"/>
          <w:lang w:eastAsia="en-US"/>
        </w:rPr>
        <w:t>год</w:t>
      </w:r>
      <w:r w:rsidR="003F4CD6">
        <w:rPr>
          <w:rFonts w:ascii="Times New Roman" w:hAnsi="Times New Roman"/>
          <w:bCs/>
          <w:sz w:val="28"/>
          <w:szCs w:val="28"/>
          <w:lang w:eastAsia="en-US"/>
        </w:rPr>
        <w:t xml:space="preserve"> </w:t>
      </w:r>
      <w:r w:rsidRPr="00374982">
        <w:rPr>
          <w:rFonts w:ascii="Times New Roman" w:hAnsi="Times New Roman"/>
          <w:bCs/>
          <w:sz w:val="28"/>
          <w:szCs w:val="28"/>
          <w:lang w:eastAsia="en-US"/>
        </w:rPr>
        <w:t>в основном учтены</w:t>
      </w:r>
      <w:r w:rsidR="003F4CD6">
        <w:rPr>
          <w:rFonts w:ascii="Times New Roman" w:hAnsi="Times New Roman"/>
          <w:bCs/>
          <w:sz w:val="28"/>
          <w:szCs w:val="28"/>
          <w:lang w:eastAsia="en-US"/>
        </w:rPr>
        <w:t xml:space="preserve"> (Администрацией района учтены частично)</w:t>
      </w:r>
      <w:r w:rsidRPr="00374982">
        <w:rPr>
          <w:rFonts w:ascii="Times New Roman" w:hAnsi="Times New Roman"/>
          <w:bCs/>
          <w:sz w:val="28"/>
          <w:szCs w:val="28"/>
          <w:lang w:eastAsia="en-US"/>
        </w:rPr>
        <w:t xml:space="preserve">.  </w:t>
      </w:r>
    </w:p>
    <w:p w:rsidR="0009108F" w:rsidRPr="0009108F" w:rsidRDefault="0009108F" w:rsidP="0009108F">
      <w:pPr>
        <w:tabs>
          <w:tab w:val="left" w:pos="0"/>
        </w:tabs>
        <w:autoSpaceDE w:val="0"/>
        <w:autoSpaceDN w:val="0"/>
        <w:adjustRightInd w:val="0"/>
        <w:spacing w:after="0" w:line="240" w:lineRule="auto"/>
        <w:ind w:firstLine="709"/>
        <w:jc w:val="both"/>
        <w:rPr>
          <w:rFonts w:ascii="Times New Roman" w:hAnsi="Times New Roman"/>
          <w:b/>
          <w:sz w:val="28"/>
          <w:szCs w:val="28"/>
        </w:rPr>
      </w:pPr>
      <w:r w:rsidRPr="0009108F">
        <w:rPr>
          <w:rFonts w:ascii="Times New Roman" w:hAnsi="Times New Roman"/>
          <w:sz w:val="28"/>
          <w:szCs w:val="28"/>
        </w:rPr>
        <w:t xml:space="preserve">Представленная  всеми </w:t>
      </w:r>
      <w:r w:rsidR="003F4CD6">
        <w:rPr>
          <w:rFonts w:ascii="Times New Roman" w:hAnsi="Times New Roman"/>
          <w:sz w:val="28"/>
          <w:szCs w:val="28"/>
        </w:rPr>
        <w:t>ГАБС</w:t>
      </w:r>
      <w:r w:rsidRPr="0009108F">
        <w:rPr>
          <w:rFonts w:ascii="Times New Roman" w:hAnsi="Times New Roman"/>
          <w:sz w:val="28"/>
          <w:szCs w:val="28"/>
        </w:rPr>
        <w:t xml:space="preserve"> сводная бюджетная отчетность за 2018 год  составлена с учетом требований  ст.264.1 БК РФ, по формам, предусмотренным  Инструкцией №191н и не вызывает сомнений в достоверности представленных данных о состоянии финансовых и нефинансовых активов и обязательств, операций изменяющих указанные активы и обязательства.</w:t>
      </w:r>
    </w:p>
    <w:p w:rsidR="0009108F" w:rsidRPr="0009108F" w:rsidRDefault="0009108F" w:rsidP="0009108F">
      <w:pPr>
        <w:spacing w:after="0" w:line="240" w:lineRule="auto"/>
        <w:ind w:firstLine="709"/>
        <w:jc w:val="both"/>
        <w:rPr>
          <w:rFonts w:ascii="Times New Roman" w:hAnsi="Times New Roman"/>
          <w:sz w:val="28"/>
          <w:szCs w:val="28"/>
        </w:rPr>
      </w:pPr>
      <w:r w:rsidRPr="0009108F">
        <w:rPr>
          <w:rFonts w:ascii="Times New Roman" w:hAnsi="Times New Roman"/>
          <w:sz w:val="28"/>
          <w:szCs w:val="28"/>
        </w:rPr>
        <w:t>Фактов осуществления расходов, не предусмотренных  бюджетом Шимского муниципального района, или с превышением  бюджетных ассигнований и утвержденных лимитов бюджетных обязательств не  установлено.</w:t>
      </w:r>
    </w:p>
    <w:p w:rsidR="00FA2F7F" w:rsidRDefault="00020C68" w:rsidP="00374982">
      <w:pPr>
        <w:spacing w:after="0" w:line="240" w:lineRule="auto"/>
        <w:ind w:firstLine="567"/>
        <w:jc w:val="both"/>
        <w:rPr>
          <w:rFonts w:ascii="Times New Roman" w:hAnsi="Times New Roman"/>
          <w:b/>
          <w:sz w:val="28"/>
          <w:szCs w:val="28"/>
        </w:rPr>
      </w:pPr>
      <w:r w:rsidRPr="00D93944">
        <w:rPr>
          <w:rFonts w:ascii="Times New Roman" w:hAnsi="Times New Roman"/>
          <w:sz w:val="28"/>
          <w:szCs w:val="28"/>
        </w:rPr>
        <w:t>По результатам внешней проверки ГАБС –Администрации муниципального района (</w:t>
      </w:r>
      <w:r w:rsidR="00D93944" w:rsidRPr="00D93944">
        <w:rPr>
          <w:rFonts w:ascii="Times New Roman" w:hAnsi="Times New Roman"/>
          <w:sz w:val="28"/>
          <w:szCs w:val="28"/>
        </w:rPr>
        <w:t xml:space="preserve">согласно </w:t>
      </w:r>
      <w:r w:rsidRPr="00D93944">
        <w:rPr>
          <w:rFonts w:ascii="Times New Roman" w:hAnsi="Times New Roman"/>
          <w:sz w:val="28"/>
          <w:szCs w:val="28"/>
        </w:rPr>
        <w:t>информаци</w:t>
      </w:r>
      <w:r w:rsidR="00D93944" w:rsidRPr="00D93944">
        <w:rPr>
          <w:rFonts w:ascii="Times New Roman" w:hAnsi="Times New Roman"/>
          <w:sz w:val="28"/>
          <w:szCs w:val="28"/>
        </w:rPr>
        <w:t>и</w:t>
      </w:r>
      <w:r w:rsidRPr="00D93944">
        <w:rPr>
          <w:rFonts w:ascii="Times New Roman" w:hAnsi="Times New Roman"/>
          <w:sz w:val="28"/>
          <w:szCs w:val="28"/>
        </w:rPr>
        <w:t xml:space="preserve"> </w:t>
      </w:r>
      <w:r w:rsidR="00D93944" w:rsidRPr="00D93944">
        <w:rPr>
          <w:rFonts w:ascii="Times New Roman" w:hAnsi="Times New Roman"/>
          <w:sz w:val="28"/>
          <w:szCs w:val="28"/>
        </w:rPr>
        <w:t xml:space="preserve">Администрации муниципального района  </w:t>
      </w:r>
      <w:r w:rsidRPr="00D93944">
        <w:rPr>
          <w:rFonts w:ascii="Times New Roman" w:hAnsi="Times New Roman"/>
          <w:sz w:val="28"/>
          <w:szCs w:val="28"/>
        </w:rPr>
        <w:t>о проведенных мероприятиях по устранению выявленных нарушений</w:t>
      </w:r>
      <w:r w:rsidR="00D93944" w:rsidRPr="00D93944">
        <w:rPr>
          <w:rFonts w:ascii="Times New Roman" w:hAnsi="Times New Roman"/>
          <w:sz w:val="28"/>
          <w:szCs w:val="28"/>
        </w:rPr>
        <w:t xml:space="preserve"> от 29.03.2019 № 82)</w:t>
      </w:r>
      <w:r w:rsidRPr="00D93944">
        <w:rPr>
          <w:rFonts w:ascii="Times New Roman" w:hAnsi="Times New Roman"/>
          <w:sz w:val="28"/>
          <w:szCs w:val="28"/>
        </w:rPr>
        <w:t xml:space="preserve"> </w:t>
      </w:r>
      <w:r w:rsidRPr="00D93944">
        <w:rPr>
          <w:rFonts w:ascii="Times New Roman" w:hAnsi="Times New Roman"/>
          <w:b/>
          <w:sz w:val="28"/>
          <w:szCs w:val="28"/>
        </w:rPr>
        <w:t>к начальнику отдела бухгалтерского учета и отчетности приняты меры дисциплинарной ответственности.</w:t>
      </w:r>
    </w:p>
    <w:p w:rsidR="00D93944" w:rsidRPr="00D93944" w:rsidRDefault="00D93944" w:rsidP="00374982">
      <w:pPr>
        <w:spacing w:after="0" w:line="240" w:lineRule="auto"/>
        <w:ind w:firstLine="567"/>
        <w:jc w:val="both"/>
        <w:rPr>
          <w:rFonts w:ascii="Times New Roman" w:hAnsi="Times New Roman"/>
          <w:b/>
          <w:sz w:val="28"/>
          <w:szCs w:val="28"/>
          <w:highlight w:val="green"/>
        </w:rPr>
      </w:pPr>
    </w:p>
    <w:p w:rsidR="00374982" w:rsidRPr="00BE3C22" w:rsidRDefault="00374982" w:rsidP="0009108F">
      <w:pPr>
        <w:tabs>
          <w:tab w:val="left" w:pos="709"/>
          <w:tab w:val="left" w:pos="851"/>
        </w:tabs>
        <w:autoSpaceDE w:val="0"/>
        <w:spacing w:after="0" w:line="240" w:lineRule="auto"/>
        <w:ind w:right="-2"/>
        <w:jc w:val="center"/>
        <w:rPr>
          <w:rFonts w:ascii="Times New Roman" w:hAnsi="Times New Roman"/>
          <w:b/>
          <w:bCs/>
          <w:sz w:val="28"/>
          <w:szCs w:val="28"/>
          <w:lang w:eastAsia="en-US"/>
        </w:rPr>
      </w:pPr>
      <w:r w:rsidRPr="00BE3C22">
        <w:rPr>
          <w:rFonts w:ascii="Times New Roman" w:hAnsi="Times New Roman"/>
          <w:b/>
          <w:bCs/>
          <w:sz w:val="28"/>
          <w:szCs w:val="28"/>
          <w:lang w:eastAsia="en-US"/>
        </w:rPr>
        <w:t xml:space="preserve">9. </w:t>
      </w:r>
      <w:r w:rsidRPr="00BE3C22">
        <w:rPr>
          <w:rFonts w:ascii="Times New Roman" w:hAnsi="Times New Roman"/>
          <w:b/>
          <w:sz w:val="28"/>
          <w:szCs w:val="28"/>
        </w:rPr>
        <w:t>Результаты проверки и анализа осуществления внутреннего финансового аудита и внутреннего финансового контроля в главных администраторах средств бюджета муниципального района</w:t>
      </w:r>
    </w:p>
    <w:p w:rsidR="00FA2F7F" w:rsidRPr="0009108F" w:rsidRDefault="00374982" w:rsidP="0009108F">
      <w:pPr>
        <w:spacing w:after="0" w:line="240" w:lineRule="auto"/>
        <w:ind w:firstLine="567"/>
        <w:jc w:val="both"/>
        <w:rPr>
          <w:rFonts w:ascii="Times New Roman" w:hAnsi="Times New Roman"/>
          <w:sz w:val="28"/>
          <w:szCs w:val="28"/>
          <w:highlight w:val="green"/>
        </w:rPr>
      </w:pPr>
      <w:r w:rsidRPr="0009108F">
        <w:rPr>
          <w:rFonts w:ascii="Times New Roman" w:hAnsi="Times New Roman"/>
          <w:sz w:val="28"/>
          <w:szCs w:val="28"/>
          <w:lang w:eastAsia="en-US"/>
        </w:rPr>
        <w:t>В соответствии со статьей 160</w:t>
      </w:r>
      <w:r w:rsidRPr="0009108F">
        <w:rPr>
          <w:rFonts w:ascii="Times New Roman" w:hAnsi="Times New Roman"/>
          <w:sz w:val="28"/>
          <w:szCs w:val="28"/>
          <w:vertAlign w:val="superscript"/>
          <w:lang w:eastAsia="en-US"/>
        </w:rPr>
        <w:t xml:space="preserve">2-1 </w:t>
      </w:r>
      <w:r w:rsidRPr="0009108F">
        <w:rPr>
          <w:rFonts w:ascii="Times New Roman" w:hAnsi="Times New Roman"/>
          <w:sz w:val="28"/>
          <w:szCs w:val="28"/>
          <w:lang w:eastAsia="en-US"/>
        </w:rPr>
        <w:t xml:space="preserve">БК РФ к бюджетным полномочиям </w:t>
      </w:r>
      <w:r w:rsidR="00631AB1">
        <w:rPr>
          <w:rFonts w:ascii="Times New Roman" w:hAnsi="Times New Roman"/>
          <w:sz w:val="28"/>
          <w:szCs w:val="28"/>
          <w:lang w:eastAsia="en-US"/>
        </w:rPr>
        <w:t>ГАБС</w:t>
      </w:r>
      <w:r w:rsidRPr="0009108F">
        <w:rPr>
          <w:rFonts w:ascii="Times New Roman" w:hAnsi="Times New Roman"/>
          <w:sz w:val="28"/>
          <w:szCs w:val="28"/>
          <w:lang w:eastAsia="en-US"/>
        </w:rPr>
        <w:t xml:space="preserve"> отнесено осуществление внутреннего финансового контроля и внутреннего финансового аудита. В целях реализации данных полномочий постановлением Администрации района от 29.08.2014 № 757 </w:t>
      </w:r>
      <w:r w:rsidRPr="0009108F">
        <w:rPr>
          <w:rFonts w:ascii="Times New Roman" w:hAnsi="Times New Roman"/>
          <w:sz w:val="28"/>
          <w:szCs w:val="28"/>
        </w:rPr>
        <w:t xml:space="preserve">Правила осуществления главными распорядителями (распорядителями) средств </w:t>
      </w:r>
      <w:r w:rsidRPr="0009108F">
        <w:rPr>
          <w:rFonts w:ascii="Times New Roman" w:hAnsi="Times New Roman"/>
          <w:sz w:val="28"/>
          <w:szCs w:val="28"/>
        </w:rPr>
        <w:lastRenderedPageBreak/>
        <w:t>бюджета муниципального района, главными администраторами (администраторами) доходов бюджета муниципального района, главными администраторами (администраторами) источников финансирования дефицита бюджета муниципального района внутреннего финансового контроля и внутреннего финансового аудита</w:t>
      </w:r>
      <w:r w:rsidR="0009108F" w:rsidRPr="0009108F">
        <w:rPr>
          <w:rFonts w:ascii="Times New Roman" w:hAnsi="Times New Roman"/>
          <w:sz w:val="28"/>
          <w:szCs w:val="28"/>
        </w:rPr>
        <w:t>.</w:t>
      </w:r>
    </w:p>
    <w:p w:rsidR="00FA2F7F" w:rsidRPr="0009108F" w:rsidRDefault="00FA2F7F" w:rsidP="0009108F">
      <w:pPr>
        <w:spacing w:after="0" w:line="240" w:lineRule="auto"/>
        <w:ind w:firstLine="567"/>
        <w:jc w:val="both"/>
        <w:rPr>
          <w:rFonts w:ascii="Times New Roman" w:hAnsi="Times New Roman"/>
          <w:sz w:val="28"/>
          <w:szCs w:val="28"/>
          <w:highlight w:val="green"/>
        </w:rPr>
      </w:pPr>
    </w:p>
    <w:p w:rsidR="0009108F" w:rsidRPr="0009108F" w:rsidRDefault="0009108F" w:rsidP="0009108F">
      <w:pPr>
        <w:autoSpaceDE w:val="0"/>
        <w:autoSpaceDN w:val="0"/>
        <w:adjustRightInd w:val="0"/>
        <w:spacing w:after="0" w:line="240" w:lineRule="auto"/>
        <w:ind w:firstLine="709"/>
        <w:jc w:val="both"/>
        <w:rPr>
          <w:rFonts w:ascii="Times New Roman" w:hAnsi="Times New Roman"/>
          <w:sz w:val="28"/>
          <w:szCs w:val="28"/>
        </w:rPr>
      </w:pPr>
      <w:r w:rsidRPr="0009108F">
        <w:rPr>
          <w:rFonts w:ascii="Times New Roman" w:hAnsi="Times New Roman"/>
          <w:sz w:val="28"/>
          <w:szCs w:val="28"/>
        </w:rPr>
        <w:t xml:space="preserve">В части исполнения </w:t>
      </w:r>
      <w:r w:rsidRPr="0009108F">
        <w:rPr>
          <w:rFonts w:ascii="Times New Roman" w:eastAsiaTheme="minorHAnsi" w:hAnsi="Times New Roman"/>
          <w:bCs/>
          <w:sz w:val="28"/>
          <w:szCs w:val="28"/>
          <w:lang w:eastAsia="en-US"/>
        </w:rPr>
        <w:t xml:space="preserve">ст. </w:t>
      </w:r>
      <w:r w:rsidRPr="0009108F">
        <w:rPr>
          <w:rFonts w:ascii="Times New Roman" w:hAnsi="Times New Roman"/>
          <w:sz w:val="28"/>
          <w:szCs w:val="28"/>
          <w:lang w:eastAsia="en-US"/>
        </w:rPr>
        <w:t>160</w:t>
      </w:r>
      <w:r w:rsidRPr="0009108F">
        <w:rPr>
          <w:rFonts w:ascii="Times New Roman" w:hAnsi="Times New Roman"/>
          <w:sz w:val="28"/>
          <w:szCs w:val="28"/>
          <w:vertAlign w:val="superscript"/>
          <w:lang w:eastAsia="en-US"/>
        </w:rPr>
        <w:t xml:space="preserve">2-1 </w:t>
      </w:r>
      <w:r w:rsidRPr="0009108F">
        <w:rPr>
          <w:rFonts w:ascii="Times New Roman" w:eastAsiaTheme="minorHAnsi" w:hAnsi="Times New Roman"/>
          <w:bCs/>
          <w:sz w:val="28"/>
          <w:szCs w:val="28"/>
          <w:lang w:eastAsia="en-US"/>
        </w:rPr>
        <w:t>БК РФ</w:t>
      </w:r>
      <w:r w:rsidRPr="0009108F">
        <w:rPr>
          <w:rFonts w:ascii="Times New Roman" w:hAnsi="Times New Roman"/>
          <w:sz w:val="28"/>
          <w:szCs w:val="28"/>
        </w:rPr>
        <w:t xml:space="preserve"> при осуществлении внутреннего финансового контроля главными распорядителями бюджетных средств контрольными мероприятиями не охвачены:</w:t>
      </w:r>
    </w:p>
    <w:p w:rsidR="0009108F" w:rsidRPr="0009108F" w:rsidRDefault="0009108F" w:rsidP="0009108F">
      <w:pPr>
        <w:autoSpaceDE w:val="0"/>
        <w:autoSpaceDN w:val="0"/>
        <w:adjustRightInd w:val="0"/>
        <w:spacing w:after="0" w:line="240" w:lineRule="auto"/>
        <w:jc w:val="both"/>
        <w:rPr>
          <w:rFonts w:ascii="Times New Roman" w:eastAsiaTheme="minorHAnsi" w:hAnsi="Times New Roman"/>
          <w:bCs/>
          <w:sz w:val="28"/>
          <w:szCs w:val="28"/>
          <w:lang w:eastAsia="en-US"/>
        </w:rPr>
      </w:pPr>
      <w:r w:rsidRPr="0009108F">
        <w:rPr>
          <w:rFonts w:ascii="Times New Roman" w:hAnsi="Times New Roman"/>
          <w:sz w:val="28"/>
          <w:szCs w:val="28"/>
        </w:rPr>
        <w:t xml:space="preserve">- </w:t>
      </w:r>
      <w:r w:rsidRPr="0009108F">
        <w:rPr>
          <w:rFonts w:ascii="Times New Roman" w:eastAsiaTheme="minorHAnsi" w:hAnsi="Times New Roman"/>
          <w:bCs/>
          <w:sz w:val="28"/>
          <w:szCs w:val="28"/>
          <w:lang w:eastAsia="en-US"/>
        </w:rPr>
        <w:t>процедуры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главным распорядителем бюджетных средств и подведомственными ему получателями бюджетных средств,</w:t>
      </w:r>
      <w:r w:rsidRPr="0009108F">
        <w:rPr>
          <w:rFonts w:ascii="Times New Roman" w:hAnsi="Times New Roman"/>
          <w:sz w:val="28"/>
          <w:szCs w:val="28"/>
        </w:rPr>
        <w:t xml:space="preserve"> составления и исполнения бюджета по доходам, составления бюджетной отчетности и ведения бюджетного учета </w:t>
      </w:r>
      <w:r w:rsidRPr="0009108F">
        <w:rPr>
          <w:rFonts w:ascii="Times New Roman" w:eastAsiaTheme="minorHAnsi" w:hAnsi="Times New Roman"/>
          <w:bCs/>
          <w:sz w:val="28"/>
          <w:szCs w:val="28"/>
          <w:lang w:eastAsia="en-US"/>
        </w:rPr>
        <w:t>главным администратором доходов бюджета и подведомственными администраторами доходов бюджета (Администрация района, Комитет финансов);</w:t>
      </w:r>
      <w:r w:rsidRPr="0009108F">
        <w:rPr>
          <w:rFonts w:ascii="Times New Roman" w:eastAsiaTheme="minorHAnsi" w:hAnsi="Times New Roman"/>
          <w:sz w:val="28"/>
          <w:szCs w:val="28"/>
          <w:lang w:eastAsia="en-US"/>
        </w:rPr>
        <w:t xml:space="preserve">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(комитет финансов)</w:t>
      </w:r>
      <w:r w:rsidRPr="0009108F">
        <w:rPr>
          <w:rFonts w:ascii="Times New Roman" w:eastAsiaTheme="minorHAnsi" w:hAnsi="Times New Roman"/>
          <w:bCs/>
          <w:sz w:val="28"/>
          <w:szCs w:val="28"/>
          <w:lang w:eastAsia="en-US"/>
        </w:rPr>
        <w:t>.</w:t>
      </w:r>
    </w:p>
    <w:p w:rsidR="00FA2F7F" w:rsidRDefault="00FA2F7F" w:rsidP="00FA2F7F">
      <w:pPr>
        <w:spacing w:after="0" w:line="240" w:lineRule="auto"/>
        <w:ind w:firstLine="567"/>
        <w:jc w:val="both"/>
        <w:rPr>
          <w:rFonts w:ascii="Times New Roman" w:hAnsi="Times New Roman"/>
          <w:sz w:val="28"/>
          <w:szCs w:val="28"/>
          <w:highlight w:val="green"/>
        </w:rPr>
      </w:pPr>
    </w:p>
    <w:p w:rsidR="00357D10" w:rsidRDefault="007B7B7E" w:rsidP="00357D10">
      <w:pPr>
        <w:tabs>
          <w:tab w:val="left" w:pos="720"/>
        </w:tabs>
        <w:ind w:right="-2"/>
        <w:jc w:val="center"/>
        <w:rPr>
          <w:rFonts w:ascii="Times New Roman" w:hAnsi="Times New Roman"/>
          <w:b/>
          <w:sz w:val="28"/>
        </w:rPr>
      </w:pPr>
      <w:r>
        <w:rPr>
          <w:rFonts w:ascii="Times New Roman" w:hAnsi="Times New Roman"/>
          <w:b/>
          <w:sz w:val="28"/>
        </w:rPr>
        <w:t>1</w:t>
      </w:r>
      <w:r w:rsidR="0009108F">
        <w:rPr>
          <w:rFonts w:ascii="Times New Roman" w:hAnsi="Times New Roman"/>
          <w:b/>
          <w:sz w:val="28"/>
        </w:rPr>
        <w:t>0</w:t>
      </w:r>
      <w:r w:rsidR="00357D10" w:rsidRPr="00830E2B">
        <w:rPr>
          <w:rFonts w:ascii="Times New Roman" w:hAnsi="Times New Roman"/>
          <w:b/>
          <w:sz w:val="28"/>
        </w:rPr>
        <w:t>. Выводы</w:t>
      </w:r>
      <w:r w:rsidR="0009108F">
        <w:rPr>
          <w:rFonts w:ascii="Times New Roman" w:hAnsi="Times New Roman"/>
          <w:b/>
          <w:sz w:val="28"/>
        </w:rPr>
        <w:t xml:space="preserve"> и предложения</w:t>
      </w:r>
    </w:p>
    <w:p w:rsidR="0009108F" w:rsidRPr="0089225D" w:rsidRDefault="0009108F" w:rsidP="0089225D">
      <w:pPr>
        <w:autoSpaceDE w:val="0"/>
        <w:autoSpaceDN w:val="0"/>
        <w:adjustRightInd w:val="0"/>
        <w:spacing w:after="0" w:line="240" w:lineRule="auto"/>
        <w:ind w:firstLine="709"/>
        <w:jc w:val="both"/>
        <w:rPr>
          <w:rFonts w:ascii="Times New Roman" w:hAnsi="Times New Roman"/>
          <w:sz w:val="28"/>
        </w:rPr>
      </w:pPr>
      <w:r w:rsidRPr="0089225D">
        <w:rPr>
          <w:rFonts w:ascii="Times New Roman" w:hAnsi="Times New Roman"/>
          <w:sz w:val="28"/>
        </w:rPr>
        <w:t xml:space="preserve">Проект решения «Об исполнении бюджета муниципального района за 2018 год» отражает достоверно во всех существенных отношениях кассовое исполнение доходов, расходов и источников финансирования дефицита областного бюджета за период с 1 января 2018 года по 31 декабря 2018 года включительно. </w:t>
      </w:r>
    </w:p>
    <w:p w:rsidR="0009108F" w:rsidRPr="0089225D" w:rsidRDefault="00CB270E" w:rsidP="0089225D">
      <w:pPr>
        <w:autoSpaceDE w:val="0"/>
        <w:autoSpaceDN w:val="0"/>
        <w:adjustRightInd w:val="0"/>
        <w:spacing w:after="0" w:line="240" w:lineRule="auto"/>
        <w:ind w:firstLine="709"/>
        <w:jc w:val="both"/>
        <w:rPr>
          <w:rFonts w:ascii="Times New Roman" w:hAnsi="Times New Roman"/>
          <w:sz w:val="28"/>
          <w:szCs w:val="28"/>
        </w:rPr>
      </w:pPr>
      <w:r w:rsidRPr="0089225D">
        <w:rPr>
          <w:rFonts w:ascii="Times New Roman" w:hAnsi="Times New Roman"/>
          <w:sz w:val="28"/>
        </w:rPr>
        <w:t>Б</w:t>
      </w:r>
      <w:r w:rsidR="0009108F" w:rsidRPr="0089225D">
        <w:rPr>
          <w:rFonts w:ascii="Times New Roman" w:hAnsi="Times New Roman"/>
          <w:sz w:val="28"/>
        </w:rPr>
        <w:t xml:space="preserve">юджет </w:t>
      </w:r>
      <w:r w:rsidRPr="0089225D">
        <w:rPr>
          <w:rFonts w:ascii="Times New Roman" w:hAnsi="Times New Roman"/>
          <w:sz w:val="28"/>
        </w:rPr>
        <w:t xml:space="preserve">муниципального района </w:t>
      </w:r>
      <w:r w:rsidR="0009108F" w:rsidRPr="0089225D">
        <w:rPr>
          <w:rFonts w:ascii="Times New Roman" w:hAnsi="Times New Roman"/>
          <w:sz w:val="28"/>
        </w:rPr>
        <w:t xml:space="preserve">исполнен по доходам в сумме </w:t>
      </w:r>
      <w:r w:rsidRPr="0089225D">
        <w:rPr>
          <w:rFonts w:ascii="Times New Roman" w:hAnsi="Times New Roman"/>
          <w:sz w:val="28"/>
        </w:rPr>
        <w:t>290599,0 тыс</w:t>
      </w:r>
      <w:r w:rsidR="0009108F" w:rsidRPr="0089225D">
        <w:rPr>
          <w:rFonts w:ascii="Times New Roman" w:hAnsi="Times New Roman"/>
          <w:sz w:val="28"/>
        </w:rPr>
        <w:t>. рублей или 100</w:t>
      </w:r>
      <w:r w:rsidRPr="0089225D">
        <w:rPr>
          <w:rFonts w:ascii="Times New Roman" w:hAnsi="Times New Roman"/>
          <w:sz w:val="28"/>
        </w:rPr>
        <w:t>%</w:t>
      </w:r>
      <w:r w:rsidR="0009108F" w:rsidRPr="0089225D">
        <w:rPr>
          <w:rFonts w:ascii="Times New Roman" w:hAnsi="Times New Roman"/>
          <w:sz w:val="28"/>
        </w:rPr>
        <w:t xml:space="preserve"> от уточненного плана, по расходам в сумме </w:t>
      </w:r>
      <w:r w:rsidRPr="0089225D">
        <w:rPr>
          <w:rFonts w:ascii="Times New Roman" w:hAnsi="Times New Roman"/>
          <w:sz w:val="28"/>
        </w:rPr>
        <w:t>286411,4 тыс</w:t>
      </w:r>
      <w:r w:rsidR="0009108F" w:rsidRPr="0089225D">
        <w:rPr>
          <w:rFonts w:ascii="Times New Roman" w:hAnsi="Times New Roman"/>
          <w:sz w:val="28"/>
        </w:rPr>
        <w:t>. рублей или 97,</w:t>
      </w:r>
      <w:r w:rsidRPr="0089225D">
        <w:rPr>
          <w:rFonts w:ascii="Times New Roman" w:hAnsi="Times New Roman"/>
          <w:sz w:val="28"/>
        </w:rPr>
        <w:t>4 %</w:t>
      </w:r>
      <w:r w:rsidR="0009108F" w:rsidRPr="0089225D">
        <w:rPr>
          <w:rFonts w:ascii="Times New Roman" w:hAnsi="Times New Roman"/>
          <w:sz w:val="28"/>
        </w:rPr>
        <w:t xml:space="preserve"> от уточненного плана, с профицитом в сумме </w:t>
      </w:r>
      <w:r w:rsidRPr="0089225D">
        <w:rPr>
          <w:rFonts w:ascii="Times New Roman" w:hAnsi="Times New Roman"/>
          <w:sz w:val="28"/>
        </w:rPr>
        <w:t>4187,6 тыс</w:t>
      </w:r>
      <w:r w:rsidR="0009108F" w:rsidRPr="0089225D">
        <w:rPr>
          <w:rFonts w:ascii="Times New Roman" w:hAnsi="Times New Roman"/>
          <w:sz w:val="28"/>
        </w:rPr>
        <w:t>. рублей. Исполнение доходов, расходов и источников финансирования дефицита бюджета</w:t>
      </w:r>
      <w:r w:rsidRPr="0089225D">
        <w:rPr>
          <w:rFonts w:ascii="Times New Roman" w:hAnsi="Times New Roman"/>
          <w:sz w:val="28"/>
        </w:rPr>
        <w:t xml:space="preserve"> муниципального района</w:t>
      </w:r>
      <w:r w:rsidR="0009108F" w:rsidRPr="0089225D">
        <w:rPr>
          <w:rFonts w:ascii="Times New Roman" w:hAnsi="Times New Roman"/>
          <w:sz w:val="28"/>
        </w:rPr>
        <w:t xml:space="preserve"> осуществлялось в соответствии с </w:t>
      </w:r>
      <w:r w:rsidRPr="0089225D">
        <w:rPr>
          <w:rFonts w:ascii="Times New Roman" w:hAnsi="Times New Roman"/>
          <w:sz w:val="28"/>
        </w:rPr>
        <w:t>решением</w:t>
      </w:r>
      <w:r w:rsidR="0009108F" w:rsidRPr="0089225D">
        <w:rPr>
          <w:rFonts w:ascii="Times New Roman" w:hAnsi="Times New Roman"/>
          <w:sz w:val="28"/>
        </w:rPr>
        <w:t xml:space="preserve"> о бюджете на основании принятых в установленном порядке расходных обязательств</w:t>
      </w:r>
      <w:r w:rsidR="0009108F" w:rsidRPr="0089225D">
        <w:rPr>
          <w:rFonts w:ascii="Times New Roman" w:hAnsi="Times New Roman"/>
          <w:sz w:val="28"/>
          <w:szCs w:val="28"/>
        </w:rPr>
        <w:t xml:space="preserve">. </w:t>
      </w:r>
      <w:r w:rsidR="0009108F" w:rsidRPr="0089225D">
        <w:rPr>
          <w:rFonts w:ascii="Times New Roman" w:hAnsi="Times New Roman"/>
          <w:sz w:val="28"/>
        </w:rPr>
        <w:t>При исполнении бюджета</w:t>
      </w:r>
      <w:r w:rsidRPr="0089225D">
        <w:rPr>
          <w:rFonts w:ascii="Times New Roman" w:hAnsi="Times New Roman"/>
          <w:sz w:val="28"/>
        </w:rPr>
        <w:t xml:space="preserve"> муниципального района</w:t>
      </w:r>
      <w:r w:rsidR="0009108F" w:rsidRPr="0089225D">
        <w:rPr>
          <w:rFonts w:ascii="Times New Roman" w:hAnsi="Times New Roman"/>
          <w:sz w:val="28"/>
        </w:rPr>
        <w:t xml:space="preserve"> соблюдены ограничения по размеру </w:t>
      </w:r>
      <w:r w:rsidRPr="0089225D">
        <w:rPr>
          <w:rFonts w:ascii="Times New Roman" w:hAnsi="Times New Roman"/>
          <w:sz w:val="28"/>
        </w:rPr>
        <w:t>муниципального</w:t>
      </w:r>
      <w:r w:rsidR="0009108F" w:rsidRPr="0089225D">
        <w:rPr>
          <w:rFonts w:ascii="Times New Roman" w:hAnsi="Times New Roman"/>
          <w:sz w:val="28"/>
        </w:rPr>
        <w:t xml:space="preserve"> долга и расходов на его обслуживание, установленные </w:t>
      </w:r>
      <w:r w:rsidRPr="0089225D">
        <w:rPr>
          <w:rFonts w:ascii="Times New Roman" w:hAnsi="Times New Roman"/>
          <w:sz w:val="28"/>
        </w:rPr>
        <w:t>БК РФ</w:t>
      </w:r>
      <w:r w:rsidR="0009108F" w:rsidRPr="0089225D">
        <w:rPr>
          <w:rFonts w:ascii="Times New Roman" w:hAnsi="Times New Roman"/>
          <w:sz w:val="28"/>
        </w:rPr>
        <w:t xml:space="preserve">, обеспечено достижение основных задач долговой политики </w:t>
      </w:r>
      <w:r w:rsidRPr="0089225D">
        <w:rPr>
          <w:rFonts w:ascii="Times New Roman" w:hAnsi="Times New Roman"/>
          <w:sz w:val="28"/>
        </w:rPr>
        <w:t>муниципального района</w:t>
      </w:r>
      <w:r w:rsidR="0009108F" w:rsidRPr="0089225D">
        <w:rPr>
          <w:rFonts w:ascii="Times New Roman" w:hAnsi="Times New Roman"/>
          <w:sz w:val="28"/>
        </w:rPr>
        <w:t xml:space="preserve">, обеспечено исполнение всех законодательно установленных социально значимых обязательств Новгородской области.  </w:t>
      </w:r>
      <w:r w:rsidR="0009108F" w:rsidRPr="0089225D">
        <w:rPr>
          <w:rFonts w:ascii="Times New Roman" w:hAnsi="Times New Roman"/>
          <w:sz w:val="28"/>
          <w:szCs w:val="28"/>
        </w:rPr>
        <w:t xml:space="preserve"> </w:t>
      </w:r>
    </w:p>
    <w:p w:rsidR="00F00A8E" w:rsidRPr="00D93944" w:rsidRDefault="00F00A8E" w:rsidP="009342E6">
      <w:pPr>
        <w:autoSpaceDE w:val="0"/>
        <w:autoSpaceDN w:val="0"/>
        <w:adjustRightInd w:val="0"/>
        <w:spacing w:after="0" w:line="240" w:lineRule="auto"/>
        <w:ind w:firstLine="709"/>
        <w:jc w:val="both"/>
        <w:rPr>
          <w:rFonts w:ascii="Times New Roman" w:eastAsiaTheme="minorHAnsi" w:hAnsi="Times New Roman"/>
          <w:b/>
          <w:sz w:val="28"/>
          <w:szCs w:val="28"/>
          <w:lang w:eastAsia="en-US"/>
        </w:rPr>
      </w:pPr>
      <w:r w:rsidRPr="00ED5649">
        <w:rPr>
          <w:rFonts w:ascii="Times New Roman" w:eastAsiaTheme="minorHAnsi" w:hAnsi="Times New Roman"/>
          <w:sz w:val="28"/>
          <w:szCs w:val="28"/>
          <w:lang w:eastAsia="en-US"/>
        </w:rPr>
        <w:t>По результатам проведённой проверки КСП подтверждает достоверность</w:t>
      </w:r>
      <w:r w:rsidR="009342E6">
        <w:rPr>
          <w:rFonts w:ascii="Times New Roman" w:eastAsiaTheme="minorHAnsi" w:hAnsi="Times New Roman"/>
          <w:sz w:val="28"/>
          <w:szCs w:val="28"/>
          <w:lang w:eastAsia="en-US"/>
        </w:rPr>
        <w:t xml:space="preserve"> </w:t>
      </w:r>
      <w:r w:rsidR="00631AB1">
        <w:rPr>
          <w:rFonts w:ascii="Times New Roman" w:eastAsiaTheme="minorHAnsi" w:hAnsi="Times New Roman"/>
          <w:sz w:val="28"/>
          <w:szCs w:val="28"/>
          <w:lang w:eastAsia="en-US"/>
        </w:rPr>
        <w:t xml:space="preserve">годового </w:t>
      </w:r>
      <w:r w:rsidRPr="00ED5649">
        <w:rPr>
          <w:rFonts w:ascii="Times New Roman" w:eastAsiaTheme="minorHAnsi" w:hAnsi="Times New Roman"/>
          <w:sz w:val="28"/>
          <w:szCs w:val="28"/>
          <w:lang w:eastAsia="en-US"/>
        </w:rPr>
        <w:t xml:space="preserve">отчёта об исполнении бюджета Шимского муниципального района за 2018 год, представленного в форме проекта </w:t>
      </w:r>
      <w:r w:rsidRPr="00ED5649">
        <w:rPr>
          <w:rFonts w:ascii="Times New Roman" w:hAnsi="Times New Roman"/>
          <w:sz w:val="28"/>
        </w:rPr>
        <w:t xml:space="preserve">«Об </w:t>
      </w:r>
      <w:r w:rsidRPr="00ED5649">
        <w:rPr>
          <w:rFonts w:ascii="Times New Roman" w:hAnsi="Times New Roman"/>
          <w:sz w:val="28"/>
        </w:rPr>
        <w:lastRenderedPageBreak/>
        <w:t xml:space="preserve">исполнении бюджета муниципального района за 2018 год» </w:t>
      </w:r>
      <w:r w:rsidRPr="00ED5649">
        <w:rPr>
          <w:rFonts w:ascii="Times New Roman" w:eastAsiaTheme="minorHAnsi" w:hAnsi="Times New Roman"/>
          <w:sz w:val="28"/>
          <w:szCs w:val="28"/>
          <w:lang w:eastAsia="en-US"/>
        </w:rPr>
        <w:t>и считает возможным</w:t>
      </w:r>
      <w:r w:rsidR="00020C68">
        <w:rPr>
          <w:rFonts w:ascii="Times New Roman" w:eastAsiaTheme="minorHAnsi" w:hAnsi="Times New Roman"/>
          <w:sz w:val="28"/>
          <w:szCs w:val="28"/>
          <w:lang w:eastAsia="en-US"/>
        </w:rPr>
        <w:t xml:space="preserve"> </w:t>
      </w:r>
      <w:r w:rsidRPr="00D93944">
        <w:rPr>
          <w:rFonts w:ascii="Times New Roman" w:eastAsiaTheme="minorHAnsi" w:hAnsi="Times New Roman"/>
          <w:b/>
          <w:sz w:val="28"/>
          <w:szCs w:val="28"/>
          <w:lang w:eastAsia="en-US"/>
        </w:rPr>
        <w:t>предложить:</w:t>
      </w:r>
    </w:p>
    <w:p w:rsidR="00F00A8E" w:rsidRPr="000215B0" w:rsidRDefault="00F00A8E" w:rsidP="00ED5649">
      <w:pPr>
        <w:autoSpaceDE w:val="0"/>
        <w:autoSpaceDN w:val="0"/>
        <w:adjustRightInd w:val="0"/>
        <w:jc w:val="both"/>
        <w:rPr>
          <w:rFonts w:ascii="Times New Roman" w:eastAsiaTheme="minorHAnsi" w:hAnsi="Times New Roman"/>
          <w:b/>
          <w:sz w:val="28"/>
          <w:szCs w:val="28"/>
          <w:lang w:eastAsia="en-US"/>
        </w:rPr>
      </w:pPr>
      <w:r w:rsidRPr="000215B0">
        <w:rPr>
          <w:rFonts w:ascii="Times New Roman" w:eastAsiaTheme="minorHAnsi" w:hAnsi="Times New Roman"/>
          <w:b/>
          <w:sz w:val="28"/>
          <w:szCs w:val="28"/>
          <w:lang w:eastAsia="en-US"/>
        </w:rPr>
        <w:t>Администрации Шимского муниципального района:</w:t>
      </w:r>
    </w:p>
    <w:p w:rsidR="00ED5649" w:rsidRDefault="00ED5649" w:rsidP="00ED564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55D98">
        <w:rPr>
          <w:rFonts w:ascii="Times New Roman" w:eastAsiaTheme="minorHAnsi" w:hAnsi="Times New Roman"/>
          <w:b/>
          <w:sz w:val="28"/>
          <w:szCs w:val="28"/>
          <w:lang w:eastAsia="en-US"/>
        </w:rPr>
        <w:t>1.</w:t>
      </w:r>
      <w:r>
        <w:rPr>
          <w:rFonts w:ascii="Times New Roman" w:eastAsiaTheme="minorHAnsi" w:hAnsi="Times New Roman"/>
          <w:sz w:val="28"/>
          <w:szCs w:val="28"/>
          <w:lang w:eastAsia="en-US"/>
        </w:rPr>
        <w:t xml:space="preserve">Реализовать меры по увеличению </w:t>
      </w:r>
      <w:r w:rsidR="00BE3C22">
        <w:rPr>
          <w:rFonts w:ascii="Times New Roman" w:eastAsiaTheme="minorHAnsi" w:hAnsi="Times New Roman"/>
          <w:sz w:val="28"/>
          <w:szCs w:val="28"/>
          <w:lang w:eastAsia="en-US"/>
        </w:rPr>
        <w:t xml:space="preserve">собственных доходов </w:t>
      </w:r>
      <w:r>
        <w:rPr>
          <w:rFonts w:ascii="Times New Roman" w:eastAsiaTheme="minorHAnsi" w:hAnsi="Times New Roman"/>
          <w:sz w:val="28"/>
          <w:szCs w:val="28"/>
          <w:lang w:eastAsia="en-US"/>
        </w:rPr>
        <w:t>бюджета муниципального района.</w:t>
      </w:r>
    </w:p>
    <w:p w:rsidR="00ED5649" w:rsidRDefault="00ED5649" w:rsidP="00ED564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55D98">
        <w:rPr>
          <w:rFonts w:ascii="Times New Roman" w:eastAsiaTheme="minorHAnsi" w:hAnsi="Times New Roman"/>
          <w:b/>
          <w:sz w:val="28"/>
          <w:szCs w:val="28"/>
          <w:lang w:eastAsia="en-US"/>
        </w:rPr>
        <w:t>2.</w:t>
      </w:r>
      <w:r>
        <w:rPr>
          <w:rFonts w:ascii="Times New Roman" w:eastAsiaTheme="minorHAnsi" w:hAnsi="Times New Roman"/>
          <w:sz w:val="28"/>
          <w:szCs w:val="28"/>
          <w:lang w:eastAsia="en-US"/>
        </w:rPr>
        <w:t xml:space="preserve"> Принять меры, направленные на снижение задолженности по неналоговым доходам. Разработать дополнительные мероприятия, направленные на повышение уровня собираемости и снижения задолженности по неналоговым доходам, и обеспечить полную реализацию данных мероприятий.</w:t>
      </w:r>
    </w:p>
    <w:p w:rsidR="000215B0" w:rsidRPr="000215B0" w:rsidRDefault="000215B0" w:rsidP="00ED564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55D98">
        <w:rPr>
          <w:rFonts w:ascii="Times New Roman" w:eastAsiaTheme="minorHAnsi" w:hAnsi="Times New Roman"/>
          <w:b/>
          <w:sz w:val="28"/>
          <w:szCs w:val="28"/>
          <w:lang w:eastAsia="en-US"/>
        </w:rPr>
        <w:t>3.</w:t>
      </w:r>
      <w:r w:rsidRPr="000215B0">
        <w:rPr>
          <w:rFonts w:ascii="Times New Roman" w:eastAsiaTheme="minorHAnsi" w:hAnsi="Times New Roman"/>
          <w:sz w:val="28"/>
          <w:szCs w:val="28"/>
          <w:lang w:eastAsia="en-US"/>
        </w:rPr>
        <w:t xml:space="preserve"> </w:t>
      </w:r>
      <w:r w:rsidRPr="000215B0">
        <w:rPr>
          <w:rFonts w:ascii="Times New Roman" w:hAnsi="Times New Roman"/>
          <w:sz w:val="28"/>
          <w:szCs w:val="28"/>
        </w:rPr>
        <w:t>Принять меры по укреплению финансовой дисциплины и организации бюджетного учета в соответствии с требованиями законодательства о бухгалтерском учете в целях обеспечения достоверного отражения фактов хозяйственной жизни</w:t>
      </w:r>
      <w:r>
        <w:rPr>
          <w:rFonts w:ascii="Times New Roman" w:hAnsi="Times New Roman"/>
          <w:sz w:val="28"/>
          <w:szCs w:val="28"/>
        </w:rPr>
        <w:t>.</w:t>
      </w:r>
    </w:p>
    <w:p w:rsidR="00F00A8E" w:rsidRDefault="000215B0" w:rsidP="00ED564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55D98">
        <w:rPr>
          <w:rFonts w:ascii="Times New Roman" w:eastAsiaTheme="minorHAnsi" w:hAnsi="Times New Roman"/>
          <w:b/>
          <w:sz w:val="28"/>
          <w:szCs w:val="28"/>
          <w:lang w:eastAsia="en-US"/>
        </w:rPr>
        <w:t>4</w:t>
      </w:r>
      <w:r w:rsidR="00F00A8E" w:rsidRPr="00455D98">
        <w:rPr>
          <w:rFonts w:ascii="Times New Roman" w:eastAsiaTheme="minorHAnsi" w:hAnsi="Times New Roman"/>
          <w:b/>
          <w:sz w:val="28"/>
          <w:szCs w:val="28"/>
          <w:lang w:eastAsia="en-US"/>
        </w:rPr>
        <w:t>.</w:t>
      </w:r>
      <w:r w:rsidR="00F00A8E">
        <w:rPr>
          <w:rFonts w:ascii="Times New Roman" w:eastAsiaTheme="minorHAnsi" w:hAnsi="Times New Roman"/>
          <w:sz w:val="28"/>
          <w:szCs w:val="28"/>
          <w:lang w:eastAsia="en-US"/>
        </w:rPr>
        <w:t xml:space="preserve"> Принять меры по обеспечению финансирования муниципальных программ</w:t>
      </w:r>
      <w:r w:rsidR="00ED5649">
        <w:rPr>
          <w:rFonts w:ascii="Times New Roman" w:eastAsiaTheme="minorHAnsi" w:hAnsi="Times New Roman"/>
          <w:sz w:val="28"/>
          <w:szCs w:val="28"/>
          <w:lang w:eastAsia="en-US"/>
        </w:rPr>
        <w:t xml:space="preserve"> </w:t>
      </w:r>
      <w:r w:rsidR="00F00A8E">
        <w:rPr>
          <w:rFonts w:ascii="Times New Roman" w:eastAsiaTheme="minorHAnsi" w:hAnsi="Times New Roman"/>
          <w:sz w:val="28"/>
          <w:szCs w:val="28"/>
          <w:lang w:eastAsia="en-US"/>
        </w:rPr>
        <w:t>в полном объ</w:t>
      </w:r>
      <w:r w:rsidR="00ED5649">
        <w:rPr>
          <w:rFonts w:ascii="Times New Roman" w:eastAsiaTheme="minorHAnsi" w:hAnsi="Times New Roman"/>
          <w:sz w:val="28"/>
          <w:szCs w:val="28"/>
          <w:lang w:eastAsia="en-US"/>
        </w:rPr>
        <w:t>ё</w:t>
      </w:r>
      <w:r w:rsidR="00F00A8E">
        <w:rPr>
          <w:rFonts w:ascii="Times New Roman" w:eastAsiaTheme="minorHAnsi" w:hAnsi="Times New Roman"/>
          <w:sz w:val="28"/>
          <w:szCs w:val="28"/>
          <w:lang w:eastAsia="en-US"/>
        </w:rPr>
        <w:t>ме; по достижению ожидаемых результатов и показателей</w:t>
      </w:r>
      <w:r w:rsidR="00ED5649">
        <w:rPr>
          <w:rFonts w:ascii="Times New Roman" w:eastAsiaTheme="minorHAnsi" w:hAnsi="Times New Roman"/>
          <w:sz w:val="28"/>
          <w:szCs w:val="28"/>
          <w:lang w:eastAsia="en-US"/>
        </w:rPr>
        <w:t xml:space="preserve"> </w:t>
      </w:r>
      <w:r w:rsidR="00F00A8E">
        <w:rPr>
          <w:rFonts w:ascii="Times New Roman" w:eastAsiaTheme="minorHAnsi" w:hAnsi="Times New Roman"/>
          <w:sz w:val="28"/>
          <w:szCs w:val="28"/>
          <w:lang w:eastAsia="en-US"/>
        </w:rPr>
        <w:t>эффективности муниципальных программ, своевременному осуществлению</w:t>
      </w:r>
      <w:r w:rsidR="00ED5649">
        <w:rPr>
          <w:rFonts w:ascii="Times New Roman" w:eastAsiaTheme="minorHAnsi" w:hAnsi="Times New Roman"/>
          <w:sz w:val="28"/>
          <w:szCs w:val="28"/>
          <w:lang w:eastAsia="en-US"/>
        </w:rPr>
        <w:t xml:space="preserve"> </w:t>
      </w:r>
      <w:r w:rsidR="00F00A8E">
        <w:rPr>
          <w:rFonts w:ascii="Times New Roman" w:eastAsiaTheme="minorHAnsi" w:hAnsi="Times New Roman"/>
          <w:sz w:val="28"/>
          <w:szCs w:val="28"/>
          <w:lang w:eastAsia="en-US"/>
        </w:rPr>
        <w:t>процедур по внесению изменений в муниципальные программы, в том числе в</w:t>
      </w:r>
      <w:r w:rsidR="00ED5649">
        <w:rPr>
          <w:rFonts w:ascii="Times New Roman" w:eastAsiaTheme="minorHAnsi" w:hAnsi="Times New Roman"/>
          <w:sz w:val="28"/>
          <w:szCs w:val="28"/>
          <w:lang w:eastAsia="en-US"/>
        </w:rPr>
        <w:t xml:space="preserve"> </w:t>
      </w:r>
      <w:r w:rsidR="00F00A8E">
        <w:rPr>
          <w:rFonts w:ascii="Times New Roman" w:eastAsiaTheme="minorHAnsi" w:hAnsi="Times New Roman"/>
          <w:sz w:val="28"/>
          <w:szCs w:val="28"/>
          <w:lang w:eastAsia="en-US"/>
        </w:rPr>
        <w:t>части уточнения и (или) разработки новых целевых индикаторов и показателей; по</w:t>
      </w:r>
      <w:r w:rsidR="00ED5649">
        <w:rPr>
          <w:rFonts w:ascii="Times New Roman" w:eastAsiaTheme="minorHAnsi" w:hAnsi="Times New Roman"/>
          <w:sz w:val="28"/>
          <w:szCs w:val="28"/>
          <w:lang w:eastAsia="en-US"/>
        </w:rPr>
        <w:t xml:space="preserve"> </w:t>
      </w:r>
      <w:r w:rsidR="00F00A8E">
        <w:rPr>
          <w:rFonts w:ascii="Times New Roman" w:eastAsiaTheme="minorHAnsi" w:hAnsi="Times New Roman"/>
          <w:sz w:val="28"/>
          <w:szCs w:val="28"/>
          <w:lang w:eastAsia="en-US"/>
        </w:rPr>
        <w:t>разработке системы мер по установлению персональной ответственности</w:t>
      </w:r>
      <w:r w:rsidR="00ED5649">
        <w:rPr>
          <w:rFonts w:ascii="Times New Roman" w:eastAsiaTheme="minorHAnsi" w:hAnsi="Times New Roman"/>
          <w:sz w:val="28"/>
          <w:szCs w:val="28"/>
          <w:lang w:eastAsia="en-US"/>
        </w:rPr>
        <w:t xml:space="preserve"> </w:t>
      </w:r>
      <w:r w:rsidR="00F00A8E">
        <w:rPr>
          <w:rFonts w:ascii="Times New Roman" w:eastAsiaTheme="minorHAnsi" w:hAnsi="Times New Roman"/>
          <w:sz w:val="28"/>
          <w:szCs w:val="28"/>
          <w:lang w:eastAsia="en-US"/>
        </w:rPr>
        <w:t>должностных лиц за реализацию конкретных мероприятий муниципальных</w:t>
      </w:r>
      <w:r w:rsidR="00ED5649">
        <w:rPr>
          <w:rFonts w:ascii="Times New Roman" w:eastAsiaTheme="minorHAnsi" w:hAnsi="Times New Roman"/>
          <w:sz w:val="28"/>
          <w:szCs w:val="28"/>
          <w:lang w:eastAsia="en-US"/>
        </w:rPr>
        <w:t xml:space="preserve"> </w:t>
      </w:r>
      <w:r w:rsidR="00F00A8E">
        <w:rPr>
          <w:rFonts w:ascii="Times New Roman" w:eastAsiaTheme="minorHAnsi" w:hAnsi="Times New Roman"/>
          <w:sz w:val="28"/>
          <w:szCs w:val="28"/>
          <w:lang w:eastAsia="en-US"/>
        </w:rPr>
        <w:t>программ.</w:t>
      </w:r>
    </w:p>
    <w:p w:rsidR="00886819" w:rsidRDefault="000215B0" w:rsidP="00BE3C22">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55D98">
        <w:rPr>
          <w:rFonts w:ascii="Times New Roman" w:eastAsiaTheme="minorHAnsi" w:hAnsi="Times New Roman"/>
          <w:b/>
          <w:sz w:val="28"/>
          <w:szCs w:val="28"/>
          <w:lang w:eastAsia="en-US"/>
        </w:rPr>
        <w:t>5</w:t>
      </w:r>
      <w:r w:rsidR="00ED5649" w:rsidRPr="00455D98">
        <w:rPr>
          <w:rFonts w:ascii="Times New Roman" w:eastAsiaTheme="minorHAnsi" w:hAnsi="Times New Roman"/>
          <w:b/>
          <w:sz w:val="28"/>
          <w:szCs w:val="28"/>
          <w:lang w:eastAsia="en-US"/>
        </w:rPr>
        <w:t>.</w:t>
      </w:r>
      <w:r w:rsidR="00ED5649">
        <w:rPr>
          <w:rFonts w:ascii="Times New Roman" w:eastAsiaTheme="minorHAnsi" w:hAnsi="Times New Roman"/>
          <w:sz w:val="28"/>
          <w:szCs w:val="28"/>
          <w:lang w:eastAsia="en-US"/>
        </w:rPr>
        <w:t xml:space="preserve"> </w:t>
      </w:r>
      <w:r w:rsidR="00886819">
        <w:rPr>
          <w:rFonts w:ascii="Times New Roman" w:eastAsiaTheme="minorHAnsi" w:hAnsi="Times New Roman"/>
          <w:sz w:val="28"/>
          <w:szCs w:val="28"/>
          <w:lang w:eastAsia="en-US"/>
        </w:rPr>
        <w:t xml:space="preserve">Руководствуясь </w:t>
      </w:r>
      <w:r w:rsidR="00522D36">
        <w:rPr>
          <w:rFonts w:ascii="Times New Roman" w:eastAsiaTheme="minorHAnsi" w:hAnsi="Times New Roman"/>
          <w:sz w:val="28"/>
          <w:szCs w:val="28"/>
          <w:lang w:eastAsia="en-US"/>
        </w:rPr>
        <w:t xml:space="preserve">п.2 ст.2 , </w:t>
      </w:r>
      <w:r w:rsidR="00886819">
        <w:rPr>
          <w:rFonts w:ascii="Times New Roman" w:eastAsiaTheme="minorHAnsi" w:hAnsi="Times New Roman"/>
          <w:sz w:val="28"/>
          <w:szCs w:val="28"/>
          <w:lang w:eastAsia="en-US"/>
        </w:rPr>
        <w:t xml:space="preserve">п. 3 ст. 11 </w:t>
      </w:r>
      <w:r w:rsidR="00886819" w:rsidRPr="00020C68">
        <w:rPr>
          <w:rFonts w:ascii="Times New Roman" w:hAnsi="Times New Roman"/>
          <w:color w:val="333333"/>
          <w:sz w:val="28"/>
          <w:szCs w:val="28"/>
          <w:shd w:val="clear" w:color="auto" w:fill="FFFFFF"/>
        </w:rPr>
        <w:t>Федерального закона от 06.12.2011 N 402-ФЗ "О бухгалтерском учете"</w:t>
      </w:r>
      <w:r w:rsidR="00886819">
        <w:rPr>
          <w:rFonts w:ascii="Times New Roman" w:hAnsi="Times New Roman"/>
          <w:color w:val="333333"/>
          <w:sz w:val="28"/>
          <w:szCs w:val="28"/>
          <w:shd w:val="clear" w:color="auto" w:fill="FFFFFF"/>
        </w:rPr>
        <w:t xml:space="preserve"> </w:t>
      </w:r>
      <w:r w:rsidR="00886819" w:rsidRPr="00886819">
        <w:rPr>
          <w:rFonts w:ascii="Times New Roman" w:hAnsi="Times New Roman"/>
          <w:color w:val="333333"/>
          <w:sz w:val="28"/>
          <w:szCs w:val="28"/>
          <w:shd w:val="clear" w:color="auto" w:fill="FFFFFF"/>
        </w:rPr>
        <w:t>в</w:t>
      </w:r>
      <w:r w:rsidR="00886819">
        <w:rPr>
          <w:rFonts w:ascii="Times New Roman" w:eastAsiaTheme="minorHAnsi" w:hAnsi="Times New Roman"/>
          <w:sz w:val="28"/>
          <w:szCs w:val="28"/>
          <w:lang w:eastAsia="en-US"/>
        </w:rPr>
        <w:t xml:space="preserve"> целях формирования полноценной учётной базы, содержащей физические и стоимостные характеристики  имущества казны </w:t>
      </w:r>
      <w:r w:rsidR="00522D36">
        <w:rPr>
          <w:rFonts w:ascii="Times New Roman" w:eastAsiaTheme="minorHAnsi" w:hAnsi="Times New Roman"/>
          <w:sz w:val="28"/>
          <w:szCs w:val="28"/>
          <w:lang w:eastAsia="en-US"/>
        </w:rPr>
        <w:t xml:space="preserve">и достоверности учета нефинансовых активов, составляющих имущество казны, </w:t>
      </w:r>
      <w:r w:rsidR="00886819">
        <w:rPr>
          <w:rFonts w:ascii="Times New Roman" w:eastAsiaTheme="minorHAnsi" w:hAnsi="Times New Roman"/>
          <w:sz w:val="28"/>
          <w:szCs w:val="28"/>
          <w:lang w:eastAsia="en-US"/>
        </w:rPr>
        <w:t>провести полную инвентаризацию имущества казны Шимского муниципального района</w:t>
      </w:r>
      <w:r w:rsidR="00522D36">
        <w:rPr>
          <w:rFonts w:ascii="Times New Roman" w:eastAsiaTheme="minorHAnsi" w:hAnsi="Times New Roman"/>
          <w:sz w:val="28"/>
          <w:szCs w:val="28"/>
          <w:lang w:eastAsia="en-US"/>
        </w:rPr>
        <w:t>.</w:t>
      </w:r>
    </w:p>
    <w:p w:rsidR="00886819" w:rsidRPr="00522D36" w:rsidRDefault="00886819" w:rsidP="00522D36">
      <w:pPr>
        <w:pStyle w:val="ab"/>
        <w:ind w:firstLine="709"/>
        <w:jc w:val="both"/>
        <w:rPr>
          <w:rFonts w:ascii="Times New Roman" w:eastAsiaTheme="minorHAnsi" w:hAnsi="Times New Roman"/>
          <w:sz w:val="28"/>
          <w:szCs w:val="28"/>
        </w:rPr>
      </w:pPr>
      <w:r w:rsidRPr="00522D36">
        <w:rPr>
          <w:rFonts w:ascii="Times New Roman" w:hAnsi="Times New Roman"/>
          <w:sz w:val="28"/>
          <w:szCs w:val="28"/>
          <w:shd w:val="clear" w:color="auto" w:fill="FFFFFF"/>
        </w:rPr>
        <w:t>Учитывая</w:t>
      </w:r>
      <w:r w:rsidR="00522D36" w:rsidRPr="00522D36">
        <w:rPr>
          <w:rFonts w:ascii="Times New Roman" w:hAnsi="Times New Roman"/>
          <w:sz w:val="28"/>
          <w:szCs w:val="28"/>
          <w:shd w:val="clear" w:color="auto" w:fill="FFFFFF"/>
        </w:rPr>
        <w:t xml:space="preserve"> рекомендации Министерства финансов </w:t>
      </w:r>
      <w:r w:rsidR="00522D36" w:rsidRPr="00522D36">
        <w:rPr>
          <w:rFonts w:ascii="Times New Roman" w:eastAsiaTheme="minorHAnsi" w:hAnsi="Times New Roman"/>
          <w:sz w:val="28"/>
          <w:szCs w:val="28"/>
        </w:rPr>
        <w:t>России от 24.03.2016 N 02-07-10/17037 а</w:t>
      </w:r>
      <w:r w:rsidRPr="00522D36">
        <w:rPr>
          <w:rFonts w:ascii="Times New Roman" w:hAnsi="Times New Roman"/>
          <w:sz w:val="28"/>
          <w:szCs w:val="28"/>
          <w:shd w:val="clear" w:color="auto" w:fill="FFFFFF"/>
        </w:rPr>
        <w:t xml:space="preserve">налитический учет объектов имущества казны </w:t>
      </w:r>
      <w:r w:rsidR="00522D36" w:rsidRPr="00522D36">
        <w:rPr>
          <w:rFonts w:ascii="Times New Roman" w:hAnsi="Times New Roman"/>
          <w:sz w:val="28"/>
          <w:szCs w:val="28"/>
          <w:shd w:val="clear" w:color="auto" w:fill="FFFFFF"/>
        </w:rPr>
        <w:t>вести</w:t>
      </w:r>
      <w:r w:rsidRPr="00522D36">
        <w:rPr>
          <w:rFonts w:ascii="Times New Roman" w:hAnsi="Times New Roman"/>
          <w:sz w:val="28"/>
          <w:szCs w:val="28"/>
          <w:shd w:val="clear" w:color="auto" w:fill="FFFFFF"/>
        </w:rPr>
        <w:t xml:space="preserve"> на основании информации из реестра </w:t>
      </w:r>
      <w:r w:rsidR="00522D36" w:rsidRPr="00522D36">
        <w:rPr>
          <w:rFonts w:ascii="Times New Roman" w:hAnsi="Times New Roman"/>
          <w:sz w:val="28"/>
          <w:szCs w:val="28"/>
          <w:shd w:val="clear" w:color="auto" w:fill="FFFFFF"/>
        </w:rPr>
        <w:t xml:space="preserve">муниципального </w:t>
      </w:r>
      <w:r w:rsidRPr="00522D36">
        <w:rPr>
          <w:rFonts w:ascii="Times New Roman" w:hAnsi="Times New Roman"/>
          <w:sz w:val="28"/>
          <w:szCs w:val="28"/>
          <w:shd w:val="clear" w:color="auto" w:fill="FFFFFF"/>
        </w:rPr>
        <w:t>имущества, инвентаризацию целесообразно осуществлять путем выверки данных бюджетного учета с данными из указанного реестра имущества, а также в части объектов недвижимого имущества с данными государственных реестров.</w:t>
      </w:r>
    </w:p>
    <w:p w:rsidR="00886819" w:rsidRDefault="00886819" w:rsidP="00BE3C22">
      <w:pPr>
        <w:autoSpaceDE w:val="0"/>
        <w:autoSpaceDN w:val="0"/>
        <w:adjustRightInd w:val="0"/>
        <w:spacing w:after="0" w:line="240" w:lineRule="auto"/>
        <w:ind w:firstLine="567"/>
        <w:jc w:val="both"/>
        <w:rPr>
          <w:rFonts w:ascii="Times New Roman" w:eastAsiaTheme="minorHAnsi" w:hAnsi="Times New Roman"/>
          <w:sz w:val="28"/>
          <w:szCs w:val="28"/>
          <w:lang w:eastAsia="en-US"/>
        </w:rPr>
      </w:pPr>
    </w:p>
    <w:p w:rsidR="00F00A8E" w:rsidRDefault="00F00A8E" w:rsidP="000215B0">
      <w:pPr>
        <w:autoSpaceDE w:val="0"/>
        <w:autoSpaceDN w:val="0"/>
        <w:adjustRightInd w:val="0"/>
        <w:spacing w:after="0" w:line="240" w:lineRule="auto"/>
        <w:jc w:val="both"/>
        <w:rPr>
          <w:rFonts w:ascii="Times New Roman" w:eastAsiaTheme="minorHAnsi" w:hAnsi="Times New Roman"/>
          <w:b/>
          <w:sz w:val="28"/>
          <w:szCs w:val="28"/>
          <w:lang w:eastAsia="en-US"/>
        </w:rPr>
      </w:pPr>
      <w:r w:rsidRPr="000215B0">
        <w:rPr>
          <w:rFonts w:ascii="Times New Roman" w:eastAsiaTheme="minorHAnsi" w:hAnsi="Times New Roman"/>
          <w:b/>
          <w:sz w:val="28"/>
          <w:szCs w:val="28"/>
          <w:lang w:eastAsia="en-US"/>
        </w:rPr>
        <w:t>Главным администраторам бюджетных средств:</w:t>
      </w:r>
    </w:p>
    <w:p w:rsidR="000215B0" w:rsidRPr="000215B0" w:rsidRDefault="000215B0" w:rsidP="000215B0">
      <w:pPr>
        <w:autoSpaceDE w:val="0"/>
        <w:autoSpaceDN w:val="0"/>
        <w:adjustRightInd w:val="0"/>
        <w:spacing w:after="0" w:line="240" w:lineRule="auto"/>
        <w:jc w:val="both"/>
        <w:rPr>
          <w:rFonts w:ascii="Times New Roman" w:eastAsiaTheme="minorHAnsi" w:hAnsi="Times New Roman"/>
          <w:b/>
          <w:sz w:val="28"/>
          <w:szCs w:val="28"/>
          <w:lang w:eastAsia="en-US"/>
        </w:rPr>
      </w:pPr>
    </w:p>
    <w:p w:rsidR="00F00A8E" w:rsidRPr="000215B0" w:rsidRDefault="00F00A8E" w:rsidP="000215B0">
      <w:pPr>
        <w:autoSpaceDE w:val="0"/>
        <w:autoSpaceDN w:val="0"/>
        <w:adjustRightInd w:val="0"/>
        <w:spacing w:after="0" w:line="240" w:lineRule="auto"/>
        <w:jc w:val="both"/>
        <w:rPr>
          <w:rFonts w:ascii="Times New Roman" w:hAnsi="Times New Roman"/>
          <w:sz w:val="28"/>
          <w:szCs w:val="28"/>
        </w:rPr>
      </w:pPr>
      <w:r w:rsidRPr="000215B0">
        <w:rPr>
          <w:rFonts w:ascii="Times New Roman" w:eastAsiaTheme="minorHAnsi" w:hAnsi="Times New Roman"/>
          <w:b/>
          <w:sz w:val="28"/>
          <w:szCs w:val="28"/>
          <w:lang w:eastAsia="en-US"/>
        </w:rPr>
        <w:t>1</w:t>
      </w:r>
      <w:r w:rsidRPr="000215B0">
        <w:rPr>
          <w:rFonts w:ascii="Times New Roman" w:eastAsiaTheme="minorHAnsi" w:hAnsi="Times New Roman"/>
          <w:sz w:val="28"/>
          <w:szCs w:val="28"/>
          <w:lang w:eastAsia="en-US"/>
        </w:rPr>
        <w:t xml:space="preserve">. Учесть нарушения и недостатки, выявленные и отражённые в Заключениях </w:t>
      </w:r>
      <w:r w:rsidRPr="000215B0">
        <w:rPr>
          <w:rFonts w:ascii="Times New Roman" w:hAnsi="Times New Roman"/>
          <w:color w:val="000000"/>
          <w:sz w:val="28"/>
          <w:szCs w:val="28"/>
        </w:rPr>
        <w:t xml:space="preserve">по результатам проведения </w:t>
      </w:r>
      <w:bookmarkStart w:id="1" w:name="YANDEX_1"/>
      <w:bookmarkEnd w:id="1"/>
      <w:r w:rsidRPr="000215B0">
        <w:rPr>
          <w:rFonts w:ascii="Times New Roman" w:hAnsi="Times New Roman"/>
          <w:color w:val="000000"/>
          <w:sz w:val="28"/>
          <w:szCs w:val="28"/>
          <w:lang w:val="en-US"/>
        </w:rPr>
        <w:t> </w:t>
      </w:r>
      <w:r w:rsidRPr="000215B0">
        <w:rPr>
          <w:rFonts w:ascii="Times New Roman" w:hAnsi="Times New Roman"/>
          <w:color w:val="000000"/>
          <w:sz w:val="28"/>
          <w:szCs w:val="28"/>
        </w:rPr>
        <w:t>внешней</w:t>
      </w:r>
      <w:r w:rsidRPr="000215B0">
        <w:rPr>
          <w:rFonts w:ascii="Times New Roman" w:hAnsi="Times New Roman"/>
          <w:color w:val="000000"/>
          <w:sz w:val="28"/>
          <w:szCs w:val="28"/>
          <w:lang w:val="en-US"/>
        </w:rPr>
        <w:t> </w:t>
      </w:r>
      <w:r w:rsidRPr="000215B0">
        <w:rPr>
          <w:rFonts w:ascii="Times New Roman" w:hAnsi="Times New Roman"/>
          <w:color w:val="000000"/>
          <w:sz w:val="28"/>
          <w:szCs w:val="28"/>
        </w:rPr>
        <w:t xml:space="preserve"> </w:t>
      </w:r>
      <w:bookmarkStart w:id="2" w:name="YANDEX_2"/>
      <w:bookmarkEnd w:id="2"/>
      <w:r w:rsidRPr="000215B0">
        <w:rPr>
          <w:rFonts w:ascii="Times New Roman" w:hAnsi="Times New Roman"/>
          <w:color w:val="000000"/>
          <w:sz w:val="28"/>
          <w:szCs w:val="28"/>
          <w:lang w:val="en-US"/>
        </w:rPr>
        <w:t> </w:t>
      </w:r>
      <w:r w:rsidRPr="000215B0">
        <w:rPr>
          <w:rFonts w:ascii="Times New Roman" w:hAnsi="Times New Roman"/>
          <w:color w:val="000000"/>
          <w:sz w:val="28"/>
          <w:szCs w:val="28"/>
        </w:rPr>
        <w:t>проверки</w:t>
      </w:r>
      <w:r w:rsidRPr="000215B0">
        <w:rPr>
          <w:rFonts w:ascii="Times New Roman" w:hAnsi="Times New Roman"/>
          <w:color w:val="000000"/>
          <w:sz w:val="28"/>
          <w:szCs w:val="28"/>
          <w:lang w:val="en-US"/>
        </w:rPr>
        <w:t> </w:t>
      </w:r>
      <w:r w:rsidRPr="000215B0">
        <w:rPr>
          <w:rFonts w:ascii="Times New Roman" w:hAnsi="Times New Roman"/>
          <w:sz w:val="28"/>
          <w:szCs w:val="28"/>
        </w:rPr>
        <w:t xml:space="preserve"> достоверности, полноты и соответствия нормативным требованиям годовой бюджетной отчетности ГАБС</w:t>
      </w:r>
      <w:r w:rsidRPr="000215B0">
        <w:rPr>
          <w:rFonts w:ascii="Times New Roman" w:eastAsiaTheme="minorHAnsi" w:hAnsi="Times New Roman"/>
          <w:sz w:val="28"/>
          <w:szCs w:val="28"/>
          <w:lang w:eastAsia="en-US"/>
        </w:rPr>
        <w:t>, и принять меры по их устранению;</w:t>
      </w:r>
    </w:p>
    <w:p w:rsidR="00F00A8E" w:rsidRPr="000215B0" w:rsidRDefault="000215B0" w:rsidP="000215B0">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lastRenderedPageBreak/>
        <w:t>2</w:t>
      </w:r>
      <w:r w:rsidR="00F00A8E" w:rsidRPr="000215B0">
        <w:rPr>
          <w:rFonts w:ascii="Times New Roman" w:hAnsi="Times New Roman"/>
          <w:b/>
          <w:sz w:val="28"/>
          <w:szCs w:val="28"/>
        </w:rPr>
        <w:t>.</w:t>
      </w:r>
      <w:r w:rsidR="00F00A8E" w:rsidRPr="000215B0">
        <w:rPr>
          <w:rFonts w:ascii="Times New Roman" w:hAnsi="Times New Roman"/>
          <w:sz w:val="28"/>
          <w:szCs w:val="28"/>
        </w:rPr>
        <w:t xml:space="preserve"> Обеспечить предоставление годовой бюджетной отчётности в соответствии с правилами заполнения отчётных форм.</w:t>
      </w:r>
      <w:r w:rsidR="00F00A8E" w:rsidRPr="000215B0">
        <w:rPr>
          <w:rFonts w:ascii="Times New Roman" w:eastAsiaTheme="minorHAnsi" w:hAnsi="Times New Roman"/>
          <w:sz w:val="28"/>
          <w:szCs w:val="28"/>
          <w:lang w:eastAsia="en-US"/>
        </w:rPr>
        <w:t xml:space="preserve"> Учесть замечания и впредь обеспечить должную информативность отчётности;</w:t>
      </w:r>
    </w:p>
    <w:p w:rsidR="00F00A8E" w:rsidRPr="000215B0" w:rsidRDefault="000215B0" w:rsidP="00631AB1">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3</w:t>
      </w:r>
      <w:r w:rsidR="00F00A8E" w:rsidRPr="000215B0">
        <w:rPr>
          <w:rFonts w:ascii="Times New Roman" w:hAnsi="Times New Roman"/>
          <w:b/>
          <w:sz w:val="28"/>
          <w:szCs w:val="28"/>
        </w:rPr>
        <w:t xml:space="preserve">. </w:t>
      </w:r>
      <w:r w:rsidR="00F00A8E" w:rsidRPr="000215B0">
        <w:rPr>
          <w:rFonts w:ascii="Times New Roman" w:hAnsi="Times New Roman"/>
          <w:sz w:val="28"/>
          <w:szCs w:val="28"/>
        </w:rPr>
        <w:t>Обеспечить соблюдение  требований принципа эффективности использования бюджетных средств, установленного  статьёй  34  БК РФ;</w:t>
      </w:r>
    </w:p>
    <w:p w:rsidR="00F00A8E" w:rsidRPr="000215B0" w:rsidRDefault="000215B0" w:rsidP="000215B0">
      <w:pPr>
        <w:autoSpaceDE w:val="0"/>
        <w:autoSpaceDN w:val="0"/>
        <w:adjustRightInd w:val="0"/>
        <w:spacing w:after="0" w:line="240" w:lineRule="auto"/>
        <w:jc w:val="both"/>
        <w:outlineLvl w:val="0"/>
        <w:rPr>
          <w:rFonts w:ascii="Times New Roman" w:eastAsiaTheme="minorHAnsi" w:hAnsi="Times New Roman"/>
          <w:sz w:val="28"/>
          <w:szCs w:val="28"/>
          <w:lang w:eastAsia="en-US"/>
        </w:rPr>
      </w:pPr>
      <w:r>
        <w:rPr>
          <w:rFonts w:ascii="Times New Roman" w:hAnsi="Times New Roman"/>
          <w:b/>
          <w:sz w:val="28"/>
          <w:szCs w:val="28"/>
        </w:rPr>
        <w:t>4</w:t>
      </w:r>
      <w:r w:rsidR="00F00A8E" w:rsidRPr="000215B0">
        <w:rPr>
          <w:rFonts w:ascii="Times New Roman" w:hAnsi="Times New Roman"/>
          <w:b/>
          <w:sz w:val="28"/>
          <w:szCs w:val="28"/>
        </w:rPr>
        <w:t>.</w:t>
      </w:r>
      <w:r w:rsidR="00F00A8E" w:rsidRPr="000215B0">
        <w:rPr>
          <w:rFonts w:ascii="Times New Roman" w:hAnsi="Times New Roman"/>
          <w:sz w:val="28"/>
          <w:szCs w:val="28"/>
        </w:rPr>
        <w:t xml:space="preserve">  </w:t>
      </w:r>
      <w:r w:rsidR="00631AB1">
        <w:rPr>
          <w:rFonts w:ascii="Times New Roman" w:hAnsi="Times New Roman"/>
          <w:sz w:val="28"/>
          <w:szCs w:val="28"/>
        </w:rPr>
        <w:t xml:space="preserve">  </w:t>
      </w:r>
      <w:r w:rsidR="00F00A8E" w:rsidRPr="000215B0">
        <w:rPr>
          <w:rFonts w:ascii="Times New Roman" w:hAnsi="Times New Roman"/>
          <w:sz w:val="28"/>
          <w:szCs w:val="28"/>
        </w:rPr>
        <w:t xml:space="preserve">Повысить уровень </w:t>
      </w:r>
      <w:r w:rsidRPr="000215B0">
        <w:rPr>
          <w:rFonts w:ascii="Times New Roman" w:hAnsi="Times New Roman"/>
          <w:sz w:val="28"/>
        </w:rPr>
        <w:t xml:space="preserve">организации </w:t>
      </w:r>
      <w:r w:rsidRPr="000215B0">
        <w:rPr>
          <w:rFonts w:ascii="Times New Roman" w:hAnsi="Times New Roman"/>
          <w:bCs/>
          <w:sz w:val="28"/>
          <w:szCs w:val="28"/>
          <w:lang w:eastAsia="en-US"/>
        </w:rPr>
        <w:t>внутреннего финансового контроля, в том числе</w:t>
      </w:r>
      <w:r w:rsidRPr="000215B0">
        <w:rPr>
          <w:rFonts w:ascii="Times New Roman" w:hAnsi="Times New Roman"/>
          <w:sz w:val="28"/>
        </w:rPr>
        <w:t xml:space="preserve"> в отношении подведомственных получателей бюджетных средств, а также </w:t>
      </w:r>
      <w:r w:rsidRPr="000215B0">
        <w:rPr>
          <w:rFonts w:ascii="Times New Roman" w:hAnsi="Times New Roman"/>
          <w:sz w:val="28"/>
          <w:szCs w:val="28"/>
        </w:rPr>
        <w:t>в рамках полномочий учредителя</w:t>
      </w:r>
      <w:r w:rsidRPr="000215B0">
        <w:rPr>
          <w:rFonts w:ascii="Times New Roman" w:hAnsi="Times New Roman"/>
          <w:sz w:val="28"/>
        </w:rPr>
        <w:t xml:space="preserve"> </w:t>
      </w:r>
      <w:r w:rsidRPr="000215B0">
        <w:rPr>
          <w:rFonts w:ascii="Times New Roman" w:hAnsi="Times New Roman"/>
          <w:sz w:val="28"/>
          <w:szCs w:val="28"/>
        </w:rPr>
        <w:t>муниципальных бюджетных и автономных учреждений</w:t>
      </w:r>
      <w:r w:rsidRPr="000215B0">
        <w:rPr>
          <w:rFonts w:ascii="Times New Roman" w:hAnsi="Times New Roman"/>
          <w:sz w:val="28"/>
        </w:rPr>
        <w:t xml:space="preserve"> по усилению контроля за их деятельность</w:t>
      </w:r>
      <w:r w:rsidRPr="000215B0">
        <w:rPr>
          <w:rFonts w:ascii="Times New Roman" w:eastAsiaTheme="minorHAnsi" w:hAnsi="Times New Roman"/>
          <w:bCs/>
          <w:sz w:val="28"/>
          <w:szCs w:val="28"/>
          <w:lang w:eastAsia="en-US"/>
        </w:rPr>
        <w:t>ю.</w:t>
      </w:r>
    </w:p>
    <w:p w:rsidR="00357D10" w:rsidRPr="000215B0" w:rsidRDefault="00357D10" w:rsidP="000215B0">
      <w:pPr>
        <w:tabs>
          <w:tab w:val="left" w:pos="426"/>
        </w:tabs>
        <w:spacing w:after="0" w:line="240" w:lineRule="auto"/>
        <w:jc w:val="both"/>
        <w:rPr>
          <w:rFonts w:ascii="Times New Roman" w:hAnsi="Times New Roman"/>
          <w:b/>
          <w:color w:val="000000"/>
          <w:sz w:val="28"/>
          <w:szCs w:val="28"/>
        </w:rPr>
      </w:pPr>
    </w:p>
    <w:p w:rsidR="00AC6009" w:rsidRPr="00C022F8" w:rsidRDefault="00AC6009" w:rsidP="00AC6009">
      <w:pPr>
        <w:spacing w:after="0" w:line="240" w:lineRule="auto"/>
        <w:rPr>
          <w:rFonts w:ascii="Times New Roman" w:hAnsi="Times New Roman"/>
          <w:bCs/>
          <w:sz w:val="28"/>
          <w:szCs w:val="28"/>
        </w:rPr>
      </w:pPr>
      <w:r w:rsidRPr="00C022F8">
        <w:rPr>
          <w:rFonts w:ascii="Times New Roman" w:hAnsi="Times New Roman"/>
          <w:bCs/>
          <w:sz w:val="28"/>
          <w:szCs w:val="28"/>
        </w:rPr>
        <w:t xml:space="preserve">Председатель Контрольно-счётной палаты </w:t>
      </w:r>
    </w:p>
    <w:p w:rsidR="001B45E7" w:rsidRDefault="00AC6009" w:rsidP="00F62FCC">
      <w:pPr>
        <w:spacing w:after="0" w:line="240" w:lineRule="auto"/>
        <w:rPr>
          <w:rFonts w:ascii="Times New Roman" w:hAnsi="Times New Roman"/>
          <w:sz w:val="28"/>
          <w:szCs w:val="28"/>
        </w:rPr>
      </w:pPr>
      <w:r w:rsidRPr="00C022F8">
        <w:rPr>
          <w:rFonts w:ascii="Times New Roman" w:hAnsi="Times New Roman"/>
          <w:bCs/>
          <w:sz w:val="28"/>
          <w:szCs w:val="28"/>
        </w:rPr>
        <w:t xml:space="preserve">Шимского муниципального района                                  </w:t>
      </w:r>
      <w:r>
        <w:rPr>
          <w:rFonts w:ascii="Times New Roman" w:hAnsi="Times New Roman"/>
          <w:bCs/>
          <w:sz w:val="28"/>
          <w:szCs w:val="28"/>
        </w:rPr>
        <w:t xml:space="preserve">      </w:t>
      </w:r>
      <w:r w:rsidRPr="00C022F8">
        <w:rPr>
          <w:rFonts w:ascii="Times New Roman" w:hAnsi="Times New Roman"/>
          <w:bCs/>
          <w:sz w:val="28"/>
          <w:szCs w:val="28"/>
        </w:rPr>
        <w:t xml:space="preserve"> С.Н. Никифорова</w:t>
      </w:r>
    </w:p>
    <w:sectPr w:rsidR="001B45E7" w:rsidSect="003B5F0E">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E08" w:rsidRDefault="00513E08" w:rsidP="00536EF0">
      <w:pPr>
        <w:spacing w:after="0" w:line="240" w:lineRule="auto"/>
      </w:pPr>
      <w:r>
        <w:separator/>
      </w:r>
    </w:p>
  </w:endnote>
  <w:endnote w:type="continuationSeparator" w:id="0">
    <w:p w:rsidR="00513E08" w:rsidRDefault="00513E08" w:rsidP="0053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extBook">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E08" w:rsidRDefault="00513E08" w:rsidP="00536EF0">
      <w:pPr>
        <w:spacing w:after="0" w:line="240" w:lineRule="auto"/>
      </w:pPr>
      <w:r>
        <w:separator/>
      </w:r>
    </w:p>
  </w:footnote>
  <w:footnote w:type="continuationSeparator" w:id="0">
    <w:p w:rsidR="00513E08" w:rsidRDefault="00513E08" w:rsidP="00536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87" w:rsidRDefault="00513E08">
    <w:pPr>
      <w:pStyle w:val="af"/>
      <w:jc w:val="center"/>
    </w:pPr>
    <w:r>
      <w:rPr>
        <w:noProof/>
      </w:rPr>
      <w:fldChar w:fldCharType="begin"/>
    </w:r>
    <w:r>
      <w:rPr>
        <w:noProof/>
      </w:rPr>
      <w:instrText xml:space="preserve"> PAGE   \* MERGEFORMAT </w:instrText>
    </w:r>
    <w:r>
      <w:rPr>
        <w:noProof/>
      </w:rPr>
      <w:fldChar w:fldCharType="separate"/>
    </w:r>
    <w:r w:rsidR="00CE3CBA">
      <w:rPr>
        <w:noProof/>
      </w:rPr>
      <w:t>2</w:t>
    </w:r>
    <w:r>
      <w:rPr>
        <w:noProof/>
      </w:rPr>
      <w:fldChar w:fldCharType="end"/>
    </w:r>
  </w:p>
  <w:p w:rsidR="005C5887" w:rsidRDefault="005C588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7C8FCA2"/>
    <w:lvl w:ilvl="0">
      <w:numFmt w:val="bullet"/>
      <w:lvlText w:val="*"/>
      <w:lvlJc w:val="left"/>
    </w:lvl>
  </w:abstractNum>
  <w:abstractNum w:abstractNumId="1" w15:restartNumberingAfterBreak="0">
    <w:nsid w:val="027D3691"/>
    <w:multiLevelType w:val="multilevel"/>
    <w:tmpl w:val="E53845D4"/>
    <w:lvl w:ilvl="0">
      <w:start w:val="1"/>
      <w:numFmt w:val="decimal"/>
      <w:lvlText w:val="%1."/>
      <w:lvlJc w:val="left"/>
      <w:pPr>
        <w:ind w:left="975" w:hanging="975"/>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3294" w:hanging="720"/>
      </w:pPr>
      <w:rPr>
        <w:rFonts w:hint="default"/>
      </w:rPr>
    </w:lvl>
    <w:lvl w:ilvl="3">
      <w:start w:val="1"/>
      <w:numFmt w:val="decimal"/>
      <w:isLgl/>
      <w:lvlText w:val="%1.%2.%3.%4."/>
      <w:lvlJc w:val="left"/>
      <w:pPr>
        <w:ind w:left="4941" w:hanging="1080"/>
      </w:pPr>
      <w:rPr>
        <w:rFonts w:hint="default"/>
      </w:rPr>
    </w:lvl>
    <w:lvl w:ilvl="4">
      <w:start w:val="1"/>
      <w:numFmt w:val="decimal"/>
      <w:isLgl/>
      <w:lvlText w:val="%1.%2.%3.%4.%5."/>
      <w:lvlJc w:val="left"/>
      <w:pPr>
        <w:ind w:left="6228" w:hanging="1080"/>
      </w:pPr>
      <w:rPr>
        <w:rFonts w:hint="default"/>
      </w:rPr>
    </w:lvl>
    <w:lvl w:ilvl="5">
      <w:start w:val="1"/>
      <w:numFmt w:val="decimal"/>
      <w:isLgl/>
      <w:lvlText w:val="%1.%2.%3.%4.%5.%6."/>
      <w:lvlJc w:val="left"/>
      <w:pPr>
        <w:ind w:left="7875" w:hanging="1440"/>
      </w:pPr>
      <w:rPr>
        <w:rFonts w:hint="default"/>
      </w:rPr>
    </w:lvl>
    <w:lvl w:ilvl="6">
      <w:start w:val="1"/>
      <w:numFmt w:val="decimal"/>
      <w:isLgl/>
      <w:lvlText w:val="%1.%2.%3.%4.%5.%6.%7."/>
      <w:lvlJc w:val="left"/>
      <w:pPr>
        <w:ind w:left="9162" w:hanging="1440"/>
      </w:pPr>
      <w:rPr>
        <w:rFonts w:hint="default"/>
      </w:rPr>
    </w:lvl>
    <w:lvl w:ilvl="7">
      <w:start w:val="1"/>
      <w:numFmt w:val="decimal"/>
      <w:isLgl/>
      <w:lvlText w:val="%1.%2.%3.%4.%5.%6.%7.%8."/>
      <w:lvlJc w:val="left"/>
      <w:pPr>
        <w:ind w:left="10809" w:hanging="1800"/>
      </w:pPr>
      <w:rPr>
        <w:rFonts w:hint="default"/>
      </w:rPr>
    </w:lvl>
    <w:lvl w:ilvl="8">
      <w:start w:val="1"/>
      <w:numFmt w:val="decimal"/>
      <w:isLgl/>
      <w:lvlText w:val="%1.%2.%3.%4.%5.%6.%7.%8.%9."/>
      <w:lvlJc w:val="left"/>
      <w:pPr>
        <w:ind w:left="12096" w:hanging="1800"/>
      </w:pPr>
      <w:rPr>
        <w:rFonts w:hint="default"/>
      </w:rPr>
    </w:lvl>
  </w:abstractNum>
  <w:abstractNum w:abstractNumId="2" w15:restartNumberingAfterBreak="0">
    <w:nsid w:val="06B75B24"/>
    <w:multiLevelType w:val="hybridMultilevel"/>
    <w:tmpl w:val="6D1C41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790ADA"/>
    <w:multiLevelType w:val="hybridMultilevel"/>
    <w:tmpl w:val="01D6D2D2"/>
    <w:lvl w:ilvl="0" w:tplc="CD607738">
      <w:start w:val="1"/>
      <w:numFmt w:val="bullet"/>
      <w:lvlText w:val="­"/>
      <w:lvlJc w:val="left"/>
      <w:pPr>
        <w:ind w:left="107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B086FEC"/>
    <w:multiLevelType w:val="multilevel"/>
    <w:tmpl w:val="09DA3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FB2975"/>
    <w:multiLevelType w:val="hybridMultilevel"/>
    <w:tmpl w:val="1AEE965A"/>
    <w:lvl w:ilvl="0" w:tplc="5E86D76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367156"/>
    <w:multiLevelType w:val="hybridMultilevel"/>
    <w:tmpl w:val="70328B5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F8C256A"/>
    <w:multiLevelType w:val="hybridMultilevel"/>
    <w:tmpl w:val="4BE893C8"/>
    <w:lvl w:ilvl="0" w:tplc="0419000F">
      <w:start w:val="1"/>
      <w:numFmt w:val="decimal"/>
      <w:lvlText w:val="%1."/>
      <w:lvlJc w:val="left"/>
      <w:pPr>
        <w:ind w:left="1503" w:hanging="360"/>
      </w:pPr>
    </w:lvl>
    <w:lvl w:ilvl="1" w:tplc="04190019">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8" w15:restartNumberingAfterBreak="0">
    <w:nsid w:val="16252EDC"/>
    <w:multiLevelType w:val="hybridMultilevel"/>
    <w:tmpl w:val="F62A6A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F35E49"/>
    <w:multiLevelType w:val="hybridMultilevel"/>
    <w:tmpl w:val="9DA0A0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1AB66813"/>
    <w:multiLevelType w:val="hybridMultilevel"/>
    <w:tmpl w:val="7BCE2F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C0114BA"/>
    <w:multiLevelType w:val="hybridMultilevel"/>
    <w:tmpl w:val="B78C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9E15E6"/>
    <w:multiLevelType w:val="hybridMultilevel"/>
    <w:tmpl w:val="04520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6636EC"/>
    <w:multiLevelType w:val="hybridMultilevel"/>
    <w:tmpl w:val="8168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436C11"/>
    <w:multiLevelType w:val="hybridMultilevel"/>
    <w:tmpl w:val="8B04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37462D"/>
    <w:multiLevelType w:val="multilevel"/>
    <w:tmpl w:val="6E3C4E24"/>
    <w:lvl w:ilvl="0">
      <w:start w:val="6"/>
      <w:numFmt w:val="decimal"/>
      <w:lvlText w:val="%1."/>
      <w:lvlJc w:val="left"/>
      <w:pPr>
        <w:ind w:left="720" w:hanging="360"/>
      </w:pPr>
      <w:rPr>
        <w:rFonts w:hint="default"/>
      </w:rPr>
    </w:lvl>
    <w:lvl w:ilvl="1">
      <w:start w:val="1"/>
      <w:numFmt w:val="decimal"/>
      <w:isLgl/>
      <w:lvlText w:val="%1.%2."/>
      <w:lvlJc w:val="left"/>
      <w:pPr>
        <w:ind w:left="1287" w:hanging="720"/>
      </w:pPr>
      <w:rPr>
        <w:rFonts w:eastAsia="Arial Unicode MS" w:hint="default"/>
        <w:b/>
      </w:rPr>
    </w:lvl>
    <w:lvl w:ilvl="2">
      <w:start w:val="1"/>
      <w:numFmt w:val="decimal"/>
      <w:isLgl/>
      <w:lvlText w:val="%1.%2.%3."/>
      <w:lvlJc w:val="left"/>
      <w:pPr>
        <w:ind w:left="1494" w:hanging="720"/>
      </w:pPr>
      <w:rPr>
        <w:rFonts w:eastAsia="Arial Unicode MS" w:hint="default"/>
      </w:rPr>
    </w:lvl>
    <w:lvl w:ilvl="3">
      <w:start w:val="1"/>
      <w:numFmt w:val="decimal"/>
      <w:isLgl/>
      <w:lvlText w:val="%1.%2.%3.%4."/>
      <w:lvlJc w:val="left"/>
      <w:pPr>
        <w:ind w:left="2061" w:hanging="1080"/>
      </w:pPr>
      <w:rPr>
        <w:rFonts w:eastAsia="Arial Unicode MS" w:hint="default"/>
      </w:rPr>
    </w:lvl>
    <w:lvl w:ilvl="4">
      <w:start w:val="1"/>
      <w:numFmt w:val="decimal"/>
      <w:isLgl/>
      <w:lvlText w:val="%1.%2.%3.%4.%5."/>
      <w:lvlJc w:val="left"/>
      <w:pPr>
        <w:ind w:left="2268" w:hanging="1080"/>
      </w:pPr>
      <w:rPr>
        <w:rFonts w:eastAsia="Arial Unicode MS" w:hint="default"/>
      </w:rPr>
    </w:lvl>
    <w:lvl w:ilvl="5">
      <w:start w:val="1"/>
      <w:numFmt w:val="decimal"/>
      <w:isLgl/>
      <w:lvlText w:val="%1.%2.%3.%4.%5.%6."/>
      <w:lvlJc w:val="left"/>
      <w:pPr>
        <w:ind w:left="2835" w:hanging="1440"/>
      </w:pPr>
      <w:rPr>
        <w:rFonts w:eastAsia="Arial Unicode MS" w:hint="default"/>
      </w:rPr>
    </w:lvl>
    <w:lvl w:ilvl="6">
      <w:start w:val="1"/>
      <w:numFmt w:val="decimal"/>
      <w:isLgl/>
      <w:lvlText w:val="%1.%2.%3.%4.%5.%6.%7."/>
      <w:lvlJc w:val="left"/>
      <w:pPr>
        <w:ind w:left="3402" w:hanging="1800"/>
      </w:pPr>
      <w:rPr>
        <w:rFonts w:eastAsia="Arial Unicode MS" w:hint="default"/>
      </w:rPr>
    </w:lvl>
    <w:lvl w:ilvl="7">
      <w:start w:val="1"/>
      <w:numFmt w:val="decimal"/>
      <w:isLgl/>
      <w:lvlText w:val="%1.%2.%3.%4.%5.%6.%7.%8."/>
      <w:lvlJc w:val="left"/>
      <w:pPr>
        <w:ind w:left="3609" w:hanging="1800"/>
      </w:pPr>
      <w:rPr>
        <w:rFonts w:eastAsia="Arial Unicode MS" w:hint="default"/>
      </w:rPr>
    </w:lvl>
    <w:lvl w:ilvl="8">
      <w:start w:val="1"/>
      <w:numFmt w:val="decimal"/>
      <w:isLgl/>
      <w:lvlText w:val="%1.%2.%3.%4.%5.%6.%7.%8.%9."/>
      <w:lvlJc w:val="left"/>
      <w:pPr>
        <w:ind w:left="4176" w:hanging="2160"/>
      </w:pPr>
      <w:rPr>
        <w:rFonts w:eastAsia="Arial Unicode MS" w:hint="default"/>
      </w:rPr>
    </w:lvl>
  </w:abstractNum>
  <w:abstractNum w:abstractNumId="16" w15:restartNumberingAfterBreak="0">
    <w:nsid w:val="25E158B3"/>
    <w:multiLevelType w:val="hybridMultilevel"/>
    <w:tmpl w:val="360E4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F3272"/>
    <w:multiLevelType w:val="hybridMultilevel"/>
    <w:tmpl w:val="D85A7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4F36CB"/>
    <w:multiLevelType w:val="hybridMultilevel"/>
    <w:tmpl w:val="045206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45B5663"/>
    <w:multiLevelType w:val="hybridMultilevel"/>
    <w:tmpl w:val="2C90EF14"/>
    <w:lvl w:ilvl="0" w:tplc="867A63AE">
      <w:start w:val="1"/>
      <w:numFmt w:val="decimal"/>
      <w:lvlText w:val="%1."/>
      <w:lvlJc w:val="left"/>
      <w:pPr>
        <w:tabs>
          <w:tab w:val="num" w:pos="1654"/>
        </w:tabs>
        <w:ind w:left="1654" w:hanging="94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36912A19"/>
    <w:multiLevelType w:val="hybridMultilevel"/>
    <w:tmpl w:val="946EBBF2"/>
    <w:lvl w:ilvl="0" w:tplc="CD6077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924E1D"/>
    <w:multiLevelType w:val="multilevel"/>
    <w:tmpl w:val="172E90B2"/>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40CB7748"/>
    <w:multiLevelType w:val="hybridMultilevel"/>
    <w:tmpl w:val="8D3006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0223AE"/>
    <w:multiLevelType w:val="hybridMultilevel"/>
    <w:tmpl w:val="C5829846"/>
    <w:lvl w:ilvl="0" w:tplc="6DA831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20332E8"/>
    <w:multiLevelType w:val="hybridMultilevel"/>
    <w:tmpl w:val="E6F02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D5320A"/>
    <w:multiLevelType w:val="hybridMultilevel"/>
    <w:tmpl w:val="A9189F6A"/>
    <w:lvl w:ilvl="0" w:tplc="CD60773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C343929"/>
    <w:multiLevelType w:val="hybridMultilevel"/>
    <w:tmpl w:val="149AC636"/>
    <w:lvl w:ilvl="0" w:tplc="CD607738">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15:restartNumberingAfterBreak="0">
    <w:nsid w:val="50ED494B"/>
    <w:multiLevelType w:val="hybridMultilevel"/>
    <w:tmpl w:val="F5A45F64"/>
    <w:lvl w:ilvl="0" w:tplc="01CE8E38">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8" w15:restartNumberingAfterBreak="0">
    <w:nsid w:val="59833D27"/>
    <w:multiLevelType w:val="hybridMultilevel"/>
    <w:tmpl w:val="9BA0D3F8"/>
    <w:lvl w:ilvl="0" w:tplc="CD60773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CA737C8"/>
    <w:multiLevelType w:val="hybridMultilevel"/>
    <w:tmpl w:val="415E08D2"/>
    <w:lvl w:ilvl="0" w:tplc="BDB2E70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2575CE1"/>
    <w:multiLevelType w:val="hybridMultilevel"/>
    <w:tmpl w:val="AE601DC8"/>
    <w:lvl w:ilvl="0" w:tplc="05BECC5C">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A63E85"/>
    <w:multiLevelType w:val="multilevel"/>
    <w:tmpl w:val="D506D440"/>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b/>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2" w15:restartNumberingAfterBreak="0">
    <w:nsid w:val="62C728CC"/>
    <w:multiLevelType w:val="hybridMultilevel"/>
    <w:tmpl w:val="C738601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15:restartNumberingAfterBreak="0">
    <w:nsid w:val="67266E23"/>
    <w:multiLevelType w:val="multilevel"/>
    <w:tmpl w:val="A878752A"/>
    <w:lvl w:ilvl="0">
      <w:start w:val="4"/>
      <w:numFmt w:val="decimal"/>
      <w:lvlText w:val="%1."/>
      <w:lvlJc w:val="left"/>
      <w:pPr>
        <w:ind w:left="1863" w:hanging="360"/>
      </w:pPr>
      <w:rPr>
        <w:rFonts w:hint="default"/>
      </w:rPr>
    </w:lvl>
    <w:lvl w:ilvl="1">
      <w:start w:val="1"/>
      <w:numFmt w:val="decimal"/>
      <w:isLgl/>
      <w:lvlText w:val="%1.%2."/>
      <w:lvlJc w:val="left"/>
      <w:pPr>
        <w:ind w:left="2943" w:hanging="720"/>
      </w:pPr>
      <w:rPr>
        <w:rFonts w:hint="default"/>
      </w:rPr>
    </w:lvl>
    <w:lvl w:ilvl="2">
      <w:start w:val="1"/>
      <w:numFmt w:val="decimal"/>
      <w:isLgl/>
      <w:lvlText w:val="%1.%2.%3."/>
      <w:lvlJc w:val="left"/>
      <w:pPr>
        <w:ind w:left="3663" w:hanging="720"/>
      </w:pPr>
      <w:rPr>
        <w:rFonts w:hint="default"/>
      </w:rPr>
    </w:lvl>
    <w:lvl w:ilvl="3">
      <w:start w:val="1"/>
      <w:numFmt w:val="decimal"/>
      <w:isLgl/>
      <w:lvlText w:val="%1.%2.%3.%4."/>
      <w:lvlJc w:val="left"/>
      <w:pPr>
        <w:ind w:left="4743" w:hanging="1080"/>
      </w:pPr>
      <w:rPr>
        <w:rFonts w:hint="default"/>
      </w:rPr>
    </w:lvl>
    <w:lvl w:ilvl="4">
      <w:start w:val="1"/>
      <w:numFmt w:val="decimal"/>
      <w:isLgl/>
      <w:lvlText w:val="%1.%2.%3.%4.%5."/>
      <w:lvlJc w:val="left"/>
      <w:pPr>
        <w:ind w:left="5463" w:hanging="1080"/>
      </w:pPr>
      <w:rPr>
        <w:rFonts w:hint="default"/>
      </w:rPr>
    </w:lvl>
    <w:lvl w:ilvl="5">
      <w:start w:val="1"/>
      <w:numFmt w:val="decimal"/>
      <w:isLgl/>
      <w:lvlText w:val="%1.%2.%3.%4.%5.%6."/>
      <w:lvlJc w:val="left"/>
      <w:pPr>
        <w:ind w:left="6543" w:hanging="1440"/>
      </w:pPr>
      <w:rPr>
        <w:rFonts w:hint="default"/>
      </w:rPr>
    </w:lvl>
    <w:lvl w:ilvl="6">
      <w:start w:val="1"/>
      <w:numFmt w:val="decimal"/>
      <w:isLgl/>
      <w:lvlText w:val="%1.%2.%3.%4.%5.%6.%7."/>
      <w:lvlJc w:val="left"/>
      <w:pPr>
        <w:ind w:left="7623" w:hanging="1800"/>
      </w:pPr>
      <w:rPr>
        <w:rFonts w:hint="default"/>
      </w:rPr>
    </w:lvl>
    <w:lvl w:ilvl="7">
      <w:start w:val="1"/>
      <w:numFmt w:val="decimal"/>
      <w:isLgl/>
      <w:lvlText w:val="%1.%2.%3.%4.%5.%6.%7.%8."/>
      <w:lvlJc w:val="left"/>
      <w:pPr>
        <w:ind w:left="8343" w:hanging="1800"/>
      </w:pPr>
      <w:rPr>
        <w:rFonts w:hint="default"/>
      </w:rPr>
    </w:lvl>
    <w:lvl w:ilvl="8">
      <w:start w:val="1"/>
      <w:numFmt w:val="decimal"/>
      <w:isLgl/>
      <w:lvlText w:val="%1.%2.%3.%4.%5.%6.%7.%8.%9."/>
      <w:lvlJc w:val="left"/>
      <w:pPr>
        <w:ind w:left="9423" w:hanging="2160"/>
      </w:pPr>
      <w:rPr>
        <w:rFonts w:hint="default"/>
      </w:rPr>
    </w:lvl>
  </w:abstractNum>
  <w:abstractNum w:abstractNumId="34" w15:restartNumberingAfterBreak="0">
    <w:nsid w:val="67BB3A1E"/>
    <w:multiLevelType w:val="hybridMultilevel"/>
    <w:tmpl w:val="36862CFC"/>
    <w:lvl w:ilvl="0" w:tplc="060E8AF8">
      <w:start w:val="1"/>
      <w:numFmt w:val="decimal"/>
      <w:lvlText w:val="%1."/>
      <w:lvlJc w:val="left"/>
      <w:pPr>
        <w:ind w:left="1467" w:hanging="900"/>
      </w:pPr>
      <w:rPr>
        <w:rFonts w:eastAsia="Arial Unicode M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A7E3B26"/>
    <w:multiLevelType w:val="hybridMultilevel"/>
    <w:tmpl w:val="5880B2F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6DD579A"/>
    <w:multiLevelType w:val="hybridMultilevel"/>
    <w:tmpl w:val="12DE12E0"/>
    <w:lvl w:ilvl="0" w:tplc="14D0EA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AAB3770"/>
    <w:multiLevelType w:val="hybridMultilevel"/>
    <w:tmpl w:val="8168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D84596"/>
    <w:multiLevelType w:val="hybridMultilevel"/>
    <w:tmpl w:val="70366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9C1938"/>
    <w:multiLevelType w:val="hybridMultilevel"/>
    <w:tmpl w:val="8028DB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C11D3D"/>
    <w:multiLevelType w:val="multilevel"/>
    <w:tmpl w:val="E40C3D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884923"/>
    <w:multiLevelType w:val="hybridMultilevel"/>
    <w:tmpl w:val="F232063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1"/>
  </w:num>
  <w:num w:numId="2">
    <w:abstractNumId w:val="2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20"/>
  </w:num>
  <w:num w:numId="7">
    <w:abstractNumId w:val="36"/>
  </w:num>
  <w:num w:numId="8">
    <w:abstractNumId w:val="7"/>
  </w:num>
  <w:num w:numId="9">
    <w:abstractNumId w:val="28"/>
  </w:num>
  <w:num w:numId="10">
    <w:abstractNumId w:val="26"/>
  </w:num>
  <w:num w:numId="11">
    <w:abstractNumId w:val="35"/>
  </w:num>
  <w:num w:numId="12">
    <w:abstractNumId w:val="41"/>
  </w:num>
  <w:num w:numId="13">
    <w:abstractNumId w:val="39"/>
  </w:num>
  <w:num w:numId="14">
    <w:abstractNumId w:val="2"/>
  </w:num>
  <w:num w:numId="15">
    <w:abstractNumId w:val="9"/>
  </w:num>
  <w:num w:numId="16">
    <w:abstractNumId w:val="38"/>
  </w:num>
  <w:num w:numId="17">
    <w:abstractNumId w:val="33"/>
  </w:num>
  <w:num w:numId="18">
    <w:abstractNumId w:val="19"/>
  </w:num>
  <w:num w:numId="19">
    <w:abstractNumId w:val="0"/>
    <w:lvlOverride w:ilvl="0">
      <w:lvl w:ilvl="0">
        <w:numFmt w:val="bullet"/>
        <w:lvlText w:val="-"/>
        <w:legacy w:legacy="1" w:legacySpace="0" w:legacyIndent="159"/>
        <w:lvlJc w:val="left"/>
        <w:rPr>
          <w:rFonts w:ascii="Times New Roman" w:hAnsi="Times New Roman" w:hint="default"/>
        </w:rPr>
      </w:lvl>
    </w:lvlOverride>
  </w:num>
  <w:num w:numId="20">
    <w:abstractNumId w:val="0"/>
    <w:lvlOverride w:ilvl="0">
      <w:lvl w:ilvl="0">
        <w:numFmt w:val="bullet"/>
        <w:lvlText w:val="-"/>
        <w:legacy w:legacy="1" w:legacySpace="0" w:legacyIndent="158"/>
        <w:lvlJc w:val="left"/>
        <w:rPr>
          <w:rFonts w:ascii="Times New Roman" w:hAnsi="Times New Roman" w:hint="default"/>
        </w:rPr>
      </w:lvl>
    </w:lvlOverride>
  </w:num>
  <w:num w:numId="21">
    <w:abstractNumId w:val="5"/>
  </w:num>
  <w:num w:numId="22">
    <w:abstractNumId w:val="1"/>
  </w:num>
  <w:num w:numId="23">
    <w:abstractNumId w:val="15"/>
  </w:num>
  <w:num w:numId="24">
    <w:abstractNumId w:val="34"/>
  </w:num>
  <w:num w:numId="25">
    <w:abstractNumId w:val="23"/>
  </w:num>
  <w:num w:numId="26">
    <w:abstractNumId w:val="11"/>
  </w:num>
  <w:num w:numId="27">
    <w:abstractNumId w:val="13"/>
  </w:num>
  <w:num w:numId="28">
    <w:abstractNumId w:val="30"/>
  </w:num>
  <w:num w:numId="29">
    <w:abstractNumId w:val="31"/>
  </w:num>
  <w:num w:numId="30">
    <w:abstractNumId w:val="14"/>
  </w:num>
  <w:num w:numId="31">
    <w:abstractNumId w:val="6"/>
  </w:num>
  <w:num w:numId="32">
    <w:abstractNumId w:val="4"/>
  </w:num>
  <w:num w:numId="33">
    <w:abstractNumId w:val="27"/>
  </w:num>
  <w:num w:numId="34">
    <w:abstractNumId w:val="22"/>
  </w:num>
  <w:num w:numId="35">
    <w:abstractNumId w:val="10"/>
  </w:num>
  <w:num w:numId="36">
    <w:abstractNumId w:val="16"/>
  </w:num>
  <w:num w:numId="37">
    <w:abstractNumId w:val="8"/>
  </w:num>
  <w:num w:numId="38">
    <w:abstractNumId w:val="18"/>
  </w:num>
  <w:num w:numId="39">
    <w:abstractNumId w:val="12"/>
  </w:num>
  <w:num w:numId="40">
    <w:abstractNumId w:val="37"/>
  </w:num>
  <w:num w:numId="41">
    <w:abstractNumId w:val="40"/>
  </w:num>
  <w:num w:numId="42">
    <w:abstractNumId w:val="2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55"/>
    <w:rsid w:val="0000026B"/>
    <w:rsid w:val="00000332"/>
    <w:rsid w:val="00000373"/>
    <w:rsid w:val="00000E85"/>
    <w:rsid w:val="000015AA"/>
    <w:rsid w:val="00001A4F"/>
    <w:rsid w:val="00002539"/>
    <w:rsid w:val="000033A9"/>
    <w:rsid w:val="00006D9C"/>
    <w:rsid w:val="00007A0B"/>
    <w:rsid w:val="00010110"/>
    <w:rsid w:val="00010233"/>
    <w:rsid w:val="000107F9"/>
    <w:rsid w:val="00011951"/>
    <w:rsid w:val="00011E74"/>
    <w:rsid w:val="0001264F"/>
    <w:rsid w:val="00013B38"/>
    <w:rsid w:val="00013D7A"/>
    <w:rsid w:val="00014068"/>
    <w:rsid w:val="00014662"/>
    <w:rsid w:val="000162F0"/>
    <w:rsid w:val="00016328"/>
    <w:rsid w:val="00016610"/>
    <w:rsid w:val="0001695D"/>
    <w:rsid w:val="000201F1"/>
    <w:rsid w:val="00020C68"/>
    <w:rsid w:val="0002141B"/>
    <w:rsid w:val="000215B0"/>
    <w:rsid w:val="000216C9"/>
    <w:rsid w:val="00022276"/>
    <w:rsid w:val="00022BB1"/>
    <w:rsid w:val="00023A6C"/>
    <w:rsid w:val="00024135"/>
    <w:rsid w:val="00025F0B"/>
    <w:rsid w:val="0002758D"/>
    <w:rsid w:val="0003084F"/>
    <w:rsid w:val="00032200"/>
    <w:rsid w:val="000329D5"/>
    <w:rsid w:val="00032AFE"/>
    <w:rsid w:val="0003667C"/>
    <w:rsid w:val="0004074F"/>
    <w:rsid w:val="000409F9"/>
    <w:rsid w:val="0004187E"/>
    <w:rsid w:val="00043594"/>
    <w:rsid w:val="00044385"/>
    <w:rsid w:val="0004543D"/>
    <w:rsid w:val="00045D06"/>
    <w:rsid w:val="00046E05"/>
    <w:rsid w:val="00051296"/>
    <w:rsid w:val="0005354F"/>
    <w:rsid w:val="0005365A"/>
    <w:rsid w:val="00053E6A"/>
    <w:rsid w:val="00054A21"/>
    <w:rsid w:val="00054D90"/>
    <w:rsid w:val="000571DC"/>
    <w:rsid w:val="00057E43"/>
    <w:rsid w:val="00061493"/>
    <w:rsid w:val="000637C8"/>
    <w:rsid w:val="00063FDA"/>
    <w:rsid w:val="00064394"/>
    <w:rsid w:val="00065716"/>
    <w:rsid w:val="00065C24"/>
    <w:rsid w:val="00066474"/>
    <w:rsid w:val="000665C6"/>
    <w:rsid w:val="0006700F"/>
    <w:rsid w:val="00071C7F"/>
    <w:rsid w:val="00071F67"/>
    <w:rsid w:val="000735AE"/>
    <w:rsid w:val="00073CEF"/>
    <w:rsid w:val="000774D9"/>
    <w:rsid w:val="00077A9C"/>
    <w:rsid w:val="00080282"/>
    <w:rsid w:val="00080670"/>
    <w:rsid w:val="00080AD1"/>
    <w:rsid w:val="000813B8"/>
    <w:rsid w:val="00082487"/>
    <w:rsid w:val="00082A1D"/>
    <w:rsid w:val="00085EE1"/>
    <w:rsid w:val="00086700"/>
    <w:rsid w:val="0008699E"/>
    <w:rsid w:val="00090C6D"/>
    <w:rsid w:val="0009108F"/>
    <w:rsid w:val="00091B35"/>
    <w:rsid w:val="000932C5"/>
    <w:rsid w:val="00094615"/>
    <w:rsid w:val="00094A12"/>
    <w:rsid w:val="00095CD6"/>
    <w:rsid w:val="000A2EA5"/>
    <w:rsid w:val="000A35FE"/>
    <w:rsid w:val="000A4542"/>
    <w:rsid w:val="000A5B1A"/>
    <w:rsid w:val="000A63D6"/>
    <w:rsid w:val="000A6BA6"/>
    <w:rsid w:val="000A6E30"/>
    <w:rsid w:val="000B147F"/>
    <w:rsid w:val="000B193B"/>
    <w:rsid w:val="000B1F4D"/>
    <w:rsid w:val="000B328C"/>
    <w:rsid w:val="000B3AAA"/>
    <w:rsid w:val="000B3FE9"/>
    <w:rsid w:val="000B47FA"/>
    <w:rsid w:val="000B5860"/>
    <w:rsid w:val="000B761E"/>
    <w:rsid w:val="000C0266"/>
    <w:rsid w:val="000C03F2"/>
    <w:rsid w:val="000C0AF0"/>
    <w:rsid w:val="000C1523"/>
    <w:rsid w:val="000C296B"/>
    <w:rsid w:val="000C3A09"/>
    <w:rsid w:val="000C4860"/>
    <w:rsid w:val="000C5316"/>
    <w:rsid w:val="000C58F8"/>
    <w:rsid w:val="000C5C1C"/>
    <w:rsid w:val="000C679D"/>
    <w:rsid w:val="000C67F3"/>
    <w:rsid w:val="000C6ECE"/>
    <w:rsid w:val="000C6F5D"/>
    <w:rsid w:val="000D03E8"/>
    <w:rsid w:val="000D319B"/>
    <w:rsid w:val="000D4559"/>
    <w:rsid w:val="000D45B3"/>
    <w:rsid w:val="000D54BB"/>
    <w:rsid w:val="000D6C46"/>
    <w:rsid w:val="000D7E14"/>
    <w:rsid w:val="000E0B47"/>
    <w:rsid w:val="000E15E7"/>
    <w:rsid w:val="000E18DC"/>
    <w:rsid w:val="000E1E65"/>
    <w:rsid w:val="000E2914"/>
    <w:rsid w:val="000E345A"/>
    <w:rsid w:val="000E4109"/>
    <w:rsid w:val="000E45FC"/>
    <w:rsid w:val="000E497C"/>
    <w:rsid w:val="000E502C"/>
    <w:rsid w:val="000E6675"/>
    <w:rsid w:val="000E6B2A"/>
    <w:rsid w:val="000E7941"/>
    <w:rsid w:val="000F0148"/>
    <w:rsid w:val="000F0EE9"/>
    <w:rsid w:val="000F15ED"/>
    <w:rsid w:val="000F1876"/>
    <w:rsid w:val="000F56EC"/>
    <w:rsid w:val="000F601E"/>
    <w:rsid w:val="000F6C04"/>
    <w:rsid w:val="000F79B5"/>
    <w:rsid w:val="000F7A1E"/>
    <w:rsid w:val="001008BF"/>
    <w:rsid w:val="001024F6"/>
    <w:rsid w:val="00103CA1"/>
    <w:rsid w:val="00104531"/>
    <w:rsid w:val="001079A4"/>
    <w:rsid w:val="00110F0A"/>
    <w:rsid w:val="001112C0"/>
    <w:rsid w:val="00111A24"/>
    <w:rsid w:val="001126BB"/>
    <w:rsid w:val="00112FC8"/>
    <w:rsid w:val="00114635"/>
    <w:rsid w:val="00114766"/>
    <w:rsid w:val="00114EDD"/>
    <w:rsid w:val="00117B5A"/>
    <w:rsid w:val="001200A2"/>
    <w:rsid w:val="00120C90"/>
    <w:rsid w:val="00121BC1"/>
    <w:rsid w:val="0012312F"/>
    <w:rsid w:val="001234BA"/>
    <w:rsid w:val="00126523"/>
    <w:rsid w:val="001271D2"/>
    <w:rsid w:val="001272E6"/>
    <w:rsid w:val="00127DB7"/>
    <w:rsid w:val="001328B7"/>
    <w:rsid w:val="0013292D"/>
    <w:rsid w:val="001344C1"/>
    <w:rsid w:val="001345C0"/>
    <w:rsid w:val="00134EEB"/>
    <w:rsid w:val="00135072"/>
    <w:rsid w:val="001355A2"/>
    <w:rsid w:val="00135A88"/>
    <w:rsid w:val="00136042"/>
    <w:rsid w:val="00136F47"/>
    <w:rsid w:val="00142C17"/>
    <w:rsid w:val="00142EEA"/>
    <w:rsid w:val="001430A3"/>
    <w:rsid w:val="00143356"/>
    <w:rsid w:val="0014588C"/>
    <w:rsid w:val="00147746"/>
    <w:rsid w:val="00152E75"/>
    <w:rsid w:val="00153A11"/>
    <w:rsid w:val="00154A9E"/>
    <w:rsid w:val="00154FD4"/>
    <w:rsid w:val="00155FBC"/>
    <w:rsid w:val="00156B09"/>
    <w:rsid w:val="00156C5B"/>
    <w:rsid w:val="00157DDA"/>
    <w:rsid w:val="001600AF"/>
    <w:rsid w:val="0016082D"/>
    <w:rsid w:val="001619F9"/>
    <w:rsid w:val="00162575"/>
    <w:rsid w:val="00162AD4"/>
    <w:rsid w:val="0016370D"/>
    <w:rsid w:val="0016521D"/>
    <w:rsid w:val="001674DA"/>
    <w:rsid w:val="00170743"/>
    <w:rsid w:val="0017117E"/>
    <w:rsid w:val="00171CF6"/>
    <w:rsid w:val="00171D8F"/>
    <w:rsid w:val="00172255"/>
    <w:rsid w:val="00172D08"/>
    <w:rsid w:val="00173202"/>
    <w:rsid w:val="0017401D"/>
    <w:rsid w:val="00174296"/>
    <w:rsid w:val="001746DA"/>
    <w:rsid w:val="00176003"/>
    <w:rsid w:val="001762FD"/>
    <w:rsid w:val="00177DE8"/>
    <w:rsid w:val="001805DA"/>
    <w:rsid w:val="00180632"/>
    <w:rsid w:val="001818B9"/>
    <w:rsid w:val="00181A79"/>
    <w:rsid w:val="001841AD"/>
    <w:rsid w:val="001844BD"/>
    <w:rsid w:val="001849CA"/>
    <w:rsid w:val="00184C79"/>
    <w:rsid w:val="00185A1E"/>
    <w:rsid w:val="00186A24"/>
    <w:rsid w:val="001873A2"/>
    <w:rsid w:val="001873DD"/>
    <w:rsid w:val="00187D9D"/>
    <w:rsid w:val="001916B0"/>
    <w:rsid w:val="001924C1"/>
    <w:rsid w:val="0019279D"/>
    <w:rsid w:val="0019283B"/>
    <w:rsid w:val="00192962"/>
    <w:rsid w:val="00194BB7"/>
    <w:rsid w:val="001952BE"/>
    <w:rsid w:val="001953DC"/>
    <w:rsid w:val="00195595"/>
    <w:rsid w:val="00195816"/>
    <w:rsid w:val="00196A88"/>
    <w:rsid w:val="00196E75"/>
    <w:rsid w:val="001A106E"/>
    <w:rsid w:val="001A2E9E"/>
    <w:rsid w:val="001A308A"/>
    <w:rsid w:val="001A3AB0"/>
    <w:rsid w:val="001A4AB1"/>
    <w:rsid w:val="001A5E1A"/>
    <w:rsid w:val="001A5EE4"/>
    <w:rsid w:val="001A6B98"/>
    <w:rsid w:val="001B0D45"/>
    <w:rsid w:val="001B1642"/>
    <w:rsid w:val="001B1646"/>
    <w:rsid w:val="001B23AC"/>
    <w:rsid w:val="001B2417"/>
    <w:rsid w:val="001B26D4"/>
    <w:rsid w:val="001B3355"/>
    <w:rsid w:val="001B45E7"/>
    <w:rsid w:val="001B4C6A"/>
    <w:rsid w:val="001C0429"/>
    <w:rsid w:val="001C3067"/>
    <w:rsid w:val="001C3CC9"/>
    <w:rsid w:val="001C4225"/>
    <w:rsid w:val="001C4275"/>
    <w:rsid w:val="001C4F57"/>
    <w:rsid w:val="001C51E3"/>
    <w:rsid w:val="001C5DB0"/>
    <w:rsid w:val="001C681A"/>
    <w:rsid w:val="001D1659"/>
    <w:rsid w:val="001D182A"/>
    <w:rsid w:val="001D18AB"/>
    <w:rsid w:val="001D2463"/>
    <w:rsid w:val="001D4227"/>
    <w:rsid w:val="001D4575"/>
    <w:rsid w:val="001D54FB"/>
    <w:rsid w:val="001D61E4"/>
    <w:rsid w:val="001D6AF0"/>
    <w:rsid w:val="001E0662"/>
    <w:rsid w:val="001E0905"/>
    <w:rsid w:val="001E12F2"/>
    <w:rsid w:val="001E1EF4"/>
    <w:rsid w:val="001E2C94"/>
    <w:rsid w:val="001E3D8A"/>
    <w:rsid w:val="001E4CD4"/>
    <w:rsid w:val="001E6B2F"/>
    <w:rsid w:val="001E6C22"/>
    <w:rsid w:val="001E730A"/>
    <w:rsid w:val="001E7640"/>
    <w:rsid w:val="001E7C19"/>
    <w:rsid w:val="001E7FBB"/>
    <w:rsid w:val="001F047A"/>
    <w:rsid w:val="001F06F2"/>
    <w:rsid w:val="001F3572"/>
    <w:rsid w:val="001F3655"/>
    <w:rsid w:val="001F40EB"/>
    <w:rsid w:val="001F4890"/>
    <w:rsid w:val="001F4A6C"/>
    <w:rsid w:val="001F519C"/>
    <w:rsid w:val="001F5CC7"/>
    <w:rsid w:val="001F7F31"/>
    <w:rsid w:val="00200446"/>
    <w:rsid w:val="00201C3D"/>
    <w:rsid w:val="0020263C"/>
    <w:rsid w:val="002032B8"/>
    <w:rsid w:val="0020440B"/>
    <w:rsid w:val="00204473"/>
    <w:rsid w:val="00204C5C"/>
    <w:rsid w:val="002058F5"/>
    <w:rsid w:val="00205C4F"/>
    <w:rsid w:val="0020623B"/>
    <w:rsid w:val="00206E08"/>
    <w:rsid w:val="00207F88"/>
    <w:rsid w:val="00210960"/>
    <w:rsid w:val="0021099F"/>
    <w:rsid w:val="00210CCB"/>
    <w:rsid w:val="0021243F"/>
    <w:rsid w:val="00212F46"/>
    <w:rsid w:val="00214EEC"/>
    <w:rsid w:val="00215A6F"/>
    <w:rsid w:val="00215F8C"/>
    <w:rsid w:val="002174DD"/>
    <w:rsid w:val="00217CD5"/>
    <w:rsid w:val="00220D03"/>
    <w:rsid w:val="002214A9"/>
    <w:rsid w:val="002218CA"/>
    <w:rsid w:val="00221BF1"/>
    <w:rsid w:val="002229AE"/>
    <w:rsid w:val="00222B03"/>
    <w:rsid w:val="00225072"/>
    <w:rsid w:val="00230472"/>
    <w:rsid w:val="00231116"/>
    <w:rsid w:val="00232765"/>
    <w:rsid w:val="002335CE"/>
    <w:rsid w:val="00236D35"/>
    <w:rsid w:val="002373AB"/>
    <w:rsid w:val="002376BA"/>
    <w:rsid w:val="00237AD7"/>
    <w:rsid w:val="00242A8B"/>
    <w:rsid w:val="002440F0"/>
    <w:rsid w:val="00250104"/>
    <w:rsid w:val="00250492"/>
    <w:rsid w:val="00251471"/>
    <w:rsid w:val="00252262"/>
    <w:rsid w:val="002522C3"/>
    <w:rsid w:val="00252F9E"/>
    <w:rsid w:val="00253D15"/>
    <w:rsid w:val="0025492C"/>
    <w:rsid w:val="00254B6D"/>
    <w:rsid w:val="00255AD6"/>
    <w:rsid w:val="00257738"/>
    <w:rsid w:val="002603BE"/>
    <w:rsid w:val="00260655"/>
    <w:rsid w:val="00261447"/>
    <w:rsid w:val="00261762"/>
    <w:rsid w:val="00263873"/>
    <w:rsid w:val="00263A9F"/>
    <w:rsid w:val="00265129"/>
    <w:rsid w:val="00265181"/>
    <w:rsid w:val="0026791F"/>
    <w:rsid w:val="00271264"/>
    <w:rsid w:val="00273764"/>
    <w:rsid w:val="00273B69"/>
    <w:rsid w:val="00275485"/>
    <w:rsid w:val="002758CD"/>
    <w:rsid w:val="00276307"/>
    <w:rsid w:val="002766BC"/>
    <w:rsid w:val="00276DDE"/>
    <w:rsid w:val="00280950"/>
    <w:rsid w:val="0028107C"/>
    <w:rsid w:val="00281C9B"/>
    <w:rsid w:val="002830B6"/>
    <w:rsid w:val="00283167"/>
    <w:rsid w:val="00283516"/>
    <w:rsid w:val="00287E2E"/>
    <w:rsid w:val="0029035B"/>
    <w:rsid w:val="00291AB8"/>
    <w:rsid w:val="00291D5A"/>
    <w:rsid w:val="00293A1C"/>
    <w:rsid w:val="00294DAD"/>
    <w:rsid w:val="00295F1E"/>
    <w:rsid w:val="0029621A"/>
    <w:rsid w:val="002A0806"/>
    <w:rsid w:val="002A0941"/>
    <w:rsid w:val="002A1042"/>
    <w:rsid w:val="002A2C0A"/>
    <w:rsid w:val="002A2DC9"/>
    <w:rsid w:val="002A3770"/>
    <w:rsid w:val="002A423D"/>
    <w:rsid w:val="002A57B9"/>
    <w:rsid w:val="002A6D6A"/>
    <w:rsid w:val="002A6F49"/>
    <w:rsid w:val="002A712F"/>
    <w:rsid w:val="002A71E0"/>
    <w:rsid w:val="002A756C"/>
    <w:rsid w:val="002B10F8"/>
    <w:rsid w:val="002B122C"/>
    <w:rsid w:val="002B12ED"/>
    <w:rsid w:val="002B19F4"/>
    <w:rsid w:val="002B2CBD"/>
    <w:rsid w:val="002B2E4C"/>
    <w:rsid w:val="002B48D4"/>
    <w:rsid w:val="002B5F57"/>
    <w:rsid w:val="002B60C3"/>
    <w:rsid w:val="002B655A"/>
    <w:rsid w:val="002B6E1E"/>
    <w:rsid w:val="002C0147"/>
    <w:rsid w:val="002C0790"/>
    <w:rsid w:val="002C3AD8"/>
    <w:rsid w:val="002C3BF9"/>
    <w:rsid w:val="002C4A80"/>
    <w:rsid w:val="002C7364"/>
    <w:rsid w:val="002C7515"/>
    <w:rsid w:val="002D3AED"/>
    <w:rsid w:val="002D3C83"/>
    <w:rsid w:val="002D3DF9"/>
    <w:rsid w:val="002D523E"/>
    <w:rsid w:val="002D6572"/>
    <w:rsid w:val="002D7FCE"/>
    <w:rsid w:val="002E049B"/>
    <w:rsid w:val="002E10B6"/>
    <w:rsid w:val="002E1DAF"/>
    <w:rsid w:val="002E2A3F"/>
    <w:rsid w:val="002E2ADF"/>
    <w:rsid w:val="002E471D"/>
    <w:rsid w:val="002E52F8"/>
    <w:rsid w:val="002E5696"/>
    <w:rsid w:val="002E6A78"/>
    <w:rsid w:val="002F00D9"/>
    <w:rsid w:val="002F0BD8"/>
    <w:rsid w:val="002F2844"/>
    <w:rsid w:val="002F2AD0"/>
    <w:rsid w:val="002F43AD"/>
    <w:rsid w:val="002F5760"/>
    <w:rsid w:val="002F5840"/>
    <w:rsid w:val="002F7BF5"/>
    <w:rsid w:val="003001E3"/>
    <w:rsid w:val="00300804"/>
    <w:rsid w:val="00300D08"/>
    <w:rsid w:val="00301B5B"/>
    <w:rsid w:val="00302218"/>
    <w:rsid w:val="00303C30"/>
    <w:rsid w:val="00304150"/>
    <w:rsid w:val="00304D1F"/>
    <w:rsid w:val="00305785"/>
    <w:rsid w:val="00305F0B"/>
    <w:rsid w:val="003068BA"/>
    <w:rsid w:val="00307695"/>
    <w:rsid w:val="00307A76"/>
    <w:rsid w:val="00310724"/>
    <w:rsid w:val="00310983"/>
    <w:rsid w:val="00310C36"/>
    <w:rsid w:val="00310FA5"/>
    <w:rsid w:val="00311046"/>
    <w:rsid w:val="0031104B"/>
    <w:rsid w:val="00312CA3"/>
    <w:rsid w:val="00313110"/>
    <w:rsid w:val="00313CA8"/>
    <w:rsid w:val="0031466F"/>
    <w:rsid w:val="0032174C"/>
    <w:rsid w:val="003228CB"/>
    <w:rsid w:val="00322A75"/>
    <w:rsid w:val="00324C87"/>
    <w:rsid w:val="003270AB"/>
    <w:rsid w:val="00327C5C"/>
    <w:rsid w:val="00327CFE"/>
    <w:rsid w:val="00331261"/>
    <w:rsid w:val="00332FF7"/>
    <w:rsid w:val="00333017"/>
    <w:rsid w:val="003330F8"/>
    <w:rsid w:val="00333A38"/>
    <w:rsid w:val="00333A64"/>
    <w:rsid w:val="00333EF2"/>
    <w:rsid w:val="0033453E"/>
    <w:rsid w:val="0033491A"/>
    <w:rsid w:val="003357E4"/>
    <w:rsid w:val="00336287"/>
    <w:rsid w:val="00336F46"/>
    <w:rsid w:val="00340C0F"/>
    <w:rsid w:val="00340C63"/>
    <w:rsid w:val="003413A0"/>
    <w:rsid w:val="00341C83"/>
    <w:rsid w:val="003424F3"/>
    <w:rsid w:val="00342D60"/>
    <w:rsid w:val="003430EB"/>
    <w:rsid w:val="003444F7"/>
    <w:rsid w:val="00344F7F"/>
    <w:rsid w:val="0034533B"/>
    <w:rsid w:val="0034669B"/>
    <w:rsid w:val="0034673D"/>
    <w:rsid w:val="003503D8"/>
    <w:rsid w:val="003504EE"/>
    <w:rsid w:val="003524DD"/>
    <w:rsid w:val="00353298"/>
    <w:rsid w:val="003537E9"/>
    <w:rsid w:val="00353CB6"/>
    <w:rsid w:val="0035485C"/>
    <w:rsid w:val="003553CA"/>
    <w:rsid w:val="003557B3"/>
    <w:rsid w:val="0035619D"/>
    <w:rsid w:val="00357644"/>
    <w:rsid w:val="00357D10"/>
    <w:rsid w:val="00357E4A"/>
    <w:rsid w:val="00360EEB"/>
    <w:rsid w:val="0036121B"/>
    <w:rsid w:val="00362BB2"/>
    <w:rsid w:val="003650A1"/>
    <w:rsid w:val="00365595"/>
    <w:rsid w:val="00366922"/>
    <w:rsid w:val="003711FE"/>
    <w:rsid w:val="003719BD"/>
    <w:rsid w:val="00371A83"/>
    <w:rsid w:val="00371E7B"/>
    <w:rsid w:val="003720DF"/>
    <w:rsid w:val="00372B89"/>
    <w:rsid w:val="00372C7B"/>
    <w:rsid w:val="00372C80"/>
    <w:rsid w:val="003733DB"/>
    <w:rsid w:val="00374982"/>
    <w:rsid w:val="00374985"/>
    <w:rsid w:val="003759CF"/>
    <w:rsid w:val="00375D54"/>
    <w:rsid w:val="003760E3"/>
    <w:rsid w:val="0037674D"/>
    <w:rsid w:val="00376E10"/>
    <w:rsid w:val="003776C4"/>
    <w:rsid w:val="00380B83"/>
    <w:rsid w:val="00380FC9"/>
    <w:rsid w:val="00381162"/>
    <w:rsid w:val="00381542"/>
    <w:rsid w:val="00381ABB"/>
    <w:rsid w:val="00382384"/>
    <w:rsid w:val="00382A52"/>
    <w:rsid w:val="00384A5E"/>
    <w:rsid w:val="00384BDC"/>
    <w:rsid w:val="003853F8"/>
    <w:rsid w:val="00385C7F"/>
    <w:rsid w:val="00385DC8"/>
    <w:rsid w:val="00387DD2"/>
    <w:rsid w:val="003902D0"/>
    <w:rsid w:val="00391430"/>
    <w:rsid w:val="00391A0B"/>
    <w:rsid w:val="00392932"/>
    <w:rsid w:val="00393497"/>
    <w:rsid w:val="00393608"/>
    <w:rsid w:val="003936DC"/>
    <w:rsid w:val="0039425D"/>
    <w:rsid w:val="00396F0D"/>
    <w:rsid w:val="003A3770"/>
    <w:rsid w:val="003A42F8"/>
    <w:rsid w:val="003A4611"/>
    <w:rsid w:val="003A53A0"/>
    <w:rsid w:val="003A5A81"/>
    <w:rsid w:val="003A69B5"/>
    <w:rsid w:val="003A7148"/>
    <w:rsid w:val="003A796E"/>
    <w:rsid w:val="003B09A3"/>
    <w:rsid w:val="003B17C5"/>
    <w:rsid w:val="003B2492"/>
    <w:rsid w:val="003B2789"/>
    <w:rsid w:val="003B32E6"/>
    <w:rsid w:val="003B33D0"/>
    <w:rsid w:val="003B5F0E"/>
    <w:rsid w:val="003B6489"/>
    <w:rsid w:val="003B64A0"/>
    <w:rsid w:val="003B664A"/>
    <w:rsid w:val="003B6B43"/>
    <w:rsid w:val="003B7904"/>
    <w:rsid w:val="003B7D5B"/>
    <w:rsid w:val="003B7E0A"/>
    <w:rsid w:val="003C00EB"/>
    <w:rsid w:val="003C0707"/>
    <w:rsid w:val="003C1416"/>
    <w:rsid w:val="003C268F"/>
    <w:rsid w:val="003C3042"/>
    <w:rsid w:val="003C3A73"/>
    <w:rsid w:val="003C3A99"/>
    <w:rsid w:val="003C48E6"/>
    <w:rsid w:val="003C4CB9"/>
    <w:rsid w:val="003C6A4D"/>
    <w:rsid w:val="003C7DCA"/>
    <w:rsid w:val="003D0CFD"/>
    <w:rsid w:val="003D1F98"/>
    <w:rsid w:val="003D2212"/>
    <w:rsid w:val="003D46B2"/>
    <w:rsid w:val="003D48A6"/>
    <w:rsid w:val="003D52CC"/>
    <w:rsid w:val="003D6838"/>
    <w:rsid w:val="003D6ECF"/>
    <w:rsid w:val="003D7119"/>
    <w:rsid w:val="003D7975"/>
    <w:rsid w:val="003E19EB"/>
    <w:rsid w:val="003E1A11"/>
    <w:rsid w:val="003E2B49"/>
    <w:rsid w:val="003E3509"/>
    <w:rsid w:val="003E3517"/>
    <w:rsid w:val="003E35C9"/>
    <w:rsid w:val="003E47CC"/>
    <w:rsid w:val="003E623C"/>
    <w:rsid w:val="003E6280"/>
    <w:rsid w:val="003E634D"/>
    <w:rsid w:val="003E79E4"/>
    <w:rsid w:val="003F1950"/>
    <w:rsid w:val="003F46DD"/>
    <w:rsid w:val="003F4CD6"/>
    <w:rsid w:val="003F6428"/>
    <w:rsid w:val="003F7493"/>
    <w:rsid w:val="003F7E74"/>
    <w:rsid w:val="004009D4"/>
    <w:rsid w:val="00401148"/>
    <w:rsid w:val="00401187"/>
    <w:rsid w:val="004019AB"/>
    <w:rsid w:val="004026F8"/>
    <w:rsid w:val="00403479"/>
    <w:rsid w:val="00403738"/>
    <w:rsid w:val="0040541B"/>
    <w:rsid w:val="00405961"/>
    <w:rsid w:val="00405A2A"/>
    <w:rsid w:val="00406556"/>
    <w:rsid w:val="00406B09"/>
    <w:rsid w:val="0041059E"/>
    <w:rsid w:val="00412DFC"/>
    <w:rsid w:val="00412E77"/>
    <w:rsid w:val="00414735"/>
    <w:rsid w:val="00415014"/>
    <w:rsid w:val="004151B4"/>
    <w:rsid w:val="00416100"/>
    <w:rsid w:val="00420A9E"/>
    <w:rsid w:val="00420D96"/>
    <w:rsid w:val="00421310"/>
    <w:rsid w:val="00421A7E"/>
    <w:rsid w:val="00422180"/>
    <w:rsid w:val="004224E5"/>
    <w:rsid w:val="00422A97"/>
    <w:rsid w:val="00423150"/>
    <w:rsid w:val="00425745"/>
    <w:rsid w:val="004261CD"/>
    <w:rsid w:val="004267BE"/>
    <w:rsid w:val="00426841"/>
    <w:rsid w:val="00426863"/>
    <w:rsid w:val="00426B09"/>
    <w:rsid w:val="004273AB"/>
    <w:rsid w:val="00427D6F"/>
    <w:rsid w:val="0043029F"/>
    <w:rsid w:val="00430BD2"/>
    <w:rsid w:val="00430C72"/>
    <w:rsid w:val="00431071"/>
    <w:rsid w:val="004312D0"/>
    <w:rsid w:val="00431F02"/>
    <w:rsid w:val="00432233"/>
    <w:rsid w:val="00433AA8"/>
    <w:rsid w:val="004348EA"/>
    <w:rsid w:val="00434A10"/>
    <w:rsid w:val="00434B92"/>
    <w:rsid w:val="00435A99"/>
    <w:rsid w:val="00436DAC"/>
    <w:rsid w:val="00437164"/>
    <w:rsid w:val="00440E86"/>
    <w:rsid w:val="004416AA"/>
    <w:rsid w:val="004418E0"/>
    <w:rsid w:val="00442232"/>
    <w:rsid w:val="00442DF1"/>
    <w:rsid w:val="00442E13"/>
    <w:rsid w:val="004435AA"/>
    <w:rsid w:val="00444F83"/>
    <w:rsid w:val="004455BF"/>
    <w:rsid w:val="00445696"/>
    <w:rsid w:val="004457E4"/>
    <w:rsid w:val="00446E9D"/>
    <w:rsid w:val="00446F60"/>
    <w:rsid w:val="00447120"/>
    <w:rsid w:val="004473B4"/>
    <w:rsid w:val="004479C4"/>
    <w:rsid w:val="004506A4"/>
    <w:rsid w:val="004510B7"/>
    <w:rsid w:val="00451142"/>
    <w:rsid w:val="00451F89"/>
    <w:rsid w:val="00454001"/>
    <w:rsid w:val="00454452"/>
    <w:rsid w:val="0045473D"/>
    <w:rsid w:val="00454EC0"/>
    <w:rsid w:val="00455D98"/>
    <w:rsid w:val="00456893"/>
    <w:rsid w:val="00457B96"/>
    <w:rsid w:val="00457E31"/>
    <w:rsid w:val="004609D3"/>
    <w:rsid w:val="00461097"/>
    <w:rsid w:val="0046165A"/>
    <w:rsid w:val="00461A69"/>
    <w:rsid w:val="004637F2"/>
    <w:rsid w:val="00463F9B"/>
    <w:rsid w:val="00464338"/>
    <w:rsid w:val="00464786"/>
    <w:rsid w:val="00464F3C"/>
    <w:rsid w:val="0046692C"/>
    <w:rsid w:val="00466A4E"/>
    <w:rsid w:val="00466B09"/>
    <w:rsid w:val="00466C25"/>
    <w:rsid w:val="0046724E"/>
    <w:rsid w:val="00470892"/>
    <w:rsid w:val="004727B2"/>
    <w:rsid w:val="00473421"/>
    <w:rsid w:val="00476B19"/>
    <w:rsid w:val="00477276"/>
    <w:rsid w:val="00477D48"/>
    <w:rsid w:val="004803B6"/>
    <w:rsid w:val="00481B34"/>
    <w:rsid w:val="0048253F"/>
    <w:rsid w:val="00484571"/>
    <w:rsid w:val="00484D4C"/>
    <w:rsid w:val="00485AFA"/>
    <w:rsid w:val="00487CD3"/>
    <w:rsid w:val="004903C7"/>
    <w:rsid w:val="004904B7"/>
    <w:rsid w:val="00490A38"/>
    <w:rsid w:val="00492C7C"/>
    <w:rsid w:val="00493376"/>
    <w:rsid w:val="00493784"/>
    <w:rsid w:val="0049385E"/>
    <w:rsid w:val="00493B98"/>
    <w:rsid w:val="004946AF"/>
    <w:rsid w:val="004959B5"/>
    <w:rsid w:val="004A3685"/>
    <w:rsid w:val="004A58A8"/>
    <w:rsid w:val="004A5A5A"/>
    <w:rsid w:val="004A7DBB"/>
    <w:rsid w:val="004A7E7F"/>
    <w:rsid w:val="004B0F36"/>
    <w:rsid w:val="004B322E"/>
    <w:rsid w:val="004B35C8"/>
    <w:rsid w:val="004B4366"/>
    <w:rsid w:val="004B4BC0"/>
    <w:rsid w:val="004B541F"/>
    <w:rsid w:val="004B6C06"/>
    <w:rsid w:val="004B6E70"/>
    <w:rsid w:val="004B7A16"/>
    <w:rsid w:val="004C064C"/>
    <w:rsid w:val="004C41DC"/>
    <w:rsid w:val="004C6F53"/>
    <w:rsid w:val="004D12E0"/>
    <w:rsid w:val="004D5605"/>
    <w:rsid w:val="004D73D5"/>
    <w:rsid w:val="004D78FB"/>
    <w:rsid w:val="004E1A45"/>
    <w:rsid w:val="004E26A3"/>
    <w:rsid w:val="004E38DD"/>
    <w:rsid w:val="004E474E"/>
    <w:rsid w:val="004E5186"/>
    <w:rsid w:val="004F0F07"/>
    <w:rsid w:val="004F1C0A"/>
    <w:rsid w:val="004F22A9"/>
    <w:rsid w:val="004F243F"/>
    <w:rsid w:val="004F2804"/>
    <w:rsid w:val="004F3A71"/>
    <w:rsid w:val="004F4D78"/>
    <w:rsid w:val="004F6B1F"/>
    <w:rsid w:val="00501B1B"/>
    <w:rsid w:val="005039A1"/>
    <w:rsid w:val="005059C3"/>
    <w:rsid w:val="00506A4D"/>
    <w:rsid w:val="00507FD6"/>
    <w:rsid w:val="00510567"/>
    <w:rsid w:val="00511F13"/>
    <w:rsid w:val="00512383"/>
    <w:rsid w:val="005125CD"/>
    <w:rsid w:val="00513E08"/>
    <w:rsid w:val="00517CFC"/>
    <w:rsid w:val="00520386"/>
    <w:rsid w:val="00520660"/>
    <w:rsid w:val="00520B8D"/>
    <w:rsid w:val="00521296"/>
    <w:rsid w:val="005213D8"/>
    <w:rsid w:val="00522D36"/>
    <w:rsid w:val="00523C0B"/>
    <w:rsid w:val="00526177"/>
    <w:rsid w:val="00526686"/>
    <w:rsid w:val="0052680F"/>
    <w:rsid w:val="00526D69"/>
    <w:rsid w:val="00527576"/>
    <w:rsid w:val="00527B23"/>
    <w:rsid w:val="00530DF7"/>
    <w:rsid w:val="005318EC"/>
    <w:rsid w:val="005321D3"/>
    <w:rsid w:val="00532644"/>
    <w:rsid w:val="0053281B"/>
    <w:rsid w:val="0053388A"/>
    <w:rsid w:val="00534617"/>
    <w:rsid w:val="00536B50"/>
    <w:rsid w:val="00536C96"/>
    <w:rsid w:val="00536EF0"/>
    <w:rsid w:val="0054034F"/>
    <w:rsid w:val="0054051D"/>
    <w:rsid w:val="00541C0A"/>
    <w:rsid w:val="00542723"/>
    <w:rsid w:val="00544B23"/>
    <w:rsid w:val="00545D98"/>
    <w:rsid w:val="00546D23"/>
    <w:rsid w:val="0054745E"/>
    <w:rsid w:val="00547B8F"/>
    <w:rsid w:val="00550E27"/>
    <w:rsid w:val="0055164B"/>
    <w:rsid w:val="0055283B"/>
    <w:rsid w:val="0055458E"/>
    <w:rsid w:val="00554699"/>
    <w:rsid w:val="00554F33"/>
    <w:rsid w:val="0055509E"/>
    <w:rsid w:val="005574FB"/>
    <w:rsid w:val="00561A4A"/>
    <w:rsid w:val="005625E1"/>
    <w:rsid w:val="005634D3"/>
    <w:rsid w:val="00567405"/>
    <w:rsid w:val="0057019A"/>
    <w:rsid w:val="00570684"/>
    <w:rsid w:val="005707D4"/>
    <w:rsid w:val="00570AE5"/>
    <w:rsid w:val="00570B81"/>
    <w:rsid w:val="0057150D"/>
    <w:rsid w:val="00572E50"/>
    <w:rsid w:val="0057331D"/>
    <w:rsid w:val="00574E7A"/>
    <w:rsid w:val="005765F4"/>
    <w:rsid w:val="00576B88"/>
    <w:rsid w:val="005773E7"/>
    <w:rsid w:val="005801A4"/>
    <w:rsid w:val="005837C5"/>
    <w:rsid w:val="00584BE5"/>
    <w:rsid w:val="00585244"/>
    <w:rsid w:val="00587A2C"/>
    <w:rsid w:val="00590F91"/>
    <w:rsid w:val="005927B7"/>
    <w:rsid w:val="00592894"/>
    <w:rsid w:val="005940C1"/>
    <w:rsid w:val="00595125"/>
    <w:rsid w:val="00595512"/>
    <w:rsid w:val="005955E8"/>
    <w:rsid w:val="00595919"/>
    <w:rsid w:val="00596C69"/>
    <w:rsid w:val="005A1529"/>
    <w:rsid w:val="005A2D12"/>
    <w:rsid w:val="005A4606"/>
    <w:rsid w:val="005A5162"/>
    <w:rsid w:val="005A5DE6"/>
    <w:rsid w:val="005A6597"/>
    <w:rsid w:val="005A6A9C"/>
    <w:rsid w:val="005B0294"/>
    <w:rsid w:val="005B0A08"/>
    <w:rsid w:val="005B1442"/>
    <w:rsid w:val="005B27E6"/>
    <w:rsid w:val="005B2E19"/>
    <w:rsid w:val="005B32B0"/>
    <w:rsid w:val="005B3B6D"/>
    <w:rsid w:val="005B3D11"/>
    <w:rsid w:val="005B5134"/>
    <w:rsid w:val="005B649D"/>
    <w:rsid w:val="005B6704"/>
    <w:rsid w:val="005C0141"/>
    <w:rsid w:val="005C054C"/>
    <w:rsid w:val="005C0564"/>
    <w:rsid w:val="005C2E96"/>
    <w:rsid w:val="005C3002"/>
    <w:rsid w:val="005C3EC4"/>
    <w:rsid w:val="005C5887"/>
    <w:rsid w:val="005C793D"/>
    <w:rsid w:val="005D1FD1"/>
    <w:rsid w:val="005D31FA"/>
    <w:rsid w:val="005D4A58"/>
    <w:rsid w:val="005D581D"/>
    <w:rsid w:val="005D5F49"/>
    <w:rsid w:val="005D7530"/>
    <w:rsid w:val="005D7EC7"/>
    <w:rsid w:val="005E1447"/>
    <w:rsid w:val="005E1819"/>
    <w:rsid w:val="005E28F1"/>
    <w:rsid w:val="005E469E"/>
    <w:rsid w:val="005E708C"/>
    <w:rsid w:val="005F00A7"/>
    <w:rsid w:val="005F1351"/>
    <w:rsid w:val="005F3A36"/>
    <w:rsid w:val="005F57D4"/>
    <w:rsid w:val="005F62F4"/>
    <w:rsid w:val="005F6453"/>
    <w:rsid w:val="005F71BA"/>
    <w:rsid w:val="006028DC"/>
    <w:rsid w:val="00602BBF"/>
    <w:rsid w:val="00602E89"/>
    <w:rsid w:val="00603085"/>
    <w:rsid w:val="00603583"/>
    <w:rsid w:val="00604E18"/>
    <w:rsid w:val="00605349"/>
    <w:rsid w:val="006076DF"/>
    <w:rsid w:val="00611D4A"/>
    <w:rsid w:val="00612144"/>
    <w:rsid w:val="00612DE1"/>
    <w:rsid w:val="006140EA"/>
    <w:rsid w:val="006140EC"/>
    <w:rsid w:val="006141F0"/>
    <w:rsid w:val="0061563C"/>
    <w:rsid w:val="00615D44"/>
    <w:rsid w:val="00615DFB"/>
    <w:rsid w:val="00620536"/>
    <w:rsid w:val="00620B28"/>
    <w:rsid w:val="0062138B"/>
    <w:rsid w:val="00622A0F"/>
    <w:rsid w:val="00623ED3"/>
    <w:rsid w:val="00624128"/>
    <w:rsid w:val="00625A63"/>
    <w:rsid w:val="00626A9C"/>
    <w:rsid w:val="00627490"/>
    <w:rsid w:val="0062795E"/>
    <w:rsid w:val="006309A4"/>
    <w:rsid w:val="00631920"/>
    <w:rsid w:val="00631AB1"/>
    <w:rsid w:val="00632C21"/>
    <w:rsid w:val="006345D0"/>
    <w:rsid w:val="006346DE"/>
    <w:rsid w:val="0063714D"/>
    <w:rsid w:val="00637574"/>
    <w:rsid w:val="00641529"/>
    <w:rsid w:val="00642911"/>
    <w:rsid w:val="00642A31"/>
    <w:rsid w:val="00642DF9"/>
    <w:rsid w:val="00643761"/>
    <w:rsid w:val="00643F46"/>
    <w:rsid w:val="00645253"/>
    <w:rsid w:val="00646B57"/>
    <w:rsid w:val="00646D13"/>
    <w:rsid w:val="00650A00"/>
    <w:rsid w:val="006515B1"/>
    <w:rsid w:val="00652C20"/>
    <w:rsid w:val="00653070"/>
    <w:rsid w:val="0065348B"/>
    <w:rsid w:val="006545CB"/>
    <w:rsid w:val="006555F2"/>
    <w:rsid w:val="006556BA"/>
    <w:rsid w:val="00655B06"/>
    <w:rsid w:val="00656DA6"/>
    <w:rsid w:val="0065723B"/>
    <w:rsid w:val="006603EB"/>
    <w:rsid w:val="00661900"/>
    <w:rsid w:val="00661B8C"/>
    <w:rsid w:val="00663301"/>
    <w:rsid w:val="00664B80"/>
    <w:rsid w:val="006652F7"/>
    <w:rsid w:val="0066645E"/>
    <w:rsid w:val="00667B58"/>
    <w:rsid w:val="00670B39"/>
    <w:rsid w:val="0067359B"/>
    <w:rsid w:val="00674CE2"/>
    <w:rsid w:val="00674FA1"/>
    <w:rsid w:val="00676C1C"/>
    <w:rsid w:val="00677B98"/>
    <w:rsid w:val="00677E8B"/>
    <w:rsid w:val="006801AC"/>
    <w:rsid w:val="00680C09"/>
    <w:rsid w:val="006819B8"/>
    <w:rsid w:val="006832E9"/>
    <w:rsid w:val="00683A6A"/>
    <w:rsid w:val="00684DF2"/>
    <w:rsid w:val="00684DFD"/>
    <w:rsid w:val="006873AE"/>
    <w:rsid w:val="00690C27"/>
    <w:rsid w:val="00690F17"/>
    <w:rsid w:val="0069148D"/>
    <w:rsid w:val="00693527"/>
    <w:rsid w:val="00695DC5"/>
    <w:rsid w:val="00696F82"/>
    <w:rsid w:val="0069782F"/>
    <w:rsid w:val="006A051C"/>
    <w:rsid w:val="006A0A52"/>
    <w:rsid w:val="006A1F3C"/>
    <w:rsid w:val="006A795C"/>
    <w:rsid w:val="006B0B76"/>
    <w:rsid w:val="006B11B1"/>
    <w:rsid w:val="006B47C2"/>
    <w:rsid w:val="006B49BC"/>
    <w:rsid w:val="006B5076"/>
    <w:rsid w:val="006B7512"/>
    <w:rsid w:val="006C1728"/>
    <w:rsid w:val="006C1E4B"/>
    <w:rsid w:val="006C2280"/>
    <w:rsid w:val="006C2EDA"/>
    <w:rsid w:val="006C4597"/>
    <w:rsid w:val="006C57CA"/>
    <w:rsid w:val="006C6E96"/>
    <w:rsid w:val="006C78AA"/>
    <w:rsid w:val="006D0126"/>
    <w:rsid w:val="006D0409"/>
    <w:rsid w:val="006D0AA8"/>
    <w:rsid w:val="006D2875"/>
    <w:rsid w:val="006D4013"/>
    <w:rsid w:val="006D4D72"/>
    <w:rsid w:val="006D505F"/>
    <w:rsid w:val="006D5121"/>
    <w:rsid w:val="006D6382"/>
    <w:rsid w:val="006D6F5E"/>
    <w:rsid w:val="006E11E3"/>
    <w:rsid w:val="006E14AB"/>
    <w:rsid w:val="006E21BB"/>
    <w:rsid w:val="006E2300"/>
    <w:rsid w:val="006E48AF"/>
    <w:rsid w:val="006E49F5"/>
    <w:rsid w:val="006E6AD8"/>
    <w:rsid w:val="006E72F8"/>
    <w:rsid w:val="006E762B"/>
    <w:rsid w:val="006E7C76"/>
    <w:rsid w:val="006E7CD7"/>
    <w:rsid w:val="006F02FD"/>
    <w:rsid w:val="006F0368"/>
    <w:rsid w:val="006F228A"/>
    <w:rsid w:val="006F25AE"/>
    <w:rsid w:val="006F2F39"/>
    <w:rsid w:val="006F3168"/>
    <w:rsid w:val="006F54FD"/>
    <w:rsid w:val="006F5C48"/>
    <w:rsid w:val="006F5E07"/>
    <w:rsid w:val="006F7C66"/>
    <w:rsid w:val="00701D66"/>
    <w:rsid w:val="00701E78"/>
    <w:rsid w:val="007037F3"/>
    <w:rsid w:val="00703A8B"/>
    <w:rsid w:val="0070587B"/>
    <w:rsid w:val="00706052"/>
    <w:rsid w:val="00707B9A"/>
    <w:rsid w:val="00711E35"/>
    <w:rsid w:val="00713F06"/>
    <w:rsid w:val="00715AB5"/>
    <w:rsid w:val="00717005"/>
    <w:rsid w:val="007208B2"/>
    <w:rsid w:val="00721807"/>
    <w:rsid w:val="00721AB1"/>
    <w:rsid w:val="00722B69"/>
    <w:rsid w:val="007233CF"/>
    <w:rsid w:val="0072401C"/>
    <w:rsid w:val="00724C0D"/>
    <w:rsid w:val="00725DB5"/>
    <w:rsid w:val="00726B82"/>
    <w:rsid w:val="00730B6D"/>
    <w:rsid w:val="00731653"/>
    <w:rsid w:val="00732979"/>
    <w:rsid w:val="007337C0"/>
    <w:rsid w:val="00733DA0"/>
    <w:rsid w:val="00733E75"/>
    <w:rsid w:val="00734A4E"/>
    <w:rsid w:val="0073579A"/>
    <w:rsid w:val="00735F32"/>
    <w:rsid w:val="00736371"/>
    <w:rsid w:val="007363B3"/>
    <w:rsid w:val="00737CAF"/>
    <w:rsid w:val="00740157"/>
    <w:rsid w:val="00740BB6"/>
    <w:rsid w:val="00742062"/>
    <w:rsid w:val="00742F7B"/>
    <w:rsid w:val="00744593"/>
    <w:rsid w:val="00744FDC"/>
    <w:rsid w:val="00745006"/>
    <w:rsid w:val="007463A9"/>
    <w:rsid w:val="00746F56"/>
    <w:rsid w:val="0074725A"/>
    <w:rsid w:val="007475B9"/>
    <w:rsid w:val="007477F0"/>
    <w:rsid w:val="00751815"/>
    <w:rsid w:val="00751E52"/>
    <w:rsid w:val="007531BF"/>
    <w:rsid w:val="007534FE"/>
    <w:rsid w:val="007540AE"/>
    <w:rsid w:val="00754582"/>
    <w:rsid w:val="0075474B"/>
    <w:rsid w:val="00756136"/>
    <w:rsid w:val="00760D02"/>
    <w:rsid w:val="00764A39"/>
    <w:rsid w:val="00765461"/>
    <w:rsid w:val="00765ADB"/>
    <w:rsid w:val="00765D78"/>
    <w:rsid w:val="00765FB3"/>
    <w:rsid w:val="00766E49"/>
    <w:rsid w:val="007677E0"/>
    <w:rsid w:val="007700D3"/>
    <w:rsid w:val="00772391"/>
    <w:rsid w:val="00772438"/>
    <w:rsid w:val="007731FF"/>
    <w:rsid w:val="0077504C"/>
    <w:rsid w:val="00775A92"/>
    <w:rsid w:val="007765CA"/>
    <w:rsid w:val="00776604"/>
    <w:rsid w:val="007808B9"/>
    <w:rsid w:val="00780EBD"/>
    <w:rsid w:val="00783FEC"/>
    <w:rsid w:val="00784173"/>
    <w:rsid w:val="0078455F"/>
    <w:rsid w:val="00784E31"/>
    <w:rsid w:val="0078568F"/>
    <w:rsid w:val="00786334"/>
    <w:rsid w:val="00790449"/>
    <w:rsid w:val="0079116A"/>
    <w:rsid w:val="007920EC"/>
    <w:rsid w:val="00792214"/>
    <w:rsid w:val="00794D2A"/>
    <w:rsid w:val="007953F5"/>
    <w:rsid w:val="00795AEA"/>
    <w:rsid w:val="00795D6C"/>
    <w:rsid w:val="00796267"/>
    <w:rsid w:val="00796A42"/>
    <w:rsid w:val="00796B64"/>
    <w:rsid w:val="007A0F6F"/>
    <w:rsid w:val="007A1895"/>
    <w:rsid w:val="007A30FC"/>
    <w:rsid w:val="007A36DC"/>
    <w:rsid w:val="007A3719"/>
    <w:rsid w:val="007A59CB"/>
    <w:rsid w:val="007A648B"/>
    <w:rsid w:val="007A78D2"/>
    <w:rsid w:val="007A7BB0"/>
    <w:rsid w:val="007B1A3E"/>
    <w:rsid w:val="007B20D2"/>
    <w:rsid w:val="007B28DD"/>
    <w:rsid w:val="007B326F"/>
    <w:rsid w:val="007B32BD"/>
    <w:rsid w:val="007B38DF"/>
    <w:rsid w:val="007B48C0"/>
    <w:rsid w:val="007B49F9"/>
    <w:rsid w:val="007B65B6"/>
    <w:rsid w:val="007B6699"/>
    <w:rsid w:val="007B6A31"/>
    <w:rsid w:val="007B750B"/>
    <w:rsid w:val="007B7B7E"/>
    <w:rsid w:val="007C0BA4"/>
    <w:rsid w:val="007C16B7"/>
    <w:rsid w:val="007C178B"/>
    <w:rsid w:val="007C311C"/>
    <w:rsid w:val="007C3FE0"/>
    <w:rsid w:val="007C4CFE"/>
    <w:rsid w:val="007C75DD"/>
    <w:rsid w:val="007D099F"/>
    <w:rsid w:val="007D3A0E"/>
    <w:rsid w:val="007D42BD"/>
    <w:rsid w:val="007D5CD6"/>
    <w:rsid w:val="007D6A9B"/>
    <w:rsid w:val="007D797C"/>
    <w:rsid w:val="007D7CBD"/>
    <w:rsid w:val="007E0592"/>
    <w:rsid w:val="007E1003"/>
    <w:rsid w:val="007E2AE4"/>
    <w:rsid w:val="007E2F2D"/>
    <w:rsid w:val="007E5422"/>
    <w:rsid w:val="007E5C54"/>
    <w:rsid w:val="007E6815"/>
    <w:rsid w:val="007E759E"/>
    <w:rsid w:val="007F2521"/>
    <w:rsid w:val="007F2782"/>
    <w:rsid w:val="007F291E"/>
    <w:rsid w:val="007F3500"/>
    <w:rsid w:val="007F4C33"/>
    <w:rsid w:val="007F58B8"/>
    <w:rsid w:val="007F5F92"/>
    <w:rsid w:val="007F6538"/>
    <w:rsid w:val="007F75E2"/>
    <w:rsid w:val="007F7BC3"/>
    <w:rsid w:val="008011EB"/>
    <w:rsid w:val="0080232F"/>
    <w:rsid w:val="00802532"/>
    <w:rsid w:val="008032DE"/>
    <w:rsid w:val="00803859"/>
    <w:rsid w:val="00805C69"/>
    <w:rsid w:val="00811195"/>
    <w:rsid w:val="00811E67"/>
    <w:rsid w:val="00811FE8"/>
    <w:rsid w:val="008130A9"/>
    <w:rsid w:val="008140DC"/>
    <w:rsid w:val="008158F8"/>
    <w:rsid w:val="00816846"/>
    <w:rsid w:val="0081730B"/>
    <w:rsid w:val="0081749A"/>
    <w:rsid w:val="00817E59"/>
    <w:rsid w:val="0082012A"/>
    <w:rsid w:val="0082125F"/>
    <w:rsid w:val="00822855"/>
    <w:rsid w:val="008229D6"/>
    <w:rsid w:val="00823CBB"/>
    <w:rsid w:val="008244E7"/>
    <w:rsid w:val="00825338"/>
    <w:rsid w:val="00825B59"/>
    <w:rsid w:val="0082794B"/>
    <w:rsid w:val="00827FE5"/>
    <w:rsid w:val="00830E2B"/>
    <w:rsid w:val="00832E20"/>
    <w:rsid w:val="008336C2"/>
    <w:rsid w:val="0083389D"/>
    <w:rsid w:val="00833FAE"/>
    <w:rsid w:val="008344D8"/>
    <w:rsid w:val="00834D20"/>
    <w:rsid w:val="0083508D"/>
    <w:rsid w:val="00835F37"/>
    <w:rsid w:val="00837F67"/>
    <w:rsid w:val="008401F4"/>
    <w:rsid w:val="00840FC1"/>
    <w:rsid w:val="00841DFE"/>
    <w:rsid w:val="0084326C"/>
    <w:rsid w:val="0084416F"/>
    <w:rsid w:val="00846381"/>
    <w:rsid w:val="00847909"/>
    <w:rsid w:val="008527C7"/>
    <w:rsid w:val="008532FE"/>
    <w:rsid w:val="008567A9"/>
    <w:rsid w:val="00856A23"/>
    <w:rsid w:val="00856B19"/>
    <w:rsid w:val="00856BF6"/>
    <w:rsid w:val="00856D53"/>
    <w:rsid w:val="00860CE8"/>
    <w:rsid w:val="00862536"/>
    <w:rsid w:val="00862548"/>
    <w:rsid w:val="00863761"/>
    <w:rsid w:val="00863957"/>
    <w:rsid w:val="00864806"/>
    <w:rsid w:val="00864B86"/>
    <w:rsid w:val="00866813"/>
    <w:rsid w:val="00867A30"/>
    <w:rsid w:val="00867BF3"/>
    <w:rsid w:val="008722D0"/>
    <w:rsid w:val="008725C9"/>
    <w:rsid w:val="0087269E"/>
    <w:rsid w:val="00873B2C"/>
    <w:rsid w:val="00873C2D"/>
    <w:rsid w:val="00874CE2"/>
    <w:rsid w:val="0087579B"/>
    <w:rsid w:val="00880C6C"/>
    <w:rsid w:val="008841B4"/>
    <w:rsid w:val="00885147"/>
    <w:rsid w:val="0088588F"/>
    <w:rsid w:val="00886819"/>
    <w:rsid w:val="00887CE9"/>
    <w:rsid w:val="00887ED2"/>
    <w:rsid w:val="0089225D"/>
    <w:rsid w:val="0089346D"/>
    <w:rsid w:val="00895B2D"/>
    <w:rsid w:val="00896112"/>
    <w:rsid w:val="008971BF"/>
    <w:rsid w:val="008A2FBA"/>
    <w:rsid w:val="008A3AE2"/>
    <w:rsid w:val="008A3E95"/>
    <w:rsid w:val="008A44BF"/>
    <w:rsid w:val="008A4DBD"/>
    <w:rsid w:val="008A6886"/>
    <w:rsid w:val="008B098E"/>
    <w:rsid w:val="008B0B70"/>
    <w:rsid w:val="008B28C6"/>
    <w:rsid w:val="008B3439"/>
    <w:rsid w:val="008B51A1"/>
    <w:rsid w:val="008B5311"/>
    <w:rsid w:val="008B7462"/>
    <w:rsid w:val="008B76B2"/>
    <w:rsid w:val="008C07CA"/>
    <w:rsid w:val="008C144A"/>
    <w:rsid w:val="008C32FE"/>
    <w:rsid w:val="008D18BD"/>
    <w:rsid w:val="008D1BBC"/>
    <w:rsid w:val="008D2B9E"/>
    <w:rsid w:val="008D321A"/>
    <w:rsid w:val="008D3280"/>
    <w:rsid w:val="008D447A"/>
    <w:rsid w:val="008D5E73"/>
    <w:rsid w:val="008D6712"/>
    <w:rsid w:val="008D6725"/>
    <w:rsid w:val="008D6B21"/>
    <w:rsid w:val="008E0420"/>
    <w:rsid w:val="008E1999"/>
    <w:rsid w:val="008E4242"/>
    <w:rsid w:val="008E53D4"/>
    <w:rsid w:val="008E5D1E"/>
    <w:rsid w:val="008E68AA"/>
    <w:rsid w:val="008E692C"/>
    <w:rsid w:val="008E7874"/>
    <w:rsid w:val="008E7DF5"/>
    <w:rsid w:val="008F136A"/>
    <w:rsid w:val="008F1A82"/>
    <w:rsid w:val="008F29BB"/>
    <w:rsid w:val="008F3E27"/>
    <w:rsid w:val="008F534A"/>
    <w:rsid w:val="008F5792"/>
    <w:rsid w:val="008F5DE4"/>
    <w:rsid w:val="008F618D"/>
    <w:rsid w:val="008F627D"/>
    <w:rsid w:val="008F7393"/>
    <w:rsid w:val="00900D3C"/>
    <w:rsid w:val="00901B95"/>
    <w:rsid w:val="00901F61"/>
    <w:rsid w:val="00902677"/>
    <w:rsid w:val="0090326D"/>
    <w:rsid w:val="0090685D"/>
    <w:rsid w:val="00906C86"/>
    <w:rsid w:val="009070F0"/>
    <w:rsid w:val="0091035B"/>
    <w:rsid w:val="009107AC"/>
    <w:rsid w:val="00911CC3"/>
    <w:rsid w:val="00911D5E"/>
    <w:rsid w:val="00912158"/>
    <w:rsid w:val="009122E2"/>
    <w:rsid w:val="009129D7"/>
    <w:rsid w:val="00912BA9"/>
    <w:rsid w:val="009136E5"/>
    <w:rsid w:val="00914D8A"/>
    <w:rsid w:val="00916901"/>
    <w:rsid w:val="00917775"/>
    <w:rsid w:val="009202F4"/>
    <w:rsid w:val="00921277"/>
    <w:rsid w:val="00921494"/>
    <w:rsid w:val="00921828"/>
    <w:rsid w:val="00921839"/>
    <w:rsid w:val="00921E51"/>
    <w:rsid w:val="00923196"/>
    <w:rsid w:val="00926B03"/>
    <w:rsid w:val="00927805"/>
    <w:rsid w:val="00927AA7"/>
    <w:rsid w:val="009300AF"/>
    <w:rsid w:val="00930AB5"/>
    <w:rsid w:val="00931A6C"/>
    <w:rsid w:val="009342E6"/>
    <w:rsid w:val="00940950"/>
    <w:rsid w:val="00940A07"/>
    <w:rsid w:val="00940AA1"/>
    <w:rsid w:val="00940DB4"/>
    <w:rsid w:val="00941018"/>
    <w:rsid w:val="0094127D"/>
    <w:rsid w:val="0094134B"/>
    <w:rsid w:val="009422E2"/>
    <w:rsid w:val="0094293C"/>
    <w:rsid w:val="00942C55"/>
    <w:rsid w:val="00943836"/>
    <w:rsid w:val="00943F4F"/>
    <w:rsid w:val="00944098"/>
    <w:rsid w:val="009440FC"/>
    <w:rsid w:val="00945F57"/>
    <w:rsid w:val="00945FBD"/>
    <w:rsid w:val="00950A64"/>
    <w:rsid w:val="00952B4C"/>
    <w:rsid w:val="00952B6C"/>
    <w:rsid w:val="009537AD"/>
    <w:rsid w:val="0095462A"/>
    <w:rsid w:val="00955B19"/>
    <w:rsid w:val="009563EB"/>
    <w:rsid w:val="00956564"/>
    <w:rsid w:val="00957CEF"/>
    <w:rsid w:val="009601C1"/>
    <w:rsid w:val="009604C0"/>
    <w:rsid w:val="00960E42"/>
    <w:rsid w:val="00961936"/>
    <w:rsid w:val="00961999"/>
    <w:rsid w:val="009643AC"/>
    <w:rsid w:val="00964C51"/>
    <w:rsid w:val="00965176"/>
    <w:rsid w:val="00970EF5"/>
    <w:rsid w:val="00971D66"/>
    <w:rsid w:val="00972EA1"/>
    <w:rsid w:val="00973C8D"/>
    <w:rsid w:val="00974A78"/>
    <w:rsid w:val="00974FC1"/>
    <w:rsid w:val="00981C09"/>
    <w:rsid w:val="009831F9"/>
    <w:rsid w:val="00983A53"/>
    <w:rsid w:val="0098411A"/>
    <w:rsid w:val="00984BD9"/>
    <w:rsid w:val="0098519F"/>
    <w:rsid w:val="00985389"/>
    <w:rsid w:val="00985761"/>
    <w:rsid w:val="00985EC6"/>
    <w:rsid w:val="00986966"/>
    <w:rsid w:val="00986A38"/>
    <w:rsid w:val="0098771B"/>
    <w:rsid w:val="00987762"/>
    <w:rsid w:val="00987CE4"/>
    <w:rsid w:val="00987DAF"/>
    <w:rsid w:val="00991163"/>
    <w:rsid w:val="009913C0"/>
    <w:rsid w:val="00992864"/>
    <w:rsid w:val="0099353B"/>
    <w:rsid w:val="009942C9"/>
    <w:rsid w:val="009944A0"/>
    <w:rsid w:val="009979BE"/>
    <w:rsid w:val="009A0986"/>
    <w:rsid w:val="009A0988"/>
    <w:rsid w:val="009A0B0B"/>
    <w:rsid w:val="009A16F5"/>
    <w:rsid w:val="009A1CEE"/>
    <w:rsid w:val="009A3842"/>
    <w:rsid w:val="009A3E26"/>
    <w:rsid w:val="009A511A"/>
    <w:rsid w:val="009A5BAB"/>
    <w:rsid w:val="009A6466"/>
    <w:rsid w:val="009A6652"/>
    <w:rsid w:val="009B0318"/>
    <w:rsid w:val="009B04CD"/>
    <w:rsid w:val="009B0FD3"/>
    <w:rsid w:val="009B1D94"/>
    <w:rsid w:val="009B255B"/>
    <w:rsid w:val="009B2F17"/>
    <w:rsid w:val="009B4428"/>
    <w:rsid w:val="009B4E7D"/>
    <w:rsid w:val="009B6EA7"/>
    <w:rsid w:val="009B75C2"/>
    <w:rsid w:val="009C060D"/>
    <w:rsid w:val="009C14D2"/>
    <w:rsid w:val="009C1FA7"/>
    <w:rsid w:val="009C332E"/>
    <w:rsid w:val="009C475B"/>
    <w:rsid w:val="009C4BA2"/>
    <w:rsid w:val="009C6BEF"/>
    <w:rsid w:val="009C7964"/>
    <w:rsid w:val="009D16AB"/>
    <w:rsid w:val="009D1C2F"/>
    <w:rsid w:val="009D3C9C"/>
    <w:rsid w:val="009D4073"/>
    <w:rsid w:val="009D446C"/>
    <w:rsid w:val="009D52D1"/>
    <w:rsid w:val="009D5A04"/>
    <w:rsid w:val="009D6BE6"/>
    <w:rsid w:val="009E056B"/>
    <w:rsid w:val="009E0F6D"/>
    <w:rsid w:val="009E175C"/>
    <w:rsid w:val="009E20E3"/>
    <w:rsid w:val="009E2ADE"/>
    <w:rsid w:val="009E4163"/>
    <w:rsid w:val="009E5E00"/>
    <w:rsid w:val="009E69DB"/>
    <w:rsid w:val="009E768D"/>
    <w:rsid w:val="009F0DDF"/>
    <w:rsid w:val="009F0FF0"/>
    <w:rsid w:val="009F1F33"/>
    <w:rsid w:val="009F2B3C"/>
    <w:rsid w:val="009F387F"/>
    <w:rsid w:val="009F38CE"/>
    <w:rsid w:val="009F40E6"/>
    <w:rsid w:val="009F5448"/>
    <w:rsid w:val="009F54FC"/>
    <w:rsid w:val="009F5AF2"/>
    <w:rsid w:val="00A004BA"/>
    <w:rsid w:val="00A00EAF"/>
    <w:rsid w:val="00A01C0E"/>
    <w:rsid w:val="00A03DB0"/>
    <w:rsid w:val="00A03EAE"/>
    <w:rsid w:val="00A07401"/>
    <w:rsid w:val="00A07442"/>
    <w:rsid w:val="00A07D7C"/>
    <w:rsid w:val="00A106C9"/>
    <w:rsid w:val="00A12427"/>
    <w:rsid w:val="00A14A97"/>
    <w:rsid w:val="00A14ECC"/>
    <w:rsid w:val="00A15C94"/>
    <w:rsid w:val="00A166FC"/>
    <w:rsid w:val="00A2054C"/>
    <w:rsid w:val="00A231AA"/>
    <w:rsid w:val="00A23B31"/>
    <w:rsid w:val="00A23C56"/>
    <w:rsid w:val="00A244F3"/>
    <w:rsid w:val="00A2564B"/>
    <w:rsid w:val="00A26C5E"/>
    <w:rsid w:val="00A27324"/>
    <w:rsid w:val="00A27B55"/>
    <w:rsid w:val="00A30B2A"/>
    <w:rsid w:val="00A3220A"/>
    <w:rsid w:val="00A32DA0"/>
    <w:rsid w:val="00A33304"/>
    <w:rsid w:val="00A338C7"/>
    <w:rsid w:val="00A338FD"/>
    <w:rsid w:val="00A36CD7"/>
    <w:rsid w:val="00A37749"/>
    <w:rsid w:val="00A37FA6"/>
    <w:rsid w:val="00A40011"/>
    <w:rsid w:val="00A405C9"/>
    <w:rsid w:val="00A41261"/>
    <w:rsid w:val="00A414E1"/>
    <w:rsid w:val="00A42373"/>
    <w:rsid w:val="00A425F1"/>
    <w:rsid w:val="00A4282C"/>
    <w:rsid w:val="00A4324B"/>
    <w:rsid w:val="00A442A6"/>
    <w:rsid w:val="00A45181"/>
    <w:rsid w:val="00A45E9F"/>
    <w:rsid w:val="00A4656C"/>
    <w:rsid w:val="00A50B92"/>
    <w:rsid w:val="00A515B8"/>
    <w:rsid w:val="00A516F0"/>
    <w:rsid w:val="00A5247C"/>
    <w:rsid w:val="00A52560"/>
    <w:rsid w:val="00A53342"/>
    <w:rsid w:val="00A53B48"/>
    <w:rsid w:val="00A55B63"/>
    <w:rsid w:val="00A563DA"/>
    <w:rsid w:val="00A57650"/>
    <w:rsid w:val="00A6277B"/>
    <w:rsid w:val="00A6399E"/>
    <w:rsid w:val="00A646E5"/>
    <w:rsid w:val="00A649A9"/>
    <w:rsid w:val="00A65379"/>
    <w:rsid w:val="00A653D5"/>
    <w:rsid w:val="00A65DA8"/>
    <w:rsid w:val="00A707D8"/>
    <w:rsid w:val="00A75251"/>
    <w:rsid w:val="00A754CC"/>
    <w:rsid w:val="00A800E9"/>
    <w:rsid w:val="00A813DC"/>
    <w:rsid w:val="00A816CB"/>
    <w:rsid w:val="00A8174B"/>
    <w:rsid w:val="00A8394B"/>
    <w:rsid w:val="00A853BF"/>
    <w:rsid w:val="00A86600"/>
    <w:rsid w:val="00A871DC"/>
    <w:rsid w:val="00A872DE"/>
    <w:rsid w:val="00A87DF7"/>
    <w:rsid w:val="00A902E0"/>
    <w:rsid w:val="00A91247"/>
    <w:rsid w:val="00A92741"/>
    <w:rsid w:val="00A930B7"/>
    <w:rsid w:val="00A93F33"/>
    <w:rsid w:val="00A94689"/>
    <w:rsid w:val="00A946CC"/>
    <w:rsid w:val="00A947D5"/>
    <w:rsid w:val="00A94B76"/>
    <w:rsid w:val="00A94FD9"/>
    <w:rsid w:val="00A95284"/>
    <w:rsid w:val="00A952DD"/>
    <w:rsid w:val="00A95FF2"/>
    <w:rsid w:val="00A96314"/>
    <w:rsid w:val="00A965D8"/>
    <w:rsid w:val="00A96870"/>
    <w:rsid w:val="00AA0795"/>
    <w:rsid w:val="00AA32DA"/>
    <w:rsid w:val="00AA3347"/>
    <w:rsid w:val="00AA539A"/>
    <w:rsid w:val="00AA54F8"/>
    <w:rsid w:val="00AA554F"/>
    <w:rsid w:val="00AB075E"/>
    <w:rsid w:val="00AB1A03"/>
    <w:rsid w:val="00AB3814"/>
    <w:rsid w:val="00AB3AAD"/>
    <w:rsid w:val="00AB7A4F"/>
    <w:rsid w:val="00AC1FE1"/>
    <w:rsid w:val="00AC2120"/>
    <w:rsid w:val="00AC2F88"/>
    <w:rsid w:val="00AC378D"/>
    <w:rsid w:val="00AC4340"/>
    <w:rsid w:val="00AC46E4"/>
    <w:rsid w:val="00AC495F"/>
    <w:rsid w:val="00AC6009"/>
    <w:rsid w:val="00AC76AE"/>
    <w:rsid w:val="00AC7C76"/>
    <w:rsid w:val="00AD08A3"/>
    <w:rsid w:val="00AD2C30"/>
    <w:rsid w:val="00AD2F7F"/>
    <w:rsid w:val="00AD5447"/>
    <w:rsid w:val="00AD6B71"/>
    <w:rsid w:val="00AE01F4"/>
    <w:rsid w:val="00AE669D"/>
    <w:rsid w:val="00AE6867"/>
    <w:rsid w:val="00AE7A64"/>
    <w:rsid w:val="00AE7D3F"/>
    <w:rsid w:val="00AF1B3B"/>
    <w:rsid w:val="00AF1D69"/>
    <w:rsid w:val="00AF2520"/>
    <w:rsid w:val="00AF28F5"/>
    <w:rsid w:val="00AF48A5"/>
    <w:rsid w:val="00AF7B92"/>
    <w:rsid w:val="00B002EA"/>
    <w:rsid w:val="00B01CB5"/>
    <w:rsid w:val="00B01F3B"/>
    <w:rsid w:val="00B024DE"/>
    <w:rsid w:val="00B0395B"/>
    <w:rsid w:val="00B03D9C"/>
    <w:rsid w:val="00B0411C"/>
    <w:rsid w:val="00B06E12"/>
    <w:rsid w:val="00B102DC"/>
    <w:rsid w:val="00B105F8"/>
    <w:rsid w:val="00B1109F"/>
    <w:rsid w:val="00B11C73"/>
    <w:rsid w:val="00B124C2"/>
    <w:rsid w:val="00B12706"/>
    <w:rsid w:val="00B13C04"/>
    <w:rsid w:val="00B14A26"/>
    <w:rsid w:val="00B1590E"/>
    <w:rsid w:val="00B15F59"/>
    <w:rsid w:val="00B1790C"/>
    <w:rsid w:val="00B2036B"/>
    <w:rsid w:val="00B210EB"/>
    <w:rsid w:val="00B21D7B"/>
    <w:rsid w:val="00B229D3"/>
    <w:rsid w:val="00B22E97"/>
    <w:rsid w:val="00B232B3"/>
    <w:rsid w:val="00B24173"/>
    <w:rsid w:val="00B25727"/>
    <w:rsid w:val="00B26FB0"/>
    <w:rsid w:val="00B31B54"/>
    <w:rsid w:val="00B329EA"/>
    <w:rsid w:val="00B3408D"/>
    <w:rsid w:val="00B35632"/>
    <w:rsid w:val="00B358AD"/>
    <w:rsid w:val="00B37222"/>
    <w:rsid w:val="00B406DA"/>
    <w:rsid w:val="00B41508"/>
    <w:rsid w:val="00B4173F"/>
    <w:rsid w:val="00B417B7"/>
    <w:rsid w:val="00B41A14"/>
    <w:rsid w:val="00B41D00"/>
    <w:rsid w:val="00B42166"/>
    <w:rsid w:val="00B42D16"/>
    <w:rsid w:val="00B44BAB"/>
    <w:rsid w:val="00B45CD2"/>
    <w:rsid w:val="00B46228"/>
    <w:rsid w:val="00B47294"/>
    <w:rsid w:val="00B47C9F"/>
    <w:rsid w:val="00B511E7"/>
    <w:rsid w:val="00B51DEC"/>
    <w:rsid w:val="00B541AE"/>
    <w:rsid w:val="00B54804"/>
    <w:rsid w:val="00B55034"/>
    <w:rsid w:val="00B5624A"/>
    <w:rsid w:val="00B613F2"/>
    <w:rsid w:val="00B621CF"/>
    <w:rsid w:val="00B630DF"/>
    <w:rsid w:val="00B65D2D"/>
    <w:rsid w:val="00B673C9"/>
    <w:rsid w:val="00B67585"/>
    <w:rsid w:val="00B7004A"/>
    <w:rsid w:val="00B7042C"/>
    <w:rsid w:val="00B73C87"/>
    <w:rsid w:val="00B74389"/>
    <w:rsid w:val="00B74F01"/>
    <w:rsid w:val="00B753D1"/>
    <w:rsid w:val="00B76656"/>
    <w:rsid w:val="00B7766F"/>
    <w:rsid w:val="00B8114A"/>
    <w:rsid w:val="00B816C1"/>
    <w:rsid w:val="00B81937"/>
    <w:rsid w:val="00B82A6B"/>
    <w:rsid w:val="00B83266"/>
    <w:rsid w:val="00B83D90"/>
    <w:rsid w:val="00B854EF"/>
    <w:rsid w:val="00B85BE2"/>
    <w:rsid w:val="00B872D1"/>
    <w:rsid w:val="00B87B42"/>
    <w:rsid w:val="00B903F7"/>
    <w:rsid w:val="00B90C34"/>
    <w:rsid w:val="00B9108C"/>
    <w:rsid w:val="00B91663"/>
    <w:rsid w:val="00B93069"/>
    <w:rsid w:val="00B93D03"/>
    <w:rsid w:val="00B946BC"/>
    <w:rsid w:val="00B94E8B"/>
    <w:rsid w:val="00B95245"/>
    <w:rsid w:val="00B952A2"/>
    <w:rsid w:val="00B9678F"/>
    <w:rsid w:val="00B97A68"/>
    <w:rsid w:val="00B97AD7"/>
    <w:rsid w:val="00BA0C93"/>
    <w:rsid w:val="00BA1DA1"/>
    <w:rsid w:val="00BA26A3"/>
    <w:rsid w:val="00BA2EE0"/>
    <w:rsid w:val="00BA41B4"/>
    <w:rsid w:val="00BA49DD"/>
    <w:rsid w:val="00BA538D"/>
    <w:rsid w:val="00BA5892"/>
    <w:rsid w:val="00BA5E84"/>
    <w:rsid w:val="00BA64FA"/>
    <w:rsid w:val="00BA669F"/>
    <w:rsid w:val="00BA74A3"/>
    <w:rsid w:val="00BA7E30"/>
    <w:rsid w:val="00BB02FF"/>
    <w:rsid w:val="00BB0D60"/>
    <w:rsid w:val="00BB0F83"/>
    <w:rsid w:val="00BB24A9"/>
    <w:rsid w:val="00BB2CA5"/>
    <w:rsid w:val="00BB50E9"/>
    <w:rsid w:val="00BB56C9"/>
    <w:rsid w:val="00BB7029"/>
    <w:rsid w:val="00BC15C5"/>
    <w:rsid w:val="00BC271B"/>
    <w:rsid w:val="00BC3338"/>
    <w:rsid w:val="00BC42E0"/>
    <w:rsid w:val="00BC5612"/>
    <w:rsid w:val="00BC6778"/>
    <w:rsid w:val="00BC6B4F"/>
    <w:rsid w:val="00BD035D"/>
    <w:rsid w:val="00BD15DB"/>
    <w:rsid w:val="00BD31B5"/>
    <w:rsid w:val="00BD3A0A"/>
    <w:rsid w:val="00BD5895"/>
    <w:rsid w:val="00BD6A31"/>
    <w:rsid w:val="00BD71D4"/>
    <w:rsid w:val="00BD73D1"/>
    <w:rsid w:val="00BE0661"/>
    <w:rsid w:val="00BE170D"/>
    <w:rsid w:val="00BE36EF"/>
    <w:rsid w:val="00BE3C22"/>
    <w:rsid w:val="00BE5121"/>
    <w:rsid w:val="00BE53B6"/>
    <w:rsid w:val="00BE55D0"/>
    <w:rsid w:val="00BE7DC7"/>
    <w:rsid w:val="00BF08D1"/>
    <w:rsid w:val="00BF0B7D"/>
    <w:rsid w:val="00BF2945"/>
    <w:rsid w:val="00BF333A"/>
    <w:rsid w:val="00BF3F7D"/>
    <w:rsid w:val="00BF485F"/>
    <w:rsid w:val="00BF53B0"/>
    <w:rsid w:val="00BF55F8"/>
    <w:rsid w:val="00BF6670"/>
    <w:rsid w:val="00C00575"/>
    <w:rsid w:val="00C00EE7"/>
    <w:rsid w:val="00C01AC7"/>
    <w:rsid w:val="00C04FF0"/>
    <w:rsid w:val="00C06786"/>
    <w:rsid w:val="00C07BEE"/>
    <w:rsid w:val="00C07E0C"/>
    <w:rsid w:val="00C119B4"/>
    <w:rsid w:val="00C11B71"/>
    <w:rsid w:val="00C129ED"/>
    <w:rsid w:val="00C12C29"/>
    <w:rsid w:val="00C1390D"/>
    <w:rsid w:val="00C139BC"/>
    <w:rsid w:val="00C14F8C"/>
    <w:rsid w:val="00C17282"/>
    <w:rsid w:val="00C175B9"/>
    <w:rsid w:val="00C1776E"/>
    <w:rsid w:val="00C20765"/>
    <w:rsid w:val="00C22C7B"/>
    <w:rsid w:val="00C2376C"/>
    <w:rsid w:val="00C253DF"/>
    <w:rsid w:val="00C25595"/>
    <w:rsid w:val="00C25B34"/>
    <w:rsid w:val="00C26098"/>
    <w:rsid w:val="00C27D49"/>
    <w:rsid w:val="00C30F69"/>
    <w:rsid w:val="00C3153A"/>
    <w:rsid w:val="00C31968"/>
    <w:rsid w:val="00C32145"/>
    <w:rsid w:val="00C32155"/>
    <w:rsid w:val="00C324D0"/>
    <w:rsid w:val="00C3434D"/>
    <w:rsid w:val="00C34C6B"/>
    <w:rsid w:val="00C3570B"/>
    <w:rsid w:val="00C3590D"/>
    <w:rsid w:val="00C3623F"/>
    <w:rsid w:val="00C403CD"/>
    <w:rsid w:val="00C413B8"/>
    <w:rsid w:val="00C42230"/>
    <w:rsid w:val="00C42397"/>
    <w:rsid w:val="00C44F36"/>
    <w:rsid w:val="00C458E0"/>
    <w:rsid w:val="00C47092"/>
    <w:rsid w:val="00C50316"/>
    <w:rsid w:val="00C51464"/>
    <w:rsid w:val="00C51588"/>
    <w:rsid w:val="00C51D29"/>
    <w:rsid w:val="00C532B1"/>
    <w:rsid w:val="00C57757"/>
    <w:rsid w:val="00C57D1E"/>
    <w:rsid w:val="00C602E1"/>
    <w:rsid w:val="00C60DF1"/>
    <w:rsid w:val="00C61CD9"/>
    <w:rsid w:val="00C6207F"/>
    <w:rsid w:val="00C6209D"/>
    <w:rsid w:val="00C62AA2"/>
    <w:rsid w:val="00C62F86"/>
    <w:rsid w:val="00C646EC"/>
    <w:rsid w:val="00C64946"/>
    <w:rsid w:val="00C65045"/>
    <w:rsid w:val="00C669BD"/>
    <w:rsid w:val="00C6748B"/>
    <w:rsid w:val="00C70081"/>
    <w:rsid w:val="00C7046B"/>
    <w:rsid w:val="00C70B41"/>
    <w:rsid w:val="00C715F3"/>
    <w:rsid w:val="00C719DE"/>
    <w:rsid w:val="00C72B85"/>
    <w:rsid w:val="00C73362"/>
    <w:rsid w:val="00C734C8"/>
    <w:rsid w:val="00C73667"/>
    <w:rsid w:val="00C73DD0"/>
    <w:rsid w:val="00C74D2F"/>
    <w:rsid w:val="00C75DBD"/>
    <w:rsid w:val="00C80623"/>
    <w:rsid w:val="00C813BD"/>
    <w:rsid w:val="00C81EE2"/>
    <w:rsid w:val="00C821FA"/>
    <w:rsid w:val="00C82313"/>
    <w:rsid w:val="00C82A60"/>
    <w:rsid w:val="00C854CD"/>
    <w:rsid w:val="00C86306"/>
    <w:rsid w:val="00C87B9E"/>
    <w:rsid w:val="00C90A0E"/>
    <w:rsid w:val="00C90E0B"/>
    <w:rsid w:val="00C91694"/>
    <w:rsid w:val="00C91D50"/>
    <w:rsid w:val="00C9201B"/>
    <w:rsid w:val="00C93865"/>
    <w:rsid w:val="00C93BB9"/>
    <w:rsid w:val="00C93C7B"/>
    <w:rsid w:val="00C942DD"/>
    <w:rsid w:val="00C95C70"/>
    <w:rsid w:val="00C9768A"/>
    <w:rsid w:val="00C978E8"/>
    <w:rsid w:val="00CA01EC"/>
    <w:rsid w:val="00CA0239"/>
    <w:rsid w:val="00CA11AC"/>
    <w:rsid w:val="00CA21AA"/>
    <w:rsid w:val="00CA234C"/>
    <w:rsid w:val="00CA3134"/>
    <w:rsid w:val="00CA347E"/>
    <w:rsid w:val="00CA45F9"/>
    <w:rsid w:val="00CA485B"/>
    <w:rsid w:val="00CA48B7"/>
    <w:rsid w:val="00CA49DA"/>
    <w:rsid w:val="00CA59F3"/>
    <w:rsid w:val="00CB0C17"/>
    <w:rsid w:val="00CB0DC2"/>
    <w:rsid w:val="00CB26BC"/>
    <w:rsid w:val="00CB270E"/>
    <w:rsid w:val="00CB4004"/>
    <w:rsid w:val="00CB53B4"/>
    <w:rsid w:val="00CB5BC3"/>
    <w:rsid w:val="00CB5D81"/>
    <w:rsid w:val="00CB6704"/>
    <w:rsid w:val="00CB6E34"/>
    <w:rsid w:val="00CB70D3"/>
    <w:rsid w:val="00CC1729"/>
    <w:rsid w:val="00CC2468"/>
    <w:rsid w:val="00CC3983"/>
    <w:rsid w:val="00CC50B0"/>
    <w:rsid w:val="00CC542B"/>
    <w:rsid w:val="00CC7491"/>
    <w:rsid w:val="00CD03DD"/>
    <w:rsid w:val="00CD17DE"/>
    <w:rsid w:val="00CD1B62"/>
    <w:rsid w:val="00CD2A61"/>
    <w:rsid w:val="00CD366B"/>
    <w:rsid w:val="00CD3BA6"/>
    <w:rsid w:val="00CD6DEA"/>
    <w:rsid w:val="00CD6EFF"/>
    <w:rsid w:val="00CD7FAD"/>
    <w:rsid w:val="00CE06B9"/>
    <w:rsid w:val="00CE0E55"/>
    <w:rsid w:val="00CE11D6"/>
    <w:rsid w:val="00CE233A"/>
    <w:rsid w:val="00CE3C07"/>
    <w:rsid w:val="00CE3CBA"/>
    <w:rsid w:val="00CE459B"/>
    <w:rsid w:val="00CE502E"/>
    <w:rsid w:val="00CE5C30"/>
    <w:rsid w:val="00CE5F3E"/>
    <w:rsid w:val="00CF06CD"/>
    <w:rsid w:val="00CF077F"/>
    <w:rsid w:val="00CF0ABB"/>
    <w:rsid w:val="00CF15E7"/>
    <w:rsid w:val="00CF1B63"/>
    <w:rsid w:val="00CF2017"/>
    <w:rsid w:val="00CF21B2"/>
    <w:rsid w:val="00CF235B"/>
    <w:rsid w:val="00CF2AD4"/>
    <w:rsid w:val="00CF3D90"/>
    <w:rsid w:val="00CF4CDD"/>
    <w:rsid w:val="00CF4D13"/>
    <w:rsid w:val="00CF5C8B"/>
    <w:rsid w:val="00CF5E65"/>
    <w:rsid w:val="00CF5E6A"/>
    <w:rsid w:val="00CF6B7E"/>
    <w:rsid w:val="00CF6C5B"/>
    <w:rsid w:val="00CF6CF8"/>
    <w:rsid w:val="00D038C6"/>
    <w:rsid w:val="00D03A5C"/>
    <w:rsid w:val="00D05804"/>
    <w:rsid w:val="00D05B3D"/>
    <w:rsid w:val="00D063EC"/>
    <w:rsid w:val="00D067FF"/>
    <w:rsid w:val="00D0726B"/>
    <w:rsid w:val="00D1074E"/>
    <w:rsid w:val="00D10E04"/>
    <w:rsid w:val="00D1170F"/>
    <w:rsid w:val="00D1177A"/>
    <w:rsid w:val="00D126EE"/>
    <w:rsid w:val="00D142D6"/>
    <w:rsid w:val="00D1439C"/>
    <w:rsid w:val="00D157E0"/>
    <w:rsid w:val="00D15AD6"/>
    <w:rsid w:val="00D172C0"/>
    <w:rsid w:val="00D17999"/>
    <w:rsid w:val="00D220F2"/>
    <w:rsid w:val="00D240AA"/>
    <w:rsid w:val="00D25F71"/>
    <w:rsid w:val="00D26D5F"/>
    <w:rsid w:val="00D30D50"/>
    <w:rsid w:val="00D30EC9"/>
    <w:rsid w:val="00D30F93"/>
    <w:rsid w:val="00D31752"/>
    <w:rsid w:val="00D3369D"/>
    <w:rsid w:val="00D33E98"/>
    <w:rsid w:val="00D35A1D"/>
    <w:rsid w:val="00D366AF"/>
    <w:rsid w:val="00D367DE"/>
    <w:rsid w:val="00D36A57"/>
    <w:rsid w:val="00D37499"/>
    <w:rsid w:val="00D37BA9"/>
    <w:rsid w:val="00D41740"/>
    <w:rsid w:val="00D41E6F"/>
    <w:rsid w:val="00D42773"/>
    <w:rsid w:val="00D42BF8"/>
    <w:rsid w:val="00D42D6B"/>
    <w:rsid w:val="00D437DE"/>
    <w:rsid w:val="00D4466E"/>
    <w:rsid w:val="00D47E70"/>
    <w:rsid w:val="00D50F89"/>
    <w:rsid w:val="00D51171"/>
    <w:rsid w:val="00D511E1"/>
    <w:rsid w:val="00D511E9"/>
    <w:rsid w:val="00D5143C"/>
    <w:rsid w:val="00D5215D"/>
    <w:rsid w:val="00D54D78"/>
    <w:rsid w:val="00D563D6"/>
    <w:rsid w:val="00D57281"/>
    <w:rsid w:val="00D60C04"/>
    <w:rsid w:val="00D60F3D"/>
    <w:rsid w:val="00D61772"/>
    <w:rsid w:val="00D621FB"/>
    <w:rsid w:val="00D633BD"/>
    <w:rsid w:val="00D63E1A"/>
    <w:rsid w:val="00D64184"/>
    <w:rsid w:val="00D653AB"/>
    <w:rsid w:val="00D66EF9"/>
    <w:rsid w:val="00D672EE"/>
    <w:rsid w:val="00D676D2"/>
    <w:rsid w:val="00D70C7A"/>
    <w:rsid w:val="00D71787"/>
    <w:rsid w:val="00D72E76"/>
    <w:rsid w:val="00D73BDA"/>
    <w:rsid w:val="00D74B32"/>
    <w:rsid w:val="00D75DEC"/>
    <w:rsid w:val="00D75ED7"/>
    <w:rsid w:val="00D768DB"/>
    <w:rsid w:val="00D76968"/>
    <w:rsid w:val="00D8144F"/>
    <w:rsid w:val="00D81A5F"/>
    <w:rsid w:val="00D82D04"/>
    <w:rsid w:val="00D83DB1"/>
    <w:rsid w:val="00D855B9"/>
    <w:rsid w:val="00D871CE"/>
    <w:rsid w:val="00D906BB"/>
    <w:rsid w:val="00D90759"/>
    <w:rsid w:val="00D91CAA"/>
    <w:rsid w:val="00D93465"/>
    <w:rsid w:val="00D93944"/>
    <w:rsid w:val="00D93C40"/>
    <w:rsid w:val="00D9401B"/>
    <w:rsid w:val="00D945B8"/>
    <w:rsid w:val="00D94F1A"/>
    <w:rsid w:val="00D959FF"/>
    <w:rsid w:val="00D960EE"/>
    <w:rsid w:val="00D97666"/>
    <w:rsid w:val="00DA0007"/>
    <w:rsid w:val="00DA0A0E"/>
    <w:rsid w:val="00DA0A39"/>
    <w:rsid w:val="00DA397C"/>
    <w:rsid w:val="00DA49A4"/>
    <w:rsid w:val="00DA57F0"/>
    <w:rsid w:val="00DA581F"/>
    <w:rsid w:val="00DA68A3"/>
    <w:rsid w:val="00DB08FC"/>
    <w:rsid w:val="00DB0F17"/>
    <w:rsid w:val="00DB1B20"/>
    <w:rsid w:val="00DB1B97"/>
    <w:rsid w:val="00DB2537"/>
    <w:rsid w:val="00DB3623"/>
    <w:rsid w:val="00DB4AEB"/>
    <w:rsid w:val="00DB4E16"/>
    <w:rsid w:val="00DB5132"/>
    <w:rsid w:val="00DB5B6F"/>
    <w:rsid w:val="00DB69ED"/>
    <w:rsid w:val="00DB7BE6"/>
    <w:rsid w:val="00DB7C64"/>
    <w:rsid w:val="00DC0568"/>
    <w:rsid w:val="00DC17C6"/>
    <w:rsid w:val="00DC2224"/>
    <w:rsid w:val="00DC33BD"/>
    <w:rsid w:val="00DC3AE3"/>
    <w:rsid w:val="00DC6392"/>
    <w:rsid w:val="00DC6577"/>
    <w:rsid w:val="00DC6A41"/>
    <w:rsid w:val="00DC7292"/>
    <w:rsid w:val="00DC7699"/>
    <w:rsid w:val="00DC7C56"/>
    <w:rsid w:val="00DD07A3"/>
    <w:rsid w:val="00DD083D"/>
    <w:rsid w:val="00DD097C"/>
    <w:rsid w:val="00DD1174"/>
    <w:rsid w:val="00DD142F"/>
    <w:rsid w:val="00DD192A"/>
    <w:rsid w:val="00DD320A"/>
    <w:rsid w:val="00DD4357"/>
    <w:rsid w:val="00DD4CF1"/>
    <w:rsid w:val="00DD661E"/>
    <w:rsid w:val="00DD6A4F"/>
    <w:rsid w:val="00DE0D23"/>
    <w:rsid w:val="00DE5767"/>
    <w:rsid w:val="00DE71D5"/>
    <w:rsid w:val="00DE7979"/>
    <w:rsid w:val="00DF1E88"/>
    <w:rsid w:val="00DF2CB4"/>
    <w:rsid w:val="00DF3135"/>
    <w:rsid w:val="00DF6882"/>
    <w:rsid w:val="00E00AE9"/>
    <w:rsid w:val="00E00C6D"/>
    <w:rsid w:val="00E0181F"/>
    <w:rsid w:val="00E01E36"/>
    <w:rsid w:val="00E02AC8"/>
    <w:rsid w:val="00E05844"/>
    <w:rsid w:val="00E06E16"/>
    <w:rsid w:val="00E06F02"/>
    <w:rsid w:val="00E077F1"/>
    <w:rsid w:val="00E107C0"/>
    <w:rsid w:val="00E1174D"/>
    <w:rsid w:val="00E140E1"/>
    <w:rsid w:val="00E146FB"/>
    <w:rsid w:val="00E16024"/>
    <w:rsid w:val="00E16BEA"/>
    <w:rsid w:val="00E17F6E"/>
    <w:rsid w:val="00E20A5A"/>
    <w:rsid w:val="00E212FF"/>
    <w:rsid w:val="00E2172F"/>
    <w:rsid w:val="00E25F8D"/>
    <w:rsid w:val="00E26376"/>
    <w:rsid w:val="00E26958"/>
    <w:rsid w:val="00E311FB"/>
    <w:rsid w:val="00E31D80"/>
    <w:rsid w:val="00E31DDE"/>
    <w:rsid w:val="00E342A0"/>
    <w:rsid w:val="00E35750"/>
    <w:rsid w:val="00E36591"/>
    <w:rsid w:val="00E42A70"/>
    <w:rsid w:val="00E43307"/>
    <w:rsid w:val="00E45743"/>
    <w:rsid w:val="00E47953"/>
    <w:rsid w:val="00E51650"/>
    <w:rsid w:val="00E518CC"/>
    <w:rsid w:val="00E52215"/>
    <w:rsid w:val="00E532A7"/>
    <w:rsid w:val="00E5466F"/>
    <w:rsid w:val="00E55B19"/>
    <w:rsid w:val="00E567FF"/>
    <w:rsid w:val="00E57047"/>
    <w:rsid w:val="00E5739C"/>
    <w:rsid w:val="00E57AD8"/>
    <w:rsid w:val="00E60123"/>
    <w:rsid w:val="00E60B75"/>
    <w:rsid w:val="00E615B6"/>
    <w:rsid w:val="00E617F6"/>
    <w:rsid w:val="00E61E52"/>
    <w:rsid w:val="00E6258D"/>
    <w:rsid w:val="00E6288C"/>
    <w:rsid w:val="00E64947"/>
    <w:rsid w:val="00E64B17"/>
    <w:rsid w:val="00E64FC7"/>
    <w:rsid w:val="00E65216"/>
    <w:rsid w:val="00E657AD"/>
    <w:rsid w:val="00E66076"/>
    <w:rsid w:val="00E66128"/>
    <w:rsid w:val="00E663EB"/>
    <w:rsid w:val="00E66FFF"/>
    <w:rsid w:val="00E677A3"/>
    <w:rsid w:val="00E7184A"/>
    <w:rsid w:val="00E7200D"/>
    <w:rsid w:val="00E72136"/>
    <w:rsid w:val="00E7244F"/>
    <w:rsid w:val="00E72D63"/>
    <w:rsid w:val="00E731B1"/>
    <w:rsid w:val="00E73C49"/>
    <w:rsid w:val="00E75241"/>
    <w:rsid w:val="00E75BD7"/>
    <w:rsid w:val="00E75D71"/>
    <w:rsid w:val="00E766DC"/>
    <w:rsid w:val="00E76AEF"/>
    <w:rsid w:val="00E772C7"/>
    <w:rsid w:val="00E80CE0"/>
    <w:rsid w:val="00E82434"/>
    <w:rsid w:val="00E82855"/>
    <w:rsid w:val="00E83468"/>
    <w:rsid w:val="00E8381D"/>
    <w:rsid w:val="00E8484A"/>
    <w:rsid w:val="00E849AE"/>
    <w:rsid w:val="00E84E06"/>
    <w:rsid w:val="00E850C2"/>
    <w:rsid w:val="00E85923"/>
    <w:rsid w:val="00E85DCC"/>
    <w:rsid w:val="00E86670"/>
    <w:rsid w:val="00E866D9"/>
    <w:rsid w:val="00E86A44"/>
    <w:rsid w:val="00E875BA"/>
    <w:rsid w:val="00E90C48"/>
    <w:rsid w:val="00E915E0"/>
    <w:rsid w:val="00E9247C"/>
    <w:rsid w:val="00E93CA9"/>
    <w:rsid w:val="00E9593B"/>
    <w:rsid w:val="00E95EF5"/>
    <w:rsid w:val="00E96871"/>
    <w:rsid w:val="00E978EA"/>
    <w:rsid w:val="00E97BF5"/>
    <w:rsid w:val="00E97C3C"/>
    <w:rsid w:val="00E97DF8"/>
    <w:rsid w:val="00EA16DC"/>
    <w:rsid w:val="00EA2457"/>
    <w:rsid w:val="00EA24B9"/>
    <w:rsid w:val="00EA283B"/>
    <w:rsid w:val="00EA2A6D"/>
    <w:rsid w:val="00EA34BD"/>
    <w:rsid w:val="00EA50F0"/>
    <w:rsid w:val="00EA5B94"/>
    <w:rsid w:val="00EB267B"/>
    <w:rsid w:val="00EB26AD"/>
    <w:rsid w:val="00EB3709"/>
    <w:rsid w:val="00EB3E69"/>
    <w:rsid w:val="00EB4294"/>
    <w:rsid w:val="00EB45A8"/>
    <w:rsid w:val="00EB4F52"/>
    <w:rsid w:val="00EB524C"/>
    <w:rsid w:val="00EB5DC2"/>
    <w:rsid w:val="00EB73FD"/>
    <w:rsid w:val="00EB773B"/>
    <w:rsid w:val="00EB7BC5"/>
    <w:rsid w:val="00EB7FDA"/>
    <w:rsid w:val="00EC13AB"/>
    <w:rsid w:val="00EC3023"/>
    <w:rsid w:val="00EC344D"/>
    <w:rsid w:val="00EC63BD"/>
    <w:rsid w:val="00EC6D06"/>
    <w:rsid w:val="00EC6FEF"/>
    <w:rsid w:val="00ED1074"/>
    <w:rsid w:val="00ED2D99"/>
    <w:rsid w:val="00ED466C"/>
    <w:rsid w:val="00ED5641"/>
    <w:rsid w:val="00ED5649"/>
    <w:rsid w:val="00ED7235"/>
    <w:rsid w:val="00ED7C7F"/>
    <w:rsid w:val="00EE37AA"/>
    <w:rsid w:val="00EE49F5"/>
    <w:rsid w:val="00EE4CC5"/>
    <w:rsid w:val="00EE59CC"/>
    <w:rsid w:val="00EE6044"/>
    <w:rsid w:val="00EE604F"/>
    <w:rsid w:val="00EE69F3"/>
    <w:rsid w:val="00EF1841"/>
    <w:rsid w:val="00EF1CD3"/>
    <w:rsid w:val="00EF2514"/>
    <w:rsid w:val="00EF2ED7"/>
    <w:rsid w:val="00EF44A5"/>
    <w:rsid w:val="00EF5B2F"/>
    <w:rsid w:val="00EF6536"/>
    <w:rsid w:val="00EF7AAC"/>
    <w:rsid w:val="00EF7E85"/>
    <w:rsid w:val="00F0050D"/>
    <w:rsid w:val="00F00A8E"/>
    <w:rsid w:val="00F00D30"/>
    <w:rsid w:val="00F00EE1"/>
    <w:rsid w:val="00F01B55"/>
    <w:rsid w:val="00F02537"/>
    <w:rsid w:val="00F042EA"/>
    <w:rsid w:val="00F04B81"/>
    <w:rsid w:val="00F04BE6"/>
    <w:rsid w:val="00F06157"/>
    <w:rsid w:val="00F07647"/>
    <w:rsid w:val="00F07BD2"/>
    <w:rsid w:val="00F10B1A"/>
    <w:rsid w:val="00F1282E"/>
    <w:rsid w:val="00F12868"/>
    <w:rsid w:val="00F12C7A"/>
    <w:rsid w:val="00F15305"/>
    <w:rsid w:val="00F16015"/>
    <w:rsid w:val="00F16533"/>
    <w:rsid w:val="00F17534"/>
    <w:rsid w:val="00F17923"/>
    <w:rsid w:val="00F17FF3"/>
    <w:rsid w:val="00F20F3E"/>
    <w:rsid w:val="00F2125B"/>
    <w:rsid w:val="00F21935"/>
    <w:rsid w:val="00F26588"/>
    <w:rsid w:val="00F313E1"/>
    <w:rsid w:val="00F33F90"/>
    <w:rsid w:val="00F37D59"/>
    <w:rsid w:val="00F40AF7"/>
    <w:rsid w:val="00F42C8C"/>
    <w:rsid w:val="00F459BB"/>
    <w:rsid w:val="00F45DCD"/>
    <w:rsid w:val="00F46049"/>
    <w:rsid w:val="00F46E44"/>
    <w:rsid w:val="00F47299"/>
    <w:rsid w:val="00F47DA9"/>
    <w:rsid w:val="00F47FFD"/>
    <w:rsid w:val="00F51167"/>
    <w:rsid w:val="00F51F5B"/>
    <w:rsid w:val="00F52391"/>
    <w:rsid w:val="00F53D6E"/>
    <w:rsid w:val="00F54937"/>
    <w:rsid w:val="00F550F8"/>
    <w:rsid w:val="00F57679"/>
    <w:rsid w:val="00F60A7E"/>
    <w:rsid w:val="00F6226E"/>
    <w:rsid w:val="00F623A8"/>
    <w:rsid w:val="00F626B8"/>
    <w:rsid w:val="00F62FCC"/>
    <w:rsid w:val="00F63F1F"/>
    <w:rsid w:val="00F64092"/>
    <w:rsid w:val="00F645B6"/>
    <w:rsid w:val="00F651D1"/>
    <w:rsid w:val="00F66D09"/>
    <w:rsid w:val="00F66EF7"/>
    <w:rsid w:val="00F70CC7"/>
    <w:rsid w:val="00F71E04"/>
    <w:rsid w:val="00F72667"/>
    <w:rsid w:val="00F74680"/>
    <w:rsid w:val="00F76218"/>
    <w:rsid w:val="00F7643D"/>
    <w:rsid w:val="00F80344"/>
    <w:rsid w:val="00F80D25"/>
    <w:rsid w:val="00F849DF"/>
    <w:rsid w:val="00F85103"/>
    <w:rsid w:val="00F85124"/>
    <w:rsid w:val="00F85D82"/>
    <w:rsid w:val="00F8619F"/>
    <w:rsid w:val="00F867B7"/>
    <w:rsid w:val="00F871A5"/>
    <w:rsid w:val="00F912E4"/>
    <w:rsid w:val="00F91461"/>
    <w:rsid w:val="00F9147E"/>
    <w:rsid w:val="00F91695"/>
    <w:rsid w:val="00F91E73"/>
    <w:rsid w:val="00F92DAE"/>
    <w:rsid w:val="00F93671"/>
    <w:rsid w:val="00F943B4"/>
    <w:rsid w:val="00F95635"/>
    <w:rsid w:val="00F95F8D"/>
    <w:rsid w:val="00F96EA6"/>
    <w:rsid w:val="00F974B2"/>
    <w:rsid w:val="00FA0AF7"/>
    <w:rsid w:val="00FA133D"/>
    <w:rsid w:val="00FA15BB"/>
    <w:rsid w:val="00FA2F7F"/>
    <w:rsid w:val="00FB0B46"/>
    <w:rsid w:val="00FB10F0"/>
    <w:rsid w:val="00FB29B0"/>
    <w:rsid w:val="00FB47FB"/>
    <w:rsid w:val="00FB58AD"/>
    <w:rsid w:val="00FB58C5"/>
    <w:rsid w:val="00FB5E9F"/>
    <w:rsid w:val="00FB6FDD"/>
    <w:rsid w:val="00FC2F22"/>
    <w:rsid w:val="00FC3B2E"/>
    <w:rsid w:val="00FC3C0B"/>
    <w:rsid w:val="00FC414A"/>
    <w:rsid w:val="00FC4B08"/>
    <w:rsid w:val="00FC58F3"/>
    <w:rsid w:val="00FC5EDB"/>
    <w:rsid w:val="00FC5FB4"/>
    <w:rsid w:val="00FC6A94"/>
    <w:rsid w:val="00FC6CF9"/>
    <w:rsid w:val="00FD0ABB"/>
    <w:rsid w:val="00FD2550"/>
    <w:rsid w:val="00FD402F"/>
    <w:rsid w:val="00FD52C9"/>
    <w:rsid w:val="00FD57D9"/>
    <w:rsid w:val="00FD60C2"/>
    <w:rsid w:val="00FD6D6F"/>
    <w:rsid w:val="00FD7BA8"/>
    <w:rsid w:val="00FE14B7"/>
    <w:rsid w:val="00FE18B3"/>
    <w:rsid w:val="00FE23FF"/>
    <w:rsid w:val="00FE262D"/>
    <w:rsid w:val="00FE2C86"/>
    <w:rsid w:val="00FE3538"/>
    <w:rsid w:val="00FE360C"/>
    <w:rsid w:val="00FE5D30"/>
    <w:rsid w:val="00FE666D"/>
    <w:rsid w:val="00FE6907"/>
    <w:rsid w:val="00FE7199"/>
    <w:rsid w:val="00FE77E8"/>
    <w:rsid w:val="00FF1584"/>
    <w:rsid w:val="00FF25FB"/>
    <w:rsid w:val="00FF2D06"/>
    <w:rsid w:val="00FF30E8"/>
    <w:rsid w:val="00FF5C54"/>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A85B8-A68F-4B55-954C-B42BD564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B55"/>
    <w:rPr>
      <w:rFonts w:ascii="Calibri" w:eastAsia="Times New Roman" w:hAnsi="Calibri" w:cs="Times New Roman"/>
      <w:lang w:eastAsia="ru-RU"/>
    </w:rPr>
  </w:style>
  <w:style w:type="paragraph" w:styleId="1">
    <w:name w:val="heading 1"/>
    <w:basedOn w:val="a"/>
    <w:next w:val="a"/>
    <w:link w:val="10"/>
    <w:uiPriority w:val="99"/>
    <w:qFormat/>
    <w:rsid w:val="00A27B55"/>
    <w:pPr>
      <w:spacing w:after="0" w:line="240" w:lineRule="auto"/>
      <w:jc w:val="center"/>
      <w:outlineLvl w:val="0"/>
    </w:pPr>
    <w:rPr>
      <w:rFonts w:ascii="Times New Roman" w:hAnsi="Times New Roman"/>
      <w:b/>
      <w:caps/>
      <w:spacing w:val="60"/>
      <w:sz w:val="28"/>
      <w:szCs w:val="28"/>
    </w:rPr>
  </w:style>
  <w:style w:type="paragraph" w:styleId="2">
    <w:name w:val="heading 2"/>
    <w:basedOn w:val="a"/>
    <w:next w:val="a"/>
    <w:link w:val="20"/>
    <w:uiPriority w:val="9"/>
    <w:unhideWhenUsed/>
    <w:qFormat/>
    <w:rsid w:val="00A27B5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27B55"/>
    <w:pPr>
      <w:spacing w:after="0" w:line="240" w:lineRule="auto"/>
      <w:jc w:val="center"/>
      <w:outlineLvl w:val="2"/>
    </w:pPr>
    <w:rPr>
      <w:rFonts w:ascii="Times New Roman" w:hAnsi="Times New Roman"/>
      <w:b/>
      <w:sz w:val="28"/>
      <w:szCs w:val="28"/>
    </w:rPr>
  </w:style>
  <w:style w:type="paragraph" w:styleId="4">
    <w:name w:val="heading 4"/>
    <w:basedOn w:val="a"/>
    <w:link w:val="40"/>
    <w:uiPriority w:val="9"/>
    <w:qFormat/>
    <w:rsid w:val="00A27B55"/>
    <w:pPr>
      <w:keepNext/>
      <w:spacing w:before="20" w:after="0" w:line="240" w:lineRule="auto"/>
      <w:ind w:firstLine="284"/>
      <w:outlineLvl w:val="3"/>
    </w:pPr>
    <w:rPr>
      <w:rFonts w:ascii="TextBook" w:hAnsi="TextBook"/>
      <w:b/>
      <w:bCs/>
      <w:sz w:val="20"/>
      <w:szCs w:val="20"/>
    </w:rPr>
  </w:style>
  <w:style w:type="paragraph" w:styleId="5">
    <w:name w:val="heading 5"/>
    <w:basedOn w:val="a"/>
    <w:next w:val="a"/>
    <w:link w:val="50"/>
    <w:qFormat/>
    <w:rsid w:val="00A27B55"/>
    <w:pPr>
      <w:keepNext/>
      <w:widowControl w:val="0"/>
      <w:autoSpaceDE w:val="0"/>
      <w:autoSpaceDN w:val="0"/>
      <w:spacing w:after="0" w:line="192" w:lineRule="exact"/>
      <w:jc w:val="center"/>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7B55"/>
    <w:rPr>
      <w:rFonts w:ascii="Times New Roman" w:eastAsia="Times New Roman" w:hAnsi="Times New Roman" w:cs="Times New Roman"/>
      <w:b/>
      <w:caps/>
      <w:spacing w:val="60"/>
      <w:sz w:val="28"/>
      <w:szCs w:val="28"/>
      <w:lang w:eastAsia="ru-RU"/>
    </w:rPr>
  </w:style>
  <w:style w:type="character" w:customStyle="1" w:styleId="20">
    <w:name w:val="Заголовок 2 Знак"/>
    <w:basedOn w:val="a0"/>
    <w:link w:val="2"/>
    <w:uiPriority w:val="9"/>
    <w:rsid w:val="00A27B5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A27B55"/>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rsid w:val="00A27B55"/>
    <w:rPr>
      <w:rFonts w:ascii="TextBook" w:eastAsia="Times New Roman" w:hAnsi="TextBook" w:cs="Times New Roman"/>
      <w:b/>
      <w:bCs/>
      <w:sz w:val="20"/>
      <w:szCs w:val="20"/>
      <w:lang w:eastAsia="ru-RU"/>
    </w:rPr>
  </w:style>
  <w:style w:type="character" w:customStyle="1" w:styleId="50">
    <w:name w:val="Заголовок 5 Знак"/>
    <w:basedOn w:val="a0"/>
    <w:link w:val="5"/>
    <w:rsid w:val="00A27B55"/>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A27B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A27B55"/>
    <w:rPr>
      <w:rFonts w:ascii="Arial" w:eastAsia="Times New Roman" w:hAnsi="Arial" w:cs="Arial"/>
      <w:sz w:val="20"/>
      <w:szCs w:val="20"/>
      <w:lang w:eastAsia="ru-RU"/>
    </w:rPr>
  </w:style>
  <w:style w:type="paragraph" w:styleId="a3">
    <w:name w:val="footnote text"/>
    <w:aliases w:val=" Знак,Знак"/>
    <w:basedOn w:val="a"/>
    <w:link w:val="a4"/>
    <w:uiPriority w:val="99"/>
    <w:qFormat/>
    <w:rsid w:val="00A27B55"/>
    <w:pPr>
      <w:spacing w:after="0" w:line="240" w:lineRule="auto"/>
    </w:pPr>
    <w:rPr>
      <w:sz w:val="20"/>
      <w:szCs w:val="20"/>
    </w:rPr>
  </w:style>
  <w:style w:type="character" w:customStyle="1" w:styleId="a4">
    <w:name w:val="Текст сноски Знак"/>
    <w:aliases w:val=" Знак Знак,Знак Знак"/>
    <w:basedOn w:val="a0"/>
    <w:link w:val="a3"/>
    <w:uiPriority w:val="99"/>
    <w:rsid w:val="00A27B55"/>
    <w:rPr>
      <w:rFonts w:ascii="Calibri" w:eastAsia="Times New Roman" w:hAnsi="Calibri" w:cs="Times New Roman"/>
      <w:sz w:val="20"/>
      <w:szCs w:val="20"/>
      <w:lang w:eastAsia="ru-RU"/>
    </w:rPr>
  </w:style>
  <w:style w:type="character" w:styleId="a5">
    <w:name w:val="footnote reference"/>
    <w:aliases w:val="текст сноски"/>
    <w:uiPriority w:val="99"/>
    <w:rsid w:val="00A27B55"/>
    <w:rPr>
      <w:rFonts w:cs="Times New Roman"/>
      <w:vertAlign w:val="superscript"/>
    </w:rPr>
  </w:style>
  <w:style w:type="paragraph" w:customStyle="1" w:styleId="ConsNormal">
    <w:name w:val="ConsNormal"/>
    <w:rsid w:val="00A27B55"/>
    <w:pPr>
      <w:spacing w:after="0" w:line="240" w:lineRule="auto"/>
      <w:ind w:firstLine="720"/>
    </w:pPr>
    <w:rPr>
      <w:rFonts w:ascii="Arial" w:eastAsia="Times New Roman" w:hAnsi="Arial" w:cs="Times New Roman"/>
      <w:sz w:val="20"/>
      <w:szCs w:val="20"/>
      <w:lang w:eastAsia="ru-RU"/>
    </w:rPr>
  </w:style>
  <w:style w:type="paragraph" w:styleId="a6">
    <w:name w:val="List Paragraph"/>
    <w:basedOn w:val="a"/>
    <w:uiPriority w:val="34"/>
    <w:qFormat/>
    <w:rsid w:val="00A27B55"/>
    <w:pPr>
      <w:ind w:left="720"/>
      <w:contextualSpacing/>
    </w:pPr>
  </w:style>
  <w:style w:type="paragraph" w:styleId="a7">
    <w:name w:val="footer"/>
    <w:basedOn w:val="a"/>
    <w:link w:val="a8"/>
    <w:rsid w:val="00A27B55"/>
    <w:pPr>
      <w:tabs>
        <w:tab w:val="center" w:pos="4677"/>
        <w:tab w:val="right" w:pos="9355"/>
      </w:tabs>
      <w:spacing w:after="0" w:line="240" w:lineRule="auto"/>
    </w:pPr>
  </w:style>
  <w:style w:type="character" w:customStyle="1" w:styleId="a8">
    <w:name w:val="Нижний колонтитул Знак"/>
    <w:basedOn w:val="a0"/>
    <w:link w:val="a7"/>
    <w:rsid w:val="00A27B55"/>
    <w:rPr>
      <w:rFonts w:ascii="Calibri" w:eastAsia="Times New Roman" w:hAnsi="Calibri" w:cs="Times New Roman"/>
      <w:lang w:eastAsia="ru-RU"/>
    </w:rPr>
  </w:style>
  <w:style w:type="paragraph" w:styleId="a9">
    <w:name w:val="Body Text"/>
    <w:basedOn w:val="a"/>
    <w:link w:val="aa"/>
    <w:uiPriority w:val="99"/>
    <w:rsid w:val="00A27B55"/>
    <w:pPr>
      <w:spacing w:after="120" w:line="240" w:lineRule="auto"/>
    </w:pPr>
  </w:style>
  <w:style w:type="character" w:customStyle="1" w:styleId="aa">
    <w:name w:val="Основной текст Знак"/>
    <w:basedOn w:val="a0"/>
    <w:link w:val="a9"/>
    <w:uiPriority w:val="99"/>
    <w:rsid w:val="00A27B55"/>
    <w:rPr>
      <w:rFonts w:ascii="Calibri" w:eastAsia="Times New Roman" w:hAnsi="Calibri" w:cs="Times New Roman"/>
      <w:lang w:eastAsia="ru-RU"/>
    </w:rPr>
  </w:style>
  <w:style w:type="paragraph" w:styleId="ab">
    <w:name w:val="No Spacing"/>
    <w:uiPriority w:val="1"/>
    <w:qFormat/>
    <w:rsid w:val="00A27B55"/>
    <w:pPr>
      <w:spacing w:after="0" w:line="240" w:lineRule="auto"/>
    </w:pPr>
    <w:rPr>
      <w:rFonts w:ascii="Calibri" w:eastAsia="Calibri" w:hAnsi="Calibri" w:cs="Times New Roman"/>
    </w:rPr>
  </w:style>
  <w:style w:type="paragraph" w:customStyle="1" w:styleId="ConsPlusNonformat">
    <w:name w:val="ConsPlusNonformat"/>
    <w:uiPriority w:val="99"/>
    <w:rsid w:val="00A27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uiPriority w:val="99"/>
    <w:rsid w:val="00A27B55"/>
    <w:pPr>
      <w:spacing w:after="120"/>
      <w:ind w:left="283"/>
    </w:pPr>
  </w:style>
  <w:style w:type="character" w:customStyle="1" w:styleId="ad">
    <w:name w:val="Основной текст с отступом Знак"/>
    <w:basedOn w:val="a0"/>
    <w:link w:val="ac"/>
    <w:uiPriority w:val="99"/>
    <w:rsid w:val="00A27B55"/>
    <w:rPr>
      <w:rFonts w:ascii="Calibri" w:eastAsia="Times New Roman" w:hAnsi="Calibri" w:cs="Times New Roman"/>
      <w:lang w:eastAsia="ru-RU"/>
    </w:rPr>
  </w:style>
  <w:style w:type="character" w:customStyle="1" w:styleId="ae">
    <w:name w:val="Верхний колонтитул Знак"/>
    <w:basedOn w:val="a0"/>
    <w:link w:val="af"/>
    <w:uiPriority w:val="99"/>
    <w:rsid w:val="00A27B55"/>
  </w:style>
  <w:style w:type="paragraph" w:styleId="af">
    <w:name w:val="header"/>
    <w:basedOn w:val="a"/>
    <w:link w:val="ae"/>
    <w:uiPriority w:val="99"/>
    <w:rsid w:val="00A27B5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11">
    <w:name w:val="Верхний колонтитул Знак1"/>
    <w:basedOn w:val="a0"/>
    <w:uiPriority w:val="99"/>
    <w:semiHidden/>
    <w:rsid w:val="00A27B55"/>
    <w:rPr>
      <w:rFonts w:ascii="Calibri" w:eastAsia="Times New Roman" w:hAnsi="Calibri" w:cs="Times New Roman"/>
      <w:lang w:eastAsia="ru-RU"/>
    </w:rPr>
  </w:style>
  <w:style w:type="character" w:styleId="af0">
    <w:name w:val="annotation reference"/>
    <w:uiPriority w:val="99"/>
    <w:semiHidden/>
    <w:rsid w:val="00A27B55"/>
    <w:rPr>
      <w:rFonts w:cs="Times New Roman"/>
      <w:sz w:val="16"/>
      <w:szCs w:val="16"/>
    </w:rPr>
  </w:style>
  <w:style w:type="character" w:customStyle="1" w:styleId="af1">
    <w:name w:val="Текст примечания Знак"/>
    <w:basedOn w:val="a0"/>
    <w:link w:val="af2"/>
    <w:uiPriority w:val="99"/>
    <w:rsid w:val="00A27B55"/>
    <w:rPr>
      <w:rFonts w:ascii="Calibri" w:eastAsia="Times New Roman" w:hAnsi="Calibri" w:cs="Times New Roman"/>
      <w:sz w:val="20"/>
      <w:szCs w:val="20"/>
      <w:lang w:eastAsia="ru-RU"/>
    </w:rPr>
  </w:style>
  <w:style w:type="paragraph" w:styleId="af2">
    <w:name w:val="annotation text"/>
    <w:basedOn w:val="a"/>
    <w:link w:val="af1"/>
    <w:uiPriority w:val="99"/>
    <w:rsid w:val="00A27B55"/>
    <w:pPr>
      <w:spacing w:line="240" w:lineRule="auto"/>
    </w:pPr>
    <w:rPr>
      <w:sz w:val="20"/>
      <w:szCs w:val="20"/>
    </w:rPr>
  </w:style>
  <w:style w:type="character" w:customStyle="1" w:styleId="12">
    <w:name w:val="Текст примечания Знак1"/>
    <w:basedOn w:val="a0"/>
    <w:uiPriority w:val="99"/>
    <w:semiHidden/>
    <w:rsid w:val="00A27B55"/>
    <w:rPr>
      <w:rFonts w:ascii="Calibri" w:eastAsia="Times New Roman" w:hAnsi="Calibri" w:cs="Times New Roman"/>
      <w:sz w:val="20"/>
      <w:szCs w:val="20"/>
      <w:lang w:eastAsia="ru-RU"/>
    </w:rPr>
  </w:style>
  <w:style w:type="character" w:customStyle="1" w:styleId="af3">
    <w:name w:val="Тема примечания Знак"/>
    <w:basedOn w:val="af1"/>
    <w:link w:val="af4"/>
    <w:uiPriority w:val="99"/>
    <w:semiHidden/>
    <w:rsid w:val="00A27B55"/>
    <w:rPr>
      <w:rFonts w:ascii="Calibri" w:eastAsia="Times New Roman" w:hAnsi="Calibri" w:cs="Times New Roman"/>
      <w:b/>
      <w:bCs/>
      <w:sz w:val="20"/>
      <w:szCs w:val="20"/>
      <w:lang w:eastAsia="ru-RU"/>
    </w:rPr>
  </w:style>
  <w:style w:type="paragraph" w:styleId="af4">
    <w:name w:val="annotation subject"/>
    <w:basedOn w:val="af2"/>
    <w:next w:val="af2"/>
    <w:link w:val="af3"/>
    <w:uiPriority w:val="99"/>
    <w:semiHidden/>
    <w:rsid w:val="00A27B55"/>
    <w:rPr>
      <w:b/>
      <w:bCs/>
    </w:rPr>
  </w:style>
  <w:style w:type="character" w:customStyle="1" w:styleId="13">
    <w:name w:val="Тема примечания Знак1"/>
    <w:basedOn w:val="12"/>
    <w:uiPriority w:val="99"/>
    <w:semiHidden/>
    <w:rsid w:val="00A27B55"/>
    <w:rPr>
      <w:rFonts w:ascii="Calibri" w:eastAsia="Times New Roman" w:hAnsi="Calibri" w:cs="Times New Roman"/>
      <w:b/>
      <w:bCs/>
      <w:sz w:val="20"/>
      <w:szCs w:val="20"/>
      <w:lang w:eastAsia="ru-RU"/>
    </w:rPr>
  </w:style>
  <w:style w:type="character" w:customStyle="1" w:styleId="af5">
    <w:name w:val="Текст выноски Знак"/>
    <w:basedOn w:val="a0"/>
    <w:link w:val="af6"/>
    <w:uiPriority w:val="99"/>
    <w:semiHidden/>
    <w:rsid w:val="00A27B55"/>
    <w:rPr>
      <w:rFonts w:ascii="Tahoma" w:hAnsi="Tahoma" w:cs="Tahoma"/>
      <w:sz w:val="16"/>
      <w:szCs w:val="16"/>
    </w:rPr>
  </w:style>
  <w:style w:type="paragraph" w:styleId="af6">
    <w:name w:val="Balloon Text"/>
    <w:basedOn w:val="a"/>
    <w:link w:val="af5"/>
    <w:uiPriority w:val="99"/>
    <w:semiHidden/>
    <w:rsid w:val="00A27B55"/>
    <w:pPr>
      <w:spacing w:after="0" w:line="240" w:lineRule="auto"/>
    </w:pPr>
    <w:rPr>
      <w:rFonts w:ascii="Tahoma" w:eastAsiaTheme="minorHAnsi" w:hAnsi="Tahoma" w:cs="Tahoma"/>
      <w:sz w:val="16"/>
      <w:szCs w:val="16"/>
      <w:lang w:eastAsia="en-US"/>
    </w:rPr>
  </w:style>
  <w:style w:type="character" w:customStyle="1" w:styleId="14">
    <w:name w:val="Текст выноски Знак1"/>
    <w:basedOn w:val="a0"/>
    <w:uiPriority w:val="99"/>
    <w:semiHidden/>
    <w:rsid w:val="00A27B55"/>
    <w:rPr>
      <w:rFonts w:ascii="Tahoma" w:eastAsia="Times New Roman" w:hAnsi="Tahoma" w:cs="Tahoma"/>
      <w:sz w:val="16"/>
      <w:szCs w:val="16"/>
      <w:lang w:eastAsia="ru-RU"/>
    </w:rPr>
  </w:style>
  <w:style w:type="paragraph" w:styleId="af7">
    <w:name w:val="Revision"/>
    <w:hidden/>
    <w:uiPriority w:val="99"/>
    <w:semiHidden/>
    <w:rsid w:val="00A27B55"/>
    <w:pPr>
      <w:spacing w:after="0" w:line="240" w:lineRule="auto"/>
    </w:pPr>
    <w:rPr>
      <w:rFonts w:ascii="Calibri" w:eastAsia="Times New Roman" w:hAnsi="Calibri" w:cs="Times New Roman"/>
      <w:lang w:eastAsia="ru-RU"/>
    </w:rPr>
  </w:style>
  <w:style w:type="paragraph" w:customStyle="1" w:styleId="15">
    <w:name w:val="Обычный1"/>
    <w:rsid w:val="00A27B55"/>
    <w:pPr>
      <w:spacing w:after="0" w:line="240" w:lineRule="auto"/>
    </w:pPr>
    <w:rPr>
      <w:rFonts w:ascii="Times New Roman" w:eastAsia="Times New Roman" w:hAnsi="Times New Roman" w:cs="Times New Roman"/>
      <w:snapToGrid w:val="0"/>
      <w:sz w:val="20"/>
      <w:szCs w:val="20"/>
      <w:lang w:eastAsia="ru-RU"/>
    </w:rPr>
  </w:style>
  <w:style w:type="paragraph" w:customStyle="1" w:styleId="af8">
    <w:name w:val="Документ"/>
    <w:basedOn w:val="a"/>
    <w:rsid w:val="00A27B55"/>
    <w:pPr>
      <w:spacing w:after="0" w:line="360" w:lineRule="auto"/>
      <w:ind w:firstLine="709"/>
      <w:jc w:val="both"/>
    </w:pPr>
    <w:rPr>
      <w:rFonts w:ascii="Times New Roman" w:hAnsi="Times New Roman"/>
      <w:sz w:val="28"/>
      <w:szCs w:val="20"/>
    </w:rPr>
  </w:style>
  <w:style w:type="paragraph" w:styleId="af9">
    <w:name w:val="Normal (Web)"/>
    <w:basedOn w:val="a"/>
    <w:uiPriority w:val="99"/>
    <w:rsid w:val="00A27B55"/>
    <w:pPr>
      <w:spacing w:before="100" w:beforeAutospacing="1" w:after="115" w:line="240" w:lineRule="auto"/>
    </w:pPr>
    <w:rPr>
      <w:rFonts w:ascii="Times New Roman" w:hAnsi="Times New Roman"/>
      <w:color w:val="000000"/>
      <w:sz w:val="24"/>
      <w:szCs w:val="24"/>
    </w:rPr>
  </w:style>
  <w:style w:type="paragraph" w:customStyle="1" w:styleId="afa">
    <w:name w:val="Нормальный (таблица)"/>
    <w:basedOn w:val="a"/>
    <w:next w:val="a"/>
    <w:rsid w:val="00A27B55"/>
    <w:pPr>
      <w:widowControl w:val="0"/>
      <w:autoSpaceDE w:val="0"/>
      <w:autoSpaceDN w:val="0"/>
      <w:adjustRightInd w:val="0"/>
      <w:spacing w:after="0" w:line="240" w:lineRule="auto"/>
      <w:jc w:val="both"/>
    </w:pPr>
    <w:rPr>
      <w:rFonts w:ascii="Arial" w:hAnsi="Arial" w:cs="Arial"/>
      <w:sz w:val="20"/>
      <w:szCs w:val="20"/>
    </w:rPr>
  </w:style>
  <w:style w:type="character" w:styleId="afb">
    <w:name w:val="Strong"/>
    <w:uiPriority w:val="22"/>
    <w:qFormat/>
    <w:rsid w:val="00A27B55"/>
    <w:rPr>
      <w:b/>
      <w:bCs/>
    </w:rPr>
  </w:style>
  <w:style w:type="table" w:styleId="afc">
    <w:name w:val="Table Grid"/>
    <w:basedOn w:val="a1"/>
    <w:rsid w:val="00A27B5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Title"/>
    <w:basedOn w:val="a"/>
    <w:link w:val="afe"/>
    <w:qFormat/>
    <w:rsid w:val="005321D3"/>
    <w:pPr>
      <w:spacing w:after="0" w:line="240" w:lineRule="auto"/>
      <w:ind w:firstLine="708"/>
      <w:jc w:val="center"/>
    </w:pPr>
    <w:rPr>
      <w:rFonts w:ascii="Times New Roman" w:hAnsi="Times New Roman"/>
      <w:sz w:val="32"/>
      <w:szCs w:val="24"/>
    </w:rPr>
  </w:style>
  <w:style w:type="character" w:customStyle="1" w:styleId="afe">
    <w:name w:val="Название Знак"/>
    <w:basedOn w:val="a0"/>
    <w:link w:val="afd"/>
    <w:rsid w:val="005321D3"/>
    <w:rPr>
      <w:rFonts w:ascii="Times New Roman" w:eastAsia="Times New Roman" w:hAnsi="Times New Roman" w:cs="Times New Roman"/>
      <w:sz w:val="32"/>
      <w:szCs w:val="24"/>
      <w:lang w:eastAsia="ru-RU"/>
    </w:rPr>
  </w:style>
  <w:style w:type="paragraph" w:customStyle="1" w:styleId="Default">
    <w:name w:val="Default"/>
    <w:rsid w:val="00E217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uiPriority w:val="99"/>
    <w:semiHidden/>
    <w:unhideWhenUsed/>
    <w:rsid w:val="006B49BC"/>
    <w:pPr>
      <w:spacing w:after="120" w:line="480" w:lineRule="auto"/>
    </w:pPr>
  </w:style>
  <w:style w:type="character" w:customStyle="1" w:styleId="22">
    <w:name w:val="Основной текст 2 Знак"/>
    <w:basedOn w:val="a0"/>
    <w:link w:val="21"/>
    <w:uiPriority w:val="99"/>
    <w:semiHidden/>
    <w:rsid w:val="006B49BC"/>
    <w:rPr>
      <w:rFonts w:ascii="Calibri" w:eastAsia="Times New Roman" w:hAnsi="Calibri" w:cs="Times New Roman"/>
      <w:lang w:eastAsia="ru-RU"/>
    </w:rPr>
  </w:style>
  <w:style w:type="character" w:styleId="aff">
    <w:name w:val="Hyperlink"/>
    <w:basedOn w:val="a0"/>
    <w:uiPriority w:val="99"/>
    <w:semiHidden/>
    <w:unhideWhenUsed/>
    <w:rsid w:val="00273764"/>
    <w:rPr>
      <w:color w:val="0000FF"/>
      <w:u w:val="single"/>
    </w:rPr>
  </w:style>
  <w:style w:type="paragraph" w:customStyle="1" w:styleId="CharChar">
    <w:name w:val="Char Char"/>
    <w:basedOn w:val="a"/>
    <w:rsid w:val="008567A9"/>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FE77E8"/>
    <w:pPr>
      <w:suppressAutoHyphens/>
      <w:overflowPunct w:val="0"/>
      <w:autoSpaceDE w:val="0"/>
      <w:spacing w:after="0" w:line="240" w:lineRule="auto"/>
      <w:ind w:right="43" w:firstLine="567"/>
      <w:jc w:val="center"/>
      <w:textAlignment w:val="baseline"/>
    </w:pPr>
    <w:rPr>
      <w:rFonts w:ascii="Times New Roman" w:hAnsi="Times New Roman"/>
      <w:b/>
      <w:sz w:val="26"/>
      <w:szCs w:val="20"/>
      <w:lang w:eastAsia="zh-CN"/>
    </w:rPr>
  </w:style>
  <w:style w:type="character" w:styleId="aff0">
    <w:name w:val="Emphasis"/>
    <w:basedOn w:val="a0"/>
    <w:uiPriority w:val="20"/>
    <w:qFormat/>
    <w:rsid w:val="00E75BD7"/>
    <w:rPr>
      <w:i/>
      <w:iCs/>
    </w:rPr>
  </w:style>
  <w:style w:type="character" w:customStyle="1" w:styleId="aff1">
    <w:name w:val="Символ сноски"/>
    <w:rsid w:val="000F601E"/>
    <w:rPr>
      <w:rFonts w:ascii="Times New Roman" w:hAnsi="Times New Roman" w:cs="Times New Roman" w:hint="default"/>
      <w:vertAlign w:val="superscript"/>
    </w:rPr>
  </w:style>
  <w:style w:type="paragraph" w:customStyle="1" w:styleId="ConsTitle">
    <w:name w:val="ConsTitle"/>
    <w:rsid w:val="00737CA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23">
    <w:name w:val="Знак сноски2"/>
    <w:rsid w:val="00986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58716">
      <w:bodyDiv w:val="1"/>
      <w:marLeft w:val="0"/>
      <w:marRight w:val="0"/>
      <w:marTop w:val="0"/>
      <w:marBottom w:val="0"/>
      <w:divBdr>
        <w:top w:val="none" w:sz="0" w:space="0" w:color="auto"/>
        <w:left w:val="none" w:sz="0" w:space="0" w:color="auto"/>
        <w:bottom w:val="none" w:sz="0" w:space="0" w:color="auto"/>
        <w:right w:val="none" w:sz="0" w:space="0" w:color="auto"/>
      </w:divBdr>
    </w:div>
    <w:div w:id="392654741">
      <w:bodyDiv w:val="1"/>
      <w:marLeft w:val="0"/>
      <w:marRight w:val="0"/>
      <w:marTop w:val="0"/>
      <w:marBottom w:val="0"/>
      <w:divBdr>
        <w:top w:val="none" w:sz="0" w:space="0" w:color="auto"/>
        <w:left w:val="none" w:sz="0" w:space="0" w:color="auto"/>
        <w:bottom w:val="none" w:sz="0" w:space="0" w:color="auto"/>
        <w:right w:val="none" w:sz="0" w:space="0" w:color="auto"/>
      </w:divBdr>
      <w:divsChild>
        <w:div w:id="7565777">
          <w:marLeft w:val="0"/>
          <w:marRight w:val="0"/>
          <w:marTop w:val="0"/>
          <w:marBottom w:val="0"/>
          <w:divBdr>
            <w:top w:val="none" w:sz="0" w:space="0" w:color="auto"/>
            <w:left w:val="none" w:sz="0" w:space="0" w:color="auto"/>
            <w:bottom w:val="none" w:sz="0" w:space="0" w:color="auto"/>
            <w:right w:val="none" w:sz="0" w:space="0" w:color="auto"/>
          </w:divBdr>
        </w:div>
        <w:div w:id="275916012">
          <w:marLeft w:val="0"/>
          <w:marRight w:val="0"/>
          <w:marTop w:val="0"/>
          <w:marBottom w:val="0"/>
          <w:divBdr>
            <w:top w:val="none" w:sz="0" w:space="0" w:color="auto"/>
            <w:left w:val="none" w:sz="0" w:space="0" w:color="auto"/>
            <w:bottom w:val="none" w:sz="0" w:space="0" w:color="auto"/>
            <w:right w:val="none" w:sz="0" w:space="0" w:color="auto"/>
          </w:divBdr>
        </w:div>
        <w:div w:id="1342315222">
          <w:marLeft w:val="0"/>
          <w:marRight w:val="0"/>
          <w:marTop w:val="0"/>
          <w:marBottom w:val="0"/>
          <w:divBdr>
            <w:top w:val="none" w:sz="0" w:space="0" w:color="auto"/>
            <w:left w:val="none" w:sz="0" w:space="0" w:color="auto"/>
            <w:bottom w:val="none" w:sz="0" w:space="0" w:color="auto"/>
            <w:right w:val="none" w:sz="0" w:space="0" w:color="auto"/>
          </w:divBdr>
        </w:div>
        <w:div w:id="1626230174">
          <w:marLeft w:val="0"/>
          <w:marRight w:val="0"/>
          <w:marTop w:val="0"/>
          <w:marBottom w:val="0"/>
          <w:divBdr>
            <w:top w:val="none" w:sz="0" w:space="0" w:color="auto"/>
            <w:left w:val="none" w:sz="0" w:space="0" w:color="auto"/>
            <w:bottom w:val="none" w:sz="0" w:space="0" w:color="auto"/>
            <w:right w:val="none" w:sz="0" w:space="0" w:color="auto"/>
          </w:divBdr>
        </w:div>
        <w:div w:id="1648050413">
          <w:marLeft w:val="0"/>
          <w:marRight w:val="0"/>
          <w:marTop w:val="0"/>
          <w:marBottom w:val="0"/>
          <w:divBdr>
            <w:top w:val="none" w:sz="0" w:space="0" w:color="auto"/>
            <w:left w:val="none" w:sz="0" w:space="0" w:color="auto"/>
            <w:bottom w:val="none" w:sz="0" w:space="0" w:color="auto"/>
            <w:right w:val="none" w:sz="0" w:space="0" w:color="auto"/>
          </w:divBdr>
        </w:div>
        <w:div w:id="1872842328">
          <w:marLeft w:val="0"/>
          <w:marRight w:val="0"/>
          <w:marTop w:val="0"/>
          <w:marBottom w:val="0"/>
          <w:divBdr>
            <w:top w:val="none" w:sz="0" w:space="0" w:color="auto"/>
            <w:left w:val="none" w:sz="0" w:space="0" w:color="auto"/>
            <w:bottom w:val="none" w:sz="0" w:space="0" w:color="auto"/>
            <w:right w:val="none" w:sz="0" w:space="0" w:color="auto"/>
          </w:divBdr>
        </w:div>
        <w:div w:id="1913813300">
          <w:marLeft w:val="0"/>
          <w:marRight w:val="0"/>
          <w:marTop w:val="0"/>
          <w:marBottom w:val="0"/>
          <w:divBdr>
            <w:top w:val="none" w:sz="0" w:space="0" w:color="auto"/>
            <w:left w:val="none" w:sz="0" w:space="0" w:color="auto"/>
            <w:bottom w:val="none" w:sz="0" w:space="0" w:color="auto"/>
            <w:right w:val="none" w:sz="0" w:space="0" w:color="auto"/>
          </w:divBdr>
        </w:div>
        <w:div w:id="2025015788">
          <w:marLeft w:val="0"/>
          <w:marRight w:val="0"/>
          <w:marTop w:val="0"/>
          <w:marBottom w:val="0"/>
          <w:divBdr>
            <w:top w:val="none" w:sz="0" w:space="0" w:color="auto"/>
            <w:left w:val="none" w:sz="0" w:space="0" w:color="auto"/>
            <w:bottom w:val="none" w:sz="0" w:space="0" w:color="auto"/>
            <w:right w:val="none" w:sz="0" w:space="0" w:color="auto"/>
          </w:divBdr>
        </w:div>
      </w:divsChild>
    </w:div>
    <w:div w:id="468481421">
      <w:bodyDiv w:val="1"/>
      <w:marLeft w:val="0"/>
      <w:marRight w:val="0"/>
      <w:marTop w:val="0"/>
      <w:marBottom w:val="0"/>
      <w:divBdr>
        <w:top w:val="none" w:sz="0" w:space="0" w:color="auto"/>
        <w:left w:val="none" w:sz="0" w:space="0" w:color="auto"/>
        <w:bottom w:val="none" w:sz="0" w:space="0" w:color="auto"/>
        <w:right w:val="none" w:sz="0" w:space="0" w:color="auto"/>
      </w:divBdr>
      <w:divsChild>
        <w:div w:id="20203539">
          <w:marLeft w:val="0"/>
          <w:marRight w:val="0"/>
          <w:marTop w:val="0"/>
          <w:marBottom w:val="0"/>
          <w:divBdr>
            <w:top w:val="none" w:sz="0" w:space="0" w:color="auto"/>
            <w:left w:val="none" w:sz="0" w:space="0" w:color="auto"/>
            <w:bottom w:val="none" w:sz="0" w:space="0" w:color="auto"/>
            <w:right w:val="none" w:sz="0" w:space="0" w:color="auto"/>
          </w:divBdr>
        </w:div>
        <w:div w:id="63643586">
          <w:marLeft w:val="0"/>
          <w:marRight w:val="0"/>
          <w:marTop w:val="0"/>
          <w:marBottom w:val="0"/>
          <w:divBdr>
            <w:top w:val="none" w:sz="0" w:space="0" w:color="auto"/>
            <w:left w:val="none" w:sz="0" w:space="0" w:color="auto"/>
            <w:bottom w:val="none" w:sz="0" w:space="0" w:color="auto"/>
            <w:right w:val="none" w:sz="0" w:space="0" w:color="auto"/>
          </w:divBdr>
        </w:div>
        <w:div w:id="90395930">
          <w:marLeft w:val="0"/>
          <w:marRight w:val="0"/>
          <w:marTop w:val="0"/>
          <w:marBottom w:val="0"/>
          <w:divBdr>
            <w:top w:val="none" w:sz="0" w:space="0" w:color="auto"/>
            <w:left w:val="none" w:sz="0" w:space="0" w:color="auto"/>
            <w:bottom w:val="none" w:sz="0" w:space="0" w:color="auto"/>
            <w:right w:val="none" w:sz="0" w:space="0" w:color="auto"/>
          </w:divBdr>
        </w:div>
        <w:div w:id="93478730">
          <w:marLeft w:val="0"/>
          <w:marRight w:val="0"/>
          <w:marTop w:val="0"/>
          <w:marBottom w:val="0"/>
          <w:divBdr>
            <w:top w:val="none" w:sz="0" w:space="0" w:color="auto"/>
            <w:left w:val="none" w:sz="0" w:space="0" w:color="auto"/>
            <w:bottom w:val="none" w:sz="0" w:space="0" w:color="auto"/>
            <w:right w:val="none" w:sz="0" w:space="0" w:color="auto"/>
          </w:divBdr>
        </w:div>
        <w:div w:id="134377152">
          <w:marLeft w:val="0"/>
          <w:marRight w:val="0"/>
          <w:marTop w:val="0"/>
          <w:marBottom w:val="0"/>
          <w:divBdr>
            <w:top w:val="none" w:sz="0" w:space="0" w:color="auto"/>
            <w:left w:val="none" w:sz="0" w:space="0" w:color="auto"/>
            <w:bottom w:val="none" w:sz="0" w:space="0" w:color="auto"/>
            <w:right w:val="none" w:sz="0" w:space="0" w:color="auto"/>
          </w:divBdr>
        </w:div>
        <w:div w:id="167143086">
          <w:marLeft w:val="0"/>
          <w:marRight w:val="0"/>
          <w:marTop w:val="0"/>
          <w:marBottom w:val="0"/>
          <w:divBdr>
            <w:top w:val="none" w:sz="0" w:space="0" w:color="auto"/>
            <w:left w:val="none" w:sz="0" w:space="0" w:color="auto"/>
            <w:bottom w:val="none" w:sz="0" w:space="0" w:color="auto"/>
            <w:right w:val="none" w:sz="0" w:space="0" w:color="auto"/>
          </w:divBdr>
        </w:div>
        <w:div w:id="178007392">
          <w:marLeft w:val="0"/>
          <w:marRight w:val="0"/>
          <w:marTop w:val="0"/>
          <w:marBottom w:val="0"/>
          <w:divBdr>
            <w:top w:val="none" w:sz="0" w:space="0" w:color="auto"/>
            <w:left w:val="none" w:sz="0" w:space="0" w:color="auto"/>
            <w:bottom w:val="none" w:sz="0" w:space="0" w:color="auto"/>
            <w:right w:val="none" w:sz="0" w:space="0" w:color="auto"/>
          </w:divBdr>
        </w:div>
        <w:div w:id="184293458">
          <w:marLeft w:val="0"/>
          <w:marRight w:val="0"/>
          <w:marTop w:val="0"/>
          <w:marBottom w:val="0"/>
          <w:divBdr>
            <w:top w:val="none" w:sz="0" w:space="0" w:color="auto"/>
            <w:left w:val="none" w:sz="0" w:space="0" w:color="auto"/>
            <w:bottom w:val="none" w:sz="0" w:space="0" w:color="auto"/>
            <w:right w:val="none" w:sz="0" w:space="0" w:color="auto"/>
          </w:divBdr>
        </w:div>
        <w:div w:id="190194914">
          <w:marLeft w:val="0"/>
          <w:marRight w:val="0"/>
          <w:marTop w:val="0"/>
          <w:marBottom w:val="0"/>
          <w:divBdr>
            <w:top w:val="none" w:sz="0" w:space="0" w:color="auto"/>
            <w:left w:val="none" w:sz="0" w:space="0" w:color="auto"/>
            <w:bottom w:val="none" w:sz="0" w:space="0" w:color="auto"/>
            <w:right w:val="none" w:sz="0" w:space="0" w:color="auto"/>
          </w:divBdr>
        </w:div>
        <w:div w:id="190268047">
          <w:marLeft w:val="0"/>
          <w:marRight w:val="0"/>
          <w:marTop w:val="0"/>
          <w:marBottom w:val="0"/>
          <w:divBdr>
            <w:top w:val="none" w:sz="0" w:space="0" w:color="auto"/>
            <w:left w:val="none" w:sz="0" w:space="0" w:color="auto"/>
            <w:bottom w:val="none" w:sz="0" w:space="0" w:color="auto"/>
            <w:right w:val="none" w:sz="0" w:space="0" w:color="auto"/>
          </w:divBdr>
        </w:div>
        <w:div w:id="199903133">
          <w:marLeft w:val="0"/>
          <w:marRight w:val="0"/>
          <w:marTop w:val="0"/>
          <w:marBottom w:val="0"/>
          <w:divBdr>
            <w:top w:val="none" w:sz="0" w:space="0" w:color="auto"/>
            <w:left w:val="none" w:sz="0" w:space="0" w:color="auto"/>
            <w:bottom w:val="none" w:sz="0" w:space="0" w:color="auto"/>
            <w:right w:val="none" w:sz="0" w:space="0" w:color="auto"/>
          </w:divBdr>
        </w:div>
        <w:div w:id="236794114">
          <w:marLeft w:val="0"/>
          <w:marRight w:val="0"/>
          <w:marTop w:val="0"/>
          <w:marBottom w:val="0"/>
          <w:divBdr>
            <w:top w:val="none" w:sz="0" w:space="0" w:color="auto"/>
            <w:left w:val="none" w:sz="0" w:space="0" w:color="auto"/>
            <w:bottom w:val="none" w:sz="0" w:space="0" w:color="auto"/>
            <w:right w:val="none" w:sz="0" w:space="0" w:color="auto"/>
          </w:divBdr>
        </w:div>
        <w:div w:id="272445065">
          <w:marLeft w:val="0"/>
          <w:marRight w:val="0"/>
          <w:marTop w:val="0"/>
          <w:marBottom w:val="0"/>
          <w:divBdr>
            <w:top w:val="none" w:sz="0" w:space="0" w:color="auto"/>
            <w:left w:val="none" w:sz="0" w:space="0" w:color="auto"/>
            <w:bottom w:val="none" w:sz="0" w:space="0" w:color="auto"/>
            <w:right w:val="none" w:sz="0" w:space="0" w:color="auto"/>
          </w:divBdr>
        </w:div>
        <w:div w:id="276066449">
          <w:marLeft w:val="0"/>
          <w:marRight w:val="0"/>
          <w:marTop w:val="0"/>
          <w:marBottom w:val="0"/>
          <w:divBdr>
            <w:top w:val="none" w:sz="0" w:space="0" w:color="auto"/>
            <w:left w:val="none" w:sz="0" w:space="0" w:color="auto"/>
            <w:bottom w:val="none" w:sz="0" w:space="0" w:color="auto"/>
            <w:right w:val="none" w:sz="0" w:space="0" w:color="auto"/>
          </w:divBdr>
        </w:div>
        <w:div w:id="286737497">
          <w:marLeft w:val="0"/>
          <w:marRight w:val="0"/>
          <w:marTop w:val="0"/>
          <w:marBottom w:val="0"/>
          <w:divBdr>
            <w:top w:val="none" w:sz="0" w:space="0" w:color="auto"/>
            <w:left w:val="none" w:sz="0" w:space="0" w:color="auto"/>
            <w:bottom w:val="none" w:sz="0" w:space="0" w:color="auto"/>
            <w:right w:val="none" w:sz="0" w:space="0" w:color="auto"/>
          </w:divBdr>
        </w:div>
        <w:div w:id="291181843">
          <w:marLeft w:val="0"/>
          <w:marRight w:val="0"/>
          <w:marTop w:val="0"/>
          <w:marBottom w:val="0"/>
          <w:divBdr>
            <w:top w:val="none" w:sz="0" w:space="0" w:color="auto"/>
            <w:left w:val="none" w:sz="0" w:space="0" w:color="auto"/>
            <w:bottom w:val="none" w:sz="0" w:space="0" w:color="auto"/>
            <w:right w:val="none" w:sz="0" w:space="0" w:color="auto"/>
          </w:divBdr>
        </w:div>
        <w:div w:id="295335299">
          <w:marLeft w:val="0"/>
          <w:marRight w:val="0"/>
          <w:marTop w:val="0"/>
          <w:marBottom w:val="0"/>
          <w:divBdr>
            <w:top w:val="none" w:sz="0" w:space="0" w:color="auto"/>
            <w:left w:val="none" w:sz="0" w:space="0" w:color="auto"/>
            <w:bottom w:val="none" w:sz="0" w:space="0" w:color="auto"/>
            <w:right w:val="none" w:sz="0" w:space="0" w:color="auto"/>
          </w:divBdr>
        </w:div>
        <w:div w:id="297490137">
          <w:marLeft w:val="0"/>
          <w:marRight w:val="0"/>
          <w:marTop w:val="0"/>
          <w:marBottom w:val="0"/>
          <w:divBdr>
            <w:top w:val="none" w:sz="0" w:space="0" w:color="auto"/>
            <w:left w:val="none" w:sz="0" w:space="0" w:color="auto"/>
            <w:bottom w:val="none" w:sz="0" w:space="0" w:color="auto"/>
            <w:right w:val="none" w:sz="0" w:space="0" w:color="auto"/>
          </w:divBdr>
        </w:div>
        <w:div w:id="337850664">
          <w:marLeft w:val="0"/>
          <w:marRight w:val="0"/>
          <w:marTop w:val="0"/>
          <w:marBottom w:val="0"/>
          <w:divBdr>
            <w:top w:val="none" w:sz="0" w:space="0" w:color="auto"/>
            <w:left w:val="none" w:sz="0" w:space="0" w:color="auto"/>
            <w:bottom w:val="none" w:sz="0" w:space="0" w:color="auto"/>
            <w:right w:val="none" w:sz="0" w:space="0" w:color="auto"/>
          </w:divBdr>
        </w:div>
        <w:div w:id="381095353">
          <w:marLeft w:val="0"/>
          <w:marRight w:val="0"/>
          <w:marTop w:val="0"/>
          <w:marBottom w:val="0"/>
          <w:divBdr>
            <w:top w:val="none" w:sz="0" w:space="0" w:color="auto"/>
            <w:left w:val="none" w:sz="0" w:space="0" w:color="auto"/>
            <w:bottom w:val="none" w:sz="0" w:space="0" w:color="auto"/>
            <w:right w:val="none" w:sz="0" w:space="0" w:color="auto"/>
          </w:divBdr>
        </w:div>
        <w:div w:id="400443184">
          <w:marLeft w:val="0"/>
          <w:marRight w:val="0"/>
          <w:marTop w:val="0"/>
          <w:marBottom w:val="0"/>
          <w:divBdr>
            <w:top w:val="none" w:sz="0" w:space="0" w:color="auto"/>
            <w:left w:val="none" w:sz="0" w:space="0" w:color="auto"/>
            <w:bottom w:val="none" w:sz="0" w:space="0" w:color="auto"/>
            <w:right w:val="none" w:sz="0" w:space="0" w:color="auto"/>
          </w:divBdr>
        </w:div>
        <w:div w:id="407044793">
          <w:marLeft w:val="0"/>
          <w:marRight w:val="0"/>
          <w:marTop w:val="0"/>
          <w:marBottom w:val="0"/>
          <w:divBdr>
            <w:top w:val="none" w:sz="0" w:space="0" w:color="auto"/>
            <w:left w:val="none" w:sz="0" w:space="0" w:color="auto"/>
            <w:bottom w:val="none" w:sz="0" w:space="0" w:color="auto"/>
            <w:right w:val="none" w:sz="0" w:space="0" w:color="auto"/>
          </w:divBdr>
        </w:div>
        <w:div w:id="433479314">
          <w:marLeft w:val="0"/>
          <w:marRight w:val="0"/>
          <w:marTop w:val="0"/>
          <w:marBottom w:val="0"/>
          <w:divBdr>
            <w:top w:val="none" w:sz="0" w:space="0" w:color="auto"/>
            <w:left w:val="none" w:sz="0" w:space="0" w:color="auto"/>
            <w:bottom w:val="none" w:sz="0" w:space="0" w:color="auto"/>
            <w:right w:val="none" w:sz="0" w:space="0" w:color="auto"/>
          </w:divBdr>
        </w:div>
        <w:div w:id="483552399">
          <w:marLeft w:val="0"/>
          <w:marRight w:val="0"/>
          <w:marTop w:val="0"/>
          <w:marBottom w:val="0"/>
          <w:divBdr>
            <w:top w:val="none" w:sz="0" w:space="0" w:color="auto"/>
            <w:left w:val="none" w:sz="0" w:space="0" w:color="auto"/>
            <w:bottom w:val="none" w:sz="0" w:space="0" w:color="auto"/>
            <w:right w:val="none" w:sz="0" w:space="0" w:color="auto"/>
          </w:divBdr>
        </w:div>
        <w:div w:id="488249852">
          <w:marLeft w:val="0"/>
          <w:marRight w:val="0"/>
          <w:marTop w:val="0"/>
          <w:marBottom w:val="0"/>
          <w:divBdr>
            <w:top w:val="none" w:sz="0" w:space="0" w:color="auto"/>
            <w:left w:val="none" w:sz="0" w:space="0" w:color="auto"/>
            <w:bottom w:val="none" w:sz="0" w:space="0" w:color="auto"/>
            <w:right w:val="none" w:sz="0" w:space="0" w:color="auto"/>
          </w:divBdr>
        </w:div>
        <w:div w:id="521210718">
          <w:marLeft w:val="0"/>
          <w:marRight w:val="0"/>
          <w:marTop w:val="0"/>
          <w:marBottom w:val="0"/>
          <w:divBdr>
            <w:top w:val="none" w:sz="0" w:space="0" w:color="auto"/>
            <w:left w:val="none" w:sz="0" w:space="0" w:color="auto"/>
            <w:bottom w:val="none" w:sz="0" w:space="0" w:color="auto"/>
            <w:right w:val="none" w:sz="0" w:space="0" w:color="auto"/>
          </w:divBdr>
        </w:div>
        <w:div w:id="537820272">
          <w:marLeft w:val="0"/>
          <w:marRight w:val="0"/>
          <w:marTop w:val="0"/>
          <w:marBottom w:val="0"/>
          <w:divBdr>
            <w:top w:val="none" w:sz="0" w:space="0" w:color="auto"/>
            <w:left w:val="none" w:sz="0" w:space="0" w:color="auto"/>
            <w:bottom w:val="none" w:sz="0" w:space="0" w:color="auto"/>
            <w:right w:val="none" w:sz="0" w:space="0" w:color="auto"/>
          </w:divBdr>
        </w:div>
        <w:div w:id="538208093">
          <w:marLeft w:val="0"/>
          <w:marRight w:val="0"/>
          <w:marTop w:val="0"/>
          <w:marBottom w:val="0"/>
          <w:divBdr>
            <w:top w:val="none" w:sz="0" w:space="0" w:color="auto"/>
            <w:left w:val="none" w:sz="0" w:space="0" w:color="auto"/>
            <w:bottom w:val="none" w:sz="0" w:space="0" w:color="auto"/>
            <w:right w:val="none" w:sz="0" w:space="0" w:color="auto"/>
          </w:divBdr>
        </w:div>
        <w:div w:id="564998524">
          <w:marLeft w:val="0"/>
          <w:marRight w:val="0"/>
          <w:marTop w:val="0"/>
          <w:marBottom w:val="0"/>
          <w:divBdr>
            <w:top w:val="none" w:sz="0" w:space="0" w:color="auto"/>
            <w:left w:val="none" w:sz="0" w:space="0" w:color="auto"/>
            <w:bottom w:val="none" w:sz="0" w:space="0" w:color="auto"/>
            <w:right w:val="none" w:sz="0" w:space="0" w:color="auto"/>
          </w:divBdr>
        </w:div>
        <w:div w:id="587661455">
          <w:marLeft w:val="0"/>
          <w:marRight w:val="0"/>
          <w:marTop w:val="0"/>
          <w:marBottom w:val="0"/>
          <w:divBdr>
            <w:top w:val="none" w:sz="0" w:space="0" w:color="auto"/>
            <w:left w:val="none" w:sz="0" w:space="0" w:color="auto"/>
            <w:bottom w:val="none" w:sz="0" w:space="0" w:color="auto"/>
            <w:right w:val="none" w:sz="0" w:space="0" w:color="auto"/>
          </w:divBdr>
        </w:div>
        <w:div w:id="607467163">
          <w:marLeft w:val="0"/>
          <w:marRight w:val="0"/>
          <w:marTop w:val="0"/>
          <w:marBottom w:val="0"/>
          <w:divBdr>
            <w:top w:val="none" w:sz="0" w:space="0" w:color="auto"/>
            <w:left w:val="none" w:sz="0" w:space="0" w:color="auto"/>
            <w:bottom w:val="none" w:sz="0" w:space="0" w:color="auto"/>
            <w:right w:val="none" w:sz="0" w:space="0" w:color="auto"/>
          </w:divBdr>
        </w:div>
        <w:div w:id="611743487">
          <w:marLeft w:val="0"/>
          <w:marRight w:val="0"/>
          <w:marTop w:val="0"/>
          <w:marBottom w:val="0"/>
          <w:divBdr>
            <w:top w:val="none" w:sz="0" w:space="0" w:color="auto"/>
            <w:left w:val="none" w:sz="0" w:space="0" w:color="auto"/>
            <w:bottom w:val="none" w:sz="0" w:space="0" w:color="auto"/>
            <w:right w:val="none" w:sz="0" w:space="0" w:color="auto"/>
          </w:divBdr>
        </w:div>
        <w:div w:id="617838567">
          <w:marLeft w:val="0"/>
          <w:marRight w:val="0"/>
          <w:marTop w:val="0"/>
          <w:marBottom w:val="0"/>
          <w:divBdr>
            <w:top w:val="none" w:sz="0" w:space="0" w:color="auto"/>
            <w:left w:val="none" w:sz="0" w:space="0" w:color="auto"/>
            <w:bottom w:val="none" w:sz="0" w:space="0" w:color="auto"/>
            <w:right w:val="none" w:sz="0" w:space="0" w:color="auto"/>
          </w:divBdr>
        </w:div>
        <w:div w:id="648823223">
          <w:marLeft w:val="0"/>
          <w:marRight w:val="0"/>
          <w:marTop w:val="0"/>
          <w:marBottom w:val="0"/>
          <w:divBdr>
            <w:top w:val="none" w:sz="0" w:space="0" w:color="auto"/>
            <w:left w:val="none" w:sz="0" w:space="0" w:color="auto"/>
            <w:bottom w:val="none" w:sz="0" w:space="0" w:color="auto"/>
            <w:right w:val="none" w:sz="0" w:space="0" w:color="auto"/>
          </w:divBdr>
        </w:div>
        <w:div w:id="668630891">
          <w:marLeft w:val="0"/>
          <w:marRight w:val="0"/>
          <w:marTop w:val="0"/>
          <w:marBottom w:val="0"/>
          <w:divBdr>
            <w:top w:val="none" w:sz="0" w:space="0" w:color="auto"/>
            <w:left w:val="none" w:sz="0" w:space="0" w:color="auto"/>
            <w:bottom w:val="none" w:sz="0" w:space="0" w:color="auto"/>
            <w:right w:val="none" w:sz="0" w:space="0" w:color="auto"/>
          </w:divBdr>
        </w:div>
        <w:div w:id="672222067">
          <w:marLeft w:val="0"/>
          <w:marRight w:val="0"/>
          <w:marTop w:val="0"/>
          <w:marBottom w:val="0"/>
          <w:divBdr>
            <w:top w:val="none" w:sz="0" w:space="0" w:color="auto"/>
            <w:left w:val="none" w:sz="0" w:space="0" w:color="auto"/>
            <w:bottom w:val="none" w:sz="0" w:space="0" w:color="auto"/>
            <w:right w:val="none" w:sz="0" w:space="0" w:color="auto"/>
          </w:divBdr>
        </w:div>
        <w:div w:id="683943877">
          <w:marLeft w:val="0"/>
          <w:marRight w:val="0"/>
          <w:marTop w:val="0"/>
          <w:marBottom w:val="0"/>
          <w:divBdr>
            <w:top w:val="none" w:sz="0" w:space="0" w:color="auto"/>
            <w:left w:val="none" w:sz="0" w:space="0" w:color="auto"/>
            <w:bottom w:val="none" w:sz="0" w:space="0" w:color="auto"/>
            <w:right w:val="none" w:sz="0" w:space="0" w:color="auto"/>
          </w:divBdr>
        </w:div>
        <w:div w:id="751048267">
          <w:marLeft w:val="0"/>
          <w:marRight w:val="0"/>
          <w:marTop w:val="0"/>
          <w:marBottom w:val="0"/>
          <w:divBdr>
            <w:top w:val="none" w:sz="0" w:space="0" w:color="auto"/>
            <w:left w:val="none" w:sz="0" w:space="0" w:color="auto"/>
            <w:bottom w:val="none" w:sz="0" w:space="0" w:color="auto"/>
            <w:right w:val="none" w:sz="0" w:space="0" w:color="auto"/>
          </w:divBdr>
        </w:div>
        <w:div w:id="754204157">
          <w:marLeft w:val="0"/>
          <w:marRight w:val="0"/>
          <w:marTop w:val="0"/>
          <w:marBottom w:val="0"/>
          <w:divBdr>
            <w:top w:val="none" w:sz="0" w:space="0" w:color="auto"/>
            <w:left w:val="none" w:sz="0" w:space="0" w:color="auto"/>
            <w:bottom w:val="none" w:sz="0" w:space="0" w:color="auto"/>
            <w:right w:val="none" w:sz="0" w:space="0" w:color="auto"/>
          </w:divBdr>
        </w:div>
        <w:div w:id="823467864">
          <w:marLeft w:val="0"/>
          <w:marRight w:val="0"/>
          <w:marTop w:val="0"/>
          <w:marBottom w:val="0"/>
          <w:divBdr>
            <w:top w:val="none" w:sz="0" w:space="0" w:color="auto"/>
            <w:left w:val="none" w:sz="0" w:space="0" w:color="auto"/>
            <w:bottom w:val="none" w:sz="0" w:space="0" w:color="auto"/>
            <w:right w:val="none" w:sz="0" w:space="0" w:color="auto"/>
          </w:divBdr>
        </w:div>
        <w:div w:id="873424382">
          <w:marLeft w:val="0"/>
          <w:marRight w:val="0"/>
          <w:marTop w:val="0"/>
          <w:marBottom w:val="0"/>
          <w:divBdr>
            <w:top w:val="none" w:sz="0" w:space="0" w:color="auto"/>
            <w:left w:val="none" w:sz="0" w:space="0" w:color="auto"/>
            <w:bottom w:val="none" w:sz="0" w:space="0" w:color="auto"/>
            <w:right w:val="none" w:sz="0" w:space="0" w:color="auto"/>
          </w:divBdr>
        </w:div>
        <w:div w:id="904605761">
          <w:marLeft w:val="0"/>
          <w:marRight w:val="0"/>
          <w:marTop w:val="0"/>
          <w:marBottom w:val="0"/>
          <w:divBdr>
            <w:top w:val="none" w:sz="0" w:space="0" w:color="auto"/>
            <w:left w:val="none" w:sz="0" w:space="0" w:color="auto"/>
            <w:bottom w:val="none" w:sz="0" w:space="0" w:color="auto"/>
            <w:right w:val="none" w:sz="0" w:space="0" w:color="auto"/>
          </w:divBdr>
        </w:div>
        <w:div w:id="980118221">
          <w:marLeft w:val="0"/>
          <w:marRight w:val="0"/>
          <w:marTop w:val="0"/>
          <w:marBottom w:val="0"/>
          <w:divBdr>
            <w:top w:val="none" w:sz="0" w:space="0" w:color="auto"/>
            <w:left w:val="none" w:sz="0" w:space="0" w:color="auto"/>
            <w:bottom w:val="none" w:sz="0" w:space="0" w:color="auto"/>
            <w:right w:val="none" w:sz="0" w:space="0" w:color="auto"/>
          </w:divBdr>
        </w:div>
        <w:div w:id="1047073162">
          <w:marLeft w:val="0"/>
          <w:marRight w:val="0"/>
          <w:marTop w:val="0"/>
          <w:marBottom w:val="0"/>
          <w:divBdr>
            <w:top w:val="none" w:sz="0" w:space="0" w:color="auto"/>
            <w:left w:val="none" w:sz="0" w:space="0" w:color="auto"/>
            <w:bottom w:val="none" w:sz="0" w:space="0" w:color="auto"/>
            <w:right w:val="none" w:sz="0" w:space="0" w:color="auto"/>
          </w:divBdr>
        </w:div>
        <w:div w:id="1063260866">
          <w:marLeft w:val="0"/>
          <w:marRight w:val="0"/>
          <w:marTop w:val="0"/>
          <w:marBottom w:val="0"/>
          <w:divBdr>
            <w:top w:val="none" w:sz="0" w:space="0" w:color="auto"/>
            <w:left w:val="none" w:sz="0" w:space="0" w:color="auto"/>
            <w:bottom w:val="none" w:sz="0" w:space="0" w:color="auto"/>
            <w:right w:val="none" w:sz="0" w:space="0" w:color="auto"/>
          </w:divBdr>
        </w:div>
        <w:div w:id="1084836852">
          <w:marLeft w:val="0"/>
          <w:marRight w:val="0"/>
          <w:marTop w:val="0"/>
          <w:marBottom w:val="0"/>
          <w:divBdr>
            <w:top w:val="none" w:sz="0" w:space="0" w:color="auto"/>
            <w:left w:val="none" w:sz="0" w:space="0" w:color="auto"/>
            <w:bottom w:val="none" w:sz="0" w:space="0" w:color="auto"/>
            <w:right w:val="none" w:sz="0" w:space="0" w:color="auto"/>
          </w:divBdr>
        </w:div>
        <w:div w:id="1111778916">
          <w:marLeft w:val="0"/>
          <w:marRight w:val="0"/>
          <w:marTop w:val="0"/>
          <w:marBottom w:val="0"/>
          <w:divBdr>
            <w:top w:val="none" w:sz="0" w:space="0" w:color="auto"/>
            <w:left w:val="none" w:sz="0" w:space="0" w:color="auto"/>
            <w:bottom w:val="none" w:sz="0" w:space="0" w:color="auto"/>
            <w:right w:val="none" w:sz="0" w:space="0" w:color="auto"/>
          </w:divBdr>
        </w:div>
        <w:div w:id="1134131857">
          <w:marLeft w:val="0"/>
          <w:marRight w:val="0"/>
          <w:marTop w:val="0"/>
          <w:marBottom w:val="0"/>
          <w:divBdr>
            <w:top w:val="none" w:sz="0" w:space="0" w:color="auto"/>
            <w:left w:val="none" w:sz="0" w:space="0" w:color="auto"/>
            <w:bottom w:val="none" w:sz="0" w:space="0" w:color="auto"/>
            <w:right w:val="none" w:sz="0" w:space="0" w:color="auto"/>
          </w:divBdr>
        </w:div>
        <w:div w:id="1138256271">
          <w:marLeft w:val="0"/>
          <w:marRight w:val="0"/>
          <w:marTop w:val="0"/>
          <w:marBottom w:val="0"/>
          <w:divBdr>
            <w:top w:val="none" w:sz="0" w:space="0" w:color="auto"/>
            <w:left w:val="none" w:sz="0" w:space="0" w:color="auto"/>
            <w:bottom w:val="none" w:sz="0" w:space="0" w:color="auto"/>
            <w:right w:val="none" w:sz="0" w:space="0" w:color="auto"/>
          </w:divBdr>
        </w:div>
        <w:div w:id="1147432358">
          <w:marLeft w:val="0"/>
          <w:marRight w:val="0"/>
          <w:marTop w:val="0"/>
          <w:marBottom w:val="0"/>
          <w:divBdr>
            <w:top w:val="none" w:sz="0" w:space="0" w:color="auto"/>
            <w:left w:val="none" w:sz="0" w:space="0" w:color="auto"/>
            <w:bottom w:val="none" w:sz="0" w:space="0" w:color="auto"/>
            <w:right w:val="none" w:sz="0" w:space="0" w:color="auto"/>
          </w:divBdr>
        </w:div>
        <w:div w:id="1150832080">
          <w:marLeft w:val="0"/>
          <w:marRight w:val="0"/>
          <w:marTop w:val="0"/>
          <w:marBottom w:val="0"/>
          <w:divBdr>
            <w:top w:val="none" w:sz="0" w:space="0" w:color="auto"/>
            <w:left w:val="none" w:sz="0" w:space="0" w:color="auto"/>
            <w:bottom w:val="none" w:sz="0" w:space="0" w:color="auto"/>
            <w:right w:val="none" w:sz="0" w:space="0" w:color="auto"/>
          </w:divBdr>
        </w:div>
        <w:div w:id="1186939462">
          <w:marLeft w:val="0"/>
          <w:marRight w:val="0"/>
          <w:marTop w:val="0"/>
          <w:marBottom w:val="0"/>
          <w:divBdr>
            <w:top w:val="none" w:sz="0" w:space="0" w:color="auto"/>
            <w:left w:val="none" w:sz="0" w:space="0" w:color="auto"/>
            <w:bottom w:val="none" w:sz="0" w:space="0" w:color="auto"/>
            <w:right w:val="none" w:sz="0" w:space="0" w:color="auto"/>
          </w:divBdr>
        </w:div>
        <w:div w:id="1192961066">
          <w:marLeft w:val="0"/>
          <w:marRight w:val="0"/>
          <w:marTop w:val="0"/>
          <w:marBottom w:val="0"/>
          <w:divBdr>
            <w:top w:val="none" w:sz="0" w:space="0" w:color="auto"/>
            <w:left w:val="none" w:sz="0" w:space="0" w:color="auto"/>
            <w:bottom w:val="none" w:sz="0" w:space="0" w:color="auto"/>
            <w:right w:val="none" w:sz="0" w:space="0" w:color="auto"/>
          </w:divBdr>
        </w:div>
        <w:div w:id="1201820117">
          <w:marLeft w:val="0"/>
          <w:marRight w:val="0"/>
          <w:marTop w:val="0"/>
          <w:marBottom w:val="0"/>
          <w:divBdr>
            <w:top w:val="none" w:sz="0" w:space="0" w:color="auto"/>
            <w:left w:val="none" w:sz="0" w:space="0" w:color="auto"/>
            <w:bottom w:val="none" w:sz="0" w:space="0" w:color="auto"/>
            <w:right w:val="none" w:sz="0" w:space="0" w:color="auto"/>
          </w:divBdr>
        </w:div>
        <w:div w:id="1250774149">
          <w:marLeft w:val="0"/>
          <w:marRight w:val="0"/>
          <w:marTop w:val="0"/>
          <w:marBottom w:val="0"/>
          <w:divBdr>
            <w:top w:val="none" w:sz="0" w:space="0" w:color="auto"/>
            <w:left w:val="none" w:sz="0" w:space="0" w:color="auto"/>
            <w:bottom w:val="none" w:sz="0" w:space="0" w:color="auto"/>
            <w:right w:val="none" w:sz="0" w:space="0" w:color="auto"/>
          </w:divBdr>
        </w:div>
        <w:div w:id="1261138151">
          <w:marLeft w:val="0"/>
          <w:marRight w:val="0"/>
          <w:marTop w:val="0"/>
          <w:marBottom w:val="0"/>
          <w:divBdr>
            <w:top w:val="none" w:sz="0" w:space="0" w:color="auto"/>
            <w:left w:val="none" w:sz="0" w:space="0" w:color="auto"/>
            <w:bottom w:val="none" w:sz="0" w:space="0" w:color="auto"/>
            <w:right w:val="none" w:sz="0" w:space="0" w:color="auto"/>
          </w:divBdr>
        </w:div>
        <w:div w:id="1264804215">
          <w:marLeft w:val="0"/>
          <w:marRight w:val="0"/>
          <w:marTop w:val="0"/>
          <w:marBottom w:val="0"/>
          <w:divBdr>
            <w:top w:val="none" w:sz="0" w:space="0" w:color="auto"/>
            <w:left w:val="none" w:sz="0" w:space="0" w:color="auto"/>
            <w:bottom w:val="none" w:sz="0" w:space="0" w:color="auto"/>
            <w:right w:val="none" w:sz="0" w:space="0" w:color="auto"/>
          </w:divBdr>
        </w:div>
        <w:div w:id="1292057615">
          <w:marLeft w:val="0"/>
          <w:marRight w:val="0"/>
          <w:marTop w:val="0"/>
          <w:marBottom w:val="0"/>
          <w:divBdr>
            <w:top w:val="none" w:sz="0" w:space="0" w:color="auto"/>
            <w:left w:val="none" w:sz="0" w:space="0" w:color="auto"/>
            <w:bottom w:val="none" w:sz="0" w:space="0" w:color="auto"/>
            <w:right w:val="none" w:sz="0" w:space="0" w:color="auto"/>
          </w:divBdr>
        </w:div>
        <w:div w:id="1328438082">
          <w:marLeft w:val="0"/>
          <w:marRight w:val="0"/>
          <w:marTop w:val="0"/>
          <w:marBottom w:val="0"/>
          <w:divBdr>
            <w:top w:val="none" w:sz="0" w:space="0" w:color="auto"/>
            <w:left w:val="none" w:sz="0" w:space="0" w:color="auto"/>
            <w:bottom w:val="none" w:sz="0" w:space="0" w:color="auto"/>
            <w:right w:val="none" w:sz="0" w:space="0" w:color="auto"/>
          </w:divBdr>
        </w:div>
        <w:div w:id="1362052700">
          <w:marLeft w:val="0"/>
          <w:marRight w:val="0"/>
          <w:marTop w:val="0"/>
          <w:marBottom w:val="0"/>
          <w:divBdr>
            <w:top w:val="none" w:sz="0" w:space="0" w:color="auto"/>
            <w:left w:val="none" w:sz="0" w:space="0" w:color="auto"/>
            <w:bottom w:val="none" w:sz="0" w:space="0" w:color="auto"/>
            <w:right w:val="none" w:sz="0" w:space="0" w:color="auto"/>
          </w:divBdr>
        </w:div>
        <w:div w:id="1378429488">
          <w:marLeft w:val="0"/>
          <w:marRight w:val="0"/>
          <w:marTop w:val="0"/>
          <w:marBottom w:val="0"/>
          <w:divBdr>
            <w:top w:val="none" w:sz="0" w:space="0" w:color="auto"/>
            <w:left w:val="none" w:sz="0" w:space="0" w:color="auto"/>
            <w:bottom w:val="none" w:sz="0" w:space="0" w:color="auto"/>
            <w:right w:val="none" w:sz="0" w:space="0" w:color="auto"/>
          </w:divBdr>
        </w:div>
        <w:div w:id="1398627130">
          <w:marLeft w:val="0"/>
          <w:marRight w:val="0"/>
          <w:marTop w:val="0"/>
          <w:marBottom w:val="0"/>
          <w:divBdr>
            <w:top w:val="none" w:sz="0" w:space="0" w:color="auto"/>
            <w:left w:val="none" w:sz="0" w:space="0" w:color="auto"/>
            <w:bottom w:val="none" w:sz="0" w:space="0" w:color="auto"/>
            <w:right w:val="none" w:sz="0" w:space="0" w:color="auto"/>
          </w:divBdr>
        </w:div>
        <w:div w:id="1400249018">
          <w:marLeft w:val="0"/>
          <w:marRight w:val="0"/>
          <w:marTop w:val="0"/>
          <w:marBottom w:val="0"/>
          <w:divBdr>
            <w:top w:val="none" w:sz="0" w:space="0" w:color="auto"/>
            <w:left w:val="none" w:sz="0" w:space="0" w:color="auto"/>
            <w:bottom w:val="none" w:sz="0" w:space="0" w:color="auto"/>
            <w:right w:val="none" w:sz="0" w:space="0" w:color="auto"/>
          </w:divBdr>
        </w:div>
        <w:div w:id="1421832322">
          <w:marLeft w:val="0"/>
          <w:marRight w:val="0"/>
          <w:marTop w:val="0"/>
          <w:marBottom w:val="0"/>
          <w:divBdr>
            <w:top w:val="none" w:sz="0" w:space="0" w:color="auto"/>
            <w:left w:val="none" w:sz="0" w:space="0" w:color="auto"/>
            <w:bottom w:val="none" w:sz="0" w:space="0" w:color="auto"/>
            <w:right w:val="none" w:sz="0" w:space="0" w:color="auto"/>
          </w:divBdr>
        </w:div>
        <w:div w:id="1435369918">
          <w:marLeft w:val="0"/>
          <w:marRight w:val="0"/>
          <w:marTop w:val="0"/>
          <w:marBottom w:val="0"/>
          <w:divBdr>
            <w:top w:val="none" w:sz="0" w:space="0" w:color="auto"/>
            <w:left w:val="none" w:sz="0" w:space="0" w:color="auto"/>
            <w:bottom w:val="none" w:sz="0" w:space="0" w:color="auto"/>
            <w:right w:val="none" w:sz="0" w:space="0" w:color="auto"/>
          </w:divBdr>
        </w:div>
        <w:div w:id="1443719985">
          <w:marLeft w:val="0"/>
          <w:marRight w:val="0"/>
          <w:marTop w:val="0"/>
          <w:marBottom w:val="0"/>
          <w:divBdr>
            <w:top w:val="none" w:sz="0" w:space="0" w:color="auto"/>
            <w:left w:val="none" w:sz="0" w:space="0" w:color="auto"/>
            <w:bottom w:val="none" w:sz="0" w:space="0" w:color="auto"/>
            <w:right w:val="none" w:sz="0" w:space="0" w:color="auto"/>
          </w:divBdr>
        </w:div>
        <w:div w:id="1488788589">
          <w:marLeft w:val="0"/>
          <w:marRight w:val="0"/>
          <w:marTop w:val="0"/>
          <w:marBottom w:val="0"/>
          <w:divBdr>
            <w:top w:val="none" w:sz="0" w:space="0" w:color="auto"/>
            <w:left w:val="none" w:sz="0" w:space="0" w:color="auto"/>
            <w:bottom w:val="none" w:sz="0" w:space="0" w:color="auto"/>
            <w:right w:val="none" w:sz="0" w:space="0" w:color="auto"/>
          </w:divBdr>
        </w:div>
        <w:div w:id="1507091055">
          <w:marLeft w:val="0"/>
          <w:marRight w:val="0"/>
          <w:marTop w:val="0"/>
          <w:marBottom w:val="0"/>
          <w:divBdr>
            <w:top w:val="none" w:sz="0" w:space="0" w:color="auto"/>
            <w:left w:val="none" w:sz="0" w:space="0" w:color="auto"/>
            <w:bottom w:val="none" w:sz="0" w:space="0" w:color="auto"/>
            <w:right w:val="none" w:sz="0" w:space="0" w:color="auto"/>
          </w:divBdr>
        </w:div>
        <w:div w:id="1507550405">
          <w:marLeft w:val="0"/>
          <w:marRight w:val="0"/>
          <w:marTop w:val="0"/>
          <w:marBottom w:val="0"/>
          <w:divBdr>
            <w:top w:val="none" w:sz="0" w:space="0" w:color="auto"/>
            <w:left w:val="none" w:sz="0" w:space="0" w:color="auto"/>
            <w:bottom w:val="none" w:sz="0" w:space="0" w:color="auto"/>
            <w:right w:val="none" w:sz="0" w:space="0" w:color="auto"/>
          </w:divBdr>
        </w:div>
        <w:div w:id="1537235934">
          <w:marLeft w:val="0"/>
          <w:marRight w:val="0"/>
          <w:marTop w:val="0"/>
          <w:marBottom w:val="0"/>
          <w:divBdr>
            <w:top w:val="none" w:sz="0" w:space="0" w:color="auto"/>
            <w:left w:val="none" w:sz="0" w:space="0" w:color="auto"/>
            <w:bottom w:val="none" w:sz="0" w:space="0" w:color="auto"/>
            <w:right w:val="none" w:sz="0" w:space="0" w:color="auto"/>
          </w:divBdr>
        </w:div>
        <w:div w:id="1564487900">
          <w:marLeft w:val="0"/>
          <w:marRight w:val="0"/>
          <w:marTop w:val="0"/>
          <w:marBottom w:val="0"/>
          <w:divBdr>
            <w:top w:val="none" w:sz="0" w:space="0" w:color="auto"/>
            <w:left w:val="none" w:sz="0" w:space="0" w:color="auto"/>
            <w:bottom w:val="none" w:sz="0" w:space="0" w:color="auto"/>
            <w:right w:val="none" w:sz="0" w:space="0" w:color="auto"/>
          </w:divBdr>
        </w:div>
        <w:div w:id="1574194945">
          <w:marLeft w:val="0"/>
          <w:marRight w:val="0"/>
          <w:marTop w:val="0"/>
          <w:marBottom w:val="0"/>
          <w:divBdr>
            <w:top w:val="none" w:sz="0" w:space="0" w:color="auto"/>
            <w:left w:val="none" w:sz="0" w:space="0" w:color="auto"/>
            <w:bottom w:val="none" w:sz="0" w:space="0" w:color="auto"/>
            <w:right w:val="none" w:sz="0" w:space="0" w:color="auto"/>
          </w:divBdr>
        </w:div>
        <w:div w:id="1593976109">
          <w:marLeft w:val="0"/>
          <w:marRight w:val="0"/>
          <w:marTop w:val="0"/>
          <w:marBottom w:val="0"/>
          <w:divBdr>
            <w:top w:val="none" w:sz="0" w:space="0" w:color="auto"/>
            <w:left w:val="none" w:sz="0" w:space="0" w:color="auto"/>
            <w:bottom w:val="none" w:sz="0" w:space="0" w:color="auto"/>
            <w:right w:val="none" w:sz="0" w:space="0" w:color="auto"/>
          </w:divBdr>
        </w:div>
        <w:div w:id="1603219479">
          <w:marLeft w:val="0"/>
          <w:marRight w:val="0"/>
          <w:marTop w:val="0"/>
          <w:marBottom w:val="0"/>
          <w:divBdr>
            <w:top w:val="none" w:sz="0" w:space="0" w:color="auto"/>
            <w:left w:val="none" w:sz="0" w:space="0" w:color="auto"/>
            <w:bottom w:val="none" w:sz="0" w:space="0" w:color="auto"/>
            <w:right w:val="none" w:sz="0" w:space="0" w:color="auto"/>
          </w:divBdr>
        </w:div>
        <w:div w:id="1604650738">
          <w:marLeft w:val="0"/>
          <w:marRight w:val="0"/>
          <w:marTop w:val="0"/>
          <w:marBottom w:val="0"/>
          <w:divBdr>
            <w:top w:val="none" w:sz="0" w:space="0" w:color="auto"/>
            <w:left w:val="none" w:sz="0" w:space="0" w:color="auto"/>
            <w:bottom w:val="none" w:sz="0" w:space="0" w:color="auto"/>
            <w:right w:val="none" w:sz="0" w:space="0" w:color="auto"/>
          </w:divBdr>
        </w:div>
        <w:div w:id="1625116108">
          <w:marLeft w:val="0"/>
          <w:marRight w:val="0"/>
          <w:marTop w:val="0"/>
          <w:marBottom w:val="0"/>
          <w:divBdr>
            <w:top w:val="none" w:sz="0" w:space="0" w:color="auto"/>
            <w:left w:val="none" w:sz="0" w:space="0" w:color="auto"/>
            <w:bottom w:val="none" w:sz="0" w:space="0" w:color="auto"/>
            <w:right w:val="none" w:sz="0" w:space="0" w:color="auto"/>
          </w:divBdr>
        </w:div>
        <w:div w:id="1625378814">
          <w:marLeft w:val="0"/>
          <w:marRight w:val="0"/>
          <w:marTop w:val="0"/>
          <w:marBottom w:val="0"/>
          <w:divBdr>
            <w:top w:val="none" w:sz="0" w:space="0" w:color="auto"/>
            <w:left w:val="none" w:sz="0" w:space="0" w:color="auto"/>
            <w:bottom w:val="none" w:sz="0" w:space="0" w:color="auto"/>
            <w:right w:val="none" w:sz="0" w:space="0" w:color="auto"/>
          </w:divBdr>
        </w:div>
        <w:div w:id="1653093957">
          <w:marLeft w:val="0"/>
          <w:marRight w:val="0"/>
          <w:marTop w:val="0"/>
          <w:marBottom w:val="0"/>
          <w:divBdr>
            <w:top w:val="none" w:sz="0" w:space="0" w:color="auto"/>
            <w:left w:val="none" w:sz="0" w:space="0" w:color="auto"/>
            <w:bottom w:val="none" w:sz="0" w:space="0" w:color="auto"/>
            <w:right w:val="none" w:sz="0" w:space="0" w:color="auto"/>
          </w:divBdr>
        </w:div>
        <w:div w:id="1676808622">
          <w:marLeft w:val="0"/>
          <w:marRight w:val="0"/>
          <w:marTop w:val="0"/>
          <w:marBottom w:val="0"/>
          <w:divBdr>
            <w:top w:val="none" w:sz="0" w:space="0" w:color="auto"/>
            <w:left w:val="none" w:sz="0" w:space="0" w:color="auto"/>
            <w:bottom w:val="none" w:sz="0" w:space="0" w:color="auto"/>
            <w:right w:val="none" w:sz="0" w:space="0" w:color="auto"/>
          </w:divBdr>
        </w:div>
        <w:div w:id="1676809448">
          <w:marLeft w:val="0"/>
          <w:marRight w:val="0"/>
          <w:marTop w:val="0"/>
          <w:marBottom w:val="0"/>
          <w:divBdr>
            <w:top w:val="none" w:sz="0" w:space="0" w:color="auto"/>
            <w:left w:val="none" w:sz="0" w:space="0" w:color="auto"/>
            <w:bottom w:val="none" w:sz="0" w:space="0" w:color="auto"/>
            <w:right w:val="none" w:sz="0" w:space="0" w:color="auto"/>
          </w:divBdr>
        </w:div>
        <w:div w:id="1731489802">
          <w:marLeft w:val="0"/>
          <w:marRight w:val="0"/>
          <w:marTop w:val="0"/>
          <w:marBottom w:val="0"/>
          <w:divBdr>
            <w:top w:val="none" w:sz="0" w:space="0" w:color="auto"/>
            <w:left w:val="none" w:sz="0" w:space="0" w:color="auto"/>
            <w:bottom w:val="none" w:sz="0" w:space="0" w:color="auto"/>
            <w:right w:val="none" w:sz="0" w:space="0" w:color="auto"/>
          </w:divBdr>
        </w:div>
        <w:div w:id="1734620381">
          <w:marLeft w:val="0"/>
          <w:marRight w:val="0"/>
          <w:marTop w:val="0"/>
          <w:marBottom w:val="0"/>
          <w:divBdr>
            <w:top w:val="none" w:sz="0" w:space="0" w:color="auto"/>
            <w:left w:val="none" w:sz="0" w:space="0" w:color="auto"/>
            <w:bottom w:val="none" w:sz="0" w:space="0" w:color="auto"/>
            <w:right w:val="none" w:sz="0" w:space="0" w:color="auto"/>
          </w:divBdr>
        </w:div>
        <w:div w:id="1747336596">
          <w:marLeft w:val="0"/>
          <w:marRight w:val="0"/>
          <w:marTop w:val="0"/>
          <w:marBottom w:val="0"/>
          <w:divBdr>
            <w:top w:val="none" w:sz="0" w:space="0" w:color="auto"/>
            <w:left w:val="none" w:sz="0" w:space="0" w:color="auto"/>
            <w:bottom w:val="none" w:sz="0" w:space="0" w:color="auto"/>
            <w:right w:val="none" w:sz="0" w:space="0" w:color="auto"/>
          </w:divBdr>
        </w:div>
        <w:div w:id="1749035116">
          <w:marLeft w:val="0"/>
          <w:marRight w:val="0"/>
          <w:marTop w:val="0"/>
          <w:marBottom w:val="0"/>
          <w:divBdr>
            <w:top w:val="none" w:sz="0" w:space="0" w:color="auto"/>
            <w:left w:val="none" w:sz="0" w:space="0" w:color="auto"/>
            <w:bottom w:val="none" w:sz="0" w:space="0" w:color="auto"/>
            <w:right w:val="none" w:sz="0" w:space="0" w:color="auto"/>
          </w:divBdr>
        </w:div>
        <w:div w:id="1794858306">
          <w:marLeft w:val="0"/>
          <w:marRight w:val="0"/>
          <w:marTop w:val="0"/>
          <w:marBottom w:val="0"/>
          <w:divBdr>
            <w:top w:val="none" w:sz="0" w:space="0" w:color="auto"/>
            <w:left w:val="none" w:sz="0" w:space="0" w:color="auto"/>
            <w:bottom w:val="none" w:sz="0" w:space="0" w:color="auto"/>
            <w:right w:val="none" w:sz="0" w:space="0" w:color="auto"/>
          </w:divBdr>
        </w:div>
        <w:div w:id="1807118362">
          <w:marLeft w:val="0"/>
          <w:marRight w:val="0"/>
          <w:marTop w:val="0"/>
          <w:marBottom w:val="0"/>
          <w:divBdr>
            <w:top w:val="none" w:sz="0" w:space="0" w:color="auto"/>
            <w:left w:val="none" w:sz="0" w:space="0" w:color="auto"/>
            <w:bottom w:val="none" w:sz="0" w:space="0" w:color="auto"/>
            <w:right w:val="none" w:sz="0" w:space="0" w:color="auto"/>
          </w:divBdr>
        </w:div>
        <w:div w:id="1828279869">
          <w:marLeft w:val="0"/>
          <w:marRight w:val="0"/>
          <w:marTop w:val="0"/>
          <w:marBottom w:val="0"/>
          <w:divBdr>
            <w:top w:val="none" w:sz="0" w:space="0" w:color="auto"/>
            <w:left w:val="none" w:sz="0" w:space="0" w:color="auto"/>
            <w:bottom w:val="none" w:sz="0" w:space="0" w:color="auto"/>
            <w:right w:val="none" w:sz="0" w:space="0" w:color="auto"/>
          </w:divBdr>
        </w:div>
        <w:div w:id="1835296344">
          <w:marLeft w:val="0"/>
          <w:marRight w:val="0"/>
          <w:marTop w:val="0"/>
          <w:marBottom w:val="0"/>
          <w:divBdr>
            <w:top w:val="none" w:sz="0" w:space="0" w:color="auto"/>
            <w:left w:val="none" w:sz="0" w:space="0" w:color="auto"/>
            <w:bottom w:val="none" w:sz="0" w:space="0" w:color="auto"/>
            <w:right w:val="none" w:sz="0" w:space="0" w:color="auto"/>
          </w:divBdr>
        </w:div>
        <w:div w:id="1866863356">
          <w:marLeft w:val="0"/>
          <w:marRight w:val="0"/>
          <w:marTop w:val="0"/>
          <w:marBottom w:val="0"/>
          <w:divBdr>
            <w:top w:val="none" w:sz="0" w:space="0" w:color="auto"/>
            <w:left w:val="none" w:sz="0" w:space="0" w:color="auto"/>
            <w:bottom w:val="none" w:sz="0" w:space="0" w:color="auto"/>
            <w:right w:val="none" w:sz="0" w:space="0" w:color="auto"/>
          </w:divBdr>
        </w:div>
        <w:div w:id="1911186430">
          <w:marLeft w:val="0"/>
          <w:marRight w:val="0"/>
          <w:marTop w:val="0"/>
          <w:marBottom w:val="0"/>
          <w:divBdr>
            <w:top w:val="none" w:sz="0" w:space="0" w:color="auto"/>
            <w:left w:val="none" w:sz="0" w:space="0" w:color="auto"/>
            <w:bottom w:val="none" w:sz="0" w:space="0" w:color="auto"/>
            <w:right w:val="none" w:sz="0" w:space="0" w:color="auto"/>
          </w:divBdr>
        </w:div>
        <w:div w:id="1915966287">
          <w:marLeft w:val="0"/>
          <w:marRight w:val="0"/>
          <w:marTop w:val="0"/>
          <w:marBottom w:val="0"/>
          <w:divBdr>
            <w:top w:val="none" w:sz="0" w:space="0" w:color="auto"/>
            <w:left w:val="none" w:sz="0" w:space="0" w:color="auto"/>
            <w:bottom w:val="none" w:sz="0" w:space="0" w:color="auto"/>
            <w:right w:val="none" w:sz="0" w:space="0" w:color="auto"/>
          </w:divBdr>
        </w:div>
        <w:div w:id="1924949500">
          <w:marLeft w:val="0"/>
          <w:marRight w:val="0"/>
          <w:marTop w:val="0"/>
          <w:marBottom w:val="0"/>
          <w:divBdr>
            <w:top w:val="none" w:sz="0" w:space="0" w:color="auto"/>
            <w:left w:val="none" w:sz="0" w:space="0" w:color="auto"/>
            <w:bottom w:val="none" w:sz="0" w:space="0" w:color="auto"/>
            <w:right w:val="none" w:sz="0" w:space="0" w:color="auto"/>
          </w:divBdr>
        </w:div>
        <w:div w:id="1954896729">
          <w:marLeft w:val="0"/>
          <w:marRight w:val="0"/>
          <w:marTop w:val="0"/>
          <w:marBottom w:val="0"/>
          <w:divBdr>
            <w:top w:val="none" w:sz="0" w:space="0" w:color="auto"/>
            <w:left w:val="none" w:sz="0" w:space="0" w:color="auto"/>
            <w:bottom w:val="none" w:sz="0" w:space="0" w:color="auto"/>
            <w:right w:val="none" w:sz="0" w:space="0" w:color="auto"/>
          </w:divBdr>
        </w:div>
        <w:div w:id="2029021899">
          <w:marLeft w:val="0"/>
          <w:marRight w:val="0"/>
          <w:marTop w:val="0"/>
          <w:marBottom w:val="0"/>
          <w:divBdr>
            <w:top w:val="none" w:sz="0" w:space="0" w:color="auto"/>
            <w:left w:val="none" w:sz="0" w:space="0" w:color="auto"/>
            <w:bottom w:val="none" w:sz="0" w:space="0" w:color="auto"/>
            <w:right w:val="none" w:sz="0" w:space="0" w:color="auto"/>
          </w:divBdr>
        </w:div>
        <w:div w:id="2043289105">
          <w:marLeft w:val="0"/>
          <w:marRight w:val="0"/>
          <w:marTop w:val="0"/>
          <w:marBottom w:val="0"/>
          <w:divBdr>
            <w:top w:val="none" w:sz="0" w:space="0" w:color="auto"/>
            <w:left w:val="none" w:sz="0" w:space="0" w:color="auto"/>
            <w:bottom w:val="none" w:sz="0" w:space="0" w:color="auto"/>
            <w:right w:val="none" w:sz="0" w:space="0" w:color="auto"/>
          </w:divBdr>
        </w:div>
        <w:div w:id="2064016156">
          <w:marLeft w:val="0"/>
          <w:marRight w:val="0"/>
          <w:marTop w:val="0"/>
          <w:marBottom w:val="0"/>
          <w:divBdr>
            <w:top w:val="none" w:sz="0" w:space="0" w:color="auto"/>
            <w:left w:val="none" w:sz="0" w:space="0" w:color="auto"/>
            <w:bottom w:val="none" w:sz="0" w:space="0" w:color="auto"/>
            <w:right w:val="none" w:sz="0" w:space="0" w:color="auto"/>
          </w:divBdr>
        </w:div>
        <w:div w:id="2068603306">
          <w:marLeft w:val="0"/>
          <w:marRight w:val="0"/>
          <w:marTop w:val="0"/>
          <w:marBottom w:val="0"/>
          <w:divBdr>
            <w:top w:val="none" w:sz="0" w:space="0" w:color="auto"/>
            <w:left w:val="none" w:sz="0" w:space="0" w:color="auto"/>
            <w:bottom w:val="none" w:sz="0" w:space="0" w:color="auto"/>
            <w:right w:val="none" w:sz="0" w:space="0" w:color="auto"/>
          </w:divBdr>
        </w:div>
        <w:div w:id="2076317300">
          <w:marLeft w:val="0"/>
          <w:marRight w:val="0"/>
          <w:marTop w:val="0"/>
          <w:marBottom w:val="0"/>
          <w:divBdr>
            <w:top w:val="none" w:sz="0" w:space="0" w:color="auto"/>
            <w:left w:val="none" w:sz="0" w:space="0" w:color="auto"/>
            <w:bottom w:val="none" w:sz="0" w:space="0" w:color="auto"/>
            <w:right w:val="none" w:sz="0" w:space="0" w:color="auto"/>
          </w:divBdr>
        </w:div>
        <w:div w:id="2095081548">
          <w:marLeft w:val="0"/>
          <w:marRight w:val="0"/>
          <w:marTop w:val="0"/>
          <w:marBottom w:val="0"/>
          <w:divBdr>
            <w:top w:val="none" w:sz="0" w:space="0" w:color="auto"/>
            <w:left w:val="none" w:sz="0" w:space="0" w:color="auto"/>
            <w:bottom w:val="none" w:sz="0" w:space="0" w:color="auto"/>
            <w:right w:val="none" w:sz="0" w:space="0" w:color="auto"/>
          </w:divBdr>
        </w:div>
        <w:div w:id="2127505863">
          <w:marLeft w:val="0"/>
          <w:marRight w:val="0"/>
          <w:marTop w:val="0"/>
          <w:marBottom w:val="0"/>
          <w:divBdr>
            <w:top w:val="none" w:sz="0" w:space="0" w:color="auto"/>
            <w:left w:val="none" w:sz="0" w:space="0" w:color="auto"/>
            <w:bottom w:val="none" w:sz="0" w:space="0" w:color="auto"/>
            <w:right w:val="none" w:sz="0" w:space="0" w:color="auto"/>
          </w:divBdr>
        </w:div>
        <w:div w:id="2132743778">
          <w:marLeft w:val="0"/>
          <w:marRight w:val="0"/>
          <w:marTop w:val="0"/>
          <w:marBottom w:val="0"/>
          <w:divBdr>
            <w:top w:val="none" w:sz="0" w:space="0" w:color="auto"/>
            <w:left w:val="none" w:sz="0" w:space="0" w:color="auto"/>
            <w:bottom w:val="none" w:sz="0" w:space="0" w:color="auto"/>
            <w:right w:val="none" w:sz="0" w:space="0" w:color="auto"/>
          </w:divBdr>
        </w:div>
        <w:div w:id="2145656772">
          <w:marLeft w:val="0"/>
          <w:marRight w:val="0"/>
          <w:marTop w:val="0"/>
          <w:marBottom w:val="0"/>
          <w:divBdr>
            <w:top w:val="none" w:sz="0" w:space="0" w:color="auto"/>
            <w:left w:val="none" w:sz="0" w:space="0" w:color="auto"/>
            <w:bottom w:val="none" w:sz="0" w:space="0" w:color="auto"/>
            <w:right w:val="none" w:sz="0" w:space="0" w:color="auto"/>
          </w:divBdr>
        </w:div>
      </w:divsChild>
    </w:div>
    <w:div w:id="608051024">
      <w:bodyDiv w:val="1"/>
      <w:marLeft w:val="0"/>
      <w:marRight w:val="0"/>
      <w:marTop w:val="0"/>
      <w:marBottom w:val="0"/>
      <w:divBdr>
        <w:top w:val="none" w:sz="0" w:space="0" w:color="auto"/>
        <w:left w:val="none" w:sz="0" w:space="0" w:color="auto"/>
        <w:bottom w:val="none" w:sz="0" w:space="0" w:color="auto"/>
        <w:right w:val="none" w:sz="0" w:space="0" w:color="auto"/>
      </w:divBdr>
      <w:divsChild>
        <w:div w:id="599990509">
          <w:marLeft w:val="0"/>
          <w:marRight w:val="0"/>
          <w:marTop w:val="0"/>
          <w:marBottom w:val="0"/>
          <w:divBdr>
            <w:top w:val="none" w:sz="0" w:space="0" w:color="auto"/>
            <w:left w:val="none" w:sz="0" w:space="0" w:color="auto"/>
            <w:bottom w:val="none" w:sz="0" w:space="0" w:color="auto"/>
            <w:right w:val="none" w:sz="0" w:space="0" w:color="auto"/>
          </w:divBdr>
        </w:div>
        <w:div w:id="1077361362">
          <w:marLeft w:val="0"/>
          <w:marRight w:val="0"/>
          <w:marTop w:val="0"/>
          <w:marBottom w:val="0"/>
          <w:divBdr>
            <w:top w:val="none" w:sz="0" w:space="0" w:color="auto"/>
            <w:left w:val="none" w:sz="0" w:space="0" w:color="auto"/>
            <w:bottom w:val="none" w:sz="0" w:space="0" w:color="auto"/>
            <w:right w:val="none" w:sz="0" w:space="0" w:color="auto"/>
          </w:divBdr>
        </w:div>
      </w:divsChild>
    </w:div>
    <w:div w:id="987323261">
      <w:bodyDiv w:val="1"/>
      <w:marLeft w:val="0"/>
      <w:marRight w:val="0"/>
      <w:marTop w:val="0"/>
      <w:marBottom w:val="0"/>
      <w:divBdr>
        <w:top w:val="none" w:sz="0" w:space="0" w:color="auto"/>
        <w:left w:val="none" w:sz="0" w:space="0" w:color="auto"/>
        <w:bottom w:val="none" w:sz="0" w:space="0" w:color="auto"/>
        <w:right w:val="none" w:sz="0" w:space="0" w:color="auto"/>
      </w:divBdr>
      <w:divsChild>
        <w:div w:id="86387739">
          <w:marLeft w:val="0"/>
          <w:marRight w:val="0"/>
          <w:marTop w:val="0"/>
          <w:marBottom w:val="0"/>
          <w:divBdr>
            <w:top w:val="none" w:sz="0" w:space="0" w:color="auto"/>
            <w:left w:val="none" w:sz="0" w:space="0" w:color="auto"/>
            <w:bottom w:val="none" w:sz="0" w:space="0" w:color="auto"/>
            <w:right w:val="none" w:sz="0" w:space="0" w:color="auto"/>
          </w:divBdr>
        </w:div>
        <w:div w:id="231740912">
          <w:marLeft w:val="0"/>
          <w:marRight w:val="0"/>
          <w:marTop w:val="0"/>
          <w:marBottom w:val="0"/>
          <w:divBdr>
            <w:top w:val="none" w:sz="0" w:space="0" w:color="auto"/>
            <w:left w:val="none" w:sz="0" w:space="0" w:color="auto"/>
            <w:bottom w:val="none" w:sz="0" w:space="0" w:color="auto"/>
            <w:right w:val="none" w:sz="0" w:space="0" w:color="auto"/>
          </w:divBdr>
        </w:div>
        <w:div w:id="376661656">
          <w:marLeft w:val="0"/>
          <w:marRight w:val="0"/>
          <w:marTop w:val="0"/>
          <w:marBottom w:val="0"/>
          <w:divBdr>
            <w:top w:val="none" w:sz="0" w:space="0" w:color="auto"/>
            <w:left w:val="none" w:sz="0" w:space="0" w:color="auto"/>
            <w:bottom w:val="none" w:sz="0" w:space="0" w:color="auto"/>
            <w:right w:val="none" w:sz="0" w:space="0" w:color="auto"/>
          </w:divBdr>
        </w:div>
        <w:div w:id="383262318">
          <w:marLeft w:val="0"/>
          <w:marRight w:val="0"/>
          <w:marTop w:val="0"/>
          <w:marBottom w:val="0"/>
          <w:divBdr>
            <w:top w:val="none" w:sz="0" w:space="0" w:color="auto"/>
            <w:left w:val="none" w:sz="0" w:space="0" w:color="auto"/>
            <w:bottom w:val="none" w:sz="0" w:space="0" w:color="auto"/>
            <w:right w:val="none" w:sz="0" w:space="0" w:color="auto"/>
          </w:divBdr>
        </w:div>
        <w:div w:id="384371390">
          <w:marLeft w:val="0"/>
          <w:marRight w:val="0"/>
          <w:marTop w:val="0"/>
          <w:marBottom w:val="0"/>
          <w:divBdr>
            <w:top w:val="none" w:sz="0" w:space="0" w:color="auto"/>
            <w:left w:val="none" w:sz="0" w:space="0" w:color="auto"/>
            <w:bottom w:val="none" w:sz="0" w:space="0" w:color="auto"/>
            <w:right w:val="none" w:sz="0" w:space="0" w:color="auto"/>
          </w:divBdr>
        </w:div>
        <w:div w:id="508713136">
          <w:marLeft w:val="0"/>
          <w:marRight w:val="0"/>
          <w:marTop w:val="0"/>
          <w:marBottom w:val="0"/>
          <w:divBdr>
            <w:top w:val="none" w:sz="0" w:space="0" w:color="auto"/>
            <w:left w:val="none" w:sz="0" w:space="0" w:color="auto"/>
            <w:bottom w:val="none" w:sz="0" w:space="0" w:color="auto"/>
            <w:right w:val="none" w:sz="0" w:space="0" w:color="auto"/>
          </w:divBdr>
        </w:div>
        <w:div w:id="541863949">
          <w:marLeft w:val="0"/>
          <w:marRight w:val="0"/>
          <w:marTop w:val="0"/>
          <w:marBottom w:val="0"/>
          <w:divBdr>
            <w:top w:val="none" w:sz="0" w:space="0" w:color="auto"/>
            <w:left w:val="none" w:sz="0" w:space="0" w:color="auto"/>
            <w:bottom w:val="none" w:sz="0" w:space="0" w:color="auto"/>
            <w:right w:val="none" w:sz="0" w:space="0" w:color="auto"/>
          </w:divBdr>
        </w:div>
        <w:div w:id="549272635">
          <w:marLeft w:val="0"/>
          <w:marRight w:val="0"/>
          <w:marTop w:val="0"/>
          <w:marBottom w:val="0"/>
          <w:divBdr>
            <w:top w:val="none" w:sz="0" w:space="0" w:color="auto"/>
            <w:left w:val="none" w:sz="0" w:space="0" w:color="auto"/>
            <w:bottom w:val="none" w:sz="0" w:space="0" w:color="auto"/>
            <w:right w:val="none" w:sz="0" w:space="0" w:color="auto"/>
          </w:divBdr>
        </w:div>
        <w:div w:id="592280119">
          <w:marLeft w:val="0"/>
          <w:marRight w:val="0"/>
          <w:marTop w:val="0"/>
          <w:marBottom w:val="0"/>
          <w:divBdr>
            <w:top w:val="none" w:sz="0" w:space="0" w:color="auto"/>
            <w:left w:val="none" w:sz="0" w:space="0" w:color="auto"/>
            <w:bottom w:val="none" w:sz="0" w:space="0" w:color="auto"/>
            <w:right w:val="none" w:sz="0" w:space="0" w:color="auto"/>
          </w:divBdr>
        </w:div>
        <w:div w:id="696390712">
          <w:marLeft w:val="0"/>
          <w:marRight w:val="0"/>
          <w:marTop w:val="0"/>
          <w:marBottom w:val="0"/>
          <w:divBdr>
            <w:top w:val="none" w:sz="0" w:space="0" w:color="auto"/>
            <w:left w:val="none" w:sz="0" w:space="0" w:color="auto"/>
            <w:bottom w:val="none" w:sz="0" w:space="0" w:color="auto"/>
            <w:right w:val="none" w:sz="0" w:space="0" w:color="auto"/>
          </w:divBdr>
        </w:div>
        <w:div w:id="700743417">
          <w:marLeft w:val="0"/>
          <w:marRight w:val="0"/>
          <w:marTop w:val="0"/>
          <w:marBottom w:val="0"/>
          <w:divBdr>
            <w:top w:val="none" w:sz="0" w:space="0" w:color="auto"/>
            <w:left w:val="none" w:sz="0" w:space="0" w:color="auto"/>
            <w:bottom w:val="none" w:sz="0" w:space="0" w:color="auto"/>
            <w:right w:val="none" w:sz="0" w:space="0" w:color="auto"/>
          </w:divBdr>
        </w:div>
        <w:div w:id="707265010">
          <w:marLeft w:val="0"/>
          <w:marRight w:val="0"/>
          <w:marTop w:val="0"/>
          <w:marBottom w:val="0"/>
          <w:divBdr>
            <w:top w:val="none" w:sz="0" w:space="0" w:color="auto"/>
            <w:left w:val="none" w:sz="0" w:space="0" w:color="auto"/>
            <w:bottom w:val="none" w:sz="0" w:space="0" w:color="auto"/>
            <w:right w:val="none" w:sz="0" w:space="0" w:color="auto"/>
          </w:divBdr>
        </w:div>
        <w:div w:id="867764730">
          <w:marLeft w:val="0"/>
          <w:marRight w:val="0"/>
          <w:marTop w:val="0"/>
          <w:marBottom w:val="0"/>
          <w:divBdr>
            <w:top w:val="none" w:sz="0" w:space="0" w:color="auto"/>
            <w:left w:val="none" w:sz="0" w:space="0" w:color="auto"/>
            <w:bottom w:val="none" w:sz="0" w:space="0" w:color="auto"/>
            <w:right w:val="none" w:sz="0" w:space="0" w:color="auto"/>
          </w:divBdr>
        </w:div>
        <w:div w:id="918173323">
          <w:marLeft w:val="0"/>
          <w:marRight w:val="0"/>
          <w:marTop w:val="0"/>
          <w:marBottom w:val="0"/>
          <w:divBdr>
            <w:top w:val="none" w:sz="0" w:space="0" w:color="auto"/>
            <w:left w:val="none" w:sz="0" w:space="0" w:color="auto"/>
            <w:bottom w:val="none" w:sz="0" w:space="0" w:color="auto"/>
            <w:right w:val="none" w:sz="0" w:space="0" w:color="auto"/>
          </w:divBdr>
        </w:div>
        <w:div w:id="959920733">
          <w:marLeft w:val="0"/>
          <w:marRight w:val="0"/>
          <w:marTop w:val="0"/>
          <w:marBottom w:val="0"/>
          <w:divBdr>
            <w:top w:val="none" w:sz="0" w:space="0" w:color="auto"/>
            <w:left w:val="none" w:sz="0" w:space="0" w:color="auto"/>
            <w:bottom w:val="none" w:sz="0" w:space="0" w:color="auto"/>
            <w:right w:val="none" w:sz="0" w:space="0" w:color="auto"/>
          </w:divBdr>
        </w:div>
        <w:div w:id="1181696532">
          <w:marLeft w:val="0"/>
          <w:marRight w:val="0"/>
          <w:marTop w:val="0"/>
          <w:marBottom w:val="0"/>
          <w:divBdr>
            <w:top w:val="none" w:sz="0" w:space="0" w:color="auto"/>
            <w:left w:val="none" w:sz="0" w:space="0" w:color="auto"/>
            <w:bottom w:val="none" w:sz="0" w:space="0" w:color="auto"/>
            <w:right w:val="none" w:sz="0" w:space="0" w:color="auto"/>
          </w:divBdr>
        </w:div>
        <w:div w:id="1222254250">
          <w:marLeft w:val="0"/>
          <w:marRight w:val="0"/>
          <w:marTop w:val="0"/>
          <w:marBottom w:val="0"/>
          <w:divBdr>
            <w:top w:val="none" w:sz="0" w:space="0" w:color="auto"/>
            <w:left w:val="none" w:sz="0" w:space="0" w:color="auto"/>
            <w:bottom w:val="none" w:sz="0" w:space="0" w:color="auto"/>
            <w:right w:val="none" w:sz="0" w:space="0" w:color="auto"/>
          </w:divBdr>
        </w:div>
        <w:div w:id="1415276301">
          <w:marLeft w:val="0"/>
          <w:marRight w:val="0"/>
          <w:marTop w:val="0"/>
          <w:marBottom w:val="0"/>
          <w:divBdr>
            <w:top w:val="none" w:sz="0" w:space="0" w:color="auto"/>
            <w:left w:val="none" w:sz="0" w:space="0" w:color="auto"/>
            <w:bottom w:val="none" w:sz="0" w:space="0" w:color="auto"/>
            <w:right w:val="none" w:sz="0" w:space="0" w:color="auto"/>
          </w:divBdr>
        </w:div>
        <w:div w:id="1504592788">
          <w:marLeft w:val="0"/>
          <w:marRight w:val="0"/>
          <w:marTop w:val="0"/>
          <w:marBottom w:val="0"/>
          <w:divBdr>
            <w:top w:val="none" w:sz="0" w:space="0" w:color="auto"/>
            <w:left w:val="none" w:sz="0" w:space="0" w:color="auto"/>
            <w:bottom w:val="none" w:sz="0" w:space="0" w:color="auto"/>
            <w:right w:val="none" w:sz="0" w:space="0" w:color="auto"/>
          </w:divBdr>
        </w:div>
        <w:div w:id="1767580536">
          <w:marLeft w:val="0"/>
          <w:marRight w:val="0"/>
          <w:marTop w:val="0"/>
          <w:marBottom w:val="0"/>
          <w:divBdr>
            <w:top w:val="none" w:sz="0" w:space="0" w:color="auto"/>
            <w:left w:val="none" w:sz="0" w:space="0" w:color="auto"/>
            <w:bottom w:val="none" w:sz="0" w:space="0" w:color="auto"/>
            <w:right w:val="none" w:sz="0" w:space="0" w:color="auto"/>
          </w:divBdr>
        </w:div>
        <w:div w:id="1767723526">
          <w:marLeft w:val="0"/>
          <w:marRight w:val="0"/>
          <w:marTop w:val="0"/>
          <w:marBottom w:val="0"/>
          <w:divBdr>
            <w:top w:val="none" w:sz="0" w:space="0" w:color="auto"/>
            <w:left w:val="none" w:sz="0" w:space="0" w:color="auto"/>
            <w:bottom w:val="none" w:sz="0" w:space="0" w:color="auto"/>
            <w:right w:val="none" w:sz="0" w:space="0" w:color="auto"/>
          </w:divBdr>
        </w:div>
        <w:div w:id="1879511437">
          <w:marLeft w:val="0"/>
          <w:marRight w:val="0"/>
          <w:marTop w:val="0"/>
          <w:marBottom w:val="0"/>
          <w:divBdr>
            <w:top w:val="none" w:sz="0" w:space="0" w:color="auto"/>
            <w:left w:val="none" w:sz="0" w:space="0" w:color="auto"/>
            <w:bottom w:val="none" w:sz="0" w:space="0" w:color="auto"/>
            <w:right w:val="none" w:sz="0" w:space="0" w:color="auto"/>
          </w:divBdr>
        </w:div>
        <w:div w:id="1934044573">
          <w:marLeft w:val="0"/>
          <w:marRight w:val="0"/>
          <w:marTop w:val="0"/>
          <w:marBottom w:val="0"/>
          <w:divBdr>
            <w:top w:val="none" w:sz="0" w:space="0" w:color="auto"/>
            <w:left w:val="none" w:sz="0" w:space="0" w:color="auto"/>
            <w:bottom w:val="none" w:sz="0" w:space="0" w:color="auto"/>
            <w:right w:val="none" w:sz="0" w:space="0" w:color="auto"/>
          </w:divBdr>
        </w:div>
        <w:div w:id="1948192617">
          <w:marLeft w:val="0"/>
          <w:marRight w:val="0"/>
          <w:marTop w:val="0"/>
          <w:marBottom w:val="0"/>
          <w:divBdr>
            <w:top w:val="none" w:sz="0" w:space="0" w:color="auto"/>
            <w:left w:val="none" w:sz="0" w:space="0" w:color="auto"/>
            <w:bottom w:val="none" w:sz="0" w:space="0" w:color="auto"/>
            <w:right w:val="none" w:sz="0" w:space="0" w:color="auto"/>
          </w:divBdr>
        </w:div>
        <w:div w:id="2008286730">
          <w:marLeft w:val="0"/>
          <w:marRight w:val="0"/>
          <w:marTop w:val="0"/>
          <w:marBottom w:val="0"/>
          <w:divBdr>
            <w:top w:val="none" w:sz="0" w:space="0" w:color="auto"/>
            <w:left w:val="none" w:sz="0" w:space="0" w:color="auto"/>
            <w:bottom w:val="none" w:sz="0" w:space="0" w:color="auto"/>
            <w:right w:val="none" w:sz="0" w:space="0" w:color="auto"/>
          </w:divBdr>
        </w:div>
        <w:div w:id="2101175930">
          <w:marLeft w:val="0"/>
          <w:marRight w:val="0"/>
          <w:marTop w:val="0"/>
          <w:marBottom w:val="0"/>
          <w:divBdr>
            <w:top w:val="none" w:sz="0" w:space="0" w:color="auto"/>
            <w:left w:val="none" w:sz="0" w:space="0" w:color="auto"/>
            <w:bottom w:val="none" w:sz="0" w:space="0" w:color="auto"/>
            <w:right w:val="none" w:sz="0" w:space="0" w:color="auto"/>
          </w:divBdr>
        </w:div>
        <w:div w:id="2131317446">
          <w:marLeft w:val="0"/>
          <w:marRight w:val="0"/>
          <w:marTop w:val="0"/>
          <w:marBottom w:val="0"/>
          <w:divBdr>
            <w:top w:val="none" w:sz="0" w:space="0" w:color="auto"/>
            <w:left w:val="none" w:sz="0" w:space="0" w:color="auto"/>
            <w:bottom w:val="none" w:sz="0" w:space="0" w:color="auto"/>
            <w:right w:val="none" w:sz="0" w:space="0" w:color="auto"/>
          </w:divBdr>
        </w:div>
      </w:divsChild>
    </w:div>
    <w:div w:id="1199272313">
      <w:bodyDiv w:val="1"/>
      <w:marLeft w:val="0"/>
      <w:marRight w:val="0"/>
      <w:marTop w:val="0"/>
      <w:marBottom w:val="0"/>
      <w:divBdr>
        <w:top w:val="none" w:sz="0" w:space="0" w:color="auto"/>
        <w:left w:val="none" w:sz="0" w:space="0" w:color="auto"/>
        <w:bottom w:val="none" w:sz="0" w:space="0" w:color="auto"/>
        <w:right w:val="none" w:sz="0" w:space="0" w:color="auto"/>
      </w:divBdr>
      <w:divsChild>
        <w:div w:id="24063034">
          <w:marLeft w:val="0"/>
          <w:marRight w:val="0"/>
          <w:marTop w:val="0"/>
          <w:marBottom w:val="0"/>
          <w:divBdr>
            <w:top w:val="none" w:sz="0" w:space="0" w:color="auto"/>
            <w:left w:val="none" w:sz="0" w:space="0" w:color="auto"/>
            <w:bottom w:val="none" w:sz="0" w:space="0" w:color="auto"/>
            <w:right w:val="none" w:sz="0" w:space="0" w:color="auto"/>
          </w:divBdr>
        </w:div>
        <w:div w:id="34307692">
          <w:marLeft w:val="0"/>
          <w:marRight w:val="0"/>
          <w:marTop w:val="0"/>
          <w:marBottom w:val="0"/>
          <w:divBdr>
            <w:top w:val="none" w:sz="0" w:space="0" w:color="auto"/>
            <w:left w:val="none" w:sz="0" w:space="0" w:color="auto"/>
            <w:bottom w:val="none" w:sz="0" w:space="0" w:color="auto"/>
            <w:right w:val="none" w:sz="0" w:space="0" w:color="auto"/>
          </w:divBdr>
        </w:div>
        <w:div w:id="47150234">
          <w:marLeft w:val="0"/>
          <w:marRight w:val="0"/>
          <w:marTop w:val="0"/>
          <w:marBottom w:val="0"/>
          <w:divBdr>
            <w:top w:val="none" w:sz="0" w:space="0" w:color="auto"/>
            <w:left w:val="none" w:sz="0" w:space="0" w:color="auto"/>
            <w:bottom w:val="none" w:sz="0" w:space="0" w:color="auto"/>
            <w:right w:val="none" w:sz="0" w:space="0" w:color="auto"/>
          </w:divBdr>
        </w:div>
        <w:div w:id="100682856">
          <w:marLeft w:val="0"/>
          <w:marRight w:val="0"/>
          <w:marTop w:val="0"/>
          <w:marBottom w:val="0"/>
          <w:divBdr>
            <w:top w:val="none" w:sz="0" w:space="0" w:color="auto"/>
            <w:left w:val="none" w:sz="0" w:space="0" w:color="auto"/>
            <w:bottom w:val="none" w:sz="0" w:space="0" w:color="auto"/>
            <w:right w:val="none" w:sz="0" w:space="0" w:color="auto"/>
          </w:divBdr>
        </w:div>
        <w:div w:id="144711865">
          <w:marLeft w:val="0"/>
          <w:marRight w:val="0"/>
          <w:marTop w:val="0"/>
          <w:marBottom w:val="0"/>
          <w:divBdr>
            <w:top w:val="none" w:sz="0" w:space="0" w:color="auto"/>
            <w:left w:val="none" w:sz="0" w:space="0" w:color="auto"/>
            <w:bottom w:val="none" w:sz="0" w:space="0" w:color="auto"/>
            <w:right w:val="none" w:sz="0" w:space="0" w:color="auto"/>
          </w:divBdr>
        </w:div>
        <w:div w:id="158235176">
          <w:marLeft w:val="0"/>
          <w:marRight w:val="0"/>
          <w:marTop w:val="0"/>
          <w:marBottom w:val="0"/>
          <w:divBdr>
            <w:top w:val="none" w:sz="0" w:space="0" w:color="auto"/>
            <w:left w:val="none" w:sz="0" w:space="0" w:color="auto"/>
            <w:bottom w:val="none" w:sz="0" w:space="0" w:color="auto"/>
            <w:right w:val="none" w:sz="0" w:space="0" w:color="auto"/>
          </w:divBdr>
        </w:div>
        <w:div w:id="166214530">
          <w:marLeft w:val="0"/>
          <w:marRight w:val="0"/>
          <w:marTop w:val="0"/>
          <w:marBottom w:val="0"/>
          <w:divBdr>
            <w:top w:val="none" w:sz="0" w:space="0" w:color="auto"/>
            <w:left w:val="none" w:sz="0" w:space="0" w:color="auto"/>
            <w:bottom w:val="none" w:sz="0" w:space="0" w:color="auto"/>
            <w:right w:val="none" w:sz="0" w:space="0" w:color="auto"/>
          </w:divBdr>
        </w:div>
        <w:div w:id="195656490">
          <w:marLeft w:val="0"/>
          <w:marRight w:val="0"/>
          <w:marTop w:val="0"/>
          <w:marBottom w:val="0"/>
          <w:divBdr>
            <w:top w:val="none" w:sz="0" w:space="0" w:color="auto"/>
            <w:left w:val="none" w:sz="0" w:space="0" w:color="auto"/>
            <w:bottom w:val="none" w:sz="0" w:space="0" w:color="auto"/>
            <w:right w:val="none" w:sz="0" w:space="0" w:color="auto"/>
          </w:divBdr>
        </w:div>
        <w:div w:id="206449595">
          <w:marLeft w:val="0"/>
          <w:marRight w:val="0"/>
          <w:marTop w:val="0"/>
          <w:marBottom w:val="0"/>
          <w:divBdr>
            <w:top w:val="none" w:sz="0" w:space="0" w:color="auto"/>
            <w:left w:val="none" w:sz="0" w:space="0" w:color="auto"/>
            <w:bottom w:val="none" w:sz="0" w:space="0" w:color="auto"/>
            <w:right w:val="none" w:sz="0" w:space="0" w:color="auto"/>
          </w:divBdr>
        </w:div>
        <w:div w:id="218327155">
          <w:marLeft w:val="0"/>
          <w:marRight w:val="0"/>
          <w:marTop w:val="0"/>
          <w:marBottom w:val="0"/>
          <w:divBdr>
            <w:top w:val="none" w:sz="0" w:space="0" w:color="auto"/>
            <w:left w:val="none" w:sz="0" w:space="0" w:color="auto"/>
            <w:bottom w:val="none" w:sz="0" w:space="0" w:color="auto"/>
            <w:right w:val="none" w:sz="0" w:space="0" w:color="auto"/>
          </w:divBdr>
        </w:div>
        <w:div w:id="251553087">
          <w:marLeft w:val="0"/>
          <w:marRight w:val="0"/>
          <w:marTop w:val="0"/>
          <w:marBottom w:val="0"/>
          <w:divBdr>
            <w:top w:val="none" w:sz="0" w:space="0" w:color="auto"/>
            <w:left w:val="none" w:sz="0" w:space="0" w:color="auto"/>
            <w:bottom w:val="none" w:sz="0" w:space="0" w:color="auto"/>
            <w:right w:val="none" w:sz="0" w:space="0" w:color="auto"/>
          </w:divBdr>
        </w:div>
        <w:div w:id="253175905">
          <w:marLeft w:val="0"/>
          <w:marRight w:val="0"/>
          <w:marTop w:val="0"/>
          <w:marBottom w:val="0"/>
          <w:divBdr>
            <w:top w:val="none" w:sz="0" w:space="0" w:color="auto"/>
            <w:left w:val="none" w:sz="0" w:space="0" w:color="auto"/>
            <w:bottom w:val="none" w:sz="0" w:space="0" w:color="auto"/>
            <w:right w:val="none" w:sz="0" w:space="0" w:color="auto"/>
          </w:divBdr>
        </w:div>
        <w:div w:id="255754012">
          <w:marLeft w:val="0"/>
          <w:marRight w:val="0"/>
          <w:marTop w:val="0"/>
          <w:marBottom w:val="0"/>
          <w:divBdr>
            <w:top w:val="none" w:sz="0" w:space="0" w:color="auto"/>
            <w:left w:val="none" w:sz="0" w:space="0" w:color="auto"/>
            <w:bottom w:val="none" w:sz="0" w:space="0" w:color="auto"/>
            <w:right w:val="none" w:sz="0" w:space="0" w:color="auto"/>
          </w:divBdr>
        </w:div>
        <w:div w:id="357778772">
          <w:marLeft w:val="0"/>
          <w:marRight w:val="0"/>
          <w:marTop w:val="0"/>
          <w:marBottom w:val="0"/>
          <w:divBdr>
            <w:top w:val="none" w:sz="0" w:space="0" w:color="auto"/>
            <w:left w:val="none" w:sz="0" w:space="0" w:color="auto"/>
            <w:bottom w:val="none" w:sz="0" w:space="0" w:color="auto"/>
            <w:right w:val="none" w:sz="0" w:space="0" w:color="auto"/>
          </w:divBdr>
        </w:div>
        <w:div w:id="369840392">
          <w:marLeft w:val="0"/>
          <w:marRight w:val="0"/>
          <w:marTop w:val="0"/>
          <w:marBottom w:val="0"/>
          <w:divBdr>
            <w:top w:val="none" w:sz="0" w:space="0" w:color="auto"/>
            <w:left w:val="none" w:sz="0" w:space="0" w:color="auto"/>
            <w:bottom w:val="none" w:sz="0" w:space="0" w:color="auto"/>
            <w:right w:val="none" w:sz="0" w:space="0" w:color="auto"/>
          </w:divBdr>
        </w:div>
        <w:div w:id="369841252">
          <w:marLeft w:val="0"/>
          <w:marRight w:val="0"/>
          <w:marTop w:val="0"/>
          <w:marBottom w:val="0"/>
          <w:divBdr>
            <w:top w:val="none" w:sz="0" w:space="0" w:color="auto"/>
            <w:left w:val="none" w:sz="0" w:space="0" w:color="auto"/>
            <w:bottom w:val="none" w:sz="0" w:space="0" w:color="auto"/>
            <w:right w:val="none" w:sz="0" w:space="0" w:color="auto"/>
          </w:divBdr>
        </w:div>
        <w:div w:id="381947852">
          <w:marLeft w:val="0"/>
          <w:marRight w:val="0"/>
          <w:marTop w:val="0"/>
          <w:marBottom w:val="0"/>
          <w:divBdr>
            <w:top w:val="none" w:sz="0" w:space="0" w:color="auto"/>
            <w:left w:val="none" w:sz="0" w:space="0" w:color="auto"/>
            <w:bottom w:val="none" w:sz="0" w:space="0" w:color="auto"/>
            <w:right w:val="none" w:sz="0" w:space="0" w:color="auto"/>
          </w:divBdr>
        </w:div>
        <w:div w:id="414018458">
          <w:marLeft w:val="0"/>
          <w:marRight w:val="0"/>
          <w:marTop w:val="0"/>
          <w:marBottom w:val="0"/>
          <w:divBdr>
            <w:top w:val="none" w:sz="0" w:space="0" w:color="auto"/>
            <w:left w:val="none" w:sz="0" w:space="0" w:color="auto"/>
            <w:bottom w:val="none" w:sz="0" w:space="0" w:color="auto"/>
            <w:right w:val="none" w:sz="0" w:space="0" w:color="auto"/>
          </w:divBdr>
        </w:div>
        <w:div w:id="443041026">
          <w:marLeft w:val="0"/>
          <w:marRight w:val="0"/>
          <w:marTop w:val="0"/>
          <w:marBottom w:val="0"/>
          <w:divBdr>
            <w:top w:val="none" w:sz="0" w:space="0" w:color="auto"/>
            <w:left w:val="none" w:sz="0" w:space="0" w:color="auto"/>
            <w:bottom w:val="none" w:sz="0" w:space="0" w:color="auto"/>
            <w:right w:val="none" w:sz="0" w:space="0" w:color="auto"/>
          </w:divBdr>
        </w:div>
        <w:div w:id="447509141">
          <w:marLeft w:val="0"/>
          <w:marRight w:val="0"/>
          <w:marTop w:val="0"/>
          <w:marBottom w:val="0"/>
          <w:divBdr>
            <w:top w:val="none" w:sz="0" w:space="0" w:color="auto"/>
            <w:left w:val="none" w:sz="0" w:space="0" w:color="auto"/>
            <w:bottom w:val="none" w:sz="0" w:space="0" w:color="auto"/>
            <w:right w:val="none" w:sz="0" w:space="0" w:color="auto"/>
          </w:divBdr>
        </w:div>
        <w:div w:id="458501457">
          <w:marLeft w:val="0"/>
          <w:marRight w:val="0"/>
          <w:marTop w:val="0"/>
          <w:marBottom w:val="0"/>
          <w:divBdr>
            <w:top w:val="none" w:sz="0" w:space="0" w:color="auto"/>
            <w:left w:val="none" w:sz="0" w:space="0" w:color="auto"/>
            <w:bottom w:val="none" w:sz="0" w:space="0" w:color="auto"/>
            <w:right w:val="none" w:sz="0" w:space="0" w:color="auto"/>
          </w:divBdr>
        </w:div>
        <w:div w:id="473985080">
          <w:marLeft w:val="0"/>
          <w:marRight w:val="0"/>
          <w:marTop w:val="0"/>
          <w:marBottom w:val="0"/>
          <w:divBdr>
            <w:top w:val="none" w:sz="0" w:space="0" w:color="auto"/>
            <w:left w:val="none" w:sz="0" w:space="0" w:color="auto"/>
            <w:bottom w:val="none" w:sz="0" w:space="0" w:color="auto"/>
            <w:right w:val="none" w:sz="0" w:space="0" w:color="auto"/>
          </w:divBdr>
        </w:div>
        <w:div w:id="478766470">
          <w:marLeft w:val="0"/>
          <w:marRight w:val="0"/>
          <w:marTop w:val="0"/>
          <w:marBottom w:val="0"/>
          <w:divBdr>
            <w:top w:val="none" w:sz="0" w:space="0" w:color="auto"/>
            <w:left w:val="none" w:sz="0" w:space="0" w:color="auto"/>
            <w:bottom w:val="none" w:sz="0" w:space="0" w:color="auto"/>
            <w:right w:val="none" w:sz="0" w:space="0" w:color="auto"/>
          </w:divBdr>
        </w:div>
        <w:div w:id="539442677">
          <w:marLeft w:val="0"/>
          <w:marRight w:val="0"/>
          <w:marTop w:val="0"/>
          <w:marBottom w:val="0"/>
          <w:divBdr>
            <w:top w:val="none" w:sz="0" w:space="0" w:color="auto"/>
            <w:left w:val="none" w:sz="0" w:space="0" w:color="auto"/>
            <w:bottom w:val="none" w:sz="0" w:space="0" w:color="auto"/>
            <w:right w:val="none" w:sz="0" w:space="0" w:color="auto"/>
          </w:divBdr>
        </w:div>
        <w:div w:id="573588848">
          <w:marLeft w:val="0"/>
          <w:marRight w:val="0"/>
          <w:marTop w:val="0"/>
          <w:marBottom w:val="0"/>
          <w:divBdr>
            <w:top w:val="none" w:sz="0" w:space="0" w:color="auto"/>
            <w:left w:val="none" w:sz="0" w:space="0" w:color="auto"/>
            <w:bottom w:val="none" w:sz="0" w:space="0" w:color="auto"/>
            <w:right w:val="none" w:sz="0" w:space="0" w:color="auto"/>
          </w:divBdr>
        </w:div>
        <w:div w:id="595793482">
          <w:marLeft w:val="0"/>
          <w:marRight w:val="0"/>
          <w:marTop w:val="0"/>
          <w:marBottom w:val="0"/>
          <w:divBdr>
            <w:top w:val="none" w:sz="0" w:space="0" w:color="auto"/>
            <w:left w:val="none" w:sz="0" w:space="0" w:color="auto"/>
            <w:bottom w:val="none" w:sz="0" w:space="0" w:color="auto"/>
            <w:right w:val="none" w:sz="0" w:space="0" w:color="auto"/>
          </w:divBdr>
        </w:div>
        <w:div w:id="672730470">
          <w:marLeft w:val="0"/>
          <w:marRight w:val="0"/>
          <w:marTop w:val="0"/>
          <w:marBottom w:val="0"/>
          <w:divBdr>
            <w:top w:val="none" w:sz="0" w:space="0" w:color="auto"/>
            <w:left w:val="none" w:sz="0" w:space="0" w:color="auto"/>
            <w:bottom w:val="none" w:sz="0" w:space="0" w:color="auto"/>
            <w:right w:val="none" w:sz="0" w:space="0" w:color="auto"/>
          </w:divBdr>
        </w:div>
        <w:div w:id="680282242">
          <w:marLeft w:val="0"/>
          <w:marRight w:val="0"/>
          <w:marTop w:val="0"/>
          <w:marBottom w:val="0"/>
          <w:divBdr>
            <w:top w:val="none" w:sz="0" w:space="0" w:color="auto"/>
            <w:left w:val="none" w:sz="0" w:space="0" w:color="auto"/>
            <w:bottom w:val="none" w:sz="0" w:space="0" w:color="auto"/>
            <w:right w:val="none" w:sz="0" w:space="0" w:color="auto"/>
          </w:divBdr>
        </w:div>
        <w:div w:id="708993766">
          <w:marLeft w:val="0"/>
          <w:marRight w:val="0"/>
          <w:marTop w:val="0"/>
          <w:marBottom w:val="0"/>
          <w:divBdr>
            <w:top w:val="none" w:sz="0" w:space="0" w:color="auto"/>
            <w:left w:val="none" w:sz="0" w:space="0" w:color="auto"/>
            <w:bottom w:val="none" w:sz="0" w:space="0" w:color="auto"/>
            <w:right w:val="none" w:sz="0" w:space="0" w:color="auto"/>
          </w:divBdr>
        </w:div>
        <w:div w:id="744381024">
          <w:marLeft w:val="0"/>
          <w:marRight w:val="0"/>
          <w:marTop w:val="0"/>
          <w:marBottom w:val="0"/>
          <w:divBdr>
            <w:top w:val="none" w:sz="0" w:space="0" w:color="auto"/>
            <w:left w:val="none" w:sz="0" w:space="0" w:color="auto"/>
            <w:bottom w:val="none" w:sz="0" w:space="0" w:color="auto"/>
            <w:right w:val="none" w:sz="0" w:space="0" w:color="auto"/>
          </w:divBdr>
        </w:div>
        <w:div w:id="758528672">
          <w:marLeft w:val="0"/>
          <w:marRight w:val="0"/>
          <w:marTop w:val="0"/>
          <w:marBottom w:val="0"/>
          <w:divBdr>
            <w:top w:val="none" w:sz="0" w:space="0" w:color="auto"/>
            <w:left w:val="none" w:sz="0" w:space="0" w:color="auto"/>
            <w:bottom w:val="none" w:sz="0" w:space="0" w:color="auto"/>
            <w:right w:val="none" w:sz="0" w:space="0" w:color="auto"/>
          </w:divBdr>
        </w:div>
        <w:div w:id="838236394">
          <w:marLeft w:val="0"/>
          <w:marRight w:val="0"/>
          <w:marTop w:val="0"/>
          <w:marBottom w:val="0"/>
          <w:divBdr>
            <w:top w:val="none" w:sz="0" w:space="0" w:color="auto"/>
            <w:left w:val="none" w:sz="0" w:space="0" w:color="auto"/>
            <w:bottom w:val="none" w:sz="0" w:space="0" w:color="auto"/>
            <w:right w:val="none" w:sz="0" w:space="0" w:color="auto"/>
          </w:divBdr>
        </w:div>
        <w:div w:id="845362933">
          <w:marLeft w:val="0"/>
          <w:marRight w:val="0"/>
          <w:marTop w:val="0"/>
          <w:marBottom w:val="0"/>
          <w:divBdr>
            <w:top w:val="none" w:sz="0" w:space="0" w:color="auto"/>
            <w:left w:val="none" w:sz="0" w:space="0" w:color="auto"/>
            <w:bottom w:val="none" w:sz="0" w:space="0" w:color="auto"/>
            <w:right w:val="none" w:sz="0" w:space="0" w:color="auto"/>
          </w:divBdr>
        </w:div>
        <w:div w:id="848522025">
          <w:marLeft w:val="0"/>
          <w:marRight w:val="0"/>
          <w:marTop w:val="0"/>
          <w:marBottom w:val="0"/>
          <w:divBdr>
            <w:top w:val="none" w:sz="0" w:space="0" w:color="auto"/>
            <w:left w:val="none" w:sz="0" w:space="0" w:color="auto"/>
            <w:bottom w:val="none" w:sz="0" w:space="0" w:color="auto"/>
            <w:right w:val="none" w:sz="0" w:space="0" w:color="auto"/>
          </w:divBdr>
        </w:div>
        <w:div w:id="853807542">
          <w:marLeft w:val="0"/>
          <w:marRight w:val="0"/>
          <w:marTop w:val="0"/>
          <w:marBottom w:val="0"/>
          <w:divBdr>
            <w:top w:val="none" w:sz="0" w:space="0" w:color="auto"/>
            <w:left w:val="none" w:sz="0" w:space="0" w:color="auto"/>
            <w:bottom w:val="none" w:sz="0" w:space="0" w:color="auto"/>
            <w:right w:val="none" w:sz="0" w:space="0" w:color="auto"/>
          </w:divBdr>
        </w:div>
        <w:div w:id="859052177">
          <w:marLeft w:val="0"/>
          <w:marRight w:val="0"/>
          <w:marTop w:val="0"/>
          <w:marBottom w:val="0"/>
          <w:divBdr>
            <w:top w:val="none" w:sz="0" w:space="0" w:color="auto"/>
            <w:left w:val="none" w:sz="0" w:space="0" w:color="auto"/>
            <w:bottom w:val="none" w:sz="0" w:space="0" w:color="auto"/>
            <w:right w:val="none" w:sz="0" w:space="0" w:color="auto"/>
          </w:divBdr>
        </w:div>
        <w:div w:id="862866368">
          <w:marLeft w:val="0"/>
          <w:marRight w:val="0"/>
          <w:marTop w:val="0"/>
          <w:marBottom w:val="0"/>
          <w:divBdr>
            <w:top w:val="none" w:sz="0" w:space="0" w:color="auto"/>
            <w:left w:val="none" w:sz="0" w:space="0" w:color="auto"/>
            <w:bottom w:val="none" w:sz="0" w:space="0" w:color="auto"/>
            <w:right w:val="none" w:sz="0" w:space="0" w:color="auto"/>
          </w:divBdr>
        </w:div>
        <w:div w:id="864828987">
          <w:marLeft w:val="0"/>
          <w:marRight w:val="0"/>
          <w:marTop w:val="0"/>
          <w:marBottom w:val="0"/>
          <w:divBdr>
            <w:top w:val="none" w:sz="0" w:space="0" w:color="auto"/>
            <w:left w:val="none" w:sz="0" w:space="0" w:color="auto"/>
            <w:bottom w:val="none" w:sz="0" w:space="0" w:color="auto"/>
            <w:right w:val="none" w:sz="0" w:space="0" w:color="auto"/>
          </w:divBdr>
        </w:div>
        <w:div w:id="928122514">
          <w:marLeft w:val="0"/>
          <w:marRight w:val="0"/>
          <w:marTop w:val="0"/>
          <w:marBottom w:val="0"/>
          <w:divBdr>
            <w:top w:val="none" w:sz="0" w:space="0" w:color="auto"/>
            <w:left w:val="none" w:sz="0" w:space="0" w:color="auto"/>
            <w:bottom w:val="none" w:sz="0" w:space="0" w:color="auto"/>
            <w:right w:val="none" w:sz="0" w:space="0" w:color="auto"/>
          </w:divBdr>
        </w:div>
        <w:div w:id="956108493">
          <w:marLeft w:val="0"/>
          <w:marRight w:val="0"/>
          <w:marTop w:val="0"/>
          <w:marBottom w:val="0"/>
          <w:divBdr>
            <w:top w:val="none" w:sz="0" w:space="0" w:color="auto"/>
            <w:left w:val="none" w:sz="0" w:space="0" w:color="auto"/>
            <w:bottom w:val="none" w:sz="0" w:space="0" w:color="auto"/>
            <w:right w:val="none" w:sz="0" w:space="0" w:color="auto"/>
          </w:divBdr>
        </w:div>
        <w:div w:id="961688844">
          <w:marLeft w:val="0"/>
          <w:marRight w:val="0"/>
          <w:marTop w:val="0"/>
          <w:marBottom w:val="0"/>
          <w:divBdr>
            <w:top w:val="none" w:sz="0" w:space="0" w:color="auto"/>
            <w:left w:val="none" w:sz="0" w:space="0" w:color="auto"/>
            <w:bottom w:val="none" w:sz="0" w:space="0" w:color="auto"/>
            <w:right w:val="none" w:sz="0" w:space="0" w:color="auto"/>
          </w:divBdr>
        </w:div>
        <w:div w:id="980769004">
          <w:marLeft w:val="0"/>
          <w:marRight w:val="0"/>
          <w:marTop w:val="0"/>
          <w:marBottom w:val="0"/>
          <w:divBdr>
            <w:top w:val="none" w:sz="0" w:space="0" w:color="auto"/>
            <w:left w:val="none" w:sz="0" w:space="0" w:color="auto"/>
            <w:bottom w:val="none" w:sz="0" w:space="0" w:color="auto"/>
            <w:right w:val="none" w:sz="0" w:space="0" w:color="auto"/>
          </w:divBdr>
        </w:div>
        <w:div w:id="999426839">
          <w:marLeft w:val="0"/>
          <w:marRight w:val="0"/>
          <w:marTop w:val="0"/>
          <w:marBottom w:val="0"/>
          <w:divBdr>
            <w:top w:val="none" w:sz="0" w:space="0" w:color="auto"/>
            <w:left w:val="none" w:sz="0" w:space="0" w:color="auto"/>
            <w:bottom w:val="none" w:sz="0" w:space="0" w:color="auto"/>
            <w:right w:val="none" w:sz="0" w:space="0" w:color="auto"/>
          </w:divBdr>
        </w:div>
        <w:div w:id="1019819444">
          <w:marLeft w:val="0"/>
          <w:marRight w:val="0"/>
          <w:marTop w:val="0"/>
          <w:marBottom w:val="0"/>
          <w:divBdr>
            <w:top w:val="none" w:sz="0" w:space="0" w:color="auto"/>
            <w:left w:val="none" w:sz="0" w:space="0" w:color="auto"/>
            <w:bottom w:val="none" w:sz="0" w:space="0" w:color="auto"/>
            <w:right w:val="none" w:sz="0" w:space="0" w:color="auto"/>
          </w:divBdr>
        </w:div>
        <w:div w:id="1030033898">
          <w:marLeft w:val="0"/>
          <w:marRight w:val="0"/>
          <w:marTop w:val="0"/>
          <w:marBottom w:val="0"/>
          <w:divBdr>
            <w:top w:val="none" w:sz="0" w:space="0" w:color="auto"/>
            <w:left w:val="none" w:sz="0" w:space="0" w:color="auto"/>
            <w:bottom w:val="none" w:sz="0" w:space="0" w:color="auto"/>
            <w:right w:val="none" w:sz="0" w:space="0" w:color="auto"/>
          </w:divBdr>
        </w:div>
        <w:div w:id="1033462749">
          <w:marLeft w:val="0"/>
          <w:marRight w:val="0"/>
          <w:marTop w:val="0"/>
          <w:marBottom w:val="0"/>
          <w:divBdr>
            <w:top w:val="none" w:sz="0" w:space="0" w:color="auto"/>
            <w:left w:val="none" w:sz="0" w:space="0" w:color="auto"/>
            <w:bottom w:val="none" w:sz="0" w:space="0" w:color="auto"/>
            <w:right w:val="none" w:sz="0" w:space="0" w:color="auto"/>
          </w:divBdr>
        </w:div>
        <w:div w:id="1048605186">
          <w:marLeft w:val="0"/>
          <w:marRight w:val="0"/>
          <w:marTop w:val="0"/>
          <w:marBottom w:val="0"/>
          <w:divBdr>
            <w:top w:val="none" w:sz="0" w:space="0" w:color="auto"/>
            <w:left w:val="none" w:sz="0" w:space="0" w:color="auto"/>
            <w:bottom w:val="none" w:sz="0" w:space="0" w:color="auto"/>
            <w:right w:val="none" w:sz="0" w:space="0" w:color="auto"/>
          </w:divBdr>
        </w:div>
        <w:div w:id="1072658307">
          <w:marLeft w:val="0"/>
          <w:marRight w:val="0"/>
          <w:marTop w:val="0"/>
          <w:marBottom w:val="0"/>
          <w:divBdr>
            <w:top w:val="none" w:sz="0" w:space="0" w:color="auto"/>
            <w:left w:val="none" w:sz="0" w:space="0" w:color="auto"/>
            <w:bottom w:val="none" w:sz="0" w:space="0" w:color="auto"/>
            <w:right w:val="none" w:sz="0" w:space="0" w:color="auto"/>
          </w:divBdr>
        </w:div>
        <w:div w:id="1075670131">
          <w:marLeft w:val="0"/>
          <w:marRight w:val="0"/>
          <w:marTop w:val="0"/>
          <w:marBottom w:val="0"/>
          <w:divBdr>
            <w:top w:val="none" w:sz="0" w:space="0" w:color="auto"/>
            <w:left w:val="none" w:sz="0" w:space="0" w:color="auto"/>
            <w:bottom w:val="none" w:sz="0" w:space="0" w:color="auto"/>
            <w:right w:val="none" w:sz="0" w:space="0" w:color="auto"/>
          </w:divBdr>
        </w:div>
        <w:div w:id="1078555999">
          <w:marLeft w:val="0"/>
          <w:marRight w:val="0"/>
          <w:marTop w:val="0"/>
          <w:marBottom w:val="0"/>
          <w:divBdr>
            <w:top w:val="none" w:sz="0" w:space="0" w:color="auto"/>
            <w:left w:val="none" w:sz="0" w:space="0" w:color="auto"/>
            <w:bottom w:val="none" w:sz="0" w:space="0" w:color="auto"/>
            <w:right w:val="none" w:sz="0" w:space="0" w:color="auto"/>
          </w:divBdr>
        </w:div>
        <w:div w:id="1084108759">
          <w:marLeft w:val="0"/>
          <w:marRight w:val="0"/>
          <w:marTop w:val="0"/>
          <w:marBottom w:val="0"/>
          <w:divBdr>
            <w:top w:val="none" w:sz="0" w:space="0" w:color="auto"/>
            <w:left w:val="none" w:sz="0" w:space="0" w:color="auto"/>
            <w:bottom w:val="none" w:sz="0" w:space="0" w:color="auto"/>
            <w:right w:val="none" w:sz="0" w:space="0" w:color="auto"/>
          </w:divBdr>
        </w:div>
        <w:div w:id="1101605421">
          <w:marLeft w:val="0"/>
          <w:marRight w:val="0"/>
          <w:marTop w:val="0"/>
          <w:marBottom w:val="0"/>
          <w:divBdr>
            <w:top w:val="none" w:sz="0" w:space="0" w:color="auto"/>
            <w:left w:val="none" w:sz="0" w:space="0" w:color="auto"/>
            <w:bottom w:val="none" w:sz="0" w:space="0" w:color="auto"/>
            <w:right w:val="none" w:sz="0" w:space="0" w:color="auto"/>
          </w:divBdr>
        </w:div>
        <w:div w:id="1130510192">
          <w:marLeft w:val="0"/>
          <w:marRight w:val="0"/>
          <w:marTop w:val="0"/>
          <w:marBottom w:val="0"/>
          <w:divBdr>
            <w:top w:val="none" w:sz="0" w:space="0" w:color="auto"/>
            <w:left w:val="none" w:sz="0" w:space="0" w:color="auto"/>
            <w:bottom w:val="none" w:sz="0" w:space="0" w:color="auto"/>
            <w:right w:val="none" w:sz="0" w:space="0" w:color="auto"/>
          </w:divBdr>
        </w:div>
        <w:div w:id="1167019989">
          <w:marLeft w:val="0"/>
          <w:marRight w:val="0"/>
          <w:marTop w:val="0"/>
          <w:marBottom w:val="0"/>
          <w:divBdr>
            <w:top w:val="none" w:sz="0" w:space="0" w:color="auto"/>
            <w:left w:val="none" w:sz="0" w:space="0" w:color="auto"/>
            <w:bottom w:val="none" w:sz="0" w:space="0" w:color="auto"/>
            <w:right w:val="none" w:sz="0" w:space="0" w:color="auto"/>
          </w:divBdr>
        </w:div>
        <w:div w:id="1176505417">
          <w:marLeft w:val="0"/>
          <w:marRight w:val="0"/>
          <w:marTop w:val="0"/>
          <w:marBottom w:val="0"/>
          <w:divBdr>
            <w:top w:val="none" w:sz="0" w:space="0" w:color="auto"/>
            <w:left w:val="none" w:sz="0" w:space="0" w:color="auto"/>
            <w:bottom w:val="none" w:sz="0" w:space="0" w:color="auto"/>
            <w:right w:val="none" w:sz="0" w:space="0" w:color="auto"/>
          </w:divBdr>
        </w:div>
        <w:div w:id="1203327031">
          <w:marLeft w:val="0"/>
          <w:marRight w:val="0"/>
          <w:marTop w:val="0"/>
          <w:marBottom w:val="0"/>
          <w:divBdr>
            <w:top w:val="none" w:sz="0" w:space="0" w:color="auto"/>
            <w:left w:val="none" w:sz="0" w:space="0" w:color="auto"/>
            <w:bottom w:val="none" w:sz="0" w:space="0" w:color="auto"/>
            <w:right w:val="none" w:sz="0" w:space="0" w:color="auto"/>
          </w:divBdr>
        </w:div>
        <w:div w:id="1272514065">
          <w:marLeft w:val="0"/>
          <w:marRight w:val="0"/>
          <w:marTop w:val="0"/>
          <w:marBottom w:val="0"/>
          <w:divBdr>
            <w:top w:val="none" w:sz="0" w:space="0" w:color="auto"/>
            <w:left w:val="none" w:sz="0" w:space="0" w:color="auto"/>
            <w:bottom w:val="none" w:sz="0" w:space="0" w:color="auto"/>
            <w:right w:val="none" w:sz="0" w:space="0" w:color="auto"/>
          </w:divBdr>
        </w:div>
        <w:div w:id="1272905863">
          <w:marLeft w:val="0"/>
          <w:marRight w:val="0"/>
          <w:marTop w:val="0"/>
          <w:marBottom w:val="0"/>
          <w:divBdr>
            <w:top w:val="none" w:sz="0" w:space="0" w:color="auto"/>
            <w:left w:val="none" w:sz="0" w:space="0" w:color="auto"/>
            <w:bottom w:val="none" w:sz="0" w:space="0" w:color="auto"/>
            <w:right w:val="none" w:sz="0" w:space="0" w:color="auto"/>
          </w:divBdr>
        </w:div>
        <w:div w:id="1294211265">
          <w:marLeft w:val="0"/>
          <w:marRight w:val="0"/>
          <w:marTop w:val="0"/>
          <w:marBottom w:val="0"/>
          <w:divBdr>
            <w:top w:val="none" w:sz="0" w:space="0" w:color="auto"/>
            <w:left w:val="none" w:sz="0" w:space="0" w:color="auto"/>
            <w:bottom w:val="none" w:sz="0" w:space="0" w:color="auto"/>
            <w:right w:val="none" w:sz="0" w:space="0" w:color="auto"/>
          </w:divBdr>
        </w:div>
        <w:div w:id="1297368236">
          <w:marLeft w:val="0"/>
          <w:marRight w:val="0"/>
          <w:marTop w:val="0"/>
          <w:marBottom w:val="0"/>
          <w:divBdr>
            <w:top w:val="none" w:sz="0" w:space="0" w:color="auto"/>
            <w:left w:val="none" w:sz="0" w:space="0" w:color="auto"/>
            <w:bottom w:val="none" w:sz="0" w:space="0" w:color="auto"/>
            <w:right w:val="none" w:sz="0" w:space="0" w:color="auto"/>
          </w:divBdr>
        </w:div>
        <w:div w:id="1356227884">
          <w:marLeft w:val="0"/>
          <w:marRight w:val="0"/>
          <w:marTop w:val="0"/>
          <w:marBottom w:val="0"/>
          <w:divBdr>
            <w:top w:val="none" w:sz="0" w:space="0" w:color="auto"/>
            <w:left w:val="none" w:sz="0" w:space="0" w:color="auto"/>
            <w:bottom w:val="none" w:sz="0" w:space="0" w:color="auto"/>
            <w:right w:val="none" w:sz="0" w:space="0" w:color="auto"/>
          </w:divBdr>
        </w:div>
        <w:div w:id="1390882299">
          <w:marLeft w:val="0"/>
          <w:marRight w:val="0"/>
          <w:marTop w:val="0"/>
          <w:marBottom w:val="0"/>
          <w:divBdr>
            <w:top w:val="none" w:sz="0" w:space="0" w:color="auto"/>
            <w:left w:val="none" w:sz="0" w:space="0" w:color="auto"/>
            <w:bottom w:val="none" w:sz="0" w:space="0" w:color="auto"/>
            <w:right w:val="none" w:sz="0" w:space="0" w:color="auto"/>
          </w:divBdr>
        </w:div>
        <w:div w:id="1395154788">
          <w:marLeft w:val="0"/>
          <w:marRight w:val="0"/>
          <w:marTop w:val="0"/>
          <w:marBottom w:val="0"/>
          <w:divBdr>
            <w:top w:val="none" w:sz="0" w:space="0" w:color="auto"/>
            <w:left w:val="none" w:sz="0" w:space="0" w:color="auto"/>
            <w:bottom w:val="none" w:sz="0" w:space="0" w:color="auto"/>
            <w:right w:val="none" w:sz="0" w:space="0" w:color="auto"/>
          </w:divBdr>
        </w:div>
        <w:div w:id="1406611788">
          <w:marLeft w:val="0"/>
          <w:marRight w:val="0"/>
          <w:marTop w:val="0"/>
          <w:marBottom w:val="0"/>
          <w:divBdr>
            <w:top w:val="none" w:sz="0" w:space="0" w:color="auto"/>
            <w:left w:val="none" w:sz="0" w:space="0" w:color="auto"/>
            <w:bottom w:val="none" w:sz="0" w:space="0" w:color="auto"/>
            <w:right w:val="none" w:sz="0" w:space="0" w:color="auto"/>
          </w:divBdr>
        </w:div>
        <w:div w:id="1423646255">
          <w:marLeft w:val="0"/>
          <w:marRight w:val="0"/>
          <w:marTop w:val="0"/>
          <w:marBottom w:val="0"/>
          <w:divBdr>
            <w:top w:val="none" w:sz="0" w:space="0" w:color="auto"/>
            <w:left w:val="none" w:sz="0" w:space="0" w:color="auto"/>
            <w:bottom w:val="none" w:sz="0" w:space="0" w:color="auto"/>
            <w:right w:val="none" w:sz="0" w:space="0" w:color="auto"/>
          </w:divBdr>
        </w:div>
        <w:div w:id="1440639797">
          <w:marLeft w:val="0"/>
          <w:marRight w:val="0"/>
          <w:marTop w:val="0"/>
          <w:marBottom w:val="0"/>
          <w:divBdr>
            <w:top w:val="none" w:sz="0" w:space="0" w:color="auto"/>
            <w:left w:val="none" w:sz="0" w:space="0" w:color="auto"/>
            <w:bottom w:val="none" w:sz="0" w:space="0" w:color="auto"/>
            <w:right w:val="none" w:sz="0" w:space="0" w:color="auto"/>
          </w:divBdr>
        </w:div>
        <w:div w:id="1451895369">
          <w:marLeft w:val="0"/>
          <w:marRight w:val="0"/>
          <w:marTop w:val="0"/>
          <w:marBottom w:val="0"/>
          <w:divBdr>
            <w:top w:val="none" w:sz="0" w:space="0" w:color="auto"/>
            <w:left w:val="none" w:sz="0" w:space="0" w:color="auto"/>
            <w:bottom w:val="none" w:sz="0" w:space="0" w:color="auto"/>
            <w:right w:val="none" w:sz="0" w:space="0" w:color="auto"/>
          </w:divBdr>
        </w:div>
        <w:div w:id="1471751682">
          <w:marLeft w:val="0"/>
          <w:marRight w:val="0"/>
          <w:marTop w:val="0"/>
          <w:marBottom w:val="0"/>
          <w:divBdr>
            <w:top w:val="none" w:sz="0" w:space="0" w:color="auto"/>
            <w:left w:val="none" w:sz="0" w:space="0" w:color="auto"/>
            <w:bottom w:val="none" w:sz="0" w:space="0" w:color="auto"/>
            <w:right w:val="none" w:sz="0" w:space="0" w:color="auto"/>
          </w:divBdr>
        </w:div>
        <w:div w:id="1489783769">
          <w:marLeft w:val="0"/>
          <w:marRight w:val="0"/>
          <w:marTop w:val="0"/>
          <w:marBottom w:val="0"/>
          <w:divBdr>
            <w:top w:val="none" w:sz="0" w:space="0" w:color="auto"/>
            <w:left w:val="none" w:sz="0" w:space="0" w:color="auto"/>
            <w:bottom w:val="none" w:sz="0" w:space="0" w:color="auto"/>
            <w:right w:val="none" w:sz="0" w:space="0" w:color="auto"/>
          </w:divBdr>
        </w:div>
        <w:div w:id="1500269925">
          <w:marLeft w:val="0"/>
          <w:marRight w:val="0"/>
          <w:marTop w:val="0"/>
          <w:marBottom w:val="0"/>
          <w:divBdr>
            <w:top w:val="none" w:sz="0" w:space="0" w:color="auto"/>
            <w:left w:val="none" w:sz="0" w:space="0" w:color="auto"/>
            <w:bottom w:val="none" w:sz="0" w:space="0" w:color="auto"/>
            <w:right w:val="none" w:sz="0" w:space="0" w:color="auto"/>
          </w:divBdr>
        </w:div>
        <w:div w:id="1506938254">
          <w:marLeft w:val="0"/>
          <w:marRight w:val="0"/>
          <w:marTop w:val="0"/>
          <w:marBottom w:val="0"/>
          <w:divBdr>
            <w:top w:val="none" w:sz="0" w:space="0" w:color="auto"/>
            <w:left w:val="none" w:sz="0" w:space="0" w:color="auto"/>
            <w:bottom w:val="none" w:sz="0" w:space="0" w:color="auto"/>
            <w:right w:val="none" w:sz="0" w:space="0" w:color="auto"/>
          </w:divBdr>
        </w:div>
        <w:div w:id="1557282546">
          <w:marLeft w:val="0"/>
          <w:marRight w:val="0"/>
          <w:marTop w:val="0"/>
          <w:marBottom w:val="0"/>
          <w:divBdr>
            <w:top w:val="none" w:sz="0" w:space="0" w:color="auto"/>
            <w:left w:val="none" w:sz="0" w:space="0" w:color="auto"/>
            <w:bottom w:val="none" w:sz="0" w:space="0" w:color="auto"/>
            <w:right w:val="none" w:sz="0" w:space="0" w:color="auto"/>
          </w:divBdr>
        </w:div>
        <w:div w:id="1582258277">
          <w:marLeft w:val="0"/>
          <w:marRight w:val="0"/>
          <w:marTop w:val="0"/>
          <w:marBottom w:val="0"/>
          <w:divBdr>
            <w:top w:val="none" w:sz="0" w:space="0" w:color="auto"/>
            <w:left w:val="none" w:sz="0" w:space="0" w:color="auto"/>
            <w:bottom w:val="none" w:sz="0" w:space="0" w:color="auto"/>
            <w:right w:val="none" w:sz="0" w:space="0" w:color="auto"/>
          </w:divBdr>
        </w:div>
        <w:div w:id="1640915726">
          <w:marLeft w:val="0"/>
          <w:marRight w:val="0"/>
          <w:marTop w:val="0"/>
          <w:marBottom w:val="0"/>
          <w:divBdr>
            <w:top w:val="none" w:sz="0" w:space="0" w:color="auto"/>
            <w:left w:val="none" w:sz="0" w:space="0" w:color="auto"/>
            <w:bottom w:val="none" w:sz="0" w:space="0" w:color="auto"/>
            <w:right w:val="none" w:sz="0" w:space="0" w:color="auto"/>
          </w:divBdr>
        </w:div>
        <w:div w:id="1655840457">
          <w:marLeft w:val="0"/>
          <w:marRight w:val="0"/>
          <w:marTop w:val="0"/>
          <w:marBottom w:val="0"/>
          <w:divBdr>
            <w:top w:val="none" w:sz="0" w:space="0" w:color="auto"/>
            <w:left w:val="none" w:sz="0" w:space="0" w:color="auto"/>
            <w:bottom w:val="none" w:sz="0" w:space="0" w:color="auto"/>
            <w:right w:val="none" w:sz="0" w:space="0" w:color="auto"/>
          </w:divBdr>
        </w:div>
        <w:div w:id="1656029729">
          <w:marLeft w:val="0"/>
          <w:marRight w:val="0"/>
          <w:marTop w:val="0"/>
          <w:marBottom w:val="0"/>
          <w:divBdr>
            <w:top w:val="none" w:sz="0" w:space="0" w:color="auto"/>
            <w:left w:val="none" w:sz="0" w:space="0" w:color="auto"/>
            <w:bottom w:val="none" w:sz="0" w:space="0" w:color="auto"/>
            <w:right w:val="none" w:sz="0" w:space="0" w:color="auto"/>
          </w:divBdr>
        </w:div>
        <w:div w:id="1690912716">
          <w:marLeft w:val="0"/>
          <w:marRight w:val="0"/>
          <w:marTop w:val="0"/>
          <w:marBottom w:val="0"/>
          <w:divBdr>
            <w:top w:val="none" w:sz="0" w:space="0" w:color="auto"/>
            <w:left w:val="none" w:sz="0" w:space="0" w:color="auto"/>
            <w:bottom w:val="none" w:sz="0" w:space="0" w:color="auto"/>
            <w:right w:val="none" w:sz="0" w:space="0" w:color="auto"/>
          </w:divBdr>
        </w:div>
        <w:div w:id="1693875969">
          <w:marLeft w:val="0"/>
          <w:marRight w:val="0"/>
          <w:marTop w:val="0"/>
          <w:marBottom w:val="0"/>
          <w:divBdr>
            <w:top w:val="none" w:sz="0" w:space="0" w:color="auto"/>
            <w:left w:val="none" w:sz="0" w:space="0" w:color="auto"/>
            <w:bottom w:val="none" w:sz="0" w:space="0" w:color="auto"/>
            <w:right w:val="none" w:sz="0" w:space="0" w:color="auto"/>
          </w:divBdr>
        </w:div>
        <w:div w:id="1752501834">
          <w:marLeft w:val="0"/>
          <w:marRight w:val="0"/>
          <w:marTop w:val="0"/>
          <w:marBottom w:val="0"/>
          <w:divBdr>
            <w:top w:val="none" w:sz="0" w:space="0" w:color="auto"/>
            <w:left w:val="none" w:sz="0" w:space="0" w:color="auto"/>
            <w:bottom w:val="none" w:sz="0" w:space="0" w:color="auto"/>
            <w:right w:val="none" w:sz="0" w:space="0" w:color="auto"/>
          </w:divBdr>
        </w:div>
        <w:div w:id="1761756114">
          <w:marLeft w:val="0"/>
          <w:marRight w:val="0"/>
          <w:marTop w:val="0"/>
          <w:marBottom w:val="0"/>
          <w:divBdr>
            <w:top w:val="none" w:sz="0" w:space="0" w:color="auto"/>
            <w:left w:val="none" w:sz="0" w:space="0" w:color="auto"/>
            <w:bottom w:val="none" w:sz="0" w:space="0" w:color="auto"/>
            <w:right w:val="none" w:sz="0" w:space="0" w:color="auto"/>
          </w:divBdr>
        </w:div>
        <w:div w:id="1795713474">
          <w:marLeft w:val="0"/>
          <w:marRight w:val="0"/>
          <w:marTop w:val="0"/>
          <w:marBottom w:val="0"/>
          <w:divBdr>
            <w:top w:val="none" w:sz="0" w:space="0" w:color="auto"/>
            <w:left w:val="none" w:sz="0" w:space="0" w:color="auto"/>
            <w:bottom w:val="none" w:sz="0" w:space="0" w:color="auto"/>
            <w:right w:val="none" w:sz="0" w:space="0" w:color="auto"/>
          </w:divBdr>
        </w:div>
        <w:div w:id="1803301950">
          <w:marLeft w:val="0"/>
          <w:marRight w:val="0"/>
          <w:marTop w:val="0"/>
          <w:marBottom w:val="0"/>
          <w:divBdr>
            <w:top w:val="none" w:sz="0" w:space="0" w:color="auto"/>
            <w:left w:val="none" w:sz="0" w:space="0" w:color="auto"/>
            <w:bottom w:val="none" w:sz="0" w:space="0" w:color="auto"/>
            <w:right w:val="none" w:sz="0" w:space="0" w:color="auto"/>
          </w:divBdr>
        </w:div>
        <w:div w:id="1814325512">
          <w:marLeft w:val="0"/>
          <w:marRight w:val="0"/>
          <w:marTop w:val="0"/>
          <w:marBottom w:val="0"/>
          <w:divBdr>
            <w:top w:val="none" w:sz="0" w:space="0" w:color="auto"/>
            <w:left w:val="none" w:sz="0" w:space="0" w:color="auto"/>
            <w:bottom w:val="none" w:sz="0" w:space="0" w:color="auto"/>
            <w:right w:val="none" w:sz="0" w:space="0" w:color="auto"/>
          </w:divBdr>
        </w:div>
        <w:div w:id="1824273583">
          <w:marLeft w:val="0"/>
          <w:marRight w:val="0"/>
          <w:marTop w:val="0"/>
          <w:marBottom w:val="0"/>
          <w:divBdr>
            <w:top w:val="none" w:sz="0" w:space="0" w:color="auto"/>
            <w:left w:val="none" w:sz="0" w:space="0" w:color="auto"/>
            <w:bottom w:val="none" w:sz="0" w:space="0" w:color="auto"/>
            <w:right w:val="none" w:sz="0" w:space="0" w:color="auto"/>
          </w:divBdr>
        </w:div>
        <w:div w:id="1833795453">
          <w:marLeft w:val="0"/>
          <w:marRight w:val="0"/>
          <w:marTop w:val="0"/>
          <w:marBottom w:val="0"/>
          <w:divBdr>
            <w:top w:val="none" w:sz="0" w:space="0" w:color="auto"/>
            <w:left w:val="none" w:sz="0" w:space="0" w:color="auto"/>
            <w:bottom w:val="none" w:sz="0" w:space="0" w:color="auto"/>
            <w:right w:val="none" w:sz="0" w:space="0" w:color="auto"/>
          </w:divBdr>
        </w:div>
        <w:div w:id="1857033275">
          <w:marLeft w:val="0"/>
          <w:marRight w:val="0"/>
          <w:marTop w:val="0"/>
          <w:marBottom w:val="0"/>
          <w:divBdr>
            <w:top w:val="none" w:sz="0" w:space="0" w:color="auto"/>
            <w:left w:val="none" w:sz="0" w:space="0" w:color="auto"/>
            <w:bottom w:val="none" w:sz="0" w:space="0" w:color="auto"/>
            <w:right w:val="none" w:sz="0" w:space="0" w:color="auto"/>
          </w:divBdr>
        </w:div>
        <w:div w:id="1865821688">
          <w:marLeft w:val="0"/>
          <w:marRight w:val="0"/>
          <w:marTop w:val="0"/>
          <w:marBottom w:val="0"/>
          <w:divBdr>
            <w:top w:val="none" w:sz="0" w:space="0" w:color="auto"/>
            <w:left w:val="none" w:sz="0" w:space="0" w:color="auto"/>
            <w:bottom w:val="none" w:sz="0" w:space="0" w:color="auto"/>
            <w:right w:val="none" w:sz="0" w:space="0" w:color="auto"/>
          </w:divBdr>
        </w:div>
        <w:div w:id="1896968559">
          <w:marLeft w:val="0"/>
          <w:marRight w:val="0"/>
          <w:marTop w:val="0"/>
          <w:marBottom w:val="0"/>
          <w:divBdr>
            <w:top w:val="none" w:sz="0" w:space="0" w:color="auto"/>
            <w:left w:val="none" w:sz="0" w:space="0" w:color="auto"/>
            <w:bottom w:val="none" w:sz="0" w:space="0" w:color="auto"/>
            <w:right w:val="none" w:sz="0" w:space="0" w:color="auto"/>
          </w:divBdr>
        </w:div>
        <w:div w:id="1898784683">
          <w:marLeft w:val="0"/>
          <w:marRight w:val="0"/>
          <w:marTop w:val="0"/>
          <w:marBottom w:val="0"/>
          <w:divBdr>
            <w:top w:val="none" w:sz="0" w:space="0" w:color="auto"/>
            <w:left w:val="none" w:sz="0" w:space="0" w:color="auto"/>
            <w:bottom w:val="none" w:sz="0" w:space="0" w:color="auto"/>
            <w:right w:val="none" w:sz="0" w:space="0" w:color="auto"/>
          </w:divBdr>
        </w:div>
        <w:div w:id="1909029995">
          <w:marLeft w:val="0"/>
          <w:marRight w:val="0"/>
          <w:marTop w:val="0"/>
          <w:marBottom w:val="0"/>
          <w:divBdr>
            <w:top w:val="none" w:sz="0" w:space="0" w:color="auto"/>
            <w:left w:val="none" w:sz="0" w:space="0" w:color="auto"/>
            <w:bottom w:val="none" w:sz="0" w:space="0" w:color="auto"/>
            <w:right w:val="none" w:sz="0" w:space="0" w:color="auto"/>
          </w:divBdr>
        </w:div>
        <w:div w:id="1911427303">
          <w:marLeft w:val="0"/>
          <w:marRight w:val="0"/>
          <w:marTop w:val="0"/>
          <w:marBottom w:val="0"/>
          <w:divBdr>
            <w:top w:val="none" w:sz="0" w:space="0" w:color="auto"/>
            <w:left w:val="none" w:sz="0" w:space="0" w:color="auto"/>
            <w:bottom w:val="none" w:sz="0" w:space="0" w:color="auto"/>
            <w:right w:val="none" w:sz="0" w:space="0" w:color="auto"/>
          </w:divBdr>
        </w:div>
        <w:div w:id="1915895765">
          <w:marLeft w:val="0"/>
          <w:marRight w:val="0"/>
          <w:marTop w:val="0"/>
          <w:marBottom w:val="0"/>
          <w:divBdr>
            <w:top w:val="none" w:sz="0" w:space="0" w:color="auto"/>
            <w:left w:val="none" w:sz="0" w:space="0" w:color="auto"/>
            <w:bottom w:val="none" w:sz="0" w:space="0" w:color="auto"/>
            <w:right w:val="none" w:sz="0" w:space="0" w:color="auto"/>
          </w:divBdr>
        </w:div>
        <w:div w:id="1941982226">
          <w:marLeft w:val="0"/>
          <w:marRight w:val="0"/>
          <w:marTop w:val="0"/>
          <w:marBottom w:val="0"/>
          <w:divBdr>
            <w:top w:val="none" w:sz="0" w:space="0" w:color="auto"/>
            <w:left w:val="none" w:sz="0" w:space="0" w:color="auto"/>
            <w:bottom w:val="none" w:sz="0" w:space="0" w:color="auto"/>
            <w:right w:val="none" w:sz="0" w:space="0" w:color="auto"/>
          </w:divBdr>
        </w:div>
        <w:div w:id="1983847707">
          <w:marLeft w:val="0"/>
          <w:marRight w:val="0"/>
          <w:marTop w:val="0"/>
          <w:marBottom w:val="0"/>
          <w:divBdr>
            <w:top w:val="none" w:sz="0" w:space="0" w:color="auto"/>
            <w:left w:val="none" w:sz="0" w:space="0" w:color="auto"/>
            <w:bottom w:val="none" w:sz="0" w:space="0" w:color="auto"/>
            <w:right w:val="none" w:sz="0" w:space="0" w:color="auto"/>
          </w:divBdr>
        </w:div>
        <w:div w:id="2009941735">
          <w:marLeft w:val="0"/>
          <w:marRight w:val="0"/>
          <w:marTop w:val="0"/>
          <w:marBottom w:val="0"/>
          <w:divBdr>
            <w:top w:val="none" w:sz="0" w:space="0" w:color="auto"/>
            <w:left w:val="none" w:sz="0" w:space="0" w:color="auto"/>
            <w:bottom w:val="none" w:sz="0" w:space="0" w:color="auto"/>
            <w:right w:val="none" w:sz="0" w:space="0" w:color="auto"/>
          </w:divBdr>
        </w:div>
        <w:div w:id="2016759342">
          <w:marLeft w:val="0"/>
          <w:marRight w:val="0"/>
          <w:marTop w:val="0"/>
          <w:marBottom w:val="0"/>
          <w:divBdr>
            <w:top w:val="none" w:sz="0" w:space="0" w:color="auto"/>
            <w:left w:val="none" w:sz="0" w:space="0" w:color="auto"/>
            <w:bottom w:val="none" w:sz="0" w:space="0" w:color="auto"/>
            <w:right w:val="none" w:sz="0" w:space="0" w:color="auto"/>
          </w:divBdr>
        </w:div>
        <w:div w:id="2040281055">
          <w:marLeft w:val="0"/>
          <w:marRight w:val="0"/>
          <w:marTop w:val="0"/>
          <w:marBottom w:val="0"/>
          <w:divBdr>
            <w:top w:val="none" w:sz="0" w:space="0" w:color="auto"/>
            <w:left w:val="none" w:sz="0" w:space="0" w:color="auto"/>
            <w:bottom w:val="none" w:sz="0" w:space="0" w:color="auto"/>
            <w:right w:val="none" w:sz="0" w:space="0" w:color="auto"/>
          </w:divBdr>
        </w:div>
        <w:div w:id="2063552781">
          <w:marLeft w:val="0"/>
          <w:marRight w:val="0"/>
          <w:marTop w:val="0"/>
          <w:marBottom w:val="0"/>
          <w:divBdr>
            <w:top w:val="none" w:sz="0" w:space="0" w:color="auto"/>
            <w:left w:val="none" w:sz="0" w:space="0" w:color="auto"/>
            <w:bottom w:val="none" w:sz="0" w:space="0" w:color="auto"/>
            <w:right w:val="none" w:sz="0" w:space="0" w:color="auto"/>
          </w:divBdr>
        </w:div>
        <w:div w:id="2089619055">
          <w:marLeft w:val="0"/>
          <w:marRight w:val="0"/>
          <w:marTop w:val="0"/>
          <w:marBottom w:val="0"/>
          <w:divBdr>
            <w:top w:val="none" w:sz="0" w:space="0" w:color="auto"/>
            <w:left w:val="none" w:sz="0" w:space="0" w:color="auto"/>
            <w:bottom w:val="none" w:sz="0" w:space="0" w:color="auto"/>
            <w:right w:val="none" w:sz="0" w:space="0" w:color="auto"/>
          </w:divBdr>
        </w:div>
        <w:div w:id="2095976668">
          <w:marLeft w:val="0"/>
          <w:marRight w:val="0"/>
          <w:marTop w:val="0"/>
          <w:marBottom w:val="0"/>
          <w:divBdr>
            <w:top w:val="none" w:sz="0" w:space="0" w:color="auto"/>
            <w:left w:val="none" w:sz="0" w:space="0" w:color="auto"/>
            <w:bottom w:val="none" w:sz="0" w:space="0" w:color="auto"/>
            <w:right w:val="none" w:sz="0" w:space="0" w:color="auto"/>
          </w:divBdr>
        </w:div>
        <w:div w:id="2129812611">
          <w:marLeft w:val="0"/>
          <w:marRight w:val="0"/>
          <w:marTop w:val="0"/>
          <w:marBottom w:val="0"/>
          <w:divBdr>
            <w:top w:val="none" w:sz="0" w:space="0" w:color="auto"/>
            <w:left w:val="none" w:sz="0" w:space="0" w:color="auto"/>
            <w:bottom w:val="none" w:sz="0" w:space="0" w:color="auto"/>
            <w:right w:val="none" w:sz="0" w:space="0" w:color="auto"/>
          </w:divBdr>
        </w:div>
        <w:div w:id="2132094797">
          <w:marLeft w:val="0"/>
          <w:marRight w:val="0"/>
          <w:marTop w:val="0"/>
          <w:marBottom w:val="0"/>
          <w:divBdr>
            <w:top w:val="none" w:sz="0" w:space="0" w:color="auto"/>
            <w:left w:val="none" w:sz="0" w:space="0" w:color="auto"/>
            <w:bottom w:val="none" w:sz="0" w:space="0" w:color="auto"/>
            <w:right w:val="none" w:sz="0" w:space="0" w:color="auto"/>
          </w:divBdr>
        </w:div>
      </w:divsChild>
    </w:div>
    <w:div w:id="1393694011">
      <w:bodyDiv w:val="1"/>
      <w:marLeft w:val="0"/>
      <w:marRight w:val="0"/>
      <w:marTop w:val="0"/>
      <w:marBottom w:val="0"/>
      <w:divBdr>
        <w:top w:val="none" w:sz="0" w:space="0" w:color="auto"/>
        <w:left w:val="none" w:sz="0" w:space="0" w:color="auto"/>
        <w:bottom w:val="none" w:sz="0" w:space="0" w:color="auto"/>
        <w:right w:val="none" w:sz="0" w:space="0" w:color="auto"/>
      </w:divBdr>
      <w:divsChild>
        <w:div w:id="4673539">
          <w:marLeft w:val="0"/>
          <w:marRight w:val="0"/>
          <w:marTop w:val="0"/>
          <w:marBottom w:val="0"/>
          <w:divBdr>
            <w:top w:val="none" w:sz="0" w:space="0" w:color="auto"/>
            <w:left w:val="none" w:sz="0" w:space="0" w:color="auto"/>
            <w:bottom w:val="none" w:sz="0" w:space="0" w:color="auto"/>
            <w:right w:val="none" w:sz="0" w:space="0" w:color="auto"/>
          </w:divBdr>
        </w:div>
        <w:div w:id="12390008">
          <w:marLeft w:val="0"/>
          <w:marRight w:val="0"/>
          <w:marTop w:val="0"/>
          <w:marBottom w:val="0"/>
          <w:divBdr>
            <w:top w:val="none" w:sz="0" w:space="0" w:color="auto"/>
            <w:left w:val="none" w:sz="0" w:space="0" w:color="auto"/>
            <w:bottom w:val="none" w:sz="0" w:space="0" w:color="auto"/>
            <w:right w:val="none" w:sz="0" w:space="0" w:color="auto"/>
          </w:divBdr>
        </w:div>
        <w:div w:id="99029998">
          <w:marLeft w:val="0"/>
          <w:marRight w:val="0"/>
          <w:marTop w:val="0"/>
          <w:marBottom w:val="0"/>
          <w:divBdr>
            <w:top w:val="none" w:sz="0" w:space="0" w:color="auto"/>
            <w:left w:val="none" w:sz="0" w:space="0" w:color="auto"/>
            <w:bottom w:val="none" w:sz="0" w:space="0" w:color="auto"/>
            <w:right w:val="none" w:sz="0" w:space="0" w:color="auto"/>
          </w:divBdr>
        </w:div>
        <w:div w:id="149056284">
          <w:marLeft w:val="0"/>
          <w:marRight w:val="0"/>
          <w:marTop w:val="0"/>
          <w:marBottom w:val="0"/>
          <w:divBdr>
            <w:top w:val="none" w:sz="0" w:space="0" w:color="auto"/>
            <w:left w:val="none" w:sz="0" w:space="0" w:color="auto"/>
            <w:bottom w:val="none" w:sz="0" w:space="0" w:color="auto"/>
            <w:right w:val="none" w:sz="0" w:space="0" w:color="auto"/>
          </w:divBdr>
        </w:div>
        <w:div w:id="173082768">
          <w:marLeft w:val="0"/>
          <w:marRight w:val="0"/>
          <w:marTop w:val="0"/>
          <w:marBottom w:val="0"/>
          <w:divBdr>
            <w:top w:val="none" w:sz="0" w:space="0" w:color="auto"/>
            <w:left w:val="none" w:sz="0" w:space="0" w:color="auto"/>
            <w:bottom w:val="none" w:sz="0" w:space="0" w:color="auto"/>
            <w:right w:val="none" w:sz="0" w:space="0" w:color="auto"/>
          </w:divBdr>
        </w:div>
        <w:div w:id="183326036">
          <w:marLeft w:val="0"/>
          <w:marRight w:val="0"/>
          <w:marTop w:val="0"/>
          <w:marBottom w:val="0"/>
          <w:divBdr>
            <w:top w:val="none" w:sz="0" w:space="0" w:color="auto"/>
            <w:left w:val="none" w:sz="0" w:space="0" w:color="auto"/>
            <w:bottom w:val="none" w:sz="0" w:space="0" w:color="auto"/>
            <w:right w:val="none" w:sz="0" w:space="0" w:color="auto"/>
          </w:divBdr>
        </w:div>
        <w:div w:id="190841854">
          <w:marLeft w:val="0"/>
          <w:marRight w:val="0"/>
          <w:marTop w:val="0"/>
          <w:marBottom w:val="0"/>
          <w:divBdr>
            <w:top w:val="none" w:sz="0" w:space="0" w:color="auto"/>
            <w:left w:val="none" w:sz="0" w:space="0" w:color="auto"/>
            <w:bottom w:val="none" w:sz="0" w:space="0" w:color="auto"/>
            <w:right w:val="none" w:sz="0" w:space="0" w:color="auto"/>
          </w:divBdr>
        </w:div>
        <w:div w:id="199897405">
          <w:marLeft w:val="0"/>
          <w:marRight w:val="0"/>
          <w:marTop w:val="0"/>
          <w:marBottom w:val="0"/>
          <w:divBdr>
            <w:top w:val="none" w:sz="0" w:space="0" w:color="auto"/>
            <w:left w:val="none" w:sz="0" w:space="0" w:color="auto"/>
            <w:bottom w:val="none" w:sz="0" w:space="0" w:color="auto"/>
            <w:right w:val="none" w:sz="0" w:space="0" w:color="auto"/>
          </w:divBdr>
        </w:div>
        <w:div w:id="240406812">
          <w:marLeft w:val="0"/>
          <w:marRight w:val="0"/>
          <w:marTop w:val="0"/>
          <w:marBottom w:val="0"/>
          <w:divBdr>
            <w:top w:val="none" w:sz="0" w:space="0" w:color="auto"/>
            <w:left w:val="none" w:sz="0" w:space="0" w:color="auto"/>
            <w:bottom w:val="none" w:sz="0" w:space="0" w:color="auto"/>
            <w:right w:val="none" w:sz="0" w:space="0" w:color="auto"/>
          </w:divBdr>
        </w:div>
        <w:div w:id="276647656">
          <w:marLeft w:val="0"/>
          <w:marRight w:val="0"/>
          <w:marTop w:val="0"/>
          <w:marBottom w:val="0"/>
          <w:divBdr>
            <w:top w:val="none" w:sz="0" w:space="0" w:color="auto"/>
            <w:left w:val="none" w:sz="0" w:space="0" w:color="auto"/>
            <w:bottom w:val="none" w:sz="0" w:space="0" w:color="auto"/>
            <w:right w:val="none" w:sz="0" w:space="0" w:color="auto"/>
          </w:divBdr>
        </w:div>
        <w:div w:id="285703469">
          <w:marLeft w:val="0"/>
          <w:marRight w:val="0"/>
          <w:marTop w:val="0"/>
          <w:marBottom w:val="0"/>
          <w:divBdr>
            <w:top w:val="none" w:sz="0" w:space="0" w:color="auto"/>
            <w:left w:val="none" w:sz="0" w:space="0" w:color="auto"/>
            <w:bottom w:val="none" w:sz="0" w:space="0" w:color="auto"/>
            <w:right w:val="none" w:sz="0" w:space="0" w:color="auto"/>
          </w:divBdr>
        </w:div>
        <w:div w:id="293290088">
          <w:marLeft w:val="0"/>
          <w:marRight w:val="0"/>
          <w:marTop w:val="0"/>
          <w:marBottom w:val="0"/>
          <w:divBdr>
            <w:top w:val="none" w:sz="0" w:space="0" w:color="auto"/>
            <w:left w:val="none" w:sz="0" w:space="0" w:color="auto"/>
            <w:bottom w:val="none" w:sz="0" w:space="0" w:color="auto"/>
            <w:right w:val="none" w:sz="0" w:space="0" w:color="auto"/>
          </w:divBdr>
        </w:div>
        <w:div w:id="302539991">
          <w:marLeft w:val="0"/>
          <w:marRight w:val="0"/>
          <w:marTop w:val="0"/>
          <w:marBottom w:val="0"/>
          <w:divBdr>
            <w:top w:val="none" w:sz="0" w:space="0" w:color="auto"/>
            <w:left w:val="none" w:sz="0" w:space="0" w:color="auto"/>
            <w:bottom w:val="none" w:sz="0" w:space="0" w:color="auto"/>
            <w:right w:val="none" w:sz="0" w:space="0" w:color="auto"/>
          </w:divBdr>
        </w:div>
        <w:div w:id="322777850">
          <w:marLeft w:val="0"/>
          <w:marRight w:val="0"/>
          <w:marTop w:val="0"/>
          <w:marBottom w:val="0"/>
          <w:divBdr>
            <w:top w:val="none" w:sz="0" w:space="0" w:color="auto"/>
            <w:left w:val="none" w:sz="0" w:space="0" w:color="auto"/>
            <w:bottom w:val="none" w:sz="0" w:space="0" w:color="auto"/>
            <w:right w:val="none" w:sz="0" w:space="0" w:color="auto"/>
          </w:divBdr>
        </w:div>
        <w:div w:id="334454480">
          <w:marLeft w:val="0"/>
          <w:marRight w:val="0"/>
          <w:marTop w:val="0"/>
          <w:marBottom w:val="0"/>
          <w:divBdr>
            <w:top w:val="none" w:sz="0" w:space="0" w:color="auto"/>
            <w:left w:val="none" w:sz="0" w:space="0" w:color="auto"/>
            <w:bottom w:val="none" w:sz="0" w:space="0" w:color="auto"/>
            <w:right w:val="none" w:sz="0" w:space="0" w:color="auto"/>
          </w:divBdr>
        </w:div>
        <w:div w:id="350033499">
          <w:marLeft w:val="0"/>
          <w:marRight w:val="0"/>
          <w:marTop w:val="0"/>
          <w:marBottom w:val="0"/>
          <w:divBdr>
            <w:top w:val="none" w:sz="0" w:space="0" w:color="auto"/>
            <w:left w:val="none" w:sz="0" w:space="0" w:color="auto"/>
            <w:bottom w:val="none" w:sz="0" w:space="0" w:color="auto"/>
            <w:right w:val="none" w:sz="0" w:space="0" w:color="auto"/>
          </w:divBdr>
        </w:div>
        <w:div w:id="437021253">
          <w:marLeft w:val="0"/>
          <w:marRight w:val="0"/>
          <w:marTop w:val="0"/>
          <w:marBottom w:val="0"/>
          <w:divBdr>
            <w:top w:val="none" w:sz="0" w:space="0" w:color="auto"/>
            <w:left w:val="none" w:sz="0" w:space="0" w:color="auto"/>
            <w:bottom w:val="none" w:sz="0" w:space="0" w:color="auto"/>
            <w:right w:val="none" w:sz="0" w:space="0" w:color="auto"/>
          </w:divBdr>
        </w:div>
        <w:div w:id="442723270">
          <w:marLeft w:val="0"/>
          <w:marRight w:val="0"/>
          <w:marTop w:val="0"/>
          <w:marBottom w:val="0"/>
          <w:divBdr>
            <w:top w:val="none" w:sz="0" w:space="0" w:color="auto"/>
            <w:left w:val="none" w:sz="0" w:space="0" w:color="auto"/>
            <w:bottom w:val="none" w:sz="0" w:space="0" w:color="auto"/>
            <w:right w:val="none" w:sz="0" w:space="0" w:color="auto"/>
          </w:divBdr>
        </w:div>
        <w:div w:id="445121288">
          <w:marLeft w:val="0"/>
          <w:marRight w:val="0"/>
          <w:marTop w:val="0"/>
          <w:marBottom w:val="0"/>
          <w:divBdr>
            <w:top w:val="none" w:sz="0" w:space="0" w:color="auto"/>
            <w:left w:val="none" w:sz="0" w:space="0" w:color="auto"/>
            <w:bottom w:val="none" w:sz="0" w:space="0" w:color="auto"/>
            <w:right w:val="none" w:sz="0" w:space="0" w:color="auto"/>
          </w:divBdr>
        </w:div>
        <w:div w:id="463041852">
          <w:marLeft w:val="0"/>
          <w:marRight w:val="0"/>
          <w:marTop w:val="0"/>
          <w:marBottom w:val="0"/>
          <w:divBdr>
            <w:top w:val="none" w:sz="0" w:space="0" w:color="auto"/>
            <w:left w:val="none" w:sz="0" w:space="0" w:color="auto"/>
            <w:bottom w:val="none" w:sz="0" w:space="0" w:color="auto"/>
            <w:right w:val="none" w:sz="0" w:space="0" w:color="auto"/>
          </w:divBdr>
        </w:div>
        <w:div w:id="473451273">
          <w:marLeft w:val="0"/>
          <w:marRight w:val="0"/>
          <w:marTop w:val="0"/>
          <w:marBottom w:val="0"/>
          <w:divBdr>
            <w:top w:val="none" w:sz="0" w:space="0" w:color="auto"/>
            <w:left w:val="none" w:sz="0" w:space="0" w:color="auto"/>
            <w:bottom w:val="none" w:sz="0" w:space="0" w:color="auto"/>
            <w:right w:val="none" w:sz="0" w:space="0" w:color="auto"/>
          </w:divBdr>
        </w:div>
        <w:div w:id="503399926">
          <w:marLeft w:val="0"/>
          <w:marRight w:val="0"/>
          <w:marTop w:val="0"/>
          <w:marBottom w:val="0"/>
          <w:divBdr>
            <w:top w:val="none" w:sz="0" w:space="0" w:color="auto"/>
            <w:left w:val="none" w:sz="0" w:space="0" w:color="auto"/>
            <w:bottom w:val="none" w:sz="0" w:space="0" w:color="auto"/>
            <w:right w:val="none" w:sz="0" w:space="0" w:color="auto"/>
          </w:divBdr>
        </w:div>
        <w:div w:id="507409051">
          <w:marLeft w:val="0"/>
          <w:marRight w:val="0"/>
          <w:marTop w:val="0"/>
          <w:marBottom w:val="0"/>
          <w:divBdr>
            <w:top w:val="none" w:sz="0" w:space="0" w:color="auto"/>
            <w:left w:val="none" w:sz="0" w:space="0" w:color="auto"/>
            <w:bottom w:val="none" w:sz="0" w:space="0" w:color="auto"/>
            <w:right w:val="none" w:sz="0" w:space="0" w:color="auto"/>
          </w:divBdr>
        </w:div>
        <w:div w:id="511338966">
          <w:marLeft w:val="0"/>
          <w:marRight w:val="0"/>
          <w:marTop w:val="0"/>
          <w:marBottom w:val="0"/>
          <w:divBdr>
            <w:top w:val="none" w:sz="0" w:space="0" w:color="auto"/>
            <w:left w:val="none" w:sz="0" w:space="0" w:color="auto"/>
            <w:bottom w:val="none" w:sz="0" w:space="0" w:color="auto"/>
            <w:right w:val="none" w:sz="0" w:space="0" w:color="auto"/>
          </w:divBdr>
        </w:div>
        <w:div w:id="588005441">
          <w:marLeft w:val="0"/>
          <w:marRight w:val="0"/>
          <w:marTop w:val="0"/>
          <w:marBottom w:val="0"/>
          <w:divBdr>
            <w:top w:val="none" w:sz="0" w:space="0" w:color="auto"/>
            <w:left w:val="none" w:sz="0" w:space="0" w:color="auto"/>
            <w:bottom w:val="none" w:sz="0" w:space="0" w:color="auto"/>
            <w:right w:val="none" w:sz="0" w:space="0" w:color="auto"/>
          </w:divBdr>
        </w:div>
        <w:div w:id="648746315">
          <w:marLeft w:val="0"/>
          <w:marRight w:val="0"/>
          <w:marTop w:val="0"/>
          <w:marBottom w:val="0"/>
          <w:divBdr>
            <w:top w:val="none" w:sz="0" w:space="0" w:color="auto"/>
            <w:left w:val="none" w:sz="0" w:space="0" w:color="auto"/>
            <w:bottom w:val="none" w:sz="0" w:space="0" w:color="auto"/>
            <w:right w:val="none" w:sz="0" w:space="0" w:color="auto"/>
          </w:divBdr>
        </w:div>
        <w:div w:id="650839715">
          <w:marLeft w:val="0"/>
          <w:marRight w:val="0"/>
          <w:marTop w:val="0"/>
          <w:marBottom w:val="0"/>
          <w:divBdr>
            <w:top w:val="none" w:sz="0" w:space="0" w:color="auto"/>
            <w:left w:val="none" w:sz="0" w:space="0" w:color="auto"/>
            <w:bottom w:val="none" w:sz="0" w:space="0" w:color="auto"/>
            <w:right w:val="none" w:sz="0" w:space="0" w:color="auto"/>
          </w:divBdr>
        </w:div>
        <w:div w:id="667026119">
          <w:marLeft w:val="0"/>
          <w:marRight w:val="0"/>
          <w:marTop w:val="0"/>
          <w:marBottom w:val="0"/>
          <w:divBdr>
            <w:top w:val="none" w:sz="0" w:space="0" w:color="auto"/>
            <w:left w:val="none" w:sz="0" w:space="0" w:color="auto"/>
            <w:bottom w:val="none" w:sz="0" w:space="0" w:color="auto"/>
            <w:right w:val="none" w:sz="0" w:space="0" w:color="auto"/>
          </w:divBdr>
        </w:div>
        <w:div w:id="671490634">
          <w:marLeft w:val="0"/>
          <w:marRight w:val="0"/>
          <w:marTop w:val="0"/>
          <w:marBottom w:val="0"/>
          <w:divBdr>
            <w:top w:val="none" w:sz="0" w:space="0" w:color="auto"/>
            <w:left w:val="none" w:sz="0" w:space="0" w:color="auto"/>
            <w:bottom w:val="none" w:sz="0" w:space="0" w:color="auto"/>
            <w:right w:val="none" w:sz="0" w:space="0" w:color="auto"/>
          </w:divBdr>
        </w:div>
        <w:div w:id="673990494">
          <w:marLeft w:val="0"/>
          <w:marRight w:val="0"/>
          <w:marTop w:val="0"/>
          <w:marBottom w:val="0"/>
          <w:divBdr>
            <w:top w:val="none" w:sz="0" w:space="0" w:color="auto"/>
            <w:left w:val="none" w:sz="0" w:space="0" w:color="auto"/>
            <w:bottom w:val="none" w:sz="0" w:space="0" w:color="auto"/>
            <w:right w:val="none" w:sz="0" w:space="0" w:color="auto"/>
          </w:divBdr>
        </w:div>
        <w:div w:id="678040449">
          <w:marLeft w:val="0"/>
          <w:marRight w:val="0"/>
          <w:marTop w:val="0"/>
          <w:marBottom w:val="0"/>
          <w:divBdr>
            <w:top w:val="none" w:sz="0" w:space="0" w:color="auto"/>
            <w:left w:val="none" w:sz="0" w:space="0" w:color="auto"/>
            <w:bottom w:val="none" w:sz="0" w:space="0" w:color="auto"/>
            <w:right w:val="none" w:sz="0" w:space="0" w:color="auto"/>
          </w:divBdr>
        </w:div>
        <w:div w:id="699598053">
          <w:marLeft w:val="0"/>
          <w:marRight w:val="0"/>
          <w:marTop w:val="0"/>
          <w:marBottom w:val="0"/>
          <w:divBdr>
            <w:top w:val="none" w:sz="0" w:space="0" w:color="auto"/>
            <w:left w:val="none" w:sz="0" w:space="0" w:color="auto"/>
            <w:bottom w:val="none" w:sz="0" w:space="0" w:color="auto"/>
            <w:right w:val="none" w:sz="0" w:space="0" w:color="auto"/>
          </w:divBdr>
        </w:div>
        <w:div w:id="749500468">
          <w:marLeft w:val="0"/>
          <w:marRight w:val="0"/>
          <w:marTop w:val="0"/>
          <w:marBottom w:val="0"/>
          <w:divBdr>
            <w:top w:val="none" w:sz="0" w:space="0" w:color="auto"/>
            <w:left w:val="none" w:sz="0" w:space="0" w:color="auto"/>
            <w:bottom w:val="none" w:sz="0" w:space="0" w:color="auto"/>
            <w:right w:val="none" w:sz="0" w:space="0" w:color="auto"/>
          </w:divBdr>
        </w:div>
        <w:div w:id="763458422">
          <w:marLeft w:val="0"/>
          <w:marRight w:val="0"/>
          <w:marTop w:val="0"/>
          <w:marBottom w:val="0"/>
          <w:divBdr>
            <w:top w:val="none" w:sz="0" w:space="0" w:color="auto"/>
            <w:left w:val="none" w:sz="0" w:space="0" w:color="auto"/>
            <w:bottom w:val="none" w:sz="0" w:space="0" w:color="auto"/>
            <w:right w:val="none" w:sz="0" w:space="0" w:color="auto"/>
          </w:divBdr>
        </w:div>
        <w:div w:id="764152817">
          <w:marLeft w:val="0"/>
          <w:marRight w:val="0"/>
          <w:marTop w:val="0"/>
          <w:marBottom w:val="0"/>
          <w:divBdr>
            <w:top w:val="none" w:sz="0" w:space="0" w:color="auto"/>
            <w:left w:val="none" w:sz="0" w:space="0" w:color="auto"/>
            <w:bottom w:val="none" w:sz="0" w:space="0" w:color="auto"/>
            <w:right w:val="none" w:sz="0" w:space="0" w:color="auto"/>
          </w:divBdr>
        </w:div>
        <w:div w:id="802431017">
          <w:marLeft w:val="0"/>
          <w:marRight w:val="0"/>
          <w:marTop w:val="0"/>
          <w:marBottom w:val="0"/>
          <w:divBdr>
            <w:top w:val="none" w:sz="0" w:space="0" w:color="auto"/>
            <w:left w:val="none" w:sz="0" w:space="0" w:color="auto"/>
            <w:bottom w:val="none" w:sz="0" w:space="0" w:color="auto"/>
            <w:right w:val="none" w:sz="0" w:space="0" w:color="auto"/>
          </w:divBdr>
        </w:div>
        <w:div w:id="829565076">
          <w:marLeft w:val="0"/>
          <w:marRight w:val="0"/>
          <w:marTop w:val="0"/>
          <w:marBottom w:val="0"/>
          <w:divBdr>
            <w:top w:val="none" w:sz="0" w:space="0" w:color="auto"/>
            <w:left w:val="none" w:sz="0" w:space="0" w:color="auto"/>
            <w:bottom w:val="none" w:sz="0" w:space="0" w:color="auto"/>
            <w:right w:val="none" w:sz="0" w:space="0" w:color="auto"/>
          </w:divBdr>
        </w:div>
        <w:div w:id="876116674">
          <w:marLeft w:val="0"/>
          <w:marRight w:val="0"/>
          <w:marTop w:val="0"/>
          <w:marBottom w:val="0"/>
          <w:divBdr>
            <w:top w:val="none" w:sz="0" w:space="0" w:color="auto"/>
            <w:left w:val="none" w:sz="0" w:space="0" w:color="auto"/>
            <w:bottom w:val="none" w:sz="0" w:space="0" w:color="auto"/>
            <w:right w:val="none" w:sz="0" w:space="0" w:color="auto"/>
          </w:divBdr>
        </w:div>
        <w:div w:id="881208774">
          <w:marLeft w:val="0"/>
          <w:marRight w:val="0"/>
          <w:marTop w:val="0"/>
          <w:marBottom w:val="0"/>
          <w:divBdr>
            <w:top w:val="none" w:sz="0" w:space="0" w:color="auto"/>
            <w:left w:val="none" w:sz="0" w:space="0" w:color="auto"/>
            <w:bottom w:val="none" w:sz="0" w:space="0" w:color="auto"/>
            <w:right w:val="none" w:sz="0" w:space="0" w:color="auto"/>
          </w:divBdr>
        </w:div>
        <w:div w:id="893392059">
          <w:marLeft w:val="0"/>
          <w:marRight w:val="0"/>
          <w:marTop w:val="0"/>
          <w:marBottom w:val="0"/>
          <w:divBdr>
            <w:top w:val="none" w:sz="0" w:space="0" w:color="auto"/>
            <w:left w:val="none" w:sz="0" w:space="0" w:color="auto"/>
            <w:bottom w:val="none" w:sz="0" w:space="0" w:color="auto"/>
            <w:right w:val="none" w:sz="0" w:space="0" w:color="auto"/>
          </w:divBdr>
        </w:div>
        <w:div w:id="902835710">
          <w:marLeft w:val="0"/>
          <w:marRight w:val="0"/>
          <w:marTop w:val="0"/>
          <w:marBottom w:val="0"/>
          <w:divBdr>
            <w:top w:val="none" w:sz="0" w:space="0" w:color="auto"/>
            <w:left w:val="none" w:sz="0" w:space="0" w:color="auto"/>
            <w:bottom w:val="none" w:sz="0" w:space="0" w:color="auto"/>
            <w:right w:val="none" w:sz="0" w:space="0" w:color="auto"/>
          </w:divBdr>
        </w:div>
        <w:div w:id="971448554">
          <w:marLeft w:val="0"/>
          <w:marRight w:val="0"/>
          <w:marTop w:val="0"/>
          <w:marBottom w:val="0"/>
          <w:divBdr>
            <w:top w:val="none" w:sz="0" w:space="0" w:color="auto"/>
            <w:left w:val="none" w:sz="0" w:space="0" w:color="auto"/>
            <w:bottom w:val="none" w:sz="0" w:space="0" w:color="auto"/>
            <w:right w:val="none" w:sz="0" w:space="0" w:color="auto"/>
          </w:divBdr>
        </w:div>
        <w:div w:id="971709371">
          <w:marLeft w:val="0"/>
          <w:marRight w:val="0"/>
          <w:marTop w:val="0"/>
          <w:marBottom w:val="0"/>
          <w:divBdr>
            <w:top w:val="none" w:sz="0" w:space="0" w:color="auto"/>
            <w:left w:val="none" w:sz="0" w:space="0" w:color="auto"/>
            <w:bottom w:val="none" w:sz="0" w:space="0" w:color="auto"/>
            <w:right w:val="none" w:sz="0" w:space="0" w:color="auto"/>
          </w:divBdr>
        </w:div>
        <w:div w:id="985547701">
          <w:marLeft w:val="0"/>
          <w:marRight w:val="0"/>
          <w:marTop w:val="0"/>
          <w:marBottom w:val="0"/>
          <w:divBdr>
            <w:top w:val="none" w:sz="0" w:space="0" w:color="auto"/>
            <w:left w:val="none" w:sz="0" w:space="0" w:color="auto"/>
            <w:bottom w:val="none" w:sz="0" w:space="0" w:color="auto"/>
            <w:right w:val="none" w:sz="0" w:space="0" w:color="auto"/>
          </w:divBdr>
        </w:div>
        <w:div w:id="998775027">
          <w:marLeft w:val="0"/>
          <w:marRight w:val="0"/>
          <w:marTop w:val="0"/>
          <w:marBottom w:val="0"/>
          <w:divBdr>
            <w:top w:val="none" w:sz="0" w:space="0" w:color="auto"/>
            <w:left w:val="none" w:sz="0" w:space="0" w:color="auto"/>
            <w:bottom w:val="none" w:sz="0" w:space="0" w:color="auto"/>
            <w:right w:val="none" w:sz="0" w:space="0" w:color="auto"/>
          </w:divBdr>
        </w:div>
        <w:div w:id="1035888034">
          <w:marLeft w:val="0"/>
          <w:marRight w:val="0"/>
          <w:marTop w:val="0"/>
          <w:marBottom w:val="0"/>
          <w:divBdr>
            <w:top w:val="none" w:sz="0" w:space="0" w:color="auto"/>
            <w:left w:val="none" w:sz="0" w:space="0" w:color="auto"/>
            <w:bottom w:val="none" w:sz="0" w:space="0" w:color="auto"/>
            <w:right w:val="none" w:sz="0" w:space="0" w:color="auto"/>
          </w:divBdr>
        </w:div>
        <w:div w:id="1037316298">
          <w:marLeft w:val="0"/>
          <w:marRight w:val="0"/>
          <w:marTop w:val="0"/>
          <w:marBottom w:val="0"/>
          <w:divBdr>
            <w:top w:val="none" w:sz="0" w:space="0" w:color="auto"/>
            <w:left w:val="none" w:sz="0" w:space="0" w:color="auto"/>
            <w:bottom w:val="none" w:sz="0" w:space="0" w:color="auto"/>
            <w:right w:val="none" w:sz="0" w:space="0" w:color="auto"/>
          </w:divBdr>
        </w:div>
        <w:div w:id="1056005916">
          <w:marLeft w:val="0"/>
          <w:marRight w:val="0"/>
          <w:marTop w:val="0"/>
          <w:marBottom w:val="0"/>
          <w:divBdr>
            <w:top w:val="none" w:sz="0" w:space="0" w:color="auto"/>
            <w:left w:val="none" w:sz="0" w:space="0" w:color="auto"/>
            <w:bottom w:val="none" w:sz="0" w:space="0" w:color="auto"/>
            <w:right w:val="none" w:sz="0" w:space="0" w:color="auto"/>
          </w:divBdr>
        </w:div>
        <w:div w:id="1060716357">
          <w:marLeft w:val="0"/>
          <w:marRight w:val="0"/>
          <w:marTop w:val="0"/>
          <w:marBottom w:val="0"/>
          <w:divBdr>
            <w:top w:val="none" w:sz="0" w:space="0" w:color="auto"/>
            <w:left w:val="none" w:sz="0" w:space="0" w:color="auto"/>
            <w:bottom w:val="none" w:sz="0" w:space="0" w:color="auto"/>
            <w:right w:val="none" w:sz="0" w:space="0" w:color="auto"/>
          </w:divBdr>
        </w:div>
        <w:div w:id="1079132905">
          <w:marLeft w:val="0"/>
          <w:marRight w:val="0"/>
          <w:marTop w:val="0"/>
          <w:marBottom w:val="0"/>
          <w:divBdr>
            <w:top w:val="none" w:sz="0" w:space="0" w:color="auto"/>
            <w:left w:val="none" w:sz="0" w:space="0" w:color="auto"/>
            <w:bottom w:val="none" w:sz="0" w:space="0" w:color="auto"/>
            <w:right w:val="none" w:sz="0" w:space="0" w:color="auto"/>
          </w:divBdr>
        </w:div>
        <w:div w:id="1094670087">
          <w:marLeft w:val="0"/>
          <w:marRight w:val="0"/>
          <w:marTop w:val="0"/>
          <w:marBottom w:val="0"/>
          <w:divBdr>
            <w:top w:val="none" w:sz="0" w:space="0" w:color="auto"/>
            <w:left w:val="none" w:sz="0" w:space="0" w:color="auto"/>
            <w:bottom w:val="none" w:sz="0" w:space="0" w:color="auto"/>
            <w:right w:val="none" w:sz="0" w:space="0" w:color="auto"/>
          </w:divBdr>
        </w:div>
        <w:div w:id="1126969173">
          <w:marLeft w:val="0"/>
          <w:marRight w:val="0"/>
          <w:marTop w:val="0"/>
          <w:marBottom w:val="0"/>
          <w:divBdr>
            <w:top w:val="none" w:sz="0" w:space="0" w:color="auto"/>
            <w:left w:val="none" w:sz="0" w:space="0" w:color="auto"/>
            <w:bottom w:val="none" w:sz="0" w:space="0" w:color="auto"/>
            <w:right w:val="none" w:sz="0" w:space="0" w:color="auto"/>
          </w:divBdr>
        </w:div>
        <w:div w:id="1128820006">
          <w:marLeft w:val="0"/>
          <w:marRight w:val="0"/>
          <w:marTop w:val="0"/>
          <w:marBottom w:val="0"/>
          <w:divBdr>
            <w:top w:val="none" w:sz="0" w:space="0" w:color="auto"/>
            <w:left w:val="none" w:sz="0" w:space="0" w:color="auto"/>
            <w:bottom w:val="none" w:sz="0" w:space="0" w:color="auto"/>
            <w:right w:val="none" w:sz="0" w:space="0" w:color="auto"/>
          </w:divBdr>
        </w:div>
        <w:div w:id="1141073309">
          <w:marLeft w:val="0"/>
          <w:marRight w:val="0"/>
          <w:marTop w:val="0"/>
          <w:marBottom w:val="0"/>
          <w:divBdr>
            <w:top w:val="none" w:sz="0" w:space="0" w:color="auto"/>
            <w:left w:val="none" w:sz="0" w:space="0" w:color="auto"/>
            <w:bottom w:val="none" w:sz="0" w:space="0" w:color="auto"/>
            <w:right w:val="none" w:sz="0" w:space="0" w:color="auto"/>
          </w:divBdr>
        </w:div>
        <w:div w:id="1142381510">
          <w:marLeft w:val="0"/>
          <w:marRight w:val="0"/>
          <w:marTop w:val="0"/>
          <w:marBottom w:val="0"/>
          <w:divBdr>
            <w:top w:val="none" w:sz="0" w:space="0" w:color="auto"/>
            <w:left w:val="none" w:sz="0" w:space="0" w:color="auto"/>
            <w:bottom w:val="none" w:sz="0" w:space="0" w:color="auto"/>
            <w:right w:val="none" w:sz="0" w:space="0" w:color="auto"/>
          </w:divBdr>
        </w:div>
        <w:div w:id="1151214838">
          <w:marLeft w:val="0"/>
          <w:marRight w:val="0"/>
          <w:marTop w:val="0"/>
          <w:marBottom w:val="0"/>
          <w:divBdr>
            <w:top w:val="none" w:sz="0" w:space="0" w:color="auto"/>
            <w:left w:val="none" w:sz="0" w:space="0" w:color="auto"/>
            <w:bottom w:val="none" w:sz="0" w:space="0" w:color="auto"/>
            <w:right w:val="none" w:sz="0" w:space="0" w:color="auto"/>
          </w:divBdr>
        </w:div>
        <w:div w:id="1188369183">
          <w:marLeft w:val="0"/>
          <w:marRight w:val="0"/>
          <w:marTop w:val="0"/>
          <w:marBottom w:val="0"/>
          <w:divBdr>
            <w:top w:val="none" w:sz="0" w:space="0" w:color="auto"/>
            <w:left w:val="none" w:sz="0" w:space="0" w:color="auto"/>
            <w:bottom w:val="none" w:sz="0" w:space="0" w:color="auto"/>
            <w:right w:val="none" w:sz="0" w:space="0" w:color="auto"/>
          </w:divBdr>
        </w:div>
        <w:div w:id="1192258840">
          <w:marLeft w:val="0"/>
          <w:marRight w:val="0"/>
          <w:marTop w:val="0"/>
          <w:marBottom w:val="0"/>
          <w:divBdr>
            <w:top w:val="none" w:sz="0" w:space="0" w:color="auto"/>
            <w:left w:val="none" w:sz="0" w:space="0" w:color="auto"/>
            <w:bottom w:val="none" w:sz="0" w:space="0" w:color="auto"/>
            <w:right w:val="none" w:sz="0" w:space="0" w:color="auto"/>
          </w:divBdr>
        </w:div>
        <w:div w:id="1216354058">
          <w:marLeft w:val="0"/>
          <w:marRight w:val="0"/>
          <w:marTop w:val="0"/>
          <w:marBottom w:val="0"/>
          <w:divBdr>
            <w:top w:val="none" w:sz="0" w:space="0" w:color="auto"/>
            <w:left w:val="none" w:sz="0" w:space="0" w:color="auto"/>
            <w:bottom w:val="none" w:sz="0" w:space="0" w:color="auto"/>
            <w:right w:val="none" w:sz="0" w:space="0" w:color="auto"/>
          </w:divBdr>
        </w:div>
        <w:div w:id="1217202412">
          <w:marLeft w:val="0"/>
          <w:marRight w:val="0"/>
          <w:marTop w:val="0"/>
          <w:marBottom w:val="0"/>
          <w:divBdr>
            <w:top w:val="none" w:sz="0" w:space="0" w:color="auto"/>
            <w:left w:val="none" w:sz="0" w:space="0" w:color="auto"/>
            <w:bottom w:val="none" w:sz="0" w:space="0" w:color="auto"/>
            <w:right w:val="none" w:sz="0" w:space="0" w:color="auto"/>
          </w:divBdr>
        </w:div>
        <w:div w:id="1217739653">
          <w:marLeft w:val="0"/>
          <w:marRight w:val="0"/>
          <w:marTop w:val="0"/>
          <w:marBottom w:val="0"/>
          <w:divBdr>
            <w:top w:val="none" w:sz="0" w:space="0" w:color="auto"/>
            <w:left w:val="none" w:sz="0" w:space="0" w:color="auto"/>
            <w:bottom w:val="none" w:sz="0" w:space="0" w:color="auto"/>
            <w:right w:val="none" w:sz="0" w:space="0" w:color="auto"/>
          </w:divBdr>
        </w:div>
        <w:div w:id="1272591966">
          <w:marLeft w:val="0"/>
          <w:marRight w:val="0"/>
          <w:marTop w:val="0"/>
          <w:marBottom w:val="0"/>
          <w:divBdr>
            <w:top w:val="none" w:sz="0" w:space="0" w:color="auto"/>
            <w:left w:val="none" w:sz="0" w:space="0" w:color="auto"/>
            <w:bottom w:val="none" w:sz="0" w:space="0" w:color="auto"/>
            <w:right w:val="none" w:sz="0" w:space="0" w:color="auto"/>
          </w:divBdr>
        </w:div>
        <w:div w:id="1283806680">
          <w:marLeft w:val="0"/>
          <w:marRight w:val="0"/>
          <w:marTop w:val="0"/>
          <w:marBottom w:val="0"/>
          <w:divBdr>
            <w:top w:val="none" w:sz="0" w:space="0" w:color="auto"/>
            <w:left w:val="none" w:sz="0" w:space="0" w:color="auto"/>
            <w:bottom w:val="none" w:sz="0" w:space="0" w:color="auto"/>
            <w:right w:val="none" w:sz="0" w:space="0" w:color="auto"/>
          </w:divBdr>
        </w:div>
        <w:div w:id="1321614188">
          <w:marLeft w:val="0"/>
          <w:marRight w:val="0"/>
          <w:marTop w:val="0"/>
          <w:marBottom w:val="0"/>
          <w:divBdr>
            <w:top w:val="none" w:sz="0" w:space="0" w:color="auto"/>
            <w:left w:val="none" w:sz="0" w:space="0" w:color="auto"/>
            <w:bottom w:val="none" w:sz="0" w:space="0" w:color="auto"/>
            <w:right w:val="none" w:sz="0" w:space="0" w:color="auto"/>
          </w:divBdr>
        </w:div>
        <w:div w:id="1321737533">
          <w:marLeft w:val="0"/>
          <w:marRight w:val="0"/>
          <w:marTop w:val="0"/>
          <w:marBottom w:val="0"/>
          <w:divBdr>
            <w:top w:val="none" w:sz="0" w:space="0" w:color="auto"/>
            <w:left w:val="none" w:sz="0" w:space="0" w:color="auto"/>
            <w:bottom w:val="none" w:sz="0" w:space="0" w:color="auto"/>
            <w:right w:val="none" w:sz="0" w:space="0" w:color="auto"/>
          </w:divBdr>
        </w:div>
        <w:div w:id="1344211468">
          <w:marLeft w:val="0"/>
          <w:marRight w:val="0"/>
          <w:marTop w:val="0"/>
          <w:marBottom w:val="0"/>
          <w:divBdr>
            <w:top w:val="none" w:sz="0" w:space="0" w:color="auto"/>
            <w:left w:val="none" w:sz="0" w:space="0" w:color="auto"/>
            <w:bottom w:val="none" w:sz="0" w:space="0" w:color="auto"/>
            <w:right w:val="none" w:sz="0" w:space="0" w:color="auto"/>
          </w:divBdr>
        </w:div>
        <w:div w:id="1382289501">
          <w:marLeft w:val="0"/>
          <w:marRight w:val="0"/>
          <w:marTop w:val="0"/>
          <w:marBottom w:val="0"/>
          <w:divBdr>
            <w:top w:val="none" w:sz="0" w:space="0" w:color="auto"/>
            <w:left w:val="none" w:sz="0" w:space="0" w:color="auto"/>
            <w:bottom w:val="none" w:sz="0" w:space="0" w:color="auto"/>
            <w:right w:val="none" w:sz="0" w:space="0" w:color="auto"/>
          </w:divBdr>
        </w:div>
        <w:div w:id="1390691483">
          <w:marLeft w:val="0"/>
          <w:marRight w:val="0"/>
          <w:marTop w:val="0"/>
          <w:marBottom w:val="0"/>
          <w:divBdr>
            <w:top w:val="none" w:sz="0" w:space="0" w:color="auto"/>
            <w:left w:val="none" w:sz="0" w:space="0" w:color="auto"/>
            <w:bottom w:val="none" w:sz="0" w:space="0" w:color="auto"/>
            <w:right w:val="none" w:sz="0" w:space="0" w:color="auto"/>
          </w:divBdr>
        </w:div>
        <w:div w:id="1438210269">
          <w:marLeft w:val="0"/>
          <w:marRight w:val="0"/>
          <w:marTop w:val="0"/>
          <w:marBottom w:val="0"/>
          <w:divBdr>
            <w:top w:val="none" w:sz="0" w:space="0" w:color="auto"/>
            <w:left w:val="none" w:sz="0" w:space="0" w:color="auto"/>
            <w:bottom w:val="none" w:sz="0" w:space="0" w:color="auto"/>
            <w:right w:val="none" w:sz="0" w:space="0" w:color="auto"/>
          </w:divBdr>
        </w:div>
        <w:div w:id="1438713511">
          <w:marLeft w:val="0"/>
          <w:marRight w:val="0"/>
          <w:marTop w:val="0"/>
          <w:marBottom w:val="0"/>
          <w:divBdr>
            <w:top w:val="none" w:sz="0" w:space="0" w:color="auto"/>
            <w:left w:val="none" w:sz="0" w:space="0" w:color="auto"/>
            <w:bottom w:val="none" w:sz="0" w:space="0" w:color="auto"/>
            <w:right w:val="none" w:sz="0" w:space="0" w:color="auto"/>
          </w:divBdr>
        </w:div>
        <w:div w:id="1439450430">
          <w:marLeft w:val="0"/>
          <w:marRight w:val="0"/>
          <w:marTop w:val="0"/>
          <w:marBottom w:val="0"/>
          <w:divBdr>
            <w:top w:val="none" w:sz="0" w:space="0" w:color="auto"/>
            <w:left w:val="none" w:sz="0" w:space="0" w:color="auto"/>
            <w:bottom w:val="none" w:sz="0" w:space="0" w:color="auto"/>
            <w:right w:val="none" w:sz="0" w:space="0" w:color="auto"/>
          </w:divBdr>
        </w:div>
        <w:div w:id="1492793000">
          <w:marLeft w:val="0"/>
          <w:marRight w:val="0"/>
          <w:marTop w:val="0"/>
          <w:marBottom w:val="0"/>
          <w:divBdr>
            <w:top w:val="none" w:sz="0" w:space="0" w:color="auto"/>
            <w:left w:val="none" w:sz="0" w:space="0" w:color="auto"/>
            <w:bottom w:val="none" w:sz="0" w:space="0" w:color="auto"/>
            <w:right w:val="none" w:sz="0" w:space="0" w:color="auto"/>
          </w:divBdr>
        </w:div>
        <w:div w:id="1501509292">
          <w:marLeft w:val="0"/>
          <w:marRight w:val="0"/>
          <w:marTop w:val="0"/>
          <w:marBottom w:val="0"/>
          <w:divBdr>
            <w:top w:val="none" w:sz="0" w:space="0" w:color="auto"/>
            <w:left w:val="none" w:sz="0" w:space="0" w:color="auto"/>
            <w:bottom w:val="none" w:sz="0" w:space="0" w:color="auto"/>
            <w:right w:val="none" w:sz="0" w:space="0" w:color="auto"/>
          </w:divBdr>
        </w:div>
        <w:div w:id="1506087531">
          <w:marLeft w:val="0"/>
          <w:marRight w:val="0"/>
          <w:marTop w:val="0"/>
          <w:marBottom w:val="0"/>
          <w:divBdr>
            <w:top w:val="none" w:sz="0" w:space="0" w:color="auto"/>
            <w:left w:val="none" w:sz="0" w:space="0" w:color="auto"/>
            <w:bottom w:val="none" w:sz="0" w:space="0" w:color="auto"/>
            <w:right w:val="none" w:sz="0" w:space="0" w:color="auto"/>
          </w:divBdr>
        </w:div>
        <w:div w:id="1523744567">
          <w:marLeft w:val="0"/>
          <w:marRight w:val="0"/>
          <w:marTop w:val="0"/>
          <w:marBottom w:val="0"/>
          <w:divBdr>
            <w:top w:val="none" w:sz="0" w:space="0" w:color="auto"/>
            <w:left w:val="none" w:sz="0" w:space="0" w:color="auto"/>
            <w:bottom w:val="none" w:sz="0" w:space="0" w:color="auto"/>
            <w:right w:val="none" w:sz="0" w:space="0" w:color="auto"/>
          </w:divBdr>
        </w:div>
        <w:div w:id="1539469667">
          <w:marLeft w:val="0"/>
          <w:marRight w:val="0"/>
          <w:marTop w:val="0"/>
          <w:marBottom w:val="0"/>
          <w:divBdr>
            <w:top w:val="none" w:sz="0" w:space="0" w:color="auto"/>
            <w:left w:val="none" w:sz="0" w:space="0" w:color="auto"/>
            <w:bottom w:val="none" w:sz="0" w:space="0" w:color="auto"/>
            <w:right w:val="none" w:sz="0" w:space="0" w:color="auto"/>
          </w:divBdr>
        </w:div>
        <w:div w:id="1541893883">
          <w:marLeft w:val="0"/>
          <w:marRight w:val="0"/>
          <w:marTop w:val="0"/>
          <w:marBottom w:val="0"/>
          <w:divBdr>
            <w:top w:val="none" w:sz="0" w:space="0" w:color="auto"/>
            <w:left w:val="none" w:sz="0" w:space="0" w:color="auto"/>
            <w:bottom w:val="none" w:sz="0" w:space="0" w:color="auto"/>
            <w:right w:val="none" w:sz="0" w:space="0" w:color="auto"/>
          </w:divBdr>
        </w:div>
        <w:div w:id="1573269941">
          <w:marLeft w:val="0"/>
          <w:marRight w:val="0"/>
          <w:marTop w:val="0"/>
          <w:marBottom w:val="0"/>
          <w:divBdr>
            <w:top w:val="none" w:sz="0" w:space="0" w:color="auto"/>
            <w:left w:val="none" w:sz="0" w:space="0" w:color="auto"/>
            <w:bottom w:val="none" w:sz="0" w:space="0" w:color="auto"/>
            <w:right w:val="none" w:sz="0" w:space="0" w:color="auto"/>
          </w:divBdr>
        </w:div>
        <w:div w:id="1583836496">
          <w:marLeft w:val="0"/>
          <w:marRight w:val="0"/>
          <w:marTop w:val="0"/>
          <w:marBottom w:val="0"/>
          <w:divBdr>
            <w:top w:val="none" w:sz="0" w:space="0" w:color="auto"/>
            <w:left w:val="none" w:sz="0" w:space="0" w:color="auto"/>
            <w:bottom w:val="none" w:sz="0" w:space="0" w:color="auto"/>
            <w:right w:val="none" w:sz="0" w:space="0" w:color="auto"/>
          </w:divBdr>
        </w:div>
        <w:div w:id="1595016821">
          <w:marLeft w:val="0"/>
          <w:marRight w:val="0"/>
          <w:marTop w:val="0"/>
          <w:marBottom w:val="0"/>
          <w:divBdr>
            <w:top w:val="none" w:sz="0" w:space="0" w:color="auto"/>
            <w:left w:val="none" w:sz="0" w:space="0" w:color="auto"/>
            <w:bottom w:val="none" w:sz="0" w:space="0" w:color="auto"/>
            <w:right w:val="none" w:sz="0" w:space="0" w:color="auto"/>
          </w:divBdr>
        </w:div>
        <w:div w:id="1606766768">
          <w:marLeft w:val="0"/>
          <w:marRight w:val="0"/>
          <w:marTop w:val="0"/>
          <w:marBottom w:val="0"/>
          <w:divBdr>
            <w:top w:val="none" w:sz="0" w:space="0" w:color="auto"/>
            <w:left w:val="none" w:sz="0" w:space="0" w:color="auto"/>
            <w:bottom w:val="none" w:sz="0" w:space="0" w:color="auto"/>
            <w:right w:val="none" w:sz="0" w:space="0" w:color="auto"/>
          </w:divBdr>
        </w:div>
        <w:div w:id="1627076474">
          <w:marLeft w:val="0"/>
          <w:marRight w:val="0"/>
          <w:marTop w:val="0"/>
          <w:marBottom w:val="0"/>
          <w:divBdr>
            <w:top w:val="none" w:sz="0" w:space="0" w:color="auto"/>
            <w:left w:val="none" w:sz="0" w:space="0" w:color="auto"/>
            <w:bottom w:val="none" w:sz="0" w:space="0" w:color="auto"/>
            <w:right w:val="none" w:sz="0" w:space="0" w:color="auto"/>
          </w:divBdr>
        </w:div>
        <w:div w:id="1652172344">
          <w:marLeft w:val="0"/>
          <w:marRight w:val="0"/>
          <w:marTop w:val="0"/>
          <w:marBottom w:val="0"/>
          <w:divBdr>
            <w:top w:val="none" w:sz="0" w:space="0" w:color="auto"/>
            <w:left w:val="none" w:sz="0" w:space="0" w:color="auto"/>
            <w:bottom w:val="none" w:sz="0" w:space="0" w:color="auto"/>
            <w:right w:val="none" w:sz="0" w:space="0" w:color="auto"/>
          </w:divBdr>
        </w:div>
        <w:div w:id="1673098920">
          <w:marLeft w:val="0"/>
          <w:marRight w:val="0"/>
          <w:marTop w:val="0"/>
          <w:marBottom w:val="0"/>
          <w:divBdr>
            <w:top w:val="none" w:sz="0" w:space="0" w:color="auto"/>
            <w:left w:val="none" w:sz="0" w:space="0" w:color="auto"/>
            <w:bottom w:val="none" w:sz="0" w:space="0" w:color="auto"/>
            <w:right w:val="none" w:sz="0" w:space="0" w:color="auto"/>
          </w:divBdr>
        </w:div>
        <w:div w:id="1675722025">
          <w:marLeft w:val="0"/>
          <w:marRight w:val="0"/>
          <w:marTop w:val="0"/>
          <w:marBottom w:val="0"/>
          <w:divBdr>
            <w:top w:val="none" w:sz="0" w:space="0" w:color="auto"/>
            <w:left w:val="none" w:sz="0" w:space="0" w:color="auto"/>
            <w:bottom w:val="none" w:sz="0" w:space="0" w:color="auto"/>
            <w:right w:val="none" w:sz="0" w:space="0" w:color="auto"/>
          </w:divBdr>
        </w:div>
        <w:div w:id="1713073143">
          <w:marLeft w:val="0"/>
          <w:marRight w:val="0"/>
          <w:marTop w:val="0"/>
          <w:marBottom w:val="0"/>
          <w:divBdr>
            <w:top w:val="none" w:sz="0" w:space="0" w:color="auto"/>
            <w:left w:val="none" w:sz="0" w:space="0" w:color="auto"/>
            <w:bottom w:val="none" w:sz="0" w:space="0" w:color="auto"/>
            <w:right w:val="none" w:sz="0" w:space="0" w:color="auto"/>
          </w:divBdr>
        </w:div>
        <w:div w:id="1724258584">
          <w:marLeft w:val="0"/>
          <w:marRight w:val="0"/>
          <w:marTop w:val="0"/>
          <w:marBottom w:val="0"/>
          <w:divBdr>
            <w:top w:val="none" w:sz="0" w:space="0" w:color="auto"/>
            <w:left w:val="none" w:sz="0" w:space="0" w:color="auto"/>
            <w:bottom w:val="none" w:sz="0" w:space="0" w:color="auto"/>
            <w:right w:val="none" w:sz="0" w:space="0" w:color="auto"/>
          </w:divBdr>
        </w:div>
        <w:div w:id="1772893409">
          <w:marLeft w:val="0"/>
          <w:marRight w:val="0"/>
          <w:marTop w:val="0"/>
          <w:marBottom w:val="0"/>
          <w:divBdr>
            <w:top w:val="none" w:sz="0" w:space="0" w:color="auto"/>
            <w:left w:val="none" w:sz="0" w:space="0" w:color="auto"/>
            <w:bottom w:val="none" w:sz="0" w:space="0" w:color="auto"/>
            <w:right w:val="none" w:sz="0" w:space="0" w:color="auto"/>
          </w:divBdr>
        </w:div>
        <w:div w:id="1812669025">
          <w:marLeft w:val="0"/>
          <w:marRight w:val="0"/>
          <w:marTop w:val="0"/>
          <w:marBottom w:val="0"/>
          <w:divBdr>
            <w:top w:val="none" w:sz="0" w:space="0" w:color="auto"/>
            <w:left w:val="none" w:sz="0" w:space="0" w:color="auto"/>
            <w:bottom w:val="none" w:sz="0" w:space="0" w:color="auto"/>
            <w:right w:val="none" w:sz="0" w:space="0" w:color="auto"/>
          </w:divBdr>
        </w:div>
        <w:div w:id="1813517483">
          <w:marLeft w:val="0"/>
          <w:marRight w:val="0"/>
          <w:marTop w:val="0"/>
          <w:marBottom w:val="0"/>
          <w:divBdr>
            <w:top w:val="none" w:sz="0" w:space="0" w:color="auto"/>
            <w:left w:val="none" w:sz="0" w:space="0" w:color="auto"/>
            <w:bottom w:val="none" w:sz="0" w:space="0" w:color="auto"/>
            <w:right w:val="none" w:sz="0" w:space="0" w:color="auto"/>
          </w:divBdr>
        </w:div>
        <w:div w:id="1824738286">
          <w:marLeft w:val="0"/>
          <w:marRight w:val="0"/>
          <w:marTop w:val="0"/>
          <w:marBottom w:val="0"/>
          <w:divBdr>
            <w:top w:val="none" w:sz="0" w:space="0" w:color="auto"/>
            <w:left w:val="none" w:sz="0" w:space="0" w:color="auto"/>
            <w:bottom w:val="none" w:sz="0" w:space="0" w:color="auto"/>
            <w:right w:val="none" w:sz="0" w:space="0" w:color="auto"/>
          </w:divBdr>
        </w:div>
        <w:div w:id="1828090463">
          <w:marLeft w:val="0"/>
          <w:marRight w:val="0"/>
          <w:marTop w:val="0"/>
          <w:marBottom w:val="0"/>
          <w:divBdr>
            <w:top w:val="none" w:sz="0" w:space="0" w:color="auto"/>
            <w:left w:val="none" w:sz="0" w:space="0" w:color="auto"/>
            <w:bottom w:val="none" w:sz="0" w:space="0" w:color="auto"/>
            <w:right w:val="none" w:sz="0" w:space="0" w:color="auto"/>
          </w:divBdr>
        </w:div>
        <w:div w:id="1841507158">
          <w:marLeft w:val="0"/>
          <w:marRight w:val="0"/>
          <w:marTop w:val="0"/>
          <w:marBottom w:val="0"/>
          <w:divBdr>
            <w:top w:val="none" w:sz="0" w:space="0" w:color="auto"/>
            <w:left w:val="none" w:sz="0" w:space="0" w:color="auto"/>
            <w:bottom w:val="none" w:sz="0" w:space="0" w:color="auto"/>
            <w:right w:val="none" w:sz="0" w:space="0" w:color="auto"/>
          </w:divBdr>
        </w:div>
        <w:div w:id="1868711240">
          <w:marLeft w:val="0"/>
          <w:marRight w:val="0"/>
          <w:marTop w:val="0"/>
          <w:marBottom w:val="0"/>
          <w:divBdr>
            <w:top w:val="none" w:sz="0" w:space="0" w:color="auto"/>
            <w:left w:val="none" w:sz="0" w:space="0" w:color="auto"/>
            <w:bottom w:val="none" w:sz="0" w:space="0" w:color="auto"/>
            <w:right w:val="none" w:sz="0" w:space="0" w:color="auto"/>
          </w:divBdr>
        </w:div>
        <w:div w:id="1870991744">
          <w:marLeft w:val="0"/>
          <w:marRight w:val="0"/>
          <w:marTop w:val="0"/>
          <w:marBottom w:val="0"/>
          <w:divBdr>
            <w:top w:val="none" w:sz="0" w:space="0" w:color="auto"/>
            <w:left w:val="none" w:sz="0" w:space="0" w:color="auto"/>
            <w:bottom w:val="none" w:sz="0" w:space="0" w:color="auto"/>
            <w:right w:val="none" w:sz="0" w:space="0" w:color="auto"/>
          </w:divBdr>
        </w:div>
        <w:div w:id="1874340471">
          <w:marLeft w:val="0"/>
          <w:marRight w:val="0"/>
          <w:marTop w:val="0"/>
          <w:marBottom w:val="0"/>
          <w:divBdr>
            <w:top w:val="none" w:sz="0" w:space="0" w:color="auto"/>
            <w:left w:val="none" w:sz="0" w:space="0" w:color="auto"/>
            <w:bottom w:val="none" w:sz="0" w:space="0" w:color="auto"/>
            <w:right w:val="none" w:sz="0" w:space="0" w:color="auto"/>
          </w:divBdr>
        </w:div>
        <w:div w:id="1891459635">
          <w:marLeft w:val="0"/>
          <w:marRight w:val="0"/>
          <w:marTop w:val="0"/>
          <w:marBottom w:val="0"/>
          <w:divBdr>
            <w:top w:val="none" w:sz="0" w:space="0" w:color="auto"/>
            <w:left w:val="none" w:sz="0" w:space="0" w:color="auto"/>
            <w:bottom w:val="none" w:sz="0" w:space="0" w:color="auto"/>
            <w:right w:val="none" w:sz="0" w:space="0" w:color="auto"/>
          </w:divBdr>
        </w:div>
        <w:div w:id="1918903193">
          <w:marLeft w:val="0"/>
          <w:marRight w:val="0"/>
          <w:marTop w:val="0"/>
          <w:marBottom w:val="0"/>
          <w:divBdr>
            <w:top w:val="none" w:sz="0" w:space="0" w:color="auto"/>
            <w:left w:val="none" w:sz="0" w:space="0" w:color="auto"/>
            <w:bottom w:val="none" w:sz="0" w:space="0" w:color="auto"/>
            <w:right w:val="none" w:sz="0" w:space="0" w:color="auto"/>
          </w:divBdr>
        </w:div>
        <w:div w:id="1922449587">
          <w:marLeft w:val="0"/>
          <w:marRight w:val="0"/>
          <w:marTop w:val="0"/>
          <w:marBottom w:val="0"/>
          <w:divBdr>
            <w:top w:val="none" w:sz="0" w:space="0" w:color="auto"/>
            <w:left w:val="none" w:sz="0" w:space="0" w:color="auto"/>
            <w:bottom w:val="none" w:sz="0" w:space="0" w:color="auto"/>
            <w:right w:val="none" w:sz="0" w:space="0" w:color="auto"/>
          </w:divBdr>
        </w:div>
        <w:div w:id="1924335113">
          <w:marLeft w:val="0"/>
          <w:marRight w:val="0"/>
          <w:marTop w:val="0"/>
          <w:marBottom w:val="0"/>
          <w:divBdr>
            <w:top w:val="none" w:sz="0" w:space="0" w:color="auto"/>
            <w:left w:val="none" w:sz="0" w:space="0" w:color="auto"/>
            <w:bottom w:val="none" w:sz="0" w:space="0" w:color="auto"/>
            <w:right w:val="none" w:sz="0" w:space="0" w:color="auto"/>
          </w:divBdr>
        </w:div>
        <w:div w:id="1976177717">
          <w:marLeft w:val="0"/>
          <w:marRight w:val="0"/>
          <w:marTop w:val="0"/>
          <w:marBottom w:val="0"/>
          <w:divBdr>
            <w:top w:val="none" w:sz="0" w:space="0" w:color="auto"/>
            <w:left w:val="none" w:sz="0" w:space="0" w:color="auto"/>
            <w:bottom w:val="none" w:sz="0" w:space="0" w:color="auto"/>
            <w:right w:val="none" w:sz="0" w:space="0" w:color="auto"/>
          </w:divBdr>
        </w:div>
        <w:div w:id="1987320443">
          <w:marLeft w:val="0"/>
          <w:marRight w:val="0"/>
          <w:marTop w:val="0"/>
          <w:marBottom w:val="0"/>
          <w:divBdr>
            <w:top w:val="none" w:sz="0" w:space="0" w:color="auto"/>
            <w:left w:val="none" w:sz="0" w:space="0" w:color="auto"/>
            <w:bottom w:val="none" w:sz="0" w:space="0" w:color="auto"/>
            <w:right w:val="none" w:sz="0" w:space="0" w:color="auto"/>
          </w:divBdr>
        </w:div>
        <w:div w:id="1992250246">
          <w:marLeft w:val="0"/>
          <w:marRight w:val="0"/>
          <w:marTop w:val="0"/>
          <w:marBottom w:val="0"/>
          <w:divBdr>
            <w:top w:val="none" w:sz="0" w:space="0" w:color="auto"/>
            <w:left w:val="none" w:sz="0" w:space="0" w:color="auto"/>
            <w:bottom w:val="none" w:sz="0" w:space="0" w:color="auto"/>
            <w:right w:val="none" w:sz="0" w:space="0" w:color="auto"/>
          </w:divBdr>
        </w:div>
        <w:div w:id="2044092229">
          <w:marLeft w:val="0"/>
          <w:marRight w:val="0"/>
          <w:marTop w:val="0"/>
          <w:marBottom w:val="0"/>
          <w:divBdr>
            <w:top w:val="none" w:sz="0" w:space="0" w:color="auto"/>
            <w:left w:val="none" w:sz="0" w:space="0" w:color="auto"/>
            <w:bottom w:val="none" w:sz="0" w:space="0" w:color="auto"/>
            <w:right w:val="none" w:sz="0" w:space="0" w:color="auto"/>
          </w:divBdr>
        </w:div>
        <w:div w:id="2046976710">
          <w:marLeft w:val="0"/>
          <w:marRight w:val="0"/>
          <w:marTop w:val="0"/>
          <w:marBottom w:val="0"/>
          <w:divBdr>
            <w:top w:val="none" w:sz="0" w:space="0" w:color="auto"/>
            <w:left w:val="none" w:sz="0" w:space="0" w:color="auto"/>
            <w:bottom w:val="none" w:sz="0" w:space="0" w:color="auto"/>
            <w:right w:val="none" w:sz="0" w:space="0" w:color="auto"/>
          </w:divBdr>
        </w:div>
        <w:div w:id="2056082858">
          <w:marLeft w:val="0"/>
          <w:marRight w:val="0"/>
          <w:marTop w:val="0"/>
          <w:marBottom w:val="0"/>
          <w:divBdr>
            <w:top w:val="none" w:sz="0" w:space="0" w:color="auto"/>
            <w:left w:val="none" w:sz="0" w:space="0" w:color="auto"/>
            <w:bottom w:val="none" w:sz="0" w:space="0" w:color="auto"/>
            <w:right w:val="none" w:sz="0" w:space="0" w:color="auto"/>
          </w:divBdr>
        </w:div>
        <w:div w:id="2067483464">
          <w:marLeft w:val="0"/>
          <w:marRight w:val="0"/>
          <w:marTop w:val="0"/>
          <w:marBottom w:val="0"/>
          <w:divBdr>
            <w:top w:val="none" w:sz="0" w:space="0" w:color="auto"/>
            <w:left w:val="none" w:sz="0" w:space="0" w:color="auto"/>
            <w:bottom w:val="none" w:sz="0" w:space="0" w:color="auto"/>
            <w:right w:val="none" w:sz="0" w:space="0" w:color="auto"/>
          </w:divBdr>
        </w:div>
        <w:div w:id="2083793288">
          <w:marLeft w:val="0"/>
          <w:marRight w:val="0"/>
          <w:marTop w:val="0"/>
          <w:marBottom w:val="0"/>
          <w:divBdr>
            <w:top w:val="none" w:sz="0" w:space="0" w:color="auto"/>
            <w:left w:val="none" w:sz="0" w:space="0" w:color="auto"/>
            <w:bottom w:val="none" w:sz="0" w:space="0" w:color="auto"/>
            <w:right w:val="none" w:sz="0" w:space="0" w:color="auto"/>
          </w:divBdr>
        </w:div>
        <w:div w:id="2089619436">
          <w:marLeft w:val="0"/>
          <w:marRight w:val="0"/>
          <w:marTop w:val="0"/>
          <w:marBottom w:val="0"/>
          <w:divBdr>
            <w:top w:val="none" w:sz="0" w:space="0" w:color="auto"/>
            <w:left w:val="none" w:sz="0" w:space="0" w:color="auto"/>
            <w:bottom w:val="none" w:sz="0" w:space="0" w:color="auto"/>
            <w:right w:val="none" w:sz="0" w:space="0" w:color="auto"/>
          </w:divBdr>
        </w:div>
        <w:div w:id="2101372421">
          <w:marLeft w:val="0"/>
          <w:marRight w:val="0"/>
          <w:marTop w:val="0"/>
          <w:marBottom w:val="0"/>
          <w:divBdr>
            <w:top w:val="none" w:sz="0" w:space="0" w:color="auto"/>
            <w:left w:val="none" w:sz="0" w:space="0" w:color="auto"/>
            <w:bottom w:val="none" w:sz="0" w:space="0" w:color="auto"/>
            <w:right w:val="none" w:sz="0" w:space="0" w:color="auto"/>
          </w:divBdr>
        </w:div>
        <w:div w:id="2123183413">
          <w:marLeft w:val="0"/>
          <w:marRight w:val="0"/>
          <w:marTop w:val="0"/>
          <w:marBottom w:val="0"/>
          <w:divBdr>
            <w:top w:val="none" w:sz="0" w:space="0" w:color="auto"/>
            <w:left w:val="none" w:sz="0" w:space="0" w:color="auto"/>
            <w:bottom w:val="none" w:sz="0" w:space="0" w:color="auto"/>
            <w:right w:val="none" w:sz="0" w:space="0" w:color="auto"/>
          </w:divBdr>
        </w:div>
        <w:div w:id="2124808855">
          <w:marLeft w:val="0"/>
          <w:marRight w:val="0"/>
          <w:marTop w:val="0"/>
          <w:marBottom w:val="0"/>
          <w:divBdr>
            <w:top w:val="none" w:sz="0" w:space="0" w:color="auto"/>
            <w:left w:val="none" w:sz="0" w:space="0" w:color="auto"/>
            <w:bottom w:val="none" w:sz="0" w:space="0" w:color="auto"/>
            <w:right w:val="none" w:sz="0" w:space="0" w:color="auto"/>
          </w:divBdr>
        </w:div>
      </w:divsChild>
    </w:div>
    <w:div w:id="1593509559">
      <w:bodyDiv w:val="1"/>
      <w:marLeft w:val="0"/>
      <w:marRight w:val="0"/>
      <w:marTop w:val="0"/>
      <w:marBottom w:val="0"/>
      <w:divBdr>
        <w:top w:val="none" w:sz="0" w:space="0" w:color="auto"/>
        <w:left w:val="none" w:sz="0" w:space="0" w:color="auto"/>
        <w:bottom w:val="none" w:sz="0" w:space="0" w:color="auto"/>
        <w:right w:val="none" w:sz="0" w:space="0" w:color="auto"/>
      </w:divBdr>
      <w:divsChild>
        <w:div w:id="1040129996">
          <w:marLeft w:val="0"/>
          <w:marRight w:val="0"/>
          <w:marTop w:val="0"/>
          <w:marBottom w:val="0"/>
          <w:divBdr>
            <w:top w:val="none" w:sz="0" w:space="0" w:color="auto"/>
            <w:left w:val="none" w:sz="0" w:space="0" w:color="auto"/>
            <w:bottom w:val="none" w:sz="0" w:space="0" w:color="auto"/>
            <w:right w:val="none" w:sz="0" w:space="0" w:color="auto"/>
          </w:divBdr>
        </w:div>
        <w:div w:id="1192231171">
          <w:marLeft w:val="0"/>
          <w:marRight w:val="0"/>
          <w:marTop w:val="0"/>
          <w:marBottom w:val="0"/>
          <w:divBdr>
            <w:top w:val="none" w:sz="0" w:space="0" w:color="auto"/>
            <w:left w:val="none" w:sz="0" w:space="0" w:color="auto"/>
            <w:bottom w:val="none" w:sz="0" w:space="0" w:color="auto"/>
            <w:right w:val="none" w:sz="0" w:space="0" w:color="auto"/>
          </w:divBdr>
        </w:div>
        <w:div w:id="1630817008">
          <w:marLeft w:val="0"/>
          <w:marRight w:val="0"/>
          <w:marTop w:val="0"/>
          <w:marBottom w:val="0"/>
          <w:divBdr>
            <w:top w:val="none" w:sz="0" w:space="0" w:color="auto"/>
            <w:left w:val="none" w:sz="0" w:space="0" w:color="auto"/>
            <w:bottom w:val="none" w:sz="0" w:space="0" w:color="auto"/>
            <w:right w:val="none" w:sz="0" w:space="0" w:color="auto"/>
          </w:divBdr>
        </w:div>
        <w:div w:id="1786343215">
          <w:marLeft w:val="0"/>
          <w:marRight w:val="0"/>
          <w:marTop w:val="0"/>
          <w:marBottom w:val="0"/>
          <w:divBdr>
            <w:top w:val="none" w:sz="0" w:space="0" w:color="auto"/>
            <w:left w:val="none" w:sz="0" w:space="0" w:color="auto"/>
            <w:bottom w:val="none" w:sz="0" w:space="0" w:color="auto"/>
            <w:right w:val="none" w:sz="0" w:space="0" w:color="auto"/>
          </w:divBdr>
        </w:div>
        <w:div w:id="2069840502">
          <w:marLeft w:val="0"/>
          <w:marRight w:val="0"/>
          <w:marTop w:val="0"/>
          <w:marBottom w:val="0"/>
          <w:divBdr>
            <w:top w:val="none" w:sz="0" w:space="0" w:color="auto"/>
            <w:left w:val="none" w:sz="0" w:space="0" w:color="auto"/>
            <w:bottom w:val="none" w:sz="0" w:space="0" w:color="auto"/>
            <w:right w:val="none" w:sz="0" w:space="0" w:color="auto"/>
          </w:divBdr>
        </w:div>
      </w:divsChild>
    </w:div>
    <w:div w:id="1841889697">
      <w:bodyDiv w:val="1"/>
      <w:marLeft w:val="0"/>
      <w:marRight w:val="0"/>
      <w:marTop w:val="0"/>
      <w:marBottom w:val="0"/>
      <w:divBdr>
        <w:top w:val="none" w:sz="0" w:space="0" w:color="auto"/>
        <w:left w:val="none" w:sz="0" w:space="0" w:color="auto"/>
        <w:bottom w:val="none" w:sz="0" w:space="0" w:color="auto"/>
        <w:right w:val="none" w:sz="0" w:space="0" w:color="auto"/>
      </w:divBdr>
      <w:divsChild>
        <w:div w:id="283923303">
          <w:marLeft w:val="0"/>
          <w:marRight w:val="0"/>
          <w:marTop w:val="0"/>
          <w:marBottom w:val="0"/>
          <w:divBdr>
            <w:top w:val="none" w:sz="0" w:space="0" w:color="auto"/>
            <w:left w:val="none" w:sz="0" w:space="0" w:color="auto"/>
            <w:bottom w:val="none" w:sz="0" w:space="0" w:color="auto"/>
            <w:right w:val="none" w:sz="0" w:space="0" w:color="auto"/>
          </w:divBdr>
        </w:div>
        <w:div w:id="822115720">
          <w:marLeft w:val="0"/>
          <w:marRight w:val="0"/>
          <w:marTop w:val="0"/>
          <w:marBottom w:val="0"/>
          <w:divBdr>
            <w:top w:val="none" w:sz="0" w:space="0" w:color="auto"/>
            <w:left w:val="none" w:sz="0" w:space="0" w:color="auto"/>
            <w:bottom w:val="none" w:sz="0" w:space="0" w:color="auto"/>
            <w:right w:val="none" w:sz="0" w:space="0" w:color="auto"/>
          </w:divBdr>
        </w:div>
        <w:div w:id="845486648">
          <w:marLeft w:val="0"/>
          <w:marRight w:val="0"/>
          <w:marTop w:val="0"/>
          <w:marBottom w:val="0"/>
          <w:divBdr>
            <w:top w:val="none" w:sz="0" w:space="0" w:color="auto"/>
            <w:left w:val="none" w:sz="0" w:space="0" w:color="auto"/>
            <w:bottom w:val="none" w:sz="0" w:space="0" w:color="auto"/>
            <w:right w:val="none" w:sz="0" w:space="0" w:color="auto"/>
          </w:divBdr>
        </w:div>
        <w:div w:id="931545994">
          <w:marLeft w:val="0"/>
          <w:marRight w:val="0"/>
          <w:marTop w:val="0"/>
          <w:marBottom w:val="0"/>
          <w:divBdr>
            <w:top w:val="none" w:sz="0" w:space="0" w:color="auto"/>
            <w:left w:val="none" w:sz="0" w:space="0" w:color="auto"/>
            <w:bottom w:val="none" w:sz="0" w:space="0" w:color="auto"/>
            <w:right w:val="none" w:sz="0" w:space="0" w:color="auto"/>
          </w:divBdr>
        </w:div>
        <w:div w:id="1934850100">
          <w:marLeft w:val="0"/>
          <w:marRight w:val="0"/>
          <w:marTop w:val="0"/>
          <w:marBottom w:val="0"/>
          <w:divBdr>
            <w:top w:val="none" w:sz="0" w:space="0" w:color="auto"/>
            <w:left w:val="none" w:sz="0" w:space="0" w:color="auto"/>
            <w:bottom w:val="none" w:sz="0" w:space="0" w:color="auto"/>
            <w:right w:val="none" w:sz="0" w:space="0" w:color="auto"/>
          </w:divBdr>
        </w:div>
      </w:divsChild>
    </w:div>
    <w:div w:id="1938824960">
      <w:bodyDiv w:val="1"/>
      <w:marLeft w:val="0"/>
      <w:marRight w:val="0"/>
      <w:marTop w:val="0"/>
      <w:marBottom w:val="0"/>
      <w:divBdr>
        <w:top w:val="none" w:sz="0" w:space="0" w:color="auto"/>
        <w:left w:val="none" w:sz="0" w:space="0" w:color="auto"/>
        <w:bottom w:val="none" w:sz="0" w:space="0" w:color="auto"/>
        <w:right w:val="none" w:sz="0" w:space="0" w:color="auto"/>
      </w:divBdr>
      <w:divsChild>
        <w:div w:id="304546775">
          <w:marLeft w:val="0"/>
          <w:marRight w:val="0"/>
          <w:marTop w:val="0"/>
          <w:marBottom w:val="0"/>
          <w:divBdr>
            <w:top w:val="none" w:sz="0" w:space="0" w:color="auto"/>
            <w:left w:val="none" w:sz="0" w:space="0" w:color="auto"/>
            <w:bottom w:val="none" w:sz="0" w:space="0" w:color="auto"/>
            <w:right w:val="none" w:sz="0" w:space="0" w:color="auto"/>
          </w:divBdr>
        </w:div>
        <w:div w:id="956571552">
          <w:marLeft w:val="0"/>
          <w:marRight w:val="0"/>
          <w:marTop w:val="0"/>
          <w:marBottom w:val="0"/>
          <w:divBdr>
            <w:top w:val="none" w:sz="0" w:space="0" w:color="auto"/>
            <w:left w:val="none" w:sz="0" w:space="0" w:color="auto"/>
            <w:bottom w:val="none" w:sz="0" w:space="0" w:color="auto"/>
            <w:right w:val="none" w:sz="0" w:space="0" w:color="auto"/>
          </w:divBdr>
        </w:div>
        <w:div w:id="1083333078">
          <w:marLeft w:val="0"/>
          <w:marRight w:val="0"/>
          <w:marTop w:val="0"/>
          <w:marBottom w:val="0"/>
          <w:divBdr>
            <w:top w:val="none" w:sz="0" w:space="0" w:color="auto"/>
            <w:left w:val="none" w:sz="0" w:space="0" w:color="auto"/>
            <w:bottom w:val="none" w:sz="0" w:space="0" w:color="auto"/>
            <w:right w:val="none" w:sz="0" w:space="0" w:color="auto"/>
          </w:divBdr>
        </w:div>
        <w:div w:id="1280064758">
          <w:marLeft w:val="0"/>
          <w:marRight w:val="0"/>
          <w:marTop w:val="0"/>
          <w:marBottom w:val="0"/>
          <w:divBdr>
            <w:top w:val="none" w:sz="0" w:space="0" w:color="auto"/>
            <w:left w:val="none" w:sz="0" w:space="0" w:color="auto"/>
            <w:bottom w:val="none" w:sz="0" w:space="0" w:color="auto"/>
            <w:right w:val="none" w:sz="0" w:space="0" w:color="auto"/>
          </w:divBdr>
        </w:div>
        <w:div w:id="1629360699">
          <w:marLeft w:val="0"/>
          <w:marRight w:val="0"/>
          <w:marTop w:val="0"/>
          <w:marBottom w:val="0"/>
          <w:divBdr>
            <w:top w:val="none" w:sz="0" w:space="0" w:color="auto"/>
            <w:left w:val="none" w:sz="0" w:space="0" w:color="auto"/>
            <w:bottom w:val="none" w:sz="0" w:space="0" w:color="auto"/>
            <w:right w:val="none" w:sz="0" w:space="0" w:color="auto"/>
          </w:divBdr>
        </w:div>
        <w:div w:id="1750082741">
          <w:marLeft w:val="0"/>
          <w:marRight w:val="0"/>
          <w:marTop w:val="0"/>
          <w:marBottom w:val="0"/>
          <w:divBdr>
            <w:top w:val="none" w:sz="0" w:space="0" w:color="auto"/>
            <w:left w:val="none" w:sz="0" w:space="0" w:color="auto"/>
            <w:bottom w:val="none" w:sz="0" w:space="0" w:color="auto"/>
            <w:right w:val="none" w:sz="0" w:space="0" w:color="auto"/>
          </w:divBdr>
        </w:div>
      </w:divsChild>
    </w:div>
    <w:div w:id="1970472746">
      <w:bodyDiv w:val="1"/>
      <w:marLeft w:val="0"/>
      <w:marRight w:val="0"/>
      <w:marTop w:val="0"/>
      <w:marBottom w:val="0"/>
      <w:divBdr>
        <w:top w:val="none" w:sz="0" w:space="0" w:color="auto"/>
        <w:left w:val="none" w:sz="0" w:space="0" w:color="auto"/>
        <w:bottom w:val="none" w:sz="0" w:space="0" w:color="auto"/>
        <w:right w:val="none" w:sz="0" w:space="0" w:color="auto"/>
      </w:divBdr>
      <w:divsChild>
        <w:div w:id="194320170">
          <w:marLeft w:val="0"/>
          <w:marRight w:val="0"/>
          <w:marTop w:val="0"/>
          <w:marBottom w:val="0"/>
          <w:divBdr>
            <w:top w:val="none" w:sz="0" w:space="0" w:color="auto"/>
            <w:left w:val="none" w:sz="0" w:space="0" w:color="auto"/>
            <w:bottom w:val="none" w:sz="0" w:space="0" w:color="auto"/>
            <w:right w:val="none" w:sz="0" w:space="0" w:color="auto"/>
          </w:divBdr>
        </w:div>
        <w:div w:id="433324387">
          <w:marLeft w:val="0"/>
          <w:marRight w:val="0"/>
          <w:marTop w:val="0"/>
          <w:marBottom w:val="0"/>
          <w:divBdr>
            <w:top w:val="none" w:sz="0" w:space="0" w:color="auto"/>
            <w:left w:val="none" w:sz="0" w:space="0" w:color="auto"/>
            <w:bottom w:val="none" w:sz="0" w:space="0" w:color="auto"/>
            <w:right w:val="none" w:sz="0" w:space="0" w:color="auto"/>
          </w:divBdr>
        </w:div>
        <w:div w:id="437143229">
          <w:marLeft w:val="0"/>
          <w:marRight w:val="0"/>
          <w:marTop w:val="0"/>
          <w:marBottom w:val="0"/>
          <w:divBdr>
            <w:top w:val="none" w:sz="0" w:space="0" w:color="auto"/>
            <w:left w:val="none" w:sz="0" w:space="0" w:color="auto"/>
            <w:bottom w:val="none" w:sz="0" w:space="0" w:color="auto"/>
            <w:right w:val="none" w:sz="0" w:space="0" w:color="auto"/>
          </w:divBdr>
        </w:div>
        <w:div w:id="443841023">
          <w:marLeft w:val="0"/>
          <w:marRight w:val="0"/>
          <w:marTop w:val="0"/>
          <w:marBottom w:val="0"/>
          <w:divBdr>
            <w:top w:val="none" w:sz="0" w:space="0" w:color="auto"/>
            <w:left w:val="none" w:sz="0" w:space="0" w:color="auto"/>
            <w:bottom w:val="none" w:sz="0" w:space="0" w:color="auto"/>
            <w:right w:val="none" w:sz="0" w:space="0" w:color="auto"/>
          </w:divBdr>
        </w:div>
        <w:div w:id="447697869">
          <w:marLeft w:val="0"/>
          <w:marRight w:val="0"/>
          <w:marTop w:val="0"/>
          <w:marBottom w:val="0"/>
          <w:divBdr>
            <w:top w:val="none" w:sz="0" w:space="0" w:color="auto"/>
            <w:left w:val="none" w:sz="0" w:space="0" w:color="auto"/>
            <w:bottom w:val="none" w:sz="0" w:space="0" w:color="auto"/>
            <w:right w:val="none" w:sz="0" w:space="0" w:color="auto"/>
          </w:divBdr>
        </w:div>
        <w:div w:id="555044883">
          <w:marLeft w:val="0"/>
          <w:marRight w:val="0"/>
          <w:marTop w:val="0"/>
          <w:marBottom w:val="0"/>
          <w:divBdr>
            <w:top w:val="none" w:sz="0" w:space="0" w:color="auto"/>
            <w:left w:val="none" w:sz="0" w:space="0" w:color="auto"/>
            <w:bottom w:val="none" w:sz="0" w:space="0" w:color="auto"/>
            <w:right w:val="none" w:sz="0" w:space="0" w:color="auto"/>
          </w:divBdr>
        </w:div>
        <w:div w:id="564267227">
          <w:marLeft w:val="0"/>
          <w:marRight w:val="0"/>
          <w:marTop w:val="0"/>
          <w:marBottom w:val="0"/>
          <w:divBdr>
            <w:top w:val="none" w:sz="0" w:space="0" w:color="auto"/>
            <w:left w:val="none" w:sz="0" w:space="0" w:color="auto"/>
            <w:bottom w:val="none" w:sz="0" w:space="0" w:color="auto"/>
            <w:right w:val="none" w:sz="0" w:space="0" w:color="auto"/>
          </w:divBdr>
        </w:div>
        <w:div w:id="579098176">
          <w:marLeft w:val="0"/>
          <w:marRight w:val="0"/>
          <w:marTop w:val="0"/>
          <w:marBottom w:val="0"/>
          <w:divBdr>
            <w:top w:val="none" w:sz="0" w:space="0" w:color="auto"/>
            <w:left w:val="none" w:sz="0" w:space="0" w:color="auto"/>
            <w:bottom w:val="none" w:sz="0" w:space="0" w:color="auto"/>
            <w:right w:val="none" w:sz="0" w:space="0" w:color="auto"/>
          </w:divBdr>
        </w:div>
        <w:div w:id="605041047">
          <w:marLeft w:val="0"/>
          <w:marRight w:val="0"/>
          <w:marTop w:val="0"/>
          <w:marBottom w:val="0"/>
          <w:divBdr>
            <w:top w:val="none" w:sz="0" w:space="0" w:color="auto"/>
            <w:left w:val="none" w:sz="0" w:space="0" w:color="auto"/>
            <w:bottom w:val="none" w:sz="0" w:space="0" w:color="auto"/>
            <w:right w:val="none" w:sz="0" w:space="0" w:color="auto"/>
          </w:divBdr>
        </w:div>
        <w:div w:id="615453406">
          <w:marLeft w:val="0"/>
          <w:marRight w:val="0"/>
          <w:marTop w:val="0"/>
          <w:marBottom w:val="0"/>
          <w:divBdr>
            <w:top w:val="none" w:sz="0" w:space="0" w:color="auto"/>
            <w:left w:val="none" w:sz="0" w:space="0" w:color="auto"/>
            <w:bottom w:val="none" w:sz="0" w:space="0" w:color="auto"/>
            <w:right w:val="none" w:sz="0" w:space="0" w:color="auto"/>
          </w:divBdr>
        </w:div>
        <w:div w:id="668019369">
          <w:marLeft w:val="0"/>
          <w:marRight w:val="0"/>
          <w:marTop w:val="0"/>
          <w:marBottom w:val="0"/>
          <w:divBdr>
            <w:top w:val="none" w:sz="0" w:space="0" w:color="auto"/>
            <w:left w:val="none" w:sz="0" w:space="0" w:color="auto"/>
            <w:bottom w:val="none" w:sz="0" w:space="0" w:color="auto"/>
            <w:right w:val="none" w:sz="0" w:space="0" w:color="auto"/>
          </w:divBdr>
        </w:div>
        <w:div w:id="685641227">
          <w:marLeft w:val="0"/>
          <w:marRight w:val="0"/>
          <w:marTop w:val="0"/>
          <w:marBottom w:val="0"/>
          <w:divBdr>
            <w:top w:val="none" w:sz="0" w:space="0" w:color="auto"/>
            <w:left w:val="none" w:sz="0" w:space="0" w:color="auto"/>
            <w:bottom w:val="none" w:sz="0" w:space="0" w:color="auto"/>
            <w:right w:val="none" w:sz="0" w:space="0" w:color="auto"/>
          </w:divBdr>
        </w:div>
        <w:div w:id="706636997">
          <w:marLeft w:val="0"/>
          <w:marRight w:val="0"/>
          <w:marTop w:val="0"/>
          <w:marBottom w:val="0"/>
          <w:divBdr>
            <w:top w:val="none" w:sz="0" w:space="0" w:color="auto"/>
            <w:left w:val="none" w:sz="0" w:space="0" w:color="auto"/>
            <w:bottom w:val="none" w:sz="0" w:space="0" w:color="auto"/>
            <w:right w:val="none" w:sz="0" w:space="0" w:color="auto"/>
          </w:divBdr>
        </w:div>
        <w:div w:id="836770923">
          <w:marLeft w:val="0"/>
          <w:marRight w:val="0"/>
          <w:marTop w:val="0"/>
          <w:marBottom w:val="0"/>
          <w:divBdr>
            <w:top w:val="none" w:sz="0" w:space="0" w:color="auto"/>
            <w:left w:val="none" w:sz="0" w:space="0" w:color="auto"/>
            <w:bottom w:val="none" w:sz="0" w:space="0" w:color="auto"/>
            <w:right w:val="none" w:sz="0" w:space="0" w:color="auto"/>
          </w:divBdr>
        </w:div>
        <w:div w:id="870528956">
          <w:marLeft w:val="0"/>
          <w:marRight w:val="0"/>
          <w:marTop w:val="0"/>
          <w:marBottom w:val="0"/>
          <w:divBdr>
            <w:top w:val="none" w:sz="0" w:space="0" w:color="auto"/>
            <w:left w:val="none" w:sz="0" w:space="0" w:color="auto"/>
            <w:bottom w:val="none" w:sz="0" w:space="0" w:color="auto"/>
            <w:right w:val="none" w:sz="0" w:space="0" w:color="auto"/>
          </w:divBdr>
        </w:div>
        <w:div w:id="999699667">
          <w:marLeft w:val="0"/>
          <w:marRight w:val="0"/>
          <w:marTop w:val="0"/>
          <w:marBottom w:val="0"/>
          <w:divBdr>
            <w:top w:val="none" w:sz="0" w:space="0" w:color="auto"/>
            <w:left w:val="none" w:sz="0" w:space="0" w:color="auto"/>
            <w:bottom w:val="none" w:sz="0" w:space="0" w:color="auto"/>
            <w:right w:val="none" w:sz="0" w:space="0" w:color="auto"/>
          </w:divBdr>
        </w:div>
        <w:div w:id="1021780860">
          <w:marLeft w:val="0"/>
          <w:marRight w:val="0"/>
          <w:marTop w:val="0"/>
          <w:marBottom w:val="0"/>
          <w:divBdr>
            <w:top w:val="none" w:sz="0" w:space="0" w:color="auto"/>
            <w:left w:val="none" w:sz="0" w:space="0" w:color="auto"/>
            <w:bottom w:val="none" w:sz="0" w:space="0" w:color="auto"/>
            <w:right w:val="none" w:sz="0" w:space="0" w:color="auto"/>
          </w:divBdr>
        </w:div>
        <w:div w:id="1034577494">
          <w:marLeft w:val="0"/>
          <w:marRight w:val="0"/>
          <w:marTop w:val="0"/>
          <w:marBottom w:val="0"/>
          <w:divBdr>
            <w:top w:val="none" w:sz="0" w:space="0" w:color="auto"/>
            <w:left w:val="none" w:sz="0" w:space="0" w:color="auto"/>
            <w:bottom w:val="none" w:sz="0" w:space="0" w:color="auto"/>
            <w:right w:val="none" w:sz="0" w:space="0" w:color="auto"/>
          </w:divBdr>
        </w:div>
        <w:div w:id="1145705045">
          <w:marLeft w:val="0"/>
          <w:marRight w:val="0"/>
          <w:marTop w:val="0"/>
          <w:marBottom w:val="0"/>
          <w:divBdr>
            <w:top w:val="none" w:sz="0" w:space="0" w:color="auto"/>
            <w:left w:val="none" w:sz="0" w:space="0" w:color="auto"/>
            <w:bottom w:val="none" w:sz="0" w:space="0" w:color="auto"/>
            <w:right w:val="none" w:sz="0" w:space="0" w:color="auto"/>
          </w:divBdr>
        </w:div>
        <w:div w:id="1183200557">
          <w:marLeft w:val="0"/>
          <w:marRight w:val="0"/>
          <w:marTop w:val="0"/>
          <w:marBottom w:val="0"/>
          <w:divBdr>
            <w:top w:val="none" w:sz="0" w:space="0" w:color="auto"/>
            <w:left w:val="none" w:sz="0" w:space="0" w:color="auto"/>
            <w:bottom w:val="none" w:sz="0" w:space="0" w:color="auto"/>
            <w:right w:val="none" w:sz="0" w:space="0" w:color="auto"/>
          </w:divBdr>
        </w:div>
        <w:div w:id="1183324296">
          <w:marLeft w:val="0"/>
          <w:marRight w:val="0"/>
          <w:marTop w:val="0"/>
          <w:marBottom w:val="0"/>
          <w:divBdr>
            <w:top w:val="none" w:sz="0" w:space="0" w:color="auto"/>
            <w:left w:val="none" w:sz="0" w:space="0" w:color="auto"/>
            <w:bottom w:val="none" w:sz="0" w:space="0" w:color="auto"/>
            <w:right w:val="none" w:sz="0" w:space="0" w:color="auto"/>
          </w:divBdr>
        </w:div>
        <w:div w:id="1197112404">
          <w:marLeft w:val="0"/>
          <w:marRight w:val="0"/>
          <w:marTop w:val="0"/>
          <w:marBottom w:val="0"/>
          <w:divBdr>
            <w:top w:val="none" w:sz="0" w:space="0" w:color="auto"/>
            <w:left w:val="none" w:sz="0" w:space="0" w:color="auto"/>
            <w:bottom w:val="none" w:sz="0" w:space="0" w:color="auto"/>
            <w:right w:val="none" w:sz="0" w:space="0" w:color="auto"/>
          </w:divBdr>
        </w:div>
        <w:div w:id="1256479551">
          <w:marLeft w:val="0"/>
          <w:marRight w:val="0"/>
          <w:marTop w:val="0"/>
          <w:marBottom w:val="0"/>
          <w:divBdr>
            <w:top w:val="none" w:sz="0" w:space="0" w:color="auto"/>
            <w:left w:val="none" w:sz="0" w:space="0" w:color="auto"/>
            <w:bottom w:val="none" w:sz="0" w:space="0" w:color="auto"/>
            <w:right w:val="none" w:sz="0" w:space="0" w:color="auto"/>
          </w:divBdr>
        </w:div>
        <w:div w:id="1288269582">
          <w:marLeft w:val="0"/>
          <w:marRight w:val="0"/>
          <w:marTop w:val="0"/>
          <w:marBottom w:val="0"/>
          <w:divBdr>
            <w:top w:val="none" w:sz="0" w:space="0" w:color="auto"/>
            <w:left w:val="none" w:sz="0" w:space="0" w:color="auto"/>
            <w:bottom w:val="none" w:sz="0" w:space="0" w:color="auto"/>
            <w:right w:val="none" w:sz="0" w:space="0" w:color="auto"/>
          </w:divBdr>
        </w:div>
        <w:div w:id="1342512733">
          <w:marLeft w:val="0"/>
          <w:marRight w:val="0"/>
          <w:marTop w:val="0"/>
          <w:marBottom w:val="0"/>
          <w:divBdr>
            <w:top w:val="none" w:sz="0" w:space="0" w:color="auto"/>
            <w:left w:val="none" w:sz="0" w:space="0" w:color="auto"/>
            <w:bottom w:val="none" w:sz="0" w:space="0" w:color="auto"/>
            <w:right w:val="none" w:sz="0" w:space="0" w:color="auto"/>
          </w:divBdr>
        </w:div>
        <w:div w:id="1362125295">
          <w:marLeft w:val="0"/>
          <w:marRight w:val="0"/>
          <w:marTop w:val="0"/>
          <w:marBottom w:val="0"/>
          <w:divBdr>
            <w:top w:val="none" w:sz="0" w:space="0" w:color="auto"/>
            <w:left w:val="none" w:sz="0" w:space="0" w:color="auto"/>
            <w:bottom w:val="none" w:sz="0" w:space="0" w:color="auto"/>
            <w:right w:val="none" w:sz="0" w:space="0" w:color="auto"/>
          </w:divBdr>
        </w:div>
        <w:div w:id="1417437645">
          <w:marLeft w:val="0"/>
          <w:marRight w:val="0"/>
          <w:marTop w:val="0"/>
          <w:marBottom w:val="0"/>
          <w:divBdr>
            <w:top w:val="none" w:sz="0" w:space="0" w:color="auto"/>
            <w:left w:val="none" w:sz="0" w:space="0" w:color="auto"/>
            <w:bottom w:val="none" w:sz="0" w:space="0" w:color="auto"/>
            <w:right w:val="none" w:sz="0" w:space="0" w:color="auto"/>
          </w:divBdr>
        </w:div>
        <w:div w:id="1425565928">
          <w:marLeft w:val="0"/>
          <w:marRight w:val="0"/>
          <w:marTop w:val="0"/>
          <w:marBottom w:val="0"/>
          <w:divBdr>
            <w:top w:val="none" w:sz="0" w:space="0" w:color="auto"/>
            <w:left w:val="none" w:sz="0" w:space="0" w:color="auto"/>
            <w:bottom w:val="none" w:sz="0" w:space="0" w:color="auto"/>
            <w:right w:val="none" w:sz="0" w:space="0" w:color="auto"/>
          </w:divBdr>
        </w:div>
        <w:div w:id="1487622420">
          <w:marLeft w:val="0"/>
          <w:marRight w:val="0"/>
          <w:marTop w:val="0"/>
          <w:marBottom w:val="0"/>
          <w:divBdr>
            <w:top w:val="none" w:sz="0" w:space="0" w:color="auto"/>
            <w:left w:val="none" w:sz="0" w:space="0" w:color="auto"/>
            <w:bottom w:val="none" w:sz="0" w:space="0" w:color="auto"/>
            <w:right w:val="none" w:sz="0" w:space="0" w:color="auto"/>
          </w:divBdr>
        </w:div>
        <w:div w:id="1558783845">
          <w:marLeft w:val="0"/>
          <w:marRight w:val="0"/>
          <w:marTop w:val="0"/>
          <w:marBottom w:val="0"/>
          <w:divBdr>
            <w:top w:val="none" w:sz="0" w:space="0" w:color="auto"/>
            <w:left w:val="none" w:sz="0" w:space="0" w:color="auto"/>
            <w:bottom w:val="none" w:sz="0" w:space="0" w:color="auto"/>
            <w:right w:val="none" w:sz="0" w:space="0" w:color="auto"/>
          </w:divBdr>
        </w:div>
        <w:div w:id="1645043386">
          <w:marLeft w:val="0"/>
          <w:marRight w:val="0"/>
          <w:marTop w:val="0"/>
          <w:marBottom w:val="0"/>
          <w:divBdr>
            <w:top w:val="none" w:sz="0" w:space="0" w:color="auto"/>
            <w:left w:val="none" w:sz="0" w:space="0" w:color="auto"/>
            <w:bottom w:val="none" w:sz="0" w:space="0" w:color="auto"/>
            <w:right w:val="none" w:sz="0" w:space="0" w:color="auto"/>
          </w:divBdr>
        </w:div>
        <w:div w:id="1650746054">
          <w:marLeft w:val="0"/>
          <w:marRight w:val="0"/>
          <w:marTop w:val="0"/>
          <w:marBottom w:val="0"/>
          <w:divBdr>
            <w:top w:val="none" w:sz="0" w:space="0" w:color="auto"/>
            <w:left w:val="none" w:sz="0" w:space="0" w:color="auto"/>
            <w:bottom w:val="none" w:sz="0" w:space="0" w:color="auto"/>
            <w:right w:val="none" w:sz="0" w:space="0" w:color="auto"/>
          </w:divBdr>
        </w:div>
        <w:div w:id="1680696295">
          <w:marLeft w:val="0"/>
          <w:marRight w:val="0"/>
          <w:marTop w:val="0"/>
          <w:marBottom w:val="0"/>
          <w:divBdr>
            <w:top w:val="none" w:sz="0" w:space="0" w:color="auto"/>
            <w:left w:val="none" w:sz="0" w:space="0" w:color="auto"/>
            <w:bottom w:val="none" w:sz="0" w:space="0" w:color="auto"/>
            <w:right w:val="none" w:sz="0" w:space="0" w:color="auto"/>
          </w:divBdr>
        </w:div>
        <w:div w:id="1733312067">
          <w:marLeft w:val="0"/>
          <w:marRight w:val="0"/>
          <w:marTop w:val="0"/>
          <w:marBottom w:val="0"/>
          <w:divBdr>
            <w:top w:val="none" w:sz="0" w:space="0" w:color="auto"/>
            <w:left w:val="none" w:sz="0" w:space="0" w:color="auto"/>
            <w:bottom w:val="none" w:sz="0" w:space="0" w:color="auto"/>
            <w:right w:val="none" w:sz="0" w:space="0" w:color="auto"/>
          </w:divBdr>
        </w:div>
        <w:div w:id="1852914721">
          <w:marLeft w:val="0"/>
          <w:marRight w:val="0"/>
          <w:marTop w:val="0"/>
          <w:marBottom w:val="0"/>
          <w:divBdr>
            <w:top w:val="none" w:sz="0" w:space="0" w:color="auto"/>
            <w:left w:val="none" w:sz="0" w:space="0" w:color="auto"/>
            <w:bottom w:val="none" w:sz="0" w:space="0" w:color="auto"/>
            <w:right w:val="none" w:sz="0" w:space="0" w:color="auto"/>
          </w:divBdr>
        </w:div>
        <w:div w:id="1879926302">
          <w:marLeft w:val="0"/>
          <w:marRight w:val="0"/>
          <w:marTop w:val="0"/>
          <w:marBottom w:val="0"/>
          <w:divBdr>
            <w:top w:val="none" w:sz="0" w:space="0" w:color="auto"/>
            <w:left w:val="none" w:sz="0" w:space="0" w:color="auto"/>
            <w:bottom w:val="none" w:sz="0" w:space="0" w:color="auto"/>
            <w:right w:val="none" w:sz="0" w:space="0" w:color="auto"/>
          </w:divBdr>
        </w:div>
        <w:div w:id="1905675992">
          <w:marLeft w:val="0"/>
          <w:marRight w:val="0"/>
          <w:marTop w:val="0"/>
          <w:marBottom w:val="0"/>
          <w:divBdr>
            <w:top w:val="none" w:sz="0" w:space="0" w:color="auto"/>
            <w:left w:val="none" w:sz="0" w:space="0" w:color="auto"/>
            <w:bottom w:val="none" w:sz="0" w:space="0" w:color="auto"/>
            <w:right w:val="none" w:sz="0" w:space="0" w:color="auto"/>
          </w:divBdr>
        </w:div>
        <w:div w:id="1931693976">
          <w:marLeft w:val="0"/>
          <w:marRight w:val="0"/>
          <w:marTop w:val="0"/>
          <w:marBottom w:val="0"/>
          <w:divBdr>
            <w:top w:val="none" w:sz="0" w:space="0" w:color="auto"/>
            <w:left w:val="none" w:sz="0" w:space="0" w:color="auto"/>
            <w:bottom w:val="none" w:sz="0" w:space="0" w:color="auto"/>
            <w:right w:val="none" w:sz="0" w:space="0" w:color="auto"/>
          </w:divBdr>
        </w:div>
        <w:div w:id="1991933357">
          <w:marLeft w:val="0"/>
          <w:marRight w:val="0"/>
          <w:marTop w:val="0"/>
          <w:marBottom w:val="0"/>
          <w:divBdr>
            <w:top w:val="none" w:sz="0" w:space="0" w:color="auto"/>
            <w:left w:val="none" w:sz="0" w:space="0" w:color="auto"/>
            <w:bottom w:val="none" w:sz="0" w:space="0" w:color="auto"/>
            <w:right w:val="none" w:sz="0" w:space="0" w:color="auto"/>
          </w:divBdr>
        </w:div>
        <w:div w:id="2117209014">
          <w:marLeft w:val="0"/>
          <w:marRight w:val="0"/>
          <w:marTop w:val="0"/>
          <w:marBottom w:val="0"/>
          <w:divBdr>
            <w:top w:val="none" w:sz="0" w:space="0" w:color="auto"/>
            <w:left w:val="none" w:sz="0" w:space="0" w:color="auto"/>
            <w:bottom w:val="none" w:sz="0" w:space="0" w:color="auto"/>
            <w:right w:val="none" w:sz="0" w:space="0" w:color="auto"/>
          </w:divBdr>
        </w:div>
        <w:div w:id="2133789326">
          <w:marLeft w:val="0"/>
          <w:marRight w:val="0"/>
          <w:marTop w:val="0"/>
          <w:marBottom w:val="0"/>
          <w:divBdr>
            <w:top w:val="none" w:sz="0" w:space="0" w:color="auto"/>
            <w:left w:val="none" w:sz="0" w:space="0" w:color="auto"/>
            <w:bottom w:val="none" w:sz="0" w:space="0" w:color="auto"/>
            <w:right w:val="none" w:sz="0" w:space="0" w:color="auto"/>
          </w:divBdr>
        </w:div>
      </w:divsChild>
    </w:div>
    <w:div w:id="1987588064">
      <w:bodyDiv w:val="1"/>
      <w:marLeft w:val="0"/>
      <w:marRight w:val="0"/>
      <w:marTop w:val="0"/>
      <w:marBottom w:val="0"/>
      <w:divBdr>
        <w:top w:val="none" w:sz="0" w:space="0" w:color="auto"/>
        <w:left w:val="none" w:sz="0" w:space="0" w:color="auto"/>
        <w:bottom w:val="none" w:sz="0" w:space="0" w:color="auto"/>
        <w:right w:val="none" w:sz="0" w:space="0" w:color="auto"/>
      </w:divBdr>
      <w:divsChild>
        <w:div w:id="6952309">
          <w:marLeft w:val="0"/>
          <w:marRight w:val="0"/>
          <w:marTop w:val="0"/>
          <w:marBottom w:val="0"/>
          <w:divBdr>
            <w:top w:val="none" w:sz="0" w:space="0" w:color="auto"/>
            <w:left w:val="none" w:sz="0" w:space="0" w:color="auto"/>
            <w:bottom w:val="none" w:sz="0" w:space="0" w:color="auto"/>
            <w:right w:val="none" w:sz="0" w:space="0" w:color="auto"/>
          </w:divBdr>
        </w:div>
        <w:div w:id="20056012">
          <w:marLeft w:val="0"/>
          <w:marRight w:val="0"/>
          <w:marTop w:val="0"/>
          <w:marBottom w:val="0"/>
          <w:divBdr>
            <w:top w:val="none" w:sz="0" w:space="0" w:color="auto"/>
            <w:left w:val="none" w:sz="0" w:space="0" w:color="auto"/>
            <w:bottom w:val="none" w:sz="0" w:space="0" w:color="auto"/>
            <w:right w:val="none" w:sz="0" w:space="0" w:color="auto"/>
          </w:divBdr>
        </w:div>
        <w:div w:id="29957199">
          <w:marLeft w:val="0"/>
          <w:marRight w:val="0"/>
          <w:marTop w:val="0"/>
          <w:marBottom w:val="0"/>
          <w:divBdr>
            <w:top w:val="none" w:sz="0" w:space="0" w:color="auto"/>
            <w:left w:val="none" w:sz="0" w:space="0" w:color="auto"/>
            <w:bottom w:val="none" w:sz="0" w:space="0" w:color="auto"/>
            <w:right w:val="none" w:sz="0" w:space="0" w:color="auto"/>
          </w:divBdr>
        </w:div>
        <w:div w:id="41561778">
          <w:marLeft w:val="0"/>
          <w:marRight w:val="0"/>
          <w:marTop w:val="0"/>
          <w:marBottom w:val="0"/>
          <w:divBdr>
            <w:top w:val="none" w:sz="0" w:space="0" w:color="auto"/>
            <w:left w:val="none" w:sz="0" w:space="0" w:color="auto"/>
            <w:bottom w:val="none" w:sz="0" w:space="0" w:color="auto"/>
            <w:right w:val="none" w:sz="0" w:space="0" w:color="auto"/>
          </w:divBdr>
        </w:div>
        <w:div w:id="51082813">
          <w:marLeft w:val="0"/>
          <w:marRight w:val="0"/>
          <w:marTop w:val="0"/>
          <w:marBottom w:val="0"/>
          <w:divBdr>
            <w:top w:val="none" w:sz="0" w:space="0" w:color="auto"/>
            <w:left w:val="none" w:sz="0" w:space="0" w:color="auto"/>
            <w:bottom w:val="none" w:sz="0" w:space="0" w:color="auto"/>
            <w:right w:val="none" w:sz="0" w:space="0" w:color="auto"/>
          </w:divBdr>
        </w:div>
        <w:div w:id="64499788">
          <w:marLeft w:val="0"/>
          <w:marRight w:val="0"/>
          <w:marTop w:val="0"/>
          <w:marBottom w:val="0"/>
          <w:divBdr>
            <w:top w:val="none" w:sz="0" w:space="0" w:color="auto"/>
            <w:left w:val="none" w:sz="0" w:space="0" w:color="auto"/>
            <w:bottom w:val="none" w:sz="0" w:space="0" w:color="auto"/>
            <w:right w:val="none" w:sz="0" w:space="0" w:color="auto"/>
          </w:divBdr>
        </w:div>
        <w:div w:id="74476939">
          <w:marLeft w:val="0"/>
          <w:marRight w:val="0"/>
          <w:marTop w:val="0"/>
          <w:marBottom w:val="0"/>
          <w:divBdr>
            <w:top w:val="none" w:sz="0" w:space="0" w:color="auto"/>
            <w:left w:val="none" w:sz="0" w:space="0" w:color="auto"/>
            <w:bottom w:val="none" w:sz="0" w:space="0" w:color="auto"/>
            <w:right w:val="none" w:sz="0" w:space="0" w:color="auto"/>
          </w:divBdr>
        </w:div>
        <w:div w:id="97797468">
          <w:marLeft w:val="0"/>
          <w:marRight w:val="0"/>
          <w:marTop w:val="0"/>
          <w:marBottom w:val="0"/>
          <w:divBdr>
            <w:top w:val="none" w:sz="0" w:space="0" w:color="auto"/>
            <w:left w:val="none" w:sz="0" w:space="0" w:color="auto"/>
            <w:bottom w:val="none" w:sz="0" w:space="0" w:color="auto"/>
            <w:right w:val="none" w:sz="0" w:space="0" w:color="auto"/>
          </w:divBdr>
        </w:div>
        <w:div w:id="129636426">
          <w:marLeft w:val="0"/>
          <w:marRight w:val="0"/>
          <w:marTop w:val="0"/>
          <w:marBottom w:val="0"/>
          <w:divBdr>
            <w:top w:val="none" w:sz="0" w:space="0" w:color="auto"/>
            <w:left w:val="none" w:sz="0" w:space="0" w:color="auto"/>
            <w:bottom w:val="none" w:sz="0" w:space="0" w:color="auto"/>
            <w:right w:val="none" w:sz="0" w:space="0" w:color="auto"/>
          </w:divBdr>
        </w:div>
        <w:div w:id="138614167">
          <w:marLeft w:val="0"/>
          <w:marRight w:val="0"/>
          <w:marTop w:val="0"/>
          <w:marBottom w:val="0"/>
          <w:divBdr>
            <w:top w:val="none" w:sz="0" w:space="0" w:color="auto"/>
            <w:left w:val="none" w:sz="0" w:space="0" w:color="auto"/>
            <w:bottom w:val="none" w:sz="0" w:space="0" w:color="auto"/>
            <w:right w:val="none" w:sz="0" w:space="0" w:color="auto"/>
          </w:divBdr>
        </w:div>
        <w:div w:id="165092923">
          <w:marLeft w:val="0"/>
          <w:marRight w:val="0"/>
          <w:marTop w:val="0"/>
          <w:marBottom w:val="0"/>
          <w:divBdr>
            <w:top w:val="none" w:sz="0" w:space="0" w:color="auto"/>
            <w:left w:val="none" w:sz="0" w:space="0" w:color="auto"/>
            <w:bottom w:val="none" w:sz="0" w:space="0" w:color="auto"/>
            <w:right w:val="none" w:sz="0" w:space="0" w:color="auto"/>
          </w:divBdr>
        </w:div>
        <w:div w:id="178004482">
          <w:marLeft w:val="0"/>
          <w:marRight w:val="0"/>
          <w:marTop w:val="0"/>
          <w:marBottom w:val="0"/>
          <w:divBdr>
            <w:top w:val="none" w:sz="0" w:space="0" w:color="auto"/>
            <w:left w:val="none" w:sz="0" w:space="0" w:color="auto"/>
            <w:bottom w:val="none" w:sz="0" w:space="0" w:color="auto"/>
            <w:right w:val="none" w:sz="0" w:space="0" w:color="auto"/>
          </w:divBdr>
        </w:div>
        <w:div w:id="234556268">
          <w:marLeft w:val="0"/>
          <w:marRight w:val="0"/>
          <w:marTop w:val="0"/>
          <w:marBottom w:val="0"/>
          <w:divBdr>
            <w:top w:val="none" w:sz="0" w:space="0" w:color="auto"/>
            <w:left w:val="none" w:sz="0" w:space="0" w:color="auto"/>
            <w:bottom w:val="none" w:sz="0" w:space="0" w:color="auto"/>
            <w:right w:val="none" w:sz="0" w:space="0" w:color="auto"/>
          </w:divBdr>
        </w:div>
        <w:div w:id="244925032">
          <w:marLeft w:val="0"/>
          <w:marRight w:val="0"/>
          <w:marTop w:val="0"/>
          <w:marBottom w:val="0"/>
          <w:divBdr>
            <w:top w:val="none" w:sz="0" w:space="0" w:color="auto"/>
            <w:left w:val="none" w:sz="0" w:space="0" w:color="auto"/>
            <w:bottom w:val="none" w:sz="0" w:space="0" w:color="auto"/>
            <w:right w:val="none" w:sz="0" w:space="0" w:color="auto"/>
          </w:divBdr>
        </w:div>
        <w:div w:id="314724578">
          <w:marLeft w:val="0"/>
          <w:marRight w:val="0"/>
          <w:marTop w:val="0"/>
          <w:marBottom w:val="0"/>
          <w:divBdr>
            <w:top w:val="none" w:sz="0" w:space="0" w:color="auto"/>
            <w:left w:val="none" w:sz="0" w:space="0" w:color="auto"/>
            <w:bottom w:val="none" w:sz="0" w:space="0" w:color="auto"/>
            <w:right w:val="none" w:sz="0" w:space="0" w:color="auto"/>
          </w:divBdr>
        </w:div>
        <w:div w:id="341975253">
          <w:marLeft w:val="0"/>
          <w:marRight w:val="0"/>
          <w:marTop w:val="0"/>
          <w:marBottom w:val="0"/>
          <w:divBdr>
            <w:top w:val="none" w:sz="0" w:space="0" w:color="auto"/>
            <w:left w:val="none" w:sz="0" w:space="0" w:color="auto"/>
            <w:bottom w:val="none" w:sz="0" w:space="0" w:color="auto"/>
            <w:right w:val="none" w:sz="0" w:space="0" w:color="auto"/>
          </w:divBdr>
        </w:div>
        <w:div w:id="363602181">
          <w:marLeft w:val="0"/>
          <w:marRight w:val="0"/>
          <w:marTop w:val="0"/>
          <w:marBottom w:val="0"/>
          <w:divBdr>
            <w:top w:val="none" w:sz="0" w:space="0" w:color="auto"/>
            <w:left w:val="none" w:sz="0" w:space="0" w:color="auto"/>
            <w:bottom w:val="none" w:sz="0" w:space="0" w:color="auto"/>
            <w:right w:val="none" w:sz="0" w:space="0" w:color="auto"/>
          </w:divBdr>
        </w:div>
        <w:div w:id="398214948">
          <w:marLeft w:val="0"/>
          <w:marRight w:val="0"/>
          <w:marTop w:val="0"/>
          <w:marBottom w:val="0"/>
          <w:divBdr>
            <w:top w:val="none" w:sz="0" w:space="0" w:color="auto"/>
            <w:left w:val="none" w:sz="0" w:space="0" w:color="auto"/>
            <w:bottom w:val="none" w:sz="0" w:space="0" w:color="auto"/>
            <w:right w:val="none" w:sz="0" w:space="0" w:color="auto"/>
          </w:divBdr>
        </w:div>
        <w:div w:id="441917822">
          <w:marLeft w:val="0"/>
          <w:marRight w:val="0"/>
          <w:marTop w:val="0"/>
          <w:marBottom w:val="0"/>
          <w:divBdr>
            <w:top w:val="none" w:sz="0" w:space="0" w:color="auto"/>
            <w:left w:val="none" w:sz="0" w:space="0" w:color="auto"/>
            <w:bottom w:val="none" w:sz="0" w:space="0" w:color="auto"/>
            <w:right w:val="none" w:sz="0" w:space="0" w:color="auto"/>
          </w:divBdr>
        </w:div>
        <w:div w:id="451485717">
          <w:marLeft w:val="0"/>
          <w:marRight w:val="0"/>
          <w:marTop w:val="0"/>
          <w:marBottom w:val="0"/>
          <w:divBdr>
            <w:top w:val="none" w:sz="0" w:space="0" w:color="auto"/>
            <w:left w:val="none" w:sz="0" w:space="0" w:color="auto"/>
            <w:bottom w:val="none" w:sz="0" w:space="0" w:color="auto"/>
            <w:right w:val="none" w:sz="0" w:space="0" w:color="auto"/>
          </w:divBdr>
        </w:div>
        <w:div w:id="452019387">
          <w:marLeft w:val="0"/>
          <w:marRight w:val="0"/>
          <w:marTop w:val="0"/>
          <w:marBottom w:val="0"/>
          <w:divBdr>
            <w:top w:val="none" w:sz="0" w:space="0" w:color="auto"/>
            <w:left w:val="none" w:sz="0" w:space="0" w:color="auto"/>
            <w:bottom w:val="none" w:sz="0" w:space="0" w:color="auto"/>
            <w:right w:val="none" w:sz="0" w:space="0" w:color="auto"/>
          </w:divBdr>
        </w:div>
        <w:div w:id="474564560">
          <w:marLeft w:val="0"/>
          <w:marRight w:val="0"/>
          <w:marTop w:val="0"/>
          <w:marBottom w:val="0"/>
          <w:divBdr>
            <w:top w:val="none" w:sz="0" w:space="0" w:color="auto"/>
            <w:left w:val="none" w:sz="0" w:space="0" w:color="auto"/>
            <w:bottom w:val="none" w:sz="0" w:space="0" w:color="auto"/>
            <w:right w:val="none" w:sz="0" w:space="0" w:color="auto"/>
          </w:divBdr>
        </w:div>
        <w:div w:id="486098196">
          <w:marLeft w:val="0"/>
          <w:marRight w:val="0"/>
          <w:marTop w:val="0"/>
          <w:marBottom w:val="0"/>
          <w:divBdr>
            <w:top w:val="none" w:sz="0" w:space="0" w:color="auto"/>
            <w:left w:val="none" w:sz="0" w:space="0" w:color="auto"/>
            <w:bottom w:val="none" w:sz="0" w:space="0" w:color="auto"/>
            <w:right w:val="none" w:sz="0" w:space="0" w:color="auto"/>
          </w:divBdr>
        </w:div>
        <w:div w:id="491482549">
          <w:marLeft w:val="0"/>
          <w:marRight w:val="0"/>
          <w:marTop w:val="0"/>
          <w:marBottom w:val="0"/>
          <w:divBdr>
            <w:top w:val="none" w:sz="0" w:space="0" w:color="auto"/>
            <w:left w:val="none" w:sz="0" w:space="0" w:color="auto"/>
            <w:bottom w:val="none" w:sz="0" w:space="0" w:color="auto"/>
            <w:right w:val="none" w:sz="0" w:space="0" w:color="auto"/>
          </w:divBdr>
        </w:div>
        <w:div w:id="509757280">
          <w:marLeft w:val="0"/>
          <w:marRight w:val="0"/>
          <w:marTop w:val="0"/>
          <w:marBottom w:val="0"/>
          <w:divBdr>
            <w:top w:val="none" w:sz="0" w:space="0" w:color="auto"/>
            <w:left w:val="none" w:sz="0" w:space="0" w:color="auto"/>
            <w:bottom w:val="none" w:sz="0" w:space="0" w:color="auto"/>
            <w:right w:val="none" w:sz="0" w:space="0" w:color="auto"/>
          </w:divBdr>
        </w:div>
        <w:div w:id="649135931">
          <w:marLeft w:val="0"/>
          <w:marRight w:val="0"/>
          <w:marTop w:val="0"/>
          <w:marBottom w:val="0"/>
          <w:divBdr>
            <w:top w:val="none" w:sz="0" w:space="0" w:color="auto"/>
            <w:left w:val="none" w:sz="0" w:space="0" w:color="auto"/>
            <w:bottom w:val="none" w:sz="0" w:space="0" w:color="auto"/>
            <w:right w:val="none" w:sz="0" w:space="0" w:color="auto"/>
          </w:divBdr>
        </w:div>
        <w:div w:id="660157829">
          <w:marLeft w:val="0"/>
          <w:marRight w:val="0"/>
          <w:marTop w:val="0"/>
          <w:marBottom w:val="0"/>
          <w:divBdr>
            <w:top w:val="none" w:sz="0" w:space="0" w:color="auto"/>
            <w:left w:val="none" w:sz="0" w:space="0" w:color="auto"/>
            <w:bottom w:val="none" w:sz="0" w:space="0" w:color="auto"/>
            <w:right w:val="none" w:sz="0" w:space="0" w:color="auto"/>
          </w:divBdr>
        </w:div>
        <w:div w:id="690691380">
          <w:marLeft w:val="0"/>
          <w:marRight w:val="0"/>
          <w:marTop w:val="0"/>
          <w:marBottom w:val="0"/>
          <w:divBdr>
            <w:top w:val="none" w:sz="0" w:space="0" w:color="auto"/>
            <w:left w:val="none" w:sz="0" w:space="0" w:color="auto"/>
            <w:bottom w:val="none" w:sz="0" w:space="0" w:color="auto"/>
            <w:right w:val="none" w:sz="0" w:space="0" w:color="auto"/>
          </w:divBdr>
        </w:div>
        <w:div w:id="700129718">
          <w:marLeft w:val="0"/>
          <w:marRight w:val="0"/>
          <w:marTop w:val="0"/>
          <w:marBottom w:val="0"/>
          <w:divBdr>
            <w:top w:val="none" w:sz="0" w:space="0" w:color="auto"/>
            <w:left w:val="none" w:sz="0" w:space="0" w:color="auto"/>
            <w:bottom w:val="none" w:sz="0" w:space="0" w:color="auto"/>
            <w:right w:val="none" w:sz="0" w:space="0" w:color="auto"/>
          </w:divBdr>
        </w:div>
        <w:div w:id="793671813">
          <w:marLeft w:val="0"/>
          <w:marRight w:val="0"/>
          <w:marTop w:val="0"/>
          <w:marBottom w:val="0"/>
          <w:divBdr>
            <w:top w:val="none" w:sz="0" w:space="0" w:color="auto"/>
            <w:left w:val="none" w:sz="0" w:space="0" w:color="auto"/>
            <w:bottom w:val="none" w:sz="0" w:space="0" w:color="auto"/>
            <w:right w:val="none" w:sz="0" w:space="0" w:color="auto"/>
          </w:divBdr>
        </w:div>
        <w:div w:id="798567249">
          <w:marLeft w:val="0"/>
          <w:marRight w:val="0"/>
          <w:marTop w:val="0"/>
          <w:marBottom w:val="0"/>
          <w:divBdr>
            <w:top w:val="none" w:sz="0" w:space="0" w:color="auto"/>
            <w:left w:val="none" w:sz="0" w:space="0" w:color="auto"/>
            <w:bottom w:val="none" w:sz="0" w:space="0" w:color="auto"/>
            <w:right w:val="none" w:sz="0" w:space="0" w:color="auto"/>
          </w:divBdr>
        </w:div>
        <w:div w:id="830752755">
          <w:marLeft w:val="0"/>
          <w:marRight w:val="0"/>
          <w:marTop w:val="0"/>
          <w:marBottom w:val="0"/>
          <w:divBdr>
            <w:top w:val="none" w:sz="0" w:space="0" w:color="auto"/>
            <w:left w:val="none" w:sz="0" w:space="0" w:color="auto"/>
            <w:bottom w:val="none" w:sz="0" w:space="0" w:color="auto"/>
            <w:right w:val="none" w:sz="0" w:space="0" w:color="auto"/>
          </w:divBdr>
        </w:div>
        <w:div w:id="832068606">
          <w:marLeft w:val="0"/>
          <w:marRight w:val="0"/>
          <w:marTop w:val="0"/>
          <w:marBottom w:val="0"/>
          <w:divBdr>
            <w:top w:val="none" w:sz="0" w:space="0" w:color="auto"/>
            <w:left w:val="none" w:sz="0" w:space="0" w:color="auto"/>
            <w:bottom w:val="none" w:sz="0" w:space="0" w:color="auto"/>
            <w:right w:val="none" w:sz="0" w:space="0" w:color="auto"/>
          </w:divBdr>
        </w:div>
        <w:div w:id="835918618">
          <w:marLeft w:val="0"/>
          <w:marRight w:val="0"/>
          <w:marTop w:val="0"/>
          <w:marBottom w:val="0"/>
          <w:divBdr>
            <w:top w:val="none" w:sz="0" w:space="0" w:color="auto"/>
            <w:left w:val="none" w:sz="0" w:space="0" w:color="auto"/>
            <w:bottom w:val="none" w:sz="0" w:space="0" w:color="auto"/>
            <w:right w:val="none" w:sz="0" w:space="0" w:color="auto"/>
          </w:divBdr>
        </w:div>
        <w:div w:id="842161277">
          <w:marLeft w:val="0"/>
          <w:marRight w:val="0"/>
          <w:marTop w:val="0"/>
          <w:marBottom w:val="0"/>
          <w:divBdr>
            <w:top w:val="none" w:sz="0" w:space="0" w:color="auto"/>
            <w:left w:val="none" w:sz="0" w:space="0" w:color="auto"/>
            <w:bottom w:val="none" w:sz="0" w:space="0" w:color="auto"/>
            <w:right w:val="none" w:sz="0" w:space="0" w:color="auto"/>
          </w:divBdr>
        </w:div>
        <w:div w:id="851341155">
          <w:marLeft w:val="0"/>
          <w:marRight w:val="0"/>
          <w:marTop w:val="0"/>
          <w:marBottom w:val="0"/>
          <w:divBdr>
            <w:top w:val="none" w:sz="0" w:space="0" w:color="auto"/>
            <w:left w:val="none" w:sz="0" w:space="0" w:color="auto"/>
            <w:bottom w:val="none" w:sz="0" w:space="0" w:color="auto"/>
            <w:right w:val="none" w:sz="0" w:space="0" w:color="auto"/>
          </w:divBdr>
        </w:div>
        <w:div w:id="861405663">
          <w:marLeft w:val="0"/>
          <w:marRight w:val="0"/>
          <w:marTop w:val="0"/>
          <w:marBottom w:val="0"/>
          <w:divBdr>
            <w:top w:val="none" w:sz="0" w:space="0" w:color="auto"/>
            <w:left w:val="none" w:sz="0" w:space="0" w:color="auto"/>
            <w:bottom w:val="none" w:sz="0" w:space="0" w:color="auto"/>
            <w:right w:val="none" w:sz="0" w:space="0" w:color="auto"/>
          </w:divBdr>
        </w:div>
        <w:div w:id="872157090">
          <w:marLeft w:val="0"/>
          <w:marRight w:val="0"/>
          <w:marTop w:val="0"/>
          <w:marBottom w:val="0"/>
          <w:divBdr>
            <w:top w:val="none" w:sz="0" w:space="0" w:color="auto"/>
            <w:left w:val="none" w:sz="0" w:space="0" w:color="auto"/>
            <w:bottom w:val="none" w:sz="0" w:space="0" w:color="auto"/>
            <w:right w:val="none" w:sz="0" w:space="0" w:color="auto"/>
          </w:divBdr>
        </w:div>
        <w:div w:id="899825305">
          <w:marLeft w:val="0"/>
          <w:marRight w:val="0"/>
          <w:marTop w:val="0"/>
          <w:marBottom w:val="0"/>
          <w:divBdr>
            <w:top w:val="none" w:sz="0" w:space="0" w:color="auto"/>
            <w:left w:val="none" w:sz="0" w:space="0" w:color="auto"/>
            <w:bottom w:val="none" w:sz="0" w:space="0" w:color="auto"/>
            <w:right w:val="none" w:sz="0" w:space="0" w:color="auto"/>
          </w:divBdr>
        </w:div>
        <w:div w:id="903489272">
          <w:marLeft w:val="0"/>
          <w:marRight w:val="0"/>
          <w:marTop w:val="0"/>
          <w:marBottom w:val="0"/>
          <w:divBdr>
            <w:top w:val="none" w:sz="0" w:space="0" w:color="auto"/>
            <w:left w:val="none" w:sz="0" w:space="0" w:color="auto"/>
            <w:bottom w:val="none" w:sz="0" w:space="0" w:color="auto"/>
            <w:right w:val="none" w:sz="0" w:space="0" w:color="auto"/>
          </w:divBdr>
        </w:div>
        <w:div w:id="943925795">
          <w:marLeft w:val="0"/>
          <w:marRight w:val="0"/>
          <w:marTop w:val="0"/>
          <w:marBottom w:val="0"/>
          <w:divBdr>
            <w:top w:val="none" w:sz="0" w:space="0" w:color="auto"/>
            <w:left w:val="none" w:sz="0" w:space="0" w:color="auto"/>
            <w:bottom w:val="none" w:sz="0" w:space="0" w:color="auto"/>
            <w:right w:val="none" w:sz="0" w:space="0" w:color="auto"/>
          </w:divBdr>
        </w:div>
        <w:div w:id="948858481">
          <w:marLeft w:val="0"/>
          <w:marRight w:val="0"/>
          <w:marTop w:val="0"/>
          <w:marBottom w:val="0"/>
          <w:divBdr>
            <w:top w:val="none" w:sz="0" w:space="0" w:color="auto"/>
            <w:left w:val="none" w:sz="0" w:space="0" w:color="auto"/>
            <w:bottom w:val="none" w:sz="0" w:space="0" w:color="auto"/>
            <w:right w:val="none" w:sz="0" w:space="0" w:color="auto"/>
          </w:divBdr>
        </w:div>
        <w:div w:id="954672709">
          <w:marLeft w:val="0"/>
          <w:marRight w:val="0"/>
          <w:marTop w:val="0"/>
          <w:marBottom w:val="0"/>
          <w:divBdr>
            <w:top w:val="none" w:sz="0" w:space="0" w:color="auto"/>
            <w:left w:val="none" w:sz="0" w:space="0" w:color="auto"/>
            <w:bottom w:val="none" w:sz="0" w:space="0" w:color="auto"/>
            <w:right w:val="none" w:sz="0" w:space="0" w:color="auto"/>
          </w:divBdr>
        </w:div>
        <w:div w:id="963196641">
          <w:marLeft w:val="0"/>
          <w:marRight w:val="0"/>
          <w:marTop w:val="0"/>
          <w:marBottom w:val="0"/>
          <w:divBdr>
            <w:top w:val="none" w:sz="0" w:space="0" w:color="auto"/>
            <w:left w:val="none" w:sz="0" w:space="0" w:color="auto"/>
            <w:bottom w:val="none" w:sz="0" w:space="0" w:color="auto"/>
            <w:right w:val="none" w:sz="0" w:space="0" w:color="auto"/>
          </w:divBdr>
        </w:div>
        <w:div w:id="964240570">
          <w:marLeft w:val="0"/>
          <w:marRight w:val="0"/>
          <w:marTop w:val="0"/>
          <w:marBottom w:val="0"/>
          <w:divBdr>
            <w:top w:val="none" w:sz="0" w:space="0" w:color="auto"/>
            <w:left w:val="none" w:sz="0" w:space="0" w:color="auto"/>
            <w:bottom w:val="none" w:sz="0" w:space="0" w:color="auto"/>
            <w:right w:val="none" w:sz="0" w:space="0" w:color="auto"/>
          </w:divBdr>
        </w:div>
        <w:div w:id="974679751">
          <w:marLeft w:val="0"/>
          <w:marRight w:val="0"/>
          <w:marTop w:val="0"/>
          <w:marBottom w:val="0"/>
          <w:divBdr>
            <w:top w:val="none" w:sz="0" w:space="0" w:color="auto"/>
            <w:left w:val="none" w:sz="0" w:space="0" w:color="auto"/>
            <w:bottom w:val="none" w:sz="0" w:space="0" w:color="auto"/>
            <w:right w:val="none" w:sz="0" w:space="0" w:color="auto"/>
          </w:divBdr>
        </w:div>
        <w:div w:id="1015811230">
          <w:marLeft w:val="0"/>
          <w:marRight w:val="0"/>
          <w:marTop w:val="0"/>
          <w:marBottom w:val="0"/>
          <w:divBdr>
            <w:top w:val="none" w:sz="0" w:space="0" w:color="auto"/>
            <w:left w:val="none" w:sz="0" w:space="0" w:color="auto"/>
            <w:bottom w:val="none" w:sz="0" w:space="0" w:color="auto"/>
            <w:right w:val="none" w:sz="0" w:space="0" w:color="auto"/>
          </w:divBdr>
        </w:div>
        <w:div w:id="1064723867">
          <w:marLeft w:val="0"/>
          <w:marRight w:val="0"/>
          <w:marTop w:val="0"/>
          <w:marBottom w:val="0"/>
          <w:divBdr>
            <w:top w:val="none" w:sz="0" w:space="0" w:color="auto"/>
            <w:left w:val="none" w:sz="0" w:space="0" w:color="auto"/>
            <w:bottom w:val="none" w:sz="0" w:space="0" w:color="auto"/>
            <w:right w:val="none" w:sz="0" w:space="0" w:color="auto"/>
          </w:divBdr>
        </w:div>
        <w:div w:id="1067151034">
          <w:marLeft w:val="0"/>
          <w:marRight w:val="0"/>
          <w:marTop w:val="0"/>
          <w:marBottom w:val="0"/>
          <w:divBdr>
            <w:top w:val="none" w:sz="0" w:space="0" w:color="auto"/>
            <w:left w:val="none" w:sz="0" w:space="0" w:color="auto"/>
            <w:bottom w:val="none" w:sz="0" w:space="0" w:color="auto"/>
            <w:right w:val="none" w:sz="0" w:space="0" w:color="auto"/>
          </w:divBdr>
        </w:div>
        <w:div w:id="1090157940">
          <w:marLeft w:val="0"/>
          <w:marRight w:val="0"/>
          <w:marTop w:val="0"/>
          <w:marBottom w:val="0"/>
          <w:divBdr>
            <w:top w:val="none" w:sz="0" w:space="0" w:color="auto"/>
            <w:left w:val="none" w:sz="0" w:space="0" w:color="auto"/>
            <w:bottom w:val="none" w:sz="0" w:space="0" w:color="auto"/>
            <w:right w:val="none" w:sz="0" w:space="0" w:color="auto"/>
          </w:divBdr>
        </w:div>
        <w:div w:id="1095320150">
          <w:marLeft w:val="0"/>
          <w:marRight w:val="0"/>
          <w:marTop w:val="0"/>
          <w:marBottom w:val="0"/>
          <w:divBdr>
            <w:top w:val="none" w:sz="0" w:space="0" w:color="auto"/>
            <w:left w:val="none" w:sz="0" w:space="0" w:color="auto"/>
            <w:bottom w:val="none" w:sz="0" w:space="0" w:color="auto"/>
            <w:right w:val="none" w:sz="0" w:space="0" w:color="auto"/>
          </w:divBdr>
        </w:div>
        <w:div w:id="1107238427">
          <w:marLeft w:val="0"/>
          <w:marRight w:val="0"/>
          <w:marTop w:val="0"/>
          <w:marBottom w:val="0"/>
          <w:divBdr>
            <w:top w:val="none" w:sz="0" w:space="0" w:color="auto"/>
            <w:left w:val="none" w:sz="0" w:space="0" w:color="auto"/>
            <w:bottom w:val="none" w:sz="0" w:space="0" w:color="auto"/>
            <w:right w:val="none" w:sz="0" w:space="0" w:color="auto"/>
          </w:divBdr>
        </w:div>
        <w:div w:id="1144541551">
          <w:marLeft w:val="0"/>
          <w:marRight w:val="0"/>
          <w:marTop w:val="0"/>
          <w:marBottom w:val="0"/>
          <w:divBdr>
            <w:top w:val="none" w:sz="0" w:space="0" w:color="auto"/>
            <w:left w:val="none" w:sz="0" w:space="0" w:color="auto"/>
            <w:bottom w:val="none" w:sz="0" w:space="0" w:color="auto"/>
            <w:right w:val="none" w:sz="0" w:space="0" w:color="auto"/>
          </w:divBdr>
        </w:div>
        <w:div w:id="1161120204">
          <w:marLeft w:val="0"/>
          <w:marRight w:val="0"/>
          <w:marTop w:val="0"/>
          <w:marBottom w:val="0"/>
          <w:divBdr>
            <w:top w:val="none" w:sz="0" w:space="0" w:color="auto"/>
            <w:left w:val="none" w:sz="0" w:space="0" w:color="auto"/>
            <w:bottom w:val="none" w:sz="0" w:space="0" w:color="auto"/>
            <w:right w:val="none" w:sz="0" w:space="0" w:color="auto"/>
          </w:divBdr>
        </w:div>
        <w:div w:id="1164586196">
          <w:marLeft w:val="0"/>
          <w:marRight w:val="0"/>
          <w:marTop w:val="0"/>
          <w:marBottom w:val="0"/>
          <w:divBdr>
            <w:top w:val="none" w:sz="0" w:space="0" w:color="auto"/>
            <w:left w:val="none" w:sz="0" w:space="0" w:color="auto"/>
            <w:bottom w:val="none" w:sz="0" w:space="0" w:color="auto"/>
            <w:right w:val="none" w:sz="0" w:space="0" w:color="auto"/>
          </w:divBdr>
        </w:div>
        <w:div w:id="1187056888">
          <w:marLeft w:val="0"/>
          <w:marRight w:val="0"/>
          <w:marTop w:val="0"/>
          <w:marBottom w:val="0"/>
          <w:divBdr>
            <w:top w:val="none" w:sz="0" w:space="0" w:color="auto"/>
            <w:left w:val="none" w:sz="0" w:space="0" w:color="auto"/>
            <w:bottom w:val="none" w:sz="0" w:space="0" w:color="auto"/>
            <w:right w:val="none" w:sz="0" w:space="0" w:color="auto"/>
          </w:divBdr>
        </w:div>
        <w:div w:id="1190991540">
          <w:marLeft w:val="0"/>
          <w:marRight w:val="0"/>
          <w:marTop w:val="0"/>
          <w:marBottom w:val="0"/>
          <w:divBdr>
            <w:top w:val="none" w:sz="0" w:space="0" w:color="auto"/>
            <w:left w:val="none" w:sz="0" w:space="0" w:color="auto"/>
            <w:bottom w:val="none" w:sz="0" w:space="0" w:color="auto"/>
            <w:right w:val="none" w:sz="0" w:space="0" w:color="auto"/>
          </w:divBdr>
        </w:div>
        <w:div w:id="1251307597">
          <w:marLeft w:val="0"/>
          <w:marRight w:val="0"/>
          <w:marTop w:val="0"/>
          <w:marBottom w:val="0"/>
          <w:divBdr>
            <w:top w:val="none" w:sz="0" w:space="0" w:color="auto"/>
            <w:left w:val="none" w:sz="0" w:space="0" w:color="auto"/>
            <w:bottom w:val="none" w:sz="0" w:space="0" w:color="auto"/>
            <w:right w:val="none" w:sz="0" w:space="0" w:color="auto"/>
          </w:divBdr>
        </w:div>
        <w:div w:id="1262909878">
          <w:marLeft w:val="0"/>
          <w:marRight w:val="0"/>
          <w:marTop w:val="0"/>
          <w:marBottom w:val="0"/>
          <w:divBdr>
            <w:top w:val="none" w:sz="0" w:space="0" w:color="auto"/>
            <w:left w:val="none" w:sz="0" w:space="0" w:color="auto"/>
            <w:bottom w:val="none" w:sz="0" w:space="0" w:color="auto"/>
            <w:right w:val="none" w:sz="0" w:space="0" w:color="auto"/>
          </w:divBdr>
        </w:div>
        <w:div w:id="1263613865">
          <w:marLeft w:val="0"/>
          <w:marRight w:val="0"/>
          <w:marTop w:val="0"/>
          <w:marBottom w:val="0"/>
          <w:divBdr>
            <w:top w:val="none" w:sz="0" w:space="0" w:color="auto"/>
            <w:left w:val="none" w:sz="0" w:space="0" w:color="auto"/>
            <w:bottom w:val="none" w:sz="0" w:space="0" w:color="auto"/>
            <w:right w:val="none" w:sz="0" w:space="0" w:color="auto"/>
          </w:divBdr>
        </w:div>
        <w:div w:id="1274634888">
          <w:marLeft w:val="0"/>
          <w:marRight w:val="0"/>
          <w:marTop w:val="0"/>
          <w:marBottom w:val="0"/>
          <w:divBdr>
            <w:top w:val="none" w:sz="0" w:space="0" w:color="auto"/>
            <w:left w:val="none" w:sz="0" w:space="0" w:color="auto"/>
            <w:bottom w:val="none" w:sz="0" w:space="0" w:color="auto"/>
            <w:right w:val="none" w:sz="0" w:space="0" w:color="auto"/>
          </w:divBdr>
        </w:div>
        <w:div w:id="1291518654">
          <w:marLeft w:val="0"/>
          <w:marRight w:val="0"/>
          <w:marTop w:val="0"/>
          <w:marBottom w:val="0"/>
          <w:divBdr>
            <w:top w:val="none" w:sz="0" w:space="0" w:color="auto"/>
            <w:left w:val="none" w:sz="0" w:space="0" w:color="auto"/>
            <w:bottom w:val="none" w:sz="0" w:space="0" w:color="auto"/>
            <w:right w:val="none" w:sz="0" w:space="0" w:color="auto"/>
          </w:divBdr>
        </w:div>
        <w:div w:id="1292243995">
          <w:marLeft w:val="0"/>
          <w:marRight w:val="0"/>
          <w:marTop w:val="0"/>
          <w:marBottom w:val="0"/>
          <w:divBdr>
            <w:top w:val="none" w:sz="0" w:space="0" w:color="auto"/>
            <w:left w:val="none" w:sz="0" w:space="0" w:color="auto"/>
            <w:bottom w:val="none" w:sz="0" w:space="0" w:color="auto"/>
            <w:right w:val="none" w:sz="0" w:space="0" w:color="auto"/>
          </w:divBdr>
        </w:div>
        <w:div w:id="1294097810">
          <w:marLeft w:val="0"/>
          <w:marRight w:val="0"/>
          <w:marTop w:val="0"/>
          <w:marBottom w:val="0"/>
          <w:divBdr>
            <w:top w:val="none" w:sz="0" w:space="0" w:color="auto"/>
            <w:left w:val="none" w:sz="0" w:space="0" w:color="auto"/>
            <w:bottom w:val="none" w:sz="0" w:space="0" w:color="auto"/>
            <w:right w:val="none" w:sz="0" w:space="0" w:color="auto"/>
          </w:divBdr>
        </w:div>
        <w:div w:id="1300913032">
          <w:marLeft w:val="0"/>
          <w:marRight w:val="0"/>
          <w:marTop w:val="0"/>
          <w:marBottom w:val="0"/>
          <w:divBdr>
            <w:top w:val="none" w:sz="0" w:space="0" w:color="auto"/>
            <w:left w:val="none" w:sz="0" w:space="0" w:color="auto"/>
            <w:bottom w:val="none" w:sz="0" w:space="0" w:color="auto"/>
            <w:right w:val="none" w:sz="0" w:space="0" w:color="auto"/>
          </w:divBdr>
        </w:div>
        <w:div w:id="1301301449">
          <w:marLeft w:val="0"/>
          <w:marRight w:val="0"/>
          <w:marTop w:val="0"/>
          <w:marBottom w:val="0"/>
          <w:divBdr>
            <w:top w:val="none" w:sz="0" w:space="0" w:color="auto"/>
            <w:left w:val="none" w:sz="0" w:space="0" w:color="auto"/>
            <w:bottom w:val="none" w:sz="0" w:space="0" w:color="auto"/>
            <w:right w:val="none" w:sz="0" w:space="0" w:color="auto"/>
          </w:divBdr>
        </w:div>
        <w:div w:id="1335494602">
          <w:marLeft w:val="0"/>
          <w:marRight w:val="0"/>
          <w:marTop w:val="0"/>
          <w:marBottom w:val="0"/>
          <w:divBdr>
            <w:top w:val="none" w:sz="0" w:space="0" w:color="auto"/>
            <w:left w:val="none" w:sz="0" w:space="0" w:color="auto"/>
            <w:bottom w:val="none" w:sz="0" w:space="0" w:color="auto"/>
            <w:right w:val="none" w:sz="0" w:space="0" w:color="auto"/>
          </w:divBdr>
        </w:div>
        <w:div w:id="1346203421">
          <w:marLeft w:val="0"/>
          <w:marRight w:val="0"/>
          <w:marTop w:val="0"/>
          <w:marBottom w:val="0"/>
          <w:divBdr>
            <w:top w:val="none" w:sz="0" w:space="0" w:color="auto"/>
            <w:left w:val="none" w:sz="0" w:space="0" w:color="auto"/>
            <w:bottom w:val="none" w:sz="0" w:space="0" w:color="auto"/>
            <w:right w:val="none" w:sz="0" w:space="0" w:color="auto"/>
          </w:divBdr>
        </w:div>
        <w:div w:id="1351681095">
          <w:marLeft w:val="0"/>
          <w:marRight w:val="0"/>
          <w:marTop w:val="0"/>
          <w:marBottom w:val="0"/>
          <w:divBdr>
            <w:top w:val="none" w:sz="0" w:space="0" w:color="auto"/>
            <w:left w:val="none" w:sz="0" w:space="0" w:color="auto"/>
            <w:bottom w:val="none" w:sz="0" w:space="0" w:color="auto"/>
            <w:right w:val="none" w:sz="0" w:space="0" w:color="auto"/>
          </w:divBdr>
        </w:div>
        <w:div w:id="1367951457">
          <w:marLeft w:val="0"/>
          <w:marRight w:val="0"/>
          <w:marTop w:val="0"/>
          <w:marBottom w:val="0"/>
          <w:divBdr>
            <w:top w:val="none" w:sz="0" w:space="0" w:color="auto"/>
            <w:left w:val="none" w:sz="0" w:space="0" w:color="auto"/>
            <w:bottom w:val="none" w:sz="0" w:space="0" w:color="auto"/>
            <w:right w:val="none" w:sz="0" w:space="0" w:color="auto"/>
          </w:divBdr>
        </w:div>
        <w:div w:id="1378579800">
          <w:marLeft w:val="0"/>
          <w:marRight w:val="0"/>
          <w:marTop w:val="0"/>
          <w:marBottom w:val="0"/>
          <w:divBdr>
            <w:top w:val="none" w:sz="0" w:space="0" w:color="auto"/>
            <w:left w:val="none" w:sz="0" w:space="0" w:color="auto"/>
            <w:bottom w:val="none" w:sz="0" w:space="0" w:color="auto"/>
            <w:right w:val="none" w:sz="0" w:space="0" w:color="auto"/>
          </w:divBdr>
        </w:div>
        <w:div w:id="1409108689">
          <w:marLeft w:val="0"/>
          <w:marRight w:val="0"/>
          <w:marTop w:val="0"/>
          <w:marBottom w:val="0"/>
          <w:divBdr>
            <w:top w:val="none" w:sz="0" w:space="0" w:color="auto"/>
            <w:left w:val="none" w:sz="0" w:space="0" w:color="auto"/>
            <w:bottom w:val="none" w:sz="0" w:space="0" w:color="auto"/>
            <w:right w:val="none" w:sz="0" w:space="0" w:color="auto"/>
          </w:divBdr>
        </w:div>
        <w:div w:id="1418330741">
          <w:marLeft w:val="0"/>
          <w:marRight w:val="0"/>
          <w:marTop w:val="0"/>
          <w:marBottom w:val="0"/>
          <w:divBdr>
            <w:top w:val="none" w:sz="0" w:space="0" w:color="auto"/>
            <w:left w:val="none" w:sz="0" w:space="0" w:color="auto"/>
            <w:bottom w:val="none" w:sz="0" w:space="0" w:color="auto"/>
            <w:right w:val="none" w:sz="0" w:space="0" w:color="auto"/>
          </w:divBdr>
        </w:div>
        <w:div w:id="1428501243">
          <w:marLeft w:val="0"/>
          <w:marRight w:val="0"/>
          <w:marTop w:val="0"/>
          <w:marBottom w:val="0"/>
          <w:divBdr>
            <w:top w:val="none" w:sz="0" w:space="0" w:color="auto"/>
            <w:left w:val="none" w:sz="0" w:space="0" w:color="auto"/>
            <w:bottom w:val="none" w:sz="0" w:space="0" w:color="auto"/>
            <w:right w:val="none" w:sz="0" w:space="0" w:color="auto"/>
          </w:divBdr>
        </w:div>
        <w:div w:id="1438209225">
          <w:marLeft w:val="0"/>
          <w:marRight w:val="0"/>
          <w:marTop w:val="0"/>
          <w:marBottom w:val="0"/>
          <w:divBdr>
            <w:top w:val="none" w:sz="0" w:space="0" w:color="auto"/>
            <w:left w:val="none" w:sz="0" w:space="0" w:color="auto"/>
            <w:bottom w:val="none" w:sz="0" w:space="0" w:color="auto"/>
            <w:right w:val="none" w:sz="0" w:space="0" w:color="auto"/>
          </w:divBdr>
        </w:div>
        <w:div w:id="1440566261">
          <w:marLeft w:val="0"/>
          <w:marRight w:val="0"/>
          <w:marTop w:val="0"/>
          <w:marBottom w:val="0"/>
          <w:divBdr>
            <w:top w:val="none" w:sz="0" w:space="0" w:color="auto"/>
            <w:left w:val="none" w:sz="0" w:space="0" w:color="auto"/>
            <w:bottom w:val="none" w:sz="0" w:space="0" w:color="auto"/>
            <w:right w:val="none" w:sz="0" w:space="0" w:color="auto"/>
          </w:divBdr>
        </w:div>
        <w:div w:id="1514146088">
          <w:marLeft w:val="0"/>
          <w:marRight w:val="0"/>
          <w:marTop w:val="0"/>
          <w:marBottom w:val="0"/>
          <w:divBdr>
            <w:top w:val="none" w:sz="0" w:space="0" w:color="auto"/>
            <w:left w:val="none" w:sz="0" w:space="0" w:color="auto"/>
            <w:bottom w:val="none" w:sz="0" w:space="0" w:color="auto"/>
            <w:right w:val="none" w:sz="0" w:space="0" w:color="auto"/>
          </w:divBdr>
        </w:div>
        <w:div w:id="1549150250">
          <w:marLeft w:val="0"/>
          <w:marRight w:val="0"/>
          <w:marTop w:val="0"/>
          <w:marBottom w:val="0"/>
          <w:divBdr>
            <w:top w:val="none" w:sz="0" w:space="0" w:color="auto"/>
            <w:left w:val="none" w:sz="0" w:space="0" w:color="auto"/>
            <w:bottom w:val="none" w:sz="0" w:space="0" w:color="auto"/>
            <w:right w:val="none" w:sz="0" w:space="0" w:color="auto"/>
          </w:divBdr>
        </w:div>
        <w:div w:id="1561592959">
          <w:marLeft w:val="0"/>
          <w:marRight w:val="0"/>
          <w:marTop w:val="0"/>
          <w:marBottom w:val="0"/>
          <w:divBdr>
            <w:top w:val="none" w:sz="0" w:space="0" w:color="auto"/>
            <w:left w:val="none" w:sz="0" w:space="0" w:color="auto"/>
            <w:bottom w:val="none" w:sz="0" w:space="0" w:color="auto"/>
            <w:right w:val="none" w:sz="0" w:space="0" w:color="auto"/>
          </w:divBdr>
        </w:div>
        <w:div w:id="1563517742">
          <w:marLeft w:val="0"/>
          <w:marRight w:val="0"/>
          <w:marTop w:val="0"/>
          <w:marBottom w:val="0"/>
          <w:divBdr>
            <w:top w:val="none" w:sz="0" w:space="0" w:color="auto"/>
            <w:left w:val="none" w:sz="0" w:space="0" w:color="auto"/>
            <w:bottom w:val="none" w:sz="0" w:space="0" w:color="auto"/>
            <w:right w:val="none" w:sz="0" w:space="0" w:color="auto"/>
          </w:divBdr>
        </w:div>
        <w:div w:id="1578634195">
          <w:marLeft w:val="0"/>
          <w:marRight w:val="0"/>
          <w:marTop w:val="0"/>
          <w:marBottom w:val="0"/>
          <w:divBdr>
            <w:top w:val="none" w:sz="0" w:space="0" w:color="auto"/>
            <w:left w:val="none" w:sz="0" w:space="0" w:color="auto"/>
            <w:bottom w:val="none" w:sz="0" w:space="0" w:color="auto"/>
            <w:right w:val="none" w:sz="0" w:space="0" w:color="auto"/>
          </w:divBdr>
        </w:div>
        <w:div w:id="1581912655">
          <w:marLeft w:val="0"/>
          <w:marRight w:val="0"/>
          <w:marTop w:val="0"/>
          <w:marBottom w:val="0"/>
          <w:divBdr>
            <w:top w:val="none" w:sz="0" w:space="0" w:color="auto"/>
            <w:left w:val="none" w:sz="0" w:space="0" w:color="auto"/>
            <w:bottom w:val="none" w:sz="0" w:space="0" w:color="auto"/>
            <w:right w:val="none" w:sz="0" w:space="0" w:color="auto"/>
          </w:divBdr>
        </w:div>
        <w:div w:id="1611863333">
          <w:marLeft w:val="0"/>
          <w:marRight w:val="0"/>
          <w:marTop w:val="0"/>
          <w:marBottom w:val="0"/>
          <w:divBdr>
            <w:top w:val="none" w:sz="0" w:space="0" w:color="auto"/>
            <w:left w:val="none" w:sz="0" w:space="0" w:color="auto"/>
            <w:bottom w:val="none" w:sz="0" w:space="0" w:color="auto"/>
            <w:right w:val="none" w:sz="0" w:space="0" w:color="auto"/>
          </w:divBdr>
        </w:div>
        <w:div w:id="1684436152">
          <w:marLeft w:val="0"/>
          <w:marRight w:val="0"/>
          <w:marTop w:val="0"/>
          <w:marBottom w:val="0"/>
          <w:divBdr>
            <w:top w:val="none" w:sz="0" w:space="0" w:color="auto"/>
            <w:left w:val="none" w:sz="0" w:space="0" w:color="auto"/>
            <w:bottom w:val="none" w:sz="0" w:space="0" w:color="auto"/>
            <w:right w:val="none" w:sz="0" w:space="0" w:color="auto"/>
          </w:divBdr>
        </w:div>
        <w:div w:id="1693189592">
          <w:marLeft w:val="0"/>
          <w:marRight w:val="0"/>
          <w:marTop w:val="0"/>
          <w:marBottom w:val="0"/>
          <w:divBdr>
            <w:top w:val="none" w:sz="0" w:space="0" w:color="auto"/>
            <w:left w:val="none" w:sz="0" w:space="0" w:color="auto"/>
            <w:bottom w:val="none" w:sz="0" w:space="0" w:color="auto"/>
            <w:right w:val="none" w:sz="0" w:space="0" w:color="auto"/>
          </w:divBdr>
        </w:div>
        <w:div w:id="1737166188">
          <w:marLeft w:val="0"/>
          <w:marRight w:val="0"/>
          <w:marTop w:val="0"/>
          <w:marBottom w:val="0"/>
          <w:divBdr>
            <w:top w:val="none" w:sz="0" w:space="0" w:color="auto"/>
            <w:left w:val="none" w:sz="0" w:space="0" w:color="auto"/>
            <w:bottom w:val="none" w:sz="0" w:space="0" w:color="auto"/>
            <w:right w:val="none" w:sz="0" w:space="0" w:color="auto"/>
          </w:divBdr>
        </w:div>
        <w:div w:id="1837501149">
          <w:marLeft w:val="0"/>
          <w:marRight w:val="0"/>
          <w:marTop w:val="0"/>
          <w:marBottom w:val="0"/>
          <w:divBdr>
            <w:top w:val="none" w:sz="0" w:space="0" w:color="auto"/>
            <w:left w:val="none" w:sz="0" w:space="0" w:color="auto"/>
            <w:bottom w:val="none" w:sz="0" w:space="0" w:color="auto"/>
            <w:right w:val="none" w:sz="0" w:space="0" w:color="auto"/>
          </w:divBdr>
        </w:div>
        <w:div w:id="1840000134">
          <w:marLeft w:val="0"/>
          <w:marRight w:val="0"/>
          <w:marTop w:val="0"/>
          <w:marBottom w:val="0"/>
          <w:divBdr>
            <w:top w:val="none" w:sz="0" w:space="0" w:color="auto"/>
            <w:left w:val="none" w:sz="0" w:space="0" w:color="auto"/>
            <w:bottom w:val="none" w:sz="0" w:space="0" w:color="auto"/>
            <w:right w:val="none" w:sz="0" w:space="0" w:color="auto"/>
          </w:divBdr>
        </w:div>
        <w:div w:id="1841389592">
          <w:marLeft w:val="0"/>
          <w:marRight w:val="0"/>
          <w:marTop w:val="0"/>
          <w:marBottom w:val="0"/>
          <w:divBdr>
            <w:top w:val="none" w:sz="0" w:space="0" w:color="auto"/>
            <w:left w:val="none" w:sz="0" w:space="0" w:color="auto"/>
            <w:bottom w:val="none" w:sz="0" w:space="0" w:color="auto"/>
            <w:right w:val="none" w:sz="0" w:space="0" w:color="auto"/>
          </w:divBdr>
        </w:div>
        <w:div w:id="1885366681">
          <w:marLeft w:val="0"/>
          <w:marRight w:val="0"/>
          <w:marTop w:val="0"/>
          <w:marBottom w:val="0"/>
          <w:divBdr>
            <w:top w:val="none" w:sz="0" w:space="0" w:color="auto"/>
            <w:left w:val="none" w:sz="0" w:space="0" w:color="auto"/>
            <w:bottom w:val="none" w:sz="0" w:space="0" w:color="auto"/>
            <w:right w:val="none" w:sz="0" w:space="0" w:color="auto"/>
          </w:divBdr>
        </w:div>
        <w:div w:id="1885824860">
          <w:marLeft w:val="0"/>
          <w:marRight w:val="0"/>
          <w:marTop w:val="0"/>
          <w:marBottom w:val="0"/>
          <w:divBdr>
            <w:top w:val="none" w:sz="0" w:space="0" w:color="auto"/>
            <w:left w:val="none" w:sz="0" w:space="0" w:color="auto"/>
            <w:bottom w:val="none" w:sz="0" w:space="0" w:color="auto"/>
            <w:right w:val="none" w:sz="0" w:space="0" w:color="auto"/>
          </w:divBdr>
        </w:div>
        <w:div w:id="1887788597">
          <w:marLeft w:val="0"/>
          <w:marRight w:val="0"/>
          <w:marTop w:val="0"/>
          <w:marBottom w:val="0"/>
          <w:divBdr>
            <w:top w:val="none" w:sz="0" w:space="0" w:color="auto"/>
            <w:left w:val="none" w:sz="0" w:space="0" w:color="auto"/>
            <w:bottom w:val="none" w:sz="0" w:space="0" w:color="auto"/>
            <w:right w:val="none" w:sz="0" w:space="0" w:color="auto"/>
          </w:divBdr>
        </w:div>
        <w:div w:id="1890528221">
          <w:marLeft w:val="0"/>
          <w:marRight w:val="0"/>
          <w:marTop w:val="0"/>
          <w:marBottom w:val="0"/>
          <w:divBdr>
            <w:top w:val="none" w:sz="0" w:space="0" w:color="auto"/>
            <w:left w:val="none" w:sz="0" w:space="0" w:color="auto"/>
            <w:bottom w:val="none" w:sz="0" w:space="0" w:color="auto"/>
            <w:right w:val="none" w:sz="0" w:space="0" w:color="auto"/>
          </w:divBdr>
        </w:div>
        <w:div w:id="1904678988">
          <w:marLeft w:val="0"/>
          <w:marRight w:val="0"/>
          <w:marTop w:val="0"/>
          <w:marBottom w:val="0"/>
          <w:divBdr>
            <w:top w:val="none" w:sz="0" w:space="0" w:color="auto"/>
            <w:left w:val="none" w:sz="0" w:space="0" w:color="auto"/>
            <w:bottom w:val="none" w:sz="0" w:space="0" w:color="auto"/>
            <w:right w:val="none" w:sz="0" w:space="0" w:color="auto"/>
          </w:divBdr>
        </w:div>
        <w:div w:id="1918588093">
          <w:marLeft w:val="0"/>
          <w:marRight w:val="0"/>
          <w:marTop w:val="0"/>
          <w:marBottom w:val="0"/>
          <w:divBdr>
            <w:top w:val="none" w:sz="0" w:space="0" w:color="auto"/>
            <w:left w:val="none" w:sz="0" w:space="0" w:color="auto"/>
            <w:bottom w:val="none" w:sz="0" w:space="0" w:color="auto"/>
            <w:right w:val="none" w:sz="0" w:space="0" w:color="auto"/>
          </w:divBdr>
        </w:div>
        <w:div w:id="1921720770">
          <w:marLeft w:val="0"/>
          <w:marRight w:val="0"/>
          <w:marTop w:val="0"/>
          <w:marBottom w:val="0"/>
          <w:divBdr>
            <w:top w:val="none" w:sz="0" w:space="0" w:color="auto"/>
            <w:left w:val="none" w:sz="0" w:space="0" w:color="auto"/>
            <w:bottom w:val="none" w:sz="0" w:space="0" w:color="auto"/>
            <w:right w:val="none" w:sz="0" w:space="0" w:color="auto"/>
          </w:divBdr>
        </w:div>
        <w:div w:id="1966499405">
          <w:marLeft w:val="0"/>
          <w:marRight w:val="0"/>
          <w:marTop w:val="0"/>
          <w:marBottom w:val="0"/>
          <w:divBdr>
            <w:top w:val="none" w:sz="0" w:space="0" w:color="auto"/>
            <w:left w:val="none" w:sz="0" w:space="0" w:color="auto"/>
            <w:bottom w:val="none" w:sz="0" w:space="0" w:color="auto"/>
            <w:right w:val="none" w:sz="0" w:space="0" w:color="auto"/>
          </w:divBdr>
        </w:div>
        <w:div w:id="1976178793">
          <w:marLeft w:val="0"/>
          <w:marRight w:val="0"/>
          <w:marTop w:val="0"/>
          <w:marBottom w:val="0"/>
          <w:divBdr>
            <w:top w:val="none" w:sz="0" w:space="0" w:color="auto"/>
            <w:left w:val="none" w:sz="0" w:space="0" w:color="auto"/>
            <w:bottom w:val="none" w:sz="0" w:space="0" w:color="auto"/>
            <w:right w:val="none" w:sz="0" w:space="0" w:color="auto"/>
          </w:divBdr>
        </w:div>
        <w:div w:id="1995647119">
          <w:marLeft w:val="0"/>
          <w:marRight w:val="0"/>
          <w:marTop w:val="0"/>
          <w:marBottom w:val="0"/>
          <w:divBdr>
            <w:top w:val="none" w:sz="0" w:space="0" w:color="auto"/>
            <w:left w:val="none" w:sz="0" w:space="0" w:color="auto"/>
            <w:bottom w:val="none" w:sz="0" w:space="0" w:color="auto"/>
            <w:right w:val="none" w:sz="0" w:space="0" w:color="auto"/>
          </w:divBdr>
        </w:div>
        <w:div w:id="2009751637">
          <w:marLeft w:val="0"/>
          <w:marRight w:val="0"/>
          <w:marTop w:val="0"/>
          <w:marBottom w:val="0"/>
          <w:divBdr>
            <w:top w:val="none" w:sz="0" w:space="0" w:color="auto"/>
            <w:left w:val="none" w:sz="0" w:space="0" w:color="auto"/>
            <w:bottom w:val="none" w:sz="0" w:space="0" w:color="auto"/>
            <w:right w:val="none" w:sz="0" w:space="0" w:color="auto"/>
          </w:divBdr>
        </w:div>
        <w:div w:id="2080400272">
          <w:marLeft w:val="0"/>
          <w:marRight w:val="0"/>
          <w:marTop w:val="0"/>
          <w:marBottom w:val="0"/>
          <w:divBdr>
            <w:top w:val="none" w:sz="0" w:space="0" w:color="auto"/>
            <w:left w:val="none" w:sz="0" w:space="0" w:color="auto"/>
            <w:bottom w:val="none" w:sz="0" w:space="0" w:color="auto"/>
            <w:right w:val="none" w:sz="0" w:space="0" w:color="auto"/>
          </w:divBdr>
        </w:div>
        <w:div w:id="2082435726">
          <w:marLeft w:val="0"/>
          <w:marRight w:val="0"/>
          <w:marTop w:val="0"/>
          <w:marBottom w:val="0"/>
          <w:divBdr>
            <w:top w:val="none" w:sz="0" w:space="0" w:color="auto"/>
            <w:left w:val="none" w:sz="0" w:space="0" w:color="auto"/>
            <w:bottom w:val="none" w:sz="0" w:space="0" w:color="auto"/>
            <w:right w:val="none" w:sz="0" w:space="0" w:color="auto"/>
          </w:divBdr>
        </w:div>
      </w:divsChild>
    </w:div>
    <w:div w:id="2021545937">
      <w:bodyDiv w:val="1"/>
      <w:marLeft w:val="0"/>
      <w:marRight w:val="0"/>
      <w:marTop w:val="0"/>
      <w:marBottom w:val="0"/>
      <w:divBdr>
        <w:top w:val="none" w:sz="0" w:space="0" w:color="auto"/>
        <w:left w:val="none" w:sz="0" w:space="0" w:color="auto"/>
        <w:bottom w:val="none" w:sz="0" w:space="0" w:color="auto"/>
        <w:right w:val="none" w:sz="0" w:space="0" w:color="auto"/>
      </w:divBdr>
      <w:divsChild>
        <w:div w:id="220100676">
          <w:marLeft w:val="0"/>
          <w:marRight w:val="0"/>
          <w:marTop w:val="0"/>
          <w:marBottom w:val="0"/>
          <w:divBdr>
            <w:top w:val="none" w:sz="0" w:space="0" w:color="auto"/>
            <w:left w:val="none" w:sz="0" w:space="0" w:color="auto"/>
            <w:bottom w:val="none" w:sz="0" w:space="0" w:color="auto"/>
            <w:right w:val="none" w:sz="0" w:space="0" w:color="auto"/>
          </w:divBdr>
        </w:div>
        <w:div w:id="592708915">
          <w:marLeft w:val="0"/>
          <w:marRight w:val="0"/>
          <w:marTop w:val="0"/>
          <w:marBottom w:val="0"/>
          <w:divBdr>
            <w:top w:val="none" w:sz="0" w:space="0" w:color="auto"/>
            <w:left w:val="none" w:sz="0" w:space="0" w:color="auto"/>
            <w:bottom w:val="none" w:sz="0" w:space="0" w:color="auto"/>
            <w:right w:val="none" w:sz="0" w:space="0" w:color="auto"/>
          </w:divBdr>
        </w:div>
        <w:div w:id="732655953">
          <w:marLeft w:val="0"/>
          <w:marRight w:val="0"/>
          <w:marTop w:val="0"/>
          <w:marBottom w:val="0"/>
          <w:divBdr>
            <w:top w:val="none" w:sz="0" w:space="0" w:color="auto"/>
            <w:left w:val="none" w:sz="0" w:space="0" w:color="auto"/>
            <w:bottom w:val="none" w:sz="0" w:space="0" w:color="auto"/>
            <w:right w:val="none" w:sz="0" w:space="0" w:color="auto"/>
          </w:divBdr>
        </w:div>
        <w:div w:id="878280667">
          <w:marLeft w:val="0"/>
          <w:marRight w:val="0"/>
          <w:marTop w:val="0"/>
          <w:marBottom w:val="0"/>
          <w:divBdr>
            <w:top w:val="none" w:sz="0" w:space="0" w:color="auto"/>
            <w:left w:val="none" w:sz="0" w:space="0" w:color="auto"/>
            <w:bottom w:val="none" w:sz="0" w:space="0" w:color="auto"/>
            <w:right w:val="none" w:sz="0" w:space="0" w:color="auto"/>
          </w:divBdr>
        </w:div>
        <w:div w:id="974867739">
          <w:marLeft w:val="0"/>
          <w:marRight w:val="0"/>
          <w:marTop w:val="0"/>
          <w:marBottom w:val="0"/>
          <w:divBdr>
            <w:top w:val="none" w:sz="0" w:space="0" w:color="auto"/>
            <w:left w:val="none" w:sz="0" w:space="0" w:color="auto"/>
            <w:bottom w:val="none" w:sz="0" w:space="0" w:color="auto"/>
            <w:right w:val="none" w:sz="0" w:space="0" w:color="auto"/>
          </w:divBdr>
        </w:div>
        <w:div w:id="1018852279">
          <w:marLeft w:val="0"/>
          <w:marRight w:val="0"/>
          <w:marTop w:val="0"/>
          <w:marBottom w:val="0"/>
          <w:divBdr>
            <w:top w:val="none" w:sz="0" w:space="0" w:color="auto"/>
            <w:left w:val="none" w:sz="0" w:space="0" w:color="auto"/>
            <w:bottom w:val="none" w:sz="0" w:space="0" w:color="auto"/>
            <w:right w:val="none" w:sz="0" w:space="0" w:color="auto"/>
          </w:divBdr>
        </w:div>
        <w:div w:id="1156188372">
          <w:marLeft w:val="0"/>
          <w:marRight w:val="0"/>
          <w:marTop w:val="0"/>
          <w:marBottom w:val="0"/>
          <w:divBdr>
            <w:top w:val="none" w:sz="0" w:space="0" w:color="auto"/>
            <w:left w:val="none" w:sz="0" w:space="0" w:color="auto"/>
            <w:bottom w:val="none" w:sz="0" w:space="0" w:color="auto"/>
            <w:right w:val="none" w:sz="0" w:space="0" w:color="auto"/>
          </w:divBdr>
        </w:div>
        <w:div w:id="1427312780">
          <w:marLeft w:val="0"/>
          <w:marRight w:val="0"/>
          <w:marTop w:val="0"/>
          <w:marBottom w:val="0"/>
          <w:divBdr>
            <w:top w:val="none" w:sz="0" w:space="0" w:color="auto"/>
            <w:left w:val="none" w:sz="0" w:space="0" w:color="auto"/>
            <w:bottom w:val="none" w:sz="0" w:space="0" w:color="auto"/>
            <w:right w:val="none" w:sz="0" w:space="0" w:color="auto"/>
          </w:divBdr>
        </w:div>
        <w:div w:id="150616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vkfo.ru/media/files/laws/%D0%9F%D1%80%D0%B8%D0%BA%D0%B0%D0%B7_115.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8DD5-32CC-4CD1-8A3D-0106153B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11420</Words>
  <Characters>65094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Игорь Маматов</cp:lastModifiedBy>
  <cp:revision>2</cp:revision>
  <cp:lastPrinted>2019-04-26T07:09:00Z</cp:lastPrinted>
  <dcterms:created xsi:type="dcterms:W3CDTF">2019-05-22T07:49:00Z</dcterms:created>
  <dcterms:modified xsi:type="dcterms:W3CDTF">2019-05-22T07:49:00Z</dcterms:modified>
</cp:coreProperties>
</file>