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55" w:rsidRDefault="00A27B55" w:rsidP="00A27B55">
      <w:pPr>
        <w:widowControl w:val="0"/>
        <w:shd w:val="clear" w:color="auto" w:fill="FFFFFF"/>
        <w:autoSpaceDE w:val="0"/>
        <w:autoSpaceDN w:val="0"/>
        <w:adjustRightInd w:val="0"/>
        <w:ind w:firstLine="709"/>
        <w:jc w:val="center"/>
        <w:rPr>
          <w:rFonts w:ascii="Times New Roman" w:hAnsi="Times New Roman"/>
          <w:b/>
          <w:sz w:val="28"/>
          <w:szCs w:val="28"/>
        </w:rPr>
      </w:pPr>
      <w:r w:rsidRPr="00E009F4">
        <w:rPr>
          <w:rFonts w:ascii="Times New Roman" w:hAnsi="Times New Roman"/>
          <w:b/>
          <w:sz w:val="28"/>
          <w:szCs w:val="28"/>
        </w:rPr>
        <w:t>ЗАКЛЮЧЕНИЕ № 22</w:t>
      </w:r>
    </w:p>
    <w:p w:rsidR="00A27B55" w:rsidRPr="00E009F4" w:rsidRDefault="00A27B55" w:rsidP="00A27B55">
      <w:pPr>
        <w:widowControl w:val="0"/>
        <w:shd w:val="clear" w:color="auto" w:fill="FFFFFF"/>
        <w:autoSpaceDE w:val="0"/>
        <w:autoSpaceDN w:val="0"/>
        <w:adjustRightInd w:val="0"/>
        <w:ind w:firstLine="709"/>
        <w:jc w:val="center"/>
        <w:rPr>
          <w:rFonts w:ascii="Times New Roman" w:hAnsi="Times New Roman"/>
          <w:b/>
          <w:sz w:val="28"/>
          <w:szCs w:val="28"/>
        </w:rPr>
      </w:pPr>
      <w:r w:rsidRPr="00E009F4">
        <w:rPr>
          <w:rFonts w:ascii="Times New Roman" w:hAnsi="Times New Roman"/>
          <w:b/>
          <w:sz w:val="28"/>
          <w:szCs w:val="28"/>
        </w:rPr>
        <w:t>по результатам внешней проверки годового отчета об исполнении бюджета Шимского муниципального района за 2013 год</w:t>
      </w:r>
    </w:p>
    <w:p w:rsidR="00A27B55" w:rsidRPr="001D2463" w:rsidRDefault="001D2463" w:rsidP="001D2463">
      <w:pPr>
        <w:autoSpaceDE w:val="0"/>
        <w:autoSpaceDN w:val="0"/>
        <w:adjustRightInd w:val="0"/>
        <w:ind w:firstLine="720"/>
        <w:rPr>
          <w:rFonts w:ascii="Times New Roman" w:hAnsi="Times New Roman"/>
          <w:sz w:val="28"/>
          <w:szCs w:val="28"/>
        </w:rPr>
      </w:pPr>
      <w:r w:rsidRPr="001D2463">
        <w:rPr>
          <w:rFonts w:ascii="Times New Roman" w:hAnsi="Times New Roman"/>
          <w:sz w:val="28"/>
          <w:szCs w:val="28"/>
        </w:rPr>
        <w:t xml:space="preserve">п. Шимск            </w:t>
      </w:r>
      <w:r>
        <w:rPr>
          <w:rFonts w:ascii="Times New Roman" w:hAnsi="Times New Roman"/>
          <w:sz w:val="28"/>
          <w:szCs w:val="28"/>
        </w:rPr>
        <w:t xml:space="preserve">   </w:t>
      </w:r>
      <w:r w:rsidRPr="001D2463">
        <w:rPr>
          <w:rFonts w:ascii="Times New Roman" w:hAnsi="Times New Roman"/>
          <w:sz w:val="28"/>
          <w:szCs w:val="28"/>
        </w:rPr>
        <w:t xml:space="preserve">                                                                        22.04.2014</w:t>
      </w:r>
    </w:p>
    <w:p w:rsidR="00A27B55" w:rsidRPr="00E009F4" w:rsidRDefault="00A27B55" w:rsidP="00A27B55">
      <w:pPr>
        <w:pStyle w:val="a3"/>
        <w:ind w:firstLine="709"/>
        <w:jc w:val="both"/>
        <w:rPr>
          <w:rFonts w:ascii="Times New Roman" w:hAnsi="Times New Roman"/>
          <w:sz w:val="28"/>
          <w:szCs w:val="28"/>
        </w:rPr>
      </w:pPr>
      <w:r w:rsidRPr="00E009F4">
        <w:rPr>
          <w:rFonts w:ascii="Times New Roman" w:hAnsi="Times New Roman"/>
          <w:sz w:val="28"/>
          <w:szCs w:val="28"/>
        </w:rPr>
        <w:t xml:space="preserve">Заключение на отчет об исполнении бюджета Шимского муниципального района за 2013 год (далее – заключение) подготовлено в соответствии с Бюджетным кодексом Российской Федерации, </w:t>
      </w:r>
      <w:r w:rsidRPr="00E009F4">
        <w:rPr>
          <w:rFonts w:ascii="Times New Roman" w:hAnsi="Times New Roman"/>
          <w:color w:val="000000"/>
          <w:sz w:val="28"/>
          <w:szCs w:val="28"/>
        </w:rPr>
        <w:t>Положением о бюджетном процессе в Шимском муниципальном районе, утвержденным решением Думы Шимского муниципального района от 30.10.2008 № 293 (далее – Положение о бюджетном процессе) (в</w:t>
      </w:r>
      <w:r w:rsidRPr="00E009F4">
        <w:rPr>
          <w:rFonts w:ascii="Times New Roman" w:hAnsi="Times New Roman"/>
          <w:sz w:val="28"/>
          <w:szCs w:val="28"/>
        </w:rPr>
        <w:t xml:space="preserve"> настоящее время </w:t>
      </w:r>
      <w:r w:rsidRPr="00E009F4">
        <w:rPr>
          <w:rFonts w:ascii="Times New Roman" w:hAnsi="Times New Roman"/>
          <w:color w:val="000000"/>
          <w:sz w:val="28"/>
          <w:szCs w:val="28"/>
        </w:rPr>
        <w:t xml:space="preserve">Решением Думы Шимского муниципального района от 30.10.2008 № 293 «Об утверждении Положения о бюджетном процессе в Шимском муниципальном районе» </w:t>
      </w:r>
      <w:r w:rsidRPr="00E009F4">
        <w:rPr>
          <w:rFonts w:ascii="Times New Roman" w:hAnsi="Times New Roman"/>
          <w:sz w:val="28"/>
          <w:szCs w:val="28"/>
        </w:rPr>
        <w:t>утратило силу, в связи с принятием решения Думы Шимского муниципального района от 05.12.2013 № 269 «Об утверждении положения о бюджетном процессе в Шимском муниципальном районе»)</w:t>
      </w:r>
      <w:r w:rsidRPr="00E009F4">
        <w:rPr>
          <w:rFonts w:ascii="Times New Roman" w:hAnsi="Times New Roman"/>
          <w:color w:val="000000"/>
          <w:sz w:val="28"/>
          <w:szCs w:val="28"/>
        </w:rPr>
        <w:t xml:space="preserve">, </w:t>
      </w:r>
      <w:r w:rsidRPr="00E009F4">
        <w:rPr>
          <w:rFonts w:ascii="Times New Roman" w:hAnsi="Times New Roman"/>
          <w:sz w:val="28"/>
          <w:szCs w:val="28"/>
        </w:rPr>
        <w:t>Положением о Контрольно-счётной палате Шимского муниципального района, утвержденным решением Думы  Шимского муниципальногорайона  от 16.11.2011 № 90, планом работы Контрольно-счётной палаты Шимского муниципального района на 2014 год, утвержденного приказом председателя  Контрольно-счётной палаты Шимского муниципального района от 30.12.2013 №37</w:t>
      </w:r>
    </w:p>
    <w:p w:rsidR="00A27B55" w:rsidRPr="00E009F4" w:rsidRDefault="00A27B55" w:rsidP="00A27B55">
      <w:pPr>
        <w:pStyle w:val="a3"/>
        <w:ind w:firstLine="709"/>
        <w:jc w:val="both"/>
        <w:rPr>
          <w:rFonts w:ascii="Times New Roman" w:hAnsi="Times New Roman"/>
          <w:sz w:val="28"/>
          <w:szCs w:val="28"/>
        </w:rPr>
      </w:pPr>
      <w:r w:rsidRPr="00E009F4">
        <w:rPr>
          <w:rFonts w:ascii="Times New Roman" w:hAnsi="Times New Roman"/>
          <w:sz w:val="28"/>
          <w:szCs w:val="28"/>
        </w:rPr>
        <w:t>Заключение подготовлено на основе результатов проверки годовой бюджетной отчетности за 2013 год главных распорядителей бюджета, главных администраторов источников финансирования дефицита бюджета, главных администраторов доходов бюджета, анализа основных показателей исполнения бюджета Шимского муниципального района.</w:t>
      </w:r>
    </w:p>
    <w:p w:rsidR="00A27B55" w:rsidRPr="00E009F4" w:rsidRDefault="00A27B55" w:rsidP="00A27B55">
      <w:pPr>
        <w:autoSpaceDE w:val="0"/>
        <w:autoSpaceDN w:val="0"/>
        <w:adjustRightInd w:val="0"/>
        <w:spacing w:after="0" w:line="240" w:lineRule="auto"/>
        <w:ind w:right="-57" w:firstLine="709"/>
        <w:jc w:val="both"/>
        <w:rPr>
          <w:rFonts w:ascii="Times New Roman" w:hAnsi="Times New Roman"/>
          <w:sz w:val="28"/>
          <w:szCs w:val="28"/>
        </w:rPr>
      </w:pPr>
      <w:r w:rsidRPr="00E009F4">
        <w:rPr>
          <w:rFonts w:ascii="Times New Roman" w:hAnsi="Times New Roman"/>
          <w:b/>
          <w:sz w:val="28"/>
          <w:szCs w:val="28"/>
        </w:rPr>
        <w:t xml:space="preserve">Предмет проверки: </w:t>
      </w:r>
      <w:r w:rsidRPr="00E009F4">
        <w:rPr>
          <w:rFonts w:ascii="Times New Roman" w:hAnsi="Times New Roman"/>
          <w:sz w:val="28"/>
          <w:szCs w:val="28"/>
        </w:rPr>
        <w:t xml:space="preserve">муниципальные правовые акты и иные распорядительные документы, обосновывающие действия со средствами бюджета Шимского муниципального района </w:t>
      </w:r>
      <w:r w:rsidRPr="00E009F4">
        <w:rPr>
          <w:rFonts w:ascii="Times New Roman" w:hAnsi="Times New Roman"/>
          <w:sz w:val="24"/>
          <w:szCs w:val="24"/>
        </w:rPr>
        <w:t>(далее–бюджет муниципального района)</w:t>
      </w:r>
      <w:r w:rsidRPr="00E009F4">
        <w:rPr>
          <w:rFonts w:ascii="Times New Roman" w:hAnsi="Times New Roman"/>
          <w:sz w:val="28"/>
          <w:szCs w:val="28"/>
        </w:rPr>
        <w:t>; годовой отчет об исполнении бюджета муниципального района за 2013 год; годовая бюджетная отчетность главных администраторов бюджетных средств за 2013 год.</w:t>
      </w:r>
    </w:p>
    <w:p w:rsidR="00A27B55" w:rsidRPr="00E009F4" w:rsidRDefault="00A27B55" w:rsidP="00A27B55">
      <w:pPr>
        <w:tabs>
          <w:tab w:val="left" w:pos="993"/>
        </w:tabs>
        <w:autoSpaceDE w:val="0"/>
        <w:autoSpaceDN w:val="0"/>
        <w:adjustRightInd w:val="0"/>
        <w:spacing w:after="0" w:line="240" w:lineRule="auto"/>
        <w:ind w:right="-57" w:firstLine="709"/>
        <w:jc w:val="both"/>
        <w:rPr>
          <w:rFonts w:ascii="Times New Roman" w:hAnsi="Times New Roman"/>
          <w:sz w:val="28"/>
          <w:szCs w:val="28"/>
        </w:rPr>
      </w:pPr>
      <w:r w:rsidRPr="00E009F4">
        <w:rPr>
          <w:rFonts w:ascii="Times New Roman" w:hAnsi="Times New Roman"/>
          <w:b/>
          <w:sz w:val="28"/>
          <w:szCs w:val="28"/>
        </w:rPr>
        <w:t>Объект проверки:</w:t>
      </w:r>
      <w:r w:rsidRPr="00E009F4">
        <w:rPr>
          <w:rFonts w:ascii="Times New Roman" w:hAnsi="Times New Roman"/>
          <w:sz w:val="28"/>
          <w:szCs w:val="28"/>
        </w:rPr>
        <w:t xml:space="preserve"> Комитет финансов Администрации Шимского муниципального района</w:t>
      </w:r>
      <w:r w:rsidRPr="00E009F4">
        <w:rPr>
          <w:rFonts w:ascii="Times New Roman" w:hAnsi="Times New Roman"/>
          <w:sz w:val="24"/>
          <w:szCs w:val="24"/>
        </w:rPr>
        <w:t xml:space="preserve">, </w:t>
      </w:r>
      <w:r w:rsidRPr="00E009F4">
        <w:rPr>
          <w:rFonts w:ascii="Times New Roman" w:hAnsi="Times New Roman"/>
          <w:sz w:val="28"/>
          <w:szCs w:val="28"/>
        </w:rPr>
        <w:t>главные администраторы средств бюджета муниципального района  (Администрация Шимского муниципального района (далее –Администрация района); Комитет финансов Администрации Шимского муниципального района (далее-Комитет финансов); Комитет образования Администрации Шимского муниципального района (далее-Комитет образования);Комитет культуры Администрации Шимского муниципального района (далее-Комитет культуры);Комитет по социальной защите населения Администрации Шимского муниципального района (далее –Комитет по социальной защите населения).</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lastRenderedPageBreak/>
        <w:t>При подготовке заключения использованы данные статистической и бюджетной отчетности, иные материалы, представленные по запросам  Контрольно-счётной палаты Шимского муниципального района (далее – Контрольно-счётная палата) Комитетом по управлению муниципальным имуществом и экономике Администрации Шимского муниципального района</w:t>
      </w:r>
      <w:r>
        <w:rPr>
          <w:rFonts w:ascii="Times New Roman" w:hAnsi="Times New Roman"/>
          <w:sz w:val="28"/>
          <w:szCs w:val="28"/>
        </w:rPr>
        <w:t xml:space="preserve"> (далее КУМИиЭ)</w:t>
      </w:r>
      <w:r w:rsidRPr="00E009F4">
        <w:rPr>
          <w:rFonts w:ascii="Times New Roman" w:hAnsi="Times New Roman"/>
          <w:sz w:val="28"/>
          <w:szCs w:val="28"/>
        </w:rPr>
        <w:t xml:space="preserve"> и Комитетом финансов Администрации Шимского муниципального района.</w:t>
      </w:r>
    </w:p>
    <w:p w:rsidR="00A27B55" w:rsidRPr="00E009F4" w:rsidRDefault="00A27B55" w:rsidP="00A27B55">
      <w:pPr>
        <w:spacing w:after="0" w:line="240" w:lineRule="auto"/>
        <w:ind w:firstLine="567"/>
        <w:jc w:val="both"/>
        <w:rPr>
          <w:rFonts w:ascii="Times New Roman" w:hAnsi="Times New Roman"/>
          <w:sz w:val="28"/>
          <w:szCs w:val="28"/>
        </w:rPr>
      </w:pPr>
    </w:p>
    <w:p w:rsidR="00A27B55" w:rsidRPr="00E009F4" w:rsidRDefault="00A27B55" w:rsidP="00A27B55">
      <w:pPr>
        <w:widowControl w:val="0"/>
        <w:numPr>
          <w:ilvl w:val="0"/>
          <w:numId w:val="1"/>
        </w:numPr>
        <w:suppressAutoHyphens/>
        <w:spacing w:after="0" w:line="240" w:lineRule="auto"/>
        <w:ind w:hanging="644"/>
        <w:jc w:val="center"/>
        <w:rPr>
          <w:rFonts w:ascii="Times New Roman" w:hAnsi="Times New Roman"/>
          <w:b/>
          <w:sz w:val="28"/>
          <w:szCs w:val="28"/>
        </w:rPr>
      </w:pPr>
      <w:r w:rsidRPr="00E009F4">
        <w:rPr>
          <w:rFonts w:ascii="Times New Roman" w:hAnsi="Times New Roman"/>
          <w:b/>
          <w:sz w:val="28"/>
          <w:szCs w:val="28"/>
        </w:rPr>
        <w:t>Анализ бюджетного процесса в Шимском муниципальном районе.</w:t>
      </w:r>
    </w:p>
    <w:p w:rsidR="00A27B55" w:rsidRPr="00E009F4" w:rsidRDefault="00A27B55" w:rsidP="00A27B55">
      <w:pPr>
        <w:widowControl w:val="0"/>
        <w:suppressAutoHyphens/>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В 2013 году бюджетный процесс в Шимском муниципальном районе осуществлялся в соответствии с Бюджетным Кодексом  Российской Федерации (далее-БК РФ), Положением о бюджетном процессе, решением Думы Шимского муниципального района от 24.12.2012 № 195 «О бюджете муниципального района на 2013 год и плановый период 2014 и 2015 годов» (с учетом внесенных изменений и дополнений). </w:t>
      </w:r>
    </w:p>
    <w:p w:rsidR="00A27B55" w:rsidRPr="00E009F4" w:rsidRDefault="00A27B55" w:rsidP="00A27B55">
      <w:pPr>
        <w:widowControl w:val="0"/>
        <w:suppressAutoHyphens/>
        <w:spacing w:after="0" w:line="240" w:lineRule="auto"/>
        <w:ind w:firstLine="709"/>
        <w:jc w:val="both"/>
        <w:rPr>
          <w:rFonts w:ascii="Times New Roman" w:hAnsi="Times New Roman"/>
          <w:i/>
          <w:sz w:val="28"/>
          <w:szCs w:val="28"/>
        </w:rPr>
      </w:pPr>
      <w:r w:rsidRPr="00E009F4">
        <w:rPr>
          <w:rFonts w:ascii="Times New Roman" w:hAnsi="Times New Roman"/>
          <w:sz w:val="28"/>
          <w:szCs w:val="28"/>
        </w:rPr>
        <w:t>Исполнительно-распорядительным органом Шимского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является Администрация района(статья 31 Устава Шимского муниципального района).</w:t>
      </w:r>
    </w:p>
    <w:p w:rsidR="00A27B55" w:rsidRPr="00E009F4" w:rsidRDefault="00A27B55" w:rsidP="00A27B55">
      <w:pPr>
        <w:widowControl w:val="0"/>
        <w:suppressAutoHyphens/>
        <w:spacing w:after="0" w:line="240" w:lineRule="auto"/>
        <w:ind w:firstLine="709"/>
        <w:jc w:val="both"/>
        <w:rPr>
          <w:rFonts w:ascii="Times New Roman" w:hAnsi="Times New Roman"/>
          <w:sz w:val="28"/>
          <w:szCs w:val="28"/>
        </w:rPr>
      </w:pPr>
      <w:r w:rsidRPr="00E009F4">
        <w:rPr>
          <w:rFonts w:ascii="Times New Roman" w:hAnsi="Times New Roman"/>
          <w:sz w:val="28"/>
          <w:szCs w:val="28"/>
        </w:rPr>
        <w:t>К полномочиям Администрации района в области бюджета и финансов относятся формирование проекта бюджета и исполнение бюджета Шимского муниципального района (статья 32 Устава Шимского муниципального района).</w:t>
      </w:r>
    </w:p>
    <w:p w:rsidR="00A27B55" w:rsidRPr="00E009F4" w:rsidRDefault="00A27B55" w:rsidP="00A27B55">
      <w:pPr>
        <w:pStyle w:val="ConsPlusNormal"/>
        <w:widowControl/>
        <w:ind w:firstLine="709"/>
        <w:jc w:val="both"/>
        <w:rPr>
          <w:rFonts w:ascii="Times New Roman" w:hAnsi="Times New Roman" w:cs="Times New Roman"/>
          <w:sz w:val="24"/>
          <w:szCs w:val="24"/>
        </w:rPr>
      </w:pPr>
      <w:r w:rsidRPr="00E009F4">
        <w:rPr>
          <w:rFonts w:ascii="Times New Roman" w:hAnsi="Times New Roman" w:cs="Times New Roman"/>
          <w:sz w:val="28"/>
          <w:szCs w:val="28"/>
        </w:rPr>
        <w:t xml:space="preserve">В соответствии с частью 2 статьи 4 Положения о бюджетном процессе организация и осуществление исполнения бюджета Шимского муниципального района  </w:t>
      </w:r>
      <w:r w:rsidRPr="00E009F4">
        <w:rPr>
          <w:rFonts w:ascii="Times New Roman" w:hAnsi="Times New Roman" w:cs="Times New Roman"/>
          <w:sz w:val="24"/>
          <w:szCs w:val="24"/>
        </w:rPr>
        <w:t>(далее – бюджет муниципального района)</w:t>
      </w:r>
      <w:r w:rsidRPr="00E009F4">
        <w:rPr>
          <w:rFonts w:ascii="Times New Roman" w:hAnsi="Times New Roman" w:cs="Times New Roman"/>
          <w:sz w:val="28"/>
          <w:szCs w:val="28"/>
        </w:rPr>
        <w:t xml:space="preserve"> на основе сводной бюджетной росписи и кассового плана возложена на Комитет финансов, который является отраслевым (функциональным) финансовым органом Администрации района, исполняющим задачи по проведению единой налоговой, финансовой и бюджетной политики, формированию основных направлений межбюджетных отношений на территории муниципального района, разработки проекта бюджета муниципального района и обеспечение его исполнения в Шимском муниципальном районе (пункт 2.2.2. Положения о Комитете финансов, утвержденного Решением Думы Шимского муниципального района от 28.02.2008 № 231) </w:t>
      </w:r>
      <w:r w:rsidRPr="00E009F4">
        <w:rPr>
          <w:rFonts w:ascii="Times New Roman" w:hAnsi="Times New Roman" w:cs="Times New Roman"/>
          <w:sz w:val="24"/>
          <w:szCs w:val="24"/>
        </w:rPr>
        <w:t xml:space="preserve">(в  настоящее время Решение Думы Шимского муниципального района </w:t>
      </w:r>
      <w:r w:rsidRPr="00E009F4">
        <w:rPr>
          <w:rFonts w:ascii="Times New Roman" w:hAnsi="Times New Roman" w:cs="Times New Roman"/>
          <w:bCs/>
          <w:sz w:val="24"/>
          <w:szCs w:val="24"/>
        </w:rPr>
        <w:t xml:space="preserve">от 28.02.2008 № 231 «Об утверждении Положения о комитете финансов Администрации Шимского муниципального района (о комитете финансов Администрации муниципального района)» </w:t>
      </w:r>
      <w:r w:rsidRPr="00E009F4">
        <w:rPr>
          <w:rFonts w:ascii="Times New Roman" w:hAnsi="Times New Roman" w:cs="Times New Roman"/>
          <w:sz w:val="24"/>
          <w:szCs w:val="24"/>
        </w:rPr>
        <w:t>утратило силу, в связи с принятием решения Думы Шимского муниципального района от 24.12.2013 № 291 «Об утверждении положения о Комитете финансов Администрации Шимского муниципального района»).</w:t>
      </w:r>
    </w:p>
    <w:p w:rsidR="00A27B55" w:rsidRPr="00E009F4" w:rsidRDefault="00A27B55" w:rsidP="00A27B55">
      <w:pPr>
        <w:pStyle w:val="ConsPlusNormal"/>
        <w:widowControl/>
        <w:ind w:firstLine="540"/>
        <w:jc w:val="both"/>
        <w:rPr>
          <w:rFonts w:ascii="Times New Roman" w:hAnsi="Times New Roman" w:cs="Times New Roman"/>
          <w:sz w:val="28"/>
          <w:szCs w:val="28"/>
        </w:rPr>
      </w:pPr>
      <w:r w:rsidRPr="00E009F4">
        <w:rPr>
          <w:rFonts w:ascii="Times New Roman" w:hAnsi="Times New Roman" w:cs="Times New Roman"/>
          <w:sz w:val="28"/>
          <w:szCs w:val="28"/>
        </w:rPr>
        <w:t xml:space="preserve">Комитет финансов наделен правами юридического лица, является муниципальным казенным учреждением, образуемым для исполнения муниципальных функций по составлению и организации исполнения </w:t>
      </w:r>
      <w:r w:rsidRPr="00E009F4">
        <w:rPr>
          <w:rFonts w:ascii="Times New Roman" w:hAnsi="Times New Roman" w:cs="Times New Roman"/>
          <w:sz w:val="28"/>
          <w:szCs w:val="28"/>
        </w:rPr>
        <w:lastRenderedPageBreak/>
        <w:t>бюджета муниципального района, финансовое обеспечение которого осуществляется за счет средств бюджета муниципального района за основании бюджетной сметы. Комитет финансов имеет печать и штампы со своим наименованием, бланки со своим наименованием и лицевой счет в отделении по Шимскому району управления Федерального казначейства по Новгородской области.</w:t>
      </w:r>
    </w:p>
    <w:p w:rsidR="00A27B55" w:rsidRPr="00E009F4" w:rsidRDefault="00A27B55" w:rsidP="00A27B55">
      <w:pPr>
        <w:pStyle w:val="a3"/>
        <w:jc w:val="both"/>
        <w:rPr>
          <w:rFonts w:ascii="Times New Roman" w:hAnsi="Times New Roman"/>
          <w:sz w:val="28"/>
          <w:szCs w:val="28"/>
        </w:rPr>
      </w:pPr>
      <w:r w:rsidRPr="00E009F4">
        <w:rPr>
          <w:rFonts w:ascii="Times New Roman" w:hAnsi="Times New Roman"/>
          <w:sz w:val="28"/>
          <w:szCs w:val="28"/>
        </w:rPr>
        <w:t xml:space="preserve">         Во исполнение статей 217, 219.1, 219.2 БК РФ приказом Комитета финансов от 25.12.2007 № 61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(далее - приказ от 25.12.2007 № 61</w:t>
      </w:r>
      <w:r w:rsidRPr="00E009F4">
        <w:rPr>
          <w:rFonts w:ascii="Times New Roman" w:hAnsi="Times New Roman"/>
          <w:sz w:val="24"/>
          <w:szCs w:val="24"/>
        </w:rPr>
        <w:t>) (в настоящее время приказ от 25.12.2007 № 61 утратил силу, в связи с принятием приказа Комитета финансов Администрации Шимского муниципального района от 25.12.2013 № 105 «Об утверждении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w:t>
      </w:r>
    </w:p>
    <w:p w:rsidR="00A27B55" w:rsidRPr="00E009F4" w:rsidRDefault="00A27B55" w:rsidP="00A27B55">
      <w:pPr>
        <w:autoSpaceDE w:val="0"/>
        <w:autoSpaceDN w:val="0"/>
        <w:adjustRightInd w:val="0"/>
        <w:spacing w:after="0" w:line="240" w:lineRule="auto"/>
        <w:ind w:firstLine="709"/>
        <w:jc w:val="both"/>
        <w:outlineLvl w:val="1"/>
        <w:rPr>
          <w:rFonts w:ascii="Times New Roman" w:hAnsi="Times New Roman"/>
          <w:i/>
          <w:sz w:val="28"/>
          <w:szCs w:val="28"/>
        </w:rPr>
      </w:pPr>
      <w:r w:rsidRPr="00E009F4">
        <w:rPr>
          <w:rFonts w:ascii="Times New Roman" w:hAnsi="Times New Roman"/>
          <w:sz w:val="28"/>
          <w:szCs w:val="28"/>
        </w:rPr>
        <w:t>В соответствии со статьей 217 Бюджетного кодекса исполнение бюджета муниципального района  в 2013 году осуществлялось Комитетом финансов на основе сводной бюджетной росписи, утвержденной председателем Комитета финансов 25.12.2012 (с учетом внесенных изменений).</w:t>
      </w:r>
    </w:p>
    <w:p w:rsidR="00A27B55" w:rsidRPr="00E009F4" w:rsidRDefault="00A27B55" w:rsidP="00A27B55">
      <w:pPr>
        <w:autoSpaceDE w:val="0"/>
        <w:autoSpaceDN w:val="0"/>
        <w:adjustRightInd w:val="0"/>
        <w:spacing w:after="0" w:line="240" w:lineRule="auto"/>
        <w:ind w:firstLine="709"/>
        <w:jc w:val="both"/>
        <w:rPr>
          <w:rFonts w:ascii="Times New Roman" w:hAnsi="Times New Roman"/>
          <w:sz w:val="28"/>
          <w:szCs w:val="28"/>
        </w:rPr>
      </w:pPr>
      <w:r w:rsidRPr="00E009F4">
        <w:rPr>
          <w:rFonts w:ascii="Times New Roman" w:hAnsi="Times New Roman"/>
          <w:sz w:val="28"/>
          <w:szCs w:val="28"/>
        </w:rPr>
        <w:t>Срок представления годовой бюджетной отчетности об исполнении бюджета Шимского муниципального района за 2013 год утвержден приказом Департамента финансов Новгородской области от 04.10.2013 № 91 «О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 сводной бюджетной отчетности бюджетных и автономных учреждений за 2013 год, месячной и квартальной отчетности в 2014 году» (далее –Приказ Департамента финансов Новгородской области от 04.10.2013 № 91) - 25.02.2014 .</w:t>
      </w:r>
    </w:p>
    <w:p w:rsidR="00A27B55" w:rsidRPr="00E009F4" w:rsidRDefault="00A27B55" w:rsidP="00A27B55">
      <w:pPr>
        <w:autoSpaceDE w:val="0"/>
        <w:autoSpaceDN w:val="0"/>
        <w:adjustRightInd w:val="0"/>
        <w:spacing w:after="0" w:line="240" w:lineRule="auto"/>
        <w:ind w:firstLine="709"/>
        <w:jc w:val="both"/>
        <w:rPr>
          <w:rFonts w:ascii="Times New Roman" w:hAnsi="Times New Roman"/>
          <w:sz w:val="28"/>
          <w:szCs w:val="28"/>
        </w:rPr>
      </w:pPr>
      <w:r w:rsidRPr="00E009F4">
        <w:rPr>
          <w:rFonts w:ascii="Times New Roman" w:hAnsi="Times New Roman"/>
          <w:sz w:val="28"/>
          <w:szCs w:val="28"/>
        </w:rPr>
        <w:t>Согласно Приказа Департамента финансов Новгородской области от 04.10.2013 № 91годовая бюджетная отчетность за 2013 год представлена Комитетом финансов в электронном виде в установленные сроки  (24.02.2014) и в полном объеме форм. В отчетности соблюдены установленные контрольные соотношения.</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sz w:val="28"/>
          <w:szCs w:val="28"/>
        </w:rPr>
        <w:t xml:space="preserve">          В соответствии с частью 3 статьей 264.4 Бюджетного кодекса отчет об исполнении бюджета муниципального района за 2013 год представлен главой Администрации Шимского муниципального района в Контрольно-счётную палату для проведения внешней проверки и подготовки заключения на него – 31.03.2014 за исх. № М19-331-И от 28.03.2014.</w:t>
      </w:r>
    </w:p>
    <w:p w:rsidR="00A27B55" w:rsidRPr="00E009F4" w:rsidRDefault="00A27B55" w:rsidP="00A27B55">
      <w:pPr>
        <w:spacing w:after="0" w:line="240" w:lineRule="auto"/>
        <w:ind w:firstLine="567"/>
        <w:jc w:val="both"/>
        <w:rPr>
          <w:rFonts w:ascii="Times New Roman" w:eastAsia="Calibri" w:hAnsi="Times New Roman"/>
          <w:sz w:val="28"/>
          <w:szCs w:val="28"/>
        </w:rPr>
      </w:pPr>
      <w:r w:rsidRPr="00E009F4">
        <w:rPr>
          <w:rFonts w:ascii="Times New Roman" w:hAnsi="Times New Roman"/>
          <w:sz w:val="28"/>
          <w:szCs w:val="28"/>
          <w:shd w:val="clear" w:color="auto" w:fill="FFFFFF"/>
        </w:rPr>
        <w:t>Анализ проекта решения Думы Шимского муниципального района «Об исполнении бюджета муниципального района за 2013 год»  (далее –проект решения) не в полной мере соответствует требованиям ст.264.6 Бюджетного кодекса РФ и Положению о бюджетном процессе, а именно в</w:t>
      </w:r>
      <w:r w:rsidRPr="00E009F4">
        <w:rPr>
          <w:rFonts w:ascii="Times New Roman" w:eastAsia="Calibri" w:hAnsi="Times New Roman"/>
          <w:sz w:val="28"/>
          <w:szCs w:val="28"/>
        </w:rPr>
        <w:t xml:space="preserve"> п.1 текста </w:t>
      </w:r>
      <w:r w:rsidRPr="00E009F4">
        <w:rPr>
          <w:rFonts w:ascii="Times New Roman" w:eastAsia="Calibri" w:hAnsi="Times New Roman"/>
          <w:sz w:val="28"/>
          <w:szCs w:val="28"/>
        </w:rPr>
        <w:lastRenderedPageBreak/>
        <w:t>Проекта</w:t>
      </w:r>
      <w:r w:rsidRPr="00E009F4">
        <w:rPr>
          <w:rFonts w:ascii="Times New Roman" w:hAnsi="Times New Roman"/>
          <w:sz w:val="28"/>
          <w:szCs w:val="28"/>
        </w:rPr>
        <w:t xml:space="preserve"> решения об исполнении бюджета муниципального района наименование показателей не соответствуют наименованиям ст. 264.6 БК РФ. </w:t>
      </w:r>
      <w:r w:rsidRPr="00E009F4">
        <w:rPr>
          <w:rFonts w:ascii="Times New Roman" w:eastAsia="Calibri" w:hAnsi="Times New Roman"/>
          <w:sz w:val="28"/>
          <w:szCs w:val="28"/>
        </w:rPr>
        <w:t>Отдельными приложениями к Проекту утверждаются  показатели со ссылками на приложения к настоящему решению, которые не соответствуют наименованиям данных приложений:</w:t>
      </w:r>
    </w:p>
    <w:p w:rsidR="00A27B55" w:rsidRPr="00E009F4" w:rsidRDefault="00A27B55" w:rsidP="00A27B55">
      <w:pPr>
        <w:pStyle w:val="a6"/>
        <w:spacing w:after="0" w:line="240" w:lineRule="auto"/>
        <w:jc w:val="right"/>
        <w:rPr>
          <w:rFonts w:ascii="Times New Roman" w:eastAsia="Calibri" w:hAnsi="Times New Roman"/>
          <w:color w:val="4F81BD"/>
          <w:sz w:val="28"/>
          <w:szCs w:val="28"/>
        </w:rPr>
      </w:pPr>
      <w:r w:rsidRPr="00E009F4">
        <w:rPr>
          <w:rFonts w:ascii="Times New Roman" w:eastAsia="Calibri" w:hAnsi="Times New Roman"/>
          <w:color w:val="4F81BD"/>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3183"/>
        <w:gridCol w:w="2204"/>
      </w:tblGrid>
      <w:tr w:rsidR="00A27B55" w:rsidRPr="00E009F4" w:rsidTr="001D2463">
        <w:tc>
          <w:tcPr>
            <w:tcW w:w="709"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p>
        </w:tc>
        <w:tc>
          <w:tcPr>
            <w:tcW w:w="3260" w:type="dxa"/>
            <w:shd w:val="clear" w:color="auto" w:fill="auto"/>
          </w:tcPr>
          <w:p w:rsidR="00A27B55" w:rsidRPr="00E009F4" w:rsidRDefault="00A27B55" w:rsidP="001D2463">
            <w:pPr>
              <w:spacing w:after="0" w:line="240" w:lineRule="auto"/>
              <w:jc w:val="center"/>
              <w:rPr>
                <w:rFonts w:ascii="Times New Roman" w:eastAsia="Calibri" w:hAnsi="Times New Roman"/>
                <w:sz w:val="20"/>
                <w:szCs w:val="20"/>
              </w:rPr>
            </w:pPr>
            <w:r w:rsidRPr="00E009F4">
              <w:rPr>
                <w:rFonts w:ascii="Times New Roman" w:eastAsia="Calibri" w:hAnsi="Times New Roman"/>
                <w:sz w:val="20"/>
                <w:szCs w:val="20"/>
              </w:rPr>
              <w:t>По тексту пункта 1 проекта Решения</w:t>
            </w:r>
            <w:r w:rsidRPr="00E009F4">
              <w:rPr>
                <w:rFonts w:ascii="Times New Roman" w:hAnsi="Times New Roman"/>
                <w:sz w:val="20"/>
                <w:szCs w:val="20"/>
              </w:rPr>
              <w:t xml:space="preserve"> об исполнении бюджета поселения</w:t>
            </w:r>
          </w:p>
        </w:tc>
        <w:tc>
          <w:tcPr>
            <w:tcW w:w="3183" w:type="dxa"/>
            <w:shd w:val="clear" w:color="auto" w:fill="auto"/>
          </w:tcPr>
          <w:p w:rsidR="00A27B55" w:rsidRPr="00E009F4" w:rsidRDefault="00A27B55" w:rsidP="001D2463">
            <w:pPr>
              <w:spacing w:after="0" w:line="240" w:lineRule="auto"/>
              <w:jc w:val="center"/>
              <w:rPr>
                <w:rFonts w:ascii="Times New Roman" w:eastAsia="Calibri" w:hAnsi="Times New Roman"/>
                <w:sz w:val="20"/>
                <w:szCs w:val="20"/>
              </w:rPr>
            </w:pPr>
            <w:r w:rsidRPr="00E009F4">
              <w:rPr>
                <w:rFonts w:ascii="Times New Roman" w:eastAsia="Calibri" w:hAnsi="Times New Roman"/>
                <w:sz w:val="20"/>
                <w:szCs w:val="20"/>
              </w:rPr>
              <w:t>Наименование приложений к проекту Решения</w:t>
            </w:r>
            <w:r w:rsidRPr="00E009F4">
              <w:rPr>
                <w:rFonts w:ascii="Times New Roman" w:hAnsi="Times New Roman"/>
                <w:sz w:val="20"/>
                <w:szCs w:val="20"/>
              </w:rPr>
              <w:t xml:space="preserve"> об исполнении бюджета поселения</w:t>
            </w:r>
          </w:p>
        </w:tc>
        <w:tc>
          <w:tcPr>
            <w:tcW w:w="2204" w:type="dxa"/>
            <w:shd w:val="clear" w:color="auto" w:fill="auto"/>
          </w:tcPr>
          <w:p w:rsidR="00A27B55" w:rsidRPr="00E009F4" w:rsidRDefault="00A27B55" w:rsidP="001D2463">
            <w:pPr>
              <w:spacing w:after="0" w:line="240" w:lineRule="auto"/>
              <w:jc w:val="center"/>
              <w:rPr>
                <w:rFonts w:ascii="Times New Roman" w:eastAsia="Calibri" w:hAnsi="Times New Roman"/>
                <w:sz w:val="20"/>
                <w:szCs w:val="20"/>
              </w:rPr>
            </w:pPr>
            <w:r w:rsidRPr="00E009F4">
              <w:rPr>
                <w:rFonts w:ascii="Times New Roman" w:eastAsia="Calibri" w:hAnsi="Times New Roman"/>
                <w:sz w:val="20"/>
                <w:szCs w:val="20"/>
              </w:rPr>
              <w:t>Наименование показателей по требованию ст. 264.6 БК РФ</w:t>
            </w:r>
          </w:p>
        </w:tc>
      </w:tr>
      <w:tr w:rsidR="00A27B55" w:rsidRPr="00E009F4" w:rsidTr="001D2463">
        <w:tc>
          <w:tcPr>
            <w:tcW w:w="709"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eastAsia="Calibri" w:hAnsi="Times New Roman"/>
                <w:sz w:val="20"/>
                <w:szCs w:val="20"/>
              </w:rPr>
              <w:t>Абз.2 п.1</w:t>
            </w:r>
          </w:p>
        </w:tc>
        <w:tc>
          <w:tcPr>
            <w:tcW w:w="3260"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eastAsia="Calibri" w:hAnsi="Times New Roman"/>
                <w:sz w:val="20"/>
                <w:szCs w:val="20"/>
              </w:rPr>
              <w:t>по доходам бюджета муниципального района по кодам классификации доходов бюджета за 2013 год согласно приложению 1 к настоящему решению</w:t>
            </w:r>
          </w:p>
        </w:tc>
        <w:tc>
          <w:tcPr>
            <w:tcW w:w="3183" w:type="dxa"/>
            <w:shd w:val="clear" w:color="auto" w:fill="auto"/>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Доходы бюджета муниципального района по кодам классификации доходов  за 2013 год (Приложение 1)</w:t>
            </w:r>
          </w:p>
          <w:p w:rsidR="00A27B55" w:rsidRPr="00E009F4" w:rsidRDefault="00A27B55" w:rsidP="001D2463">
            <w:pPr>
              <w:spacing w:after="0" w:line="240" w:lineRule="auto"/>
              <w:jc w:val="both"/>
              <w:rPr>
                <w:rFonts w:ascii="Times New Roman" w:eastAsia="Calibri" w:hAnsi="Times New Roman"/>
                <w:b/>
                <w:i/>
                <w:sz w:val="20"/>
                <w:szCs w:val="20"/>
              </w:rPr>
            </w:pPr>
            <w:r w:rsidRPr="00E009F4">
              <w:rPr>
                <w:rFonts w:ascii="Times New Roman" w:hAnsi="Times New Roman"/>
                <w:b/>
                <w:i/>
                <w:sz w:val="20"/>
                <w:szCs w:val="20"/>
              </w:rPr>
              <w:t>Предлагаем внести изменения в соответствие с требованием статьи 264,6 БК РФ.</w:t>
            </w:r>
          </w:p>
        </w:tc>
        <w:tc>
          <w:tcPr>
            <w:tcW w:w="2204" w:type="dxa"/>
            <w:shd w:val="clear" w:color="auto" w:fill="auto"/>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 xml:space="preserve">доходов бюджета </w:t>
            </w:r>
            <w:r w:rsidRPr="00E009F4">
              <w:rPr>
                <w:rFonts w:ascii="Times New Roman" w:eastAsia="Calibri" w:hAnsi="Times New Roman"/>
                <w:sz w:val="20"/>
                <w:szCs w:val="20"/>
              </w:rPr>
              <w:t xml:space="preserve">по кодам классификации доходов </w:t>
            </w:r>
            <w:r w:rsidRPr="00E009F4">
              <w:rPr>
                <w:rFonts w:ascii="Times New Roman" w:eastAsia="Calibri" w:hAnsi="Times New Roman"/>
                <w:b/>
                <w:sz w:val="20"/>
                <w:szCs w:val="20"/>
                <w:u w:val="single"/>
              </w:rPr>
              <w:t>бюджетов</w:t>
            </w:r>
          </w:p>
        </w:tc>
      </w:tr>
      <w:tr w:rsidR="00A27B55" w:rsidRPr="00E009F4" w:rsidTr="001D2463">
        <w:tc>
          <w:tcPr>
            <w:tcW w:w="709"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eastAsia="Calibri" w:hAnsi="Times New Roman"/>
                <w:sz w:val="20"/>
                <w:szCs w:val="20"/>
              </w:rPr>
              <w:t>Абз.3 п.1</w:t>
            </w:r>
          </w:p>
        </w:tc>
        <w:tc>
          <w:tcPr>
            <w:tcW w:w="3260"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hAnsi="Times New Roman"/>
                <w:sz w:val="20"/>
                <w:szCs w:val="20"/>
              </w:rPr>
              <w:t xml:space="preserve">по доходам бюджета муниципального района по кодам видов доходов, подвидов, классификации операций сектора государственного управления, относящихся к доходам бюджета муниципального района за 2013 год согласно </w:t>
            </w:r>
            <w:r w:rsidRPr="00E009F4">
              <w:rPr>
                <w:rFonts w:ascii="Times New Roman" w:eastAsia="Calibri" w:hAnsi="Times New Roman"/>
                <w:sz w:val="20"/>
                <w:szCs w:val="20"/>
              </w:rPr>
              <w:t>приложению 2 к настоящему решению</w:t>
            </w:r>
          </w:p>
        </w:tc>
        <w:tc>
          <w:tcPr>
            <w:tcW w:w="3183" w:type="dxa"/>
            <w:shd w:val="clear" w:color="auto" w:fill="auto"/>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Доходы бюджета муниципального района по кодам видов доходов, подвидов</w:t>
            </w:r>
            <w:r w:rsidRPr="00E009F4">
              <w:rPr>
                <w:rFonts w:ascii="Times New Roman" w:hAnsi="Times New Roman"/>
                <w:b/>
                <w:sz w:val="20"/>
                <w:szCs w:val="20"/>
              </w:rPr>
              <w:t xml:space="preserve"> </w:t>
            </w:r>
            <w:r w:rsidRPr="00E009F4">
              <w:rPr>
                <w:rFonts w:ascii="Times New Roman" w:hAnsi="Times New Roman"/>
                <w:sz w:val="20"/>
                <w:szCs w:val="20"/>
              </w:rPr>
              <w:t xml:space="preserve"> классификации операций сектора государственного управления, относящихся к доходам бюджета, за 2013 год (Приложение 2)</w:t>
            </w:r>
          </w:p>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b/>
                <w:i/>
                <w:sz w:val="20"/>
                <w:szCs w:val="20"/>
              </w:rPr>
              <w:t>Предлагаем внести изменения в соответствие с требованием статьи 264,6 БК РФ.</w:t>
            </w:r>
          </w:p>
        </w:tc>
        <w:tc>
          <w:tcPr>
            <w:tcW w:w="2204" w:type="dxa"/>
            <w:shd w:val="clear" w:color="auto" w:fill="auto"/>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 xml:space="preserve">доходов  бюджета по кодам видов доходов, подвидов </w:t>
            </w:r>
            <w:r w:rsidRPr="00E009F4">
              <w:rPr>
                <w:rFonts w:ascii="Times New Roman" w:hAnsi="Times New Roman"/>
                <w:b/>
                <w:sz w:val="20"/>
                <w:szCs w:val="20"/>
                <w:u w:val="single"/>
              </w:rPr>
              <w:t>доходов</w:t>
            </w:r>
            <w:r w:rsidRPr="00E009F4">
              <w:rPr>
                <w:rFonts w:ascii="Times New Roman" w:hAnsi="Times New Roman"/>
                <w:sz w:val="20"/>
                <w:szCs w:val="20"/>
              </w:rPr>
              <w:t>, классификации операций сектора государственного управления, относящихся к доходам бюджета</w:t>
            </w:r>
          </w:p>
        </w:tc>
      </w:tr>
      <w:tr w:rsidR="00A27B55" w:rsidRPr="00E009F4" w:rsidTr="001D2463">
        <w:tc>
          <w:tcPr>
            <w:tcW w:w="709"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eastAsia="Calibri" w:hAnsi="Times New Roman"/>
                <w:sz w:val="20"/>
                <w:szCs w:val="20"/>
              </w:rPr>
              <w:t>Абз.4 п.1</w:t>
            </w:r>
          </w:p>
        </w:tc>
        <w:tc>
          <w:tcPr>
            <w:tcW w:w="3260" w:type="dxa"/>
            <w:shd w:val="clear" w:color="auto" w:fill="auto"/>
          </w:tcPr>
          <w:p w:rsidR="00A27B55" w:rsidRPr="00E009F4" w:rsidRDefault="00A27B55" w:rsidP="001D2463">
            <w:pPr>
              <w:spacing w:after="0" w:line="240" w:lineRule="auto"/>
              <w:ind w:firstLine="23"/>
              <w:jc w:val="both"/>
              <w:rPr>
                <w:rFonts w:ascii="Times New Roman" w:eastAsia="Calibri" w:hAnsi="Times New Roman"/>
                <w:sz w:val="20"/>
                <w:szCs w:val="20"/>
              </w:rPr>
            </w:pPr>
            <w:r w:rsidRPr="00E009F4">
              <w:rPr>
                <w:rFonts w:ascii="Times New Roman" w:hAnsi="Times New Roman"/>
                <w:sz w:val="20"/>
                <w:szCs w:val="20"/>
              </w:rPr>
              <w:t xml:space="preserve">по расходам бюджета муниципального района по ведомственной структуре за 2013 год согласно  </w:t>
            </w:r>
            <w:r w:rsidRPr="00E009F4">
              <w:rPr>
                <w:rFonts w:ascii="Times New Roman" w:eastAsia="Calibri" w:hAnsi="Times New Roman"/>
                <w:sz w:val="20"/>
                <w:szCs w:val="20"/>
              </w:rPr>
              <w:t>приложению 3 к настоящему решению</w:t>
            </w:r>
          </w:p>
        </w:tc>
        <w:tc>
          <w:tcPr>
            <w:tcW w:w="3183" w:type="dxa"/>
            <w:shd w:val="clear" w:color="auto" w:fill="auto"/>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Расходы бюджета муниципального района по ведомственной структуре за 2013 год (Приложение 3)</w:t>
            </w:r>
          </w:p>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b/>
                <w:i/>
                <w:sz w:val="20"/>
                <w:szCs w:val="20"/>
              </w:rPr>
              <w:t>Предлагаем внести изменения в соответствие с требованием статьи 264,6 БК РФ.</w:t>
            </w:r>
          </w:p>
        </w:tc>
        <w:tc>
          <w:tcPr>
            <w:tcW w:w="2204" w:type="dxa"/>
            <w:shd w:val="clear" w:color="auto" w:fill="auto"/>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 xml:space="preserve">расходов бюджета по ведомственной структуре </w:t>
            </w:r>
            <w:r w:rsidRPr="00E009F4">
              <w:rPr>
                <w:rFonts w:ascii="Times New Roman" w:hAnsi="Times New Roman"/>
                <w:b/>
                <w:sz w:val="20"/>
                <w:szCs w:val="20"/>
                <w:u w:val="single"/>
              </w:rPr>
              <w:t>расходов соответствующего бюджета</w:t>
            </w:r>
          </w:p>
        </w:tc>
      </w:tr>
      <w:tr w:rsidR="00A27B55" w:rsidRPr="00E009F4" w:rsidTr="001D2463">
        <w:tc>
          <w:tcPr>
            <w:tcW w:w="709"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eastAsia="Calibri" w:hAnsi="Times New Roman"/>
                <w:sz w:val="20"/>
                <w:szCs w:val="20"/>
              </w:rPr>
              <w:t>Абз.5 п.1</w:t>
            </w:r>
          </w:p>
        </w:tc>
        <w:tc>
          <w:tcPr>
            <w:tcW w:w="3260" w:type="dxa"/>
            <w:shd w:val="clear" w:color="auto" w:fill="auto"/>
          </w:tcPr>
          <w:p w:rsidR="00A27B55" w:rsidRPr="00E009F4" w:rsidRDefault="00A27B55" w:rsidP="001D2463">
            <w:pPr>
              <w:spacing w:after="0" w:line="240" w:lineRule="auto"/>
              <w:ind w:firstLine="23"/>
              <w:jc w:val="both"/>
              <w:rPr>
                <w:rFonts w:ascii="Times New Roman" w:eastAsia="Calibri" w:hAnsi="Times New Roman"/>
                <w:sz w:val="20"/>
                <w:szCs w:val="20"/>
              </w:rPr>
            </w:pPr>
            <w:r w:rsidRPr="00E009F4">
              <w:rPr>
                <w:rFonts w:ascii="Times New Roman" w:hAnsi="Times New Roman"/>
                <w:sz w:val="20"/>
                <w:szCs w:val="20"/>
              </w:rPr>
              <w:t xml:space="preserve">по расходам бюджета муниципального района по разделам и подразделам классификации расходов бюджетов за 2013 год согласно  </w:t>
            </w:r>
            <w:r w:rsidRPr="00E009F4">
              <w:rPr>
                <w:rFonts w:ascii="Times New Roman" w:eastAsia="Calibri" w:hAnsi="Times New Roman"/>
                <w:sz w:val="20"/>
                <w:szCs w:val="20"/>
              </w:rPr>
              <w:t>приложению 4 к настоящему решению</w:t>
            </w:r>
          </w:p>
        </w:tc>
        <w:tc>
          <w:tcPr>
            <w:tcW w:w="3183" w:type="dxa"/>
            <w:shd w:val="clear" w:color="auto" w:fill="auto"/>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Распределение бюджетных ассигнований по разделам и подразделам, целевым статьям и видам расходов классификации расходов  бюджета за 2013 год  (Приложение 4)</w:t>
            </w:r>
          </w:p>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b/>
                <w:i/>
                <w:sz w:val="20"/>
                <w:szCs w:val="20"/>
              </w:rPr>
              <w:t>Предлагаем внести изменения в соответствие с требованием статьи 264,6 БК РФ.</w:t>
            </w:r>
          </w:p>
        </w:tc>
        <w:tc>
          <w:tcPr>
            <w:tcW w:w="2204" w:type="dxa"/>
            <w:shd w:val="clear" w:color="auto" w:fill="auto"/>
          </w:tcPr>
          <w:p w:rsidR="00A27B55" w:rsidRPr="00E009F4" w:rsidRDefault="00A27B55" w:rsidP="001D2463">
            <w:pPr>
              <w:spacing w:after="0" w:line="240" w:lineRule="auto"/>
              <w:jc w:val="both"/>
              <w:rPr>
                <w:rFonts w:ascii="Times New Roman" w:hAnsi="Times New Roman"/>
                <w:b/>
                <w:sz w:val="20"/>
                <w:szCs w:val="20"/>
              </w:rPr>
            </w:pPr>
            <w:r w:rsidRPr="00E009F4">
              <w:rPr>
                <w:rFonts w:ascii="Times New Roman" w:hAnsi="Times New Roman"/>
                <w:b/>
                <w:sz w:val="20"/>
                <w:szCs w:val="20"/>
              </w:rPr>
              <w:t>расходов бюджета по разделам и подразделам классификации расходов бюджетов</w:t>
            </w:r>
          </w:p>
        </w:tc>
      </w:tr>
      <w:tr w:rsidR="00A27B55" w:rsidRPr="00E009F4" w:rsidTr="001D2463">
        <w:tc>
          <w:tcPr>
            <w:tcW w:w="709"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eastAsia="Calibri" w:hAnsi="Times New Roman"/>
                <w:sz w:val="20"/>
                <w:szCs w:val="20"/>
              </w:rPr>
              <w:t>Абз.6 п.1</w:t>
            </w:r>
          </w:p>
        </w:tc>
        <w:tc>
          <w:tcPr>
            <w:tcW w:w="3260"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hAnsi="Times New Roman"/>
                <w:sz w:val="20"/>
                <w:szCs w:val="20"/>
              </w:rPr>
              <w:t xml:space="preserve">по источникам внутреннего финансирования дефицита бюджета муниципального района по кодам групп, подгрупп, статей, видов источников, классификации операций сектора государственного управления, относящихся к источникам финансирования дефицитов бюджетов, за 2013 год согласно </w:t>
            </w:r>
            <w:r w:rsidRPr="00E009F4">
              <w:rPr>
                <w:rFonts w:ascii="Times New Roman" w:eastAsia="Calibri" w:hAnsi="Times New Roman"/>
                <w:sz w:val="20"/>
                <w:szCs w:val="20"/>
              </w:rPr>
              <w:t>приложению 5 к настоящему решению</w:t>
            </w:r>
          </w:p>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hAnsi="Times New Roman"/>
                <w:b/>
                <w:i/>
                <w:sz w:val="20"/>
                <w:szCs w:val="20"/>
              </w:rPr>
              <w:t>Предлагаем внести изменения в соответствие с требованием статьи 264,6 БК РФ.</w:t>
            </w:r>
          </w:p>
        </w:tc>
        <w:tc>
          <w:tcPr>
            <w:tcW w:w="3183" w:type="dxa"/>
            <w:shd w:val="clear" w:color="auto" w:fill="auto"/>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 xml:space="preserve">Источники внутреннего финансирования дефицита бюджета муниципального района по кодам групп, подстатей, статей, видов источников, классификации операций сектора государственного управления за 2013 год (Приложение 5) </w:t>
            </w:r>
          </w:p>
          <w:p w:rsidR="00A27B55" w:rsidRPr="00E009F4" w:rsidRDefault="00A27B55" w:rsidP="001D2463">
            <w:pPr>
              <w:spacing w:after="0" w:line="240" w:lineRule="auto"/>
              <w:jc w:val="both"/>
              <w:rPr>
                <w:rFonts w:ascii="Times New Roman" w:hAnsi="Times New Roman"/>
                <w:sz w:val="20"/>
                <w:szCs w:val="20"/>
              </w:rPr>
            </w:pPr>
          </w:p>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b/>
                <w:i/>
                <w:sz w:val="20"/>
                <w:szCs w:val="20"/>
              </w:rPr>
              <w:t>Предлагаем внести изменения в соответствие с требованием статьи 264,6 БК РФ.</w:t>
            </w:r>
          </w:p>
        </w:tc>
        <w:tc>
          <w:tcPr>
            <w:tcW w:w="2204" w:type="dxa"/>
            <w:shd w:val="clear" w:color="auto" w:fill="auto"/>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 xml:space="preserve">источники внутреннего финансирования дефицита бюджета по кодам групп, подгрупп, статей, </w:t>
            </w:r>
            <w:r w:rsidRPr="00E009F4">
              <w:rPr>
                <w:rFonts w:ascii="Times New Roman" w:hAnsi="Times New Roman"/>
                <w:b/>
                <w:sz w:val="20"/>
                <w:szCs w:val="20"/>
                <w:u w:val="single"/>
              </w:rPr>
              <w:t>видов источников финансирования дефицитов бюджетов</w:t>
            </w:r>
            <w:r w:rsidRPr="00E009F4">
              <w:rPr>
                <w:rFonts w:ascii="Times New Roman" w:hAnsi="Times New Roman"/>
                <w:sz w:val="20"/>
                <w:szCs w:val="20"/>
              </w:rPr>
              <w:t xml:space="preserve">, классификации операций сектора государственного управления, </w:t>
            </w:r>
            <w:r w:rsidRPr="00E009F4">
              <w:rPr>
                <w:rFonts w:ascii="Times New Roman" w:hAnsi="Times New Roman"/>
                <w:b/>
                <w:sz w:val="20"/>
                <w:szCs w:val="20"/>
                <w:u w:val="single"/>
              </w:rPr>
              <w:t>относящихся к источникам финансирования дефицитов бюджетов</w:t>
            </w:r>
          </w:p>
        </w:tc>
      </w:tr>
      <w:tr w:rsidR="00A27B55" w:rsidRPr="00E009F4" w:rsidTr="001D2463">
        <w:tc>
          <w:tcPr>
            <w:tcW w:w="709"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eastAsia="Calibri" w:hAnsi="Times New Roman"/>
                <w:sz w:val="20"/>
                <w:szCs w:val="20"/>
              </w:rPr>
              <w:lastRenderedPageBreak/>
              <w:t>Абз.7 п.1</w:t>
            </w:r>
          </w:p>
        </w:tc>
        <w:tc>
          <w:tcPr>
            <w:tcW w:w="3260" w:type="dxa"/>
            <w:shd w:val="clear" w:color="auto" w:fill="auto"/>
          </w:tcPr>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hAnsi="Times New Roman"/>
                <w:sz w:val="20"/>
                <w:szCs w:val="20"/>
              </w:rPr>
              <w:t xml:space="preserve">по источникам   внутреннего финансирования дефицита бюджета муниципального района по кодам классификации источников финансирования дефицитов бюджетов за 2013 год согласно </w:t>
            </w:r>
            <w:r w:rsidRPr="00E009F4">
              <w:rPr>
                <w:rFonts w:ascii="Times New Roman" w:eastAsia="Calibri" w:hAnsi="Times New Roman"/>
                <w:sz w:val="20"/>
                <w:szCs w:val="20"/>
              </w:rPr>
              <w:t>приложению 6 к настоящему решению</w:t>
            </w:r>
          </w:p>
          <w:p w:rsidR="00A27B55" w:rsidRPr="00E009F4" w:rsidRDefault="00A27B55" w:rsidP="001D2463">
            <w:pPr>
              <w:spacing w:after="0" w:line="240" w:lineRule="auto"/>
              <w:jc w:val="both"/>
              <w:rPr>
                <w:rFonts w:ascii="Times New Roman" w:eastAsia="Calibri" w:hAnsi="Times New Roman"/>
                <w:sz w:val="20"/>
                <w:szCs w:val="20"/>
              </w:rPr>
            </w:pPr>
            <w:r w:rsidRPr="00E009F4">
              <w:rPr>
                <w:rFonts w:ascii="Times New Roman" w:hAnsi="Times New Roman"/>
                <w:b/>
                <w:i/>
                <w:sz w:val="20"/>
                <w:szCs w:val="20"/>
              </w:rPr>
              <w:t>Предлагаем внести изменения в соответствие с требованием статьи 264,6 БК РФ.</w:t>
            </w:r>
          </w:p>
        </w:tc>
        <w:tc>
          <w:tcPr>
            <w:tcW w:w="3183" w:type="dxa"/>
            <w:shd w:val="clear" w:color="auto" w:fill="auto"/>
          </w:tcPr>
          <w:p w:rsidR="00A27B55" w:rsidRPr="00E009F4" w:rsidRDefault="00A27B55" w:rsidP="001D2463">
            <w:pPr>
              <w:spacing w:after="0" w:line="240" w:lineRule="auto"/>
              <w:jc w:val="both"/>
              <w:rPr>
                <w:rFonts w:ascii="Times New Roman" w:hAnsi="Times New Roman"/>
                <w:b/>
                <w:sz w:val="20"/>
                <w:szCs w:val="20"/>
              </w:rPr>
            </w:pPr>
            <w:r w:rsidRPr="00E009F4">
              <w:rPr>
                <w:rFonts w:ascii="Times New Roman" w:hAnsi="Times New Roman"/>
                <w:sz w:val="20"/>
                <w:szCs w:val="20"/>
              </w:rPr>
              <w:t xml:space="preserve">Источники   </w:t>
            </w:r>
            <w:r w:rsidRPr="00E009F4">
              <w:rPr>
                <w:rFonts w:ascii="Times New Roman" w:hAnsi="Times New Roman"/>
                <w:sz w:val="20"/>
                <w:szCs w:val="20"/>
                <w:u w:val="single"/>
              </w:rPr>
              <w:t xml:space="preserve">внутреннего </w:t>
            </w:r>
            <w:r w:rsidRPr="00E009F4">
              <w:rPr>
                <w:rFonts w:ascii="Times New Roman" w:hAnsi="Times New Roman"/>
                <w:sz w:val="20"/>
                <w:szCs w:val="20"/>
              </w:rPr>
              <w:t>финансирования дефицита бюджета муниципального района по кодам классификации источников финансирования дефицитов бюджетов Российской Федерации</w:t>
            </w:r>
            <w:r w:rsidRPr="00E009F4">
              <w:rPr>
                <w:rFonts w:ascii="Times New Roman" w:hAnsi="Times New Roman"/>
                <w:b/>
                <w:sz w:val="20"/>
                <w:szCs w:val="20"/>
              </w:rPr>
              <w:t xml:space="preserve"> </w:t>
            </w:r>
            <w:r w:rsidRPr="00E009F4">
              <w:rPr>
                <w:rFonts w:ascii="Times New Roman" w:hAnsi="Times New Roman"/>
                <w:sz w:val="20"/>
                <w:szCs w:val="20"/>
              </w:rPr>
              <w:t>за 2013 год</w:t>
            </w:r>
          </w:p>
          <w:p w:rsidR="00A27B55" w:rsidRPr="00E009F4" w:rsidRDefault="00A27B55" w:rsidP="001D2463">
            <w:pPr>
              <w:spacing w:after="0" w:line="240" w:lineRule="auto"/>
              <w:rPr>
                <w:rFonts w:ascii="Times New Roman" w:hAnsi="Times New Roman"/>
                <w:sz w:val="20"/>
                <w:szCs w:val="20"/>
              </w:rPr>
            </w:pPr>
            <w:r w:rsidRPr="00E009F4">
              <w:rPr>
                <w:rFonts w:ascii="Times New Roman" w:hAnsi="Times New Roman"/>
                <w:sz w:val="20"/>
                <w:szCs w:val="20"/>
              </w:rPr>
              <w:t>(Приложение 6)</w:t>
            </w:r>
          </w:p>
          <w:p w:rsidR="00A27B55" w:rsidRPr="00E009F4" w:rsidRDefault="00A27B55" w:rsidP="001D2463">
            <w:pPr>
              <w:spacing w:after="0" w:line="240" w:lineRule="auto"/>
              <w:rPr>
                <w:rFonts w:ascii="Times New Roman" w:hAnsi="Times New Roman"/>
                <w:sz w:val="20"/>
                <w:szCs w:val="20"/>
              </w:rPr>
            </w:pPr>
            <w:r w:rsidRPr="00E009F4">
              <w:rPr>
                <w:rFonts w:ascii="Times New Roman" w:hAnsi="Times New Roman"/>
                <w:b/>
                <w:i/>
                <w:sz w:val="20"/>
                <w:szCs w:val="20"/>
              </w:rPr>
              <w:t>Предлагаем внести изменения в соответствие с требованием статьи 264,6 БК РФ.</w:t>
            </w:r>
          </w:p>
        </w:tc>
        <w:tc>
          <w:tcPr>
            <w:tcW w:w="2204" w:type="dxa"/>
            <w:shd w:val="clear" w:color="auto" w:fill="auto"/>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источники   финансирования дефицита бюджета по кодам классификации источников финансирования дефицитов бюджетов</w:t>
            </w:r>
          </w:p>
        </w:tc>
      </w:tr>
    </w:tbl>
    <w:p w:rsidR="00A27B55" w:rsidRPr="00E009F4" w:rsidRDefault="00A27B55" w:rsidP="00A27B55">
      <w:pPr>
        <w:widowControl w:val="0"/>
        <w:shd w:val="clear" w:color="auto" w:fill="FFFFFF"/>
        <w:autoSpaceDE w:val="0"/>
        <w:autoSpaceDN w:val="0"/>
        <w:adjustRightInd w:val="0"/>
        <w:spacing w:after="0" w:line="240" w:lineRule="auto"/>
        <w:ind w:firstLine="567"/>
        <w:jc w:val="both"/>
        <w:rPr>
          <w:rFonts w:ascii="Times New Roman" w:hAnsi="Times New Roman"/>
          <w:sz w:val="20"/>
          <w:szCs w:val="20"/>
        </w:rPr>
      </w:pPr>
    </w:p>
    <w:p w:rsidR="00A27B55" w:rsidRPr="00E009F4" w:rsidRDefault="00A27B55" w:rsidP="00A27B55">
      <w:pPr>
        <w:spacing w:after="0" w:line="240" w:lineRule="auto"/>
        <w:jc w:val="both"/>
        <w:rPr>
          <w:rFonts w:ascii="Times New Roman" w:hAnsi="Times New Roman"/>
          <w:sz w:val="20"/>
          <w:szCs w:val="20"/>
          <w:shd w:val="clear" w:color="auto" w:fill="FFFFFF"/>
        </w:rPr>
      </w:pPr>
    </w:p>
    <w:p w:rsidR="00A27B55" w:rsidRPr="00E009F4" w:rsidRDefault="00A27B55" w:rsidP="00A27B55">
      <w:pPr>
        <w:spacing w:after="0" w:line="240" w:lineRule="auto"/>
        <w:ind w:firstLine="567"/>
        <w:jc w:val="both"/>
        <w:rPr>
          <w:rFonts w:ascii="Times New Roman" w:eastAsia="Calibri" w:hAnsi="Times New Roman"/>
          <w:sz w:val="28"/>
          <w:szCs w:val="28"/>
          <w:u w:val="single"/>
          <w:lang w:eastAsia="en-US"/>
        </w:rPr>
      </w:pPr>
      <w:r w:rsidRPr="00E009F4">
        <w:rPr>
          <w:rFonts w:ascii="Times New Roman" w:eastAsia="Calibri" w:hAnsi="Times New Roman"/>
          <w:sz w:val="28"/>
          <w:szCs w:val="28"/>
          <w:u w:val="single"/>
          <w:lang w:eastAsia="en-US"/>
        </w:rPr>
        <w:t>Следует отметить, что несоблюдение т</w:t>
      </w:r>
      <w:r w:rsidRPr="00E009F4">
        <w:rPr>
          <w:rFonts w:ascii="Times New Roman" w:hAnsi="Times New Roman"/>
          <w:sz w:val="28"/>
          <w:szCs w:val="28"/>
          <w:u w:val="single"/>
          <w:shd w:val="clear" w:color="auto" w:fill="FFFFFF"/>
        </w:rPr>
        <w:t xml:space="preserve">ребований ст. 264.6 Бюджетного кодекса РФ </w:t>
      </w:r>
      <w:r w:rsidRPr="00E009F4">
        <w:rPr>
          <w:rFonts w:ascii="Times New Roman" w:eastAsia="Calibri" w:hAnsi="Times New Roman"/>
          <w:sz w:val="28"/>
          <w:szCs w:val="28"/>
          <w:u w:val="single"/>
          <w:lang w:eastAsia="en-US"/>
        </w:rPr>
        <w:t>уже отмечались в Заключении по результатам внешней проверки годового отчета об исполнении бюджета  мунициципального района за 2012 год от 26.04.13 № 21, и повторяются вновь по результатам внешней проверки годового отчета об исполнении бюджета  мунициципального района за 2013 год.</w:t>
      </w:r>
    </w:p>
    <w:p w:rsidR="00A27B55" w:rsidRPr="00E009F4" w:rsidRDefault="00A27B55" w:rsidP="00A27B55">
      <w:pPr>
        <w:spacing w:after="0" w:line="240" w:lineRule="auto"/>
        <w:ind w:firstLine="567"/>
        <w:jc w:val="both"/>
        <w:rPr>
          <w:rFonts w:ascii="Times New Roman" w:eastAsia="Calibri" w:hAnsi="Times New Roman"/>
          <w:sz w:val="28"/>
          <w:szCs w:val="28"/>
          <w:u w:val="single"/>
          <w:lang w:eastAsia="en-US"/>
        </w:rPr>
      </w:pPr>
    </w:p>
    <w:p w:rsidR="00A27B55" w:rsidRPr="00E009F4" w:rsidRDefault="00A27B55" w:rsidP="00A27B55">
      <w:pPr>
        <w:widowControl w:val="0"/>
        <w:numPr>
          <w:ilvl w:val="0"/>
          <w:numId w:val="1"/>
        </w:numPr>
        <w:suppressAutoHyphens/>
        <w:spacing w:after="0" w:line="240" w:lineRule="auto"/>
        <w:ind w:left="0" w:firstLine="0"/>
        <w:rPr>
          <w:rFonts w:ascii="Times New Roman" w:hAnsi="Times New Roman"/>
          <w:b/>
          <w:sz w:val="28"/>
          <w:szCs w:val="28"/>
        </w:rPr>
      </w:pPr>
      <w:r w:rsidRPr="00E009F4">
        <w:rPr>
          <w:rFonts w:ascii="Times New Roman" w:hAnsi="Times New Roman"/>
          <w:b/>
          <w:sz w:val="28"/>
          <w:szCs w:val="28"/>
        </w:rPr>
        <w:t xml:space="preserve">Оценка исполнения бюджета муниципального района  </w:t>
      </w:r>
    </w:p>
    <w:p w:rsidR="00A27B55" w:rsidRPr="00E009F4" w:rsidRDefault="00A27B55" w:rsidP="00A27B55">
      <w:pPr>
        <w:widowControl w:val="0"/>
        <w:numPr>
          <w:ilvl w:val="1"/>
          <w:numId w:val="1"/>
        </w:numPr>
        <w:suppressAutoHyphens/>
        <w:spacing w:after="0" w:line="240" w:lineRule="auto"/>
        <w:ind w:hanging="644"/>
        <w:rPr>
          <w:rFonts w:ascii="Times New Roman" w:hAnsi="Times New Roman"/>
          <w:b/>
          <w:sz w:val="28"/>
          <w:szCs w:val="28"/>
        </w:rPr>
      </w:pPr>
      <w:r w:rsidRPr="00E009F4">
        <w:rPr>
          <w:rFonts w:ascii="Times New Roman" w:hAnsi="Times New Roman"/>
          <w:b/>
          <w:sz w:val="28"/>
          <w:szCs w:val="28"/>
        </w:rPr>
        <w:t xml:space="preserve"> Анализ изменений показателей бюджета муниципального района в 2013 году</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8"/>
          <w:szCs w:val="28"/>
        </w:rPr>
        <w:t xml:space="preserve">На 2013 год бюджет муниципального района утвержден решением Думы Шимского муниципального района от 24.12.2012 № 195 «О бюджете муниципального района на 2013 год и на плановый период 2014 и 2015 годов» </w:t>
      </w:r>
      <w:r w:rsidRPr="00E009F4">
        <w:rPr>
          <w:rFonts w:ascii="Times New Roman" w:hAnsi="Times New Roman"/>
          <w:sz w:val="24"/>
          <w:szCs w:val="24"/>
        </w:rPr>
        <w:t xml:space="preserve">(далее – решение Думы от 24.12.2012 № 195). </w:t>
      </w:r>
    </w:p>
    <w:p w:rsidR="00A27B55" w:rsidRPr="00E009F4" w:rsidRDefault="00A27B55" w:rsidP="00A27B55">
      <w:pPr>
        <w:pStyle w:val="ConsNormal"/>
        <w:ind w:firstLine="709"/>
        <w:jc w:val="both"/>
        <w:rPr>
          <w:rFonts w:ascii="Times New Roman" w:hAnsi="Times New Roman"/>
          <w:sz w:val="28"/>
          <w:szCs w:val="28"/>
        </w:rPr>
      </w:pPr>
      <w:r w:rsidRPr="00E009F4">
        <w:rPr>
          <w:rFonts w:ascii="Times New Roman" w:hAnsi="Times New Roman"/>
          <w:sz w:val="28"/>
          <w:szCs w:val="28"/>
        </w:rPr>
        <w:t>Решением Думы от 24.12.2012 № 195 утверждены основные характеристики бюджета на 2013 год:</w:t>
      </w:r>
    </w:p>
    <w:p w:rsidR="00A27B55" w:rsidRPr="00E009F4" w:rsidRDefault="00A27B55" w:rsidP="00A27B55">
      <w:pPr>
        <w:pStyle w:val="ConsNormal"/>
        <w:ind w:firstLine="709"/>
        <w:jc w:val="both"/>
        <w:rPr>
          <w:rFonts w:ascii="Times New Roman" w:hAnsi="Times New Roman"/>
          <w:sz w:val="28"/>
          <w:szCs w:val="28"/>
        </w:rPr>
      </w:pPr>
      <w:r w:rsidRPr="00E009F4">
        <w:rPr>
          <w:rFonts w:ascii="Times New Roman" w:hAnsi="Times New Roman"/>
          <w:sz w:val="28"/>
          <w:szCs w:val="28"/>
        </w:rPr>
        <w:t xml:space="preserve">1) Прогнозируемый общий объем доходов бюджета муниципального района  в сумме 237 367,8 тыс. рублей, в том числе безвозмездные поступления от других бюджетов бюджетной системы Российской Федерации в сумме </w:t>
      </w:r>
      <w:r w:rsidRPr="00E009F4">
        <w:rPr>
          <w:rFonts w:ascii="Times New Roman" w:hAnsi="Times New Roman"/>
          <w:bCs/>
          <w:sz w:val="28"/>
          <w:szCs w:val="28"/>
        </w:rPr>
        <w:t>162 317,8</w:t>
      </w:r>
      <w:r w:rsidRPr="00E009F4">
        <w:rPr>
          <w:rFonts w:ascii="Times New Roman" w:hAnsi="Times New Roman"/>
          <w:sz w:val="28"/>
          <w:szCs w:val="28"/>
        </w:rPr>
        <w:t xml:space="preserve"> тыс. рублей ;</w:t>
      </w:r>
    </w:p>
    <w:p w:rsidR="00A27B55" w:rsidRPr="00E009F4" w:rsidRDefault="00A27B55" w:rsidP="00A27B55">
      <w:pPr>
        <w:pStyle w:val="ConsNormal"/>
        <w:ind w:firstLine="709"/>
        <w:jc w:val="both"/>
        <w:rPr>
          <w:rFonts w:ascii="Times New Roman" w:hAnsi="Times New Roman"/>
          <w:sz w:val="28"/>
          <w:szCs w:val="28"/>
        </w:rPr>
      </w:pPr>
      <w:r w:rsidRPr="00E009F4">
        <w:rPr>
          <w:rFonts w:ascii="Times New Roman" w:hAnsi="Times New Roman"/>
          <w:sz w:val="28"/>
          <w:szCs w:val="28"/>
        </w:rPr>
        <w:t>2) Общий объем расходов бюджета муниципального района в сумме -239 667,8 тыс. рублей.</w:t>
      </w:r>
    </w:p>
    <w:p w:rsidR="00A27B55" w:rsidRPr="00E009F4" w:rsidRDefault="00A27B55" w:rsidP="00A27B55">
      <w:pPr>
        <w:pStyle w:val="ConsPlusNormal"/>
        <w:widowControl/>
        <w:ind w:firstLine="709"/>
        <w:jc w:val="both"/>
        <w:rPr>
          <w:rFonts w:ascii="Times New Roman" w:hAnsi="Times New Roman"/>
          <w:sz w:val="28"/>
          <w:szCs w:val="28"/>
        </w:rPr>
      </w:pPr>
      <w:r w:rsidRPr="00E009F4">
        <w:rPr>
          <w:rFonts w:ascii="Times New Roman" w:hAnsi="Times New Roman"/>
          <w:sz w:val="28"/>
          <w:szCs w:val="28"/>
        </w:rPr>
        <w:t>3) Прогнозируемый дефицит бюджета муниципального района в сумме 2300,0 тыс. рублей.</w:t>
      </w:r>
    </w:p>
    <w:p w:rsidR="00A27B55" w:rsidRPr="00E009F4" w:rsidRDefault="00A27B55" w:rsidP="00A27B55">
      <w:pPr>
        <w:spacing w:after="0" w:line="240" w:lineRule="auto"/>
        <w:ind w:firstLine="709"/>
        <w:jc w:val="both"/>
        <w:rPr>
          <w:rFonts w:ascii="Times New Roman" w:hAnsi="Times New Roman"/>
          <w:sz w:val="28"/>
          <w:szCs w:val="28"/>
          <w:shd w:val="clear" w:color="auto" w:fill="FFFFFF"/>
        </w:rPr>
      </w:pPr>
      <w:r w:rsidRPr="00E009F4">
        <w:rPr>
          <w:rFonts w:ascii="Times New Roman" w:hAnsi="Times New Roman"/>
          <w:sz w:val="28"/>
          <w:szCs w:val="28"/>
          <w:shd w:val="clear" w:color="auto" w:fill="FFFFFF"/>
        </w:rPr>
        <w:t>В течение 2013 года в бюджет муниципального района вносились изменения, которые связаны, в основном, с корректировкой основных характеристик бюджета.</w:t>
      </w:r>
    </w:p>
    <w:p w:rsidR="00A27B55" w:rsidRPr="00E009F4" w:rsidRDefault="00A27B55" w:rsidP="00A27B55">
      <w:pPr>
        <w:pStyle w:val="ConsNormal"/>
        <w:ind w:firstLine="709"/>
        <w:jc w:val="both"/>
        <w:rPr>
          <w:rFonts w:ascii="Times New Roman" w:hAnsi="Times New Roman"/>
          <w:color w:val="0070C0"/>
          <w:sz w:val="28"/>
          <w:szCs w:val="28"/>
        </w:rPr>
      </w:pPr>
      <w:r w:rsidRPr="00E009F4">
        <w:rPr>
          <w:rFonts w:ascii="Times New Roman" w:hAnsi="Times New Roman"/>
          <w:sz w:val="28"/>
          <w:szCs w:val="28"/>
        </w:rPr>
        <w:t xml:space="preserve">С учетом изменений и дополнений </w:t>
      </w:r>
      <w:r w:rsidRPr="00E009F4">
        <w:rPr>
          <w:rFonts w:ascii="Times New Roman" w:hAnsi="Times New Roman"/>
          <w:sz w:val="24"/>
          <w:szCs w:val="24"/>
        </w:rPr>
        <w:t>(бюджет уточнялся 9 раз)</w:t>
      </w:r>
      <w:r w:rsidRPr="00E009F4">
        <w:rPr>
          <w:rFonts w:ascii="Times New Roman" w:hAnsi="Times New Roman"/>
          <w:sz w:val="28"/>
          <w:szCs w:val="28"/>
        </w:rPr>
        <w:t>, внесенных решениями Думы муниципального района от 23.01.2013 № 201, 21.02.2013 № 211, 25.04.2013 № 226, 29.05.2013 № 233, 21.08.2013 № 240, от 25.09.2013 № 248, от 14.11.2013 № 260, от 05.12.2013 № 272, от 24.12. 2013 № 289 «О внесении изменений в Решение Думы муниципального района от 24.12.2012 № 195 «О бюджете муниципального района  на 2013 год и на плановый период 2014 и 2015 годов»:</w:t>
      </w:r>
    </w:p>
    <w:p w:rsidR="00A27B55" w:rsidRPr="00E009F4" w:rsidRDefault="00A27B55" w:rsidP="00A27B55">
      <w:pPr>
        <w:spacing w:after="0" w:line="240" w:lineRule="auto"/>
        <w:ind w:firstLine="709"/>
        <w:jc w:val="both"/>
        <w:rPr>
          <w:rFonts w:ascii="Times New Roman" w:hAnsi="Times New Roman"/>
          <w:color w:val="0070C0"/>
          <w:sz w:val="28"/>
          <w:szCs w:val="28"/>
        </w:rPr>
      </w:pPr>
      <w:r w:rsidRPr="00E009F4">
        <w:rPr>
          <w:rFonts w:ascii="Times New Roman" w:hAnsi="Times New Roman"/>
          <w:sz w:val="28"/>
          <w:szCs w:val="28"/>
        </w:rPr>
        <w:lastRenderedPageBreak/>
        <w:t xml:space="preserve">1) прогнозируемый общий объем доходов бюджета муниципального района составил в сумме </w:t>
      </w:r>
      <w:r w:rsidRPr="00E009F4">
        <w:rPr>
          <w:rFonts w:ascii="Times New Roman" w:hAnsi="Times New Roman"/>
          <w:i/>
          <w:sz w:val="28"/>
          <w:szCs w:val="28"/>
        </w:rPr>
        <w:t>299 881,5 тыс. рублей</w:t>
      </w:r>
      <w:r w:rsidRPr="00E009F4">
        <w:rPr>
          <w:rFonts w:ascii="Times New Roman" w:hAnsi="Times New Roman"/>
          <w:sz w:val="28"/>
          <w:szCs w:val="28"/>
        </w:rPr>
        <w:t xml:space="preserve"> (</w:t>
      </w:r>
      <w:r w:rsidRPr="00E009F4">
        <w:rPr>
          <w:rFonts w:ascii="Times New Roman" w:hAnsi="Times New Roman"/>
          <w:sz w:val="24"/>
          <w:szCs w:val="24"/>
        </w:rPr>
        <w:t>126,34 % от первоначально утвержденного объема доходов</w:t>
      </w:r>
      <w:r w:rsidRPr="00E009F4">
        <w:rPr>
          <w:rFonts w:ascii="Times New Roman" w:hAnsi="Times New Roman"/>
          <w:sz w:val="28"/>
          <w:szCs w:val="28"/>
        </w:rPr>
        <w:t xml:space="preserve">),в том числе безвозмездные поступления от других бюджетов бюджетной системы Российской Федерации в сумме </w:t>
      </w:r>
      <w:r w:rsidRPr="00E009F4">
        <w:rPr>
          <w:rFonts w:ascii="Times New Roman" w:hAnsi="Times New Roman"/>
          <w:i/>
          <w:sz w:val="28"/>
          <w:szCs w:val="28"/>
        </w:rPr>
        <w:t>186 226,2 тыс. рублей</w:t>
      </w:r>
      <w:r w:rsidRPr="00E009F4">
        <w:rPr>
          <w:rFonts w:ascii="Times New Roman" w:hAnsi="Times New Roman"/>
          <w:sz w:val="28"/>
          <w:szCs w:val="28"/>
        </w:rPr>
        <w:t xml:space="preserve"> </w:t>
      </w:r>
      <w:r w:rsidRPr="00E009F4">
        <w:rPr>
          <w:rFonts w:ascii="Times New Roman" w:hAnsi="Times New Roman"/>
          <w:sz w:val="24"/>
          <w:szCs w:val="24"/>
        </w:rPr>
        <w:t>(114,73 %</w:t>
      </w:r>
      <w:r w:rsidRPr="00E009F4">
        <w:rPr>
          <w:rFonts w:ascii="Times New Roman" w:hAnsi="Times New Roman"/>
          <w:sz w:val="28"/>
          <w:szCs w:val="28"/>
        </w:rPr>
        <w:t xml:space="preserve"> </w:t>
      </w:r>
      <w:r w:rsidRPr="00E009F4">
        <w:rPr>
          <w:rFonts w:ascii="Times New Roman" w:hAnsi="Times New Roman"/>
          <w:sz w:val="24"/>
          <w:szCs w:val="24"/>
        </w:rPr>
        <w:t>от первоначально утвержденного объема доходов</w:t>
      </w:r>
      <w:r w:rsidRPr="00E009F4">
        <w:rPr>
          <w:rFonts w:ascii="Times New Roman" w:hAnsi="Times New Roman"/>
          <w:sz w:val="28"/>
          <w:szCs w:val="28"/>
        </w:rPr>
        <w:t>)</w:t>
      </w:r>
      <w:r w:rsidRPr="00E009F4">
        <w:rPr>
          <w:rFonts w:ascii="Times New Roman" w:hAnsi="Times New Roman"/>
          <w:color w:val="0070C0"/>
          <w:sz w:val="28"/>
          <w:szCs w:val="28"/>
        </w:rPr>
        <w:t>;</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2) общий объем расходов бюджета муниципального района составил в сумме </w:t>
      </w:r>
      <w:r w:rsidRPr="00E009F4">
        <w:rPr>
          <w:rFonts w:ascii="Times New Roman" w:hAnsi="Times New Roman"/>
          <w:i/>
          <w:sz w:val="28"/>
          <w:szCs w:val="28"/>
        </w:rPr>
        <w:t>307 102,3 тыс. рублей</w:t>
      </w:r>
      <w:r w:rsidRPr="00E009F4">
        <w:rPr>
          <w:rFonts w:ascii="Times New Roman" w:hAnsi="Times New Roman"/>
          <w:sz w:val="28"/>
          <w:szCs w:val="28"/>
        </w:rPr>
        <w:t xml:space="preserve"> (</w:t>
      </w:r>
      <w:r w:rsidRPr="00E009F4">
        <w:rPr>
          <w:rFonts w:ascii="Times New Roman" w:hAnsi="Times New Roman"/>
          <w:sz w:val="24"/>
          <w:szCs w:val="24"/>
          <w:u w:val="single"/>
        </w:rPr>
        <w:t>128,14 %</w:t>
      </w:r>
      <w:r w:rsidRPr="00E009F4">
        <w:rPr>
          <w:rFonts w:ascii="Times New Roman" w:hAnsi="Times New Roman"/>
          <w:sz w:val="24"/>
          <w:szCs w:val="24"/>
        </w:rPr>
        <w:t xml:space="preserve"> от первоначально утвержденного объема расходов);</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3) прогнозируемый дефицит бюджета муниципального района в сумме </w:t>
      </w:r>
      <w:r w:rsidRPr="00E009F4">
        <w:rPr>
          <w:rFonts w:ascii="Times New Roman" w:hAnsi="Times New Roman"/>
          <w:i/>
          <w:sz w:val="28"/>
          <w:szCs w:val="28"/>
        </w:rPr>
        <w:t>7220,8 тыс. рублей</w:t>
      </w:r>
      <w:r w:rsidRPr="00E009F4">
        <w:rPr>
          <w:rFonts w:ascii="Times New Roman" w:hAnsi="Times New Roman"/>
          <w:sz w:val="28"/>
          <w:szCs w:val="28"/>
        </w:rPr>
        <w:t xml:space="preserve"> (</w:t>
      </w:r>
      <w:r w:rsidRPr="00E009F4">
        <w:rPr>
          <w:rFonts w:ascii="Times New Roman" w:hAnsi="Times New Roman"/>
          <w:sz w:val="24"/>
          <w:szCs w:val="24"/>
          <w:u w:val="single"/>
        </w:rPr>
        <w:t>313,95 %</w:t>
      </w:r>
      <w:r w:rsidRPr="00E009F4">
        <w:rPr>
          <w:rFonts w:ascii="Times New Roman" w:hAnsi="Times New Roman"/>
          <w:sz w:val="24"/>
          <w:szCs w:val="24"/>
        </w:rPr>
        <w:t xml:space="preserve"> от первоначально утвержденного дефицита)</w:t>
      </w:r>
      <w:r w:rsidRPr="00E009F4">
        <w:rPr>
          <w:rFonts w:ascii="Times New Roman" w:hAnsi="Times New Roman"/>
          <w:sz w:val="28"/>
          <w:szCs w:val="28"/>
        </w:rPr>
        <w:t>.</w:t>
      </w:r>
    </w:p>
    <w:p w:rsidR="00A27B55" w:rsidRPr="00E009F4" w:rsidRDefault="00A27B55" w:rsidP="00A27B55">
      <w:pPr>
        <w:spacing w:after="0" w:line="240" w:lineRule="auto"/>
        <w:ind w:firstLine="709"/>
        <w:jc w:val="both"/>
        <w:rPr>
          <w:rFonts w:ascii="Times New Roman" w:hAnsi="Times New Roman"/>
          <w:color w:val="0070C0"/>
          <w:sz w:val="28"/>
          <w:szCs w:val="28"/>
        </w:rPr>
      </w:pP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Бюджет по состоянию на 01.01.2014 исполнен с профицитом в сумме </w:t>
      </w:r>
    </w:p>
    <w:p w:rsidR="00A27B55" w:rsidRPr="00E009F4" w:rsidRDefault="00A27B55" w:rsidP="00A27B55">
      <w:pPr>
        <w:spacing w:after="0" w:line="240" w:lineRule="auto"/>
        <w:jc w:val="both"/>
        <w:rPr>
          <w:rFonts w:ascii="Times New Roman" w:hAnsi="Times New Roman"/>
          <w:i/>
          <w:sz w:val="28"/>
          <w:szCs w:val="28"/>
        </w:rPr>
      </w:pPr>
      <w:r w:rsidRPr="00E009F4">
        <w:rPr>
          <w:rFonts w:ascii="Times New Roman" w:hAnsi="Times New Roman"/>
          <w:i/>
          <w:sz w:val="28"/>
          <w:szCs w:val="28"/>
        </w:rPr>
        <w:t>3 699,0 тыс.</w:t>
      </w:r>
      <w:r w:rsidRPr="00E009F4">
        <w:rPr>
          <w:rFonts w:ascii="Times New Roman" w:hAnsi="Times New Roman"/>
          <w:i/>
          <w:sz w:val="28"/>
          <w:szCs w:val="28"/>
          <w:lang w:val="en-US"/>
        </w:rPr>
        <w:t> </w:t>
      </w:r>
      <w:r w:rsidRPr="00E009F4">
        <w:rPr>
          <w:rFonts w:ascii="Times New Roman" w:hAnsi="Times New Roman"/>
          <w:i/>
          <w:sz w:val="28"/>
          <w:szCs w:val="28"/>
        </w:rPr>
        <w:t>рублей.</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Исполнение бюджета составило:</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sz w:val="28"/>
          <w:szCs w:val="28"/>
        </w:rPr>
        <w:t xml:space="preserve">- по доходам </w:t>
      </w:r>
      <w:r w:rsidRPr="00E009F4">
        <w:rPr>
          <w:rFonts w:ascii="Times New Roman" w:hAnsi="Times New Roman"/>
          <w:i/>
          <w:sz w:val="28"/>
          <w:szCs w:val="28"/>
        </w:rPr>
        <w:t>298 915,8 тыс.</w:t>
      </w:r>
      <w:r w:rsidRPr="00E009F4">
        <w:rPr>
          <w:rFonts w:ascii="Times New Roman" w:hAnsi="Times New Roman"/>
          <w:i/>
          <w:sz w:val="28"/>
          <w:szCs w:val="28"/>
          <w:lang w:val="en-US"/>
        </w:rPr>
        <w:t> </w:t>
      </w:r>
      <w:r w:rsidRPr="00E009F4">
        <w:rPr>
          <w:rFonts w:ascii="Times New Roman" w:hAnsi="Times New Roman"/>
          <w:i/>
          <w:sz w:val="28"/>
          <w:szCs w:val="28"/>
        </w:rPr>
        <w:t>рублей</w:t>
      </w:r>
      <w:r w:rsidRPr="00E009F4">
        <w:rPr>
          <w:rFonts w:ascii="Times New Roman" w:hAnsi="Times New Roman"/>
          <w:sz w:val="28"/>
          <w:szCs w:val="28"/>
        </w:rPr>
        <w:t xml:space="preserve"> (</w:t>
      </w:r>
      <w:r w:rsidRPr="00E009F4">
        <w:rPr>
          <w:rFonts w:ascii="Times New Roman" w:hAnsi="Times New Roman"/>
          <w:sz w:val="24"/>
          <w:szCs w:val="24"/>
        </w:rPr>
        <w:t>99,68% от уточненного плана</w:t>
      </w:r>
      <w:r w:rsidRPr="00E009F4">
        <w:rPr>
          <w:rFonts w:ascii="Times New Roman" w:hAnsi="Times New Roman"/>
          <w:sz w:val="28"/>
          <w:szCs w:val="28"/>
        </w:rPr>
        <w:t>),</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sz w:val="28"/>
          <w:szCs w:val="28"/>
        </w:rPr>
        <w:t xml:space="preserve">- по расходам </w:t>
      </w:r>
      <w:r w:rsidRPr="00E009F4">
        <w:rPr>
          <w:rFonts w:ascii="Times New Roman" w:hAnsi="Times New Roman"/>
          <w:i/>
          <w:sz w:val="28"/>
          <w:szCs w:val="28"/>
        </w:rPr>
        <w:t>295 216,9 тыс. рублей</w:t>
      </w:r>
      <w:r w:rsidRPr="00E009F4">
        <w:rPr>
          <w:rFonts w:ascii="Times New Roman" w:hAnsi="Times New Roman"/>
          <w:sz w:val="28"/>
          <w:szCs w:val="28"/>
        </w:rPr>
        <w:t xml:space="preserve"> (</w:t>
      </w:r>
      <w:r w:rsidRPr="00E009F4">
        <w:rPr>
          <w:rFonts w:ascii="Times New Roman" w:hAnsi="Times New Roman"/>
          <w:sz w:val="24"/>
          <w:szCs w:val="24"/>
        </w:rPr>
        <w:t>96,13% от уточненного плана</w:t>
      </w:r>
      <w:r w:rsidRPr="00E009F4">
        <w:rPr>
          <w:rFonts w:ascii="Times New Roman" w:hAnsi="Times New Roman"/>
          <w:sz w:val="28"/>
          <w:szCs w:val="28"/>
        </w:rPr>
        <w:t>)</w:t>
      </w:r>
    </w:p>
    <w:p w:rsidR="00A27B55" w:rsidRPr="00E009F4" w:rsidRDefault="00A27B55" w:rsidP="00A27B55">
      <w:pPr>
        <w:spacing w:after="0" w:line="240" w:lineRule="auto"/>
        <w:ind w:firstLine="709"/>
        <w:jc w:val="center"/>
        <w:rPr>
          <w:rFonts w:ascii="Times New Roman" w:hAnsi="Times New Roman"/>
          <w:b/>
          <w:sz w:val="28"/>
          <w:szCs w:val="28"/>
        </w:rPr>
      </w:pPr>
    </w:p>
    <w:p w:rsidR="00A27B55" w:rsidRPr="00E009F4" w:rsidRDefault="00A27B55" w:rsidP="00A27B55">
      <w:pPr>
        <w:spacing w:after="0" w:line="240" w:lineRule="auto"/>
        <w:ind w:firstLine="709"/>
        <w:jc w:val="center"/>
        <w:rPr>
          <w:rFonts w:ascii="Times New Roman" w:hAnsi="Times New Roman"/>
          <w:b/>
          <w:sz w:val="28"/>
          <w:szCs w:val="28"/>
        </w:rPr>
      </w:pPr>
      <w:r w:rsidRPr="00E009F4">
        <w:rPr>
          <w:rFonts w:ascii="Times New Roman" w:hAnsi="Times New Roman"/>
          <w:b/>
          <w:sz w:val="28"/>
          <w:szCs w:val="28"/>
        </w:rPr>
        <w:t>Основные характеристики бюджета муниципального района на 2013 год</w:t>
      </w:r>
    </w:p>
    <w:p w:rsidR="00A27B55" w:rsidRPr="00E009F4" w:rsidRDefault="00A27B55" w:rsidP="00A27B55">
      <w:pPr>
        <w:pStyle w:val="ac"/>
        <w:spacing w:after="0" w:line="240" w:lineRule="auto"/>
        <w:ind w:left="284" w:firstLine="720"/>
        <w:jc w:val="right"/>
        <w:rPr>
          <w:rFonts w:ascii="Times New Roman" w:hAnsi="Times New Roman"/>
          <w:color w:val="4BACC6"/>
          <w:sz w:val="28"/>
          <w:szCs w:val="28"/>
        </w:rPr>
      </w:pPr>
      <w:r w:rsidRPr="00E009F4">
        <w:rPr>
          <w:rFonts w:ascii="Times New Roman" w:hAnsi="Times New Roman"/>
          <w:color w:val="4BACC6"/>
          <w:sz w:val="28"/>
          <w:szCs w:val="28"/>
        </w:rPr>
        <w:t xml:space="preserve">Таблица </w:t>
      </w:r>
      <w:r>
        <w:rPr>
          <w:rFonts w:ascii="Times New Roman" w:hAnsi="Times New Roman"/>
          <w:color w:val="4BACC6"/>
          <w:sz w:val="28"/>
          <w:szCs w:val="28"/>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1700"/>
        <w:gridCol w:w="1702"/>
      </w:tblGrid>
      <w:tr w:rsidR="00A27B55" w:rsidRPr="00E009F4" w:rsidTr="001D2463">
        <w:tc>
          <w:tcPr>
            <w:tcW w:w="2977" w:type="dxa"/>
            <w:hideMark/>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Наименование</w:t>
            </w:r>
          </w:p>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 xml:space="preserve"> показателя</w:t>
            </w:r>
          </w:p>
        </w:tc>
        <w:tc>
          <w:tcPr>
            <w:tcW w:w="2977" w:type="dxa"/>
            <w:hideMark/>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Утверждено решением о бюджете на 2013г (в редакции от 24.12.2013 № 289), тыс.рублей</w:t>
            </w:r>
          </w:p>
        </w:tc>
        <w:tc>
          <w:tcPr>
            <w:tcW w:w="1700" w:type="dxa"/>
            <w:hideMark/>
          </w:tcPr>
          <w:p w:rsidR="00A27B55" w:rsidRPr="00E009F4" w:rsidRDefault="00A27B55" w:rsidP="001D2463">
            <w:pPr>
              <w:pStyle w:val="af2"/>
              <w:spacing w:after="0"/>
              <w:jc w:val="center"/>
              <w:rPr>
                <w:rFonts w:ascii="Times New Roman" w:hAnsi="Times New Roman"/>
              </w:rPr>
            </w:pPr>
            <w:r w:rsidRPr="00E009F4">
              <w:rPr>
                <w:rFonts w:ascii="Times New Roman" w:hAnsi="Times New Roman"/>
              </w:rPr>
              <w:t>Исполнение за</w:t>
            </w:r>
          </w:p>
          <w:p w:rsidR="00A27B55" w:rsidRPr="00E009F4" w:rsidRDefault="00A27B55" w:rsidP="001D2463">
            <w:pPr>
              <w:pStyle w:val="af2"/>
              <w:spacing w:after="0"/>
              <w:jc w:val="center"/>
              <w:rPr>
                <w:rFonts w:ascii="Times New Roman" w:hAnsi="Times New Roman"/>
              </w:rPr>
            </w:pPr>
            <w:r w:rsidRPr="00E009F4">
              <w:rPr>
                <w:rFonts w:ascii="Times New Roman" w:hAnsi="Times New Roman"/>
              </w:rPr>
              <w:t>2013год, тыс. рублей</w:t>
            </w:r>
          </w:p>
        </w:tc>
        <w:tc>
          <w:tcPr>
            <w:tcW w:w="1702" w:type="dxa"/>
            <w:hideMark/>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Процент исполнения, (%)</w:t>
            </w:r>
          </w:p>
        </w:tc>
      </w:tr>
      <w:tr w:rsidR="00A27B55" w:rsidRPr="00E009F4" w:rsidTr="001D2463">
        <w:trPr>
          <w:trHeight w:val="421"/>
        </w:trPr>
        <w:tc>
          <w:tcPr>
            <w:tcW w:w="2977" w:type="dxa"/>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Общий объем доходов, в том числе:</w:t>
            </w:r>
          </w:p>
        </w:tc>
        <w:tc>
          <w:tcPr>
            <w:tcW w:w="2977" w:type="dxa"/>
            <w:hideMark/>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299 881,5</w:t>
            </w:r>
          </w:p>
        </w:tc>
        <w:tc>
          <w:tcPr>
            <w:tcW w:w="1700"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298 915,8</w:t>
            </w:r>
          </w:p>
        </w:tc>
        <w:tc>
          <w:tcPr>
            <w:tcW w:w="1702"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99,68</w:t>
            </w:r>
          </w:p>
        </w:tc>
      </w:tr>
      <w:tr w:rsidR="00A27B55" w:rsidRPr="00E009F4" w:rsidTr="001D2463">
        <w:trPr>
          <w:trHeight w:val="275"/>
        </w:trPr>
        <w:tc>
          <w:tcPr>
            <w:tcW w:w="2977" w:type="dxa"/>
            <w:hideMark/>
          </w:tcPr>
          <w:p w:rsidR="00A27B55" w:rsidRPr="00E009F4" w:rsidRDefault="00A27B55" w:rsidP="001D2463">
            <w:pPr>
              <w:widowControl w:val="0"/>
              <w:autoSpaceDE w:val="0"/>
              <w:autoSpaceDN w:val="0"/>
              <w:adjustRightInd w:val="0"/>
              <w:spacing w:after="0" w:line="240" w:lineRule="auto"/>
              <w:rPr>
                <w:rFonts w:ascii="Times New Roman" w:hAnsi="Times New Roman"/>
                <w:sz w:val="20"/>
                <w:szCs w:val="20"/>
              </w:rPr>
            </w:pPr>
            <w:r w:rsidRPr="00E009F4">
              <w:rPr>
                <w:rFonts w:ascii="Times New Roman" w:hAnsi="Times New Roman"/>
                <w:bCs/>
                <w:iCs/>
                <w:color w:val="000000"/>
                <w:sz w:val="20"/>
                <w:szCs w:val="20"/>
              </w:rPr>
              <w:t>безвозмездные поступления</w:t>
            </w:r>
          </w:p>
        </w:tc>
        <w:tc>
          <w:tcPr>
            <w:tcW w:w="2977"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223009,2</w:t>
            </w:r>
          </w:p>
        </w:tc>
        <w:tc>
          <w:tcPr>
            <w:tcW w:w="1700"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220709,8</w:t>
            </w:r>
          </w:p>
        </w:tc>
        <w:tc>
          <w:tcPr>
            <w:tcW w:w="1702"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99,0</w:t>
            </w:r>
          </w:p>
        </w:tc>
      </w:tr>
      <w:tr w:rsidR="00A27B55" w:rsidRPr="00E009F4" w:rsidTr="001D2463">
        <w:trPr>
          <w:trHeight w:val="275"/>
        </w:trPr>
        <w:tc>
          <w:tcPr>
            <w:tcW w:w="2977" w:type="dxa"/>
            <w:hideMark/>
          </w:tcPr>
          <w:p w:rsidR="00A27B55" w:rsidRPr="00E009F4" w:rsidRDefault="00A27B55" w:rsidP="001D2463">
            <w:pPr>
              <w:widowControl w:val="0"/>
              <w:autoSpaceDE w:val="0"/>
              <w:autoSpaceDN w:val="0"/>
              <w:adjustRightInd w:val="0"/>
              <w:spacing w:after="0" w:line="240" w:lineRule="auto"/>
              <w:rPr>
                <w:rFonts w:ascii="Times New Roman" w:hAnsi="Times New Roman"/>
                <w:bCs/>
                <w:iCs/>
                <w:color w:val="000000"/>
                <w:sz w:val="20"/>
                <w:szCs w:val="20"/>
              </w:rPr>
            </w:pPr>
            <w:r w:rsidRPr="00E009F4">
              <w:rPr>
                <w:rFonts w:ascii="Times New Roman" w:hAnsi="Times New Roman"/>
                <w:color w:val="000000"/>
                <w:sz w:val="20"/>
                <w:szCs w:val="20"/>
              </w:rPr>
              <w:t>Общий объем доходов без учета безвозмездных поступлений</w:t>
            </w:r>
          </w:p>
        </w:tc>
        <w:tc>
          <w:tcPr>
            <w:tcW w:w="2977"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76872,3</w:t>
            </w:r>
          </w:p>
        </w:tc>
        <w:tc>
          <w:tcPr>
            <w:tcW w:w="1700"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78206,0</w:t>
            </w:r>
          </w:p>
        </w:tc>
        <w:tc>
          <w:tcPr>
            <w:tcW w:w="1702"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101,7</w:t>
            </w:r>
          </w:p>
        </w:tc>
      </w:tr>
      <w:tr w:rsidR="00A27B55" w:rsidRPr="00E009F4" w:rsidTr="001D2463">
        <w:trPr>
          <w:trHeight w:val="215"/>
        </w:trPr>
        <w:tc>
          <w:tcPr>
            <w:tcW w:w="2977" w:type="dxa"/>
            <w:hideMark/>
          </w:tcPr>
          <w:p w:rsidR="00A27B55" w:rsidRPr="00E009F4" w:rsidRDefault="00A27B55" w:rsidP="001D2463">
            <w:pPr>
              <w:widowControl w:val="0"/>
              <w:autoSpaceDE w:val="0"/>
              <w:autoSpaceDN w:val="0"/>
              <w:adjustRightInd w:val="0"/>
              <w:spacing w:after="0" w:line="240" w:lineRule="auto"/>
              <w:rPr>
                <w:rFonts w:ascii="Times New Roman" w:hAnsi="Times New Roman"/>
                <w:sz w:val="20"/>
                <w:szCs w:val="20"/>
              </w:rPr>
            </w:pPr>
            <w:r w:rsidRPr="00E009F4">
              <w:rPr>
                <w:rFonts w:ascii="Times New Roman" w:hAnsi="Times New Roman"/>
                <w:sz w:val="20"/>
                <w:szCs w:val="20"/>
              </w:rPr>
              <w:t>Расходы</w:t>
            </w:r>
          </w:p>
        </w:tc>
        <w:tc>
          <w:tcPr>
            <w:tcW w:w="2977"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307 102,3</w:t>
            </w:r>
          </w:p>
        </w:tc>
        <w:tc>
          <w:tcPr>
            <w:tcW w:w="1700"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295 216,9</w:t>
            </w:r>
          </w:p>
        </w:tc>
        <w:tc>
          <w:tcPr>
            <w:tcW w:w="1702"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96,1</w:t>
            </w:r>
          </w:p>
        </w:tc>
      </w:tr>
      <w:tr w:rsidR="00A27B55" w:rsidRPr="00E009F4" w:rsidTr="001D2463">
        <w:trPr>
          <w:trHeight w:val="693"/>
        </w:trPr>
        <w:tc>
          <w:tcPr>
            <w:tcW w:w="2977" w:type="dxa"/>
            <w:hideMark/>
          </w:tcPr>
          <w:p w:rsidR="00A27B55" w:rsidRPr="00E009F4" w:rsidRDefault="00A27B55" w:rsidP="001D2463">
            <w:pPr>
              <w:widowControl w:val="0"/>
              <w:autoSpaceDE w:val="0"/>
              <w:autoSpaceDN w:val="0"/>
              <w:adjustRightInd w:val="0"/>
              <w:spacing w:after="0" w:line="240" w:lineRule="auto"/>
              <w:rPr>
                <w:rFonts w:ascii="Times New Roman" w:hAnsi="Times New Roman"/>
                <w:color w:val="000000"/>
                <w:sz w:val="20"/>
                <w:szCs w:val="20"/>
              </w:rPr>
            </w:pPr>
            <w:r w:rsidRPr="00E009F4">
              <w:rPr>
                <w:rFonts w:ascii="Times New Roman" w:hAnsi="Times New Roman"/>
                <w:color w:val="000000"/>
                <w:sz w:val="20"/>
                <w:szCs w:val="20"/>
              </w:rPr>
              <w:t>Дефицит (-)</w:t>
            </w:r>
          </w:p>
          <w:p w:rsidR="00A27B55" w:rsidRPr="00E009F4" w:rsidRDefault="00A27B55" w:rsidP="001D2463">
            <w:pPr>
              <w:widowControl w:val="0"/>
              <w:autoSpaceDE w:val="0"/>
              <w:autoSpaceDN w:val="0"/>
              <w:adjustRightInd w:val="0"/>
              <w:spacing w:after="0" w:line="240" w:lineRule="auto"/>
              <w:rPr>
                <w:rFonts w:ascii="Times New Roman" w:hAnsi="Times New Roman"/>
                <w:sz w:val="20"/>
                <w:szCs w:val="20"/>
              </w:rPr>
            </w:pPr>
            <w:r w:rsidRPr="00E009F4">
              <w:rPr>
                <w:rFonts w:ascii="Times New Roman" w:hAnsi="Times New Roman"/>
                <w:color w:val="000000"/>
                <w:sz w:val="20"/>
                <w:szCs w:val="20"/>
              </w:rPr>
              <w:t>Профицит(+)</w:t>
            </w:r>
          </w:p>
        </w:tc>
        <w:tc>
          <w:tcPr>
            <w:tcW w:w="2977" w:type="dxa"/>
            <w:vAlign w:val="bottom"/>
            <w:hideMark/>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-7220,8</w:t>
            </w:r>
          </w:p>
        </w:tc>
        <w:tc>
          <w:tcPr>
            <w:tcW w:w="1700" w:type="dxa"/>
            <w:vAlign w:val="bottom"/>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3 699,0</w:t>
            </w:r>
          </w:p>
        </w:tc>
        <w:tc>
          <w:tcPr>
            <w:tcW w:w="1702"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p>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х</w:t>
            </w:r>
          </w:p>
        </w:tc>
      </w:tr>
    </w:tbl>
    <w:p w:rsidR="00A27B55" w:rsidRPr="00E009F4" w:rsidRDefault="00A27B55" w:rsidP="00A27B55">
      <w:pPr>
        <w:spacing w:after="0" w:line="240" w:lineRule="auto"/>
        <w:ind w:firstLine="567"/>
        <w:jc w:val="both"/>
        <w:rPr>
          <w:color w:val="000000"/>
          <w:spacing w:val="8"/>
          <w:sz w:val="26"/>
          <w:szCs w:val="26"/>
        </w:rPr>
      </w:pP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color w:val="000000"/>
          <w:spacing w:val="8"/>
          <w:sz w:val="28"/>
          <w:szCs w:val="28"/>
        </w:rPr>
        <w:t xml:space="preserve">Доходы исполнены на 99,68%, доходная часть не выполнена на </w:t>
      </w:r>
      <w:r w:rsidRPr="00E009F4">
        <w:rPr>
          <w:rFonts w:ascii="Times New Roman" w:hAnsi="Times New Roman"/>
          <w:color w:val="000000"/>
          <w:spacing w:val="-2"/>
          <w:sz w:val="28"/>
          <w:szCs w:val="28"/>
        </w:rPr>
        <w:t>965,7 тыс. рублей.</w:t>
      </w:r>
    </w:p>
    <w:p w:rsidR="00A27B55" w:rsidRPr="00E009F4" w:rsidRDefault="00A27B55" w:rsidP="00A27B55">
      <w:pPr>
        <w:shd w:val="clear" w:color="auto" w:fill="FFFFFF"/>
        <w:spacing w:after="0" w:line="240" w:lineRule="auto"/>
        <w:ind w:left="10" w:right="14" w:firstLine="557"/>
        <w:jc w:val="both"/>
        <w:rPr>
          <w:rFonts w:ascii="Times New Roman" w:hAnsi="Times New Roman"/>
          <w:sz w:val="28"/>
          <w:szCs w:val="28"/>
        </w:rPr>
      </w:pPr>
      <w:r w:rsidRPr="00E009F4">
        <w:rPr>
          <w:rFonts w:ascii="Times New Roman" w:hAnsi="Times New Roman"/>
          <w:color w:val="000000"/>
          <w:sz w:val="28"/>
          <w:szCs w:val="28"/>
        </w:rPr>
        <w:t>Расходы исполнены на 96,1% от утвержденных показателей, расходная часть не выполнена на 11 885,4 тыс. рублей.</w:t>
      </w:r>
    </w:p>
    <w:p w:rsidR="00A27B55" w:rsidRPr="00E009F4" w:rsidRDefault="00A27B55" w:rsidP="00A27B55">
      <w:pPr>
        <w:widowControl w:val="0"/>
        <w:autoSpaceDE w:val="0"/>
        <w:autoSpaceDN w:val="0"/>
        <w:adjustRightInd w:val="0"/>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Остаток средств на едином счете  бюджета на конец отчётного периода составил 8 365 813,77  рублей </w:t>
      </w:r>
      <w:r w:rsidRPr="00E009F4">
        <w:rPr>
          <w:rFonts w:ascii="Times New Roman" w:hAnsi="Times New Roman"/>
          <w:sz w:val="24"/>
          <w:szCs w:val="24"/>
        </w:rPr>
        <w:t>(увеличился на  1 058 963,28 рублей (ф. 0503117) (на 01.01.2013 года остаток средств на едином счете  бюджета составлял 7 306 850,49 рублей)</w:t>
      </w:r>
      <w:r w:rsidRPr="00E009F4">
        <w:rPr>
          <w:rFonts w:ascii="Times New Roman" w:hAnsi="Times New Roman"/>
          <w:sz w:val="28"/>
          <w:szCs w:val="28"/>
        </w:rPr>
        <w:t>, в том числе:</w:t>
      </w:r>
    </w:p>
    <w:p w:rsidR="00A27B55" w:rsidRPr="00E009F4" w:rsidRDefault="00A27B55" w:rsidP="00A27B55">
      <w:pPr>
        <w:widowControl w:val="0"/>
        <w:autoSpaceDE w:val="0"/>
        <w:autoSpaceDN w:val="0"/>
        <w:adjustRightInd w:val="0"/>
        <w:spacing w:after="0" w:line="240" w:lineRule="auto"/>
        <w:ind w:firstLine="567"/>
        <w:jc w:val="both"/>
        <w:rPr>
          <w:rFonts w:ascii="Times New Roman" w:hAnsi="Times New Roman"/>
          <w:sz w:val="24"/>
          <w:szCs w:val="24"/>
        </w:rPr>
      </w:pPr>
      <w:r w:rsidRPr="00E009F4">
        <w:rPr>
          <w:rFonts w:ascii="Times New Roman" w:hAnsi="Times New Roman"/>
          <w:sz w:val="28"/>
          <w:szCs w:val="28"/>
        </w:rPr>
        <w:t xml:space="preserve">- 7 776 847,42 рублей – собственные средства </w:t>
      </w:r>
      <w:r w:rsidRPr="00E009F4">
        <w:rPr>
          <w:rFonts w:ascii="Times New Roman" w:hAnsi="Times New Roman"/>
          <w:sz w:val="24"/>
          <w:szCs w:val="24"/>
        </w:rPr>
        <w:t>(на 01.01.2013 составляли 3 885 102,48 рублей, т.е увеличились на 3891774,94 рулей);</w:t>
      </w:r>
    </w:p>
    <w:p w:rsidR="00A27B55" w:rsidRPr="00E009F4" w:rsidRDefault="00A27B55" w:rsidP="00A27B55">
      <w:pPr>
        <w:widowControl w:val="0"/>
        <w:autoSpaceDE w:val="0"/>
        <w:autoSpaceDN w:val="0"/>
        <w:adjustRightInd w:val="0"/>
        <w:spacing w:after="0" w:line="240" w:lineRule="auto"/>
        <w:ind w:firstLine="567"/>
        <w:jc w:val="both"/>
        <w:rPr>
          <w:rFonts w:ascii="Times New Roman" w:hAnsi="Times New Roman"/>
          <w:sz w:val="24"/>
          <w:szCs w:val="24"/>
        </w:rPr>
      </w:pPr>
      <w:r w:rsidRPr="00E009F4">
        <w:rPr>
          <w:rFonts w:ascii="Times New Roman" w:hAnsi="Times New Roman"/>
          <w:sz w:val="28"/>
          <w:szCs w:val="28"/>
        </w:rPr>
        <w:t>- 55 103,86 рублей – федеральные средства (</w:t>
      </w:r>
      <w:r w:rsidRPr="00E009F4">
        <w:rPr>
          <w:rFonts w:ascii="Times New Roman" w:hAnsi="Times New Roman"/>
          <w:sz w:val="24"/>
          <w:szCs w:val="24"/>
        </w:rPr>
        <w:t>на 01.01.2013 составляли 62 500,0 рублей, т.е. уменьшились на 7396,14 рублей);</w:t>
      </w:r>
    </w:p>
    <w:p w:rsidR="00A27B55" w:rsidRPr="00E009F4" w:rsidRDefault="00A27B55" w:rsidP="00A27B55">
      <w:pPr>
        <w:widowControl w:val="0"/>
        <w:autoSpaceDE w:val="0"/>
        <w:autoSpaceDN w:val="0"/>
        <w:adjustRightInd w:val="0"/>
        <w:spacing w:after="0" w:line="240" w:lineRule="auto"/>
        <w:ind w:firstLine="567"/>
        <w:jc w:val="both"/>
        <w:rPr>
          <w:rFonts w:ascii="Times New Roman" w:hAnsi="Times New Roman"/>
          <w:sz w:val="24"/>
          <w:szCs w:val="24"/>
        </w:rPr>
      </w:pPr>
      <w:r w:rsidRPr="00E009F4">
        <w:rPr>
          <w:rFonts w:ascii="Times New Roman" w:hAnsi="Times New Roman"/>
          <w:sz w:val="28"/>
          <w:szCs w:val="28"/>
        </w:rPr>
        <w:t>- 533 862,49 рублей – областные средства (</w:t>
      </w:r>
      <w:r w:rsidRPr="00E009F4">
        <w:rPr>
          <w:rFonts w:ascii="Times New Roman" w:hAnsi="Times New Roman"/>
          <w:sz w:val="24"/>
          <w:szCs w:val="24"/>
        </w:rPr>
        <w:t>на 01.01.2013 составляли 3 359 248,01 рублей, т.е. уменьшились на 2 825 385,52 рублей).</w:t>
      </w:r>
    </w:p>
    <w:p w:rsidR="00A27B55" w:rsidRPr="00E009F4" w:rsidRDefault="00A27B55" w:rsidP="00A27B55">
      <w:pPr>
        <w:widowControl w:val="0"/>
        <w:numPr>
          <w:ilvl w:val="1"/>
          <w:numId w:val="1"/>
        </w:numPr>
        <w:suppressAutoHyphens/>
        <w:spacing w:before="120" w:after="120"/>
        <w:ind w:hanging="644"/>
        <w:rPr>
          <w:rFonts w:ascii="Times New Roman" w:hAnsi="Times New Roman"/>
          <w:b/>
          <w:sz w:val="28"/>
          <w:szCs w:val="28"/>
        </w:rPr>
      </w:pPr>
      <w:r w:rsidRPr="00E009F4">
        <w:rPr>
          <w:rFonts w:ascii="Times New Roman" w:hAnsi="Times New Roman"/>
          <w:b/>
          <w:sz w:val="28"/>
          <w:szCs w:val="28"/>
        </w:rPr>
        <w:lastRenderedPageBreak/>
        <w:t>Исполнение доходной части бюджета муниципального района</w:t>
      </w:r>
    </w:p>
    <w:p w:rsidR="00A27B55" w:rsidRPr="00E009F4" w:rsidRDefault="00A27B55" w:rsidP="00A27B55">
      <w:pPr>
        <w:widowControl w:val="0"/>
        <w:numPr>
          <w:ilvl w:val="2"/>
          <w:numId w:val="1"/>
        </w:numPr>
        <w:suppressAutoHyphens/>
        <w:spacing w:after="0" w:line="240" w:lineRule="auto"/>
        <w:ind w:left="709" w:hanging="709"/>
        <w:rPr>
          <w:rFonts w:ascii="Times New Roman" w:hAnsi="Times New Roman"/>
          <w:b/>
          <w:sz w:val="28"/>
          <w:szCs w:val="24"/>
        </w:rPr>
      </w:pPr>
      <w:r w:rsidRPr="00E009F4">
        <w:rPr>
          <w:rFonts w:ascii="Times New Roman" w:hAnsi="Times New Roman"/>
          <w:b/>
          <w:sz w:val="28"/>
          <w:szCs w:val="24"/>
        </w:rPr>
        <w:t>Главные администраторы доходов бюджета муниципального района</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8"/>
          <w:szCs w:val="28"/>
        </w:rPr>
        <w:t xml:space="preserve">Решением Думы от 24.12.2012 № 195 </w:t>
      </w:r>
      <w:r w:rsidRPr="00E009F4">
        <w:rPr>
          <w:rFonts w:ascii="Times New Roman" w:hAnsi="Times New Roman"/>
          <w:sz w:val="24"/>
          <w:szCs w:val="24"/>
        </w:rPr>
        <w:t>(с учетом изменений и дополнений)</w:t>
      </w:r>
      <w:r w:rsidRPr="00E009F4">
        <w:rPr>
          <w:rFonts w:ascii="Times New Roman" w:hAnsi="Times New Roman"/>
          <w:sz w:val="28"/>
          <w:szCs w:val="28"/>
        </w:rPr>
        <w:t xml:space="preserve"> утверждены перечень главных администраторов доходов бюджета муниципального района - органов местного самоуправления, органов Администрации муниципального района </w:t>
      </w:r>
      <w:r w:rsidRPr="00E009F4">
        <w:rPr>
          <w:rFonts w:ascii="Times New Roman" w:hAnsi="Times New Roman"/>
          <w:sz w:val="24"/>
          <w:szCs w:val="24"/>
        </w:rPr>
        <w:t>(5 главных администраторов доходов)</w:t>
      </w:r>
      <w:r w:rsidRPr="00E009F4">
        <w:rPr>
          <w:rFonts w:ascii="Times New Roman" w:hAnsi="Times New Roman"/>
          <w:sz w:val="28"/>
          <w:szCs w:val="28"/>
        </w:rPr>
        <w:t xml:space="preserve">, перечень главных администраторов источников финансирования дефицита бюджета муниципального района </w:t>
      </w:r>
      <w:r w:rsidRPr="00E009F4">
        <w:rPr>
          <w:rFonts w:ascii="Times New Roman" w:hAnsi="Times New Roman"/>
          <w:sz w:val="24"/>
          <w:szCs w:val="24"/>
        </w:rPr>
        <w:t>(1 главный администратор источников финансирования дефицита бюджета )(далее - Перечень главных администраторов бюджетных средств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Перечень главных администраторов бюджетных средств бюджета муниципального района представлен в таблице </w:t>
      </w:r>
      <w:r>
        <w:rPr>
          <w:rFonts w:ascii="Times New Roman" w:hAnsi="Times New Roman"/>
          <w:sz w:val="28"/>
          <w:szCs w:val="28"/>
        </w:rPr>
        <w:t>3</w:t>
      </w:r>
      <w:r w:rsidRPr="00E009F4">
        <w:rPr>
          <w:rFonts w:ascii="Times New Roman" w:hAnsi="Times New Roman"/>
          <w:sz w:val="28"/>
          <w:szCs w:val="28"/>
        </w:rPr>
        <w:t>.</w:t>
      </w:r>
    </w:p>
    <w:p w:rsidR="00A27B55" w:rsidRPr="00E009F4" w:rsidRDefault="00A27B55" w:rsidP="00A27B55">
      <w:pPr>
        <w:spacing w:after="0"/>
        <w:jc w:val="right"/>
        <w:rPr>
          <w:rFonts w:ascii="Times New Roman" w:hAnsi="Times New Roman"/>
          <w:color w:val="4F81BD"/>
          <w:sz w:val="28"/>
          <w:szCs w:val="28"/>
        </w:rPr>
      </w:pPr>
      <w:r w:rsidRPr="00E009F4">
        <w:rPr>
          <w:rFonts w:ascii="Times New Roman" w:hAnsi="Times New Roman"/>
          <w:color w:val="4F81BD"/>
          <w:sz w:val="28"/>
          <w:szCs w:val="28"/>
        </w:rPr>
        <w:t xml:space="preserve">Таблица </w:t>
      </w:r>
      <w:r>
        <w:rPr>
          <w:rFonts w:ascii="Times New Roman" w:hAnsi="Times New Roman"/>
          <w:color w:val="4F81BD"/>
          <w:sz w:val="28"/>
          <w:szCs w:val="28"/>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3149"/>
        <w:gridCol w:w="5588"/>
      </w:tblGrid>
      <w:tr w:rsidR="00A27B55" w:rsidRPr="00E009F4" w:rsidTr="001D2463">
        <w:trPr>
          <w:trHeight w:val="20"/>
          <w:tblHeader/>
        </w:trPr>
        <w:tc>
          <w:tcPr>
            <w:tcW w:w="0" w:type="auto"/>
            <w:vAlign w:val="center"/>
          </w:tcPr>
          <w:p w:rsidR="00A27B55" w:rsidRPr="00E009F4" w:rsidRDefault="00A27B55" w:rsidP="001D2463">
            <w:pPr>
              <w:spacing w:after="0"/>
              <w:jc w:val="center"/>
              <w:rPr>
                <w:rFonts w:ascii="Times New Roman" w:hAnsi="Times New Roman"/>
                <w:sz w:val="20"/>
                <w:szCs w:val="20"/>
              </w:rPr>
            </w:pPr>
            <w:r w:rsidRPr="00E009F4">
              <w:rPr>
                <w:rFonts w:ascii="Times New Roman" w:hAnsi="Times New Roman"/>
                <w:sz w:val="20"/>
                <w:szCs w:val="20"/>
              </w:rPr>
              <w:t>№ п/п</w:t>
            </w:r>
          </w:p>
        </w:tc>
        <w:tc>
          <w:tcPr>
            <w:tcW w:w="3149" w:type="dxa"/>
            <w:vAlign w:val="center"/>
          </w:tcPr>
          <w:p w:rsidR="00A27B55" w:rsidRPr="00E009F4" w:rsidRDefault="00A27B55" w:rsidP="001D2463">
            <w:pPr>
              <w:spacing w:after="0"/>
              <w:jc w:val="center"/>
              <w:rPr>
                <w:rFonts w:ascii="Times New Roman" w:hAnsi="Times New Roman"/>
                <w:sz w:val="20"/>
                <w:szCs w:val="20"/>
              </w:rPr>
            </w:pPr>
            <w:r w:rsidRPr="00E009F4">
              <w:rPr>
                <w:rFonts w:ascii="Times New Roman" w:hAnsi="Times New Roman"/>
                <w:sz w:val="20"/>
                <w:szCs w:val="20"/>
              </w:rPr>
              <w:t>Код главного администратора бюджетных средств</w:t>
            </w:r>
          </w:p>
        </w:tc>
        <w:tc>
          <w:tcPr>
            <w:tcW w:w="5588" w:type="dxa"/>
            <w:vAlign w:val="center"/>
          </w:tcPr>
          <w:p w:rsidR="00A27B55" w:rsidRPr="00E009F4" w:rsidRDefault="00A27B55" w:rsidP="001D2463">
            <w:pPr>
              <w:spacing w:after="0"/>
              <w:jc w:val="center"/>
              <w:rPr>
                <w:rFonts w:ascii="Times New Roman" w:hAnsi="Times New Roman"/>
                <w:sz w:val="20"/>
                <w:szCs w:val="20"/>
              </w:rPr>
            </w:pPr>
            <w:r w:rsidRPr="00E009F4">
              <w:rPr>
                <w:rFonts w:ascii="Times New Roman" w:hAnsi="Times New Roman"/>
                <w:sz w:val="20"/>
                <w:szCs w:val="20"/>
              </w:rPr>
              <w:t>Наименование главного администратора бюджетных средств</w:t>
            </w:r>
          </w:p>
        </w:tc>
      </w:tr>
      <w:tr w:rsidR="00A27B55" w:rsidRPr="00E009F4" w:rsidTr="001D2463">
        <w:trPr>
          <w:trHeight w:val="20"/>
        </w:trPr>
        <w:tc>
          <w:tcPr>
            <w:tcW w:w="9464" w:type="dxa"/>
            <w:gridSpan w:val="3"/>
            <w:vAlign w:val="center"/>
          </w:tcPr>
          <w:p w:rsidR="00A27B55" w:rsidRPr="00E009F4" w:rsidRDefault="00A27B55" w:rsidP="001D2463">
            <w:pPr>
              <w:tabs>
                <w:tab w:val="left" w:pos="0"/>
              </w:tabs>
              <w:spacing w:after="0"/>
              <w:jc w:val="center"/>
              <w:rPr>
                <w:rFonts w:ascii="Times New Roman" w:hAnsi="Times New Roman"/>
                <w:sz w:val="20"/>
                <w:szCs w:val="20"/>
              </w:rPr>
            </w:pPr>
            <w:r w:rsidRPr="00E009F4">
              <w:rPr>
                <w:rFonts w:ascii="Times New Roman" w:hAnsi="Times New Roman"/>
                <w:b/>
                <w:sz w:val="20"/>
                <w:szCs w:val="20"/>
              </w:rPr>
              <w:t>Главные администраторы доходов бюджета муниципального района</w:t>
            </w:r>
            <w:r w:rsidRPr="00E009F4">
              <w:rPr>
                <w:rFonts w:ascii="Times New Roman" w:hAnsi="Times New Roman"/>
                <w:sz w:val="20"/>
                <w:szCs w:val="20"/>
              </w:rPr>
              <w:t xml:space="preserve"> </w:t>
            </w:r>
          </w:p>
        </w:tc>
      </w:tr>
      <w:tr w:rsidR="00A27B55" w:rsidRPr="00E009F4" w:rsidTr="001D2463">
        <w:trPr>
          <w:trHeight w:val="20"/>
        </w:trPr>
        <w:tc>
          <w:tcPr>
            <w:tcW w:w="0" w:type="auto"/>
            <w:vAlign w:val="center"/>
          </w:tcPr>
          <w:p w:rsidR="00A27B55" w:rsidRPr="00E009F4" w:rsidRDefault="00A27B55" w:rsidP="001D2463">
            <w:pPr>
              <w:spacing w:after="0"/>
              <w:jc w:val="center"/>
              <w:rPr>
                <w:rFonts w:ascii="Times New Roman" w:hAnsi="Times New Roman"/>
                <w:sz w:val="20"/>
                <w:szCs w:val="20"/>
              </w:rPr>
            </w:pPr>
            <w:r w:rsidRPr="00E009F4">
              <w:rPr>
                <w:rFonts w:ascii="Times New Roman" w:hAnsi="Times New Roman"/>
                <w:sz w:val="20"/>
                <w:szCs w:val="20"/>
              </w:rPr>
              <w:t>1</w:t>
            </w:r>
          </w:p>
        </w:tc>
        <w:tc>
          <w:tcPr>
            <w:tcW w:w="3149" w:type="dxa"/>
            <w:shd w:val="clear" w:color="auto" w:fill="auto"/>
            <w:vAlign w:val="center"/>
          </w:tcPr>
          <w:p w:rsidR="00A27B55" w:rsidRPr="00E009F4" w:rsidRDefault="00A27B55" w:rsidP="001D2463">
            <w:pPr>
              <w:spacing w:after="0"/>
              <w:jc w:val="center"/>
              <w:rPr>
                <w:rFonts w:ascii="Times New Roman" w:hAnsi="Times New Roman"/>
                <w:bCs/>
                <w:sz w:val="20"/>
                <w:szCs w:val="20"/>
              </w:rPr>
            </w:pPr>
            <w:r w:rsidRPr="00E009F4">
              <w:rPr>
                <w:rFonts w:ascii="Times New Roman" w:hAnsi="Times New Roman"/>
                <w:bCs/>
                <w:sz w:val="20"/>
                <w:szCs w:val="20"/>
              </w:rPr>
              <w:t>700</w:t>
            </w:r>
          </w:p>
        </w:tc>
        <w:tc>
          <w:tcPr>
            <w:tcW w:w="5588" w:type="dxa"/>
            <w:vAlign w:val="center"/>
          </w:tcPr>
          <w:p w:rsidR="00A27B55" w:rsidRPr="00E009F4" w:rsidRDefault="00A27B55" w:rsidP="001D2463">
            <w:pPr>
              <w:spacing w:after="0"/>
              <w:rPr>
                <w:rFonts w:ascii="Times New Roman" w:hAnsi="Times New Roman"/>
                <w:bCs/>
                <w:sz w:val="20"/>
                <w:szCs w:val="20"/>
              </w:rPr>
            </w:pPr>
            <w:r w:rsidRPr="00E009F4">
              <w:rPr>
                <w:rFonts w:ascii="Times New Roman" w:hAnsi="Times New Roman"/>
                <w:bCs/>
                <w:sz w:val="20"/>
                <w:szCs w:val="20"/>
              </w:rPr>
              <w:t>Администрация Шимского муниципального района</w:t>
            </w:r>
          </w:p>
        </w:tc>
      </w:tr>
      <w:tr w:rsidR="00A27B55" w:rsidRPr="00E009F4" w:rsidTr="001D2463">
        <w:trPr>
          <w:trHeight w:val="563"/>
        </w:trPr>
        <w:tc>
          <w:tcPr>
            <w:tcW w:w="0" w:type="auto"/>
            <w:vAlign w:val="center"/>
          </w:tcPr>
          <w:p w:rsidR="00A27B55" w:rsidRPr="00E009F4" w:rsidRDefault="00A27B55" w:rsidP="001D2463">
            <w:pPr>
              <w:spacing w:after="0"/>
              <w:jc w:val="center"/>
              <w:rPr>
                <w:rFonts w:ascii="Times New Roman" w:hAnsi="Times New Roman"/>
                <w:sz w:val="20"/>
                <w:szCs w:val="20"/>
              </w:rPr>
            </w:pPr>
            <w:r w:rsidRPr="00E009F4">
              <w:rPr>
                <w:rFonts w:ascii="Times New Roman" w:hAnsi="Times New Roman"/>
                <w:sz w:val="20"/>
                <w:szCs w:val="20"/>
              </w:rPr>
              <w:t>2</w:t>
            </w:r>
          </w:p>
        </w:tc>
        <w:tc>
          <w:tcPr>
            <w:tcW w:w="3149" w:type="dxa"/>
            <w:shd w:val="clear" w:color="auto" w:fill="auto"/>
            <w:vAlign w:val="center"/>
          </w:tcPr>
          <w:p w:rsidR="00A27B55" w:rsidRPr="00E009F4" w:rsidRDefault="00A27B55" w:rsidP="001D2463">
            <w:pPr>
              <w:spacing w:after="0"/>
              <w:jc w:val="center"/>
              <w:rPr>
                <w:rFonts w:ascii="Times New Roman" w:hAnsi="Times New Roman"/>
                <w:bCs/>
                <w:sz w:val="20"/>
                <w:szCs w:val="20"/>
              </w:rPr>
            </w:pPr>
            <w:r w:rsidRPr="00E009F4">
              <w:rPr>
                <w:rFonts w:ascii="Times New Roman" w:hAnsi="Times New Roman"/>
                <w:bCs/>
                <w:sz w:val="20"/>
                <w:szCs w:val="20"/>
              </w:rPr>
              <w:t>748</w:t>
            </w:r>
          </w:p>
        </w:tc>
        <w:tc>
          <w:tcPr>
            <w:tcW w:w="5588" w:type="dxa"/>
            <w:vAlign w:val="bottom"/>
          </w:tcPr>
          <w:p w:rsidR="00A27B55" w:rsidRPr="00E009F4" w:rsidRDefault="00A27B55" w:rsidP="001D2463">
            <w:pPr>
              <w:spacing w:line="240" w:lineRule="exact"/>
              <w:rPr>
                <w:rFonts w:ascii="Times New Roman" w:hAnsi="Times New Roman"/>
                <w:sz w:val="20"/>
                <w:szCs w:val="20"/>
              </w:rPr>
            </w:pPr>
            <w:r w:rsidRPr="00E009F4">
              <w:rPr>
                <w:rFonts w:ascii="Times New Roman" w:hAnsi="Times New Roman"/>
                <w:sz w:val="20"/>
                <w:szCs w:val="20"/>
              </w:rPr>
              <w:t xml:space="preserve">Комитет по социальной защите населения </w:t>
            </w:r>
          </w:p>
        </w:tc>
      </w:tr>
      <w:tr w:rsidR="00A27B55" w:rsidRPr="00E009F4" w:rsidTr="001D2463">
        <w:trPr>
          <w:trHeight w:val="20"/>
        </w:trPr>
        <w:tc>
          <w:tcPr>
            <w:tcW w:w="0" w:type="auto"/>
            <w:vAlign w:val="center"/>
          </w:tcPr>
          <w:p w:rsidR="00A27B55" w:rsidRPr="00E009F4" w:rsidRDefault="00A27B55" w:rsidP="001D2463">
            <w:pPr>
              <w:spacing w:after="0"/>
              <w:jc w:val="center"/>
              <w:rPr>
                <w:rFonts w:ascii="Times New Roman" w:hAnsi="Times New Roman"/>
                <w:sz w:val="20"/>
                <w:szCs w:val="20"/>
              </w:rPr>
            </w:pPr>
            <w:r w:rsidRPr="00E009F4">
              <w:rPr>
                <w:rFonts w:ascii="Times New Roman" w:hAnsi="Times New Roman"/>
                <w:sz w:val="20"/>
                <w:szCs w:val="20"/>
              </w:rPr>
              <w:t>3</w:t>
            </w:r>
          </w:p>
        </w:tc>
        <w:tc>
          <w:tcPr>
            <w:tcW w:w="3149" w:type="dxa"/>
            <w:shd w:val="clear" w:color="auto" w:fill="auto"/>
            <w:vAlign w:val="center"/>
          </w:tcPr>
          <w:p w:rsidR="00A27B55" w:rsidRPr="00E009F4" w:rsidRDefault="00A27B55" w:rsidP="001D2463">
            <w:pPr>
              <w:spacing w:after="0"/>
              <w:jc w:val="center"/>
              <w:rPr>
                <w:rFonts w:ascii="Times New Roman" w:hAnsi="Times New Roman"/>
                <w:bCs/>
                <w:sz w:val="20"/>
                <w:szCs w:val="20"/>
              </w:rPr>
            </w:pPr>
            <w:r w:rsidRPr="00E009F4">
              <w:rPr>
                <w:rFonts w:ascii="Times New Roman" w:hAnsi="Times New Roman"/>
                <w:bCs/>
                <w:sz w:val="20"/>
                <w:szCs w:val="20"/>
              </w:rPr>
              <w:t>757</w:t>
            </w:r>
          </w:p>
        </w:tc>
        <w:tc>
          <w:tcPr>
            <w:tcW w:w="5588" w:type="dxa"/>
            <w:vAlign w:val="bottom"/>
          </w:tcPr>
          <w:p w:rsidR="00A27B55" w:rsidRPr="00E009F4" w:rsidRDefault="00A27B55" w:rsidP="001D2463">
            <w:pPr>
              <w:spacing w:line="240" w:lineRule="exact"/>
              <w:rPr>
                <w:rFonts w:ascii="Times New Roman" w:hAnsi="Times New Roman"/>
                <w:sz w:val="20"/>
                <w:szCs w:val="20"/>
              </w:rPr>
            </w:pPr>
            <w:r w:rsidRPr="00E009F4">
              <w:rPr>
                <w:rFonts w:ascii="Times New Roman" w:hAnsi="Times New Roman"/>
                <w:sz w:val="20"/>
                <w:szCs w:val="20"/>
              </w:rPr>
              <w:t xml:space="preserve">Комитет культуры </w:t>
            </w:r>
          </w:p>
        </w:tc>
      </w:tr>
      <w:tr w:rsidR="00A27B55" w:rsidRPr="00E009F4" w:rsidTr="001D2463">
        <w:trPr>
          <w:trHeight w:val="536"/>
        </w:trPr>
        <w:tc>
          <w:tcPr>
            <w:tcW w:w="0" w:type="auto"/>
            <w:vAlign w:val="center"/>
          </w:tcPr>
          <w:p w:rsidR="00A27B55" w:rsidRPr="00E009F4" w:rsidRDefault="00A27B55" w:rsidP="001D2463">
            <w:pPr>
              <w:spacing w:after="0"/>
              <w:jc w:val="center"/>
              <w:rPr>
                <w:rFonts w:ascii="Times New Roman" w:hAnsi="Times New Roman"/>
                <w:sz w:val="20"/>
                <w:szCs w:val="20"/>
              </w:rPr>
            </w:pPr>
            <w:r w:rsidRPr="00E009F4">
              <w:rPr>
                <w:rFonts w:ascii="Times New Roman" w:hAnsi="Times New Roman"/>
                <w:sz w:val="20"/>
                <w:szCs w:val="20"/>
              </w:rPr>
              <w:t>4</w:t>
            </w:r>
          </w:p>
        </w:tc>
        <w:tc>
          <w:tcPr>
            <w:tcW w:w="3149" w:type="dxa"/>
            <w:shd w:val="clear" w:color="auto" w:fill="auto"/>
            <w:vAlign w:val="center"/>
          </w:tcPr>
          <w:p w:rsidR="00A27B55" w:rsidRPr="00E009F4" w:rsidRDefault="00A27B55" w:rsidP="001D2463">
            <w:pPr>
              <w:spacing w:after="0"/>
              <w:jc w:val="center"/>
              <w:rPr>
                <w:rFonts w:ascii="Times New Roman" w:hAnsi="Times New Roman"/>
                <w:bCs/>
                <w:sz w:val="20"/>
                <w:szCs w:val="20"/>
              </w:rPr>
            </w:pPr>
            <w:r w:rsidRPr="00E009F4">
              <w:rPr>
                <w:rFonts w:ascii="Times New Roman" w:hAnsi="Times New Roman"/>
                <w:bCs/>
                <w:sz w:val="20"/>
                <w:szCs w:val="20"/>
              </w:rPr>
              <w:t>774</w:t>
            </w:r>
          </w:p>
        </w:tc>
        <w:tc>
          <w:tcPr>
            <w:tcW w:w="5588" w:type="dxa"/>
            <w:vAlign w:val="bottom"/>
          </w:tcPr>
          <w:p w:rsidR="00A27B55" w:rsidRPr="00E009F4" w:rsidRDefault="00A27B55" w:rsidP="001D2463">
            <w:pPr>
              <w:spacing w:line="240" w:lineRule="exact"/>
              <w:rPr>
                <w:rFonts w:ascii="Times New Roman" w:hAnsi="Times New Roman"/>
                <w:sz w:val="20"/>
                <w:szCs w:val="20"/>
              </w:rPr>
            </w:pPr>
            <w:r w:rsidRPr="00E009F4">
              <w:rPr>
                <w:rFonts w:ascii="Times New Roman" w:hAnsi="Times New Roman"/>
                <w:sz w:val="20"/>
                <w:szCs w:val="20"/>
              </w:rPr>
              <w:t xml:space="preserve">Комитет образования </w:t>
            </w:r>
          </w:p>
        </w:tc>
      </w:tr>
      <w:tr w:rsidR="00A27B55" w:rsidRPr="00E009F4" w:rsidTr="001D2463">
        <w:trPr>
          <w:trHeight w:val="20"/>
        </w:trPr>
        <w:tc>
          <w:tcPr>
            <w:tcW w:w="0" w:type="auto"/>
            <w:vAlign w:val="center"/>
          </w:tcPr>
          <w:p w:rsidR="00A27B55" w:rsidRPr="00E009F4" w:rsidRDefault="00A27B55" w:rsidP="001D2463">
            <w:pPr>
              <w:spacing w:after="0"/>
              <w:jc w:val="center"/>
              <w:rPr>
                <w:rFonts w:ascii="Times New Roman" w:hAnsi="Times New Roman"/>
                <w:sz w:val="20"/>
                <w:szCs w:val="20"/>
              </w:rPr>
            </w:pPr>
            <w:r w:rsidRPr="00E009F4">
              <w:rPr>
                <w:rFonts w:ascii="Times New Roman" w:hAnsi="Times New Roman"/>
                <w:sz w:val="20"/>
                <w:szCs w:val="20"/>
              </w:rPr>
              <w:t>5</w:t>
            </w:r>
          </w:p>
        </w:tc>
        <w:tc>
          <w:tcPr>
            <w:tcW w:w="3149" w:type="dxa"/>
            <w:shd w:val="clear" w:color="auto" w:fill="auto"/>
            <w:vAlign w:val="center"/>
          </w:tcPr>
          <w:p w:rsidR="00A27B55" w:rsidRPr="00E009F4" w:rsidRDefault="00A27B55" w:rsidP="001D2463">
            <w:pPr>
              <w:spacing w:after="0"/>
              <w:jc w:val="center"/>
              <w:rPr>
                <w:rFonts w:ascii="Times New Roman" w:hAnsi="Times New Roman"/>
                <w:bCs/>
                <w:sz w:val="20"/>
                <w:szCs w:val="20"/>
              </w:rPr>
            </w:pPr>
            <w:r w:rsidRPr="00E009F4">
              <w:rPr>
                <w:rFonts w:ascii="Times New Roman" w:hAnsi="Times New Roman"/>
                <w:bCs/>
                <w:sz w:val="20"/>
                <w:szCs w:val="20"/>
              </w:rPr>
              <w:t>792</w:t>
            </w:r>
          </w:p>
        </w:tc>
        <w:tc>
          <w:tcPr>
            <w:tcW w:w="5588" w:type="dxa"/>
            <w:vAlign w:val="bottom"/>
          </w:tcPr>
          <w:p w:rsidR="00A27B55" w:rsidRPr="00E009F4" w:rsidRDefault="00A27B55" w:rsidP="001D2463">
            <w:pPr>
              <w:spacing w:line="240" w:lineRule="exact"/>
              <w:rPr>
                <w:rFonts w:ascii="Times New Roman" w:hAnsi="Times New Roman"/>
                <w:sz w:val="20"/>
                <w:szCs w:val="20"/>
              </w:rPr>
            </w:pPr>
            <w:r w:rsidRPr="00E009F4">
              <w:rPr>
                <w:rFonts w:ascii="Times New Roman" w:hAnsi="Times New Roman"/>
                <w:sz w:val="20"/>
                <w:szCs w:val="20"/>
              </w:rPr>
              <w:t xml:space="preserve">Комитет финансов </w:t>
            </w:r>
          </w:p>
        </w:tc>
      </w:tr>
      <w:tr w:rsidR="00A27B55" w:rsidRPr="00E009F4" w:rsidTr="001D2463">
        <w:trPr>
          <w:trHeight w:val="20"/>
        </w:trPr>
        <w:tc>
          <w:tcPr>
            <w:tcW w:w="9464" w:type="dxa"/>
            <w:gridSpan w:val="3"/>
            <w:vAlign w:val="center"/>
          </w:tcPr>
          <w:p w:rsidR="00A27B55" w:rsidRPr="00E009F4" w:rsidRDefault="00A27B55" w:rsidP="001D2463">
            <w:pPr>
              <w:spacing w:after="0"/>
              <w:rPr>
                <w:rFonts w:ascii="Times New Roman" w:hAnsi="Times New Roman"/>
                <w:b/>
                <w:bCs/>
                <w:sz w:val="20"/>
                <w:szCs w:val="20"/>
              </w:rPr>
            </w:pPr>
            <w:r w:rsidRPr="00E009F4">
              <w:rPr>
                <w:rFonts w:ascii="Times New Roman" w:hAnsi="Times New Roman"/>
                <w:b/>
                <w:sz w:val="20"/>
                <w:szCs w:val="20"/>
              </w:rPr>
              <w:t>Главные администраторы источников внутреннего финансирования дефицита бюджета муниципального района</w:t>
            </w:r>
          </w:p>
        </w:tc>
      </w:tr>
      <w:tr w:rsidR="00A27B55" w:rsidRPr="00E009F4" w:rsidTr="001D2463">
        <w:trPr>
          <w:trHeight w:val="20"/>
        </w:trPr>
        <w:tc>
          <w:tcPr>
            <w:tcW w:w="0" w:type="auto"/>
            <w:vAlign w:val="center"/>
          </w:tcPr>
          <w:p w:rsidR="00A27B55" w:rsidRPr="00E009F4" w:rsidRDefault="00A27B55" w:rsidP="001D2463">
            <w:pPr>
              <w:spacing w:after="0"/>
              <w:jc w:val="center"/>
              <w:rPr>
                <w:rFonts w:ascii="Times New Roman" w:hAnsi="Times New Roman"/>
                <w:sz w:val="20"/>
                <w:szCs w:val="20"/>
              </w:rPr>
            </w:pPr>
            <w:r w:rsidRPr="00E009F4">
              <w:rPr>
                <w:rFonts w:ascii="Times New Roman" w:hAnsi="Times New Roman"/>
                <w:sz w:val="20"/>
                <w:szCs w:val="20"/>
              </w:rPr>
              <w:t>1</w:t>
            </w:r>
          </w:p>
        </w:tc>
        <w:tc>
          <w:tcPr>
            <w:tcW w:w="3149" w:type="dxa"/>
            <w:shd w:val="clear" w:color="auto" w:fill="auto"/>
            <w:vAlign w:val="center"/>
          </w:tcPr>
          <w:p w:rsidR="00A27B55" w:rsidRPr="00E009F4" w:rsidRDefault="00A27B55" w:rsidP="001D2463">
            <w:pPr>
              <w:spacing w:after="0"/>
              <w:jc w:val="center"/>
              <w:rPr>
                <w:rFonts w:ascii="Times New Roman" w:hAnsi="Times New Roman"/>
                <w:bCs/>
                <w:sz w:val="20"/>
                <w:szCs w:val="20"/>
              </w:rPr>
            </w:pPr>
            <w:r w:rsidRPr="00E009F4">
              <w:rPr>
                <w:rFonts w:ascii="Times New Roman" w:hAnsi="Times New Roman"/>
                <w:bCs/>
                <w:sz w:val="20"/>
                <w:szCs w:val="20"/>
              </w:rPr>
              <w:t>700</w:t>
            </w:r>
          </w:p>
        </w:tc>
        <w:tc>
          <w:tcPr>
            <w:tcW w:w="5588" w:type="dxa"/>
            <w:vAlign w:val="center"/>
          </w:tcPr>
          <w:p w:rsidR="00A27B55" w:rsidRPr="00E009F4" w:rsidRDefault="00A27B55" w:rsidP="001D2463">
            <w:pPr>
              <w:spacing w:after="0"/>
              <w:rPr>
                <w:rFonts w:ascii="Times New Roman" w:hAnsi="Times New Roman"/>
                <w:bCs/>
                <w:sz w:val="20"/>
                <w:szCs w:val="20"/>
              </w:rPr>
            </w:pPr>
            <w:r w:rsidRPr="00E009F4">
              <w:rPr>
                <w:rFonts w:ascii="Times New Roman" w:hAnsi="Times New Roman"/>
                <w:bCs/>
                <w:sz w:val="20"/>
                <w:szCs w:val="20"/>
              </w:rPr>
              <w:t>Администрация района</w:t>
            </w:r>
          </w:p>
        </w:tc>
      </w:tr>
    </w:tbl>
    <w:p w:rsidR="00A27B55" w:rsidRPr="00E009F4" w:rsidRDefault="00A27B55" w:rsidP="00A27B55">
      <w:pPr>
        <w:spacing w:after="0"/>
        <w:jc w:val="center"/>
        <w:rPr>
          <w:rFonts w:ascii="Times New Roman" w:hAnsi="Times New Roman"/>
          <w:sz w:val="28"/>
          <w:szCs w:val="28"/>
        </w:rPr>
      </w:pPr>
    </w:p>
    <w:p w:rsidR="00A27B55" w:rsidRPr="00E009F4" w:rsidRDefault="00A27B55" w:rsidP="00A27B55">
      <w:pPr>
        <w:widowControl w:val="0"/>
        <w:numPr>
          <w:ilvl w:val="2"/>
          <w:numId w:val="1"/>
        </w:numPr>
        <w:suppressAutoHyphens/>
        <w:spacing w:after="0" w:line="240" w:lineRule="auto"/>
        <w:ind w:hanging="1004"/>
        <w:rPr>
          <w:rFonts w:ascii="Times New Roman" w:hAnsi="Times New Roman"/>
          <w:b/>
          <w:sz w:val="28"/>
          <w:szCs w:val="24"/>
        </w:rPr>
      </w:pPr>
      <w:r w:rsidRPr="00E009F4">
        <w:rPr>
          <w:rFonts w:ascii="Times New Roman" w:hAnsi="Times New Roman"/>
          <w:b/>
          <w:sz w:val="28"/>
          <w:szCs w:val="24"/>
        </w:rPr>
        <w:t>Исполнение бюджетных назначений главными администраторами доходов бюджета муниципального района</w:t>
      </w:r>
    </w:p>
    <w:p w:rsidR="00A27B55" w:rsidRPr="00E009F4" w:rsidRDefault="00A27B55" w:rsidP="00A27B55">
      <w:pPr>
        <w:spacing w:after="0" w:line="240" w:lineRule="auto"/>
        <w:ind w:firstLine="709"/>
        <w:jc w:val="both"/>
        <w:rPr>
          <w:rFonts w:ascii="Times New Roman" w:hAnsi="Times New Roman"/>
          <w:i/>
          <w:sz w:val="28"/>
          <w:szCs w:val="28"/>
        </w:rPr>
      </w:pPr>
      <w:r w:rsidRPr="00E009F4">
        <w:rPr>
          <w:rFonts w:ascii="Times New Roman" w:hAnsi="Times New Roman"/>
          <w:sz w:val="28"/>
          <w:szCs w:val="28"/>
        </w:rPr>
        <w:t>Решением Думы от 24.12.2012 № 195 (</w:t>
      </w:r>
      <w:r w:rsidRPr="00E009F4">
        <w:rPr>
          <w:rFonts w:ascii="Times New Roman" w:hAnsi="Times New Roman"/>
          <w:sz w:val="24"/>
          <w:szCs w:val="24"/>
        </w:rPr>
        <w:t>с учетом изменений и дополнений</w:t>
      </w:r>
      <w:r w:rsidRPr="00E009F4">
        <w:rPr>
          <w:rFonts w:ascii="Times New Roman" w:hAnsi="Times New Roman"/>
          <w:sz w:val="28"/>
          <w:szCs w:val="28"/>
        </w:rPr>
        <w:t xml:space="preserve">) прогнозируемый общий объем доходов бюджета муниципального района  на 2013 год утвержден в общей сумме </w:t>
      </w:r>
      <w:r w:rsidRPr="00E009F4">
        <w:rPr>
          <w:rFonts w:ascii="Times New Roman" w:hAnsi="Times New Roman"/>
          <w:i/>
          <w:sz w:val="28"/>
          <w:szCs w:val="28"/>
        </w:rPr>
        <w:t>299 881,5 тыс. рублей.</w:t>
      </w:r>
    </w:p>
    <w:p w:rsidR="00A27B55" w:rsidRPr="00E009F4" w:rsidRDefault="00A27B55" w:rsidP="00A27B55">
      <w:pPr>
        <w:spacing w:after="0" w:line="240" w:lineRule="auto"/>
        <w:ind w:firstLine="708"/>
        <w:jc w:val="both"/>
        <w:rPr>
          <w:rFonts w:ascii="Times New Roman" w:hAnsi="Times New Roman"/>
          <w:sz w:val="24"/>
          <w:szCs w:val="24"/>
        </w:rPr>
      </w:pPr>
      <w:r w:rsidRPr="00E009F4">
        <w:rPr>
          <w:rFonts w:ascii="Times New Roman" w:hAnsi="Times New Roman"/>
          <w:sz w:val="28"/>
          <w:szCs w:val="28"/>
        </w:rPr>
        <w:t xml:space="preserve">Прогнозируемые бюджетные назначения за 2013 год исполнены менее 100 %  Комитетом финансов – 98,75 % </w:t>
      </w:r>
      <w:r w:rsidRPr="00E009F4">
        <w:rPr>
          <w:rFonts w:ascii="Times New Roman" w:hAnsi="Times New Roman"/>
          <w:sz w:val="24"/>
          <w:szCs w:val="24"/>
        </w:rPr>
        <w:t>(не в полном объеме исполнены прогнозируемые бюджетные назначения по подгруппе доходов «Безвозмездные поступления от других бюджетов бюджетной системы Российской Федерации» -98,76%,  при этом перевыполнение поступлений по подг</w:t>
      </w:r>
      <w:r w:rsidRPr="00E009F4">
        <w:rPr>
          <w:rFonts w:ascii="Times New Roman" w:eastAsia="Calibri" w:hAnsi="Times New Roman"/>
          <w:sz w:val="24"/>
          <w:szCs w:val="24"/>
        </w:rPr>
        <w:t>руппе доходов бюджета</w:t>
      </w:r>
      <w:r w:rsidRPr="00E009F4">
        <w:rPr>
          <w:rFonts w:ascii="Times New Roman" w:hAnsi="Times New Roman"/>
          <w:sz w:val="24"/>
          <w:szCs w:val="24"/>
        </w:rPr>
        <w:t xml:space="preserve"> «Доходы от использования имущества, находящегося в государственной и муниципальной собственности»(проценты, полученные от предоставления бюджетных кредитов внутри страны за счет средств бюджета муниципального района составило 194,66 %, кроме того осуществлен возврат остатков субсидий, субвенций и иных межбюджетных трансфертов, имеющих целевое назначение, прошлых лет в размере 2277,1 тыс. рублей)</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Прогнозируемые бюджетные назначения за 2013 год исполнены с превышением 100 % следующими главными администраторами доходов бюджета муниципального района: </w:t>
      </w:r>
    </w:p>
    <w:p w:rsidR="00A27B55" w:rsidRPr="00E009F4" w:rsidRDefault="00A27B55" w:rsidP="00A27B55">
      <w:pPr>
        <w:numPr>
          <w:ilvl w:val="0"/>
          <w:numId w:val="2"/>
        </w:numPr>
        <w:tabs>
          <w:tab w:val="left" w:pos="993"/>
        </w:tabs>
        <w:spacing w:after="0" w:line="240" w:lineRule="auto"/>
        <w:ind w:left="0" w:firstLine="699"/>
        <w:jc w:val="both"/>
        <w:rPr>
          <w:rFonts w:ascii="Times New Roman" w:hAnsi="Times New Roman"/>
          <w:sz w:val="24"/>
          <w:szCs w:val="24"/>
        </w:rPr>
      </w:pPr>
      <w:r w:rsidRPr="00E009F4">
        <w:rPr>
          <w:rFonts w:ascii="Times New Roman" w:hAnsi="Times New Roman"/>
          <w:sz w:val="28"/>
          <w:szCs w:val="28"/>
        </w:rPr>
        <w:lastRenderedPageBreak/>
        <w:t xml:space="preserve">Администрацией района – 101,27 % </w:t>
      </w:r>
      <w:r w:rsidRPr="00E009F4">
        <w:rPr>
          <w:rFonts w:ascii="Times New Roman" w:hAnsi="Times New Roman"/>
          <w:sz w:val="24"/>
          <w:szCs w:val="24"/>
        </w:rPr>
        <w:t xml:space="preserve">(перевыполнение по следующим </w:t>
      </w:r>
      <w:r w:rsidRPr="00E009F4">
        <w:rPr>
          <w:rFonts w:ascii="Times New Roman" w:eastAsia="Calibri" w:hAnsi="Times New Roman"/>
          <w:sz w:val="24"/>
          <w:szCs w:val="24"/>
        </w:rPr>
        <w:t xml:space="preserve">подгруппам доходов бюджета: </w:t>
      </w:r>
      <w:r w:rsidRPr="00E009F4">
        <w:rPr>
          <w:rFonts w:ascii="Times New Roman" w:hAnsi="Times New Roman"/>
          <w:sz w:val="24"/>
          <w:szCs w:val="24"/>
        </w:rPr>
        <w:t>«Доходы от использования имущества, находящегося в государственной и муниципальной собственности» составило 110,57 %,  «Доходы от продажи материальных и нематериальных активов» - 106,57 % при этом не в полном объеме исполнены прогнозируемые бюджетные назначения по доходам от продажи земельных участков, государственная собственность на которые не разграничена (исполнены на 97,78%), «Штрафы, санкции, возмещение ущерба» - 107,88 %, «Прочие неналоговые доходы» - 118,27% (из них невыясненные поступления составили на 01.01.2014 года -16 345,58 рублей)</w:t>
      </w:r>
    </w:p>
    <w:p w:rsidR="00A27B55" w:rsidRPr="00E009F4" w:rsidRDefault="00A27B55" w:rsidP="00A27B55">
      <w:pPr>
        <w:numPr>
          <w:ilvl w:val="0"/>
          <w:numId w:val="2"/>
        </w:numPr>
        <w:tabs>
          <w:tab w:val="left" w:pos="993"/>
        </w:tabs>
        <w:spacing w:after="0" w:line="240" w:lineRule="auto"/>
        <w:ind w:left="0" w:firstLine="699"/>
        <w:jc w:val="both"/>
        <w:rPr>
          <w:rFonts w:ascii="Times New Roman" w:hAnsi="Times New Roman"/>
          <w:sz w:val="24"/>
          <w:szCs w:val="24"/>
        </w:rPr>
      </w:pPr>
      <w:r w:rsidRPr="00E009F4">
        <w:rPr>
          <w:rFonts w:ascii="Times New Roman" w:hAnsi="Times New Roman"/>
          <w:sz w:val="28"/>
          <w:szCs w:val="28"/>
        </w:rPr>
        <w:t xml:space="preserve">Комитетом образования– 100,02% </w:t>
      </w:r>
      <w:r w:rsidRPr="00E009F4">
        <w:rPr>
          <w:rFonts w:ascii="Times New Roman" w:hAnsi="Times New Roman"/>
          <w:sz w:val="24"/>
          <w:szCs w:val="24"/>
        </w:rPr>
        <w:t>(перевыполнены прогнозируемые объемы бюджетных назначений по подгруппе доходов «</w:t>
      </w:r>
      <w:r w:rsidRPr="00E009F4">
        <w:rPr>
          <w:rFonts w:ascii="Times New Roman" w:hAnsi="Times New Roman"/>
          <w:snapToGrid w:val="0"/>
          <w:sz w:val="24"/>
          <w:szCs w:val="24"/>
        </w:rPr>
        <w:t>Прочие доходы от компенсации затрат бюджетов муниципальных районов» - 100,02%).</w:t>
      </w:r>
    </w:p>
    <w:p w:rsidR="00A27B55" w:rsidRPr="00E009F4" w:rsidRDefault="00A27B55" w:rsidP="00A27B55">
      <w:pPr>
        <w:tabs>
          <w:tab w:val="left" w:pos="993"/>
        </w:tabs>
        <w:spacing w:after="0" w:line="240" w:lineRule="auto"/>
        <w:ind w:firstLine="709"/>
        <w:jc w:val="both"/>
        <w:rPr>
          <w:rFonts w:ascii="Times New Roman" w:hAnsi="Times New Roman"/>
          <w:sz w:val="28"/>
          <w:szCs w:val="28"/>
        </w:rPr>
      </w:pPr>
      <w:r w:rsidRPr="00E009F4">
        <w:rPr>
          <w:rFonts w:ascii="Times New Roman" w:hAnsi="Times New Roman"/>
          <w:sz w:val="28"/>
          <w:szCs w:val="28"/>
        </w:rPr>
        <w:t>Комитетом по социальной защите населения прогнозируемые бюджетные назначения за 2013 год исполнены на 100%.</w:t>
      </w:r>
    </w:p>
    <w:p w:rsidR="00A27B55" w:rsidRPr="00E009F4" w:rsidRDefault="00A27B55" w:rsidP="00A27B55">
      <w:pPr>
        <w:widowControl w:val="0"/>
        <w:numPr>
          <w:ilvl w:val="2"/>
          <w:numId w:val="1"/>
        </w:numPr>
        <w:suppressAutoHyphens/>
        <w:spacing w:before="120" w:after="120"/>
        <w:ind w:hanging="1004"/>
        <w:jc w:val="center"/>
        <w:rPr>
          <w:rFonts w:ascii="Times New Roman" w:hAnsi="Times New Roman"/>
          <w:b/>
          <w:sz w:val="28"/>
          <w:szCs w:val="24"/>
        </w:rPr>
      </w:pPr>
      <w:r w:rsidRPr="00E009F4">
        <w:rPr>
          <w:rFonts w:ascii="Times New Roman" w:hAnsi="Times New Roman"/>
          <w:b/>
          <w:sz w:val="28"/>
          <w:szCs w:val="24"/>
        </w:rPr>
        <w:t>Исполнение доходов бюджета муниципального района по видам доходов(группа, подгруппа, статья)</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Решением Думы от 24.12.2012 № 195 доходы бюджета в сумме 237 367,8  тыс. рублей сформированы за счет поступлений:</w:t>
      </w:r>
    </w:p>
    <w:p w:rsidR="00A27B55" w:rsidRPr="00E009F4" w:rsidRDefault="00A27B55" w:rsidP="00A27B55">
      <w:pPr>
        <w:spacing w:after="0" w:line="240" w:lineRule="auto"/>
        <w:jc w:val="both"/>
        <w:rPr>
          <w:rFonts w:ascii="Times New Roman" w:hAnsi="Times New Roman"/>
          <w:sz w:val="24"/>
          <w:szCs w:val="24"/>
        </w:rPr>
      </w:pPr>
      <w:r w:rsidRPr="00E009F4">
        <w:rPr>
          <w:rFonts w:ascii="Times New Roman" w:hAnsi="Times New Roman"/>
          <w:sz w:val="28"/>
          <w:szCs w:val="28"/>
        </w:rPr>
        <w:t xml:space="preserve">- налоговых и неналоговых доходов в сумме </w:t>
      </w:r>
      <w:r w:rsidRPr="00E009F4">
        <w:rPr>
          <w:rFonts w:ascii="Times New Roman" w:hAnsi="Times New Roman"/>
          <w:bCs/>
          <w:sz w:val="28"/>
          <w:szCs w:val="28"/>
        </w:rPr>
        <w:t>75050,0</w:t>
      </w:r>
      <w:r w:rsidRPr="00E009F4">
        <w:rPr>
          <w:b/>
          <w:bCs/>
        </w:rPr>
        <w:t xml:space="preserve"> </w:t>
      </w:r>
      <w:r w:rsidRPr="00E009F4">
        <w:rPr>
          <w:rFonts w:ascii="Times New Roman" w:hAnsi="Times New Roman"/>
          <w:sz w:val="28"/>
          <w:szCs w:val="28"/>
        </w:rPr>
        <w:t xml:space="preserve">тыс. рублей </w:t>
      </w:r>
      <w:r w:rsidRPr="00E009F4">
        <w:rPr>
          <w:rFonts w:ascii="Times New Roman" w:hAnsi="Times New Roman"/>
          <w:sz w:val="24"/>
          <w:szCs w:val="24"/>
        </w:rPr>
        <w:t>(31,62 % от общего объема доходов);</w:t>
      </w:r>
    </w:p>
    <w:p w:rsidR="00A27B55" w:rsidRPr="00E009F4" w:rsidRDefault="00A27B55" w:rsidP="00A27B55">
      <w:pPr>
        <w:spacing w:after="0" w:line="240" w:lineRule="auto"/>
        <w:jc w:val="both"/>
        <w:rPr>
          <w:rFonts w:ascii="Times New Roman" w:hAnsi="Times New Roman"/>
          <w:sz w:val="24"/>
          <w:szCs w:val="24"/>
        </w:rPr>
      </w:pPr>
      <w:r w:rsidRPr="00E009F4">
        <w:rPr>
          <w:rFonts w:ascii="Times New Roman" w:hAnsi="Times New Roman"/>
          <w:sz w:val="28"/>
          <w:szCs w:val="28"/>
        </w:rPr>
        <w:t xml:space="preserve">- безвозмездных поступлений в сумме </w:t>
      </w:r>
      <w:r w:rsidRPr="00E009F4">
        <w:rPr>
          <w:rFonts w:ascii="Times New Roman" w:hAnsi="Times New Roman"/>
          <w:bCs/>
          <w:sz w:val="28"/>
          <w:szCs w:val="28"/>
        </w:rPr>
        <w:t>162 317,8</w:t>
      </w:r>
      <w:r w:rsidRPr="00E009F4">
        <w:rPr>
          <w:b/>
          <w:bCs/>
        </w:rPr>
        <w:t xml:space="preserve"> </w:t>
      </w:r>
      <w:r w:rsidRPr="00E009F4">
        <w:rPr>
          <w:rFonts w:ascii="Times New Roman" w:hAnsi="Times New Roman"/>
          <w:sz w:val="28"/>
          <w:szCs w:val="28"/>
        </w:rPr>
        <w:t xml:space="preserve">тыс. рублей </w:t>
      </w:r>
      <w:r w:rsidRPr="00E009F4">
        <w:rPr>
          <w:rFonts w:ascii="Times New Roman" w:hAnsi="Times New Roman"/>
          <w:sz w:val="24"/>
          <w:szCs w:val="24"/>
        </w:rPr>
        <w:t>(68,38 % от общего объема доходов).</w:t>
      </w:r>
    </w:p>
    <w:p w:rsidR="00A27B55" w:rsidRPr="00E009F4" w:rsidRDefault="00A27B55" w:rsidP="00A27B55">
      <w:pPr>
        <w:pStyle w:val="a6"/>
        <w:tabs>
          <w:tab w:val="left" w:pos="709"/>
        </w:tabs>
        <w:spacing w:after="0" w:line="240" w:lineRule="auto"/>
        <w:ind w:left="0" w:firstLine="709"/>
        <w:jc w:val="both"/>
        <w:rPr>
          <w:rFonts w:ascii="Times New Roman" w:hAnsi="Times New Roman"/>
          <w:color w:val="0070C0"/>
          <w:sz w:val="24"/>
          <w:szCs w:val="24"/>
        </w:rPr>
      </w:pPr>
      <w:r w:rsidRPr="00E009F4">
        <w:rPr>
          <w:rFonts w:ascii="Times New Roman" w:hAnsi="Times New Roman"/>
          <w:sz w:val="28"/>
          <w:szCs w:val="28"/>
        </w:rPr>
        <w:t xml:space="preserve">С учетом изменений и дополнений, внесенных решениями Думы об уточнении бюджета в течение отчетного года, в результате увеличения объема безвозмездных поступлений в сумме 60 691,4 тыс. рублей и увеличения поступлений в бюджет налоговых и неналоговых доходов в сумме 1 822,3 тыс. рублей </w:t>
      </w:r>
      <w:r w:rsidRPr="00E009F4">
        <w:rPr>
          <w:rFonts w:ascii="Times New Roman" w:hAnsi="Times New Roman"/>
          <w:sz w:val="24"/>
          <w:szCs w:val="24"/>
        </w:rPr>
        <w:t>(</w:t>
      </w:r>
      <w:r w:rsidRPr="00E009F4">
        <w:rPr>
          <w:rFonts w:ascii="Times New Roman" w:hAnsi="Times New Roman"/>
          <w:i/>
          <w:sz w:val="24"/>
          <w:szCs w:val="24"/>
          <w:u w:val="single"/>
        </w:rPr>
        <w:t>увеличены</w:t>
      </w:r>
      <w:r w:rsidRPr="00E009F4">
        <w:rPr>
          <w:rFonts w:ascii="Times New Roman" w:hAnsi="Times New Roman"/>
          <w:sz w:val="24"/>
          <w:szCs w:val="24"/>
          <w:u w:val="single"/>
        </w:rPr>
        <w:t>:</w:t>
      </w:r>
      <w:r w:rsidRPr="00E009F4">
        <w:rPr>
          <w:rFonts w:ascii="Times New Roman" w:hAnsi="Times New Roman"/>
          <w:sz w:val="24"/>
          <w:szCs w:val="24"/>
        </w:rPr>
        <w:t xml:space="preserve"> налоги на прибыль, доходы – 1 656,7 тыс. рублей; единый сельскохозяйственный налог – 26,1 тыс. рублей; налог, взимаемый в связи с применением патентной системы налогообложения – 66,0 тыс.рублей;  государственная пошлина – 239,6</w:t>
      </w:r>
      <w:r w:rsidRPr="00E009F4">
        <w:rPr>
          <w:rFonts w:ascii="Times New Roman" w:hAnsi="Times New Roman"/>
          <w:sz w:val="24"/>
          <w:szCs w:val="24"/>
          <w:lang w:val="en-US"/>
        </w:rPr>
        <w:t> </w:t>
      </w:r>
      <w:r w:rsidRPr="00E009F4">
        <w:rPr>
          <w:rFonts w:ascii="Times New Roman" w:hAnsi="Times New Roman"/>
          <w:sz w:val="24"/>
          <w:szCs w:val="24"/>
        </w:rPr>
        <w:t>тыс. рублей; доходы от использования имущества, находящегося в государственной и муниципальной собственности – 85,5 тыс.</w:t>
      </w:r>
      <w:r w:rsidRPr="00E009F4">
        <w:rPr>
          <w:rFonts w:ascii="Times New Roman" w:hAnsi="Times New Roman"/>
          <w:sz w:val="24"/>
          <w:szCs w:val="24"/>
          <w:lang w:val="en-US"/>
        </w:rPr>
        <w:t> </w:t>
      </w:r>
      <w:r w:rsidRPr="00E009F4">
        <w:rPr>
          <w:rFonts w:ascii="Times New Roman" w:hAnsi="Times New Roman"/>
          <w:sz w:val="24"/>
          <w:szCs w:val="24"/>
        </w:rPr>
        <w:t>рублей; платежи при пользовании природными ресурсами – 13,0 тыс.</w:t>
      </w:r>
      <w:r w:rsidRPr="00E009F4">
        <w:rPr>
          <w:rFonts w:ascii="Times New Roman" w:hAnsi="Times New Roman"/>
          <w:sz w:val="24"/>
          <w:szCs w:val="24"/>
          <w:lang w:val="en-US"/>
        </w:rPr>
        <w:t> </w:t>
      </w:r>
      <w:r w:rsidRPr="00E009F4">
        <w:rPr>
          <w:rFonts w:ascii="Times New Roman" w:hAnsi="Times New Roman"/>
          <w:sz w:val="24"/>
          <w:szCs w:val="24"/>
        </w:rPr>
        <w:t xml:space="preserve">рублей; доходы от оказания платных услуг (работ) и компенсации затрат государства – 25,4 тыс. рублей; доходы от продажи материальных и нематериальных активов – 176,2 тыс. рублей; прочие неналоговые доходы -20,0 тыс. рублей;   </w:t>
      </w:r>
      <w:r w:rsidRPr="00E009F4">
        <w:rPr>
          <w:rFonts w:ascii="Times New Roman" w:hAnsi="Times New Roman"/>
          <w:i/>
          <w:sz w:val="24"/>
          <w:szCs w:val="24"/>
          <w:u w:val="single"/>
        </w:rPr>
        <w:t>уменьшены</w:t>
      </w:r>
      <w:r w:rsidRPr="00E009F4">
        <w:rPr>
          <w:rFonts w:ascii="Times New Roman" w:hAnsi="Times New Roman"/>
          <w:sz w:val="24"/>
          <w:szCs w:val="24"/>
          <w:u w:val="single"/>
        </w:rPr>
        <w:t>:</w:t>
      </w:r>
      <w:r w:rsidRPr="00E009F4">
        <w:rPr>
          <w:rFonts w:ascii="Times New Roman" w:hAnsi="Times New Roman"/>
          <w:sz w:val="24"/>
          <w:szCs w:val="24"/>
        </w:rPr>
        <w:t xml:space="preserve"> налоги на совокупный доход – 327,9 тыс. рублей;  налог, взимаемый в связи с применением упрощенной системы налогообложения -25,0 тыс. рублей; единый налог на вмененный доход для отдельных видов деятельности – 395,0 тыс. рублей; штрафы, санкции, возмещение ущерба – 66,2 тыс. рублей),</w:t>
      </w:r>
      <w:r w:rsidRPr="00E009F4">
        <w:rPr>
          <w:rFonts w:ascii="Times New Roman" w:hAnsi="Times New Roman"/>
          <w:sz w:val="28"/>
          <w:szCs w:val="28"/>
        </w:rPr>
        <w:t xml:space="preserve"> прогнозируемый общий объем доходов бюджета муниципального района на 2013 год утвержден в сумме </w:t>
      </w:r>
      <w:r w:rsidRPr="00E009F4">
        <w:rPr>
          <w:rFonts w:ascii="Times New Roman" w:hAnsi="Times New Roman"/>
          <w:i/>
          <w:sz w:val="28"/>
          <w:szCs w:val="28"/>
        </w:rPr>
        <w:t>299 881,5 тыс. рублей</w:t>
      </w:r>
      <w:r w:rsidRPr="00E009F4">
        <w:rPr>
          <w:rFonts w:ascii="Times New Roman" w:hAnsi="Times New Roman"/>
          <w:sz w:val="28"/>
          <w:szCs w:val="28"/>
        </w:rPr>
        <w:t xml:space="preserve"> </w:t>
      </w:r>
      <w:r w:rsidRPr="00E009F4">
        <w:rPr>
          <w:rFonts w:ascii="Times New Roman" w:hAnsi="Times New Roman"/>
          <w:sz w:val="24"/>
          <w:szCs w:val="24"/>
        </w:rPr>
        <w:t>(126,34 % от первоначально утвержденного объема доходов)</w:t>
      </w:r>
      <w:r w:rsidRPr="00E009F4">
        <w:rPr>
          <w:rFonts w:ascii="Times New Roman" w:hAnsi="Times New Roman"/>
          <w:sz w:val="28"/>
          <w:szCs w:val="28"/>
        </w:rPr>
        <w:t xml:space="preserve">, в том числе: </w:t>
      </w:r>
    </w:p>
    <w:p w:rsidR="00A27B55" w:rsidRPr="00E009F4" w:rsidRDefault="00A27B55" w:rsidP="00A27B55">
      <w:pPr>
        <w:pStyle w:val="a6"/>
        <w:numPr>
          <w:ilvl w:val="0"/>
          <w:numId w:val="3"/>
        </w:numPr>
        <w:tabs>
          <w:tab w:val="left" w:pos="993"/>
        </w:tabs>
        <w:spacing w:after="0" w:line="240" w:lineRule="auto"/>
        <w:ind w:left="0" w:firstLine="709"/>
        <w:jc w:val="both"/>
        <w:rPr>
          <w:rFonts w:ascii="Times New Roman" w:hAnsi="Times New Roman"/>
          <w:sz w:val="24"/>
          <w:szCs w:val="24"/>
        </w:rPr>
      </w:pPr>
      <w:r w:rsidRPr="00E009F4">
        <w:rPr>
          <w:rFonts w:ascii="Times New Roman" w:hAnsi="Times New Roman"/>
          <w:sz w:val="28"/>
          <w:szCs w:val="28"/>
        </w:rPr>
        <w:t xml:space="preserve">налоговые и неналоговые доходы в сумме </w:t>
      </w:r>
      <w:r w:rsidRPr="00E009F4">
        <w:rPr>
          <w:rFonts w:ascii="Times New Roman" w:hAnsi="Times New Roman"/>
          <w:i/>
          <w:sz w:val="28"/>
          <w:szCs w:val="28"/>
        </w:rPr>
        <w:t>76 872,3 тыс. рублей</w:t>
      </w:r>
      <w:r w:rsidRPr="00E009F4">
        <w:rPr>
          <w:rFonts w:ascii="Times New Roman" w:hAnsi="Times New Roman"/>
          <w:sz w:val="28"/>
          <w:szCs w:val="28"/>
        </w:rPr>
        <w:t xml:space="preserve"> </w:t>
      </w:r>
      <w:r w:rsidRPr="00E009F4">
        <w:rPr>
          <w:rFonts w:ascii="Times New Roman" w:hAnsi="Times New Roman"/>
          <w:sz w:val="24"/>
          <w:szCs w:val="24"/>
        </w:rPr>
        <w:t>(25,63 % от общего объема доходов);</w:t>
      </w:r>
    </w:p>
    <w:p w:rsidR="00A27B55" w:rsidRPr="00E009F4" w:rsidRDefault="00A27B55" w:rsidP="00A27B55">
      <w:pPr>
        <w:pStyle w:val="a6"/>
        <w:numPr>
          <w:ilvl w:val="0"/>
          <w:numId w:val="3"/>
        </w:numPr>
        <w:tabs>
          <w:tab w:val="left" w:pos="993"/>
        </w:tabs>
        <w:spacing w:after="0" w:line="240" w:lineRule="auto"/>
        <w:ind w:left="0" w:firstLine="709"/>
        <w:jc w:val="both"/>
        <w:rPr>
          <w:rFonts w:ascii="Times New Roman" w:hAnsi="Times New Roman"/>
          <w:sz w:val="24"/>
          <w:szCs w:val="24"/>
        </w:rPr>
      </w:pPr>
      <w:r w:rsidRPr="00E009F4">
        <w:rPr>
          <w:rFonts w:ascii="Times New Roman" w:hAnsi="Times New Roman"/>
          <w:sz w:val="28"/>
          <w:szCs w:val="28"/>
        </w:rPr>
        <w:t xml:space="preserve">безвозмездные поступления в сумме </w:t>
      </w:r>
      <w:r w:rsidRPr="00E009F4">
        <w:rPr>
          <w:rFonts w:ascii="Times New Roman" w:hAnsi="Times New Roman"/>
          <w:i/>
          <w:sz w:val="28"/>
          <w:szCs w:val="28"/>
        </w:rPr>
        <w:t>223 009,2 тыс. рублей</w:t>
      </w:r>
      <w:r w:rsidRPr="00E009F4">
        <w:rPr>
          <w:rFonts w:ascii="Times New Roman" w:hAnsi="Times New Roman"/>
          <w:sz w:val="28"/>
          <w:szCs w:val="28"/>
        </w:rPr>
        <w:t xml:space="preserve"> </w:t>
      </w:r>
      <w:r w:rsidRPr="00E009F4">
        <w:rPr>
          <w:rFonts w:ascii="Times New Roman" w:hAnsi="Times New Roman"/>
          <w:sz w:val="24"/>
          <w:szCs w:val="24"/>
        </w:rPr>
        <w:t>(74,37 % от общего объема доходов).</w:t>
      </w:r>
    </w:p>
    <w:p w:rsidR="00A27B55" w:rsidRPr="00E009F4" w:rsidRDefault="00A27B55" w:rsidP="00A27B55">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Бюджет по доходам в 2013 году исполнен в сумме 298 915,</w:t>
      </w:r>
      <w:r>
        <w:rPr>
          <w:rFonts w:ascii="Times New Roman" w:hAnsi="Times New Roman"/>
          <w:sz w:val="28"/>
          <w:szCs w:val="28"/>
        </w:rPr>
        <w:t>8</w:t>
      </w:r>
      <w:r w:rsidRPr="00E009F4">
        <w:rPr>
          <w:rFonts w:ascii="Times New Roman" w:hAnsi="Times New Roman"/>
          <w:sz w:val="28"/>
          <w:szCs w:val="28"/>
        </w:rPr>
        <w:t xml:space="preserve"> тыс.</w:t>
      </w:r>
      <w:r w:rsidRPr="00E009F4">
        <w:rPr>
          <w:rFonts w:ascii="Times New Roman" w:hAnsi="Times New Roman"/>
          <w:sz w:val="28"/>
          <w:szCs w:val="28"/>
          <w:lang w:val="en-US"/>
        </w:rPr>
        <w:t> </w:t>
      </w:r>
      <w:r w:rsidRPr="00E009F4">
        <w:rPr>
          <w:rFonts w:ascii="Times New Roman" w:hAnsi="Times New Roman"/>
          <w:sz w:val="28"/>
          <w:szCs w:val="28"/>
        </w:rPr>
        <w:t xml:space="preserve">рублей, что составило 125,93  % от первоначально прогнозируемого </w:t>
      </w:r>
      <w:r w:rsidRPr="00E009F4">
        <w:rPr>
          <w:rFonts w:ascii="Times New Roman" w:hAnsi="Times New Roman"/>
          <w:sz w:val="28"/>
          <w:szCs w:val="28"/>
        </w:rPr>
        <w:lastRenderedPageBreak/>
        <w:t xml:space="preserve">общего объема доходов и 99,68 % от уточненного прогнозируемого общего объема доходов. </w:t>
      </w:r>
    </w:p>
    <w:p w:rsidR="00A27B55" w:rsidRPr="00E009F4" w:rsidRDefault="00A27B55" w:rsidP="00A27B55">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 xml:space="preserve">Фактически при исполнении бюджета недополучено доходов </w:t>
      </w:r>
      <w:r w:rsidRPr="00E009F4">
        <w:rPr>
          <w:rFonts w:ascii="Times New Roman" w:hAnsi="Times New Roman"/>
          <w:sz w:val="24"/>
          <w:szCs w:val="24"/>
        </w:rPr>
        <w:t xml:space="preserve">(по сравнению с уточненным Решением о бюджете) </w:t>
      </w:r>
      <w:r w:rsidRPr="00E009F4">
        <w:rPr>
          <w:rFonts w:ascii="Times New Roman" w:hAnsi="Times New Roman"/>
          <w:sz w:val="28"/>
          <w:szCs w:val="28"/>
        </w:rPr>
        <w:t xml:space="preserve">в общей сумме 965,7 тыс. рублей </w:t>
      </w:r>
      <w:r w:rsidRPr="00E009F4">
        <w:rPr>
          <w:rFonts w:ascii="Times New Roman" w:hAnsi="Times New Roman"/>
          <w:sz w:val="24"/>
          <w:szCs w:val="24"/>
        </w:rPr>
        <w:t>(в том числе безвозмездных поступлений недополучено в сумме 2 299,4 тыс. рублей с учетом возврата остатков субсидий, субвенций и иных межбюджетных трансфертов, имеющих целевое назначение в сумме 2277,1 тыс. рублей, при этом налоговых и неналоговых доходов получено сверх утвержденных Решением о бюджете в сумме 1333,7 тыс. рублей,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Анализ исполнения доходной части бюджета Шимского муниципального района за 2013 год характеризуется следующими показателями:</w:t>
      </w:r>
    </w:p>
    <w:p w:rsidR="00A27B55" w:rsidRPr="00E009F4" w:rsidRDefault="00A27B55" w:rsidP="00A27B55">
      <w:pPr>
        <w:spacing w:after="0" w:line="240" w:lineRule="auto"/>
        <w:ind w:firstLine="567"/>
        <w:jc w:val="right"/>
        <w:rPr>
          <w:rFonts w:ascii="Times New Roman" w:hAnsi="Times New Roman"/>
          <w:color w:val="4F81BD"/>
          <w:sz w:val="28"/>
          <w:szCs w:val="28"/>
        </w:rPr>
      </w:pPr>
      <w:r w:rsidRPr="00E009F4">
        <w:rPr>
          <w:rFonts w:ascii="Times New Roman" w:hAnsi="Times New Roman"/>
          <w:color w:val="4F81BD"/>
          <w:sz w:val="28"/>
          <w:szCs w:val="28"/>
        </w:rPr>
        <w:t xml:space="preserve">Таблица </w:t>
      </w:r>
      <w:r>
        <w:rPr>
          <w:rFonts w:ascii="Times New Roman" w:hAnsi="Times New Roman"/>
          <w:color w:val="4F81BD"/>
          <w:sz w:val="28"/>
          <w:szCs w:val="28"/>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119"/>
        <w:gridCol w:w="1275"/>
        <w:gridCol w:w="1107"/>
        <w:gridCol w:w="1488"/>
        <w:gridCol w:w="1354"/>
        <w:gridCol w:w="745"/>
      </w:tblGrid>
      <w:tr w:rsidR="00A27B55" w:rsidRPr="00E009F4" w:rsidTr="001D2463">
        <w:tc>
          <w:tcPr>
            <w:tcW w:w="2268" w:type="dxa"/>
            <w:vMerge w:val="restart"/>
            <w:hideMark/>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Виды доходов</w:t>
            </w:r>
          </w:p>
        </w:tc>
        <w:tc>
          <w:tcPr>
            <w:tcW w:w="1119" w:type="dxa"/>
            <w:vMerge w:val="restart"/>
            <w:hideMark/>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Исполне-ние</w:t>
            </w:r>
          </w:p>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2012 год, тыс. рублей</w:t>
            </w:r>
          </w:p>
        </w:tc>
        <w:tc>
          <w:tcPr>
            <w:tcW w:w="2382" w:type="dxa"/>
            <w:gridSpan w:val="2"/>
            <w:hideMark/>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2013 год</w:t>
            </w:r>
          </w:p>
        </w:tc>
        <w:tc>
          <w:tcPr>
            <w:tcW w:w="1488" w:type="dxa"/>
            <w:vMerge w:val="restart"/>
            <w:hideMark/>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Струк-</w:t>
            </w:r>
          </w:p>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тура исполнения, %</w:t>
            </w:r>
          </w:p>
        </w:tc>
        <w:tc>
          <w:tcPr>
            <w:tcW w:w="2099" w:type="dxa"/>
            <w:gridSpan w:val="2"/>
            <w:hideMark/>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Процент исполнения</w:t>
            </w:r>
            <w:r>
              <w:rPr>
                <w:rFonts w:ascii="Times New Roman" w:hAnsi="Times New Roman"/>
                <w:sz w:val="20"/>
                <w:szCs w:val="20"/>
              </w:rPr>
              <w:t>,%</w:t>
            </w:r>
          </w:p>
        </w:tc>
      </w:tr>
      <w:tr w:rsidR="00A27B55" w:rsidRPr="00E009F4" w:rsidTr="001D2463">
        <w:tc>
          <w:tcPr>
            <w:tcW w:w="2268" w:type="dxa"/>
            <w:vMerge/>
            <w:vAlign w:val="center"/>
            <w:hideMark/>
          </w:tcPr>
          <w:p w:rsidR="00A27B55" w:rsidRPr="00E009F4" w:rsidRDefault="00A27B55" w:rsidP="001D2463">
            <w:pPr>
              <w:widowControl w:val="0"/>
              <w:autoSpaceDE w:val="0"/>
              <w:autoSpaceDN w:val="0"/>
              <w:adjustRightInd w:val="0"/>
              <w:spacing w:after="0" w:line="240" w:lineRule="auto"/>
              <w:rPr>
                <w:rFonts w:ascii="Times New Roman" w:hAnsi="Times New Roman"/>
                <w:sz w:val="20"/>
                <w:szCs w:val="20"/>
              </w:rPr>
            </w:pPr>
          </w:p>
        </w:tc>
        <w:tc>
          <w:tcPr>
            <w:tcW w:w="1119" w:type="dxa"/>
            <w:vMerge/>
            <w:vAlign w:val="center"/>
            <w:hideMark/>
          </w:tcPr>
          <w:p w:rsidR="00A27B55" w:rsidRPr="00E009F4" w:rsidRDefault="00A27B55" w:rsidP="001D2463">
            <w:pPr>
              <w:widowControl w:val="0"/>
              <w:autoSpaceDE w:val="0"/>
              <w:autoSpaceDN w:val="0"/>
              <w:adjustRightInd w:val="0"/>
              <w:spacing w:after="0" w:line="240" w:lineRule="auto"/>
              <w:rPr>
                <w:rFonts w:ascii="Times New Roman" w:hAnsi="Times New Roman"/>
                <w:sz w:val="20"/>
                <w:szCs w:val="20"/>
              </w:rPr>
            </w:pPr>
          </w:p>
        </w:tc>
        <w:tc>
          <w:tcPr>
            <w:tcW w:w="1275" w:type="dxa"/>
            <w:hideMark/>
          </w:tcPr>
          <w:p w:rsidR="00A27B55" w:rsidRPr="00E009F4" w:rsidRDefault="00A27B55" w:rsidP="001D2463">
            <w:pPr>
              <w:spacing w:after="0" w:line="240" w:lineRule="auto"/>
              <w:ind w:right="-17"/>
              <w:jc w:val="center"/>
              <w:rPr>
                <w:rFonts w:ascii="Times New Roman" w:hAnsi="Times New Roman"/>
                <w:sz w:val="20"/>
                <w:szCs w:val="20"/>
              </w:rPr>
            </w:pPr>
            <w:r w:rsidRPr="00E009F4">
              <w:rPr>
                <w:rFonts w:ascii="Times New Roman" w:hAnsi="Times New Roman"/>
                <w:sz w:val="20"/>
                <w:szCs w:val="20"/>
              </w:rPr>
              <w:t>Уточнен-ный план, тыс. рублей</w:t>
            </w:r>
          </w:p>
        </w:tc>
        <w:tc>
          <w:tcPr>
            <w:tcW w:w="1107" w:type="dxa"/>
            <w:hideMark/>
          </w:tcPr>
          <w:p w:rsidR="00A27B55" w:rsidRPr="00E009F4" w:rsidRDefault="00A27B55" w:rsidP="001D2463">
            <w:pPr>
              <w:spacing w:after="0" w:line="240" w:lineRule="auto"/>
              <w:ind w:right="-17"/>
              <w:jc w:val="center"/>
              <w:rPr>
                <w:rFonts w:ascii="Times New Roman" w:hAnsi="Times New Roman"/>
                <w:sz w:val="20"/>
                <w:szCs w:val="20"/>
              </w:rPr>
            </w:pPr>
            <w:r w:rsidRPr="00E009F4">
              <w:rPr>
                <w:rFonts w:ascii="Times New Roman" w:hAnsi="Times New Roman"/>
                <w:sz w:val="20"/>
                <w:szCs w:val="20"/>
              </w:rPr>
              <w:t>Исполне-ние, тыс. руюлей</w:t>
            </w:r>
          </w:p>
        </w:tc>
        <w:tc>
          <w:tcPr>
            <w:tcW w:w="1488" w:type="dxa"/>
            <w:vMerge/>
            <w:vAlign w:val="center"/>
            <w:hideMark/>
          </w:tcPr>
          <w:p w:rsidR="00A27B55" w:rsidRPr="00E009F4" w:rsidRDefault="00A27B55" w:rsidP="001D2463">
            <w:pPr>
              <w:widowControl w:val="0"/>
              <w:autoSpaceDE w:val="0"/>
              <w:autoSpaceDN w:val="0"/>
              <w:adjustRightInd w:val="0"/>
              <w:spacing w:after="0" w:line="240" w:lineRule="auto"/>
              <w:rPr>
                <w:rFonts w:ascii="Times New Roman" w:hAnsi="Times New Roman"/>
                <w:sz w:val="20"/>
                <w:szCs w:val="20"/>
              </w:rPr>
            </w:pPr>
          </w:p>
        </w:tc>
        <w:tc>
          <w:tcPr>
            <w:tcW w:w="1354" w:type="dxa"/>
            <w:hideMark/>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к уточненному плану</w:t>
            </w:r>
          </w:p>
        </w:tc>
        <w:tc>
          <w:tcPr>
            <w:tcW w:w="745" w:type="dxa"/>
            <w:hideMark/>
          </w:tcPr>
          <w:p w:rsidR="00A27B55" w:rsidRPr="00E009F4" w:rsidRDefault="00A27B55" w:rsidP="001D2463">
            <w:pPr>
              <w:numPr>
                <w:ilvl w:val="12"/>
                <w:numId w:val="0"/>
              </w:numPr>
              <w:spacing w:after="0" w:line="240" w:lineRule="auto"/>
              <w:ind w:left="175" w:right="-5" w:hanging="175"/>
              <w:jc w:val="center"/>
              <w:rPr>
                <w:rFonts w:ascii="Times New Roman" w:hAnsi="Times New Roman"/>
                <w:sz w:val="20"/>
                <w:szCs w:val="20"/>
              </w:rPr>
            </w:pPr>
            <w:r w:rsidRPr="00E009F4">
              <w:rPr>
                <w:rFonts w:ascii="Times New Roman" w:hAnsi="Times New Roman"/>
                <w:sz w:val="20"/>
                <w:szCs w:val="20"/>
              </w:rPr>
              <w:t>к 2012 г.</w:t>
            </w:r>
          </w:p>
        </w:tc>
      </w:tr>
      <w:tr w:rsidR="00A27B55" w:rsidRPr="00E009F4" w:rsidTr="001D2463">
        <w:trPr>
          <w:trHeight w:val="599"/>
        </w:trPr>
        <w:tc>
          <w:tcPr>
            <w:tcW w:w="2268" w:type="dxa"/>
            <w:hideMark/>
          </w:tcPr>
          <w:p w:rsidR="00A27B55" w:rsidRPr="00E009F4" w:rsidRDefault="00A27B55" w:rsidP="001D2463">
            <w:pPr>
              <w:numPr>
                <w:ilvl w:val="12"/>
                <w:numId w:val="0"/>
              </w:numPr>
              <w:spacing w:after="0" w:line="240" w:lineRule="auto"/>
              <w:ind w:right="-5"/>
              <w:jc w:val="both"/>
              <w:rPr>
                <w:rFonts w:ascii="Times New Roman" w:hAnsi="Times New Roman"/>
                <w:sz w:val="20"/>
                <w:szCs w:val="20"/>
              </w:rPr>
            </w:pPr>
            <w:r w:rsidRPr="00E009F4">
              <w:rPr>
                <w:rFonts w:ascii="Times New Roman" w:hAnsi="Times New Roman"/>
                <w:sz w:val="20"/>
                <w:szCs w:val="20"/>
              </w:rPr>
              <w:t>Налоговые доходы</w:t>
            </w:r>
          </w:p>
        </w:tc>
        <w:tc>
          <w:tcPr>
            <w:tcW w:w="1119" w:type="dxa"/>
          </w:tcPr>
          <w:p w:rsidR="00A27B55" w:rsidRPr="00E009F4" w:rsidRDefault="00A27B55" w:rsidP="001D2463">
            <w:pPr>
              <w:spacing w:after="0" w:line="240" w:lineRule="auto"/>
              <w:ind w:right="-17"/>
              <w:jc w:val="center"/>
              <w:rPr>
                <w:rFonts w:ascii="Times New Roman" w:hAnsi="Times New Roman"/>
                <w:sz w:val="20"/>
                <w:szCs w:val="20"/>
              </w:rPr>
            </w:pPr>
            <w:r w:rsidRPr="00E009F4">
              <w:rPr>
                <w:rFonts w:ascii="Times New Roman" w:hAnsi="Times New Roman"/>
                <w:sz w:val="20"/>
                <w:szCs w:val="20"/>
              </w:rPr>
              <w:t>64699,6</w:t>
            </w:r>
          </w:p>
        </w:tc>
        <w:tc>
          <w:tcPr>
            <w:tcW w:w="1275" w:type="dxa"/>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69511,4</w:t>
            </w:r>
          </w:p>
        </w:tc>
        <w:tc>
          <w:tcPr>
            <w:tcW w:w="1107" w:type="dxa"/>
          </w:tcPr>
          <w:p w:rsidR="00A27B55" w:rsidRPr="00E009F4" w:rsidRDefault="00A27B55" w:rsidP="001D2463">
            <w:pPr>
              <w:spacing w:after="0" w:line="240" w:lineRule="auto"/>
              <w:ind w:right="-17"/>
              <w:jc w:val="center"/>
              <w:rPr>
                <w:rFonts w:ascii="Times New Roman" w:hAnsi="Times New Roman"/>
                <w:sz w:val="20"/>
                <w:szCs w:val="20"/>
              </w:rPr>
            </w:pPr>
            <w:r w:rsidRPr="00E009F4">
              <w:rPr>
                <w:rFonts w:ascii="Times New Roman" w:hAnsi="Times New Roman"/>
                <w:sz w:val="20"/>
                <w:szCs w:val="20"/>
              </w:rPr>
              <w:t>70226,9</w:t>
            </w:r>
          </w:p>
        </w:tc>
        <w:tc>
          <w:tcPr>
            <w:tcW w:w="1488"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23,5</w:t>
            </w:r>
          </w:p>
        </w:tc>
        <w:tc>
          <w:tcPr>
            <w:tcW w:w="1354"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101,0</w:t>
            </w:r>
          </w:p>
        </w:tc>
        <w:tc>
          <w:tcPr>
            <w:tcW w:w="745"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108,5</w:t>
            </w:r>
          </w:p>
        </w:tc>
      </w:tr>
      <w:tr w:rsidR="00A27B55" w:rsidRPr="00E009F4" w:rsidTr="001D2463">
        <w:trPr>
          <w:trHeight w:val="269"/>
        </w:trPr>
        <w:tc>
          <w:tcPr>
            <w:tcW w:w="2268" w:type="dxa"/>
            <w:hideMark/>
          </w:tcPr>
          <w:p w:rsidR="00A27B55" w:rsidRPr="00E009F4" w:rsidRDefault="00A27B55" w:rsidP="001D2463">
            <w:pPr>
              <w:numPr>
                <w:ilvl w:val="12"/>
                <w:numId w:val="0"/>
              </w:numPr>
              <w:spacing w:after="0" w:line="240" w:lineRule="auto"/>
              <w:ind w:right="-5"/>
              <w:jc w:val="both"/>
              <w:rPr>
                <w:rFonts w:ascii="Times New Roman" w:hAnsi="Times New Roman"/>
                <w:sz w:val="20"/>
                <w:szCs w:val="20"/>
              </w:rPr>
            </w:pPr>
            <w:r w:rsidRPr="00E009F4">
              <w:rPr>
                <w:rFonts w:ascii="Times New Roman" w:hAnsi="Times New Roman"/>
                <w:sz w:val="20"/>
                <w:szCs w:val="20"/>
              </w:rPr>
              <w:t>Неналоговые доходы</w:t>
            </w:r>
          </w:p>
        </w:tc>
        <w:tc>
          <w:tcPr>
            <w:tcW w:w="1119"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6889,2</w:t>
            </w:r>
          </w:p>
        </w:tc>
        <w:tc>
          <w:tcPr>
            <w:tcW w:w="1275"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7360,9</w:t>
            </w:r>
          </w:p>
        </w:tc>
        <w:tc>
          <w:tcPr>
            <w:tcW w:w="1107"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7979,1</w:t>
            </w:r>
          </w:p>
        </w:tc>
        <w:tc>
          <w:tcPr>
            <w:tcW w:w="1488"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2,7</w:t>
            </w:r>
          </w:p>
        </w:tc>
        <w:tc>
          <w:tcPr>
            <w:tcW w:w="1354"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108,4</w:t>
            </w:r>
          </w:p>
        </w:tc>
        <w:tc>
          <w:tcPr>
            <w:tcW w:w="745"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115,8</w:t>
            </w:r>
          </w:p>
        </w:tc>
      </w:tr>
      <w:tr w:rsidR="00A27B55" w:rsidRPr="00E009F4" w:rsidTr="001D2463">
        <w:tc>
          <w:tcPr>
            <w:tcW w:w="2268" w:type="dxa"/>
            <w:hideMark/>
          </w:tcPr>
          <w:p w:rsidR="00A27B55" w:rsidRPr="00E009F4" w:rsidRDefault="00A27B55" w:rsidP="001D2463">
            <w:pPr>
              <w:numPr>
                <w:ilvl w:val="12"/>
                <w:numId w:val="0"/>
              </w:numPr>
              <w:spacing w:after="0" w:line="240" w:lineRule="auto"/>
              <w:ind w:right="-5"/>
              <w:jc w:val="both"/>
              <w:rPr>
                <w:rFonts w:ascii="Times New Roman" w:hAnsi="Times New Roman"/>
                <w:sz w:val="20"/>
                <w:szCs w:val="20"/>
              </w:rPr>
            </w:pPr>
            <w:r w:rsidRPr="00E009F4">
              <w:rPr>
                <w:rFonts w:ascii="Times New Roman" w:hAnsi="Times New Roman"/>
                <w:sz w:val="20"/>
                <w:szCs w:val="20"/>
              </w:rPr>
              <w:t>Итого налоговых и неналоговых доходов</w:t>
            </w:r>
          </w:p>
        </w:tc>
        <w:tc>
          <w:tcPr>
            <w:tcW w:w="1119"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71588,8</w:t>
            </w:r>
          </w:p>
        </w:tc>
        <w:tc>
          <w:tcPr>
            <w:tcW w:w="1275"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76872,3</w:t>
            </w:r>
          </w:p>
        </w:tc>
        <w:tc>
          <w:tcPr>
            <w:tcW w:w="1107"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78206,0</w:t>
            </w:r>
          </w:p>
        </w:tc>
        <w:tc>
          <w:tcPr>
            <w:tcW w:w="1488"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26,2</w:t>
            </w:r>
          </w:p>
        </w:tc>
        <w:tc>
          <w:tcPr>
            <w:tcW w:w="1354"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101,7</w:t>
            </w:r>
          </w:p>
        </w:tc>
        <w:tc>
          <w:tcPr>
            <w:tcW w:w="745"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109,2</w:t>
            </w:r>
          </w:p>
        </w:tc>
      </w:tr>
      <w:tr w:rsidR="00A27B55" w:rsidRPr="00E009F4" w:rsidTr="001D2463">
        <w:tc>
          <w:tcPr>
            <w:tcW w:w="2268" w:type="dxa"/>
            <w:hideMark/>
          </w:tcPr>
          <w:p w:rsidR="00A27B55" w:rsidRPr="00E009F4" w:rsidRDefault="00A27B55" w:rsidP="001D2463">
            <w:pPr>
              <w:numPr>
                <w:ilvl w:val="12"/>
                <w:numId w:val="0"/>
              </w:numPr>
              <w:spacing w:after="0" w:line="240" w:lineRule="auto"/>
              <w:ind w:right="-5"/>
              <w:jc w:val="both"/>
              <w:rPr>
                <w:rFonts w:ascii="Times New Roman" w:hAnsi="Times New Roman"/>
                <w:sz w:val="20"/>
                <w:szCs w:val="20"/>
              </w:rPr>
            </w:pPr>
            <w:r w:rsidRPr="00E009F4">
              <w:rPr>
                <w:rFonts w:ascii="Times New Roman" w:hAnsi="Times New Roman"/>
                <w:sz w:val="20"/>
                <w:szCs w:val="20"/>
              </w:rPr>
              <w:t xml:space="preserve">Безвозмездные поступления </w:t>
            </w:r>
          </w:p>
        </w:tc>
        <w:tc>
          <w:tcPr>
            <w:tcW w:w="1119"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173279,4</w:t>
            </w:r>
          </w:p>
        </w:tc>
        <w:tc>
          <w:tcPr>
            <w:tcW w:w="1275"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223009,2</w:t>
            </w:r>
          </w:p>
        </w:tc>
        <w:tc>
          <w:tcPr>
            <w:tcW w:w="1107"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220709,8</w:t>
            </w:r>
          </w:p>
        </w:tc>
        <w:tc>
          <w:tcPr>
            <w:tcW w:w="1488"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73,8</w:t>
            </w:r>
          </w:p>
        </w:tc>
        <w:tc>
          <w:tcPr>
            <w:tcW w:w="1354"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99,0</w:t>
            </w:r>
          </w:p>
        </w:tc>
        <w:tc>
          <w:tcPr>
            <w:tcW w:w="745" w:type="dxa"/>
          </w:tcPr>
          <w:p w:rsidR="00A27B55" w:rsidRPr="00E009F4" w:rsidRDefault="00A27B55" w:rsidP="001D2463">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127,4</w:t>
            </w:r>
          </w:p>
        </w:tc>
      </w:tr>
      <w:tr w:rsidR="00A27B55" w:rsidRPr="00E009F4" w:rsidTr="001D2463">
        <w:tc>
          <w:tcPr>
            <w:tcW w:w="2268" w:type="dxa"/>
            <w:hideMark/>
          </w:tcPr>
          <w:p w:rsidR="00A27B55" w:rsidRPr="00E009F4" w:rsidRDefault="00A27B55" w:rsidP="001D2463">
            <w:pPr>
              <w:numPr>
                <w:ilvl w:val="12"/>
                <w:numId w:val="0"/>
              </w:numPr>
              <w:spacing w:after="0" w:line="240" w:lineRule="auto"/>
              <w:ind w:right="-5"/>
              <w:jc w:val="both"/>
              <w:rPr>
                <w:rFonts w:ascii="Times New Roman" w:hAnsi="Times New Roman"/>
                <w:b/>
                <w:sz w:val="20"/>
                <w:szCs w:val="20"/>
              </w:rPr>
            </w:pPr>
            <w:r w:rsidRPr="00E009F4">
              <w:rPr>
                <w:rFonts w:ascii="Times New Roman" w:hAnsi="Times New Roman"/>
                <w:b/>
                <w:sz w:val="20"/>
                <w:szCs w:val="20"/>
              </w:rPr>
              <w:t>Всего доходов</w:t>
            </w:r>
          </w:p>
        </w:tc>
        <w:tc>
          <w:tcPr>
            <w:tcW w:w="1119" w:type="dxa"/>
          </w:tcPr>
          <w:p w:rsidR="00A27B55" w:rsidRPr="00E009F4" w:rsidRDefault="00A27B55" w:rsidP="001D2463">
            <w:pPr>
              <w:numPr>
                <w:ilvl w:val="12"/>
                <w:numId w:val="0"/>
              </w:numPr>
              <w:spacing w:after="0" w:line="240" w:lineRule="auto"/>
              <w:ind w:right="-5"/>
              <w:jc w:val="center"/>
              <w:rPr>
                <w:rFonts w:ascii="Times New Roman" w:hAnsi="Times New Roman"/>
                <w:b/>
                <w:sz w:val="20"/>
                <w:szCs w:val="20"/>
              </w:rPr>
            </w:pPr>
            <w:r w:rsidRPr="00E009F4">
              <w:rPr>
                <w:rFonts w:ascii="Times New Roman" w:hAnsi="Times New Roman"/>
                <w:b/>
                <w:sz w:val="20"/>
                <w:szCs w:val="20"/>
              </w:rPr>
              <w:t>244868,2</w:t>
            </w:r>
          </w:p>
        </w:tc>
        <w:tc>
          <w:tcPr>
            <w:tcW w:w="1275" w:type="dxa"/>
          </w:tcPr>
          <w:p w:rsidR="00A27B55" w:rsidRPr="00E009F4" w:rsidRDefault="00A27B55" w:rsidP="001D2463">
            <w:pPr>
              <w:numPr>
                <w:ilvl w:val="12"/>
                <w:numId w:val="0"/>
              </w:numPr>
              <w:spacing w:after="0" w:line="240" w:lineRule="auto"/>
              <w:ind w:right="-5"/>
              <w:jc w:val="center"/>
              <w:rPr>
                <w:rFonts w:ascii="Times New Roman" w:hAnsi="Times New Roman"/>
                <w:b/>
                <w:sz w:val="20"/>
                <w:szCs w:val="20"/>
              </w:rPr>
            </w:pPr>
            <w:r w:rsidRPr="00E009F4">
              <w:rPr>
                <w:rFonts w:ascii="Times New Roman" w:hAnsi="Times New Roman"/>
                <w:b/>
                <w:sz w:val="20"/>
                <w:szCs w:val="20"/>
              </w:rPr>
              <w:t>299881,5</w:t>
            </w:r>
          </w:p>
        </w:tc>
        <w:tc>
          <w:tcPr>
            <w:tcW w:w="1107" w:type="dxa"/>
          </w:tcPr>
          <w:p w:rsidR="00A27B55" w:rsidRPr="00E009F4" w:rsidRDefault="00A27B55" w:rsidP="001D2463">
            <w:pPr>
              <w:numPr>
                <w:ilvl w:val="12"/>
                <w:numId w:val="0"/>
              </w:numPr>
              <w:spacing w:after="0" w:line="240" w:lineRule="auto"/>
              <w:ind w:right="-5"/>
              <w:jc w:val="center"/>
              <w:rPr>
                <w:rFonts w:ascii="Times New Roman" w:hAnsi="Times New Roman"/>
                <w:b/>
                <w:sz w:val="20"/>
                <w:szCs w:val="20"/>
              </w:rPr>
            </w:pPr>
            <w:r w:rsidRPr="00E009F4">
              <w:rPr>
                <w:rFonts w:ascii="Times New Roman" w:hAnsi="Times New Roman"/>
                <w:b/>
                <w:sz w:val="20"/>
                <w:szCs w:val="20"/>
              </w:rPr>
              <w:t>298915,8</w:t>
            </w:r>
          </w:p>
        </w:tc>
        <w:tc>
          <w:tcPr>
            <w:tcW w:w="1488" w:type="dxa"/>
          </w:tcPr>
          <w:p w:rsidR="00A27B55" w:rsidRPr="00E009F4" w:rsidRDefault="00A27B55" w:rsidP="001D2463">
            <w:pPr>
              <w:numPr>
                <w:ilvl w:val="12"/>
                <w:numId w:val="0"/>
              </w:numPr>
              <w:spacing w:after="0" w:line="240" w:lineRule="auto"/>
              <w:ind w:right="-5"/>
              <w:jc w:val="center"/>
              <w:rPr>
                <w:rFonts w:ascii="Times New Roman" w:hAnsi="Times New Roman"/>
                <w:b/>
                <w:sz w:val="20"/>
                <w:szCs w:val="20"/>
              </w:rPr>
            </w:pPr>
            <w:r w:rsidRPr="00E009F4">
              <w:rPr>
                <w:rFonts w:ascii="Times New Roman" w:hAnsi="Times New Roman"/>
                <w:b/>
                <w:sz w:val="20"/>
                <w:szCs w:val="20"/>
              </w:rPr>
              <w:t>100</w:t>
            </w:r>
          </w:p>
        </w:tc>
        <w:tc>
          <w:tcPr>
            <w:tcW w:w="1354" w:type="dxa"/>
          </w:tcPr>
          <w:p w:rsidR="00A27B55" w:rsidRPr="00E009F4" w:rsidRDefault="00A27B55" w:rsidP="001D2463">
            <w:pPr>
              <w:numPr>
                <w:ilvl w:val="12"/>
                <w:numId w:val="0"/>
              </w:numPr>
              <w:spacing w:after="0" w:line="240" w:lineRule="auto"/>
              <w:ind w:right="-5"/>
              <w:jc w:val="center"/>
              <w:rPr>
                <w:rFonts w:ascii="Times New Roman" w:hAnsi="Times New Roman"/>
                <w:b/>
                <w:sz w:val="20"/>
                <w:szCs w:val="20"/>
              </w:rPr>
            </w:pPr>
            <w:r w:rsidRPr="00E009F4">
              <w:rPr>
                <w:rFonts w:ascii="Times New Roman" w:hAnsi="Times New Roman"/>
                <w:b/>
                <w:sz w:val="20"/>
                <w:szCs w:val="20"/>
              </w:rPr>
              <w:t>99,68</w:t>
            </w:r>
          </w:p>
        </w:tc>
        <w:tc>
          <w:tcPr>
            <w:tcW w:w="745" w:type="dxa"/>
          </w:tcPr>
          <w:p w:rsidR="00A27B55" w:rsidRPr="00E009F4" w:rsidRDefault="00A27B55" w:rsidP="001D2463">
            <w:pPr>
              <w:numPr>
                <w:ilvl w:val="12"/>
                <w:numId w:val="0"/>
              </w:numPr>
              <w:spacing w:after="0" w:line="240" w:lineRule="auto"/>
              <w:ind w:right="-5"/>
              <w:jc w:val="center"/>
              <w:rPr>
                <w:rFonts w:ascii="Times New Roman" w:hAnsi="Times New Roman"/>
                <w:b/>
                <w:sz w:val="20"/>
                <w:szCs w:val="20"/>
              </w:rPr>
            </w:pPr>
            <w:r w:rsidRPr="00E009F4">
              <w:rPr>
                <w:rFonts w:ascii="Times New Roman" w:hAnsi="Times New Roman"/>
                <w:b/>
                <w:sz w:val="20"/>
                <w:szCs w:val="20"/>
              </w:rPr>
              <w:t>122,1</w:t>
            </w:r>
          </w:p>
        </w:tc>
      </w:tr>
    </w:tbl>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Доходная часть бюджета района исполнена на 99,68 % к уточненному плану или не исполнена на 965,7 тыс.рублей.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По сравнению с 2012 годом налоговые доходы увеличились на 8,5% (прирост составил 5 527,3 тыс.рублей), неналоговые доходы увеличились – на 115,8 % (прирост составил 1089,9 тыс.рублей), безвозмездные поступления увеличились на 27,4% (прирост составил 47 430,4 тыс.рублей).</w:t>
      </w:r>
    </w:p>
    <w:p w:rsidR="00A27B55" w:rsidRPr="00E009F4" w:rsidRDefault="00A27B55" w:rsidP="00A27B55">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 xml:space="preserve">Исполнение и структура доходной части бюджета муниципального района за 2013 год по основным источникам поступлений представлены в таблице </w:t>
      </w:r>
      <w:r>
        <w:rPr>
          <w:rFonts w:ascii="Times New Roman" w:hAnsi="Times New Roman"/>
          <w:sz w:val="28"/>
          <w:szCs w:val="28"/>
        </w:rPr>
        <w:t>5</w:t>
      </w:r>
      <w:r w:rsidRPr="00E009F4">
        <w:rPr>
          <w:rFonts w:ascii="Times New Roman" w:hAnsi="Times New Roman"/>
          <w:sz w:val="28"/>
          <w:szCs w:val="28"/>
        </w:rPr>
        <w:t>.</w:t>
      </w:r>
    </w:p>
    <w:p w:rsidR="00A27B55" w:rsidRPr="00E009F4" w:rsidRDefault="00A27B55" w:rsidP="00A27B55">
      <w:pPr>
        <w:pStyle w:val="a7"/>
        <w:tabs>
          <w:tab w:val="clear" w:pos="4677"/>
          <w:tab w:val="clear" w:pos="9355"/>
          <w:tab w:val="left" w:pos="709"/>
          <w:tab w:val="right" w:pos="9638"/>
        </w:tabs>
        <w:ind w:firstLine="709"/>
        <w:jc w:val="right"/>
        <w:rPr>
          <w:rFonts w:ascii="Times New Roman" w:hAnsi="Times New Roman"/>
          <w:color w:val="4F81BD"/>
          <w:sz w:val="28"/>
          <w:szCs w:val="28"/>
        </w:rPr>
      </w:pPr>
      <w:r w:rsidRPr="00E009F4">
        <w:rPr>
          <w:rFonts w:ascii="Times New Roman" w:hAnsi="Times New Roman"/>
          <w:bCs/>
          <w:iCs/>
          <w:color w:val="4F81BD"/>
          <w:sz w:val="28"/>
          <w:szCs w:val="28"/>
        </w:rPr>
        <w:t xml:space="preserve">Таблица </w:t>
      </w:r>
      <w:r>
        <w:rPr>
          <w:rFonts w:ascii="Times New Roman" w:hAnsi="Times New Roman"/>
          <w:bCs/>
          <w:iCs/>
          <w:color w:val="4F81BD"/>
          <w:sz w:val="28"/>
          <w:szCs w:val="28"/>
        </w:rPr>
        <w:t>5</w:t>
      </w:r>
    </w:p>
    <w:tbl>
      <w:tblPr>
        <w:tblW w:w="9453" w:type="dxa"/>
        <w:jc w:val="center"/>
        <w:tblLayout w:type="fixed"/>
        <w:tblLook w:val="04A0"/>
      </w:tblPr>
      <w:tblGrid>
        <w:gridCol w:w="3074"/>
        <w:gridCol w:w="1276"/>
        <w:gridCol w:w="1276"/>
        <w:gridCol w:w="1275"/>
        <w:gridCol w:w="1276"/>
        <w:gridCol w:w="1276"/>
      </w:tblGrid>
      <w:tr w:rsidR="00A27B55" w:rsidRPr="00E009F4" w:rsidTr="001D2463">
        <w:trPr>
          <w:trHeight w:val="570"/>
          <w:tblHeader/>
          <w:jc w:val="center"/>
        </w:trPr>
        <w:tc>
          <w:tcPr>
            <w:tcW w:w="30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color w:val="000000"/>
                <w:sz w:val="20"/>
                <w:szCs w:val="20"/>
              </w:rPr>
              <w:t>Источники доходов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color w:val="000000"/>
                <w:sz w:val="20"/>
                <w:szCs w:val="20"/>
              </w:rPr>
              <w:t>Уточненные плановые назначения, тыс. рублей</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iCs/>
                <w:color w:val="000000"/>
                <w:sz w:val="20"/>
                <w:szCs w:val="20"/>
              </w:rPr>
              <w:t>Исполнено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iCs/>
                <w:color w:val="000000"/>
                <w:sz w:val="20"/>
                <w:szCs w:val="20"/>
              </w:rPr>
              <w:t>Неисполненные назначения</w:t>
            </w:r>
            <w:r w:rsidRPr="00E009F4">
              <w:rPr>
                <w:rFonts w:ascii="Times New Roman" w:hAnsi="Times New Roman"/>
                <w:b/>
                <w:bCs/>
                <w:color w:val="000000"/>
                <w:sz w:val="20"/>
                <w:szCs w:val="20"/>
              </w:rPr>
              <w:t>, тыс. рублей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iCs/>
                <w:color w:val="000000"/>
                <w:sz w:val="20"/>
                <w:szCs w:val="20"/>
              </w:rPr>
              <w:t>Исполнение, %</w:t>
            </w:r>
          </w:p>
        </w:tc>
      </w:tr>
      <w:tr w:rsidR="00A27B55" w:rsidRPr="00E009F4" w:rsidTr="001D2463">
        <w:trPr>
          <w:trHeight w:val="564"/>
          <w:tblHeader/>
          <w:jc w:val="center"/>
        </w:trPr>
        <w:tc>
          <w:tcPr>
            <w:tcW w:w="3074" w:type="dxa"/>
            <w:vMerge/>
            <w:tcBorders>
              <w:top w:val="single" w:sz="4" w:space="0" w:color="auto"/>
              <w:left w:val="single" w:sz="4" w:space="0" w:color="auto"/>
              <w:bottom w:val="single" w:sz="4" w:space="0" w:color="auto"/>
              <w:right w:val="single" w:sz="4" w:space="0" w:color="auto"/>
            </w:tcBorders>
            <w:vAlign w:val="center"/>
            <w:hideMark/>
          </w:tcPr>
          <w:p w:rsidR="00A27B55" w:rsidRPr="00E009F4" w:rsidRDefault="00A27B55" w:rsidP="001D2463">
            <w:pPr>
              <w:spacing w:after="0" w:line="240" w:lineRule="auto"/>
              <w:rPr>
                <w:rFonts w:ascii="Times New Roman" w:hAnsi="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7B55" w:rsidRPr="00E009F4" w:rsidRDefault="00A27B55" w:rsidP="001D2463">
            <w:pPr>
              <w:spacing w:after="0" w:line="240" w:lineRule="auto"/>
              <w:rPr>
                <w:rFonts w:ascii="Times New Roman" w:hAnsi="Times New Roman"/>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color w:val="000000"/>
                <w:sz w:val="20"/>
                <w:szCs w:val="20"/>
              </w:rPr>
              <w:t>Сумма, тыс. рублей</w:t>
            </w:r>
          </w:p>
        </w:tc>
        <w:tc>
          <w:tcPr>
            <w:tcW w:w="1275" w:type="dxa"/>
            <w:tcBorders>
              <w:top w:val="single" w:sz="4" w:space="0" w:color="auto"/>
              <w:left w:val="nil"/>
              <w:bottom w:val="single" w:sz="4" w:space="0" w:color="auto"/>
              <w:right w:val="nil"/>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iCs/>
                <w:color w:val="000000"/>
                <w:sz w:val="20"/>
                <w:szCs w:val="20"/>
              </w:rPr>
              <w:t>Структура исполнения,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7B55" w:rsidRPr="00E009F4" w:rsidRDefault="00A27B55" w:rsidP="001D2463">
            <w:pPr>
              <w:spacing w:after="0" w:line="240" w:lineRule="auto"/>
              <w:rPr>
                <w:rFonts w:ascii="Times New Roman" w:hAnsi="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7B55" w:rsidRPr="00E009F4" w:rsidRDefault="00A27B55" w:rsidP="001D2463">
            <w:pPr>
              <w:spacing w:after="0" w:line="240" w:lineRule="auto"/>
              <w:rPr>
                <w:rFonts w:ascii="Times New Roman" w:hAnsi="Times New Roman"/>
                <w:b/>
                <w:bCs/>
                <w:color w:val="000000"/>
                <w:sz w:val="20"/>
                <w:szCs w:val="20"/>
              </w:rPr>
            </w:pP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b/>
                <w:bCs/>
                <w:szCs w:val="20"/>
              </w:rPr>
            </w:pPr>
            <w:r w:rsidRPr="00E009F4">
              <w:rPr>
                <w:rFonts w:ascii="Times New Roman" w:hAnsi="Times New Roman"/>
                <w:b/>
                <w:bCs/>
                <w:szCs w:val="20"/>
              </w:rPr>
              <w:t>Всего доходов, из них:</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bCs/>
                <w:iCs/>
                <w:szCs w:val="20"/>
              </w:rPr>
            </w:pPr>
            <w:r w:rsidRPr="00E009F4">
              <w:rPr>
                <w:rFonts w:ascii="Times New Roman" w:hAnsi="Times New Roman"/>
                <w:b/>
                <w:bCs/>
                <w:iCs/>
                <w:szCs w:val="20"/>
              </w:rPr>
              <w:t>299881,5</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bCs/>
                <w:szCs w:val="20"/>
              </w:rPr>
            </w:pPr>
            <w:r w:rsidRPr="00E009F4">
              <w:rPr>
                <w:rFonts w:ascii="Times New Roman" w:hAnsi="Times New Roman"/>
                <w:b/>
                <w:bCs/>
                <w:iCs/>
                <w:szCs w:val="20"/>
              </w:rPr>
              <w:t>298915,8</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szCs w:val="20"/>
              </w:rPr>
            </w:pPr>
            <w:r w:rsidRPr="00E009F4">
              <w:rPr>
                <w:rFonts w:ascii="Times New Roman" w:hAnsi="Times New Roman"/>
                <w:b/>
                <w:bCs/>
                <w:iCs/>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b/>
                <w:bCs/>
                <w:szCs w:val="20"/>
              </w:rPr>
            </w:pPr>
            <w:r w:rsidRPr="00E009F4">
              <w:rPr>
                <w:rFonts w:ascii="Times New Roman" w:hAnsi="Times New Roman"/>
                <w:b/>
                <w:bCs/>
                <w:iCs/>
                <w:szCs w:val="20"/>
              </w:rPr>
              <w:t>965,7</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szCs w:val="20"/>
              </w:rPr>
            </w:pPr>
            <w:r w:rsidRPr="00E009F4">
              <w:rPr>
                <w:rFonts w:ascii="Times New Roman" w:hAnsi="Times New Roman"/>
                <w:sz w:val="24"/>
                <w:szCs w:val="24"/>
              </w:rPr>
              <w:t>99,68</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b/>
                <w:bCs/>
                <w:sz w:val="20"/>
                <w:szCs w:val="20"/>
              </w:rPr>
            </w:pPr>
            <w:r w:rsidRPr="00E009F4">
              <w:rPr>
                <w:rFonts w:ascii="Times New Roman" w:hAnsi="Times New Roman"/>
                <w:b/>
                <w:bCs/>
                <w:sz w:val="20"/>
                <w:szCs w:val="20"/>
                <w:u w:val="single"/>
              </w:rPr>
              <w:t>Налоговые и неналоговые доходы</w:t>
            </w:r>
            <w:r w:rsidRPr="00E009F4">
              <w:rPr>
                <w:rFonts w:ascii="Times New Roman" w:hAnsi="Times New Roman"/>
                <w:b/>
                <w:bCs/>
                <w:sz w:val="20"/>
                <w:szCs w:val="20"/>
              </w:rPr>
              <w:t>,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bCs/>
                <w:sz w:val="20"/>
                <w:szCs w:val="20"/>
              </w:rPr>
            </w:pPr>
            <w:r w:rsidRPr="00E009F4">
              <w:rPr>
                <w:rFonts w:ascii="Times New Roman" w:hAnsi="Times New Roman"/>
                <w:b/>
                <w:bCs/>
                <w:sz w:val="20"/>
                <w:szCs w:val="20"/>
              </w:rPr>
              <w:t>76872,3</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bCs/>
                <w:sz w:val="20"/>
                <w:szCs w:val="20"/>
              </w:rPr>
            </w:pPr>
            <w:r w:rsidRPr="00E009F4">
              <w:rPr>
                <w:rFonts w:ascii="Times New Roman" w:hAnsi="Times New Roman"/>
                <w:b/>
                <w:bCs/>
                <w:sz w:val="20"/>
                <w:szCs w:val="20"/>
              </w:rPr>
              <w:t>78206,0</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sz w:val="20"/>
                <w:szCs w:val="20"/>
              </w:rPr>
            </w:pPr>
            <w:r w:rsidRPr="00E009F4">
              <w:rPr>
                <w:rFonts w:ascii="Times New Roman" w:hAnsi="Times New Roman"/>
                <w:b/>
                <w:bCs/>
                <w:iCs/>
                <w:sz w:val="20"/>
                <w:szCs w:val="20"/>
              </w:rPr>
              <w:t>26,2</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b/>
                <w:bCs/>
                <w:sz w:val="20"/>
                <w:szCs w:val="20"/>
              </w:rPr>
            </w:pPr>
            <w:r w:rsidRPr="00E009F4">
              <w:rPr>
                <w:rFonts w:ascii="Times New Roman" w:hAnsi="Times New Roman"/>
                <w:b/>
                <w:bCs/>
                <w:sz w:val="20"/>
                <w:szCs w:val="20"/>
              </w:rPr>
              <w:t>-1333,7</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sz w:val="20"/>
                <w:szCs w:val="20"/>
              </w:rPr>
            </w:pPr>
            <w:r w:rsidRPr="00E009F4">
              <w:rPr>
                <w:rFonts w:ascii="Times New Roman" w:hAnsi="Times New Roman"/>
                <w:b/>
                <w:bCs/>
                <w:iCs/>
                <w:sz w:val="20"/>
                <w:szCs w:val="20"/>
              </w:rPr>
              <w:t>101,7</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b/>
                <w:iCs/>
                <w:sz w:val="20"/>
                <w:szCs w:val="20"/>
                <w:u w:val="single"/>
              </w:rPr>
            </w:pPr>
            <w:r w:rsidRPr="00E009F4">
              <w:rPr>
                <w:rFonts w:ascii="Times New Roman" w:hAnsi="Times New Roman"/>
                <w:b/>
                <w:iCs/>
                <w:sz w:val="20"/>
                <w:szCs w:val="20"/>
                <w:u w:val="single"/>
              </w:rPr>
              <w:t>Налоговые доходы</w:t>
            </w:r>
            <w:r w:rsidRPr="00E009F4">
              <w:rPr>
                <w:rFonts w:ascii="Times New Roman" w:hAnsi="Times New Roman"/>
                <w:b/>
                <w:iCs/>
                <w:sz w:val="16"/>
                <w:szCs w:val="20"/>
                <w:u w:val="single"/>
              </w:rPr>
              <w:t xml:space="preserve">, </w:t>
            </w:r>
            <w:r w:rsidRPr="00E009F4">
              <w:rPr>
                <w:rFonts w:ascii="Times New Roman" w:hAnsi="Times New Roman"/>
                <w:b/>
                <w:iCs/>
                <w:sz w:val="16"/>
                <w:szCs w:val="20"/>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bCs/>
                <w:i/>
                <w:iCs/>
                <w:sz w:val="20"/>
                <w:szCs w:val="20"/>
              </w:rPr>
            </w:pPr>
            <w:r w:rsidRPr="00E009F4">
              <w:rPr>
                <w:rFonts w:ascii="Times New Roman" w:hAnsi="Times New Roman"/>
                <w:b/>
                <w:bCs/>
                <w:i/>
                <w:iCs/>
                <w:sz w:val="20"/>
                <w:szCs w:val="20"/>
              </w:rPr>
              <w:t>69511,4</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i/>
                <w:iCs/>
                <w:sz w:val="20"/>
                <w:szCs w:val="20"/>
              </w:rPr>
            </w:pPr>
            <w:r w:rsidRPr="00E009F4">
              <w:rPr>
                <w:rFonts w:ascii="Times New Roman" w:hAnsi="Times New Roman"/>
                <w:b/>
                <w:i/>
                <w:iCs/>
                <w:sz w:val="20"/>
                <w:szCs w:val="20"/>
              </w:rPr>
              <w:t>70226,9</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i/>
                <w:iCs/>
                <w:sz w:val="20"/>
                <w:szCs w:val="20"/>
              </w:rPr>
            </w:pPr>
            <w:r w:rsidRPr="00E009F4">
              <w:rPr>
                <w:rFonts w:ascii="Times New Roman" w:hAnsi="Times New Roman"/>
                <w:i/>
                <w:iCs/>
                <w:sz w:val="20"/>
                <w:szCs w:val="20"/>
              </w:rPr>
              <w:t>23,5</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b/>
                <w:i/>
                <w:iCs/>
                <w:sz w:val="20"/>
                <w:szCs w:val="20"/>
              </w:rPr>
            </w:pPr>
            <w:r w:rsidRPr="00E009F4">
              <w:rPr>
                <w:rFonts w:ascii="Times New Roman" w:hAnsi="Times New Roman"/>
                <w:b/>
                <w:i/>
                <w:iCs/>
                <w:sz w:val="20"/>
                <w:szCs w:val="20"/>
              </w:rPr>
              <w:t>-715,5</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i/>
                <w:iCs/>
                <w:sz w:val="20"/>
                <w:szCs w:val="20"/>
              </w:rPr>
            </w:pPr>
            <w:r w:rsidRPr="00E009F4">
              <w:rPr>
                <w:rFonts w:ascii="Times New Roman" w:hAnsi="Times New Roman"/>
                <w:i/>
                <w:iCs/>
                <w:sz w:val="20"/>
                <w:szCs w:val="20"/>
              </w:rPr>
              <w:t>101,0</w:t>
            </w:r>
          </w:p>
        </w:tc>
      </w:tr>
      <w:tr w:rsidR="00A27B55" w:rsidRPr="00E009F4" w:rsidTr="001D2463">
        <w:trPr>
          <w:trHeight w:val="300"/>
          <w:jc w:val="center"/>
        </w:trPr>
        <w:tc>
          <w:tcPr>
            <w:tcW w:w="3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b/>
                <w:color w:val="000000"/>
                <w:sz w:val="20"/>
                <w:szCs w:val="20"/>
              </w:rPr>
            </w:pPr>
            <w:r w:rsidRPr="00E009F4">
              <w:rPr>
                <w:rFonts w:ascii="Times New Roman" w:hAnsi="Times New Roman"/>
                <w:b/>
                <w:color w:val="000000"/>
                <w:sz w:val="20"/>
                <w:szCs w:val="20"/>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color w:val="000000"/>
                <w:sz w:val="20"/>
                <w:szCs w:val="20"/>
              </w:rPr>
            </w:pPr>
            <w:r w:rsidRPr="00E009F4">
              <w:rPr>
                <w:rFonts w:ascii="Times New Roman" w:hAnsi="Times New Roman"/>
                <w:b/>
                <w:color w:val="000000"/>
                <w:sz w:val="20"/>
                <w:szCs w:val="20"/>
              </w:rPr>
              <w:t>63826,7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color w:val="000000"/>
                <w:sz w:val="20"/>
                <w:szCs w:val="20"/>
              </w:rPr>
            </w:pPr>
            <w:r w:rsidRPr="00E009F4">
              <w:rPr>
                <w:rFonts w:ascii="Times New Roman" w:hAnsi="Times New Roman"/>
                <w:b/>
                <w:color w:val="000000"/>
                <w:sz w:val="20"/>
                <w:szCs w:val="20"/>
              </w:rPr>
              <w:t>64496,4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21,6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color w:val="000000"/>
                <w:sz w:val="20"/>
                <w:szCs w:val="20"/>
              </w:rPr>
            </w:pPr>
            <w:r w:rsidRPr="00E009F4">
              <w:rPr>
                <w:rFonts w:ascii="Times New Roman" w:hAnsi="Times New Roman"/>
                <w:color w:val="000000"/>
                <w:sz w:val="20"/>
                <w:szCs w:val="20"/>
              </w:rPr>
              <w:t>-669,7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iCs/>
                <w:color w:val="000000"/>
                <w:sz w:val="20"/>
                <w:szCs w:val="20"/>
              </w:rPr>
              <w:t>101,0</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b/>
                <w:color w:val="000000"/>
                <w:sz w:val="20"/>
                <w:szCs w:val="20"/>
              </w:rPr>
            </w:pPr>
            <w:r w:rsidRPr="00E009F4">
              <w:rPr>
                <w:rFonts w:ascii="Times New Roman" w:hAnsi="Times New Roman"/>
                <w:b/>
                <w:color w:val="000000"/>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color w:val="000000"/>
                <w:sz w:val="20"/>
                <w:szCs w:val="20"/>
              </w:rPr>
            </w:pPr>
            <w:r w:rsidRPr="00E009F4">
              <w:rPr>
                <w:rFonts w:ascii="Times New Roman" w:hAnsi="Times New Roman"/>
                <w:b/>
                <w:color w:val="000000"/>
                <w:sz w:val="20"/>
                <w:szCs w:val="20"/>
              </w:rPr>
              <w:t>5010,1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color w:val="000000"/>
                <w:sz w:val="20"/>
                <w:szCs w:val="20"/>
              </w:rPr>
            </w:pPr>
            <w:r w:rsidRPr="00E009F4">
              <w:rPr>
                <w:rFonts w:ascii="Times New Roman" w:hAnsi="Times New Roman"/>
                <w:b/>
                <w:color w:val="000000"/>
                <w:sz w:val="20"/>
                <w:szCs w:val="20"/>
              </w:rPr>
              <w:t>5024,3</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color w:val="000000"/>
                <w:sz w:val="20"/>
                <w:szCs w:val="20"/>
              </w:rPr>
            </w:pPr>
            <w:r w:rsidRPr="00E009F4">
              <w:rPr>
                <w:rFonts w:ascii="Times New Roman" w:hAnsi="Times New Roman"/>
                <w:color w:val="000000"/>
                <w:sz w:val="20"/>
                <w:szCs w:val="20"/>
              </w:rPr>
              <w:t>-14,2</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iCs/>
                <w:color w:val="000000"/>
                <w:sz w:val="20"/>
                <w:szCs w:val="20"/>
              </w:rPr>
              <w:t>100,3</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i/>
                <w:color w:val="000000"/>
                <w:sz w:val="20"/>
                <w:szCs w:val="20"/>
              </w:rPr>
            </w:pPr>
            <w:r w:rsidRPr="00E009F4">
              <w:rPr>
                <w:rFonts w:ascii="Times New Roman" w:hAnsi="Times New Roman"/>
                <w:i/>
                <w:color w:val="000000"/>
                <w:sz w:val="20"/>
                <w:szCs w:val="20"/>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i/>
                <w:color w:val="000000"/>
                <w:sz w:val="20"/>
                <w:szCs w:val="20"/>
              </w:rPr>
            </w:pPr>
            <w:r w:rsidRPr="00E009F4">
              <w:rPr>
                <w:rFonts w:ascii="Times New Roman" w:hAnsi="Times New Roman"/>
                <w:i/>
                <w:color w:val="000000"/>
                <w:sz w:val="20"/>
                <w:szCs w:val="20"/>
              </w:rPr>
              <w:t>4880,0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i/>
                <w:color w:val="000000"/>
                <w:sz w:val="20"/>
                <w:szCs w:val="20"/>
              </w:rPr>
            </w:pPr>
            <w:r w:rsidRPr="00E009F4">
              <w:rPr>
                <w:rFonts w:ascii="Times New Roman" w:hAnsi="Times New Roman"/>
                <w:i/>
                <w:color w:val="000000"/>
                <w:sz w:val="20"/>
                <w:szCs w:val="20"/>
              </w:rPr>
              <w:t>4894,1</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i/>
                <w:color w:val="000000"/>
                <w:sz w:val="20"/>
                <w:szCs w:val="20"/>
              </w:rPr>
            </w:pPr>
            <w:r w:rsidRPr="00E009F4">
              <w:rPr>
                <w:rFonts w:ascii="Times New Roman" w:hAnsi="Times New Roman"/>
                <w:i/>
                <w:color w:val="000000"/>
                <w:sz w:val="20"/>
                <w:szCs w:val="20"/>
              </w:rPr>
              <w:t>1,6</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i/>
                <w:color w:val="000000"/>
                <w:sz w:val="20"/>
                <w:szCs w:val="20"/>
              </w:rPr>
            </w:pPr>
            <w:r w:rsidRPr="00E009F4">
              <w:rPr>
                <w:rFonts w:ascii="Times New Roman" w:hAnsi="Times New Roman"/>
                <w:i/>
                <w:color w:val="000000"/>
                <w:sz w:val="20"/>
                <w:szCs w:val="20"/>
              </w:rPr>
              <w:t>-14,1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iCs/>
                <w:color w:val="000000"/>
                <w:sz w:val="20"/>
                <w:szCs w:val="20"/>
              </w:rPr>
              <w:t>100,3</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i/>
                <w:color w:val="000000"/>
                <w:sz w:val="20"/>
                <w:szCs w:val="20"/>
              </w:rPr>
            </w:pPr>
            <w:r w:rsidRPr="00E009F4">
              <w:rPr>
                <w:rFonts w:ascii="Times New Roman" w:hAnsi="Times New Roman"/>
                <w:i/>
                <w:color w:val="000000"/>
                <w:sz w:val="20"/>
                <w:szCs w:val="20"/>
              </w:rPr>
              <w:lastRenderedPageBreak/>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i/>
                <w:color w:val="000000"/>
                <w:sz w:val="20"/>
                <w:szCs w:val="20"/>
              </w:rPr>
            </w:pPr>
            <w:r w:rsidRPr="00E009F4">
              <w:rPr>
                <w:rFonts w:ascii="Times New Roman" w:hAnsi="Times New Roman"/>
                <w:i/>
                <w:color w:val="000000"/>
                <w:sz w:val="20"/>
                <w:szCs w:val="20"/>
              </w:rPr>
              <w:t>64,1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i/>
                <w:color w:val="000000"/>
                <w:sz w:val="20"/>
                <w:szCs w:val="20"/>
              </w:rPr>
            </w:pPr>
            <w:r w:rsidRPr="00E009F4">
              <w:rPr>
                <w:rFonts w:ascii="Times New Roman" w:hAnsi="Times New Roman"/>
                <w:i/>
                <w:color w:val="000000"/>
                <w:sz w:val="20"/>
                <w:szCs w:val="20"/>
              </w:rPr>
              <w:t>64,2</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i/>
                <w:iCs/>
                <w:color w:val="000000"/>
                <w:sz w:val="20"/>
                <w:szCs w:val="20"/>
              </w:rPr>
            </w:pPr>
            <w:r w:rsidRPr="00E009F4">
              <w:rPr>
                <w:rFonts w:ascii="Times New Roman" w:hAnsi="Times New Roman"/>
                <w:i/>
                <w:iCs/>
                <w:color w:val="000000"/>
                <w:sz w:val="20"/>
                <w:szCs w:val="20"/>
              </w:rPr>
              <w:t>0,02</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i/>
                <w:color w:val="000000"/>
                <w:sz w:val="20"/>
                <w:szCs w:val="20"/>
              </w:rPr>
            </w:pPr>
            <w:r w:rsidRPr="00E009F4">
              <w:rPr>
                <w:rFonts w:ascii="Times New Roman" w:hAnsi="Times New Roman"/>
                <w:i/>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iCs/>
                <w:color w:val="000000"/>
                <w:sz w:val="20"/>
                <w:szCs w:val="20"/>
              </w:rPr>
            </w:pPr>
            <w:r w:rsidRPr="00E009F4">
              <w:rPr>
                <w:rFonts w:ascii="Times New Roman" w:hAnsi="Times New Roman"/>
                <w:iCs/>
                <w:color w:val="000000"/>
                <w:sz w:val="20"/>
                <w:szCs w:val="20"/>
              </w:rPr>
              <w:t>100,2</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i/>
                <w:color w:val="000000"/>
                <w:sz w:val="20"/>
                <w:szCs w:val="20"/>
              </w:rPr>
            </w:pPr>
            <w:r w:rsidRPr="00E009F4">
              <w:rPr>
                <w:rFonts w:ascii="Times New Roman" w:hAnsi="Times New Roman"/>
                <w:i/>
                <w:color w:val="000000"/>
                <w:sz w:val="20"/>
                <w:szCs w:val="20"/>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i/>
                <w:color w:val="000000"/>
                <w:sz w:val="20"/>
                <w:szCs w:val="20"/>
              </w:rPr>
            </w:pPr>
            <w:r w:rsidRPr="00E009F4">
              <w:rPr>
                <w:rFonts w:ascii="Times New Roman" w:hAnsi="Times New Roman"/>
                <w:i/>
                <w:color w:val="000000"/>
                <w:sz w:val="20"/>
                <w:szCs w:val="20"/>
              </w:rPr>
              <w:t>66,0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i/>
                <w:color w:val="000000"/>
                <w:sz w:val="20"/>
                <w:szCs w:val="20"/>
              </w:rPr>
            </w:pPr>
            <w:r w:rsidRPr="00E009F4">
              <w:rPr>
                <w:rFonts w:ascii="Times New Roman" w:hAnsi="Times New Roman"/>
                <w:i/>
                <w:color w:val="000000"/>
                <w:sz w:val="20"/>
                <w:szCs w:val="20"/>
              </w:rPr>
              <w:t>66,0</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i/>
                <w:iCs/>
                <w:color w:val="000000"/>
                <w:sz w:val="20"/>
                <w:szCs w:val="20"/>
              </w:rPr>
            </w:pPr>
            <w:r w:rsidRPr="00E009F4">
              <w:rPr>
                <w:rFonts w:ascii="Times New Roman" w:hAnsi="Times New Roman"/>
                <w:i/>
                <w:iCs/>
                <w:color w:val="000000"/>
                <w:sz w:val="20"/>
                <w:szCs w:val="20"/>
              </w:rPr>
              <w:t>0,03</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i/>
                <w:color w:val="000000"/>
                <w:sz w:val="20"/>
                <w:szCs w:val="20"/>
              </w:rPr>
            </w:pPr>
            <w:r w:rsidRPr="00E009F4">
              <w:rPr>
                <w:rFonts w:ascii="Times New Roman" w:hAnsi="Times New Roman"/>
                <w: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iCs/>
                <w:color w:val="000000"/>
                <w:sz w:val="20"/>
                <w:szCs w:val="20"/>
              </w:rPr>
            </w:pPr>
            <w:r w:rsidRPr="00E009F4">
              <w:rPr>
                <w:rFonts w:ascii="Times New Roman" w:hAnsi="Times New Roman"/>
                <w:iCs/>
                <w:color w:val="000000"/>
                <w:sz w:val="20"/>
                <w:szCs w:val="20"/>
              </w:rPr>
              <w:t>100,0</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b/>
                <w:color w:val="000000"/>
                <w:sz w:val="20"/>
                <w:szCs w:val="20"/>
              </w:rPr>
            </w:pPr>
            <w:r w:rsidRPr="00E009F4">
              <w:rPr>
                <w:rFonts w:ascii="Times New Roman" w:hAnsi="Times New Roman"/>
                <w:b/>
                <w:color w:val="000000"/>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color w:val="000000"/>
                <w:sz w:val="20"/>
                <w:szCs w:val="20"/>
              </w:rPr>
            </w:pPr>
            <w:r w:rsidRPr="00E009F4">
              <w:rPr>
                <w:rFonts w:ascii="Times New Roman" w:hAnsi="Times New Roman"/>
                <w:b/>
                <w:color w:val="000000"/>
                <w:sz w:val="20"/>
                <w:szCs w:val="20"/>
              </w:rPr>
              <w:t>674,6</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color w:val="000000"/>
                <w:sz w:val="20"/>
                <w:szCs w:val="20"/>
              </w:rPr>
            </w:pPr>
            <w:r w:rsidRPr="00E009F4">
              <w:rPr>
                <w:rFonts w:ascii="Times New Roman" w:hAnsi="Times New Roman"/>
                <w:b/>
                <w:color w:val="000000"/>
                <w:sz w:val="20"/>
                <w:szCs w:val="20"/>
              </w:rPr>
              <w:t>704,7</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color w:val="000000"/>
                <w:sz w:val="20"/>
                <w:szCs w:val="20"/>
              </w:rPr>
            </w:pPr>
            <w:r w:rsidRPr="00E009F4">
              <w:rPr>
                <w:rFonts w:ascii="Times New Roman" w:hAnsi="Times New Roman"/>
                <w:color w:val="000000"/>
                <w:sz w:val="20"/>
                <w:szCs w:val="20"/>
              </w:rPr>
              <w:t>-30,1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iCs/>
                <w:color w:val="000000"/>
                <w:sz w:val="20"/>
                <w:szCs w:val="20"/>
              </w:rPr>
              <w:t>104,5</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b/>
                <w:color w:val="000000"/>
                <w:sz w:val="20"/>
                <w:szCs w:val="20"/>
              </w:rPr>
            </w:pPr>
            <w:r w:rsidRPr="00E009F4">
              <w:rPr>
                <w:rFonts w:ascii="Times New Roman" w:hAnsi="Times New Roman"/>
                <w:b/>
                <w:color w:val="000000"/>
                <w:sz w:val="20"/>
                <w:szCs w:val="20"/>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color w:val="000000"/>
                <w:sz w:val="20"/>
                <w:szCs w:val="20"/>
              </w:rPr>
            </w:pPr>
            <w:r w:rsidRPr="00E009F4">
              <w:rPr>
                <w:rFonts w:ascii="Times New Roman" w:hAnsi="Times New Roman"/>
                <w:b/>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color w:val="000000"/>
                <w:sz w:val="20"/>
                <w:szCs w:val="20"/>
              </w:rPr>
            </w:pPr>
            <w:r w:rsidRPr="00E009F4">
              <w:rPr>
                <w:rFonts w:ascii="Times New Roman" w:hAnsi="Times New Roman"/>
                <w:b/>
                <w:color w:val="000000"/>
                <w:sz w:val="20"/>
                <w:szCs w:val="20"/>
              </w:rPr>
              <w:t>1,5</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iCs/>
                <w:color w:val="000000"/>
                <w:sz w:val="20"/>
                <w:szCs w:val="20"/>
              </w:rPr>
            </w:pPr>
            <w:r w:rsidRPr="00E009F4">
              <w:rPr>
                <w:rFonts w:ascii="Times New Roman" w:hAnsi="Times New Roman"/>
                <w:iCs/>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iCs/>
                <w:color w:val="000000"/>
                <w:sz w:val="20"/>
                <w:szCs w:val="20"/>
              </w:rPr>
            </w:pPr>
            <w:r w:rsidRPr="00E009F4">
              <w:rPr>
                <w:rFonts w:ascii="Times New Roman" w:hAnsi="Times New Roman"/>
                <w:iCs/>
                <w:color w:val="00000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iCs/>
                <w:color w:val="000000"/>
                <w:sz w:val="20"/>
                <w:szCs w:val="20"/>
              </w:rPr>
            </w:pPr>
            <w:r w:rsidRPr="00E009F4">
              <w:rPr>
                <w:rFonts w:ascii="Times New Roman" w:hAnsi="Times New Roman"/>
                <w:iCs/>
                <w:color w:val="000000"/>
                <w:sz w:val="20"/>
                <w:szCs w:val="20"/>
              </w:rPr>
              <w:t>-</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b/>
                <w:i/>
                <w:iCs/>
                <w:sz w:val="20"/>
                <w:szCs w:val="20"/>
              </w:rPr>
            </w:pPr>
            <w:r w:rsidRPr="00E009F4">
              <w:rPr>
                <w:rFonts w:ascii="Times New Roman" w:hAnsi="Times New Roman"/>
                <w:b/>
                <w:i/>
                <w:iCs/>
                <w:sz w:val="20"/>
                <w:szCs w:val="20"/>
              </w:rPr>
              <w:t>Неналоговые доходы</w:t>
            </w:r>
            <w:r w:rsidRPr="00E009F4">
              <w:rPr>
                <w:rFonts w:ascii="Times New Roman" w:hAnsi="Times New Roman"/>
                <w:b/>
                <w:i/>
                <w:iCs/>
                <w:sz w:val="16"/>
                <w:szCs w:val="20"/>
              </w:rPr>
              <w:t>,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i/>
                <w:iCs/>
                <w:sz w:val="20"/>
                <w:szCs w:val="20"/>
              </w:rPr>
            </w:pPr>
            <w:r w:rsidRPr="00E009F4">
              <w:rPr>
                <w:rFonts w:ascii="Times New Roman" w:hAnsi="Times New Roman"/>
                <w:b/>
                <w:i/>
                <w:iCs/>
                <w:sz w:val="20"/>
                <w:szCs w:val="20"/>
              </w:rPr>
              <w:t>7360,9</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i/>
                <w:iCs/>
                <w:sz w:val="20"/>
                <w:szCs w:val="20"/>
              </w:rPr>
            </w:pPr>
            <w:r w:rsidRPr="00E009F4">
              <w:rPr>
                <w:rFonts w:ascii="Times New Roman" w:hAnsi="Times New Roman"/>
                <w:b/>
                <w:i/>
                <w:iCs/>
                <w:sz w:val="20"/>
                <w:szCs w:val="20"/>
              </w:rPr>
              <w:t>7979,1</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i/>
                <w:iCs/>
                <w:sz w:val="20"/>
                <w:szCs w:val="20"/>
              </w:rPr>
            </w:pPr>
            <w:r w:rsidRPr="00E009F4">
              <w:rPr>
                <w:rFonts w:ascii="Times New Roman" w:hAnsi="Times New Roman"/>
                <w:b/>
                <w:i/>
                <w:iCs/>
                <w:sz w:val="20"/>
                <w:szCs w:val="20"/>
              </w:rPr>
              <w:t>2,7</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b/>
                <w:i/>
                <w:iCs/>
                <w:sz w:val="20"/>
                <w:szCs w:val="20"/>
              </w:rPr>
            </w:pPr>
            <w:r w:rsidRPr="00E009F4">
              <w:rPr>
                <w:rFonts w:ascii="Times New Roman" w:hAnsi="Times New Roman"/>
                <w:b/>
                <w:i/>
                <w:iCs/>
                <w:sz w:val="20"/>
                <w:szCs w:val="20"/>
              </w:rPr>
              <w:t>-618,2</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i/>
                <w:iCs/>
                <w:sz w:val="20"/>
                <w:szCs w:val="20"/>
              </w:rPr>
            </w:pPr>
            <w:r w:rsidRPr="00E009F4">
              <w:rPr>
                <w:rFonts w:ascii="Times New Roman" w:hAnsi="Times New Roman"/>
                <w:i/>
                <w:iCs/>
                <w:sz w:val="20"/>
                <w:szCs w:val="20"/>
              </w:rPr>
              <w:t>108,4</w:t>
            </w:r>
          </w:p>
        </w:tc>
      </w:tr>
      <w:tr w:rsidR="00A27B55" w:rsidRPr="00E009F4" w:rsidTr="001D2463">
        <w:trPr>
          <w:trHeight w:val="765"/>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3175,5</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3515,8</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color w:val="000000"/>
                <w:sz w:val="20"/>
                <w:szCs w:val="20"/>
              </w:rPr>
            </w:pPr>
            <w:r w:rsidRPr="00E009F4">
              <w:rPr>
                <w:rFonts w:ascii="Times New Roman" w:hAnsi="Times New Roman"/>
                <w:color w:val="000000"/>
                <w:sz w:val="20"/>
                <w:szCs w:val="20"/>
              </w:rPr>
              <w:t>-340,3</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iCs/>
                <w:color w:val="000000"/>
                <w:sz w:val="20"/>
                <w:szCs w:val="20"/>
              </w:rPr>
              <w:t>110,7</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color w:val="000000"/>
                <w:sz w:val="20"/>
                <w:szCs w:val="20"/>
              </w:rPr>
            </w:pPr>
            <w:r w:rsidRPr="00E009F4">
              <w:rPr>
                <w:rFonts w:ascii="Times New Roman" w:hAnsi="Times New Roman"/>
                <w:b/>
                <w:color w:val="000000"/>
                <w:sz w:val="20"/>
                <w:szCs w:val="20"/>
              </w:rPr>
              <w:t>90,0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104,0</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0,03</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color w:val="000000"/>
                <w:sz w:val="20"/>
                <w:szCs w:val="20"/>
              </w:rPr>
            </w:pPr>
            <w:r w:rsidRPr="00E009F4">
              <w:rPr>
                <w:rFonts w:ascii="Times New Roman" w:hAnsi="Times New Roman"/>
                <w:color w:val="000000"/>
                <w:sz w:val="20"/>
                <w:szCs w:val="20"/>
              </w:rPr>
              <w:t>-14,0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iCs/>
                <w:color w:val="000000"/>
                <w:sz w:val="20"/>
                <w:szCs w:val="20"/>
              </w:rPr>
              <w:t>115,5</w:t>
            </w:r>
          </w:p>
        </w:tc>
      </w:tr>
      <w:tr w:rsidR="00A27B55" w:rsidRPr="00E009F4" w:rsidTr="001D2463">
        <w:trPr>
          <w:trHeight w:val="51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25,4</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25,4</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0,01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color w:val="000000"/>
                <w:sz w:val="20"/>
                <w:szCs w:val="20"/>
              </w:rPr>
            </w:pPr>
            <w:r w:rsidRPr="00E009F4">
              <w:rPr>
                <w:rFonts w:ascii="Times New Roman" w:hAnsi="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iCs/>
                <w:color w:val="000000"/>
                <w:sz w:val="20"/>
                <w:szCs w:val="20"/>
              </w:rPr>
              <w:t>100,0</w:t>
            </w:r>
          </w:p>
        </w:tc>
      </w:tr>
      <w:tr w:rsidR="00A27B55" w:rsidRPr="00E009F4" w:rsidTr="001D2463">
        <w:trPr>
          <w:trHeight w:val="51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3686,2</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3928,6</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1,3</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color w:val="000000"/>
                <w:sz w:val="20"/>
                <w:szCs w:val="20"/>
              </w:rPr>
            </w:pPr>
            <w:r w:rsidRPr="00E009F4">
              <w:rPr>
                <w:rFonts w:ascii="Times New Roman" w:hAnsi="Times New Roman"/>
                <w:color w:val="000000"/>
                <w:sz w:val="20"/>
                <w:szCs w:val="20"/>
              </w:rPr>
              <w:t>-242,4</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iCs/>
                <w:color w:val="000000"/>
                <w:sz w:val="20"/>
                <w:szCs w:val="20"/>
              </w:rPr>
              <w:t>106,6</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363,8</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381,7</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color w:val="000000"/>
                <w:sz w:val="20"/>
                <w:szCs w:val="20"/>
              </w:rPr>
            </w:pPr>
            <w:r w:rsidRPr="00E009F4">
              <w:rPr>
                <w:rFonts w:ascii="Times New Roman" w:hAnsi="Times New Roman"/>
                <w:color w:val="000000"/>
                <w:sz w:val="20"/>
                <w:szCs w:val="20"/>
              </w:rPr>
              <w:t>-17,9</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iCs/>
                <w:sz w:val="20"/>
                <w:szCs w:val="20"/>
              </w:rPr>
              <w:t>104,9</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sz w:val="20"/>
                <w:szCs w:val="20"/>
              </w:rPr>
            </w:pPr>
            <w:r w:rsidRPr="00E009F4">
              <w:rPr>
                <w:rFonts w:ascii="Times New Roman" w:hAnsi="Times New Roman"/>
                <w:sz w:val="20"/>
                <w:szCs w:val="20"/>
              </w:rPr>
              <w:t>23,6</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0,01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sz w:val="20"/>
                <w:szCs w:val="20"/>
              </w:rPr>
            </w:pPr>
            <w:r w:rsidRPr="00E009F4">
              <w:rPr>
                <w:rFonts w:ascii="Times New Roman" w:hAnsi="Times New Roman"/>
                <w:sz w:val="20"/>
                <w:szCs w:val="20"/>
              </w:rPr>
              <w:t>-3,6</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iCs/>
                <w:sz w:val="20"/>
                <w:szCs w:val="20"/>
              </w:rPr>
              <w:t>118,0</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b/>
                <w:bCs/>
                <w:sz w:val="20"/>
                <w:szCs w:val="20"/>
              </w:rPr>
            </w:pPr>
            <w:r w:rsidRPr="00E009F4">
              <w:rPr>
                <w:rFonts w:ascii="Times New Roman" w:hAnsi="Times New Roman"/>
                <w:b/>
                <w:bCs/>
                <w:color w:val="000000"/>
                <w:sz w:val="20"/>
                <w:szCs w:val="20"/>
              </w:rPr>
              <w:t>Безвозмездные поступления</w:t>
            </w:r>
            <w:r w:rsidRPr="00E009F4">
              <w:rPr>
                <w:rFonts w:ascii="Times New Roman" w:hAnsi="Times New Roman"/>
                <w:b/>
                <w:bCs/>
                <w:sz w:val="20"/>
                <w:szCs w:val="20"/>
              </w:rPr>
              <w:t>,</w:t>
            </w:r>
          </w:p>
          <w:p w:rsidR="00A27B55" w:rsidRPr="00E009F4" w:rsidRDefault="00A27B55" w:rsidP="001D2463">
            <w:pPr>
              <w:spacing w:after="0" w:line="240" w:lineRule="auto"/>
              <w:rPr>
                <w:rFonts w:ascii="Times New Roman" w:hAnsi="Times New Roman"/>
                <w:b/>
                <w:bCs/>
                <w:color w:val="000000"/>
                <w:sz w:val="20"/>
                <w:szCs w:val="20"/>
              </w:rPr>
            </w:pPr>
            <w:r w:rsidRPr="00E009F4">
              <w:rPr>
                <w:rFonts w:ascii="Times New Roman" w:hAnsi="Times New Roman"/>
                <w:b/>
                <w:bCs/>
                <w:sz w:val="20"/>
                <w:szCs w:val="20"/>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bCs/>
                <w:iCs/>
                <w:sz w:val="20"/>
                <w:szCs w:val="20"/>
              </w:rPr>
            </w:pPr>
            <w:r w:rsidRPr="00E009F4">
              <w:rPr>
                <w:rFonts w:ascii="Times New Roman" w:hAnsi="Times New Roman"/>
                <w:b/>
                <w:bCs/>
                <w:iCs/>
                <w:sz w:val="20"/>
                <w:szCs w:val="20"/>
              </w:rPr>
              <w:t>223009,2</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b/>
                <w:bCs/>
                <w:color w:val="000000"/>
                <w:sz w:val="20"/>
                <w:szCs w:val="20"/>
              </w:rPr>
            </w:pPr>
            <w:r w:rsidRPr="00E009F4">
              <w:rPr>
                <w:rFonts w:ascii="Times New Roman" w:hAnsi="Times New Roman"/>
                <w:b/>
                <w:bCs/>
                <w:color w:val="000000"/>
                <w:sz w:val="20"/>
                <w:szCs w:val="20"/>
              </w:rPr>
              <w:t>220709,8</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iCs/>
                <w:color w:val="000000"/>
                <w:sz w:val="20"/>
                <w:szCs w:val="20"/>
              </w:rPr>
              <w:t>73,8</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b/>
                <w:bCs/>
                <w:color w:val="000000"/>
                <w:sz w:val="20"/>
                <w:szCs w:val="20"/>
              </w:rPr>
            </w:pPr>
            <w:r w:rsidRPr="00E009F4">
              <w:rPr>
                <w:rFonts w:ascii="Times New Roman" w:hAnsi="Times New Roman"/>
                <w:b/>
                <w:bCs/>
                <w:color w:val="000000"/>
                <w:sz w:val="20"/>
                <w:szCs w:val="20"/>
              </w:rPr>
              <w:t>2299,4</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sz w:val="20"/>
                <w:szCs w:val="20"/>
              </w:rPr>
            </w:pPr>
            <w:r w:rsidRPr="00E009F4">
              <w:rPr>
                <w:rFonts w:ascii="Times New Roman" w:hAnsi="Times New Roman"/>
                <w:b/>
                <w:bCs/>
                <w:iCs/>
                <w:sz w:val="20"/>
                <w:szCs w:val="20"/>
              </w:rPr>
              <w:t>99,0</w:t>
            </w:r>
          </w:p>
        </w:tc>
      </w:tr>
      <w:tr w:rsidR="00A27B55" w:rsidRPr="00E009F4" w:rsidTr="001D2463">
        <w:trPr>
          <w:trHeight w:val="51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186266,2</w:t>
            </w:r>
          </w:p>
          <w:p w:rsidR="00A27B55" w:rsidRPr="00E009F4" w:rsidRDefault="00A27B55" w:rsidP="001D2463">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183966,9</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61,5</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color w:val="000000"/>
                <w:sz w:val="20"/>
                <w:szCs w:val="20"/>
              </w:rPr>
            </w:pPr>
            <w:r w:rsidRPr="00E009F4">
              <w:rPr>
                <w:rFonts w:ascii="Times New Roman" w:hAnsi="Times New Roman"/>
                <w:color w:val="000000"/>
                <w:sz w:val="20"/>
                <w:szCs w:val="20"/>
              </w:rPr>
              <w:t>2299,3</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98,8</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39020,0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sz w:val="20"/>
                <w:szCs w:val="20"/>
              </w:rPr>
            </w:pPr>
            <w:r w:rsidRPr="00E009F4">
              <w:rPr>
                <w:rFonts w:ascii="Times New Roman" w:hAnsi="Times New Roman"/>
                <w:sz w:val="20"/>
                <w:szCs w:val="20"/>
              </w:rPr>
              <w:t>39020,0</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13,1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sz w:val="20"/>
                <w:szCs w:val="20"/>
              </w:rPr>
            </w:pPr>
            <w:r w:rsidRPr="00E009F4">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100,0</w:t>
            </w:r>
          </w:p>
        </w:tc>
      </w:tr>
      <w:tr w:rsidR="00A27B55" w:rsidRPr="00E009F4" w:rsidTr="001D2463">
        <w:trPr>
          <w:trHeight w:val="765"/>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Возврат остатков субсидий и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-2277,0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-2277,1</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-0,8</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sz w:val="20"/>
                <w:szCs w:val="20"/>
              </w:rPr>
            </w:pPr>
            <w:r w:rsidRPr="00E009F4">
              <w:rPr>
                <w:rFonts w:ascii="Times New Roman" w:hAnsi="Times New Roman"/>
                <w:iCs/>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iCs/>
                <w:sz w:val="20"/>
                <w:szCs w:val="20"/>
              </w:rPr>
              <w:t>100,0</w:t>
            </w:r>
          </w:p>
        </w:tc>
      </w:tr>
    </w:tbl>
    <w:p w:rsidR="00A27B55" w:rsidRPr="00E009F4" w:rsidRDefault="00A27B55" w:rsidP="00A27B55">
      <w:pPr>
        <w:pStyle w:val="a6"/>
        <w:spacing w:after="0" w:line="240" w:lineRule="auto"/>
        <w:ind w:left="0" w:firstLine="709"/>
        <w:contextualSpacing w:val="0"/>
        <w:jc w:val="both"/>
        <w:rPr>
          <w:rFonts w:ascii="Times New Roman" w:hAnsi="Times New Roman"/>
          <w:sz w:val="28"/>
          <w:szCs w:val="28"/>
        </w:rPr>
      </w:pPr>
    </w:p>
    <w:p w:rsidR="00A27B55" w:rsidRPr="00E009F4" w:rsidRDefault="00A27B55" w:rsidP="00A27B55">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 xml:space="preserve">Бюджетные назначения в 2013 году по группе доходов «Налоговые и неналоговые доходы» в целом выполнены на 101,7 %, в разрезе подгрупп выполнение составило от 101,0 % до 108,4 % соответственно.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Налог на доходы физических лиц поступил в сумме </w:t>
      </w:r>
      <w:r w:rsidRPr="00E009F4">
        <w:rPr>
          <w:rFonts w:ascii="Times New Roman" w:hAnsi="Times New Roman"/>
          <w:color w:val="000000"/>
          <w:sz w:val="28"/>
          <w:szCs w:val="28"/>
        </w:rPr>
        <w:t xml:space="preserve">64496,4 </w:t>
      </w:r>
      <w:r w:rsidRPr="00E009F4">
        <w:rPr>
          <w:rFonts w:ascii="Times New Roman" w:hAnsi="Times New Roman"/>
          <w:sz w:val="28"/>
          <w:szCs w:val="28"/>
        </w:rPr>
        <w:t xml:space="preserve">тыс.рублей (исполнение 101,0%) с ростом к 2012 году( составлял 58936,7 тыс.рублей ) на 9,4%.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План по налогу на совокупный доход выполнен на 100,3%, в бюджет поступило </w:t>
      </w:r>
      <w:r w:rsidRPr="00E009F4">
        <w:rPr>
          <w:rFonts w:ascii="Times New Roman" w:hAnsi="Times New Roman"/>
          <w:color w:val="000000"/>
          <w:sz w:val="28"/>
          <w:szCs w:val="28"/>
        </w:rPr>
        <w:t xml:space="preserve">5024,3 </w:t>
      </w:r>
      <w:r w:rsidRPr="00E009F4">
        <w:rPr>
          <w:rFonts w:ascii="Times New Roman" w:hAnsi="Times New Roman"/>
          <w:sz w:val="28"/>
          <w:szCs w:val="28"/>
        </w:rPr>
        <w:t xml:space="preserve">тыс. рублей при плане </w:t>
      </w:r>
      <w:r w:rsidRPr="00E009F4">
        <w:rPr>
          <w:rFonts w:ascii="Times New Roman" w:hAnsi="Times New Roman"/>
          <w:color w:val="000000"/>
          <w:sz w:val="28"/>
          <w:szCs w:val="28"/>
        </w:rPr>
        <w:t xml:space="preserve">5010,1 </w:t>
      </w:r>
      <w:r w:rsidRPr="00E009F4">
        <w:rPr>
          <w:rFonts w:ascii="Times New Roman" w:hAnsi="Times New Roman"/>
          <w:sz w:val="28"/>
          <w:szCs w:val="28"/>
        </w:rPr>
        <w:t>тыс. рублей, со снижением поступлений к показателю 2012 года (составлял 5321,7 тыс. рублей ) на 5,6%.</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Госпошлина составила </w:t>
      </w:r>
      <w:r w:rsidRPr="00E009F4">
        <w:rPr>
          <w:rFonts w:ascii="Times New Roman" w:hAnsi="Times New Roman"/>
          <w:color w:val="000000"/>
          <w:sz w:val="28"/>
          <w:szCs w:val="28"/>
        </w:rPr>
        <w:t xml:space="preserve">704,7 </w:t>
      </w:r>
      <w:r w:rsidRPr="00E009F4">
        <w:rPr>
          <w:rFonts w:ascii="Times New Roman" w:hAnsi="Times New Roman"/>
          <w:sz w:val="28"/>
          <w:szCs w:val="28"/>
        </w:rPr>
        <w:t>тыс. рублей или выполнена на 104,5% с ростом к 2012 году( составлял 438,1 тыс. рублей ) на 60,8%..</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lastRenderedPageBreak/>
        <w:t>Основным источником доходной части бюджета муниципального района в 2013 году является налог на доходы физических лиц</w:t>
      </w:r>
      <w:r>
        <w:rPr>
          <w:rFonts w:ascii="Times New Roman" w:hAnsi="Times New Roman"/>
          <w:sz w:val="28"/>
          <w:szCs w:val="28"/>
        </w:rPr>
        <w:t>,</w:t>
      </w:r>
      <w:r w:rsidRPr="00E009F4">
        <w:rPr>
          <w:rFonts w:ascii="Times New Roman" w:hAnsi="Times New Roman"/>
          <w:sz w:val="28"/>
          <w:szCs w:val="28"/>
        </w:rPr>
        <w:t>в структуре налоговых доходов он занимает 91,8%, налог на совокупный доход составил 7,1%.</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Недоимка по платежам в консолидированный бюджет увеличилась в 2013 году по сравнению с 2012 годом с 3141,0 тыс. рублей до 7388,0 тыс. рублей (в2,3 раза). Основные суммы недоимки составляют:</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налог на доходы физических лиц – 2433,1 тыс. рублей, что в 4 раза превышает недоимку прошлого года;</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налог на имущество физических лиц – 2271,5 тыс. рублей, что в 2 раза превышает недоимку прошлого года;</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земельный налог – 2438,2 тыс. рублей, что в 2 раза превышает недоимку прошлого года.</w:t>
      </w:r>
    </w:p>
    <w:p w:rsidR="00A27B55" w:rsidRPr="00E009F4" w:rsidRDefault="00A27B55" w:rsidP="00A27B55">
      <w:pPr>
        <w:tabs>
          <w:tab w:val="left" w:pos="720"/>
        </w:tabs>
        <w:spacing w:after="0" w:line="240" w:lineRule="auto"/>
        <w:ind w:firstLine="709"/>
        <w:jc w:val="both"/>
        <w:rPr>
          <w:rFonts w:ascii="Times New Roman" w:hAnsi="Times New Roman"/>
          <w:color w:val="0070C0"/>
          <w:sz w:val="28"/>
          <w:szCs w:val="28"/>
        </w:rPr>
      </w:pPr>
      <w:r w:rsidRPr="00E009F4">
        <w:rPr>
          <w:rFonts w:ascii="Times New Roman" w:hAnsi="Times New Roman"/>
          <w:sz w:val="28"/>
          <w:szCs w:val="28"/>
        </w:rPr>
        <w:t>Выполнение назначений в 2013 году по группе доходов «Безвозмездные поступления» в целом составило 99,0 %, в том числе по подгруппе «Безвозмездные поступления от других бюджетов бюджетной системы Российской Федерации» - 98,8%, , возвращены остатки субсидий и субвенций и иных межбюджетных трансфертов, имеющих целевое назначение, прошлых лет в сумме 2277,1 тыс. рублей.</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Безвозмездные поступления составили 220709,</w:t>
      </w:r>
      <w:r>
        <w:rPr>
          <w:rFonts w:ascii="Times New Roman" w:hAnsi="Times New Roman"/>
          <w:sz w:val="28"/>
          <w:szCs w:val="28"/>
        </w:rPr>
        <w:t>9</w:t>
      </w:r>
      <w:r w:rsidRPr="00E009F4">
        <w:rPr>
          <w:rFonts w:ascii="Times New Roman" w:hAnsi="Times New Roman"/>
          <w:sz w:val="28"/>
          <w:szCs w:val="28"/>
        </w:rPr>
        <w:t xml:space="preserve"> тыс. рублей</w:t>
      </w:r>
      <w:r>
        <w:rPr>
          <w:rFonts w:ascii="Times New Roman" w:hAnsi="Times New Roman"/>
          <w:sz w:val="28"/>
          <w:szCs w:val="28"/>
        </w:rPr>
        <w:t xml:space="preserve"> (Приложение 1 к настоящему заключению)</w:t>
      </w:r>
      <w:r w:rsidRPr="00E009F4">
        <w:rPr>
          <w:rFonts w:ascii="Times New Roman" w:hAnsi="Times New Roman"/>
          <w:sz w:val="28"/>
          <w:szCs w:val="28"/>
        </w:rPr>
        <w:t>, в том числе:</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 от других бюджетов бюджетной системы Российской Федерации в  бюджет муниципального района переданы в форме:</w:t>
      </w:r>
    </w:p>
    <w:p w:rsidR="00A27B55" w:rsidRPr="00E009F4" w:rsidRDefault="00A27B55" w:rsidP="00A27B55">
      <w:pPr>
        <w:pStyle w:val="ab"/>
        <w:ind w:firstLine="709"/>
        <w:jc w:val="both"/>
        <w:rPr>
          <w:rFonts w:ascii="Times New Roman" w:hAnsi="Times New Roman"/>
          <w:sz w:val="28"/>
          <w:szCs w:val="28"/>
        </w:rPr>
      </w:pPr>
      <w:r w:rsidRPr="00E009F4">
        <w:rPr>
          <w:rFonts w:ascii="Times New Roman" w:hAnsi="Times New Roman"/>
          <w:i/>
          <w:sz w:val="28"/>
          <w:szCs w:val="28"/>
        </w:rPr>
        <w:t xml:space="preserve">   дотации</w:t>
      </w:r>
      <w:r w:rsidRPr="00E009F4">
        <w:rPr>
          <w:rFonts w:ascii="Times New Roman" w:hAnsi="Times New Roman"/>
          <w:sz w:val="28"/>
          <w:szCs w:val="28"/>
        </w:rPr>
        <w:t xml:space="preserve"> в сумме 21039,1 тыс. рублей </w:t>
      </w:r>
      <w:r w:rsidRPr="00E009F4">
        <w:rPr>
          <w:rFonts w:ascii="Times New Roman" w:hAnsi="Times New Roman"/>
          <w:sz w:val="24"/>
          <w:szCs w:val="24"/>
        </w:rPr>
        <w:t>(100,0 %  плановых показателей)</w:t>
      </w:r>
      <w:r w:rsidRPr="00E009F4">
        <w:rPr>
          <w:rFonts w:ascii="Times New Roman" w:hAnsi="Times New Roman"/>
          <w:sz w:val="28"/>
          <w:szCs w:val="28"/>
        </w:rPr>
        <w:t xml:space="preserve">, в том числе: </w:t>
      </w:r>
    </w:p>
    <w:p w:rsidR="00A27B55" w:rsidRPr="00E009F4" w:rsidRDefault="00A27B55" w:rsidP="00A27B55">
      <w:pPr>
        <w:pStyle w:val="ab"/>
        <w:numPr>
          <w:ilvl w:val="0"/>
          <w:numId w:val="11"/>
        </w:numPr>
        <w:ind w:left="0" w:firstLine="0"/>
        <w:jc w:val="both"/>
        <w:rPr>
          <w:rFonts w:ascii="Times New Roman" w:hAnsi="Times New Roman"/>
          <w:sz w:val="28"/>
          <w:szCs w:val="28"/>
        </w:rPr>
      </w:pPr>
      <w:r w:rsidRPr="00E009F4">
        <w:rPr>
          <w:rFonts w:ascii="Times New Roman" w:hAnsi="Times New Roman"/>
          <w:sz w:val="28"/>
          <w:szCs w:val="28"/>
        </w:rPr>
        <w:t xml:space="preserve">дотации бюджетам муниципальных районов на выравнивание бюджетной обеспеченности – 16118,3 тыс. рублей </w:t>
      </w:r>
      <w:r w:rsidRPr="00E009F4">
        <w:rPr>
          <w:rFonts w:ascii="Times New Roman" w:hAnsi="Times New Roman"/>
          <w:sz w:val="24"/>
          <w:szCs w:val="24"/>
        </w:rPr>
        <w:t>(100,0 % плановых показателей),</w:t>
      </w:r>
      <w:r w:rsidRPr="00E009F4">
        <w:rPr>
          <w:rFonts w:ascii="Times New Roman" w:hAnsi="Times New Roman"/>
          <w:sz w:val="28"/>
          <w:szCs w:val="28"/>
        </w:rPr>
        <w:t xml:space="preserve"> </w:t>
      </w:r>
    </w:p>
    <w:p w:rsidR="00A27B55" w:rsidRPr="00E009F4" w:rsidRDefault="00A27B55" w:rsidP="00A27B55">
      <w:pPr>
        <w:pStyle w:val="ab"/>
        <w:numPr>
          <w:ilvl w:val="0"/>
          <w:numId w:val="11"/>
        </w:numPr>
        <w:ind w:left="0" w:firstLine="0"/>
        <w:jc w:val="both"/>
        <w:rPr>
          <w:rFonts w:ascii="Times New Roman" w:hAnsi="Times New Roman"/>
          <w:sz w:val="28"/>
          <w:szCs w:val="28"/>
        </w:rPr>
      </w:pPr>
      <w:r w:rsidRPr="00E009F4">
        <w:rPr>
          <w:rFonts w:ascii="Times New Roman" w:hAnsi="Times New Roman"/>
          <w:sz w:val="28"/>
          <w:szCs w:val="28"/>
        </w:rPr>
        <w:t xml:space="preserve">дотации бюджетам муниципальных районов на поддержку мер по обеспеченности сбалансированности бюджетов – 4920,8 тыс. рублей </w:t>
      </w:r>
      <w:r w:rsidRPr="00E009F4">
        <w:rPr>
          <w:rFonts w:ascii="Times New Roman" w:hAnsi="Times New Roman"/>
          <w:sz w:val="24"/>
          <w:szCs w:val="24"/>
        </w:rPr>
        <w:t>(100 %  плановых показателей);</w:t>
      </w:r>
    </w:p>
    <w:p w:rsidR="00A27B55" w:rsidRPr="00E009F4" w:rsidRDefault="00A27B55" w:rsidP="00A27B55">
      <w:pPr>
        <w:pStyle w:val="ab"/>
        <w:ind w:firstLine="708"/>
        <w:jc w:val="both"/>
        <w:rPr>
          <w:rFonts w:ascii="Times New Roman" w:hAnsi="Times New Roman"/>
          <w:sz w:val="28"/>
          <w:szCs w:val="28"/>
        </w:rPr>
      </w:pPr>
      <w:r w:rsidRPr="00E009F4">
        <w:rPr>
          <w:rFonts w:ascii="Times New Roman" w:hAnsi="Times New Roman"/>
          <w:i/>
          <w:sz w:val="28"/>
          <w:szCs w:val="28"/>
        </w:rPr>
        <w:t>субсидии</w:t>
      </w:r>
      <w:r w:rsidRPr="00E009F4">
        <w:rPr>
          <w:rFonts w:ascii="Times New Roman" w:hAnsi="Times New Roman"/>
          <w:sz w:val="28"/>
          <w:szCs w:val="28"/>
        </w:rPr>
        <w:t xml:space="preserve">– 25806,4 тыс. рублей </w:t>
      </w:r>
      <w:r w:rsidRPr="00E009F4">
        <w:rPr>
          <w:rFonts w:ascii="Times New Roman" w:hAnsi="Times New Roman"/>
          <w:sz w:val="24"/>
          <w:szCs w:val="24"/>
        </w:rPr>
        <w:t xml:space="preserve">(98,9 % плановых показателей).  </w:t>
      </w:r>
      <w:r w:rsidRPr="00E009F4">
        <w:rPr>
          <w:rFonts w:ascii="Times New Roman" w:hAnsi="Times New Roman"/>
          <w:sz w:val="28"/>
          <w:szCs w:val="28"/>
        </w:rPr>
        <w:t xml:space="preserve">Поступление бюджетных средств из областного бюджета осуществлено не в полном объеме по следующим видам: </w:t>
      </w:r>
    </w:p>
    <w:p w:rsidR="00A27B55" w:rsidRPr="00E009F4"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8"/>
          <w:szCs w:val="28"/>
        </w:rPr>
        <w:t xml:space="preserve">прочие субсидии бюджетам муниципальных районов – 14519,2 тыс. рублей </w:t>
      </w:r>
      <w:r w:rsidRPr="00E009F4">
        <w:rPr>
          <w:rFonts w:ascii="Times New Roman" w:hAnsi="Times New Roman"/>
          <w:sz w:val="24"/>
          <w:szCs w:val="24"/>
        </w:rPr>
        <w:t xml:space="preserve">(98,0 % плановых показателей); </w:t>
      </w:r>
    </w:p>
    <w:p w:rsidR="00A27B55" w:rsidRPr="00E009F4" w:rsidRDefault="00A27B55" w:rsidP="00A27B55">
      <w:pPr>
        <w:pStyle w:val="ab"/>
        <w:ind w:firstLine="708"/>
        <w:jc w:val="both"/>
        <w:rPr>
          <w:rFonts w:ascii="Times New Roman" w:hAnsi="Times New Roman"/>
          <w:sz w:val="28"/>
          <w:szCs w:val="28"/>
        </w:rPr>
      </w:pPr>
      <w:r w:rsidRPr="00E009F4">
        <w:rPr>
          <w:rFonts w:ascii="Times New Roman" w:hAnsi="Times New Roman"/>
          <w:i/>
          <w:sz w:val="28"/>
          <w:szCs w:val="28"/>
        </w:rPr>
        <w:t>субвенции</w:t>
      </w:r>
      <w:r w:rsidRPr="00E009F4">
        <w:rPr>
          <w:rFonts w:ascii="Times New Roman" w:hAnsi="Times New Roman"/>
          <w:sz w:val="28"/>
          <w:szCs w:val="28"/>
        </w:rPr>
        <w:t xml:space="preserve"> – 136225,</w:t>
      </w:r>
      <w:r>
        <w:rPr>
          <w:rFonts w:ascii="Times New Roman" w:hAnsi="Times New Roman"/>
          <w:sz w:val="28"/>
          <w:szCs w:val="28"/>
        </w:rPr>
        <w:t>2</w:t>
      </w:r>
      <w:r w:rsidRPr="00E009F4">
        <w:rPr>
          <w:rFonts w:ascii="Times New Roman" w:hAnsi="Times New Roman"/>
          <w:sz w:val="28"/>
          <w:szCs w:val="28"/>
        </w:rPr>
        <w:t xml:space="preserve"> тыс. рублей </w:t>
      </w:r>
      <w:r w:rsidRPr="00E009F4">
        <w:rPr>
          <w:rFonts w:ascii="Times New Roman" w:hAnsi="Times New Roman"/>
          <w:sz w:val="24"/>
          <w:szCs w:val="24"/>
        </w:rPr>
        <w:t>(98,5 % плановых показателей).</w:t>
      </w:r>
      <w:bookmarkStart w:id="0" w:name="OLE_LINK4"/>
      <w:bookmarkStart w:id="1" w:name="OLE_LINK3"/>
      <w:r w:rsidRPr="00E009F4">
        <w:rPr>
          <w:rFonts w:ascii="Times New Roman" w:hAnsi="Times New Roman"/>
          <w:sz w:val="24"/>
          <w:szCs w:val="24"/>
        </w:rPr>
        <w:t xml:space="preserve"> </w:t>
      </w:r>
      <w:r w:rsidRPr="00E009F4">
        <w:rPr>
          <w:rFonts w:ascii="Times New Roman" w:hAnsi="Times New Roman"/>
          <w:sz w:val="28"/>
          <w:szCs w:val="28"/>
        </w:rPr>
        <w:t>Поступление бюджетных средств из областного бюджета осуществлено не в полном объеме</w:t>
      </w:r>
      <w:bookmarkEnd w:id="0"/>
      <w:bookmarkEnd w:id="1"/>
      <w:r w:rsidRPr="00E009F4">
        <w:rPr>
          <w:rFonts w:ascii="Times New Roman" w:hAnsi="Times New Roman"/>
          <w:sz w:val="28"/>
          <w:szCs w:val="28"/>
        </w:rPr>
        <w:t xml:space="preserve"> по следующим видам субвенций: </w:t>
      </w:r>
    </w:p>
    <w:p w:rsidR="00A27B55" w:rsidRPr="00E009F4"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8"/>
          <w:szCs w:val="28"/>
        </w:rPr>
        <w:t xml:space="preserve">субвенции бюджетам муниципальных районов на оплату жилищно-коммунальных услуг отдельным категориям граждан – 6835,4 тыс. рублей </w:t>
      </w:r>
      <w:r w:rsidRPr="00E009F4">
        <w:rPr>
          <w:rFonts w:ascii="Times New Roman" w:hAnsi="Times New Roman"/>
          <w:sz w:val="24"/>
          <w:szCs w:val="24"/>
        </w:rPr>
        <w:t>(84,4 % плановых показателей)</w:t>
      </w:r>
      <w:r w:rsidRPr="00E009F4">
        <w:rPr>
          <w:rFonts w:ascii="Times New Roman" w:hAnsi="Times New Roman"/>
          <w:sz w:val="28"/>
          <w:szCs w:val="28"/>
        </w:rPr>
        <w:t xml:space="preserve">, </w:t>
      </w:r>
    </w:p>
    <w:p w:rsidR="00A27B55" w:rsidRPr="00E009F4"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8"/>
          <w:szCs w:val="28"/>
        </w:rPr>
        <w:t xml:space="preserve">субвенции бюджетам муниципальных районов на обеспечение мер социальной поддержки для лиц, признанных пострадавшими от политических репрессий – 418,3 тыс. рублей </w:t>
      </w:r>
      <w:r w:rsidRPr="00E009F4">
        <w:rPr>
          <w:rFonts w:ascii="Times New Roman" w:hAnsi="Times New Roman"/>
          <w:sz w:val="24"/>
          <w:szCs w:val="24"/>
        </w:rPr>
        <w:t>(96,2 % плановых показателей)</w:t>
      </w:r>
      <w:r w:rsidRPr="00E009F4">
        <w:rPr>
          <w:rFonts w:ascii="Times New Roman" w:hAnsi="Times New Roman"/>
          <w:sz w:val="28"/>
          <w:szCs w:val="28"/>
        </w:rPr>
        <w:t xml:space="preserve">, </w:t>
      </w:r>
    </w:p>
    <w:p w:rsidR="00A27B55" w:rsidRPr="008963AC"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8"/>
          <w:szCs w:val="28"/>
        </w:rPr>
        <w:lastRenderedPageBreak/>
        <w:t xml:space="preserve">субвенции бюджетам муниципальных районов на выполнение передаваемых полномочий субъектов Российской Федерации– 119669,9 тыс. рублей </w:t>
      </w:r>
      <w:r w:rsidRPr="00E009F4">
        <w:rPr>
          <w:rFonts w:ascii="Times New Roman" w:hAnsi="Times New Roman"/>
          <w:sz w:val="24"/>
          <w:szCs w:val="24"/>
        </w:rPr>
        <w:t>(99,5 % плановых показателей)</w:t>
      </w:r>
      <w:r w:rsidRPr="00E009F4">
        <w:rPr>
          <w:rFonts w:ascii="Times New Roman" w:hAnsi="Times New Roman"/>
          <w:sz w:val="28"/>
          <w:szCs w:val="28"/>
        </w:rPr>
        <w:t xml:space="preserve">, </w:t>
      </w:r>
    </w:p>
    <w:p w:rsidR="00A27B55" w:rsidRPr="00E009F4"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8"/>
          <w:szCs w:val="28"/>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 6628,0 тыс. рублей </w:t>
      </w:r>
      <w:r w:rsidRPr="00E009F4">
        <w:rPr>
          <w:rFonts w:ascii="Times New Roman" w:hAnsi="Times New Roman"/>
          <w:sz w:val="24"/>
          <w:szCs w:val="24"/>
        </w:rPr>
        <w:t>(99,9 % плановых показателей)</w:t>
      </w:r>
      <w:r w:rsidRPr="00E009F4">
        <w:rPr>
          <w:rFonts w:ascii="Times New Roman" w:hAnsi="Times New Roman"/>
          <w:sz w:val="28"/>
          <w:szCs w:val="28"/>
        </w:rPr>
        <w:t xml:space="preserve">, </w:t>
      </w:r>
    </w:p>
    <w:p w:rsidR="00A27B55" w:rsidRPr="00E009F4"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8"/>
          <w:szCs w:val="28"/>
        </w:rPr>
        <w:t xml:space="preserve">субвенции бюджетам муниципальных районов на компенсацию части родительской платы на содержание ребенка в муниципальных образовательных учреждениях, реализующих основную общеобразовательную программу дошкольного образования – 590,0 тыс. рублей </w:t>
      </w:r>
      <w:r w:rsidRPr="00E009F4">
        <w:rPr>
          <w:rFonts w:ascii="Times New Roman" w:hAnsi="Times New Roman"/>
          <w:sz w:val="24"/>
          <w:szCs w:val="24"/>
        </w:rPr>
        <w:t>(94,4 % плановых показателей),</w:t>
      </w:r>
    </w:p>
    <w:p w:rsidR="00A27B55" w:rsidRPr="00E009F4"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4"/>
          <w:szCs w:val="24"/>
        </w:rPr>
        <w:t xml:space="preserve"> </w:t>
      </w:r>
      <w:r w:rsidRPr="00E009F4">
        <w:rPr>
          <w:rFonts w:ascii="Times New Roman" w:hAnsi="Times New Roman"/>
          <w:sz w:val="28"/>
          <w:szCs w:val="28"/>
        </w:rPr>
        <w:t xml:space="preserve"> субвенции бюджетам муниципальных районов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 195,3 тыс. рублей </w:t>
      </w:r>
      <w:r w:rsidRPr="00E009F4">
        <w:rPr>
          <w:rFonts w:ascii="Times New Roman" w:hAnsi="Times New Roman"/>
          <w:sz w:val="28"/>
          <w:szCs w:val="28"/>
        </w:rPr>
        <w:br/>
      </w:r>
      <w:r w:rsidRPr="00E009F4">
        <w:rPr>
          <w:rFonts w:ascii="Times New Roman" w:hAnsi="Times New Roman"/>
          <w:sz w:val="24"/>
          <w:szCs w:val="24"/>
        </w:rPr>
        <w:t>(99,9 % плановых показателей)</w:t>
      </w:r>
      <w:r w:rsidRPr="00E009F4">
        <w:rPr>
          <w:rFonts w:ascii="Times New Roman" w:hAnsi="Times New Roman"/>
          <w:sz w:val="28"/>
          <w:szCs w:val="28"/>
        </w:rPr>
        <w:t xml:space="preserve">;  </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i/>
          <w:sz w:val="28"/>
          <w:szCs w:val="28"/>
        </w:rPr>
        <w:t>иные межбюджетные трансферты</w:t>
      </w:r>
      <w:r w:rsidRPr="00E009F4">
        <w:rPr>
          <w:rFonts w:ascii="Times New Roman" w:hAnsi="Times New Roman"/>
          <w:sz w:val="28"/>
          <w:szCs w:val="28"/>
        </w:rPr>
        <w:t xml:space="preserve"> – 896,3 тыс. рублей </w:t>
      </w:r>
      <w:r w:rsidRPr="00E009F4">
        <w:rPr>
          <w:rFonts w:ascii="Times New Roman" w:hAnsi="Times New Roman"/>
          <w:sz w:val="24"/>
          <w:szCs w:val="24"/>
        </w:rPr>
        <w:t>(98,3 % плановых показателей).</w:t>
      </w:r>
      <w:r w:rsidRPr="00E009F4">
        <w:rPr>
          <w:rFonts w:ascii="Times New Roman" w:hAnsi="Times New Roman"/>
          <w:sz w:val="28"/>
          <w:szCs w:val="28"/>
        </w:rPr>
        <w:t xml:space="preserve"> Поступление бюджетных средств из областного бюджета осуществлено не в полном объеме по следующим видам:</w:t>
      </w:r>
    </w:p>
    <w:p w:rsidR="00A27B55" w:rsidRPr="00E009F4"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8"/>
          <w:szCs w:val="28"/>
        </w:rPr>
        <w:t xml:space="preserve">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10,7 </w:t>
      </w:r>
      <w:r w:rsidRPr="00E009F4">
        <w:rPr>
          <w:rFonts w:ascii="Times New Roman" w:hAnsi="Times New Roman"/>
          <w:sz w:val="24"/>
          <w:szCs w:val="24"/>
        </w:rPr>
        <w:t xml:space="preserve"> </w:t>
      </w:r>
      <w:r w:rsidRPr="00E009F4">
        <w:rPr>
          <w:rFonts w:ascii="Times New Roman" w:hAnsi="Times New Roman"/>
          <w:sz w:val="28"/>
          <w:szCs w:val="28"/>
        </w:rPr>
        <w:t xml:space="preserve">тыс. рублей </w:t>
      </w:r>
      <w:r w:rsidRPr="00E009F4">
        <w:rPr>
          <w:rFonts w:ascii="Times New Roman" w:hAnsi="Times New Roman"/>
          <w:sz w:val="28"/>
          <w:szCs w:val="28"/>
        </w:rPr>
        <w:br/>
      </w:r>
      <w:r w:rsidRPr="00E009F4">
        <w:rPr>
          <w:rFonts w:ascii="Times New Roman" w:hAnsi="Times New Roman"/>
          <w:sz w:val="24"/>
          <w:szCs w:val="24"/>
        </w:rPr>
        <w:t>(41,6 % плановых показателей)</w:t>
      </w:r>
      <w:r w:rsidRPr="00E009F4">
        <w:rPr>
          <w:rFonts w:ascii="Times New Roman" w:hAnsi="Times New Roman"/>
          <w:sz w:val="28"/>
          <w:szCs w:val="28"/>
        </w:rPr>
        <w:t>;</w:t>
      </w:r>
    </w:p>
    <w:p w:rsidR="00A27B55" w:rsidRPr="00E009F4" w:rsidRDefault="00A27B55" w:rsidP="00A27B55">
      <w:pPr>
        <w:pStyle w:val="a9"/>
        <w:spacing w:after="0"/>
        <w:ind w:firstLine="709"/>
        <w:jc w:val="both"/>
        <w:rPr>
          <w:rFonts w:ascii="Times New Roman" w:hAnsi="Times New Roman"/>
          <w:sz w:val="24"/>
          <w:szCs w:val="24"/>
        </w:rPr>
      </w:pPr>
      <w:r w:rsidRPr="00E009F4">
        <w:rPr>
          <w:rFonts w:ascii="Times New Roman" w:hAnsi="Times New Roman"/>
          <w:i/>
          <w:sz w:val="28"/>
          <w:szCs w:val="28"/>
        </w:rPr>
        <w:t>прочие безвозмездные поступления в бюджеты муниципальных районов</w:t>
      </w:r>
      <w:r w:rsidRPr="00E009F4">
        <w:rPr>
          <w:rFonts w:ascii="Times New Roman" w:hAnsi="Times New Roman"/>
          <w:sz w:val="28"/>
          <w:szCs w:val="28"/>
        </w:rPr>
        <w:t xml:space="preserve"> за 2013 год при  утвержденных плановых назначений составили 39020,0 тыс. рублей </w:t>
      </w:r>
      <w:r w:rsidRPr="00E009F4">
        <w:rPr>
          <w:rFonts w:ascii="Times New Roman" w:hAnsi="Times New Roman"/>
          <w:sz w:val="24"/>
          <w:szCs w:val="24"/>
        </w:rPr>
        <w:t xml:space="preserve">(100 % плановых показателей); </w:t>
      </w:r>
    </w:p>
    <w:p w:rsidR="00A27B55" w:rsidRPr="00E009F4" w:rsidRDefault="00A27B55" w:rsidP="00A27B55">
      <w:pPr>
        <w:pStyle w:val="a9"/>
        <w:spacing w:after="0"/>
        <w:ind w:firstLine="709"/>
        <w:jc w:val="both"/>
        <w:rPr>
          <w:rFonts w:ascii="Times New Roman" w:hAnsi="Times New Roman"/>
          <w:sz w:val="24"/>
          <w:szCs w:val="24"/>
        </w:rPr>
      </w:pPr>
      <w:r w:rsidRPr="00E009F4">
        <w:rPr>
          <w:rFonts w:ascii="Times New Roman" w:hAnsi="Times New Roman"/>
          <w:i/>
          <w:sz w:val="28"/>
          <w:szCs w:val="28"/>
        </w:rPr>
        <w:t>осуществлен возврат остатков субсидий, субвенций и иных межбюджетных трансфертов</w:t>
      </w:r>
      <w:r w:rsidRPr="00E009F4">
        <w:rPr>
          <w:rFonts w:ascii="Times New Roman" w:hAnsi="Times New Roman"/>
          <w:sz w:val="28"/>
          <w:szCs w:val="28"/>
        </w:rPr>
        <w:t>, имеющих целевое назначение, прошлых лет в сумме 2277,1 тыс. рублей</w:t>
      </w:r>
      <w:r w:rsidRPr="00E009F4">
        <w:rPr>
          <w:rFonts w:ascii="Times New Roman" w:hAnsi="Times New Roman"/>
          <w:sz w:val="24"/>
          <w:szCs w:val="24"/>
        </w:rPr>
        <w:t>.</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 xml:space="preserve">Анализ выполнения плановых показателей по доходам бюджета муниципального района «Безвозмездные поступления»  и структура исполнения за 2013 год представлен в </w:t>
      </w:r>
      <w:r w:rsidRPr="00E009F4">
        <w:rPr>
          <w:rFonts w:ascii="Times New Roman" w:hAnsi="Times New Roman"/>
          <w:color w:val="4F81BD"/>
          <w:sz w:val="28"/>
          <w:szCs w:val="28"/>
        </w:rPr>
        <w:t>Приложении 1</w:t>
      </w:r>
      <w:r w:rsidRPr="00E009F4">
        <w:rPr>
          <w:rFonts w:ascii="Times New Roman" w:hAnsi="Times New Roman"/>
          <w:sz w:val="28"/>
          <w:szCs w:val="28"/>
        </w:rPr>
        <w:t xml:space="preserve"> к настоящему заключению.</w:t>
      </w:r>
    </w:p>
    <w:p w:rsidR="00A27B55" w:rsidRPr="00E009F4" w:rsidRDefault="00A27B55" w:rsidP="00A27B55">
      <w:pPr>
        <w:pStyle w:val="ConsPlusNonformat"/>
        <w:ind w:firstLine="709"/>
        <w:jc w:val="both"/>
        <w:rPr>
          <w:rFonts w:ascii="Times New Roman" w:hAnsi="Times New Roman" w:cs="Times New Roman"/>
          <w:sz w:val="28"/>
          <w:szCs w:val="28"/>
        </w:rPr>
      </w:pPr>
      <w:r w:rsidRPr="00E009F4">
        <w:rPr>
          <w:rFonts w:ascii="Times New Roman" w:hAnsi="Times New Roman" w:cs="Times New Roman"/>
          <w:sz w:val="28"/>
          <w:szCs w:val="28"/>
        </w:rPr>
        <w:t>Анализ доходов бюджета муниципального района в разрезе статей классификации операций сектора государственного управления (далее также - КОСГУ) показал, что наибольший удельный вес в общем объеме доходов бюджета муниципального района занимают доходы:</w:t>
      </w:r>
    </w:p>
    <w:p w:rsidR="00A27B55" w:rsidRPr="00E009F4" w:rsidRDefault="00A27B55" w:rsidP="00A27B55">
      <w:pPr>
        <w:pStyle w:val="ConsPlusNonformat"/>
        <w:numPr>
          <w:ilvl w:val="0"/>
          <w:numId w:val="12"/>
        </w:numPr>
        <w:ind w:left="0" w:firstLine="0"/>
        <w:jc w:val="both"/>
        <w:rPr>
          <w:rFonts w:ascii="Times New Roman" w:hAnsi="Times New Roman" w:cs="Times New Roman"/>
          <w:sz w:val="28"/>
          <w:szCs w:val="28"/>
        </w:rPr>
      </w:pPr>
      <w:r w:rsidRPr="00E009F4">
        <w:rPr>
          <w:rFonts w:ascii="Times New Roman" w:hAnsi="Times New Roman" w:cs="Times New Roman"/>
          <w:sz w:val="28"/>
          <w:szCs w:val="28"/>
        </w:rPr>
        <w:t xml:space="preserve">по статье 150 </w:t>
      </w:r>
      <w:r w:rsidRPr="00E009F4">
        <w:rPr>
          <w:rFonts w:ascii="Times New Roman" w:hAnsi="Times New Roman"/>
          <w:sz w:val="28"/>
          <w:szCs w:val="28"/>
        </w:rPr>
        <w:t xml:space="preserve">«Безвозмездные поступления от бюджетов» </w:t>
      </w:r>
      <w:r w:rsidRPr="00E009F4">
        <w:rPr>
          <w:rFonts w:ascii="Times New Roman" w:hAnsi="Times New Roman" w:cs="Times New Roman"/>
          <w:sz w:val="24"/>
          <w:szCs w:val="24"/>
        </w:rPr>
        <w:t>(подстатья 151 «Поступления от других бюджетов бюджетной системы Российской Федерации»)</w:t>
      </w:r>
      <w:r w:rsidRPr="00E009F4">
        <w:rPr>
          <w:rFonts w:ascii="Times New Roman" w:hAnsi="Times New Roman" w:cs="Times New Roman"/>
          <w:sz w:val="28"/>
          <w:szCs w:val="28"/>
        </w:rPr>
        <w:t xml:space="preserve"> – 61,5 % </w:t>
      </w:r>
      <w:r w:rsidRPr="00E009F4">
        <w:rPr>
          <w:rFonts w:ascii="Times New Roman" w:hAnsi="Times New Roman" w:cs="Times New Roman"/>
          <w:sz w:val="24"/>
          <w:szCs w:val="24"/>
        </w:rPr>
        <w:t>(183966,9 тыс. рублей)</w:t>
      </w:r>
      <w:r w:rsidRPr="00E009F4">
        <w:rPr>
          <w:rFonts w:ascii="Times New Roman" w:hAnsi="Times New Roman" w:cs="Times New Roman"/>
          <w:sz w:val="28"/>
          <w:szCs w:val="28"/>
        </w:rPr>
        <w:t xml:space="preserve">,  </w:t>
      </w:r>
    </w:p>
    <w:p w:rsidR="00A27B55" w:rsidRPr="00E009F4" w:rsidRDefault="00A27B55" w:rsidP="00A27B55">
      <w:pPr>
        <w:pStyle w:val="ConsPlusNonformat"/>
        <w:numPr>
          <w:ilvl w:val="0"/>
          <w:numId w:val="12"/>
        </w:numPr>
        <w:ind w:left="0" w:firstLine="0"/>
        <w:jc w:val="both"/>
        <w:rPr>
          <w:rFonts w:ascii="Times New Roman" w:hAnsi="Times New Roman" w:cs="Times New Roman"/>
          <w:sz w:val="28"/>
          <w:szCs w:val="28"/>
        </w:rPr>
      </w:pPr>
      <w:r w:rsidRPr="00E009F4">
        <w:rPr>
          <w:rFonts w:ascii="Times New Roman" w:hAnsi="Times New Roman" w:cs="Times New Roman"/>
          <w:sz w:val="28"/>
          <w:szCs w:val="28"/>
        </w:rPr>
        <w:t>статье 1</w:t>
      </w:r>
      <w:r w:rsidRPr="00E009F4">
        <w:rPr>
          <w:rFonts w:ascii="Times New Roman" w:hAnsi="Times New Roman" w:cs="Times New Roman"/>
          <w:sz w:val="28"/>
          <w:szCs w:val="28"/>
          <w:lang w:eastAsia="en-US"/>
        </w:rPr>
        <w:t>10</w:t>
      </w:r>
      <w:r w:rsidRPr="00E009F4">
        <w:rPr>
          <w:rFonts w:ascii="Times New Roman" w:hAnsi="Times New Roman" w:cs="Times New Roman"/>
          <w:i/>
          <w:sz w:val="24"/>
          <w:szCs w:val="24"/>
        </w:rPr>
        <w:t> </w:t>
      </w:r>
      <w:r w:rsidRPr="00E009F4">
        <w:rPr>
          <w:rFonts w:ascii="Times New Roman" w:hAnsi="Times New Roman" w:cs="Times New Roman"/>
          <w:sz w:val="28"/>
          <w:szCs w:val="28"/>
          <w:lang w:eastAsia="en-US"/>
        </w:rPr>
        <w:t>«</w:t>
      </w:r>
      <w:r w:rsidRPr="00E009F4">
        <w:rPr>
          <w:rFonts w:ascii="Times New Roman" w:hAnsi="Times New Roman" w:cs="Times New Roman"/>
          <w:sz w:val="28"/>
          <w:szCs w:val="28"/>
        </w:rPr>
        <w:t>Налоговые доходы</w:t>
      </w:r>
      <w:r w:rsidRPr="00E009F4">
        <w:rPr>
          <w:rFonts w:ascii="Times New Roman" w:hAnsi="Times New Roman" w:cs="Times New Roman"/>
          <w:sz w:val="28"/>
          <w:szCs w:val="28"/>
          <w:lang w:eastAsia="en-US"/>
        </w:rPr>
        <w:t>»</w:t>
      </w:r>
      <w:r w:rsidRPr="00E009F4">
        <w:rPr>
          <w:rFonts w:ascii="Times New Roman" w:hAnsi="Times New Roman" w:cs="Times New Roman"/>
          <w:sz w:val="28"/>
          <w:szCs w:val="28"/>
        </w:rPr>
        <w:t xml:space="preserve"> - 23,5 </w:t>
      </w:r>
      <w:r w:rsidRPr="00E009F4">
        <w:rPr>
          <w:rFonts w:ascii="Times New Roman" w:hAnsi="Times New Roman" w:cs="Times New Roman"/>
          <w:sz w:val="28"/>
          <w:szCs w:val="28"/>
          <w:lang w:eastAsia="en-US"/>
        </w:rPr>
        <w:t xml:space="preserve">% </w:t>
      </w:r>
      <w:r w:rsidRPr="00E009F4">
        <w:rPr>
          <w:rFonts w:ascii="Times New Roman" w:hAnsi="Times New Roman" w:cs="Times New Roman"/>
          <w:sz w:val="24"/>
          <w:szCs w:val="24"/>
          <w:lang w:eastAsia="en-US"/>
        </w:rPr>
        <w:t>( 70,2 тыс. рублей)</w:t>
      </w:r>
      <w:r w:rsidRPr="00E009F4">
        <w:rPr>
          <w:rFonts w:ascii="Times New Roman" w:hAnsi="Times New Roman" w:cs="Times New Roman"/>
          <w:sz w:val="24"/>
          <w:szCs w:val="24"/>
        </w:rPr>
        <w:t>,</w:t>
      </w:r>
      <w:r w:rsidRPr="00E009F4">
        <w:rPr>
          <w:rFonts w:ascii="Times New Roman" w:hAnsi="Times New Roman" w:cs="Times New Roman"/>
          <w:sz w:val="28"/>
          <w:szCs w:val="28"/>
        </w:rPr>
        <w:t xml:space="preserve"> </w:t>
      </w:r>
    </w:p>
    <w:p w:rsidR="00A27B55" w:rsidRPr="00E009F4" w:rsidRDefault="00A27B55" w:rsidP="00A27B55">
      <w:pPr>
        <w:pStyle w:val="ConsPlusNonformat"/>
        <w:numPr>
          <w:ilvl w:val="0"/>
          <w:numId w:val="12"/>
        </w:numPr>
        <w:ind w:left="0" w:firstLine="0"/>
        <w:jc w:val="both"/>
        <w:rPr>
          <w:rFonts w:ascii="Times New Roman" w:hAnsi="Times New Roman" w:cs="Times New Roman"/>
          <w:sz w:val="28"/>
          <w:szCs w:val="28"/>
        </w:rPr>
      </w:pPr>
      <w:r w:rsidRPr="00E009F4">
        <w:rPr>
          <w:rFonts w:ascii="Times New Roman" w:hAnsi="Times New Roman" w:cs="Times New Roman"/>
          <w:sz w:val="28"/>
          <w:szCs w:val="28"/>
        </w:rPr>
        <w:t xml:space="preserve">статье 120 </w:t>
      </w:r>
      <w:r w:rsidRPr="00E009F4">
        <w:rPr>
          <w:rFonts w:ascii="Times New Roman" w:hAnsi="Times New Roman" w:cs="Times New Roman"/>
          <w:sz w:val="28"/>
          <w:szCs w:val="28"/>
          <w:lang w:eastAsia="en-US"/>
        </w:rPr>
        <w:t>«</w:t>
      </w:r>
      <w:r w:rsidRPr="00E009F4">
        <w:rPr>
          <w:rFonts w:ascii="Times New Roman" w:hAnsi="Times New Roman" w:cs="Times New Roman"/>
          <w:iCs/>
          <w:sz w:val="28"/>
          <w:szCs w:val="28"/>
        </w:rPr>
        <w:t>Доходы от собственности</w:t>
      </w:r>
      <w:r w:rsidRPr="00E009F4">
        <w:rPr>
          <w:rFonts w:ascii="Times New Roman" w:hAnsi="Times New Roman" w:cs="Times New Roman"/>
          <w:sz w:val="28"/>
          <w:szCs w:val="28"/>
        </w:rPr>
        <w:t xml:space="preserve">» - 1,2 % </w:t>
      </w:r>
      <w:r w:rsidRPr="00E009F4">
        <w:rPr>
          <w:rFonts w:ascii="Times New Roman" w:hAnsi="Times New Roman" w:cs="Times New Roman"/>
          <w:sz w:val="24"/>
          <w:szCs w:val="24"/>
          <w:lang w:eastAsia="en-US"/>
        </w:rPr>
        <w:t>(3619,8 тыс. рублей)</w:t>
      </w:r>
      <w:r w:rsidRPr="00E009F4">
        <w:rPr>
          <w:rFonts w:ascii="Times New Roman" w:hAnsi="Times New Roman" w:cs="Times New Roman"/>
          <w:sz w:val="28"/>
          <w:szCs w:val="28"/>
        </w:rPr>
        <w:t xml:space="preserve">. </w:t>
      </w:r>
    </w:p>
    <w:p w:rsidR="00A27B55" w:rsidRPr="00E009F4" w:rsidRDefault="00A27B55" w:rsidP="00A27B55">
      <w:pPr>
        <w:pStyle w:val="ConsPlusNonformat"/>
        <w:ind w:firstLine="709"/>
        <w:jc w:val="both"/>
        <w:rPr>
          <w:rFonts w:ascii="Times New Roman" w:hAnsi="Times New Roman" w:cs="Times New Roman"/>
          <w:sz w:val="28"/>
          <w:szCs w:val="28"/>
          <w:lang w:eastAsia="en-US"/>
        </w:rPr>
      </w:pPr>
      <w:r w:rsidRPr="00E009F4">
        <w:rPr>
          <w:rFonts w:ascii="Times New Roman" w:hAnsi="Times New Roman" w:cs="Times New Roman"/>
          <w:sz w:val="28"/>
          <w:szCs w:val="28"/>
        </w:rPr>
        <w:t xml:space="preserve">Доля доходов по остальным статьям КОСГУ составила 0,71 % </w:t>
      </w:r>
      <w:r w:rsidRPr="00E009F4">
        <w:rPr>
          <w:rFonts w:ascii="Times New Roman" w:hAnsi="Times New Roman" w:cs="Times New Roman"/>
          <w:sz w:val="24"/>
          <w:szCs w:val="24"/>
        </w:rPr>
        <w:t>(13</w:t>
      </w:r>
      <w:r w:rsidRPr="00E009F4">
        <w:rPr>
          <w:rFonts w:ascii="Times New Roman" w:hAnsi="Times New Roman" w:cs="Times New Roman"/>
          <w:sz w:val="24"/>
          <w:szCs w:val="24"/>
          <w:lang w:eastAsia="en-US"/>
        </w:rPr>
        <w:t>0</w:t>
      </w:r>
      <w:r w:rsidRPr="00E009F4">
        <w:rPr>
          <w:rFonts w:ascii="Times New Roman" w:hAnsi="Times New Roman" w:cs="Times New Roman"/>
          <w:spacing w:val="-2"/>
          <w:sz w:val="24"/>
          <w:szCs w:val="24"/>
        </w:rPr>
        <w:t> </w:t>
      </w:r>
      <w:r w:rsidRPr="00E009F4">
        <w:rPr>
          <w:rFonts w:ascii="Times New Roman" w:hAnsi="Times New Roman" w:cs="Times New Roman"/>
          <w:sz w:val="24"/>
          <w:szCs w:val="24"/>
          <w:lang w:eastAsia="en-US"/>
        </w:rPr>
        <w:t>«</w:t>
      </w:r>
      <w:r w:rsidRPr="00E009F4">
        <w:rPr>
          <w:rFonts w:ascii="Times New Roman" w:hAnsi="Times New Roman" w:cs="Times New Roman"/>
          <w:sz w:val="24"/>
          <w:szCs w:val="24"/>
        </w:rPr>
        <w:t>Доходы от оказания платных услуг</w:t>
      </w:r>
      <w:r w:rsidRPr="00E009F4">
        <w:rPr>
          <w:rFonts w:ascii="Times New Roman" w:hAnsi="Times New Roman" w:cs="Times New Roman"/>
          <w:sz w:val="24"/>
          <w:szCs w:val="24"/>
          <w:lang w:eastAsia="en-US"/>
        </w:rPr>
        <w:t>» - 0,01 % (25,4</w:t>
      </w:r>
      <w:r w:rsidRPr="00E009F4">
        <w:rPr>
          <w:rFonts w:ascii="Times New Roman" w:hAnsi="Times New Roman" w:cs="Times New Roman"/>
          <w:sz w:val="24"/>
          <w:szCs w:val="24"/>
        </w:rPr>
        <w:t> </w:t>
      </w:r>
      <w:r w:rsidRPr="00E009F4">
        <w:rPr>
          <w:rFonts w:ascii="Times New Roman" w:hAnsi="Times New Roman" w:cs="Times New Roman"/>
          <w:sz w:val="24"/>
          <w:szCs w:val="24"/>
          <w:lang w:eastAsia="en-US"/>
        </w:rPr>
        <w:t xml:space="preserve">тыс. рублей), </w:t>
      </w:r>
      <w:r w:rsidRPr="00E009F4">
        <w:rPr>
          <w:rFonts w:ascii="Times New Roman" w:hAnsi="Times New Roman" w:cs="Times New Roman"/>
          <w:sz w:val="24"/>
          <w:szCs w:val="24"/>
        </w:rPr>
        <w:t>14</w:t>
      </w:r>
      <w:r w:rsidRPr="00E009F4">
        <w:rPr>
          <w:rFonts w:ascii="Times New Roman" w:hAnsi="Times New Roman" w:cs="Times New Roman"/>
          <w:sz w:val="24"/>
          <w:szCs w:val="24"/>
          <w:lang w:eastAsia="en-US"/>
        </w:rPr>
        <w:t>0</w:t>
      </w:r>
      <w:r w:rsidRPr="00E009F4">
        <w:rPr>
          <w:rFonts w:ascii="Times New Roman" w:hAnsi="Times New Roman" w:cs="Times New Roman"/>
          <w:spacing w:val="-2"/>
          <w:sz w:val="24"/>
          <w:szCs w:val="24"/>
        </w:rPr>
        <w:t> </w:t>
      </w:r>
      <w:r w:rsidRPr="00E009F4">
        <w:rPr>
          <w:rFonts w:ascii="Times New Roman" w:hAnsi="Times New Roman" w:cs="Times New Roman"/>
          <w:sz w:val="24"/>
          <w:szCs w:val="24"/>
          <w:lang w:eastAsia="en-US"/>
        </w:rPr>
        <w:t>«</w:t>
      </w:r>
      <w:r w:rsidRPr="00E009F4">
        <w:rPr>
          <w:rFonts w:ascii="Times New Roman" w:hAnsi="Times New Roman" w:cs="Times New Roman"/>
          <w:sz w:val="24"/>
          <w:szCs w:val="24"/>
        </w:rPr>
        <w:t xml:space="preserve">Суммы </w:t>
      </w:r>
      <w:r w:rsidRPr="00E009F4">
        <w:rPr>
          <w:rFonts w:ascii="Times New Roman" w:hAnsi="Times New Roman" w:cs="Times New Roman"/>
          <w:sz w:val="24"/>
          <w:szCs w:val="24"/>
        </w:rPr>
        <w:lastRenderedPageBreak/>
        <w:t>принудительного изъятия</w:t>
      </w:r>
      <w:r w:rsidRPr="00E009F4">
        <w:rPr>
          <w:rFonts w:ascii="Times New Roman" w:hAnsi="Times New Roman" w:cs="Times New Roman"/>
          <w:sz w:val="24"/>
          <w:szCs w:val="24"/>
          <w:lang w:eastAsia="en-US"/>
        </w:rPr>
        <w:t>» - 0,13 % (381,7</w:t>
      </w:r>
      <w:r w:rsidRPr="00E009F4">
        <w:rPr>
          <w:rFonts w:ascii="Times New Roman" w:hAnsi="Times New Roman" w:cs="Times New Roman"/>
          <w:sz w:val="24"/>
          <w:szCs w:val="24"/>
        </w:rPr>
        <w:t> </w:t>
      </w:r>
      <w:r w:rsidRPr="00E009F4">
        <w:rPr>
          <w:rFonts w:ascii="Times New Roman" w:hAnsi="Times New Roman" w:cs="Times New Roman"/>
          <w:sz w:val="24"/>
          <w:szCs w:val="24"/>
          <w:lang w:eastAsia="en-US"/>
        </w:rPr>
        <w:t>тыс. рублей)</w:t>
      </w:r>
      <w:r w:rsidRPr="00E009F4">
        <w:rPr>
          <w:rFonts w:ascii="Times New Roman" w:hAnsi="Times New Roman" w:cs="Times New Roman"/>
          <w:sz w:val="24"/>
          <w:szCs w:val="24"/>
        </w:rPr>
        <w:t xml:space="preserve">, 180 «Прочие доходы» - 0,01 % ( 23,6 тыс. рублей), </w:t>
      </w:r>
      <w:r w:rsidRPr="00E009F4">
        <w:rPr>
          <w:rFonts w:ascii="Times New Roman" w:hAnsi="Times New Roman" w:cs="Times New Roman"/>
          <w:sz w:val="24"/>
          <w:szCs w:val="24"/>
          <w:lang w:eastAsia="en-US"/>
        </w:rPr>
        <w:t>410 «</w:t>
      </w:r>
      <w:r w:rsidRPr="00E009F4">
        <w:rPr>
          <w:rFonts w:ascii="Times New Roman" w:hAnsi="Times New Roman" w:cs="Times New Roman"/>
          <w:sz w:val="24"/>
          <w:szCs w:val="24"/>
        </w:rPr>
        <w:t>Уменьшение стоимости основных средств» - 0,55 % (1655,1  тыс. рублей), 430 «Уменьшение стоимости непроизведенных активов» - 0,76 % (2273,5 тыс. рублей)</w:t>
      </w:r>
      <w:r w:rsidRPr="00E009F4">
        <w:rPr>
          <w:rFonts w:ascii="Times New Roman" w:hAnsi="Times New Roman" w:cs="Times New Roman"/>
          <w:sz w:val="24"/>
          <w:szCs w:val="24"/>
          <w:lang w:eastAsia="en-US"/>
        </w:rPr>
        <w:t>.</w:t>
      </w:r>
    </w:p>
    <w:p w:rsidR="00A27B55" w:rsidRPr="00E009F4" w:rsidRDefault="00A27B55" w:rsidP="00A27B55">
      <w:pPr>
        <w:pStyle w:val="af8"/>
        <w:widowControl w:val="0"/>
        <w:spacing w:line="245" w:lineRule="auto"/>
        <w:rPr>
          <w:szCs w:val="24"/>
        </w:rPr>
      </w:pPr>
      <w:r w:rsidRPr="00E009F4">
        <w:rPr>
          <w:szCs w:val="24"/>
        </w:rPr>
        <w:t xml:space="preserve">Основными источниками неналоговых доходов бюджета муниципального района являются доходы от </w:t>
      </w:r>
      <w:r w:rsidRPr="00E009F4">
        <w:rPr>
          <w:szCs w:val="28"/>
        </w:rPr>
        <w:t>продажи материальных и нематериальных активов</w:t>
      </w:r>
      <w:r w:rsidRPr="00E009F4">
        <w:t xml:space="preserve"> </w:t>
      </w:r>
      <w:r w:rsidRPr="00E009F4">
        <w:rPr>
          <w:szCs w:val="24"/>
        </w:rPr>
        <w:t xml:space="preserve">(49,2% в структуре неналоговых доходов) и </w:t>
      </w:r>
      <w:r w:rsidRPr="00E009F4">
        <w:rPr>
          <w:szCs w:val="28"/>
        </w:rPr>
        <w:t>доходы от использования имущества, находящегося в муниципальной собственности, а именно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w:t>
      </w:r>
      <w:r w:rsidRPr="00E009F4">
        <w:rPr>
          <w:szCs w:val="24"/>
        </w:rPr>
        <w:t>30,3% в структуре неналоговых доходов).</w:t>
      </w:r>
    </w:p>
    <w:p w:rsidR="00A27B55" w:rsidRPr="00E009F4" w:rsidRDefault="00A27B55" w:rsidP="00A27B55">
      <w:pPr>
        <w:widowControl w:val="0"/>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Доходы от продажи материальных и нематериальных активов поступили в бюджет муниципального района в 2013 году в сумме </w:t>
      </w:r>
      <w:r w:rsidRPr="00E009F4">
        <w:rPr>
          <w:rFonts w:ascii="Times New Roman" w:hAnsi="Times New Roman"/>
          <w:color w:val="000000"/>
          <w:sz w:val="28"/>
          <w:szCs w:val="28"/>
        </w:rPr>
        <w:t>3928,6</w:t>
      </w:r>
      <w:r w:rsidRPr="00E009F4">
        <w:rPr>
          <w:rFonts w:ascii="Times New Roman" w:hAnsi="Times New Roman"/>
          <w:color w:val="000000"/>
          <w:sz w:val="20"/>
          <w:szCs w:val="20"/>
        </w:rPr>
        <w:t xml:space="preserve"> </w:t>
      </w:r>
      <w:r w:rsidRPr="00E009F4">
        <w:rPr>
          <w:rFonts w:ascii="Times New Roman" w:hAnsi="Times New Roman"/>
          <w:sz w:val="28"/>
          <w:szCs w:val="28"/>
        </w:rPr>
        <w:t>тыс.рублей (106,6% от уточненных плановых назначений), в том числе уточненный план от продажи земельных участков не выполнен на 51,5 тыс. рублей или выполнен на 97,78% , от реализации прочего имущества, находящегося в собственности муниципального района перевыполнен на 21,4 %.</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 xml:space="preserve">В ходе экспертно-аналитического мероприятия проведен анализ объема и структуры доходов от использования имущества, находящегося в государственной и муниципальной собственности </w:t>
      </w:r>
      <w:r w:rsidRPr="00E009F4">
        <w:rPr>
          <w:rFonts w:ascii="Times New Roman" w:hAnsi="Times New Roman"/>
          <w:sz w:val="24"/>
          <w:szCs w:val="24"/>
        </w:rPr>
        <w:t>(далее – доходы от использования муниципального имущества),</w:t>
      </w:r>
      <w:r w:rsidRPr="00E009F4">
        <w:rPr>
          <w:rFonts w:ascii="Times New Roman" w:hAnsi="Times New Roman"/>
          <w:sz w:val="28"/>
          <w:szCs w:val="28"/>
        </w:rPr>
        <w:t xml:space="preserve"> в результате установлено следующее:</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8"/>
          <w:szCs w:val="28"/>
        </w:rPr>
        <w:t xml:space="preserve">Доходы от использования имущества поступили в бюджет муниципального образования в сумме 3515,8 тыс. рублей </w:t>
      </w:r>
      <w:r w:rsidRPr="00E009F4">
        <w:rPr>
          <w:rFonts w:ascii="Times New Roman" w:hAnsi="Times New Roman"/>
          <w:sz w:val="24"/>
          <w:szCs w:val="24"/>
        </w:rPr>
        <w:t>(110,7 % плановых показателей).</w:t>
      </w:r>
    </w:p>
    <w:p w:rsidR="00A27B55" w:rsidRPr="00E009F4" w:rsidRDefault="00A27B55" w:rsidP="00A27B55">
      <w:pPr>
        <w:spacing w:after="0"/>
        <w:ind w:firstLine="709"/>
        <w:jc w:val="both"/>
        <w:rPr>
          <w:rFonts w:ascii="Times New Roman" w:hAnsi="Times New Roman"/>
          <w:sz w:val="28"/>
          <w:szCs w:val="28"/>
        </w:rPr>
      </w:pPr>
      <w:r w:rsidRPr="00E009F4">
        <w:rPr>
          <w:rFonts w:ascii="Times New Roman" w:hAnsi="Times New Roman"/>
          <w:sz w:val="28"/>
          <w:szCs w:val="28"/>
        </w:rPr>
        <w:t xml:space="preserve">Структура доходов от использования имущества за 2013 год представлена в таблице </w:t>
      </w:r>
      <w:r>
        <w:rPr>
          <w:rFonts w:ascii="Times New Roman" w:hAnsi="Times New Roman"/>
          <w:sz w:val="28"/>
          <w:szCs w:val="28"/>
        </w:rPr>
        <w:t>6</w:t>
      </w:r>
      <w:r w:rsidRPr="00E009F4">
        <w:rPr>
          <w:rFonts w:ascii="Times New Roman" w:hAnsi="Times New Roman"/>
          <w:sz w:val="28"/>
          <w:szCs w:val="28"/>
        </w:rPr>
        <w:t xml:space="preserve">. </w:t>
      </w:r>
    </w:p>
    <w:p w:rsidR="00A27B55" w:rsidRPr="00E009F4" w:rsidRDefault="00A27B55" w:rsidP="00A27B55">
      <w:pPr>
        <w:spacing w:after="0"/>
        <w:ind w:left="7788"/>
        <w:jc w:val="right"/>
        <w:rPr>
          <w:rFonts w:ascii="Times New Roman" w:hAnsi="Times New Roman"/>
          <w:bCs/>
          <w:iCs/>
          <w:color w:val="4F81BD"/>
          <w:sz w:val="28"/>
          <w:szCs w:val="28"/>
        </w:rPr>
      </w:pPr>
      <w:r w:rsidRPr="00E009F4">
        <w:rPr>
          <w:rFonts w:ascii="Times New Roman" w:hAnsi="Times New Roman"/>
          <w:bCs/>
          <w:iCs/>
          <w:color w:val="4F81BD"/>
          <w:sz w:val="28"/>
          <w:szCs w:val="28"/>
        </w:rPr>
        <w:t xml:space="preserve">Таблица </w:t>
      </w:r>
      <w:r>
        <w:rPr>
          <w:rFonts w:ascii="Times New Roman" w:hAnsi="Times New Roman"/>
          <w:bCs/>
          <w:iCs/>
          <w:color w:val="4F81BD"/>
          <w:sz w:val="28"/>
          <w:szCs w:val="28"/>
        </w:rPr>
        <w:t>6</w:t>
      </w:r>
    </w:p>
    <w:tbl>
      <w:tblPr>
        <w:tblW w:w="9371" w:type="dxa"/>
        <w:tblInd w:w="93" w:type="dxa"/>
        <w:tblLayout w:type="fixed"/>
        <w:tblLook w:val="0000"/>
      </w:tblPr>
      <w:tblGrid>
        <w:gridCol w:w="582"/>
        <w:gridCol w:w="2977"/>
        <w:gridCol w:w="1134"/>
        <w:gridCol w:w="1559"/>
        <w:gridCol w:w="993"/>
        <w:gridCol w:w="1134"/>
        <w:gridCol w:w="992"/>
      </w:tblGrid>
      <w:tr w:rsidR="00A27B55" w:rsidRPr="00E009F4" w:rsidTr="001D2463">
        <w:trPr>
          <w:trHeight w:val="284"/>
          <w:tblHeader/>
        </w:trPr>
        <w:tc>
          <w:tcPr>
            <w:tcW w:w="582" w:type="dxa"/>
            <w:vMerge w:val="restart"/>
            <w:tcBorders>
              <w:top w:val="single" w:sz="4" w:space="0" w:color="auto"/>
              <w:left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sz w:val="20"/>
                <w:szCs w:val="20"/>
              </w:rPr>
            </w:pPr>
            <w:r w:rsidRPr="00E009F4">
              <w:rPr>
                <w:rFonts w:ascii="Times New Roman" w:hAnsi="Times New Roman"/>
                <w:b/>
                <w:sz w:val="20"/>
                <w:szCs w:val="20"/>
              </w:rPr>
              <w:t>№ п/п</w:t>
            </w:r>
          </w:p>
        </w:tc>
        <w:tc>
          <w:tcPr>
            <w:tcW w:w="2977" w:type="dxa"/>
            <w:vMerge w:val="restart"/>
            <w:tcBorders>
              <w:top w:val="single" w:sz="4" w:space="0" w:color="auto"/>
              <w:left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
                <w:sz w:val="20"/>
                <w:szCs w:val="20"/>
              </w:rPr>
            </w:pPr>
            <w:r w:rsidRPr="00E009F4">
              <w:rPr>
                <w:rFonts w:ascii="Times New Roman" w:hAnsi="Times New Roman"/>
                <w:b/>
                <w:bCs/>
                <w:sz w:val="20"/>
                <w:szCs w:val="20"/>
              </w:rPr>
              <w:t>Наименование</w:t>
            </w:r>
          </w:p>
        </w:tc>
        <w:tc>
          <w:tcPr>
            <w:tcW w:w="1134" w:type="dxa"/>
            <w:tcBorders>
              <w:top w:val="single" w:sz="4" w:space="0" w:color="auto"/>
              <w:left w:val="single" w:sz="4" w:space="0" w:color="auto"/>
              <w:right w:val="single" w:sz="4" w:space="0" w:color="auto"/>
            </w:tcBorders>
          </w:tcPr>
          <w:p w:rsidR="00A27B55" w:rsidRPr="00E009F4" w:rsidRDefault="00A27B55" w:rsidP="001D2463">
            <w:pPr>
              <w:spacing w:after="0" w:line="240" w:lineRule="auto"/>
              <w:ind w:right="-107" w:hanging="108"/>
              <w:jc w:val="center"/>
              <w:rPr>
                <w:rFonts w:ascii="Times New Roman" w:hAnsi="Times New Roman"/>
                <w:b/>
                <w:bCs/>
                <w:sz w:val="20"/>
                <w:szCs w:val="20"/>
              </w:rPr>
            </w:pPr>
          </w:p>
        </w:tc>
        <w:tc>
          <w:tcPr>
            <w:tcW w:w="1559" w:type="dxa"/>
            <w:vMerge w:val="restart"/>
            <w:tcBorders>
              <w:top w:val="single" w:sz="4" w:space="0" w:color="auto"/>
              <w:left w:val="single" w:sz="4" w:space="0" w:color="auto"/>
              <w:right w:val="single" w:sz="4" w:space="0" w:color="auto"/>
            </w:tcBorders>
            <w:noWrap/>
            <w:vAlign w:val="center"/>
          </w:tcPr>
          <w:p w:rsidR="00A27B55" w:rsidRPr="00E009F4" w:rsidRDefault="00A27B55" w:rsidP="001D2463">
            <w:pPr>
              <w:spacing w:after="0" w:line="240" w:lineRule="auto"/>
              <w:ind w:right="-107" w:hanging="108"/>
              <w:jc w:val="center"/>
              <w:rPr>
                <w:rFonts w:ascii="Times New Roman" w:hAnsi="Times New Roman"/>
                <w:b/>
                <w:sz w:val="20"/>
                <w:szCs w:val="20"/>
              </w:rPr>
            </w:pPr>
            <w:r w:rsidRPr="00E009F4">
              <w:rPr>
                <w:rFonts w:ascii="Times New Roman" w:hAnsi="Times New Roman"/>
                <w:b/>
                <w:bCs/>
                <w:sz w:val="20"/>
                <w:szCs w:val="20"/>
              </w:rPr>
              <w:t>Уточненный план, тыс. </w:t>
            </w:r>
            <w:r w:rsidRPr="00E009F4">
              <w:rPr>
                <w:rFonts w:ascii="Times New Roman" w:hAnsi="Times New Roman"/>
                <w:b/>
                <w:sz w:val="20"/>
                <w:szCs w:val="20"/>
              </w:rPr>
              <w:t>рублей</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bCs/>
                <w:iCs/>
                <w:sz w:val="20"/>
                <w:szCs w:val="20"/>
              </w:rPr>
            </w:pPr>
            <w:r w:rsidRPr="00E009F4">
              <w:rPr>
                <w:rFonts w:ascii="Times New Roman" w:hAnsi="Times New Roman"/>
                <w:b/>
                <w:iCs/>
                <w:sz w:val="20"/>
                <w:szCs w:val="20"/>
              </w:rPr>
              <w:t>Исполнено</w:t>
            </w:r>
          </w:p>
        </w:tc>
      </w:tr>
      <w:tr w:rsidR="00A27B55" w:rsidRPr="00E009F4" w:rsidTr="001D2463">
        <w:trPr>
          <w:trHeight w:val="284"/>
          <w:tblHeader/>
        </w:trPr>
        <w:tc>
          <w:tcPr>
            <w:tcW w:w="582" w:type="dxa"/>
            <w:vMerge/>
            <w:tcBorders>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sz w:val="20"/>
                <w:szCs w:val="20"/>
              </w:rPr>
            </w:pPr>
          </w:p>
        </w:tc>
        <w:tc>
          <w:tcPr>
            <w:tcW w:w="2977" w:type="dxa"/>
            <w:vMerge/>
            <w:tcBorders>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
                <w:sz w:val="20"/>
                <w:szCs w:val="20"/>
              </w:rPr>
            </w:pPr>
          </w:p>
        </w:tc>
        <w:tc>
          <w:tcPr>
            <w:tcW w:w="1134" w:type="dxa"/>
            <w:tcBorders>
              <w:left w:val="single" w:sz="4" w:space="0" w:color="auto"/>
              <w:bottom w:val="single" w:sz="4" w:space="0" w:color="auto"/>
              <w:right w:val="single" w:sz="4" w:space="0" w:color="auto"/>
            </w:tcBorders>
          </w:tcPr>
          <w:p w:rsidR="00A27B55" w:rsidRPr="00E009F4" w:rsidRDefault="00A27B55" w:rsidP="001D2463">
            <w:pPr>
              <w:spacing w:after="0" w:line="240" w:lineRule="auto"/>
              <w:jc w:val="center"/>
              <w:rPr>
                <w:rFonts w:ascii="Times New Roman" w:hAnsi="Times New Roman"/>
                <w:b/>
                <w:bCs/>
                <w:sz w:val="20"/>
                <w:szCs w:val="20"/>
              </w:rPr>
            </w:pPr>
            <w:r w:rsidRPr="00E009F4">
              <w:rPr>
                <w:rFonts w:ascii="Times New Roman" w:hAnsi="Times New Roman"/>
                <w:b/>
                <w:bCs/>
                <w:sz w:val="20"/>
                <w:szCs w:val="20"/>
              </w:rPr>
              <w:t>Утвержденный план, тыс.рублей</w:t>
            </w:r>
          </w:p>
        </w:tc>
        <w:tc>
          <w:tcPr>
            <w:tcW w:w="1559" w:type="dxa"/>
            <w:vMerge/>
            <w:tcBorders>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ind w:left="-108"/>
              <w:jc w:val="center"/>
              <w:rPr>
                <w:rFonts w:ascii="Times New Roman" w:hAnsi="Times New Roman"/>
                <w:b/>
                <w:sz w:val="20"/>
                <w:szCs w:val="20"/>
              </w:rPr>
            </w:pPr>
            <w:r w:rsidRPr="00E009F4">
              <w:rPr>
                <w:rFonts w:ascii="Times New Roman" w:hAnsi="Times New Roman"/>
                <w:b/>
                <w:sz w:val="20"/>
                <w:szCs w:val="20"/>
              </w:rPr>
              <w:t>Сумма</w:t>
            </w:r>
            <w:r w:rsidRPr="00E009F4">
              <w:rPr>
                <w:rFonts w:ascii="Times New Roman" w:hAnsi="Times New Roman"/>
                <w:b/>
                <w:bCs/>
                <w:sz w:val="20"/>
                <w:szCs w:val="20"/>
              </w:rPr>
              <w:t>, тыс. рублей</w:t>
            </w:r>
          </w:p>
        </w:tc>
        <w:tc>
          <w:tcPr>
            <w:tcW w:w="1134"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ind w:left="-108" w:right="-108"/>
              <w:jc w:val="center"/>
              <w:rPr>
                <w:rFonts w:ascii="Times New Roman" w:hAnsi="Times New Roman"/>
                <w:b/>
                <w:iCs/>
                <w:sz w:val="20"/>
                <w:szCs w:val="20"/>
              </w:rPr>
            </w:pPr>
            <w:r w:rsidRPr="00E009F4">
              <w:rPr>
                <w:rFonts w:ascii="Times New Roman" w:hAnsi="Times New Roman"/>
                <w:b/>
                <w:iCs/>
                <w:sz w:val="20"/>
                <w:szCs w:val="20"/>
              </w:rPr>
              <w:t>Исполнение,</w:t>
            </w:r>
          </w:p>
          <w:p w:rsidR="00A27B55" w:rsidRPr="00E009F4" w:rsidRDefault="00A27B55" w:rsidP="001D2463">
            <w:pPr>
              <w:spacing w:after="0" w:line="240" w:lineRule="auto"/>
              <w:ind w:left="-108" w:right="-108"/>
              <w:jc w:val="center"/>
              <w:rPr>
                <w:rFonts w:ascii="Times New Roman" w:hAnsi="Times New Roman"/>
                <w:b/>
                <w:iCs/>
                <w:sz w:val="20"/>
                <w:szCs w:val="20"/>
              </w:rPr>
            </w:pPr>
            <w:r w:rsidRPr="00E009F4">
              <w:rPr>
                <w:rFonts w:ascii="Times New Roman" w:hAnsi="Times New Roman"/>
                <w:b/>
                <w:i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left="-136" w:right="-144"/>
              <w:jc w:val="center"/>
              <w:rPr>
                <w:rFonts w:ascii="Times New Roman" w:hAnsi="Times New Roman"/>
                <w:b/>
                <w:bCs/>
                <w:sz w:val="20"/>
                <w:szCs w:val="20"/>
              </w:rPr>
            </w:pPr>
            <w:r w:rsidRPr="00E009F4">
              <w:rPr>
                <w:rFonts w:ascii="Times New Roman" w:hAnsi="Times New Roman"/>
                <w:b/>
                <w:bCs/>
                <w:sz w:val="20"/>
                <w:szCs w:val="20"/>
              </w:rPr>
              <w:t>Удельный вес,</w:t>
            </w:r>
          </w:p>
          <w:p w:rsidR="00A27B55" w:rsidRPr="00E009F4" w:rsidRDefault="00A27B55" w:rsidP="001D2463">
            <w:pPr>
              <w:spacing w:after="0" w:line="240" w:lineRule="auto"/>
              <w:ind w:left="-136" w:right="-144"/>
              <w:jc w:val="center"/>
              <w:rPr>
                <w:rFonts w:ascii="Times New Roman" w:hAnsi="Times New Roman"/>
                <w:b/>
                <w:bCs/>
                <w:iCs/>
                <w:sz w:val="20"/>
                <w:szCs w:val="20"/>
              </w:rPr>
            </w:pPr>
            <w:r w:rsidRPr="00E009F4">
              <w:rPr>
                <w:rFonts w:ascii="Times New Roman" w:hAnsi="Times New Roman"/>
                <w:b/>
                <w:bCs/>
                <w:sz w:val="20"/>
                <w:szCs w:val="20"/>
              </w:rPr>
              <w:t>%</w:t>
            </w:r>
          </w:p>
        </w:tc>
      </w:tr>
      <w:tr w:rsidR="00A27B55" w:rsidRPr="00E009F4" w:rsidTr="001D2463">
        <w:trPr>
          <w:trHeight w:val="284"/>
        </w:trPr>
        <w:tc>
          <w:tcPr>
            <w:tcW w:w="582"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vAlign w:val="bottom"/>
          </w:tcPr>
          <w:p w:rsidR="00A27B55" w:rsidRPr="00E009F4" w:rsidRDefault="00A27B55" w:rsidP="001D2463">
            <w:pPr>
              <w:spacing w:after="0" w:line="240" w:lineRule="auto"/>
              <w:rPr>
                <w:rFonts w:ascii="Times New Roman" w:hAnsi="Times New Roman"/>
                <w:sz w:val="20"/>
                <w:szCs w:val="20"/>
              </w:rPr>
            </w:pPr>
            <w:r w:rsidRPr="00E009F4">
              <w:rPr>
                <w:rFonts w:ascii="Times New Roman" w:hAnsi="Times New Roman"/>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5,5</w:t>
            </w:r>
          </w:p>
        </w:tc>
        <w:tc>
          <w:tcPr>
            <w:tcW w:w="993"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10,7</w:t>
            </w:r>
          </w:p>
        </w:tc>
        <w:tc>
          <w:tcPr>
            <w:tcW w:w="1134"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194,5</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0,3</w:t>
            </w:r>
          </w:p>
        </w:tc>
      </w:tr>
      <w:tr w:rsidR="00A27B55" w:rsidRPr="00E009F4" w:rsidTr="001D2463">
        <w:trPr>
          <w:trHeight w:val="284"/>
        </w:trPr>
        <w:tc>
          <w:tcPr>
            <w:tcW w:w="582"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iCs/>
                <w:sz w:val="20"/>
                <w:szCs w:val="20"/>
              </w:rPr>
            </w:pPr>
            <w:r w:rsidRPr="00E009F4">
              <w:rPr>
                <w:rFonts w:ascii="Times New Roman" w:hAnsi="Times New Roman"/>
                <w:iCs/>
                <w:sz w:val="20"/>
                <w:szCs w:val="20"/>
              </w:rPr>
              <w:t>2.</w:t>
            </w:r>
          </w:p>
        </w:tc>
        <w:tc>
          <w:tcPr>
            <w:tcW w:w="2977" w:type="dxa"/>
            <w:tcBorders>
              <w:top w:val="single" w:sz="4" w:space="0" w:color="auto"/>
              <w:left w:val="single" w:sz="4" w:space="0" w:color="auto"/>
              <w:bottom w:val="single" w:sz="4" w:space="0" w:color="auto"/>
              <w:right w:val="single" w:sz="4" w:space="0" w:color="auto"/>
            </w:tcBorders>
            <w:vAlign w:val="bottom"/>
          </w:tcPr>
          <w:p w:rsidR="00A27B55" w:rsidRPr="00E009F4" w:rsidRDefault="00A27B55" w:rsidP="001D2463">
            <w:pPr>
              <w:spacing w:after="0" w:line="240" w:lineRule="auto"/>
              <w:rPr>
                <w:rFonts w:ascii="Times New Roman" w:hAnsi="Times New Roman"/>
                <w:iCs/>
                <w:sz w:val="20"/>
                <w:szCs w:val="20"/>
              </w:rPr>
            </w:pPr>
            <w:r w:rsidRPr="00E009F4">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2640,0</w:t>
            </w:r>
          </w:p>
        </w:tc>
        <w:tc>
          <w:tcPr>
            <w:tcW w:w="1559"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2278,0</w:t>
            </w:r>
          </w:p>
        </w:tc>
        <w:tc>
          <w:tcPr>
            <w:tcW w:w="993"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2416,3</w:t>
            </w:r>
          </w:p>
        </w:tc>
        <w:tc>
          <w:tcPr>
            <w:tcW w:w="1134"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106,1</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68,7</w:t>
            </w:r>
          </w:p>
        </w:tc>
      </w:tr>
      <w:tr w:rsidR="00A27B55" w:rsidRPr="00E009F4" w:rsidTr="001D2463">
        <w:trPr>
          <w:trHeight w:val="284"/>
        </w:trPr>
        <w:tc>
          <w:tcPr>
            <w:tcW w:w="582"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lastRenderedPageBreak/>
              <w:t>3.</w:t>
            </w:r>
          </w:p>
        </w:tc>
        <w:tc>
          <w:tcPr>
            <w:tcW w:w="2977" w:type="dxa"/>
            <w:tcBorders>
              <w:top w:val="single" w:sz="4" w:space="0" w:color="auto"/>
              <w:left w:val="single" w:sz="4" w:space="0" w:color="auto"/>
              <w:bottom w:val="single" w:sz="4" w:space="0" w:color="auto"/>
              <w:right w:val="single" w:sz="4" w:space="0" w:color="auto"/>
            </w:tcBorders>
            <w:vAlign w:val="bottom"/>
          </w:tcPr>
          <w:p w:rsidR="00A27B55" w:rsidRPr="00E009F4" w:rsidRDefault="00A27B55" w:rsidP="001D2463">
            <w:pPr>
              <w:spacing w:after="0" w:line="240" w:lineRule="auto"/>
              <w:rPr>
                <w:rFonts w:ascii="Times New Roman" w:hAnsi="Times New Roman"/>
                <w:sz w:val="20"/>
                <w:szCs w:val="20"/>
              </w:rPr>
            </w:pPr>
            <w:r w:rsidRPr="00E009F4">
              <w:rPr>
                <w:rFonts w:ascii="Times New Roman" w:hAnsi="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450,0</w:t>
            </w:r>
          </w:p>
        </w:tc>
        <w:tc>
          <w:tcPr>
            <w:tcW w:w="1559"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892,0</w:t>
            </w:r>
          </w:p>
        </w:tc>
        <w:tc>
          <w:tcPr>
            <w:tcW w:w="993"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1088,8</w:t>
            </w:r>
          </w:p>
        </w:tc>
        <w:tc>
          <w:tcPr>
            <w:tcW w:w="1134"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122,1</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31,0</w:t>
            </w:r>
          </w:p>
        </w:tc>
      </w:tr>
      <w:tr w:rsidR="00A27B55" w:rsidRPr="00E009F4" w:rsidTr="001D2463">
        <w:trPr>
          <w:trHeight w:val="298"/>
        </w:trPr>
        <w:tc>
          <w:tcPr>
            <w:tcW w:w="3559" w:type="dxa"/>
            <w:gridSpan w:val="2"/>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bCs/>
                <w:sz w:val="20"/>
                <w:szCs w:val="20"/>
              </w:rPr>
            </w:pPr>
            <w:r w:rsidRPr="00E009F4">
              <w:rPr>
                <w:rFonts w:ascii="Times New Roman" w:hAnsi="Times New Roman"/>
                <w:b/>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A27B55" w:rsidRPr="00E009F4" w:rsidRDefault="00A27B55" w:rsidP="001D2463">
            <w:pPr>
              <w:spacing w:after="0" w:line="240" w:lineRule="auto"/>
              <w:jc w:val="center"/>
              <w:rPr>
                <w:rFonts w:ascii="Times New Roman" w:hAnsi="Times New Roman"/>
                <w:b/>
                <w:sz w:val="20"/>
                <w:szCs w:val="20"/>
              </w:rPr>
            </w:pPr>
            <w:r w:rsidRPr="00E009F4">
              <w:rPr>
                <w:rFonts w:ascii="Times New Roman" w:hAnsi="Times New Roman"/>
                <w:b/>
                <w:sz w:val="20"/>
                <w:szCs w:val="20"/>
              </w:rPr>
              <w:t>3090,0</w:t>
            </w:r>
          </w:p>
        </w:tc>
        <w:tc>
          <w:tcPr>
            <w:tcW w:w="1559"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sz w:val="20"/>
                <w:szCs w:val="20"/>
              </w:rPr>
            </w:pPr>
            <w:r w:rsidRPr="00E009F4">
              <w:rPr>
                <w:rFonts w:ascii="Times New Roman" w:hAnsi="Times New Roman"/>
                <w:b/>
                <w:sz w:val="20"/>
                <w:szCs w:val="20"/>
              </w:rPr>
              <w:t>3175,5</w:t>
            </w:r>
          </w:p>
        </w:tc>
        <w:tc>
          <w:tcPr>
            <w:tcW w:w="993"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sz w:val="20"/>
                <w:szCs w:val="20"/>
              </w:rPr>
            </w:pPr>
            <w:r w:rsidRPr="00E009F4">
              <w:rPr>
                <w:rFonts w:ascii="Times New Roman" w:hAnsi="Times New Roman"/>
                <w:b/>
                <w:sz w:val="20"/>
                <w:szCs w:val="20"/>
              </w:rPr>
              <w:t>3515,8</w:t>
            </w:r>
          </w:p>
        </w:tc>
        <w:tc>
          <w:tcPr>
            <w:tcW w:w="1134"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sz w:val="20"/>
                <w:szCs w:val="20"/>
              </w:rPr>
            </w:pPr>
            <w:r w:rsidRPr="00E009F4">
              <w:rPr>
                <w:rFonts w:ascii="Times New Roman" w:hAnsi="Times New Roman"/>
                <w:b/>
                <w:sz w:val="20"/>
                <w:szCs w:val="20"/>
              </w:rPr>
              <w:t>110,7</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
                <w:sz w:val="20"/>
                <w:szCs w:val="20"/>
              </w:rPr>
            </w:pPr>
            <w:r w:rsidRPr="00E009F4">
              <w:rPr>
                <w:rFonts w:ascii="Times New Roman" w:hAnsi="Times New Roman"/>
                <w:b/>
                <w:sz w:val="20"/>
                <w:szCs w:val="20"/>
              </w:rPr>
              <w:t>100,0</w:t>
            </w:r>
          </w:p>
        </w:tc>
      </w:tr>
    </w:tbl>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Наибольший удельный вес в структуре доходов от использования муниципального имущества приходится на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68,7 %.</w:t>
      </w:r>
    </w:p>
    <w:p w:rsidR="00A27B55" w:rsidRPr="00E009F4" w:rsidRDefault="00A27B55" w:rsidP="00A27B55">
      <w:pPr>
        <w:autoSpaceDE w:val="0"/>
        <w:autoSpaceDN w:val="0"/>
        <w:adjustRightInd w:val="0"/>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Допускается значительная задолженность по платежам в бюджет от использования муниципального имущества и земельных участков.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Недоимка  на 01.01.2014г.  в бюджет муниципального района составила 1886,1 тыс. рублей, в том числе:</w:t>
      </w:r>
    </w:p>
    <w:p w:rsidR="00A27B55" w:rsidRPr="00E009F4" w:rsidRDefault="00A27B55" w:rsidP="00A27B55">
      <w:pPr>
        <w:spacing w:after="0" w:line="240" w:lineRule="auto"/>
        <w:ind w:firstLine="540"/>
        <w:jc w:val="both"/>
        <w:rPr>
          <w:rFonts w:ascii="Times New Roman" w:hAnsi="Times New Roman"/>
          <w:color w:val="C00000"/>
          <w:sz w:val="28"/>
          <w:szCs w:val="28"/>
        </w:rPr>
      </w:pPr>
      <w:r w:rsidRPr="00E009F4">
        <w:rPr>
          <w:rFonts w:ascii="Times New Roman" w:hAnsi="Times New Roman"/>
          <w:sz w:val="28"/>
          <w:szCs w:val="28"/>
        </w:rPr>
        <w:t>- по арендной плате за использование земельных участков</w:t>
      </w:r>
      <w:r w:rsidRPr="00E009F4">
        <w:rPr>
          <w:rFonts w:ascii="Times New Roman" w:hAnsi="Times New Roman"/>
          <w:color w:val="C00000"/>
          <w:sz w:val="28"/>
          <w:szCs w:val="28"/>
        </w:rPr>
        <w:t xml:space="preserve"> </w:t>
      </w:r>
      <w:r w:rsidRPr="00E009F4">
        <w:rPr>
          <w:rFonts w:ascii="Times New Roman" w:hAnsi="Times New Roman"/>
          <w:sz w:val="28"/>
          <w:szCs w:val="28"/>
        </w:rPr>
        <w:t>1001,8 тыс. рублей.</w:t>
      </w:r>
    </w:p>
    <w:p w:rsidR="00A27B55" w:rsidRPr="00E009F4" w:rsidRDefault="00A27B55" w:rsidP="00A27B55">
      <w:pPr>
        <w:spacing w:after="0" w:line="240" w:lineRule="auto"/>
        <w:ind w:firstLine="540"/>
        <w:jc w:val="both"/>
        <w:rPr>
          <w:rFonts w:ascii="Times New Roman" w:hAnsi="Times New Roman"/>
          <w:sz w:val="28"/>
          <w:szCs w:val="28"/>
        </w:rPr>
      </w:pPr>
      <w:r w:rsidRPr="00E009F4">
        <w:rPr>
          <w:rFonts w:ascii="Times New Roman" w:hAnsi="Times New Roman"/>
          <w:sz w:val="28"/>
          <w:szCs w:val="28"/>
        </w:rPr>
        <w:t>- по арендной плате  за аренду имущества  составила</w:t>
      </w:r>
      <w:r w:rsidRPr="00E009F4">
        <w:rPr>
          <w:rFonts w:ascii="Times New Roman" w:hAnsi="Times New Roman"/>
          <w:color w:val="C00000"/>
          <w:sz w:val="28"/>
          <w:szCs w:val="28"/>
        </w:rPr>
        <w:t xml:space="preserve">  </w:t>
      </w:r>
      <w:r w:rsidRPr="00E009F4">
        <w:rPr>
          <w:rFonts w:ascii="Times New Roman" w:hAnsi="Times New Roman"/>
          <w:sz w:val="28"/>
          <w:szCs w:val="28"/>
        </w:rPr>
        <w:t>884,3 тыс. рублей.</w:t>
      </w:r>
    </w:p>
    <w:p w:rsidR="00A27B55" w:rsidRPr="00E009F4" w:rsidRDefault="00A27B55" w:rsidP="00A27B55">
      <w:pPr>
        <w:widowControl w:val="0"/>
        <w:autoSpaceDE w:val="0"/>
        <w:autoSpaceDN w:val="0"/>
        <w:adjustRightInd w:val="0"/>
        <w:spacing w:after="0" w:line="240" w:lineRule="auto"/>
        <w:ind w:firstLine="567"/>
        <w:jc w:val="both"/>
        <w:rPr>
          <w:rFonts w:ascii="Times New Roman" w:hAnsi="Times New Roman"/>
          <w:sz w:val="28"/>
          <w:szCs w:val="28"/>
        </w:rPr>
      </w:pPr>
      <w:r w:rsidRPr="00E009F4">
        <w:rPr>
          <w:rFonts w:ascii="Times New Roman" w:hAnsi="Times New Roman"/>
          <w:sz w:val="28"/>
          <w:szCs w:val="28"/>
        </w:rPr>
        <w:t>По сравнению с 2012 годом сумма недоимки в целом увеличилась на  72,6  тыс. рублей или на 4,0 %.</w:t>
      </w:r>
    </w:p>
    <w:p w:rsidR="00A27B55" w:rsidRPr="00E009F4" w:rsidRDefault="00A27B55" w:rsidP="00A27B55">
      <w:pPr>
        <w:tabs>
          <w:tab w:val="num" w:pos="0"/>
        </w:tabs>
        <w:spacing w:after="0" w:line="240" w:lineRule="auto"/>
        <w:ind w:firstLine="709"/>
        <w:jc w:val="both"/>
        <w:rPr>
          <w:rFonts w:ascii="Times New Roman" w:hAnsi="Times New Roman"/>
          <w:sz w:val="28"/>
          <w:szCs w:val="28"/>
        </w:rPr>
      </w:pPr>
      <w:r w:rsidRPr="00E009F4">
        <w:rPr>
          <w:rFonts w:ascii="Times New Roman" w:hAnsi="Times New Roman"/>
          <w:sz w:val="28"/>
          <w:szCs w:val="28"/>
        </w:rPr>
        <w:t>Со стороны</w:t>
      </w:r>
      <w:r>
        <w:rPr>
          <w:rFonts w:ascii="Times New Roman" w:hAnsi="Times New Roman"/>
          <w:sz w:val="28"/>
          <w:szCs w:val="28"/>
        </w:rPr>
        <w:t xml:space="preserve"> </w:t>
      </w:r>
      <w:r w:rsidRPr="00E009F4">
        <w:rPr>
          <w:rFonts w:ascii="Times New Roman" w:hAnsi="Times New Roman"/>
          <w:sz w:val="28"/>
          <w:szCs w:val="28"/>
        </w:rPr>
        <w:t>КУМИиЭ</w:t>
      </w:r>
      <w:r>
        <w:rPr>
          <w:rFonts w:ascii="Times New Roman" w:hAnsi="Times New Roman"/>
          <w:sz w:val="28"/>
          <w:szCs w:val="28"/>
        </w:rPr>
        <w:t xml:space="preserve"> </w:t>
      </w:r>
      <w:r w:rsidRPr="00E009F4">
        <w:rPr>
          <w:rFonts w:ascii="Times New Roman" w:hAnsi="Times New Roman"/>
          <w:sz w:val="28"/>
          <w:szCs w:val="28"/>
        </w:rPr>
        <w:t xml:space="preserve"> велась работа по погашению: в 2013 году было направлено 33 претензии с требованием погашения задолженности по арендной плате на сумму 378,0 тыс. рублей (вся сумма поступила в бюджет муниципального района) и направлено 8 исков на сумму принудительного взыскания недоимки на сумму 1500,9 тыс. рублей.</w:t>
      </w:r>
    </w:p>
    <w:p w:rsidR="00A27B55" w:rsidRPr="00E009F4" w:rsidRDefault="00A27B55" w:rsidP="00A27B55">
      <w:pPr>
        <w:widowControl w:val="0"/>
        <w:numPr>
          <w:ilvl w:val="2"/>
          <w:numId w:val="1"/>
        </w:numPr>
        <w:suppressAutoHyphens/>
        <w:spacing w:before="120" w:after="120"/>
        <w:ind w:hanging="1004"/>
        <w:rPr>
          <w:rFonts w:ascii="Times New Roman" w:hAnsi="Times New Roman"/>
          <w:b/>
          <w:sz w:val="28"/>
          <w:szCs w:val="24"/>
        </w:rPr>
      </w:pPr>
      <w:r w:rsidRPr="00E009F4">
        <w:rPr>
          <w:rFonts w:ascii="Times New Roman" w:hAnsi="Times New Roman"/>
          <w:b/>
          <w:sz w:val="28"/>
          <w:szCs w:val="24"/>
        </w:rPr>
        <w:t xml:space="preserve">    Невыясненные поступления</w:t>
      </w:r>
    </w:p>
    <w:p w:rsidR="00A27B55" w:rsidRPr="00E009F4" w:rsidRDefault="00A27B55" w:rsidP="00A27B55">
      <w:pPr>
        <w:tabs>
          <w:tab w:val="left" w:pos="142"/>
          <w:tab w:val="left" w:pos="709"/>
        </w:tabs>
        <w:spacing w:after="0" w:line="240" w:lineRule="auto"/>
        <w:ind w:firstLine="709"/>
        <w:jc w:val="both"/>
        <w:rPr>
          <w:rFonts w:ascii="Times New Roman" w:hAnsi="Times New Roman"/>
          <w:sz w:val="28"/>
          <w:szCs w:val="28"/>
        </w:rPr>
      </w:pPr>
      <w:r w:rsidRPr="00E009F4">
        <w:rPr>
          <w:rFonts w:ascii="Times New Roman" w:hAnsi="Times New Roman"/>
          <w:sz w:val="28"/>
          <w:szCs w:val="28"/>
        </w:rPr>
        <w:t>На отчетную дату сумма невыясненных поступлений в бюджете</w:t>
      </w:r>
      <w:r>
        <w:rPr>
          <w:rFonts w:ascii="Times New Roman" w:hAnsi="Times New Roman"/>
          <w:sz w:val="28"/>
          <w:szCs w:val="28"/>
        </w:rPr>
        <w:t xml:space="preserve"> муниципального района</w:t>
      </w:r>
      <w:r w:rsidRPr="00E009F4">
        <w:rPr>
          <w:rFonts w:ascii="Times New Roman" w:hAnsi="Times New Roman"/>
          <w:sz w:val="28"/>
          <w:szCs w:val="28"/>
        </w:rPr>
        <w:t xml:space="preserve"> составила минус 16,3 тыс. рублей.</w:t>
      </w:r>
      <w:r>
        <w:rPr>
          <w:rFonts w:ascii="Times New Roman" w:hAnsi="Times New Roman"/>
          <w:sz w:val="28"/>
          <w:szCs w:val="28"/>
        </w:rPr>
        <w:t xml:space="preserve"> Причины её образования в пояснительной записке не представлены.</w:t>
      </w:r>
    </w:p>
    <w:p w:rsidR="00A27B55" w:rsidRPr="00E009F4" w:rsidRDefault="00A27B55" w:rsidP="00A27B55">
      <w:pPr>
        <w:widowControl w:val="0"/>
        <w:numPr>
          <w:ilvl w:val="1"/>
          <w:numId w:val="1"/>
        </w:numPr>
        <w:suppressAutoHyphens/>
        <w:spacing w:before="120" w:after="120"/>
        <w:ind w:hanging="644"/>
        <w:rPr>
          <w:rFonts w:ascii="Times New Roman" w:hAnsi="Times New Roman"/>
          <w:b/>
          <w:sz w:val="28"/>
          <w:szCs w:val="28"/>
        </w:rPr>
      </w:pPr>
      <w:r w:rsidRPr="00E009F4">
        <w:rPr>
          <w:rFonts w:ascii="Times New Roman" w:hAnsi="Times New Roman"/>
          <w:b/>
          <w:sz w:val="28"/>
          <w:szCs w:val="28"/>
        </w:rPr>
        <w:t xml:space="preserve"> Исполнение расходной части бюджета муниципального района</w:t>
      </w:r>
    </w:p>
    <w:p w:rsidR="00A27B55" w:rsidRPr="00E009F4" w:rsidRDefault="00A27B55" w:rsidP="00A27B55">
      <w:pPr>
        <w:widowControl w:val="0"/>
        <w:numPr>
          <w:ilvl w:val="2"/>
          <w:numId w:val="1"/>
        </w:numPr>
        <w:suppressAutoHyphens/>
        <w:spacing w:after="0" w:line="240" w:lineRule="auto"/>
        <w:ind w:left="709" w:hanging="709"/>
        <w:rPr>
          <w:rFonts w:ascii="Times New Roman" w:hAnsi="Times New Roman"/>
          <w:b/>
          <w:sz w:val="28"/>
          <w:szCs w:val="24"/>
        </w:rPr>
      </w:pPr>
      <w:r w:rsidRPr="00E009F4">
        <w:rPr>
          <w:rFonts w:ascii="Times New Roman" w:hAnsi="Times New Roman"/>
          <w:b/>
          <w:sz w:val="28"/>
          <w:szCs w:val="24"/>
        </w:rPr>
        <w:t>Субъекты ведомственной структуры расходов бюджета муниципального района</w:t>
      </w:r>
    </w:p>
    <w:p w:rsidR="00A27B55" w:rsidRPr="00E009F4" w:rsidRDefault="00A27B55" w:rsidP="00A27B55">
      <w:pPr>
        <w:spacing w:after="0" w:line="240" w:lineRule="auto"/>
        <w:ind w:firstLine="709"/>
        <w:jc w:val="both"/>
        <w:rPr>
          <w:rFonts w:ascii="Times New Roman" w:hAnsi="Times New Roman"/>
          <w:i/>
          <w:sz w:val="24"/>
          <w:szCs w:val="24"/>
        </w:rPr>
      </w:pPr>
      <w:r w:rsidRPr="00E009F4">
        <w:rPr>
          <w:rFonts w:ascii="Times New Roman" w:hAnsi="Times New Roman"/>
          <w:sz w:val="28"/>
          <w:szCs w:val="28"/>
        </w:rPr>
        <w:t xml:space="preserve">Перечень главных распорядителей и получателей средств бюджета муниципального района утвержден решением Думы от 24.12.2012 № 195  </w:t>
      </w:r>
      <w:r w:rsidRPr="00E009F4">
        <w:rPr>
          <w:rFonts w:ascii="Times New Roman" w:hAnsi="Times New Roman"/>
          <w:sz w:val="24"/>
          <w:szCs w:val="24"/>
        </w:rPr>
        <w:t>(с учетом изменений и дополнений).</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lastRenderedPageBreak/>
        <w:t>Главными распорядителями средств бюджета муниципального района в 2013 году являлись:</w:t>
      </w:r>
    </w:p>
    <w:p w:rsidR="00A27B55" w:rsidRPr="00E009F4" w:rsidRDefault="00A27B55" w:rsidP="00A27B55">
      <w:pPr>
        <w:numPr>
          <w:ilvl w:val="0"/>
          <w:numId w:val="4"/>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Администрация района;</w:t>
      </w:r>
    </w:p>
    <w:p w:rsidR="00A27B55" w:rsidRPr="00E009F4" w:rsidRDefault="00A27B55" w:rsidP="00A27B55">
      <w:pPr>
        <w:numPr>
          <w:ilvl w:val="0"/>
          <w:numId w:val="4"/>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Комитет финансов;</w:t>
      </w:r>
    </w:p>
    <w:p w:rsidR="00A27B55" w:rsidRPr="00E009F4" w:rsidRDefault="00A27B55" w:rsidP="00A27B55">
      <w:pPr>
        <w:numPr>
          <w:ilvl w:val="0"/>
          <w:numId w:val="4"/>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Комитет образования;</w:t>
      </w:r>
    </w:p>
    <w:p w:rsidR="00A27B55" w:rsidRPr="00E009F4" w:rsidRDefault="00A27B55" w:rsidP="00A27B55">
      <w:pPr>
        <w:numPr>
          <w:ilvl w:val="0"/>
          <w:numId w:val="4"/>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Комитет культуры;</w:t>
      </w:r>
    </w:p>
    <w:p w:rsidR="00A27B55" w:rsidRPr="00E009F4" w:rsidRDefault="00A27B55" w:rsidP="00A27B55">
      <w:pPr>
        <w:numPr>
          <w:ilvl w:val="0"/>
          <w:numId w:val="4"/>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sz w:val="28"/>
          <w:szCs w:val="28"/>
        </w:rPr>
        <w:t>Комитет по социальной защите населения.</w:t>
      </w:r>
    </w:p>
    <w:p w:rsidR="00A27B55" w:rsidRPr="00E009F4" w:rsidRDefault="00A27B55" w:rsidP="00A27B55">
      <w:pPr>
        <w:widowControl w:val="0"/>
        <w:numPr>
          <w:ilvl w:val="2"/>
          <w:numId w:val="1"/>
        </w:numPr>
        <w:suppressAutoHyphens/>
        <w:spacing w:before="120" w:after="120"/>
        <w:ind w:left="709" w:hanging="851"/>
        <w:jc w:val="center"/>
        <w:rPr>
          <w:rFonts w:ascii="Times New Roman" w:hAnsi="Times New Roman"/>
          <w:b/>
          <w:sz w:val="28"/>
          <w:szCs w:val="24"/>
        </w:rPr>
      </w:pPr>
      <w:r w:rsidRPr="00E009F4">
        <w:rPr>
          <w:rFonts w:ascii="Times New Roman" w:hAnsi="Times New Roman"/>
          <w:b/>
          <w:sz w:val="28"/>
          <w:szCs w:val="24"/>
        </w:rPr>
        <w:t>Исполнение расходов главными распорядителями бюджетных средств</w:t>
      </w:r>
    </w:p>
    <w:p w:rsidR="00A27B55"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8"/>
          <w:szCs w:val="28"/>
        </w:rPr>
        <w:t>Решением Думы муниципального района от 24.12.2012 № 195 бюджет муниципального района по расходам утвержден в сумме 239 667,8 тыс. рублей. С учетом внесенных изменений и дополнений в решение Думы муниципального района от 24.12.2012 №</w:t>
      </w:r>
      <w:r w:rsidRPr="00E009F4">
        <w:t> </w:t>
      </w:r>
      <w:r w:rsidRPr="00E009F4">
        <w:rPr>
          <w:rFonts w:ascii="Times New Roman" w:hAnsi="Times New Roman"/>
          <w:sz w:val="28"/>
          <w:szCs w:val="28"/>
        </w:rPr>
        <w:t>195 расходы бюджета составили в сумме 307 102,3 тыс. рублей, расходы увеличены на 67 434,5 тыс. рублей</w:t>
      </w:r>
      <w:r w:rsidRPr="00E009F4">
        <w:rPr>
          <w:rFonts w:ascii="Times New Roman" w:hAnsi="Times New Roman"/>
          <w:sz w:val="24"/>
          <w:szCs w:val="24"/>
        </w:rPr>
        <w:t xml:space="preserve"> (на 28,1 %).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 Сравнительный анализ первоначально утвержденных и уточненных плановых показателей расходной части бюджета</w:t>
      </w:r>
      <w:r>
        <w:rPr>
          <w:rFonts w:ascii="Times New Roman" w:hAnsi="Times New Roman"/>
          <w:sz w:val="28"/>
          <w:szCs w:val="28"/>
        </w:rPr>
        <w:t xml:space="preserve"> </w:t>
      </w:r>
      <w:r w:rsidRPr="00E009F4">
        <w:rPr>
          <w:rFonts w:ascii="Times New Roman" w:hAnsi="Times New Roman"/>
          <w:sz w:val="28"/>
          <w:szCs w:val="28"/>
        </w:rPr>
        <w:t xml:space="preserve"> Шимского муниципального района на 2013 год приведен в Приложении 2 к настоящему заключению.</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Исполнение расходов бюджета муниципального района согласно отчету об исполнении бюджета </w:t>
      </w:r>
      <w:r w:rsidRPr="00E009F4">
        <w:rPr>
          <w:rFonts w:ascii="Times New Roman" w:hAnsi="Times New Roman"/>
          <w:sz w:val="24"/>
          <w:szCs w:val="24"/>
        </w:rPr>
        <w:t xml:space="preserve">(форма 0503117 </w:t>
      </w:r>
      <w:r w:rsidRPr="00E009F4">
        <w:rPr>
          <w:rFonts w:ascii="Times New Roman" w:hAnsi="Times New Roman"/>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Pr="00E009F4">
        <w:rPr>
          <w:rFonts w:ascii="Times New Roman" w:hAnsi="Times New Roman"/>
          <w:sz w:val="24"/>
          <w:szCs w:val="24"/>
        </w:rPr>
        <w:t xml:space="preserve">) (далее по тексту </w:t>
      </w:r>
      <w:r w:rsidRPr="00E009F4">
        <w:rPr>
          <w:rFonts w:ascii="Times New Roman" w:hAnsi="Times New Roman"/>
        </w:rPr>
        <w:t xml:space="preserve">настоящего заключения коды соответствующих форм бюджетной отчетности, предусмотренные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указываются в скобках) </w:t>
      </w:r>
      <w:r w:rsidRPr="00E009F4">
        <w:rPr>
          <w:rFonts w:ascii="Times New Roman" w:hAnsi="Times New Roman"/>
          <w:sz w:val="28"/>
          <w:szCs w:val="28"/>
        </w:rPr>
        <w:t xml:space="preserve"> на 01 января 2014 года составило 295 216,9 тыс. рублей или 96,13 % от уточненного плана и 123,18 % от первоначально утвержденного плана.</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Исполнение расходов </w:t>
      </w:r>
      <w:r w:rsidRPr="00E009F4">
        <w:rPr>
          <w:rFonts w:ascii="Times New Roman" w:hAnsi="Times New Roman"/>
          <w:sz w:val="24"/>
          <w:szCs w:val="24"/>
        </w:rPr>
        <w:t xml:space="preserve">(согласно форме 0503124) </w:t>
      </w:r>
      <w:r w:rsidRPr="00E009F4">
        <w:rPr>
          <w:rFonts w:ascii="Times New Roman" w:hAnsi="Times New Roman"/>
          <w:sz w:val="28"/>
          <w:szCs w:val="28"/>
        </w:rPr>
        <w:t>главными распорядителями бюджетных средств составило от 93,80 % до 99,95 %, в том числе:</w:t>
      </w:r>
    </w:p>
    <w:p w:rsidR="00A27B55" w:rsidRPr="00E009F4"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z w:val="28"/>
          <w:szCs w:val="28"/>
        </w:rPr>
        <w:t>Администрация района</w:t>
      </w:r>
      <w:r w:rsidRPr="00E009F4">
        <w:rPr>
          <w:rFonts w:ascii="Times New Roman" w:hAnsi="Times New Roman"/>
          <w:snapToGrid w:val="0"/>
          <w:sz w:val="28"/>
          <w:szCs w:val="28"/>
        </w:rPr>
        <w:t xml:space="preserve"> </w:t>
      </w:r>
      <w:r w:rsidRPr="00E009F4">
        <w:rPr>
          <w:rFonts w:ascii="Times New Roman" w:hAnsi="Times New Roman"/>
          <w:snapToGrid w:val="0"/>
          <w:sz w:val="24"/>
          <w:szCs w:val="24"/>
        </w:rPr>
        <w:t xml:space="preserve">– </w:t>
      </w:r>
      <w:r w:rsidRPr="00E009F4">
        <w:rPr>
          <w:rFonts w:ascii="Times New Roman" w:hAnsi="Times New Roman"/>
          <w:snapToGrid w:val="0"/>
          <w:sz w:val="28"/>
          <w:szCs w:val="28"/>
        </w:rPr>
        <w:t>99,29%;</w:t>
      </w:r>
    </w:p>
    <w:p w:rsidR="00A27B55" w:rsidRPr="00E009F4" w:rsidRDefault="00A27B55" w:rsidP="00A27B55">
      <w:pPr>
        <w:numPr>
          <w:ilvl w:val="0"/>
          <w:numId w:val="5"/>
        </w:numPr>
        <w:tabs>
          <w:tab w:val="left" w:pos="993"/>
        </w:tabs>
        <w:spacing w:after="0" w:line="240" w:lineRule="auto"/>
        <w:ind w:left="993" w:hanging="295"/>
        <w:jc w:val="both"/>
        <w:rPr>
          <w:rFonts w:ascii="Times New Roman" w:hAnsi="Times New Roman"/>
          <w:sz w:val="28"/>
          <w:szCs w:val="28"/>
        </w:rPr>
      </w:pPr>
      <w:r w:rsidRPr="00E009F4">
        <w:rPr>
          <w:rFonts w:ascii="Times New Roman" w:hAnsi="Times New Roman"/>
          <w:sz w:val="28"/>
          <w:szCs w:val="28"/>
        </w:rPr>
        <w:t xml:space="preserve">Комитет финансов </w:t>
      </w:r>
      <w:r w:rsidRPr="00E009F4">
        <w:rPr>
          <w:rFonts w:ascii="Times New Roman" w:hAnsi="Times New Roman"/>
          <w:snapToGrid w:val="0"/>
          <w:sz w:val="28"/>
          <w:szCs w:val="28"/>
        </w:rPr>
        <w:t>– 99,77 %;</w:t>
      </w:r>
    </w:p>
    <w:p w:rsidR="00A27B55" w:rsidRPr="00E009F4" w:rsidRDefault="00A27B55" w:rsidP="00A27B55">
      <w:pPr>
        <w:pStyle w:val="ab"/>
        <w:numPr>
          <w:ilvl w:val="0"/>
          <w:numId w:val="5"/>
        </w:numPr>
        <w:tabs>
          <w:tab w:val="left" w:pos="993"/>
        </w:tabs>
        <w:ind w:left="993" w:hanging="284"/>
        <w:jc w:val="both"/>
        <w:rPr>
          <w:rFonts w:ascii="Times New Roman" w:hAnsi="Times New Roman"/>
          <w:sz w:val="28"/>
          <w:szCs w:val="28"/>
        </w:rPr>
      </w:pPr>
      <w:r w:rsidRPr="00E009F4">
        <w:rPr>
          <w:rFonts w:ascii="Times New Roman" w:hAnsi="Times New Roman"/>
          <w:sz w:val="28"/>
          <w:szCs w:val="28"/>
        </w:rPr>
        <w:t>Комитет образования – 93,80 %;</w:t>
      </w:r>
    </w:p>
    <w:p w:rsidR="00A27B55" w:rsidRPr="00E009F4" w:rsidRDefault="00A27B55" w:rsidP="00A27B55">
      <w:pPr>
        <w:pStyle w:val="ab"/>
        <w:numPr>
          <w:ilvl w:val="0"/>
          <w:numId w:val="5"/>
        </w:numPr>
        <w:tabs>
          <w:tab w:val="left" w:pos="993"/>
        </w:tabs>
        <w:ind w:left="993" w:hanging="284"/>
        <w:jc w:val="both"/>
        <w:rPr>
          <w:rFonts w:ascii="Times New Roman" w:hAnsi="Times New Roman"/>
          <w:sz w:val="28"/>
          <w:szCs w:val="28"/>
        </w:rPr>
      </w:pPr>
      <w:r w:rsidRPr="00E009F4">
        <w:rPr>
          <w:rFonts w:ascii="Times New Roman" w:hAnsi="Times New Roman"/>
          <w:sz w:val="28"/>
          <w:szCs w:val="28"/>
        </w:rPr>
        <w:t xml:space="preserve">Комитет культуры </w:t>
      </w:r>
      <w:r w:rsidRPr="00E009F4">
        <w:rPr>
          <w:rFonts w:ascii="Times New Roman" w:hAnsi="Times New Roman"/>
          <w:snapToGrid w:val="0"/>
          <w:sz w:val="28"/>
          <w:szCs w:val="28"/>
        </w:rPr>
        <w:t>– 99,95 %;</w:t>
      </w:r>
    </w:p>
    <w:p w:rsidR="00A27B55" w:rsidRPr="00E009F4" w:rsidRDefault="00A27B55" w:rsidP="00A27B55">
      <w:pPr>
        <w:pStyle w:val="ab"/>
        <w:numPr>
          <w:ilvl w:val="0"/>
          <w:numId w:val="5"/>
        </w:numPr>
        <w:tabs>
          <w:tab w:val="left" w:pos="993"/>
        </w:tabs>
        <w:ind w:left="993" w:hanging="295"/>
        <w:jc w:val="both"/>
        <w:rPr>
          <w:rFonts w:ascii="Times New Roman" w:hAnsi="Times New Roman"/>
          <w:sz w:val="28"/>
          <w:szCs w:val="28"/>
        </w:rPr>
      </w:pPr>
      <w:r w:rsidRPr="00E009F4">
        <w:rPr>
          <w:rFonts w:ascii="Times New Roman" w:hAnsi="Times New Roman"/>
          <w:sz w:val="28"/>
          <w:szCs w:val="28"/>
        </w:rPr>
        <w:t xml:space="preserve">Комитет по социальной защите </w:t>
      </w:r>
      <w:r w:rsidRPr="00E009F4">
        <w:rPr>
          <w:rFonts w:ascii="Times New Roman" w:hAnsi="Times New Roman"/>
          <w:snapToGrid w:val="0"/>
          <w:sz w:val="28"/>
          <w:szCs w:val="28"/>
        </w:rPr>
        <w:t>-94,51 %.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Причины неполного исполнения согласно сведениям об исполнении бюджета (ф. 0503164) объясняются тем, что финансирование производилось исходя из фактической потребности бюджетных средств.</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В ходе проведения анализа исполнения бюджета муниципального района в разрезе главных распорядителей бюджетных средств установлено, что в общей структуре расходов бюджета муниципального района (295216,9 тыс. рублей) наибольший удельный вес занимают расходы, произведенные одним главными распорядителями бюджетных средств:</w:t>
      </w:r>
    </w:p>
    <w:p w:rsidR="00A27B55" w:rsidRPr="00E009F4" w:rsidRDefault="00A27B55" w:rsidP="00A27B55">
      <w:pPr>
        <w:pStyle w:val="a9"/>
        <w:numPr>
          <w:ilvl w:val="0"/>
          <w:numId w:val="5"/>
        </w:numPr>
        <w:tabs>
          <w:tab w:val="left" w:pos="993"/>
        </w:tabs>
        <w:spacing w:after="0"/>
        <w:ind w:left="0" w:firstLine="709"/>
        <w:jc w:val="both"/>
        <w:rPr>
          <w:rFonts w:ascii="Times New Roman" w:hAnsi="Times New Roman"/>
          <w:snapToGrid w:val="0"/>
          <w:sz w:val="28"/>
          <w:szCs w:val="24"/>
        </w:rPr>
      </w:pPr>
      <w:r w:rsidRPr="00E009F4">
        <w:rPr>
          <w:rFonts w:ascii="Times New Roman" w:hAnsi="Times New Roman"/>
          <w:sz w:val="28"/>
          <w:szCs w:val="24"/>
        </w:rPr>
        <w:lastRenderedPageBreak/>
        <w:t>Комитет образования</w:t>
      </w:r>
      <w:r w:rsidRPr="00E009F4">
        <w:rPr>
          <w:rFonts w:ascii="Times New Roman" w:hAnsi="Times New Roman"/>
          <w:snapToGrid w:val="0"/>
          <w:sz w:val="28"/>
          <w:szCs w:val="24"/>
        </w:rPr>
        <w:t xml:space="preserve"> – 49,12 % (145 012,0 тыс. рублей); </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Остальные главные распорядители бюджетных средств в общей структуре расходов бюджетных средств расположены следующим образом:</w:t>
      </w:r>
    </w:p>
    <w:p w:rsidR="00A27B55" w:rsidRPr="00E009F4" w:rsidRDefault="00A27B55" w:rsidP="00A27B55">
      <w:pPr>
        <w:pStyle w:val="a9"/>
        <w:numPr>
          <w:ilvl w:val="0"/>
          <w:numId w:val="5"/>
        </w:numPr>
        <w:tabs>
          <w:tab w:val="left" w:pos="993"/>
        </w:tabs>
        <w:spacing w:after="0"/>
        <w:ind w:left="0" w:firstLine="698"/>
        <w:jc w:val="both"/>
        <w:rPr>
          <w:rFonts w:ascii="Times New Roman" w:hAnsi="Times New Roman"/>
          <w:sz w:val="28"/>
          <w:szCs w:val="28"/>
        </w:rPr>
      </w:pPr>
      <w:r w:rsidRPr="00E009F4">
        <w:rPr>
          <w:rFonts w:ascii="Times New Roman" w:hAnsi="Times New Roman"/>
          <w:sz w:val="28"/>
          <w:szCs w:val="28"/>
        </w:rPr>
        <w:t>Администрация района – 12,71 % (37 519,8 тыс. рублей);</w:t>
      </w:r>
    </w:p>
    <w:p w:rsidR="00A27B55" w:rsidRPr="00E009F4" w:rsidRDefault="00A27B55" w:rsidP="00A27B55">
      <w:pPr>
        <w:pStyle w:val="a9"/>
        <w:numPr>
          <w:ilvl w:val="0"/>
          <w:numId w:val="5"/>
        </w:numPr>
        <w:tabs>
          <w:tab w:val="left" w:pos="993"/>
        </w:tabs>
        <w:spacing w:after="0"/>
        <w:ind w:left="0" w:firstLine="698"/>
        <w:jc w:val="both"/>
        <w:rPr>
          <w:rFonts w:ascii="Times New Roman" w:hAnsi="Times New Roman"/>
          <w:sz w:val="28"/>
          <w:szCs w:val="28"/>
        </w:rPr>
      </w:pPr>
      <w:r w:rsidRPr="00E009F4">
        <w:rPr>
          <w:rFonts w:ascii="Times New Roman" w:hAnsi="Times New Roman"/>
          <w:sz w:val="28"/>
          <w:szCs w:val="28"/>
        </w:rPr>
        <w:t xml:space="preserve">Комитет финансов – 16,75 % (49 443,2 тыс. рублей); </w:t>
      </w:r>
    </w:p>
    <w:p w:rsidR="00A27B55" w:rsidRPr="00E009F4" w:rsidRDefault="00A27B55" w:rsidP="00A27B55">
      <w:pPr>
        <w:pStyle w:val="a9"/>
        <w:numPr>
          <w:ilvl w:val="0"/>
          <w:numId w:val="5"/>
        </w:numPr>
        <w:tabs>
          <w:tab w:val="left" w:pos="993"/>
        </w:tabs>
        <w:spacing w:after="0"/>
        <w:ind w:left="0" w:firstLine="698"/>
        <w:jc w:val="both"/>
        <w:rPr>
          <w:rFonts w:ascii="Times New Roman" w:hAnsi="Times New Roman"/>
          <w:sz w:val="28"/>
          <w:szCs w:val="28"/>
        </w:rPr>
      </w:pPr>
      <w:r w:rsidRPr="00E009F4">
        <w:rPr>
          <w:rFonts w:ascii="Times New Roman" w:hAnsi="Times New Roman"/>
          <w:sz w:val="28"/>
          <w:szCs w:val="28"/>
        </w:rPr>
        <w:t>Комитет по социальной защите населения – 11,07 % (32 688,9 тыс. рублей);</w:t>
      </w:r>
    </w:p>
    <w:p w:rsidR="00A27B55" w:rsidRPr="00E009F4" w:rsidRDefault="00A27B55" w:rsidP="00A27B55">
      <w:pPr>
        <w:pStyle w:val="a9"/>
        <w:numPr>
          <w:ilvl w:val="0"/>
          <w:numId w:val="5"/>
        </w:numPr>
        <w:tabs>
          <w:tab w:val="left" w:pos="993"/>
        </w:tabs>
        <w:spacing w:after="0"/>
        <w:ind w:left="0" w:firstLine="698"/>
        <w:jc w:val="both"/>
        <w:rPr>
          <w:rFonts w:ascii="Times New Roman" w:hAnsi="Times New Roman"/>
          <w:sz w:val="28"/>
          <w:szCs w:val="28"/>
        </w:rPr>
      </w:pPr>
      <w:r w:rsidRPr="00E009F4">
        <w:rPr>
          <w:rFonts w:ascii="Times New Roman" w:hAnsi="Times New Roman"/>
          <w:sz w:val="28"/>
          <w:szCs w:val="28"/>
        </w:rPr>
        <w:t>Комитет культуры – 10,35 % (30 553,0 тыс. рублей).</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bCs/>
          <w:sz w:val="28"/>
          <w:szCs w:val="28"/>
        </w:rPr>
        <w:t xml:space="preserve">В ходе исполнения бюджета муниципального района </w:t>
      </w:r>
      <w:r w:rsidRPr="00E009F4">
        <w:rPr>
          <w:rFonts w:ascii="Times New Roman" w:hAnsi="Times New Roman"/>
          <w:sz w:val="28"/>
          <w:szCs w:val="28"/>
        </w:rPr>
        <w:t xml:space="preserve">согласно балансу  исполнения бюджета (ф.0503120) муниципального района  по состоянию на 01.01.2014 года кредиторская задолженность по бюджетной деятельности снизилась на 2945,3 тыс. рублей  и составила 6197,1 тыс. рублей,  </w:t>
      </w:r>
    </w:p>
    <w:p w:rsidR="00A27B55" w:rsidRPr="00E009F4" w:rsidRDefault="00A27B55" w:rsidP="00A27B55">
      <w:pPr>
        <w:spacing w:after="0" w:line="240" w:lineRule="auto"/>
        <w:ind w:firstLine="567"/>
        <w:jc w:val="both"/>
        <w:rPr>
          <w:rFonts w:ascii="Times New Roman" w:hAnsi="Times New Roman"/>
          <w:bCs/>
          <w:sz w:val="28"/>
          <w:szCs w:val="28"/>
        </w:rPr>
      </w:pPr>
      <w:r w:rsidRPr="00E009F4">
        <w:rPr>
          <w:rFonts w:ascii="Times New Roman" w:hAnsi="Times New Roman"/>
          <w:bCs/>
          <w:sz w:val="28"/>
          <w:szCs w:val="28"/>
        </w:rPr>
        <w:t>в том числе:</w:t>
      </w:r>
    </w:p>
    <w:p w:rsidR="00A27B55" w:rsidRPr="00E009F4" w:rsidRDefault="00A27B55" w:rsidP="00A27B55">
      <w:pPr>
        <w:spacing w:after="0" w:line="240" w:lineRule="auto"/>
        <w:ind w:firstLine="567"/>
        <w:jc w:val="both"/>
        <w:rPr>
          <w:rFonts w:ascii="Times New Roman" w:hAnsi="Times New Roman"/>
          <w:bCs/>
          <w:sz w:val="28"/>
          <w:szCs w:val="28"/>
        </w:rPr>
      </w:pPr>
      <w:r w:rsidRPr="00E009F4">
        <w:rPr>
          <w:rFonts w:ascii="Times New Roman" w:hAnsi="Times New Roman"/>
          <w:bCs/>
          <w:sz w:val="28"/>
          <w:szCs w:val="28"/>
        </w:rPr>
        <w:t>- по счету 030100000 «Расчеты с кредиторами по долговым обязательствам» в сумме 5360,0 тыс.</w:t>
      </w:r>
      <w:r w:rsidRPr="00E009F4">
        <w:rPr>
          <w:rFonts w:ascii="Times New Roman" w:hAnsi="Times New Roman"/>
          <w:sz w:val="28"/>
          <w:szCs w:val="28"/>
        </w:rPr>
        <w:t xml:space="preserve"> рублей</w:t>
      </w:r>
      <w:r w:rsidRPr="00E009F4">
        <w:rPr>
          <w:rFonts w:ascii="Times New Roman" w:hAnsi="Times New Roman"/>
          <w:bCs/>
          <w:sz w:val="28"/>
          <w:szCs w:val="28"/>
        </w:rPr>
        <w:t xml:space="preserve"> (снизилась на 2640,0 тыс.</w:t>
      </w:r>
      <w:r w:rsidRPr="00E009F4">
        <w:rPr>
          <w:rFonts w:ascii="Times New Roman" w:hAnsi="Times New Roman"/>
          <w:sz w:val="28"/>
          <w:szCs w:val="28"/>
        </w:rPr>
        <w:t xml:space="preserve"> рублей</w:t>
      </w:r>
      <w:r w:rsidRPr="00E009F4">
        <w:rPr>
          <w:rFonts w:ascii="Times New Roman" w:hAnsi="Times New Roman"/>
          <w:bCs/>
          <w:sz w:val="28"/>
          <w:szCs w:val="28"/>
        </w:rPr>
        <w:t>);</w:t>
      </w:r>
    </w:p>
    <w:p w:rsidR="00A27B55" w:rsidRPr="00E009F4" w:rsidRDefault="00A27B55" w:rsidP="00A27B55">
      <w:pPr>
        <w:spacing w:after="0" w:line="240" w:lineRule="auto"/>
        <w:ind w:firstLine="567"/>
        <w:jc w:val="both"/>
        <w:rPr>
          <w:rFonts w:ascii="Times New Roman" w:hAnsi="Times New Roman"/>
          <w:bCs/>
          <w:sz w:val="28"/>
          <w:szCs w:val="28"/>
        </w:rPr>
      </w:pPr>
      <w:r w:rsidRPr="00E009F4">
        <w:rPr>
          <w:rFonts w:ascii="Times New Roman" w:hAnsi="Times New Roman"/>
          <w:bCs/>
          <w:sz w:val="28"/>
          <w:szCs w:val="28"/>
        </w:rPr>
        <w:t>- по счету 030200000 «Расчеты с поставщиками и подрядчиками»  в сумме 437,5 тыс.</w:t>
      </w:r>
      <w:r w:rsidRPr="00E009F4">
        <w:rPr>
          <w:rFonts w:ascii="Times New Roman" w:hAnsi="Times New Roman"/>
          <w:sz w:val="28"/>
          <w:szCs w:val="28"/>
        </w:rPr>
        <w:t xml:space="preserve"> рублей</w:t>
      </w:r>
      <w:r w:rsidRPr="00E009F4">
        <w:rPr>
          <w:rFonts w:ascii="Times New Roman" w:hAnsi="Times New Roman"/>
          <w:bCs/>
          <w:sz w:val="28"/>
          <w:szCs w:val="28"/>
        </w:rPr>
        <w:t xml:space="preserve"> (снизилась на 302,7 тыс.</w:t>
      </w:r>
      <w:r w:rsidRPr="00E009F4">
        <w:rPr>
          <w:rFonts w:ascii="Times New Roman" w:hAnsi="Times New Roman"/>
          <w:sz w:val="28"/>
          <w:szCs w:val="28"/>
        </w:rPr>
        <w:t xml:space="preserve"> рублей</w:t>
      </w:r>
      <w:r w:rsidRPr="00E009F4">
        <w:rPr>
          <w:rFonts w:ascii="Times New Roman" w:hAnsi="Times New Roman"/>
          <w:bCs/>
          <w:sz w:val="28"/>
          <w:szCs w:val="28"/>
        </w:rPr>
        <w:t>);</w:t>
      </w:r>
    </w:p>
    <w:p w:rsidR="00A27B55" w:rsidRPr="00E009F4" w:rsidRDefault="00A27B55" w:rsidP="00A27B55">
      <w:pPr>
        <w:spacing w:after="0" w:line="240" w:lineRule="auto"/>
        <w:ind w:firstLine="567"/>
        <w:jc w:val="both"/>
        <w:rPr>
          <w:rFonts w:ascii="Times New Roman" w:hAnsi="Times New Roman"/>
          <w:bCs/>
          <w:sz w:val="28"/>
          <w:szCs w:val="28"/>
        </w:rPr>
      </w:pPr>
      <w:r w:rsidRPr="00E009F4">
        <w:rPr>
          <w:rFonts w:ascii="Times New Roman" w:hAnsi="Times New Roman"/>
          <w:bCs/>
          <w:sz w:val="28"/>
          <w:szCs w:val="28"/>
        </w:rPr>
        <w:t xml:space="preserve"> по счету 030300000 «Расчеты по платежам в бюджет» в сумме 399,5 тыс.</w:t>
      </w:r>
      <w:r w:rsidRPr="00E009F4">
        <w:rPr>
          <w:rFonts w:ascii="Times New Roman" w:hAnsi="Times New Roman"/>
          <w:sz w:val="28"/>
          <w:szCs w:val="28"/>
        </w:rPr>
        <w:t xml:space="preserve"> рублей</w:t>
      </w:r>
      <w:r w:rsidRPr="00E009F4">
        <w:rPr>
          <w:rFonts w:ascii="Times New Roman" w:hAnsi="Times New Roman"/>
          <w:bCs/>
          <w:sz w:val="28"/>
          <w:szCs w:val="28"/>
        </w:rPr>
        <w:t xml:space="preserve"> (снизилась на 2,7 тыс.</w:t>
      </w:r>
      <w:r w:rsidRPr="00E009F4">
        <w:rPr>
          <w:rFonts w:ascii="Times New Roman" w:hAnsi="Times New Roman"/>
          <w:sz w:val="28"/>
          <w:szCs w:val="28"/>
        </w:rPr>
        <w:t xml:space="preserve"> рублей</w:t>
      </w:r>
      <w:r w:rsidRPr="00E009F4">
        <w:rPr>
          <w:rFonts w:ascii="Times New Roman" w:hAnsi="Times New Roman"/>
          <w:bCs/>
          <w:sz w:val="28"/>
          <w:szCs w:val="28"/>
        </w:rPr>
        <w:t>), в том числе :</w:t>
      </w:r>
    </w:p>
    <w:p w:rsidR="00A27B55" w:rsidRPr="00E009F4" w:rsidRDefault="00A27B55" w:rsidP="00A27B55">
      <w:pPr>
        <w:spacing w:after="0" w:line="240" w:lineRule="auto"/>
        <w:ind w:firstLine="567"/>
        <w:jc w:val="right"/>
        <w:rPr>
          <w:rFonts w:ascii="Times New Roman" w:hAnsi="Times New Roman"/>
          <w:bCs/>
          <w:color w:val="4F81BD"/>
          <w:sz w:val="28"/>
          <w:szCs w:val="28"/>
        </w:rPr>
      </w:pPr>
      <w:r w:rsidRPr="00E009F4">
        <w:rPr>
          <w:rFonts w:ascii="Times New Roman" w:hAnsi="Times New Roman"/>
          <w:bCs/>
          <w:color w:val="4F81BD"/>
          <w:sz w:val="28"/>
          <w:szCs w:val="28"/>
        </w:rPr>
        <w:t xml:space="preserve">Таблица </w:t>
      </w:r>
      <w:r>
        <w:rPr>
          <w:rFonts w:ascii="Times New Roman" w:hAnsi="Times New Roman"/>
          <w:bCs/>
          <w:color w:val="4F81BD"/>
          <w:sz w:val="28"/>
          <w:szCs w:val="28"/>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418"/>
        <w:gridCol w:w="1417"/>
        <w:gridCol w:w="1276"/>
        <w:gridCol w:w="1382"/>
      </w:tblGrid>
      <w:tr w:rsidR="00A27B55" w:rsidRPr="0027154F" w:rsidTr="001D2463">
        <w:trPr>
          <w:trHeight w:val="425"/>
        </w:trPr>
        <w:tc>
          <w:tcPr>
            <w:tcW w:w="4077" w:type="dxa"/>
            <w:vMerge w:val="restart"/>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Главный распорядитель бюджетных средств</w:t>
            </w:r>
          </w:p>
        </w:tc>
        <w:tc>
          <w:tcPr>
            <w:tcW w:w="5493" w:type="dxa"/>
            <w:gridSpan w:val="4"/>
          </w:tcPr>
          <w:p w:rsidR="00A27B55" w:rsidRPr="0027154F" w:rsidRDefault="00A27B55" w:rsidP="001D2463">
            <w:pPr>
              <w:spacing w:after="0" w:line="240" w:lineRule="auto"/>
              <w:jc w:val="center"/>
              <w:rPr>
                <w:rFonts w:ascii="Times New Roman" w:hAnsi="Times New Roman"/>
                <w:bCs/>
                <w:sz w:val="20"/>
                <w:szCs w:val="20"/>
              </w:rPr>
            </w:pPr>
            <w:r w:rsidRPr="0027154F">
              <w:rPr>
                <w:rFonts w:ascii="Times New Roman" w:hAnsi="Times New Roman"/>
                <w:bCs/>
                <w:sz w:val="20"/>
                <w:szCs w:val="20"/>
              </w:rPr>
              <w:t>Кредиторская задолженность/ в том числе просроченная, тыс.рублей</w:t>
            </w:r>
          </w:p>
        </w:tc>
      </w:tr>
      <w:tr w:rsidR="00A27B55" w:rsidRPr="0027154F" w:rsidTr="001D2463">
        <w:trPr>
          <w:trHeight w:val="645"/>
        </w:trPr>
        <w:tc>
          <w:tcPr>
            <w:tcW w:w="4077" w:type="dxa"/>
            <w:vMerge/>
          </w:tcPr>
          <w:p w:rsidR="00A27B55" w:rsidRPr="0027154F" w:rsidRDefault="00A27B55" w:rsidP="001D2463">
            <w:pPr>
              <w:spacing w:after="0" w:line="240" w:lineRule="auto"/>
              <w:jc w:val="both"/>
              <w:rPr>
                <w:rFonts w:ascii="Times New Roman" w:hAnsi="Times New Roman"/>
                <w:bCs/>
                <w:sz w:val="20"/>
                <w:szCs w:val="20"/>
              </w:rPr>
            </w:pPr>
          </w:p>
        </w:tc>
        <w:tc>
          <w:tcPr>
            <w:tcW w:w="1418"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 xml:space="preserve"> «Расчеты с кредиторами по долговым обязательствам»</w:t>
            </w:r>
          </w:p>
        </w:tc>
        <w:tc>
          <w:tcPr>
            <w:tcW w:w="1417"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 xml:space="preserve"> «Расчеты с поставщиками и подрядчиками»  </w:t>
            </w:r>
          </w:p>
        </w:tc>
        <w:tc>
          <w:tcPr>
            <w:tcW w:w="1276"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 xml:space="preserve"> «Расчеты по платежам в бюджет»</w:t>
            </w:r>
          </w:p>
        </w:tc>
        <w:tc>
          <w:tcPr>
            <w:tcW w:w="1382"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ВСЕГО</w:t>
            </w:r>
          </w:p>
        </w:tc>
      </w:tr>
      <w:tr w:rsidR="00A27B55" w:rsidRPr="0027154F" w:rsidTr="001D2463">
        <w:tc>
          <w:tcPr>
            <w:tcW w:w="4077" w:type="dxa"/>
          </w:tcPr>
          <w:p w:rsidR="00A27B55" w:rsidRPr="0027154F" w:rsidRDefault="00A27B55" w:rsidP="001D2463">
            <w:pPr>
              <w:numPr>
                <w:ilvl w:val="0"/>
                <w:numId w:val="30"/>
              </w:numPr>
              <w:spacing w:after="0" w:line="240" w:lineRule="auto"/>
              <w:ind w:left="0" w:firstLine="0"/>
              <w:jc w:val="both"/>
              <w:rPr>
                <w:rFonts w:ascii="Times New Roman" w:hAnsi="Times New Roman"/>
                <w:bCs/>
                <w:sz w:val="20"/>
                <w:szCs w:val="20"/>
              </w:rPr>
            </w:pPr>
            <w:r w:rsidRPr="0027154F">
              <w:rPr>
                <w:rFonts w:ascii="Times New Roman" w:hAnsi="Times New Roman"/>
                <w:bCs/>
                <w:sz w:val="20"/>
                <w:szCs w:val="20"/>
              </w:rPr>
              <w:t>Администрация района, в том числе:</w:t>
            </w:r>
          </w:p>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-Администрация района</w:t>
            </w:r>
          </w:p>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w:t>
            </w:r>
            <w:r w:rsidRPr="0027154F">
              <w:rPr>
                <w:rFonts w:ascii="Times New Roman" w:hAnsi="Times New Roman"/>
                <w:sz w:val="20"/>
                <w:szCs w:val="20"/>
              </w:rPr>
              <w:t xml:space="preserve"> Муниципальное казенное учреждение Центр обеспечения деятельности органов местного самоуправления</w:t>
            </w:r>
          </w:p>
        </w:tc>
        <w:tc>
          <w:tcPr>
            <w:tcW w:w="1418"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0</w:t>
            </w:r>
          </w:p>
        </w:tc>
        <w:tc>
          <w:tcPr>
            <w:tcW w:w="1417"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437,1 / 251,5</w:t>
            </w:r>
          </w:p>
          <w:p w:rsidR="00A27B55" w:rsidRPr="0027154F" w:rsidRDefault="00A27B55" w:rsidP="001D2463">
            <w:pPr>
              <w:spacing w:after="0" w:line="240" w:lineRule="auto"/>
              <w:jc w:val="both"/>
              <w:rPr>
                <w:rFonts w:ascii="Times New Roman" w:hAnsi="Times New Roman"/>
                <w:bCs/>
                <w:sz w:val="20"/>
                <w:szCs w:val="20"/>
              </w:rPr>
            </w:pPr>
          </w:p>
          <w:p w:rsidR="00A27B55" w:rsidRPr="0027154F" w:rsidRDefault="00A27B55" w:rsidP="001D2463">
            <w:pPr>
              <w:spacing w:after="0" w:line="240" w:lineRule="auto"/>
              <w:jc w:val="both"/>
              <w:rPr>
                <w:rFonts w:ascii="Times New Roman" w:hAnsi="Times New Roman"/>
                <w:bCs/>
                <w:sz w:val="20"/>
                <w:szCs w:val="20"/>
              </w:rPr>
            </w:pPr>
          </w:p>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36,6 / 15,9</w:t>
            </w:r>
          </w:p>
          <w:p w:rsidR="00A27B55" w:rsidRPr="0027154F" w:rsidRDefault="00A27B55" w:rsidP="001D2463">
            <w:pPr>
              <w:spacing w:after="0" w:line="240" w:lineRule="auto"/>
              <w:jc w:val="both"/>
              <w:rPr>
                <w:rFonts w:ascii="Times New Roman" w:hAnsi="Times New Roman"/>
                <w:bCs/>
                <w:sz w:val="20"/>
                <w:szCs w:val="20"/>
              </w:rPr>
            </w:pPr>
          </w:p>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400,5 / 235,5</w:t>
            </w:r>
          </w:p>
        </w:tc>
        <w:tc>
          <w:tcPr>
            <w:tcW w:w="1276"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241,1/ -</w:t>
            </w:r>
          </w:p>
          <w:p w:rsidR="00A27B55" w:rsidRPr="0027154F" w:rsidRDefault="00A27B55" w:rsidP="001D2463">
            <w:pPr>
              <w:spacing w:after="0" w:line="240" w:lineRule="auto"/>
              <w:jc w:val="both"/>
              <w:rPr>
                <w:rFonts w:ascii="Times New Roman" w:hAnsi="Times New Roman"/>
                <w:bCs/>
                <w:sz w:val="20"/>
                <w:szCs w:val="20"/>
              </w:rPr>
            </w:pPr>
          </w:p>
          <w:p w:rsidR="00A27B55" w:rsidRPr="0027154F" w:rsidRDefault="00A27B55" w:rsidP="001D2463">
            <w:pPr>
              <w:spacing w:after="0" w:line="240" w:lineRule="auto"/>
              <w:jc w:val="both"/>
              <w:rPr>
                <w:rFonts w:ascii="Times New Roman" w:hAnsi="Times New Roman"/>
                <w:bCs/>
                <w:sz w:val="20"/>
                <w:szCs w:val="20"/>
              </w:rPr>
            </w:pPr>
          </w:p>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159,2 / -</w:t>
            </w:r>
          </w:p>
          <w:p w:rsidR="00A27B55" w:rsidRPr="0027154F" w:rsidRDefault="00A27B55" w:rsidP="001D2463">
            <w:pPr>
              <w:spacing w:after="0" w:line="240" w:lineRule="auto"/>
              <w:jc w:val="both"/>
              <w:rPr>
                <w:rFonts w:ascii="Times New Roman" w:hAnsi="Times New Roman"/>
                <w:bCs/>
                <w:sz w:val="20"/>
                <w:szCs w:val="20"/>
              </w:rPr>
            </w:pPr>
          </w:p>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81,9 / -</w:t>
            </w:r>
          </w:p>
        </w:tc>
        <w:tc>
          <w:tcPr>
            <w:tcW w:w="1382"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678,2 / 251,5</w:t>
            </w:r>
          </w:p>
          <w:p w:rsidR="00A27B55" w:rsidRPr="0027154F" w:rsidRDefault="00A27B55" w:rsidP="001D2463">
            <w:pPr>
              <w:spacing w:after="0" w:line="240" w:lineRule="auto"/>
              <w:jc w:val="both"/>
              <w:rPr>
                <w:rFonts w:ascii="Times New Roman" w:hAnsi="Times New Roman"/>
                <w:bCs/>
                <w:sz w:val="20"/>
                <w:szCs w:val="20"/>
              </w:rPr>
            </w:pPr>
          </w:p>
          <w:p w:rsidR="00A27B55" w:rsidRPr="0027154F" w:rsidRDefault="00A27B55" w:rsidP="001D2463">
            <w:pPr>
              <w:spacing w:after="0" w:line="240" w:lineRule="auto"/>
              <w:jc w:val="both"/>
              <w:rPr>
                <w:rFonts w:ascii="Times New Roman" w:hAnsi="Times New Roman"/>
                <w:bCs/>
                <w:sz w:val="20"/>
                <w:szCs w:val="20"/>
              </w:rPr>
            </w:pPr>
          </w:p>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195,8 / 15,9</w:t>
            </w:r>
          </w:p>
          <w:p w:rsidR="00A27B55" w:rsidRPr="0027154F" w:rsidRDefault="00A27B55" w:rsidP="001D2463">
            <w:pPr>
              <w:spacing w:after="0" w:line="240" w:lineRule="auto"/>
              <w:jc w:val="both"/>
              <w:rPr>
                <w:rFonts w:ascii="Times New Roman" w:hAnsi="Times New Roman"/>
                <w:bCs/>
                <w:sz w:val="20"/>
                <w:szCs w:val="20"/>
              </w:rPr>
            </w:pPr>
          </w:p>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482,4 / 235,5</w:t>
            </w:r>
          </w:p>
        </w:tc>
      </w:tr>
      <w:tr w:rsidR="00A27B55" w:rsidRPr="0027154F" w:rsidTr="001D2463">
        <w:tc>
          <w:tcPr>
            <w:tcW w:w="4077" w:type="dxa"/>
          </w:tcPr>
          <w:p w:rsidR="00A27B55" w:rsidRPr="0027154F" w:rsidRDefault="00A27B55" w:rsidP="001D2463">
            <w:pPr>
              <w:numPr>
                <w:ilvl w:val="0"/>
                <w:numId w:val="30"/>
              </w:numPr>
              <w:spacing w:after="0" w:line="240" w:lineRule="auto"/>
              <w:ind w:left="-142" w:firstLine="142"/>
              <w:jc w:val="both"/>
              <w:rPr>
                <w:rFonts w:ascii="Times New Roman" w:hAnsi="Times New Roman"/>
                <w:bCs/>
                <w:sz w:val="20"/>
                <w:szCs w:val="20"/>
              </w:rPr>
            </w:pPr>
            <w:r w:rsidRPr="0027154F">
              <w:rPr>
                <w:rFonts w:ascii="Times New Roman" w:hAnsi="Times New Roman"/>
                <w:bCs/>
                <w:sz w:val="20"/>
                <w:szCs w:val="20"/>
              </w:rPr>
              <w:t>Комитет финансов</w:t>
            </w:r>
          </w:p>
        </w:tc>
        <w:tc>
          <w:tcPr>
            <w:tcW w:w="1418"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5360,0</w:t>
            </w:r>
          </w:p>
        </w:tc>
        <w:tc>
          <w:tcPr>
            <w:tcW w:w="1417" w:type="dxa"/>
          </w:tcPr>
          <w:p w:rsidR="00A27B55" w:rsidRPr="0027154F" w:rsidRDefault="00A27B55" w:rsidP="001D2463">
            <w:pPr>
              <w:spacing w:after="0" w:line="240" w:lineRule="auto"/>
              <w:jc w:val="both"/>
              <w:rPr>
                <w:rFonts w:ascii="Times New Roman" w:hAnsi="Times New Roman"/>
                <w:bCs/>
                <w:sz w:val="20"/>
                <w:szCs w:val="20"/>
              </w:rPr>
            </w:pPr>
          </w:p>
        </w:tc>
        <w:tc>
          <w:tcPr>
            <w:tcW w:w="1276"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91,8</w:t>
            </w:r>
          </w:p>
        </w:tc>
        <w:tc>
          <w:tcPr>
            <w:tcW w:w="1382"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5451,8</w:t>
            </w:r>
          </w:p>
        </w:tc>
      </w:tr>
      <w:tr w:rsidR="00A27B55" w:rsidRPr="0027154F" w:rsidTr="001D2463">
        <w:tc>
          <w:tcPr>
            <w:tcW w:w="4077" w:type="dxa"/>
          </w:tcPr>
          <w:p w:rsidR="00A27B55" w:rsidRPr="0027154F" w:rsidRDefault="00A27B55" w:rsidP="001D2463">
            <w:pPr>
              <w:numPr>
                <w:ilvl w:val="0"/>
                <w:numId w:val="30"/>
              </w:numPr>
              <w:spacing w:after="0" w:line="240" w:lineRule="auto"/>
              <w:ind w:left="-142" w:firstLine="142"/>
              <w:jc w:val="both"/>
              <w:rPr>
                <w:rFonts w:ascii="Times New Roman" w:hAnsi="Times New Roman"/>
                <w:bCs/>
                <w:sz w:val="20"/>
                <w:szCs w:val="20"/>
              </w:rPr>
            </w:pPr>
            <w:r w:rsidRPr="0027154F">
              <w:rPr>
                <w:rFonts w:ascii="Times New Roman" w:hAnsi="Times New Roman"/>
                <w:bCs/>
                <w:sz w:val="20"/>
                <w:szCs w:val="20"/>
              </w:rPr>
              <w:t>Комитет культуры</w:t>
            </w:r>
          </w:p>
        </w:tc>
        <w:tc>
          <w:tcPr>
            <w:tcW w:w="1418" w:type="dxa"/>
          </w:tcPr>
          <w:p w:rsidR="00A27B55" w:rsidRPr="0027154F" w:rsidRDefault="00A27B55" w:rsidP="001D2463">
            <w:pPr>
              <w:spacing w:after="0" w:line="240" w:lineRule="auto"/>
              <w:jc w:val="both"/>
              <w:rPr>
                <w:rFonts w:ascii="Times New Roman" w:hAnsi="Times New Roman"/>
                <w:bCs/>
                <w:sz w:val="20"/>
                <w:szCs w:val="20"/>
              </w:rPr>
            </w:pPr>
          </w:p>
        </w:tc>
        <w:tc>
          <w:tcPr>
            <w:tcW w:w="1417"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0,4</w:t>
            </w:r>
          </w:p>
        </w:tc>
        <w:tc>
          <w:tcPr>
            <w:tcW w:w="1276"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25,2</w:t>
            </w:r>
          </w:p>
        </w:tc>
        <w:tc>
          <w:tcPr>
            <w:tcW w:w="1382"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25,6</w:t>
            </w:r>
          </w:p>
        </w:tc>
      </w:tr>
      <w:tr w:rsidR="00A27B55" w:rsidRPr="0027154F" w:rsidTr="001D2463">
        <w:tc>
          <w:tcPr>
            <w:tcW w:w="4077" w:type="dxa"/>
          </w:tcPr>
          <w:p w:rsidR="00A27B55" w:rsidRPr="0027154F" w:rsidRDefault="00A27B55" w:rsidP="001D2463">
            <w:pPr>
              <w:numPr>
                <w:ilvl w:val="0"/>
                <w:numId w:val="30"/>
              </w:numPr>
              <w:spacing w:after="0" w:line="240" w:lineRule="auto"/>
              <w:ind w:left="-142" w:firstLine="142"/>
              <w:jc w:val="both"/>
              <w:rPr>
                <w:rFonts w:ascii="Times New Roman" w:hAnsi="Times New Roman"/>
                <w:bCs/>
                <w:sz w:val="20"/>
                <w:szCs w:val="20"/>
              </w:rPr>
            </w:pPr>
            <w:r w:rsidRPr="0027154F">
              <w:rPr>
                <w:rFonts w:ascii="Times New Roman" w:hAnsi="Times New Roman"/>
                <w:bCs/>
                <w:sz w:val="20"/>
                <w:szCs w:val="20"/>
              </w:rPr>
              <w:t>Комитет образования</w:t>
            </w:r>
          </w:p>
        </w:tc>
        <w:tc>
          <w:tcPr>
            <w:tcW w:w="1418" w:type="dxa"/>
          </w:tcPr>
          <w:p w:rsidR="00A27B55" w:rsidRPr="0027154F" w:rsidRDefault="00A27B55" w:rsidP="001D2463">
            <w:pPr>
              <w:spacing w:after="0" w:line="240" w:lineRule="auto"/>
              <w:jc w:val="both"/>
              <w:rPr>
                <w:rFonts w:ascii="Times New Roman" w:hAnsi="Times New Roman"/>
                <w:bCs/>
                <w:sz w:val="20"/>
                <w:szCs w:val="20"/>
              </w:rPr>
            </w:pPr>
          </w:p>
        </w:tc>
        <w:tc>
          <w:tcPr>
            <w:tcW w:w="1417" w:type="dxa"/>
          </w:tcPr>
          <w:p w:rsidR="00A27B55" w:rsidRPr="0027154F" w:rsidRDefault="00A27B55" w:rsidP="001D2463">
            <w:pPr>
              <w:spacing w:after="0" w:line="240" w:lineRule="auto"/>
              <w:jc w:val="both"/>
              <w:rPr>
                <w:rFonts w:ascii="Times New Roman" w:hAnsi="Times New Roman"/>
                <w:bCs/>
                <w:sz w:val="20"/>
                <w:szCs w:val="20"/>
              </w:rPr>
            </w:pPr>
          </w:p>
        </w:tc>
        <w:tc>
          <w:tcPr>
            <w:tcW w:w="1276"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41,5</w:t>
            </w:r>
          </w:p>
        </w:tc>
        <w:tc>
          <w:tcPr>
            <w:tcW w:w="1382"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41,5</w:t>
            </w:r>
          </w:p>
        </w:tc>
      </w:tr>
      <w:tr w:rsidR="00A27B55" w:rsidRPr="0027154F" w:rsidTr="001D2463">
        <w:tc>
          <w:tcPr>
            <w:tcW w:w="4077" w:type="dxa"/>
          </w:tcPr>
          <w:p w:rsidR="00A27B55" w:rsidRPr="0027154F" w:rsidRDefault="00A27B55" w:rsidP="001D2463">
            <w:pPr>
              <w:numPr>
                <w:ilvl w:val="0"/>
                <w:numId w:val="30"/>
              </w:numPr>
              <w:spacing w:after="0" w:line="240" w:lineRule="auto"/>
              <w:ind w:left="-142" w:firstLine="142"/>
              <w:jc w:val="both"/>
              <w:rPr>
                <w:rFonts w:ascii="Times New Roman" w:hAnsi="Times New Roman"/>
                <w:bCs/>
                <w:sz w:val="20"/>
                <w:szCs w:val="20"/>
              </w:rPr>
            </w:pPr>
            <w:r w:rsidRPr="0027154F">
              <w:rPr>
                <w:rFonts w:ascii="Times New Roman" w:hAnsi="Times New Roman"/>
                <w:bCs/>
                <w:sz w:val="20"/>
                <w:szCs w:val="20"/>
              </w:rPr>
              <w:t>Комитет по социальной защите населения</w:t>
            </w:r>
          </w:p>
        </w:tc>
        <w:tc>
          <w:tcPr>
            <w:tcW w:w="1418"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0</w:t>
            </w:r>
          </w:p>
        </w:tc>
        <w:tc>
          <w:tcPr>
            <w:tcW w:w="1417"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0</w:t>
            </w:r>
          </w:p>
        </w:tc>
        <w:tc>
          <w:tcPr>
            <w:tcW w:w="1276"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0</w:t>
            </w:r>
          </w:p>
        </w:tc>
        <w:tc>
          <w:tcPr>
            <w:tcW w:w="1382"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0</w:t>
            </w:r>
          </w:p>
        </w:tc>
      </w:tr>
      <w:tr w:rsidR="00A27B55" w:rsidRPr="0027154F" w:rsidTr="001D2463">
        <w:tc>
          <w:tcPr>
            <w:tcW w:w="4077" w:type="dxa"/>
          </w:tcPr>
          <w:p w:rsidR="00A27B55" w:rsidRPr="0027154F" w:rsidRDefault="00A27B55" w:rsidP="001D2463">
            <w:pPr>
              <w:spacing w:after="0" w:line="240" w:lineRule="auto"/>
              <w:ind w:left="720"/>
              <w:jc w:val="both"/>
              <w:rPr>
                <w:rFonts w:ascii="Times New Roman" w:hAnsi="Times New Roman"/>
                <w:bCs/>
                <w:sz w:val="20"/>
                <w:szCs w:val="20"/>
              </w:rPr>
            </w:pPr>
            <w:r w:rsidRPr="0027154F">
              <w:rPr>
                <w:rFonts w:ascii="Times New Roman" w:hAnsi="Times New Roman"/>
                <w:bCs/>
                <w:sz w:val="20"/>
                <w:szCs w:val="20"/>
              </w:rPr>
              <w:t>ВСЕГО</w:t>
            </w:r>
          </w:p>
        </w:tc>
        <w:tc>
          <w:tcPr>
            <w:tcW w:w="1418"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5360,0</w:t>
            </w:r>
          </w:p>
        </w:tc>
        <w:tc>
          <w:tcPr>
            <w:tcW w:w="1417"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437,5 / 251,5</w:t>
            </w:r>
          </w:p>
        </w:tc>
        <w:tc>
          <w:tcPr>
            <w:tcW w:w="1276"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399,6 / -</w:t>
            </w:r>
          </w:p>
        </w:tc>
        <w:tc>
          <w:tcPr>
            <w:tcW w:w="1382" w:type="dxa"/>
          </w:tcPr>
          <w:p w:rsidR="00A27B55" w:rsidRPr="0027154F" w:rsidRDefault="00A27B55" w:rsidP="001D2463">
            <w:pPr>
              <w:spacing w:after="0" w:line="240" w:lineRule="auto"/>
              <w:jc w:val="both"/>
              <w:rPr>
                <w:rFonts w:ascii="Times New Roman" w:hAnsi="Times New Roman"/>
                <w:bCs/>
                <w:sz w:val="20"/>
                <w:szCs w:val="20"/>
              </w:rPr>
            </w:pPr>
            <w:r w:rsidRPr="0027154F">
              <w:rPr>
                <w:rFonts w:ascii="Times New Roman" w:hAnsi="Times New Roman"/>
                <w:bCs/>
                <w:sz w:val="20"/>
                <w:szCs w:val="20"/>
              </w:rPr>
              <w:t>6197,1 / 251,5</w:t>
            </w:r>
          </w:p>
        </w:tc>
      </w:tr>
    </w:tbl>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Следует отметить, что согласно представленной Администрацией района информации в разделе 4 «Анализ показателей финансовой отчетности субъекта бюджетной отчетности» пояснительной записки к отчету об исполнении бюджета Шимского муниципального района за 2013 год (ф. 0503160) и по результатам проведения внешней проверки бюджетной отчетности за 2013 год главного администратора бюджетных средств –Администрации района  имеется просроченная кредиторская задолженность в сумме 251 451,51 рублей , в том числе Администрация района – 15871,03 рублей, муниципальное казенное учреждение Центр обеспечения деятельности органов местного самоуправления – 235580,48 рублей.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lastRenderedPageBreak/>
        <w:t xml:space="preserve">В представленной в разделе 4 «Анализ показателей финансовой отчетности субъекта бюджетной отчетности» пояснительной записки к отчету об исполнении бюджета Шимского муниципального района за 2013 год (ф. 0503160) отражена информация о наличии просроченной кредиторской задолженности в сумме 15,8 тыс.рублей по годовой бюджетной отчетности получателя бюджетных средств –Администрации района.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b/>
          <w:sz w:val="28"/>
          <w:szCs w:val="28"/>
        </w:rPr>
        <w:t xml:space="preserve">Сумма о наличии просроченной кредиторской задолженности по муниципальному казенному учреждению Центр обеспечения деятельности органов местного самоуправления в размере 235,5  тыс. рублей в пояснительной записке не отражена ( нарушение  п. 152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28.12.2010 № 191н </w:t>
      </w:r>
      <w:r w:rsidRPr="00E009F4">
        <w:rPr>
          <w:rFonts w:ascii="Times New Roman" w:hAnsi="Times New Roman"/>
          <w:sz w:val="28"/>
          <w:szCs w:val="28"/>
        </w:rPr>
        <w:t xml:space="preserve">(далее по тексту - Инструкция № 191н) .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b/>
          <w:sz w:val="28"/>
          <w:szCs w:val="28"/>
          <w:shd w:val="clear" w:color="auto" w:fill="FFFFFF"/>
        </w:rPr>
        <w:t>Форма 05033169  «</w:t>
      </w:r>
      <w:r w:rsidRPr="00E009F4">
        <w:rPr>
          <w:rFonts w:ascii="Times New Roman" w:hAnsi="Times New Roman"/>
          <w:b/>
          <w:color w:val="000000"/>
          <w:sz w:val="28"/>
          <w:szCs w:val="28"/>
        </w:rPr>
        <w:t xml:space="preserve">Сведения по дебиторской и кредиторской задолженности» годового </w:t>
      </w:r>
      <w:r w:rsidRPr="00E009F4">
        <w:rPr>
          <w:rFonts w:ascii="Times New Roman" w:hAnsi="Times New Roman"/>
          <w:b/>
          <w:sz w:val="28"/>
          <w:szCs w:val="28"/>
        </w:rPr>
        <w:t>отчета об исполнении бюджета Шимского муниципального района за 2013 год</w:t>
      </w:r>
      <w:r w:rsidRPr="00E009F4">
        <w:rPr>
          <w:rFonts w:ascii="Times New Roman" w:hAnsi="Times New Roman"/>
          <w:b/>
          <w:color w:val="000000"/>
          <w:sz w:val="28"/>
          <w:szCs w:val="28"/>
        </w:rPr>
        <w:t xml:space="preserve"> содержит недостоверные сведения об отсутствии </w:t>
      </w:r>
      <w:r w:rsidRPr="00E009F4">
        <w:rPr>
          <w:rFonts w:ascii="Times New Roman" w:hAnsi="Times New Roman"/>
          <w:b/>
          <w:sz w:val="28"/>
          <w:szCs w:val="28"/>
          <w:shd w:val="clear" w:color="auto" w:fill="FFFFFF"/>
        </w:rPr>
        <w:t xml:space="preserve"> просроченной кредиторской задолженности. </w:t>
      </w:r>
      <w:r w:rsidRPr="00E009F4">
        <w:rPr>
          <w:rFonts w:ascii="Times New Roman" w:hAnsi="Times New Roman"/>
          <w:sz w:val="28"/>
          <w:szCs w:val="28"/>
          <w:shd w:val="clear" w:color="auto" w:fill="FFFFFF"/>
        </w:rPr>
        <w:t xml:space="preserve"> </w:t>
      </w:r>
      <w:r w:rsidRPr="00E009F4">
        <w:rPr>
          <w:rFonts w:ascii="Times New Roman" w:hAnsi="Times New Roman"/>
          <w:b/>
          <w:sz w:val="28"/>
          <w:szCs w:val="28"/>
          <w:shd w:val="clear" w:color="auto" w:fill="FFFFFF"/>
        </w:rPr>
        <w:t xml:space="preserve">В нарушение п.167 Инструкции № 191 в ф. 0503169 не отражена </w:t>
      </w:r>
      <w:r w:rsidRPr="00E009F4">
        <w:rPr>
          <w:rFonts w:ascii="Times New Roman" w:hAnsi="Times New Roman"/>
          <w:b/>
          <w:sz w:val="28"/>
          <w:szCs w:val="28"/>
        </w:rPr>
        <w:t>кредиторская задолженность с просроченным сроком исполнения</w:t>
      </w:r>
      <w:r w:rsidRPr="00E009F4">
        <w:rPr>
          <w:rFonts w:ascii="Times New Roman" w:hAnsi="Times New Roman"/>
          <w:b/>
          <w:sz w:val="28"/>
          <w:szCs w:val="28"/>
          <w:shd w:val="clear" w:color="auto" w:fill="FFFFFF"/>
        </w:rPr>
        <w:t xml:space="preserve"> в сумме </w:t>
      </w:r>
      <w:r w:rsidRPr="00E009F4">
        <w:rPr>
          <w:rFonts w:ascii="Times New Roman" w:hAnsi="Times New Roman"/>
          <w:b/>
          <w:sz w:val="28"/>
          <w:szCs w:val="28"/>
        </w:rPr>
        <w:t>251,5 тыс. рублей.</w:t>
      </w:r>
      <w:r w:rsidRPr="00E009F4">
        <w:rPr>
          <w:rFonts w:ascii="Times New Roman" w:hAnsi="Times New Roman"/>
          <w:sz w:val="28"/>
          <w:szCs w:val="28"/>
        </w:rPr>
        <w:t xml:space="preserve">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Причиной образования просроченной кредиторской задолженности  является следствием принятых сверх бюджетных обязательств при отсутствии  лимитов бюджетных обязательств.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Дебиторская задолженность по бюджету муниципального района согласно балансу исполнения бюджета (ф.0503120) по состоянию на 01.01.2014  по принятым финансовым обязательствам  составила 1400,3 тыс. рублей, в том числе:</w:t>
      </w:r>
    </w:p>
    <w:p w:rsidR="00A27B55" w:rsidRPr="00E009F4" w:rsidRDefault="00A27B55" w:rsidP="00A27B55">
      <w:pPr>
        <w:pStyle w:val="2"/>
        <w:tabs>
          <w:tab w:val="left" w:pos="0"/>
          <w:tab w:val="left" w:pos="709"/>
          <w:tab w:val="left" w:pos="1134"/>
        </w:tabs>
        <w:spacing w:before="0" w:after="0"/>
        <w:ind w:firstLine="567"/>
        <w:jc w:val="right"/>
        <w:rPr>
          <w:rFonts w:ascii="Times New Roman" w:hAnsi="Times New Roman"/>
          <w:b w:val="0"/>
          <w:bCs w:val="0"/>
          <w:i w:val="0"/>
          <w:color w:val="4F81BD"/>
        </w:rPr>
      </w:pP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rFonts w:ascii="Times New Roman" w:hAnsi="Times New Roman"/>
          <w:b w:val="0"/>
          <w:bCs w:val="0"/>
          <w:color w:val="FF0000"/>
          <w:sz w:val="20"/>
          <w:szCs w:val="20"/>
        </w:rPr>
        <w:tab/>
      </w:r>
      <w:r w:rsidRPr="00E009F4">
        <w:rPr>
          <w:rFonts w:ascii="Times New Roman" w:hAnsi="Times New Roman"/>
          <w:b w:val="0"/>
          <w:bCs w:val="0"/>
          <w:i w:val="0"/>
          <w:color w:val="4F81BD"/>
        </w:rPr>
        <w:t xml:space="preserve">Таблица </w:t>
      </w:r>
      <w:r>
        <w:rPr>
          <w:rFonts w:ascii="Times New Roman" w:hAnsi="Times New Roman"/>
          <w:b w:val="0"/>
          <w:bCs w:val="0"/>
          <w:i w:val="0"/>
          <w:color w:val="4F81BD"/>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843"/>
        <w:gridCol w:w="1417"/>
        <w:gridCol w:w="1949"/>
      </w:tblGrid>
      <w:tr w:rsidR="00A27B55" w:rsidRPr="00E009F4" w:rsidTr="001D2463">
        <w:trPr>
          <w:trHeight w:val="756"/>
        </w:trPr>
        <w:tc>
          <w:tcPr>
            <w:tcW w:w="4361" w:type="dxa"/>
          </w:tcPr>
          <w:p w:rsidR="00A27B55" w:rsidRPr="00E009F4" w:rsidRDefault="00A27B55" w:rsidP="001D2463">
            <w:pPr>
              <w:pStyle w:val="2"/>
              <w:tabs>
                <w:tab w:val="left" w:pos="0"/>
                <w:tab w:val="left" w:pos="709"/>
                <w:tab w:val="left" w:pos="1134"/>
              </w:tabs>
              <w:spacing w:before="0" w:after="0"/>
              <w:jc w:val="center"/>
              <w:rPr>
                <w:rFonts w:ascii="Times New Roman" w:hAnsi="Times New Roman"/>
                <w:b w:val="0"/>
                <w:bCs w:val="0"/>
                <w:i w:val="0"/>
                <w:sz w:val="20"/>
                <w:szCs w:val="20"/>
              </w:rPr>
            </w:pPr>
            <w:r w:rsidRPr="00E009F4">
              <w:rPr>
                <w:rFonts w:ascii="Times New Roman" w:hAnsi="Times New Roman"/>
                <w:b w:val="0"/>
                <w:bCs w:val="0"/>
                <w:i w:val="0"/>
                <w:sz w:val="20"/>
                <w:szCs w:val="20"/>
              </w:rPr>
              <w:t>Наименование счета</w:t>
            </w:r>
          </w:p>
        </w:tc>
        <w:tc>
          <w:tcPr>
            <w:tcW w:w="1843" w:type="dxa"/>
          </w:tcPr>
          <w:p w:rsidR="00A27B55" w:rsidRPr="00E009F4" w:rsidRDefault="00A27B55" w:rsidP="001D2463">
            <w:pPr>
              <w:pStyle w:val="2"/>
              <w:tabs>
                <w:tab w:val="left" w:pos="0"/>
                <w:tab w:val="left" w:pos="709"/>
                <w:tab w:val="left" w:pos="1134"/>
              </w:tabs>
              <w:spacing w:before="0" w:after="0"/>
              <w:ind w:hanging="2"/>
              <w:jc w:val="center"/>
              <w:rPr>
                <w:rFonts w:ascii="Times New Roman" w:hAnsi="Times New Roman"/>
                <w:b w:val="0"/>
                <w:bCs w:val="0"/>
                <w:i w:val="0"/>
                <w:sz w:val="20"/>
                <w:szCs w:val="20"/>
              </w:rPr>
            </w:pPr>
            <w:r w:rsidRPr="00E009F4">
              <w:rPr>
                <w:rFonts w:ascii="Times New Roman" w:hAnsi="Times New Roman"/>
                <w:b w:val="0"/>
                <w:bCs w:val="0"/>
                <w:i w:val="0"/>
                <w:sz w:val="20"/>
                <w:szCs w:val="20"/>
              </w:rPr>
              <w:t>На 01.01.2013г., рублей</w:t>
            </w:r>
          </w:p>
        </w:tc>
        <w:tc>
          <w:tcPr>
            <w:tcW w:w="1417" w:type="dxa"/>
          </w:tcPr>
          <w:p w:rsidR="00A27B55" w:rsidRPr="00E009F4" w:rsidRDefault="00A27B55" w:rsidP="001D2463">
            <w:pPr>
              <w:pStyle w:val="2"/>
              <w:tabs>
                <w:tab w:val="left" w:pos="0"/>
                <w:tab w:val="left" w:pos="709"/>
                <w:tab w:val="left" w:pos="1134"/>
              </w:tabs>
              <w:spacing w:before="0" w:after="0"/>
              <w:jc w:val="center"/>
              <w:rPr>
                <w:rFonts w:ascii="Times New Roman" w:hAnsi="Times New Roman"/>
                <w:b w:val="0"/>
                <w:bCs w:val="0"/>
                <w:i w:val="0"/>
                <w:sz w:val="20"/>
                <w:szCs w:val="20"/>
              </w:rPr>
            </w:pPr>
            <w:r w:rsidRPr="00E009F4">
              <w:rPr>
                <w:rFonts w:ascii="Times New Roman" w:hAnsi="Times New Roman"/>
                <w:b w:val="0"/>
                <w:bCs w:val="0"/>
                <w:i w:val="0"/>
                <w:sz w:val="20"/>
                <w:szCs w:val="20"/>
              </w:rPr>
              <w:t>На 01.01.2014г., рублей</w:t>
            </w:r>
          </w:p>
        </w:tc>
        <w:tc>
          <w:tcPr>
            <w:tcW w:w="1949" w:type="dxa"/>
          </w:tcPr>
          <w:p w:rsidR="00A27B55" w:rsidRPr="00E009F4" w:rsidRDefault="00A27B55" w:rsidP="001D2463">
            <w:pPr>
              <w:ind w:firstLine="31"/>
              <w:jc w:val="center"/>
              <w:rPr>
                <w:rFonts w:ascii="Times New Roman" w:hAnsi="Times New Roman"/>
                <w:bCs/>
                <w:sz w:val="20"/>
                <w:szCs w:val="20"/>
              </w:rPr>
            </w:pPr>
            <w:r w:rsidRPr="00E009F4">
              <w:rPr>
                <w:rFonts w:ascii="Times New Roman" w:hAnsi="Times New Roman"/>
                <w:sz w:val="20"/>
                <w:szCs w:val="20"/>
              </w:rPr>
              <w:t>Отклонение, рублей «+» увеличение,</w:t>
            </w:r>
            <w:r w:rsidRPr="00E009F4">
              <w:rPr>
                <w:rFonts w:ascii="Times New Roman" w:hAnsi="Times New Roman"/>
                <w:bCs/>
                <w:sz w:val="20"/>
                <w:szCs w:val="20"/>
              </w:rPr>
              <w:t xml:space="preserve"> «-» уменьшение</w:t>
            </w:r>
          </w:p>
        </w:tc>
      </w:tr>
      <w:tr w:rsidR="00A27B55" w:rsidRPr="00E009F4" w:rsidTr="001D2463">
        <w:trPr>
          <w:trHeight w:val="437"/>
        </w:trPr>
        <w:tc>
          <w:tcPr>
            <w:tcW w:w="4361" w:type="dxa"/>
          </w:tcPr>
          <w:p w:rsidR="00A27B55" w:rsidRPr="00E009F4" w:rsidRDefault="00A27B55" w:rsidP="001D2463">
            <w:pPr>
              <w:pStyle w:val="2"/>
              <w:tabs>
                <w:tab w:val="left" w:pos="0"/>
                <w:tab w:val="left" w:pos="709"/>
                <w:tab w:val="left" w:pos="1134"/>
              </w:tabs>
              <w:spacing w:before="0" w:after="0"/>
              <w:rPr>
                <w:rFonts w:ascii="Times New Roman" w:hAnsi="Times New Roman"/>
                <w:b w:val="0"/>
                <w:bCs w:val="0"/>
                <w:i w:val="0"/>
                <w:sz w:val="20"/>
                <w:szCs w:val="20"/>
              </w:rPr>
            </w:pPr>
            <w:r w:rsidRPr="00E009F4">
              <w:rPr>
                <w:rFonts w:ascii="Times New Roman" w:hAnsi="Times New Roman"/>
                <w:b w:val="0"/>
                <w:bCs w:val="0"/>
                <w:i w:val="0"/>
                <w:sz w:val="20"/>
                <w:szCs w:val="20"/>
              </w:rPr>
              <w:t>Дебиторская задолженность по принятым обязательствам, в том числе</w:t>
            </w:r>
          </w:p>
        </w:tc>
        <w:tc>
          <w:tcPr>
            <w:tcW w:w="1843" w:type="dxa"/>
          </w:tcPr>
          <w:p w:rsidR="00A27B55" w:rsidRPr="00E009F4" w:rsidRDefault="00A27B55" w:rsidP="001D2463">
            <w:pPr>
              <w:pStyle w:val="2"/>
              <w:tabs>
                <w:tab w:val="left" w:pos="0"/>
                <w:tab w:val="left" w:pos="709"/>
                <w:tab w:val="left" w:pos="1134"/>
              </w:tabs>
              <w:spacing w:before="0" w:after="0"/>
              <w:ind w:hanging="2"/>
              <w:jc w:val="center"/>
              <w:rPr>
                <w:rFonts w:ascii="Times New Roman" w:hAnsi="Times New Roman"/>
                <w:b w:val="0"/>
                <w:bCs w:val="0"/>
                <w:i w:val="0"/>
                <w:sz w:val="20"/>
                <w:szCs w:val="20"/>
              </w:rPr>
            </w:pPr>
            <w:r w:rsidRPr="00E009F4">
              <w:rPr>
                <w:rFonts w:ascii="Times New Roman" w:hAnsi="Times New Roman"/>
                <w:b w:val="0"/>
                <w:bCs w:val="0"/>
                <w:i w:val="0"/>
                <w:sz w:val="20"/>
                <w:szCs w:val="20"/>
              </w:rPr>
              <w:t>1415812,71</w:t>
            </w:r>
          </w:p>
        </w:tc>
        <w:tc>
          <w:tcPr>
            <w:tcW w:w="1417" w:type="dxa"/>
          </w:tcPr>
          <w:p w:rsidR="00A27B55" w:rsidRPr="00E009F4" w:rsidRDefault="00A27B55" w:rsidP="001D2463">
            <w:pPr>
              <w:pStyle w:val="2"/>
              <w:tabs>
                <w:tab w:val="left" w:pos="0"/>
                <w:tab w:val="left" w:pos="709"/>
                <w:tab w:val="left" w:pos="1134"/>
              </w:tabs>
              <w:spacing w:before="0" w:after="0"/>
              <w:jc w:val="center"/>
              <w:rPr>
                <w:rFonts w:ascii="Times New Roman" w:hAnsi="Times New Roman"/>
                <w:b w:val="0"/>
                <w:bCs w:val="0"/>
                <w:i w:val="0"/>
                <w:sz w:val="20"/>
                <w:szCs w:val="20"/>
              </w:rPr>
            </w:pPr>
            <w:r w:rsidRPr="00E009F4">
              <w:rPr>
                <w:rFonts w:ascii="Times New Roman" w:hAnsi="Times New Roman"/>
                <w:b w:val="0"/>
                <w:bCs w:val="0"/>
                <w:i w:val="0"/>
                <w:sz w:val="20"/>
                <w:szCs w:val="20"/>
              </w:rPr>
              <w:t>1400280,89</w:t>
            </w:r>
          </w:p>
        </w:tc>
        <w:tc>
          <w:tcPr>
            <w:tcW w:w="1949" w:type="dxa"/>
          </w:tcPr>
          <w:p w:rsidR="00A27B55" w:rsidRPr="00E009F4" w:rsidRDefault="00A27B55" w:rsidP="001D2463">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sidRPr="00E009F4">
              <w:rPr>
                <w:rFonts w:ascii="Times New Roman" w:hAnsi="Times New Roman"/>
                <w:b w:val="0"/>
                <w:bCs w:val="0"/>
                <w:i w:val="0"/>
                <w:sz w:val="20"/>
                <w:szCs w:val="20"/>
              </w:rPr>
              <w:t>-15531,82</w:t>
            </w:r>
          </w:p>
        </w:tc>
      </w:tr>
      <w:tr w:rsidR="00A27B55" w:rsidRPr="00E009F4" w:rsidTr="001D2463">
        <w:trPr>
          <w:trHeight w:val="444"/>
        </w:trPr>
        <w:tc>
          <w:tcPr>
            <w:tcW w:w="4361" w:type="dxa"/>
          </w:tcPr>
          <w:p w:rsidR="00A27B55" w:rsidRPr="00E009F4" w:rsidRDefault="00A27B55" w:rsidP="001D2463">
            <w:pPr>
              <w:pStyle w:val="afa"/>
              <w:jc w:val="left"/>
              <w:rPr>
                <w:rFonts w:ascii="Times New Roman" w:hAnsi="Times New Roman" w:cs="Times New Roman"/>
              </w:rPr>
            </w:pPr>
            <w:r w:rsidRPr="00E009F4">
              <w:rPr>
                <w:rFonts w:ascii="Times New Roman" w:hAnsi="Times New Roman" w:cs="Times New Roman"/>
              </w:rPr>
              <w:t>Расчеты по выданным авансам, в том числе:</w:t>
            </w:r>
          </w:p>
          <w:p w:rsidR="00A27B55" w:rsidRPr="00E009F4" w:rsidRDefault="00A27B55" w:rsidP="001D2463">
            <w:pPr>
              <w:rPr>
                <w:rFonts w:ascii="Times New Roman" w:hAnsi="Times New Roman"/>
                <w:sz w:val="20"/>
                <w:szCs w:val="20"/>
              </w:rPr>
            </w:pPr>
            <w:r w:rsidRPr="00E009F4">
              <w:rPr>
                <w:rFonts w:ascii="Times New Roman" w:hAnsi="Times New Roman"/>
                <w:sz w:val="20"/>
                <w:szCs w:val="20"/>
              </w:rPr>
              <w:t xml:space="preserve">- по услугам связи  </w:t>
            </w:r>
          </w:p>
          <w:p w:rsidR="00A27B55" w:rsidRPr="00E009F4" w:rsidRDefault="00A27B55" w:rsidP="001D2463">
            <w:pPr>
              <w:rPr>
                <w:rFonts w:ascii="Times New Roman" w:hAnsi="Times New Roman"/>
                <w:sz w:val="20"/>
                <w:szCs w:val="20"/>
              </w:rPr>
            </w:pPr>
            <w:r w:rsidRPr="00E009F4">
              <w:rPr>
                <w:rFonts w:ascii="Times New Roman" w:hAnsi="Times New Roman"/>
                <w:sz w:val="20"/>
                <w:szCs w:val="20"/>
              </w:rPr>
              <w:t>-по авансам по пособиям мер социальной помощи населению –</w:t>
            </w:r>
          </w:p>
          <w:p w:rsidR="00A27B55" w:rsidRPr="00E009F4" w:rsidRDefault="00A27B55" w:rsidP="001D2463">
            <w:pPr>
              <w:rPr>
                <w:rFonts w:ascii="Times New Roman" w:hAnsi="Times New Roman"/>
                <w:sz w:val="20"/>
                <w:szCs w:val="20"/>
              </w:rPr>
            </w:pPr>
            <w:r w:rsidRPr="00E009F4">
              <w:rPr>
                <w:rFonts w:ascii="Times New Roman" w:hAnsi="Times New Roman"/>
                <w:sz w:val="20"/>
                <w:szCs w:val="20"/>
              </w:rPr>
              <w:t>- по прочим работам</w:t>
            </w:r>
          </w:p>
        </w:tc>
        <w:tc>
          <w:tcPr>
            <w:tcW w:w="1843" w:type="dxa"/>
          </w:tcPr>
          <w:p w:rsidR="00A27B55" w:rsidRPr="00E009F4" w:rsidRDefault="00A27B55" w:rsidP="001D2463">
            <w:pPr>
              <w:pStyle w:val="2"/>
              <w:tabs>
                <w:tab w:val="left" w:pos="0"/>
                <w:tab w:val="left" w:pos="709"/>
                <w:tab w:val="left" w:pos="1134"/>
              </w:tabs>
              <w:spacing w:before="0" w:after="0"/>
              <w:ind w:hanging="2"/>
              <w:jc w:val="center"/>
              <w:rPr>
                <w:rFonts w:ascii="Times New Roman" w:hAnsi="Times New Roman"/>
                <w:b w:val="0"/>
                <w:bCs w:val="0"/>
                <w:i w:val="0"/>
                <w:sz w:val="20"/>
                <w:szCs w:val="20"/>
              </w:rPr>
            </w:pPr>
            <w:r w:rsidRPr="00E009F4">
              <w:rPr>
                <w:rFonts w:ascii="Times New Roman" w:hAnsi="Times New Roman"/>
                <w:b w:val="0"/>
                <w:bCs w:val="0"/>
                <w:i w:val="0"/>
                <w:sz w:val="20"/>
                <w:szCs w:val="20"/>
              </w:rPr>
              <w:t>1 222728,18</w:t>
            </w:r>
          </w:p>
        </w:tc>
        <w:tc>
          <w:tcPr>
            <w:tcW w:w="1417" w:type="dxa"/>
          </w:tcPr>
          <w:p w:rsidR="00A27B55" w:rsidRPr="00E009F4" w:rsidRDefault="00A27B55" w:rsidP="001D2463">
            <w:pPr>
              <w:pStyle w:val="2"/>
              <w:tabs>
                <w:tab w:val="left" w:pos="0"/>
                <w:tab w:val="left" w:pos="709"/>
                <w:tab w:val="left" w:pos="1134"/>
              </w:tabs>
              <w:spacing w:before="0" w:after="0" w:line="240" w:lineRule="auto"/>
              <w:jc w:val="center"/>
              <w:rPr>
                <w:rFonts w:ascii="Times New Roman" w:hAnsi="Times New Roman"/>
                <w:b w:val="0"/>
                <w:bCs w:val="0"/>
                <w:i w:val="0"/>
                <w:sz w:val="20"/>
                <w:szCs w:val="20"/>
              </w:rPr>
            </w:pPr>
            <w:r w:rsidRPr="00E009F4">
              <w:rPr>
                <w:rFonts w:ascii="Times New Roman" w:hAnsi="Times New Roman"/>
                <w:b w:val="0"/>
                <w:bCs w:val="0"/>
                <w:i w:val="0"/>
                <w:sz w:val="20"/>
                <w:szCs w:val="20"/>
              </w:rPr>
              <w:t>1 236587,84</w:t>
            </w:r>
          </w:p>
          <w:p w:rsidR="00A27B55" w:rsidRPr="00E009F4" w:rsidRDefault="00A27B55" w:rsidP="001D2463">
            <w:pPr>
              <w:spacing w:after="0" w:line="240" w:lineRule="auto"/>
              <w:rPr>
                <w:rFonts w:ascii="Times New Roman" w:hAnsi="Times New Roman"/>
                <w:sz w:val="20"/>
                <w:szCs w:val="20"/>
              </w:rPr>
            </w:pPr>
            <w:r w:rsidRPr="00E009F4">
              <w:rPr>
                <w:rFonts w:ascii="Times New Roman" w:hAnsi="Times New Roman"/>
                <w:sz w:val="20"/>
                <w:szCs w:val="20"/>
              </w:rPr>
              <w:t xml:space="preserve">       21670,01</w:t>
            </w:r>
          </w:p>
          <w:p w:rsidR="00A27B55" w:rsidRPr="00E009F4" w:rsidRDefault="00A27B55" w:rsidP="001D2463">
            <w:pPr>
              <w:spacing w:after="0" w:line="240" w:lineRule="auto"/>
              <w:rPr>
                <w:rFonts w:ascii="Times New Roman" w:hAnsi="Times New Roman"/>
                <w:sz w:val="20"/>
                <w:szCs w:val="20"/>
              </w:rPr>
            </w:pPr>
          </w:p>
          <w:p w:rsidR="00A27B55" w:rsidRPr="00E009F4" w:rsidRDefault="00A27B55" w:rsidP="001D2463">
            <w:pPr>
              <w:spacing w:after="0" w:line="240" w:lineRule="auto"/>
              <w:rPr>
                <w:rFonts w:ascii="Times New Roman" w:hAnsi="Times New Roman"/>
                <w:sz w:val="20"/>
                <w:szCs w:val="20"/>
              </w:rPr>
            </w:pPr>
            <w:r w:rsidRPr="00E009F4">
              <w:rPr>
                <w:rFonts w:ascii="Times New Roman" w:hAnsi="Times New Roman"/>
                <w:sz w:val="20"/>
                <w:szCs w:val="20"/>
              </w:rPr>
              <w:t xml:space="preserve">   1198151,33</w:t>
            </w:r>
          </w:p>
          <w:p w:rsidR="00A27B55" w:rsidRPr="00E009F4" w:rsidRDefault="00A27B55" w:rsidP="001D2463">
            <w:pPr>
              <w:spacing w:after="0" w:line="240" w:lineRule="auto"/>
              <w:rPr>
                <w:rFonts w:ascii="Times New Roman" w:hAnsi="Times New Roman"/>
                <w:sz w:val="20"/>
                <w:szCs w:val="20"/>
              </w:rPr>
            </w:pPr>
          </w:p>
          <w:p w:rsidR="00A27B55" w:rsidRPr="00E009F4" w:rsidRDefault="00A27B55" w:rsidP="001D2463">
            <w:pPr>
              <w:spacing w:after="0" w:line="240" w:lineRule="auto"/>
              <w:rPr>
                <w:rFonts w:ascii="Times New Roman" w:hAnsi="Times New Roman"/>
                <w:sz w:val="20"/>
                <w:szCs w:val="20"/>
              </w:rPr>
            </w:pPr>
          </w:p>
          <w:p w:rsidR="00A27B55" w:rsidRPr="00E009F4" w:rsidRDefault="00A27B55" w:rsidP="001D2463">
            <w:pPr>
              <w:spacing w:after="0" w:line="240" w:lineRule="auto"/>
              <w:rPr>
                <w:rFonts w:ascii="Times New Roman" w:hAnsi="Times New Roman"/>
                <w:sz w:val="20"/>
                <w:szCs w:val="20"/>
              </w:rPr>
            </w:pPr>
            <w:r w:rsidRPr="00E009F4">
              <w:rPr>
                <w:rFonts w:ascii="Times New Roman" w:hAnsi="Times New Roman"/>
                <w:sz w:val="20"/>
                <w:szCs w:val="20"/>
              </w:rPr>
              <w:t xml:space="preserve">    16766,50</w:t>
            </w:r>
          </w:p>
        </w:tc>
        <w:tc>
          <w:tcPr>
            <w:tcW w:w="1949" w:type="dxa"/>
          </w:tcPr>
          <w:p w:rsidR="00A27B55" w:rsidRPr="00E009F4" w:rsidRDefault="00A27B55" w:rsidP="001D2463">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sidRPr="00E009F4">
              <w:rPr>
                <w:rFonts w:ascii="Times New Roman" w:hAnsi="Times New Roman"/>
                <w:b w:val="0"/>
                <w:bCs w:val="0"/>
                <w:i w:val="0"/>
                <w:sz w:val="20"/>
                <w:szCs w:val="20"/>
              </w:rPr>
              <w:t>13859,66</w:t>
            </w:r>
          </w:p>
        </w:tc>
      </w:tr>
      <w:tr w:rsidR="00A27B55" w:rsidRPr="00E009F4" w:rsidTr="001D2463">
        <w:trPr>
          <w:trHeight w:val="152"/>
        </w:trPr>
        <w:tc>
          <w:tcPr>
            <w:tcW w:w="4361" w:type="dxa"/>
          </w:tcPr>
          <w:p w:rsidR="00A27B55" w:rsidRPr="00E009F4" w:rsidRDefault="00A27B55" w:rsidP="001D2463">
            <w:pPr>
              <w:pStyle w:val="afa"/>
              <w:jc w:val="left"/>
              <w:rPr>
                <w:rFonts w:ascii="Times New Roman" w:hAnsi="Times New Roman" w:cs="Times New Roman"/>
              </w:rPr>
            </w:pPr>
            <w:r w:rsidRPr="00E009F4">
              <w:rPr>
                <w:rFonts w:ascii="Times New Roman" w:hAnsi="Times New Roman" w:cs="Times New Roman"/>
              </w:rPr>
              <w:t>Расчеты по бюджетным кредитам</w:t>
            </w:r>
          </w:p>
        </w:tc>
        <w:tc>
          <w:tcPr>
            <w:tcW w:w="1843" w:type="dxa"/>
          </w:tcPr>
          <w:p w:rsidR="00A27B55" w:rsidRPr="00E009F4" w:rsidRDefault="00A27B55" w:rsidP="001D2463">
            <w:pPr>
              <w:pStyle w:val="2"/>
              <w:tabs>
                <w:tab w:val="left" w:pos="0"/>
                <w:tab w:val="left" w:pos="709"/>
                <w:tab w:val="left" w:pos="1134"/>
              </w:tabs>
              <w:spacing w:before="0" w:after="0"/>
              <w:ind w:hanging="2"/>
              <w:jc w:val="center"/>
              <w:rPr>
                <w:rFonts w:ascii="Times New Roman" w:hAnsi="Times New Roman"/>
                <w:b w:val="0"/>
                <w:bCs w:val="0"/>
                <w:i w:val="0"/>
                <w:sz w:val="20"/>
                <w:szCs w:val="20"/>
              </w:rPr>
            </w:pPr>
            <w:r w:rsidRPr="00E009F4">
              <w:rPr>
                <w:rFonts w:ascii="Times New Roman" w:hAnsi="Times New Roman"/>
                <w:b w:val="0"/>
                <w:bCs w:val="0"/>
                <w:i w:val="0"/>
                <w:sz w:val="20"/>
                <w:szCs w:val="20"/>
              </w:rPr>
              <w:t>174477,0</w:t>
            </w:r>
          </w:p>
        </w:tc>
        <w:tc>
          <w:tcPr>
            <w:tcW w:w="1417" w:type="dxa"/>
          </w:tcPr>
          <w:p w:rsidR="00A27B55" w:rsidRPr="00E009F4" w:rsidRDefault="00A27B55" w:rsidP="001D2463">
            <w:pPr>
              <w:pStyle w:val="2"/>
              <w:tabs>
                <w:tab w:val="left" w:pos="0"/>
                <w:tab w:val="left" w:pos="709"/>
                <w:tab w:val="left" w:pos="1134"/>
              </w:tabs>
              <w:spacing w:before="0" w:after="0"/>
              <w:jc w:val="center"/>
              <w:rPr>
                <w:rFonts w:ascii="Times New Roman" w:hAnsi="Times New Roman"/>
                <w:b w:val="0"/>
                <w:bCs w:val="0"/>
                <w:i w:val="0"/>
                <w:sz w:val="20"/>
                <w:szCs w:val="20"/>
              </w:rPr>
            </w:pPr>
            <w:r w:rsidRPr="00E009F4">
              <w:rPr>
                <w:rFonts w:ascii="Times New Roman" w:hAnsi="Times New Roman"/>
                <w:b w:val="0"/>
                <w:bCs w:val="0"/>
                <w:i w:val="0"/>
                <w:sz w:val="20"/>
                <w:szCs w:val="20"/>
              </w:rPr>
              <w:t>145097,0</w:t>
            </w:r>
          </w:p>
        </w:tc>
        <w:tc>
          <w:tcPr>
            <w:tcW w:w="1949" w:type="dxa"/>
          </w:tcPr>
          <w:p w:rsidR="00A27B55" w:rsidRPr="00E009F4" w:rsidRDefault="00A27B55" w:rsidP="001D2463">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sidRPr="00E009F4">
              <w:rPr>
                <w:rFonts w:ascii="Times New Roman" w:hAnsi="Times New Roman"/>
                <w:b w:val="0"/>
                <w:bCs w:val="0"/>
                <w:i w:val="0"/>
                <w:sz w:val="20"/>
                <w:szCs w:val="20"/>
              </w:rPr>
              <w:t>-29380,0</w:t>
            </w:r>
          </w:p>
        </w:tc>
      </w:tr>
      <w:tr w:rsidR="00A27B55" w:rsidRPr="00E009F4" w:rsidTr="001D2463">
        <w:trPr>
          <w:trHeight w:val="143"/>
        </w:trPr>
        <w:tc>
          <w:tcPr>
            <w:tcW w:w="4361" w:type="dxa"/>
          </w:tcPr>
          <w:p w:rsidR="00A27B55" w:rsidRPr="00E009F4" w:rsidRDefault="00A27B55" w:rsidP="001D2463">
            <w:pPr>
              <w:pStyle w:val="2"/>
              <w:tabs>
                <w:tab w:val="left" w:pos="0"/>
                <w:tab w:val="left" w:pos="709"/>
                <w:tab w:val="left" w:pos="1134"/>
              </w:tabs>
              <w:spacing w:before="0" w:after="0"/>
              <w:rPr>
                <w:rFonts w:ascii="Times New Roman" w:hAnsi="Times New Roman"/>
                <w:b w:val="0"/>
                <w:bCs w:val="0"/>
                <w:i w:val="0"/>
                <w:sz w:val="20"/>
                <w:szCs w:val="20"/>
              </w:rPr>
            </w:pPr>
            <w:r w:rsidRPr="00E009F4">
              <w:rPr>
                <w:rFonts w:ascii="Times New Roman" w:hAnsi="Times New Roman"/>
                <w:b w:val="0"/>
                <w:bCs w:val="0"/>
                <w:i w:val="0"/>
                <w:sz w:val="20"/>
                <w:szCs w:val="20"/>
              </w:rPr>
              <w:t>Расчеты с подотчетными лицами</w:t>
            </w:r>
          </w:p>
        </w:tc>
        <w:tc>
          <w:tcPr>
            <w:tcW w:w="1843" w:type="dxa"/>
          </w:tcPr>
          <w:p w:rsidR="00A27B55" w:rsidRPr="00E009F4" w:rsidRDefault="00A27B55" w:rsidP="001D2463">
            <w:pPr>
              <w:pStyle w:val="2"/>
              <w:tabs>
                <w:tab w:val="left" w:pos="0"/>
                <w:tab w:val="left" w:pos="709"/>
                <w:tab w:val="left" w:pos="1134"/>
              </w:tabs>
              <w:spacing w:before="0" w:after="0"/>
              <w:ind w:hanging="2"/>
              <w:jc w:val="center"/>
              <w:rPr>
                <w:rFonts w:ascii="Times New Roman" w:hAnsi="Times New Roman"/>
                <w:b w:val="0"/>
                <w:bCs w:val="0"/>
                <w:i w:val="0"/>
                <w:sz w:val="20"/>
                <w:szCs w:val="20"/>
              </w:rPr>
            </w:pPr>
            <w:r w:rsidRPr="00E009F4">
              <w:rPr>
                <w:rFonts w:ascii="Times New Roman" w:hAnsi="Times New Roman"/>
                <w:b w:val="0"/>
                <w:bCs w:val="0"/>
                <w:i w:val="0"/>
                <w:sz w:val="20"/>
                <w:szCs w:val="20"/>
              </w:rPr>
              <w:t>11,48</w:t>
            </w:r>
          </w:p>
        </w:tc>
        <w:tc>
          <w:tcPr>
            <w:tcW w:w="1417" w:type="dxa"/>
          </w:tcPr>
          <w:p w:rsidR="00A27B55" w:rsidRPr="00E009F4" w:rsidRDefault="00A27B55" w:rsidP="001D2463">
            <w:pPr>
              <w:pStyle w:val="2"/>
              <w:tabs>
                <w:tab w:val="left" w:pos="0"/>
                <w:tab w:val="left" w:pos="709"/>
                <w:tab w:val="left" w:pos="1134"/>
              </w:tabs>
              <w:spacing w:before="0" w:after="0"/>
              <w:jc w:val="center"/>
              <w:rPr>
                <w:rFonts w:ascii="Times New Roman" w:hAnsi="Times New Roman"/>
                <w:b w:val="0"/>
                <w:bCs w:val="0"/>
                <w:i w:val="0"/>
                <w:sz w:val="20"/>
                <w:szCs w:val="20"/>
              </w:rPr>
            </w:pPr>
            <w:r w:rsidRPr="00E009F4">
              <w:rPr>
                <w:rFonts w:ascii="Times New Roman" w:hAnsi="Times New Roman"/>
                <w:b w:val="0"/>
                <w:bCs w:val="0"/>
                <w:i w:val="0"/>
                <w:sz w:val="20"/>
                <w:szCs w:val="20"/>
              </w:rPr>
              <w:t>0</w:t>
            </w:r>
          </w:p>
        </w:tc>
        <w:tc>
          <w:tcPr>
            <w:tcW w:w="1949" w:type="dxa"/>
          </w:tcPr>
          <w:p w:rsidR="00A27B55" w:rsidRPr="00E009F4" w:rsidRDefault="00A27B55" w:rsidP="001D2463">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sidRPr="00E009F4">
              <w:rPr>
                <w:rFonts w:ascii="Times New Roman" w:hAnsi="Times New Roman"/>
                <w:b w:val="0"/>
                <w:bCs w:val="0"/>
                <w:i w:val="0"/>
                <w:sz w:val="20"/>
                <w:szCs w:val="20"/>
              </w:rPr>
              <w:t>-11,48</w:t>
            </w:r>
          </w:p>
        </w:tc>
      </w:tr>
      <w:tr w:rsidR="00A27B55" w:rsidRPr="00E009F4" w:rsidTr="001D2463">
        <w:trPr>
          <w:trHeight w:val="152"/>
        </w:trPr>
        <w:tc>
          <w:tcPr>
            <w:tcW w:w="4361" w:type="dxa"/>
          </w:tcPr>
          <w:p w:rsidR="00A27B55" w:rsidRPr="00E009F4" w:rsidRDefault="00A27B55" w:rsidP="001D2463">
            <w:pPr>
              <w:pStyle w:val="afa"/>
              <w:jc w:val="left"/>
              <w:rPr>
                <w:rFonts w:ascii="Times New Roman" w:hAnsi="Times New Roman" w:cs="Times New Roman"/>
              </w:rPr>
            </w:pPr>
            <w:r w:rsidRPr="00E009F4">
              <w:rPr>
                <w:rFonts w:ascii="Times New Roman" w:hAnsi="Times New Roman" w:cs="Times New Roman"/>
              </w:rPr>
              <w:t>Расчеты по ущербу имуществу</w:t>
            </w:r>
          </w:p>
        </w:tc>
        <w:tc>
          <w:tcPr>
            <w:tcW w:w="1843" w:type="dxa"/>
          </w:tcPr>
          <w:p w:rsidR="00A27B55" w:rsidRPr="00E009F4" w:rsidRDefault="00A27B55" w:rsidP="001D2463">
            <w:pPr>
              <w:pStyle w:val="2"/>
              <w:tabs>
                <w:tab w:val="left" w:pos="0"/>
                <w:tab w:val="left" w:pos="709"/>
                <w:tab w:val="left" w:pos="1134"/>
              </w:tabs>
              <w:spacing w:before="0" w:after="0"/>
              <w:ind w:hanging="2"/>
              <w:jc w:val="center"/>
              <w:rPr>
                <w:rFonts w:ascii="Times New Roman" w:hAnsi="Times New Roman"/>
                <w:b w:val="0"/>
                <w:bCs w:val="0"/>
                <w:i w:val="0"/>
                <w:sz w:val="20"/>
                <w:szCs w:val="20"/>
              </w:rPr>
            </w:pPr>
            <w:r w:rsidRPr="00E009F4">
              <w:rPr>
                <w:rFonts w:ascii="Times New Roman" w:hAnsi="Times New Roman"/>
                <w:b w:val="0"/>
                <w:bCs w:val="0"/>
                <w:i w:val="0"/>
                <w:sz w:val="20"/>
                <w:szCs w:val="20"/>
              </w:rPr>
              <w:t>18596,05</w:t>
            </w:r>
          </w:p>
        </w:tc>
        <w:tc>
          <w:tcPr>
            <w:tcW w:w="1417" w:type="dxa"/>
          </w:tcPr>
          <w:p w:rsidR="00A27B55" w:rsidRPr="00E009F4" w:rsidRDefault="00A27B55" w:rsidP="001D2463">
            <w:pPr>
              <w:pStyle w:val="2"/>
              <w:tabs>
                <w:tab w:val="left" w:pos="0"/>
                <w:tab w:val="left" w:pos="709"/>
                <w:tab w:val="left" w:pos="1134"/>
              </w:tabs>
              <w:spacing w:before="0" w:after="0"/>
              <w:jc w:val="center"/>
              <w:rPr>
                <w:rFonts w:ascii="Times New Roman" w:hAnsi="Times New Roman"/>
                <w:b w:val="0"/>
                <w:bCs w:val="0"/>
                <w:i w:val="0"/>
                <w:sz w:val="20"/>
                <w:szCs w:val="20"/>
              </w:rPr>
            </w:pPr>
            <w:r w:rsidRPr="00E009F4">
              <w:rPr>
                <w:rFonts w:ascii="Times New Roman" w:hAnsi="Times New Roman"/>
                <w:b w:val="0"/>
                <w:bCs w:val="0"/>
                <w:i w:val="0"/>
                <w:sz w:val="20"/>
                <w:szCs w:val="20"/>
              </w:rPr>
              <w:t>18596,05</w:t>
            </w:r>
          </w:p>
        </w:tc>
        <w:tc>
          <w:tcPr>
            <w:tcW w:w="1949" w:type="dxa"/>
          </w:tcPr>
          <w:p w:rsidR="00A27B55" w:rsidRPr="00E009F4" w:rsidRDefault="00A27B55" w:rsidP="001D2463">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sidRPr="00E009F4">
              <w:rPr>
                <w:rFonts w:ascii="Times New Roman" w:hAnsi="Times New Roman"/>
                <w:b w:val="0"/>
                <w:bCs w:val="0"/>
                <w:i w:val="0"/>
                <w:sz w:val="20"/>
                <w:szCs w:val="20"/>
              </w:rPr>
              <w:t>0</w:t>
            </w:r>
          </w:p>
        </w:tc>
      </w:tr>
    </w:tbl>
    <w:p w:rsidR="00A27B55" w:rsidRPr="00E009F4" w:rsidRDefault="00A27B55" w:rsidP="00A27B55">
      <w:pPr>
        <w:pStyle w:val="af9"/>
        <w:spacing w:before="0" w:beforeAutospacing="0" w:after="0"/>
        <w:ind w:firstLine="567"/>
        <w:jc w:val="both"/>
        <w:rPr>
          <w:bCs/>
          <w:color w:val="auto"/>
          <w:sz w:val="26"/>
          <w:szCs w:val="26"/>
        </w:rPr>
      </w:pPr>
    </w:p>
    <w:p w:rsidR="00A27B55" w:rsidRPr="00E009F4" w:rsidRDefault="00A27B55" w:rsidP="00A27B55">
      <w:pPr>
        <w:pStyle w:val="af9"/>
        <w:spacing w:before="0" w:beforeAutospacing="0" w:after="0"/>
        <w:ind w:firstLine="567"/>
        <w:jc w:val="both"/>
        <w:rPr>
          <w:color w:val="auto"/>
          <w:sz w:val="26"/>
          <w:szCs w:val="26"/>
        </w:rPr>
      </w:pPr>
      <w:r w:rsidRPr="00E009F4">
        <w:rPr>
          <w:bCs/>
          <w:color w:val="auto"/>
          <w:sz w:val="26"/>
          <w:szCs w:val="26"/>
        </w:rPr>
        <w:t xml:space="preserve">Просроченная  </w:t>
      </w:r>
      <w:r w:rsidRPr="00E009F4">
        <w:rPr>
          <w:color w:val="auto"/>
          <w:sz w:val="26"/>
          <w:szCs w:val="26"/>
        </w:rPr>
        <w:t xml:space="preserve">дебиторская задолженность  на 01.01.2014 года составила 18596,05 </w:t>
      </w:r>
      <w:r w:rsidRPr="00E009F4">
        <w:rPr>
          <w:sz w:val="28"/>
          <w:szCs w:val="28"/>
        </w:rPr>
        <w:t>рублей</w:t>
      </w:r>
      <w:r w:rsidRPr="00E009F4">
        <w:rPr>
          <w:color w:val="auto"/>
          <w:sz w:val="26"/>
          <w:szCs w:val="26"/>
        </w:rPr>
        <w:t xml:space="preserve"> и состоит из ущерба в виде кражи основных средств (срок исковой по ней давности истекает в 2014 году).</w:t>
      </w:r>
    </w:p>
    <w:p w:rsidR="00A27B55" w:rsidRPr="00E009F4" w:rsidRDefault="00A27B55" w:rsidP="00A27B55">
      <w:pPr>
        <w:pStyle w:val="af9"/>
        <w:spacing w:before="0" w:beforeAutospacing="0" w:after="0"/>
        <w:ind w:firstLine="567"/>
        <w:jc w:val="both"/>
        <w:rPr>
          <w:color w:val="auto"/>
          <w:sz w:val="26"/>
          <w:szCs w:val="26"/>
        </w:rPr>
      </w:pPr>
    </w:p>
    <w:p w:rsidR="00A27B55" w:rsidRPr="00E009F4" w:rsidRDefault="00A27B55" w:rsidP="00A27B55">
      <w:pPr>
        <w:widowControl w:val="0"/>
        <w:numPr>
          <w:ilvl w:val="2"/>
          <w:numId w:val="1"/>
        </w:numPr>
        <w:suppressAutoHyphens/>
        <w:spacing w:after="0" w:line="240" w:lineRule="auto"/>
        <w:ind w:left="709" w:hanging="709"/>
        <w:rPr>
          <w:rFonts w:ascii="Times New Roman" w:hAnsi="Times New Roman"/>
          <w:b/>
          <w:sz w:val="28"/>
          <w:szCs w:val="24"/>
        </w:rPr>
      </w:pPr>
      <w:r w:rsidRPr="00E009F4">
        <w:rPr>
          <w:rFonts w:ascii="Times New Roman" w:hAnsi="Times New Roman"/>
          <w:b/>
          <w:sz w:val="28"/>
          <w:szCs w:val="24"/>
        </w:rPr>
        <w:t>Расходы бюджета по разделам, подразделам классификации расходов бюджета</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В ходе проведения проверки осуществлен анализ утвержденных и уточненных показателей расходной части бюджета на 2013 год.</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Сравнительный анализ утвержденных и уточненных показателей расходной части бюджета на 2013 год по разделам и подразделам классификации расходов бюджетов Российской Федерации представлен в приложении 2 к настоящему заключению.</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8"/>
          <w:szCs w:val="28"/>
        </w:rPr>
        <w:t xml:space="preserve">По сравнению с первоначально утвержденными бюджетными назначениями по расходам в бюджете муниципального образования на 2013 год уточненные бюджетные назначения увеличены на 67434,5 тыс. рублей </w:t>
      </w:r>
      <w:r w:rsidRPr="00E009F4">
        <w:rPr>
          <w:rFonts w:ascii="Times New Roman" w:hAnsi="Times New Roman"/>
          <w:sz w:val="24"/>
          <w:szCs w:val="24"/>
        </w:rPr>
        <w:t>(на 28,1 %).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Бюджетные назначения </w:t>
      </w:r>
      <w:r w:rsidRPr="00E009F4">
        <w:rPr>
          <w:rFonts w:ascii="Times New Roman" w:hAnsi="Times New Roman"/>
          <w:i/>
          <w:sz w:val="28"/>
          <w:szCs w:val="28"/>
        </w:rPr>
        <w:t>увеличены</w:t>
      </w:r>
      <w:r w:rsidRPr="00E009F4">
        <w:rPr>
          <w:rFonts w:ascii="Times New Roman" w:hAnsi="Times New Roman"/>
          <w:sz w:val="28"/>
          <w:szCs w:val="28"/>
        </w:rPr>
        <w:t xml:space="preserve"> по 8 разделам и </w:t>
      </w:r>
      <w:r w:rsidRPr="00E009F4">
        <w:rPr>
          <w:rFonts w:ascii="Times New Roman" w:hAnsi="Times New Roman"/>
          <w:i/>
          <w:sz w:val="28"/>
          <w:szCs w:val="28"/>
        </w:rPr>
        <w:t>уменьшены</w:t>
      </w:r>
      <w:r w:rsidRPr="00E009F4">
        <w:rPr>
          <w:rFonts w:ascii="Times New Roman" w:hAnsi="Times New Roman"/>
          <w:sz w:val="28"/>
          <w:szCs w:val="28"/>
        </w:rPr>
        <w:t xml:space="preserve"> по 3 разделам классификации расходов бюджетов Российской Федерации.</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Увеличение бюджетных назначений осуществлено по разделам:</w:t>
      </w:r>
    </w:p>
    <w:p w:rsidR="00A27B55" w:rsidRPr="00E009F4" w:rsidRDefault="00A27B55" w:rsidP="00A27B55">
      <w:pPr>
        <w:numPr>
          <w:ilvl w:val="0"/>
          <w:numId w:val="6"/>
        </w:numPr>
        <w:tabs>
          <w:tab w:val="left" w:pos="993"/>
        </w:tabs>
        <w:autoSpaceDE w:val="0"/>
        <w:autoSpaceDN w:val="0"/>
        <w:adjustRightInd w:val="0"/>
        <w:spacing w:after="0" w:line="240" w:lineRule="auto"/>
        <w:ind w:left="0" w:firstLine="0"/>
        <w:jc w:val="both"/>
        <w:outlineLvl w:val="3"/>
        <w:rPr>
          <w:rFonts w:ascii="Times New Roman" w:hAnsi="Times New Roman"/>
          <w:color w:val="0070C0"/>
          <w:sz w:val="24"/>
          <w:szCs w:val="24"/>
        </w:rPr>
      </w:pPr>
      <w:r w:rsidRPr="00E009F4">
        <w:rPr>
          <w:rFonts w:ascii="Times New Roman" w:hAnsi="Times New Roman"/>
          <w:i/>
          <w:sz w:val="28"/>
          <w:szCs w:val="28"/>
        </w:rPr>
        <w:t>0100 «Общегосударственные вопросы»</w:t>
      </w:r>
      <w:r w:rsidRPr="00E009F4">
        <w:rPr>
          <w:rFonts w:ascii="Times New Roman" w:hAnsi="Times New Roman"/>
          <w:sz w:val="28"/>
          <w:szCs w:val="28"/>
        </w:rPr>
        <w:t xml:space="preserve"> - на </w:t>
      </w:r>
      <w:r w:rsidRPr="006763F6">
        <w:rPr>
          <w:rFonts w:ascii="Times New Roman" w:hAnsi="Times New Roman"/>
          <w:sz w:val="28"/>
          <w:szCs w:val="28"/>
        </w:rPr>
        <w:t>3144,3</w:t>
      </w:r>
      <w:r>
        <w:rPr>
          <w:rFonts w:ascii="Times New Roman" w:hAnsi="Times New Roman"/>
          <w:sz w:val="28"/>
          <w:szCs w:val="28"/>
        </w:rPr>
        <w:t xml:space="preserve"> </w:t>
      </w:r>
      <w:r w:rsidRPr="00E009F4">
        <w:rPr>
          <w:rFonts w:ascii="Times New Roman" w:hAnsi="Times New Roman"/>
          <w:sz w:val="28"/>
          <w:szCs w:val="28"/>
        </w:rPr>
        <w:t xml:space="preserve">тыс. рублей </w:t>
      </w:r>
      <w:r w:rsidRPr="00E009F4">
        <w:rPr>
          <w:rFonts w:ascii="Times New Roman" w:hAnsi="Times New Roman"/>
          <w:sz w:val="24"/>
          <w:szCs w:val="24"/>
        </w:rPr>
        <w:t>(на 12,</w:t>
      </w:r>
      <w:r>
        <w:rPr>
          <w:rFonts w:ascii="Times New Roman" w:hAnsi="Times New Roman"/>
          <w:sz w:val="24"/>
          <w:szCs w:val="24"/>
        </w:rPr>
        <w:t>8</w:t>
      </w:r>
      <w:r w:rsidRPr="00E009F4">
        <w:rPr>
          <w:rFonts w:ascii="Times New Roman" w:hAnsi="Times New Roman"/>
          <w:sz w:val="24"/>
          <w:szCs w:val="24"/>
        </w:rPr>
        <w:t> %)</w:t>
      </w:r>
    </w:p>
    <w:p w:rsidR="00A27B55" w:rsidRPr="00E009F4" w:rsidRDefault="00A27B55" w:rsidP="00A27B55">
      <w:pPr>
        <w:numPr>
          <w:ilvl w:val="0"/>
          <w:numId w:val="12"/>
        </w:numPr>
        <w:tabs>
          <w:tab w:val="left" w:pos="993"/>
        </w:tabs>
        <w:autoSpaceDE w:val="0"/>
        <w:autoSpaceDN w:val="0"/>
        <w:adjustRightInd w:val="0"/>
        <w:spacing w:after="0" w:line="240" w:lineRule="auto"/>
        <w:ind w:left="0" w:firstLine="0"/>
        <w:jc w:val="both"/>
        <w:outlineLvl w:val="3"/>
        <w:rPr>
          <w:rFonts w:ascii="Times New Roman" w:hAnsi="Times New Roman"/>
          <w:color w:val="0070C0"/>
          <w:sz w:val="24"/>
          <w:szCs w:val="24"/>
        </w:rPr>
      </w:pPr>
      <w:r w:rsidRPr="00E009F4">
        <w:rPr>
          <w:rFonts w:ascii="Times New Roman" w:hAnsi="Times New Roman"/>
          <w:i/>
          <w:sz w:val="24"/>
          <w:szCs w:val="24"/>
        </w:rPr>
        <w:t>увеличены бюджетные назначения по подразделам:</w:t>
      </w:r>
      <w:r w:rsidRPr="00E009F4">
        <w:rPr>
          <w:rFonts w:ascii="Times New Roman" w:hAnsi="Times New Roman"/>
          <w:sz w:val="24"/>
          <w:szCs w:val="24"/>
        </w:rPr>
        <w:t xml:space="preserve">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w:t>
      </w:r>
      <w:r w:rsidRPr="00E009F4">
        <w:rPr>
          <w:rFonts w:ascii="Times New Roman" w:hAnsi="Times New Roman"/>
          <w:i/>
          <w:sz w:val="24"/>
          <w:szCs w:val="24"/>
        </w:rPr>
        <w:t>на 521,6</w:t>
      </w:r>
      <w:r w:rsidRPr="00E009F4">
        <w:rPr>
          <w:rFonts w:ascii="Times New Roman" w:hAnsi="Times New Roman"/>
          <w:sz w:val="24"/>
          <w:szCs w:val="24"/>
        </w:rPr>
        <w:t xml:space="preserve"> тыс. рублей (на 3,5%); 0113 «Другие общегосударственные вопросы» - </w:t>
      </w:r>
      <w:r w:rsidRPr="00E009F4">
        <w:rPr>
          <w:rFonts w:ascii="Times New Roman" w:hAnsi="Times New Roman"/>
          <w:i/>
          <w:sz w:val="24"/>
          <w:szCs w:val="24"/>
        </w:rPr>
        <w:t>на 3154,2</w:t>
      </w:r>
      <w:r w:rsidRPr="00E009F4">
        <w:rPr>
          <w:rFonts w:ascii="Times New Roman" w:hAnsi="Times New Roman"/>
          <w:sz w:val="24"/>
          <w:szCs w:val="24"/>
        </w:rPr>
        <w:t xml:space="preserve"> тыс. рублей (на 93,2 %); </w:t>
      </w:r>
    </w:p>
    <w:p w:rsidR="00A27B55" w:rsidRPr="00E009F4" w:rsidRDefault="00A27B55" w:rsidP="00A27B55">
      <w:pPr>
        <w:numPr>
          <w:ilvl w:val="0"/>
          <w:numId w:val="13"/>
        </w:numPr>
        <w:tabs>
          <w:tab w:val="left" w:pos="426"/>
        </w:tabs>
        <w:autoSpaceDE w:val="0"/>
        <w:autoSpaceDN w:val="0"/>
        <w:adjustRightInd w:val="0"/>
        <w:spacing w:after="0" w:line="240" w:lineRule="auto"/>
        <w:ind w:left="0" w:firstLine="0"/>
        <w:jc w:val="both"/>
        <w:outlineLvl w:val="3"/>
        <w:rPr>
          <w:rFonts w:ascii="Times New Roman" w:hAnsi="Times New Roman"/>
          <w:color w:val="0070C0"/>
          <w:sz w:val="24"/>
          <w:szCs w:val="24"/>
        </w:rPr>
      </w:pPr>
      <w:r w:rsidRPr="00E009F4">
        <w:rPr>
          <w:rFonts w:ascii="Times New Roman" w:hAnsi="Times New Roman"/>
          <w:i/>
          <w:sz w:val="24"/>
          <w:szCs w:val="24"/>
        </w:rPr>
        <w:t xml:space="preserve">         сокращены бюджетные назначения по подразделам:</w:t>
      </w:r>
      <w:r w:rsidRPr="00E009F4">
        <w:rPr>
          <w:rFonts w:ascii="Times New Roman" w:hAnsi="Times New Roman"/>
          <w:sz w:val="24"/>
          <w:szCs w:val="24"/>
        </w:rPr>
        <w:t xml:space="preserve"> 0102 «Функционирование высшего должностного лица субъекта Российской Федерации и муниципального образования»</w:t>
      </w:r>
      <w:r w:rsidRPr="00E009F4">
        <w:rPr>
          <w:rFonts w:ascii="Times New Roman" w:hAnsi="Times New Roman"/>
          <w:i/>
          <w:sz w:val="24"/>
          <w:szCs w:val="24"/>
        </w:rPr>
        <w:t xml:space="preserve"> - на 105,6</w:t>
      </w:r>
      <w:r w:rsidRPr="00E009F4">
        <w:rPr>
          <w:rFonts w:ascii="Times New Roman" w:hAnsi="Times New Roman"/>
          <w:sz w:val="24"/>
          <w:szCs w:val="24"/>
        </w:rPr>
        <w:t xml:space="preserve"> тыс. рублей (на 7,7 %); 0106 «Обеспечение деятельности финансовых, налоговых и таможенных органов и органов финансового (финансово-бюджетного) надзора - </w:t>
      </w:r>
      <w:r w:rsidRPr="00E009F4">
        <w:rPr>
          <w:rFonts w:ascii="Times New Roman" w:hAnsi="Times New Roman"/>
          <w:i/>
          <w:sz w:val="24"/>
          <w:szCs w:val="24"/>
        </w:rPr>
        <w:t>на</w:t>
      </w:r>
      <w:r w:rsidRPr="00E009F4">
        <w:rPr>
          <w:rFonts w:ascii="Times New Roman" w:hAnsi="Times New Roman"/>
          <w:sz w:val="24"/>
          <w:szCs w:val="24"/>
        </w:rPr>
        <w:t xml:space="preserve"> </w:t>
      </w:r>
      <w:r w:rsidRPr="00E009F4">
        <w:rPr>
          <w:rFonts w:ascii="Times New Roman" w:hAnsi="Times New Roman"/>
          <w:i/>
          <w:sz w:val="24"/>
          <w:szCs w:val="24"/>
        </w:rPr>
        <w:t>382,3</w:t>
      </w:r>
      <w:r w:rsidRPr="00E009F4">
        <w:rPr>
          <w:rFonts w:ascii="Times New Roman" w:hAnsi="Times New Roman"/>
          <w:sz w:val="24"/>
          <w:szCs w:val="24"/>
        </w:rPr>
        <w:t xml:space="preserve"> тыс. рублей (на 7,5 %);</w:t>
      </w:r>
      <w:r w:rsidRPr="00E009F4">
        <w:rPr>
          <w:rFonts w:ascii="Times New Roman" w:hAnsi="Times New Roman"/>
          <w:i/>
          <w:sz w:val="24"/>
          <w:szCs w:val="24"/>
        </w:rPr>
        <w:t xml:space="preserve"> </w:t>
      </w:r>
    </w:p>
    <w:p w:rsidR="00A27B55" w:rsidRPr="00E009F4" w:rsidRDefault="00A27B55" w:rsidP="00A27B55">
      <w:pPr>
        <w:numPr>
          <w:ilvl w:val="0"/>
          <w:numId w:val="6"/>
        </w:numPr>
        <w:tabs>
          <w:tab w:val="left" w:pos="426"/>
        </w:tabs>
        <w:autoSpaceDE w:val="0"/>
        <w:autoSpaceDN w:val="0"/>
        <w:adjustRightInd w:val="0"/>
        <w:spacing w:after="0" w:line="240" w:lineRule="auto"/>
        <w:ind w:left="851" w:hanging="851"/>
        <w:jc w:val="both"/>
        <w:outlineLvl w:val="3"/>
        <w:rPr>
          <w:rFonts w:ascii="Times New Roman" w:hAnsi="Times New Roman"/>
          <w:color w:val="0070C0"/>
          <w:sz w:val="24"/>
          <w:szCs w:val="24"/>
        </w:rPr>
      </w:pPr>
      <w:r w:rsidRPr="00E009F4">
        <w:rPr>
          <w:rFonts w:ascii="Times New Roman" w:hAnsi="Times New Roman"/>
          <w:i/>
          <w:sz w:val="24"/>
          <w:szCs w:val="24"/>
        </w:rPr>
        <w:t xml:space="preserve">      </w:t>
      </w:r>
      <w:r w:rsidRPr="00E009F4">
        <w:rPr>
          <w:rFonts w:ascii="Times New Roman" w:hAnsi="Times New Roman"/>
          <w:i/>
          <w:sz w:val="28"/>
          <w:szCs w:val="28"/>
        </w:rPr>
        <w:t>0200 «Национальная оборона»</w:t>
      </w:r>
      <w:r w:rsidRPr="00E009F4">
        <w:rPr>
          <w:rFonts w:ascii="Times New Roman" w:hAnsi="Times New Roman"/>
          <w:sz w:val="28"/>
          <w:szCs w:val="28"/>
        </w:rPr>
        <w:t xml:space="preserve"> - на 5,3 тыс. рублей </w:t>
      </w:r>
      <w:r w:rsidRPr="00E009F4">
        <w:rPr>
          <w:rFonts w:ascii="Times New Roman" w:hAnsi="Times New Roman"/>
          <w:sz w:val="24"/>
          <w:szCs w:val="24"/>
        </w:rPr>
        <w:t>(на 2,8 %)</w:t>
      </w:r>
    </w:p>
    <w:p w:rsidR="00A27B55" w:rsidRPr="00E009F4" w:rsidRDefault="00A27B55" w:rsidP="00A27B55">
      <w:pPr>
        <w:numPr>
          <w:ilvl w:val="0"/>
          <w:numId w:val="13"/>
        </w:numPr>
        <w:tabs>
          <w:tab w:val="left" w:pos="426"/>
        </w:tabs>
        <w:autoSpaceDE w:val="0"/>
        <w:autoSpaceDN w:val="0"/>
        <w:adjustRightInd w:val="0"/>
        <w:spacing w:after="0" w:line="240" w:lineRule="auto"/>
        <w:ind w:left="851" w:hanging="851"/>
        <w:jc w:val="both"/>
        <w:outlineLvl w:val="3"/>
        <w:rPr>
          <w:rFonts w:ascii="Times New Roman" w:hAnsi="Times New Roman"/>
          <w:color w:val="0070C0"/>
          <w:sz w:val="24"/>
          <w:szCs w:val="24"/>
        </w:rPr>
      </w:pPr>
      <w:r w:rsidRPr="00E009F4">
        <w:rPr>
          <w:rFonts w:ascii="Times New Roman" w:hAnsi="Times New Roman"/>
          <w:i/>
          <w:sz w:val="24"/>
          <w:szCs w:val="24"/>
        </w:rPr>
        <w:t xml:space="preserve">          увеличены бюджетные назначения по подразделу 0203 </w:t>
      </w:r>
      <w:r w:rsidRPr="00E009F4">
        <w:rPr>
          <w:rFonts w:ascii="Times New Roman" w:hAnsi="Times New Roman"/>
          <w:sz w:val="24"/>
          <w:szCs w:val="24"/>
        </w:rPr>
        <w:t xml:space="preserve">«Мобилизационная и вневойсковая подготовка» </w:t>
      </w:r>
      <w:r w:rsidRPr="00E009F4">
        <w:rPr>
          <w:rFonts w:ascii="Times New Roman" w:hAnsi="Times New Roman"/>
          <w:i/>
          <w:sz w:val="24"/>
          <w:szCs w:val="24"/>
        </w:rPr>
        <w:t>- на 5,3</w:t>
      </w:r>
      <w:r w:rsidRPr="00E009F4">
        <w:rPr>
          <w:rFonts w:ascii="Times New Roman" w:hAnsi="Times New Roman"/>
          <w:sz w:val="24"/>
          <w:szCs w:val="24"/>
        </w:rPr>
        <w:t xml:space="preserve"> тыс. рублей (на 7,7 %); </w:t>
      </w:r>
    </w:p>
    <w:p w:rsidR="00A27B55" w:rsidRPr="00E009F4" w:rsidRDefault="00A27B55" w:rsidP="00A27B55">
      <w:pPr>
        <w:tabs>
          <w:tab w:val="left" w:pos="426"/>
        </w:tabs>
        <w:autoSpaceDE w:val="0"/>
        <w:autoSpaceDN w:val="0"/>
        <w:adjustRightInd w:val="0"/>
        <w:spacing w:after="0" w:line="240" w:lineRule="auto"/>
        <w:ind w:left="851" w:hanging="851"/>
        <w:jc w:val="both"/>
        <w:outlineLvl w:val="3"/>
        <w:rPr>
          <w:rFonts w:ascii="Times New Roman" w:hAnsi="Times New Roman"/>
          <w:sz w:val="24"/>
          <w:szCs w:val="24"/>
        </w:rPr>
      </w:pPr>
      <w:r w:rsidRPr="00E009F4">
        <w:rPr>
          <w:rFonts w:ascii="Times New Roman" w:hAnsi="Times New Roman"/>
          <w:i/>
          <w:sz w:val="28"/>
          <w:szCs w:val="28"/>
        </w:rPr>
        <w:t>-         0400 «Национальная экономика»</w:t>
      </w:r>
      <w:r w:rsidRPr="00E009F4">
        <w:rPr>
          <w:rFonts w:ascii="Times New Roman" w:hAnsi="Times New Roman"/>
          <w:sz w:val="28"/>
          <w:szCs w:val="28"/>
        </w:rPr>
        <w:t xml:space="preserve"> - на 9942,8 тыс. рублей </w:t>
      </w:r>
      <w:r w:rsidRPr="00E009F4">
        <w:rPr>
          <w:rFonts w:ascii="Times New Roman" w:hAnsi="Times New Roman"/>
          <w:sz w:val="24"/>
          <w:szCs w:val="24"/>
        </w:rPr>
        <w:t>(на 120,5 %)</w:t>
      </w:r>
    </w:p>
    <w:p w:rsidR="00A27B55" w:rsidRPr="00E009F4" w:rsidRDefault="00A27B55" w:rsidP="00A27B55">
      <w:pPr>
        <w:numPr>
          <w:ilvl w:val="0"/>
          <w:numId w:val="13"/>
        </w:numPr>
        <w:tabs>
          <w:tab w:val="left" w:pos="993"/>
        </w:tabs>
        <w:autoSpaceDE w:val="0"/>
        <w:autoSpaceDN w:val="0"/>
        <w:adjustRightInd w:val="0"/>
        <w:spacing w:after="0" w:line="240" w:lineRule="auto"/>
        <w:ind w:left="0" w:firstLine="0"/>
        <w:jc w:val="both"/>
        <w:outlineLvl w:val="3"/>
        <w:rPr>
          <w:rFonts w:ascii="Times New Roman" w:hAnsi="Times New Roman"/>
          <w:sz w:val="24"/>
          <w:szCs w:val="24"/>
        </w:rPr>
      </w:pPr>
      <w:r w:rsidRPr="00E009F4">
        <w:rPr>
          <w:rFonts w:ascii="Times New Roman" w:hAnsi="Times New Roman"/>
          <w:i/>
          <w:sz w:val="24"/>
          <w:szCs w:val="24"/>
        </w:rPr>
        <w:t>увеличены бюджетные назначения по подразделам:</w:t>
      </w:r>
      <w:r w:rsidRPr="00E009F4">
        <w:rPr>
          <w:rFonts w:ascii="Times New Roman" w:hAnsi="Times New Roman"/>
          <w:sz w:val="24"/>
          <w:szCs w:val="24"/>
        </w:rPr>
        <w:t xml:space="preserve"> 0408 «Транспорт» - 1808,0 тыс. рублей (на 25,2 %); «Дорожное хозяйство (дорожные фонды)» - на 6821,5 тыс. рублей (в 20,5 раз); 0412 «Другие вопросы в области национальной экономики» - 1413,9 тыс. рублей (в 3,3 раза);</w:t>
      </w:r>
    </w:p>
    <w:p w:rsidR="00A27B55" w:rsidRPr="00E009F4" w:rsidRDefault="00A27B55" w:rsidP="00A27B55">
      <w:pPr>
        <w:numPr>
          <w:ilvl w:val="0"/>
          <w:numId w:val="13"/>
        </w:numPr>
        <w:tabs>
          <w:tab w:val="left" w:pos="993"/>
        </w:tabs>
        <w:autoSpaceDE w:val="0"/>
        <w:autoSpaceDN w:val="0"/>
        <w:adjustRightInd w:val="0"/>
        <w:spacing w:after="0" w:line="240" w:lineRule="auto"/>
        <w:jc w:val="both"/>
        <w:outlineLvl w:val="3"/>
        <w:rPr>
          <w:rFonts w:ascii="Times New Roman" w:hAnsi="Times New Roman"/>
          <w:sz w:val="24"/>
          <w:szCs w:val="24"/>
        </w:rPr>
      </w:pPr>
      <w:r w:rsidRPr="00E009F4">
        <w:rPr>
          <w:rFonts w:ascii="Times New Roman" w:hAnsi="Times New Roman"/>
          <w:i/>
          <w:sz w:val="24"/>
          <w:szCs w:val="24"/>
        </w:rPr>
        <w:t xml:space="preserve">сокращены бюджетные назначения по подразделу: 0410 </w:t>
      </w:r>
      <w:r w:rsidRPr="00E009F4">
        <w:rPr>
          <w:rFonts w:ascii="Times New Roman" w:hAnsi="Times New Roman"/>
          <w:sz w:val="24"/>
          <w:szCs w:val="24"/>
        </w:rPr>
        <w:t>«Связь и информатика» - на 100,6 тыс. рублей (полностью исключены);</w:t>
      </w:r>
    </w:p>
    <w:p w:rsidR="00A27B55" w:rsidRPr="00E009F4" w:rsidRDefault="00A27B55" w:rsidP="00A27B55">
      <w:pPr>
        <w:numPr>
          <w:ilvl w:val="0"/>
          <w:numId w:val="6"/>
        </w:numPr>
        <w:tabs>
          <w:tab w:val="left" w:pos="709"/>
        </w:tabs>
        <w:autoSpaceDE w:val="0"/>
        <w:autoSpaceDN w:val="0"/>
        <w:adjustRightInd w:val="0"/>
        <w:spacing w:after="0" w:line="240" w:lineRule="auto"/>
        <w:ind w:left="0" w:firstLine="0"/>
        <w:jc w:val="both"/>
        <w:outlineLvl w:val="3"/>
        <w:rPr>
          <w:rFonts w:ascii="Times New Roman" w:hAnsi="Times New Roman"/>
          <w:sz w:val="24"/>
          <w:szCs w:val="24"/>
        </w:rPr>
      </w:pPr>
      <w:r w:rsidRPr="00E009F4">
        <w:rPr>
          <w:rFonts w:ascii="Times New Roman" w:hAnsi="Times New Roman"/>
          <w:i/>
          <w:sz w:val="28"/>
          <w:szCs w:val="28"/>
        </w:rPr>
        <w:t>0500 «Жилищно-коммунальное хозяйство»</w:t>
      </w:r>
      <w:r w:rsidRPr="00E009F4">
        <w:rPr>
          <w:rFonts w:ascii="Times New Roman" w:hAnsi="Times New Roman"/>
          <w:sz w:val="28"/>
          <w:szCs w:val="28"/>
        </w:rPr>
        <w:t xml:space="preserve">- на 1166,7  тыс. рублей </w:t>
      </w:r>
      <w:r w:rsidRPr="00E009F4">
        <w:rPr>
          <w:rFonts w:ascii="Times New Roman" w:hAnsi="Times New Roman"/>
          <w:sz w:val="24"/>
          <w:szCs w:val="24"/>
        </w:rPr>
        <w:t>(на 6,6 %)</w:t>
      </w:r>
    </w:p>
    <w:p w:rsidR="00A27B55" w:rsidRPr="00E009F4" w:rsidRDefault="00A27B55" w:rsidP="00A27B55">
      <w:pPr>
        <w:numPr>
          <w:ilvl w:val="0"/>
          <w:numId w:val="13"/>
        </w:numPr>
        <w:tabs>
          <w:tab w:val="left" w:pos="993"/>
        </w:tabs>
        <w:autoSpaceDE w:val="0"/>
        <w:autoSpaceDN w:val="0"/>
        <w:adjustRightInd w:val="0"/>
        <w:spacing w:after="0" w:line="240" w:lineRule="auto"/>
        <w:jc w:val="both"/>
        <w:outlineLvl w:val="3"/>
        <w:rPr>
          <w:rFonts w:ascii="Times New Roman" w:hAnsi="Times New Roman"/>
          <w:sz w:val="24"/>
          <w:szCs w:val="24"/>
        </w:rPr>
      </w:pPr>
      <w:r w:rsidRPr="00E009F4">
        <w:rPr>
          <w:rFonts w:ascii="Times New Roman" w:hAnsi="Times New Roman"/>
          <w:i/>
          <w:sz w:val="24"/>
          <w:szCs w:val="24"/>
        </w:rPr>
        <w:t>увеличены бюджетные назначения по подразделам:</w:t>
      </w:r>
      <w:r w:rsidRPr="00E009F4">
        <w:rPr>
          <w:rFonts w:ascii="Times New Roman" w:hAnsi="Times New Roman"/>
          <w:sz w:val="24"/>
          <w:szCs w:val="24"/>
        </w:rPr>
        <w:t xml:space="preserve"> 0502 «Коммунальное хозяйство» - на 1164,3 тыс. рублей (на 6,8 %); 0505 «Другие вопросы в области жилищно-коммунального хозяйства» - на 2,4 тыс. рублей (на 100 %); </w:t>
      </w:r>
    </w:p>
    <w:p w:rsidR="00A27B55" w:rsidRPr="00E009F4" w:rsidRDefault="00A27B55" w:rsidP="00A27B55">
      <w:pPr>
        <w:tabs>
          <w:tab w:val="left" w:pos="993"/>
        </w:tabs>
        <w:autoSpaceDE w:val="0"/>
        <w:autoSpaceDN w:val="0"/>
        <w:adjustRightInd w:val="0"/>
        <w:spacing w:after="0" w:line="240" w:lineRule="auto"/>
        <w:ind w:left="720" w:hanging="720"/>
        <w:jc w:val="both"/>
        <w:outlineLvl w:val="3"/>
        <w:rPr>
          <w:rFonts w:ascii="Times New Roman" w:hAnsi="Times New Roman"/>
          <w:sz w:val="24"/>
          <w:szCs w:val="24"/>
        </w:rPr>
      </w:pPr>
      <w:r w:rsidRPr="00E009F4">
        <w:rPr>
          <w:rFonts w:ascii="Times New Roman" w:hAnsi="Times New Roman"/>
          <w:i/>
          <w:sz w:val="28"/>
          <w:szCs w:val="28"/>
        </w:rPr>
        <w:t>-        0600 «Охрана окружающей среды»</w:t>
      </w:r>
      <w:r w:rsidRPr="00E009F4">
        <w:rPr>
          <w:rFonts w:ascii="Times New Roman" w:hAnsi="Times New Roman"/>
          <w:sz w:val="28"/>
          <w:szCs w:val="28"/>
        </w:rPr>
        <w:t xml:space="preserve">- на 251,5  тыс. рублей </w:t>
      </w:r>
      <w:r w:rsidRPr="00E009F4">
        <w:rPr>
          <w:rFonts w:ascii="Times New Roman" w:hAnsi="Times New Roman"/>
          <w:sz w:val="24"/>
          <w:szCs w:val="24"/>
        </w:rPr>
        <w:t>(на 83,8 %)</w:t>
      </w:r>
    </w:p>
    <w:p w:rsidR="00A27B55" w:rsidRPr="00E009F4" w:rsidRDefault="00A27B55" w:rsidP="00A27B55">
      <w:pPr>
        <w:numPr>
          <w:ilvl w:val="0"/>
          <w:numId w:val="13"/>
        </w:numPr>
        <w:tabs>
          <w:tab w:val="left" w:pos="993"/>
        </w:tabs>
        <w:autoSpaceDE w:val="0"/>
        <w:autoSpaceDN w:val="0"/>
        <w:adjustRightInd w:val="0"/>
        <w:spacing w:after="0" w:line="240" w:lineRule="auto"/>
        <w:ind w:left="1418" w:hanging="1418"/>
        <w:jc w:val="both"/>
        <w:outlineLvl w:val="3"/>
        <w:rPr>
          <w:rFonts w:ascii="Times New Roman" w:hAnsi="Times New Roman"/>
          <w:color w:val="0070C0"/>
          <w:sz w:val="24"/>
          <w:szCs w:val="24"/>
        </w:rPr>
      </w:pPr>
      <w:r w:rsidRPr="00E009F4">
        <w:rPr>
          <w:rFonts w:ascii="Times New Roman" w:hAnsi="Times New Roman"/>
          <w:i/>
          <w:sz w:val="24"/>
          <w:szCs w:val="24"/>
        </w:rPr>
        <w:lastRenderedPageBreak/>
        <w:t xml:space="preserve">увеличены бюджетные назначения по подразделу 0605 </w:t>
      </w:r>
      <w:r w:rsidRPr="00E009F4">
        <w:rPr>
          <w:rFonts w:ascii="Times New Roman" w:hAnsi="Times New Roman"/>
          <w:sz w:val="24"/>
          <w:szCs w:val="24"/>
        </w:rPr>
        <w:t xml:space="preserve">«Другие вопросы в области охраны окружающей среды» </w:t>
      </w:r>
      <w:r w:rsidRPr="00E009F4">
        <w:rPr>
          <w:rFonts w:ascii="Times New Roman" w:hAnsi="Times New Roman"/>
          <w:i/>
          <w:sz w:val="24"/>
          <w:szCs w:val="24"/>
        </w:rPr>
        <w:t>- на 251,3</w:t>
      </w:r>
      <w:r w:rsidRPr="00E009F4">
        <w:rPr>
          <w:rFonts w:ascii="Times New Roman" w:hAnsi="Times New Roman"/>
          <w:sz w:val="24"/>
          <w:szCs w:val="24"/>
        </w:rPr>
        <w:t xml:space="preserve"> тыс. рублей (на 83,8 %); </w:t>
      </w:r>
    </w:p>
    <w:p w:rsidR="00A27B55" w:rsidRPr="00E009F4" w:rsidRDefault="00A27B55" w:rsidP="00A27B55">
      <w:pPr>
        <w:numPr>
          <w:ilvl w:val="0"/>
          <w:numId w:val="6"/>
        </w:numPr>
        <w:tabs>
          <w:tab w:val="left" w:pos="709"/>
        </w:tabs>
        <w:autoSpaceDE w:val="0"/>
        <w:autoSpaceDN w:val="0"/>
        <w:adjustRightInd w:val="0"/>
        <w:spacing w:after="0" w:line="240" w:lineRule="auto"/>
        <w:ind w:left="0" w:firstLine="0"/>
        <w:jc w:val="both"/>
        <w:outlineLvl w:val="3"/>
        <w:rPr>
          <w:rFonts w:ascii="Times New Roman" w:hAnsi="Times New Roman"/>
          <w:sz w:val="24"/>
          <w:szCs w:val="24"/>
        </w:rPr>
      </w:pPr>
      <w:r w:rsidRPr="00E009F4">
        <w:rPr>
          <w:rFonts w:ascii="Times New Roman" w:hAnsi="Times New Roman"/>
          <w:i/>
          <w:sz w:val="28"/>
          <w:szCs w:val="28"/>
        </w:rPr>
        <w:t>0700 «Образование»</w:t>
      </w:r>
      <w:r w:rsidRPr="00E009F4">
        <w:rPr>
          <w:rFonts w:ascii="Times New Roman" w:hAnsi="Times New Roman"/>
          <w:sz w:val="28"/>
          <w:szCs w:val="28"/>
        </w:rPr>
        <w:t xml:space="preserve"> - на 55134,0 тыс. рублей </w:t>
      </w:r>
      <w:r w:rsidRPr="00E009F4">
        <w:rPr>
          <w:rFonts w:ascii="Times New Roman" w:hAnsi="Times New Roman"/>
          <w:sz w:val="24"/>
          <w:szCs w:val="24"/>
        </w:rPr>
        <w:t xml:space="preserve">(на 61,8 %) </w:t>
      </w:r>
    </w:p>
    <w:p w:rsidR="00A27B55" w:rsidRPr="00E009F4" w:rsidRDefault="00A27B55" w:rsidP="00A27B55">
      <w:pPr>
        <w:numPr>
          <w:ilvl w:val="0"/>
          <w:numId w:val="13"/>
        </w:numPr>
        <w:tabs>
          <w:tab w:val="left" w:pos="993"/>
        </w:tabs>
        <w:autoSpaceDE w:val="0"/>
        <w:autoSpaceDN w:val="0"/>
        <w:adjustRightInd w:val="0"/>
        <w:spacing w:after="0" w:line="240" w:lineRule="auto"/>
        <w:ind w:left="0" w:firstLine="0"/>
        <w:jc w:val="both"/>
        <w:outlineLvl w:val="3"/>
        <w:rPr>
          <w:rFonts w:ascii="Times New Roman" w:hAnsi="Times New Roman"/>
          <w:sz w:val="24"/>
          <w:szCs w:val="24"/>
        </w:rPr>
      </w:pPr>
      <w:r w:rsidRPr="00E009F4">
        <w:rPr>
          <w:rFonts w:ascii="Times New Roman" w:hAnsi="Times New Roman"/>
          <w:i/>
          <w:sz w:val="24"/>
          <w:szCs w:val="24"/>
        </w:rPr>
        <w:t>увеличены бюджетные назначения по подразделам</w:t>
      </w:r>
      <w:r w:rsidRPr="00E009F4">
        <w:rPr>
          <w:rFonts w:ascii="Times New Roman" w:hAnsi="Times New Roman"/>
          <w:sz w:val="24"/>
          <w:szCs w:val="24"/>
        </w:rPr>
        <w:t xml:space="preserve">: 0701 «Дошкольное образование» - на 21798,9 тыс. рублей (на 121,6 %); 0702 «Общее образование» - на 33223,2 тыс. рублей (на 52,0 %); 0709 «Другие вопросы в области образования» - на 119,4 тыс. рублей (на 1,9 %); </w:t>
      </w:r>
    </w:p>
    <w:p w:rsidR="00A27B55" w:rsidRPr="00E009F4" w:rsidRDefault="00A27B55" w:rsidP="00A27B55">
      <w:pPr>
        <w:numPr>
          <w:ilvl w:val="0"/>
          <w:numId w:val="13"/>
        </w:numPr>
        <w:tabs>
          <w:tab w:val="left" w:pos="993"/>
        </w:tabs>
        <w:autoSpaceDE w:val="0"/>
        <w:autoSpaceDN w:val="0"/>
        <w:adjustRightInd w:val="0"/>
        <w:spacing w:after="0" w:line="240" w:lineRule="auto"/>
        <w:jc w:val="both"/>
        <w:outlineLvl w:val="3"/>
        <w:rPr>
          <w:rFonts w:ascii="Times New Roman" w:hAnsi="Times New Roman"/>
          <w:sz w:val="24"/>
          <w:szCs w:val="24"/>
        </w:rPr>
      </w:pPr>
      <w:r w:rsidRPr="00E009F4">
        <w:rPr>
          <w:rFonts w:ascii="Times New Roman" w:hAnsi="Times New Roman"/>
          <w:i/>
          <w:sz w:val="24"/>
          <w:szCs w:val="24"/>
        </w:rPr>
        <w:t xml:space="preserve">сокращены бюджетные назначения по подразделу </w:t>
      </w:r>
      <w:r w:rsidRPr="00E009F4">
        <w:rPr>
          <w:rFonts w:ascii="Times New Roman" w:hAnsi="Times New Roman"/>
          <w:sz w:val="24"/>
          <w:szCs w:val="24"/>
        </w:rPr>
        <w:t>0707 «Молодежная политика и оздоровление детей» - на 7,5тыс. рублей (на 0,7 %);</w:t>
      </w:r>
    </w:p>
    <w:p w:rsidR="00A27B55" w:rsidRPr="00E009F4" w:rsidRDefault="00A27B55" w:rsidP="00A27B55">
      <w:pPr>
        <w:tabs>
          <w:tab w:val="left" w:pos="709"/>
        </w:tabs>
        <w:autoSpaceDE w:val="0"/>
        <w:autoSpaceDN w:val="0"/>
        <w:adjustRightInd w:val="0"/>
        <w:spacing w:after="0" w:line="240" w:lineRule="auto"/>
        <w:ind w:left="720" w:hanging="720"/>
        <w:jc w:val="both"/>
        <w:outlineLvl w:val="3"/>
        <w:rPr>
          <w:rFonts w:ascii="Times New Roman" w:hAnsi="Times New Roman"/>
          <w:sz w:val="24"/>
          <w:szCs w:val="24"/>
        </w:rPr>
      </w:pPr>
      <w:r w:rsidRPr="00E009F4">
        <w:rPr>
          <w:rFonts w:ascii="Times New Roman" w:hAnsi="Times New Roman"/>
          <w:i/>
          <w:sz w:val="28"/>
          <w:szCs w:val="28"/>
        </w:rPr>
        <w:t>-            0800 «Культура, кинематография»</w:t>
      </w:r>
      <w:r w:rsidRPr="00E009F4">
        <w:rPr>
          <w:rFonts w:ascii="Times New Roman" w:hAnsi="Times New Roman"/>
          <w:sz w:val="28"/>
          <w:szCs w:val="28"/>
        </w:rPr>
        <w:t xml:space="preserve"> - на 1381,5 тыс. рублей </w:t>
      </w:r>
      <w:r w:rsidRPr="00E009F4">
        <w:rPr>
          <w:rFonts w:ascii="Times New Roman" w:hAnsi="Times New Roman"/>
          <w:sz w:val="24"/>
          <w:szCs w:val="24"/>
        </w:rPr>
        <w:t>(на 5,3 %)</w:t>
      </w:r>
    </w:p>
    <w:p w:rsidR="00A27B55" w:rsidRPr="00E009F4" w:rsidRDefault="00A27B55" w:rsidP="00A27B55">
      <w:pPr>
        <w:numPr>
          <w:ilvl w:val="0"/>
          <w:numId w:val="15"/>
        </w:numPr>
        <w:tabs>
          <w:tab w:val="left" w:pos="993"/>
        </w:tabs>
        <w:autoSpaceDE w:val="0"/>
        <w:autoSpaceDN w:val="0"/>
        <w:adjustRightInd w:val="0"/>
        <w:spacing w:after="0" w:line="240" w:lineRule="auto"/>
        <w:jc w:val="both"/>
        <w:outlineLvl w:val="3"/>
        <w:rPr>
          <w:rFonts w:ascii="Times New Roman" w:hAnsi="Times New Roman"/>
          <w:sz w:val="24"/>
          <w:szCs w:val="24"/>
        </w:rPr>
      </w:pPr>
      <w:r w:rsidRPr="00E009F4">
        <w:rPr>
          <w:rFonts w:ascii="Times New Roman" w:hAnsi="Times New Roman"/>
          <w:i/>
          <w:sz w:val="24"/>
          <w:szCs w:val="24"/>
        </w:rPr>
        <w:t>увеличены бюджетные назначения по подразделу</w:t>
      </w:r>
      <w:r w:rsidRPr="00E009F4">
        <w:rPr>
          <w:rFonts w:ascii="Times New Roman" w:hAnsi="Times New Roman"/>
          <w:sz w:val="24"/>
          <w:szCs w:val="24"/>
        </w:rPr>
        <w:t xml:space="preserve"> 0801 «Культура» - на 1554,1 тыс. рублей (на 6,4 %)</w:t>
      </w:r>
    </w:p>
    <w:p w:rsidR="00A27B55" w:rsidRPr="00E009F4" w:rsidRDefault="00A27B55" w:rsidP="00A27B55">
      <w:pPr>
        <w:numPr>
          <w:ilvl w:val="0"/>
          <w:numId w:val="15"/>
        </w:numPr>
        <w:tabs>
          <w:tab w:val="left" w:pos="993"/>
        </w:tabs>
        <w:autoSpaceDE w:val="0"/>
        <w:autoSpaceDN w:val="0"/>
        <w:adjustRightInd w:val="0"/>
        <w:spacing w:after="0" w:line="240" w:lineRule="auto"/>
        <w:ind w:left="720" w:hanging="720"/>
        <w:jc w:val="both"/>
        <w:outlineLvl w:val="3"/>
        <w:rPr>
          <w:rFonts w:ascii="Times New Roman" w:hAnsi="Times New Roman"/>
          <w:sz w:val="24"/>
          <w:szCs w:val="24"/>
        </w:rPr>
      </w:pPr>
      <w:r w:rsidRPr="00E009F4">
        <w:rPr>
          <w:rFonts w:ascii="Times New Roman" w:hAnsi="Times New Roman"/>
          <w:i/>
          <w:sz w:val="24"/>
          <w:szCs w:val="24"/>
        </w:rPr>
        <w:t xml:space="preserve">сокращены бюджетные назначения по подразделу </w:t>
      </w:r>
      <w:r w:rsidRPr="00E009F4">
        <w:rPr>
          <w:rFonts w:ascii="Times New Roman" w:hAnsi="Times New Roman"/>
          <w:sz w:val="24"/>
          <w:szCs w:val="24"/>
        </w:rPr>
        <w:t>0804 «Другие вопросы в области культуры, кинематографии» - на 172,6 тыс. рублей (на 9,8 %);</w:t>
      </w:r>
    </w:p>
    <w:p w:rsidR="00A27B55" w:rsidRPr="00E009F4" w:rsidRDefault="00A27B55" w:rsidP="00A27B55">
      <w:pPr>
        <w:tabs>
          <w:tab w:val="left" w:pos="993"/>
        </w:tabs>
        <w:autoSpaceDE w:val="0"/>
        <w:autoSpaceDN w:val="0"/>
        <w:adjustRightInd w:val="0"/>
        <w:spacing w:after="0" w:line="240" w:lineRule="auto"/>
        <w:jc w:val="both"/>
        <w:outlineLvl w:val="3"/>
        <w:rPr>
          <w:rFonts w:ascii="Times New Roman" w:hAnsi="Times New Roman"/>
          <w:sz w:val="24"/>
          <w:szCs w:val="24"/>
        </w:rPr>
      </w:pPr>
      <w:r w:rsidRPr="00E009F4">
        <w:rPr>
          <w:rFonts w:ascii="Times New Roman" w:hAnsi="Times New Roman"/>
          <w:i/>
          <w:sz w:val="28"/>
          <w:szCs w:val="28"/>
        </w:rPr>
        <w:t xml:space="preserve">-             1100 «Физическая культура и спорт» </w:t>
      </w:r>
      <w:r w:rsidRPr="00E009F4">
        <w:rPr>
          <w:rFonts w:ascii="Times New Roman" w:hAnsi="Times New Roman"/>
          <w:sz w:val="28"/>
          <w:szCs w:val="28"/>
        </w:rPr>
        <w:t xml:space="preserve">- на 10,0 тыс. рублей </w:t>
      </w:r>
      <w:r w:rsidRPr="00E009F4">
        <w:rPr>
          <w:rFonts w:ascii="Times New Roman" w:hAnsi="Times New Roman"/>
          <w:sz w:val="24"/>
          <w:szCs w:val="24"/>
        </w:rPr>
        <w:t xml:space="preserve">(на 23,1 %) </w:t>
      </w:r>
    </w:p>
    <w:p w:rsidR="00A27B55" w:rsidRPr="00E009F4" w:rsidRDefault="00A27B55" w:rsidP="00A27B55">
      <w:pPr>
        <w:numPr>
          <w:ilvl w:val="0"/>
          <w:numId w:val="13"/>
        </w:numPr>
        <w:tabs>
          <w:tab w:val="left" w:pos="993"/>
        </w:tabs>
        <w:autoSpaceDE w:val="0"/>
        <w:autoSpaceDN w:val="0"/>
        <w:adjustRightInd w:val="0"/>
        <w:spacing w:after="0" w:line="240" w:lineRule="auto"/>
        <w:jc w:val="both"/>
        <w:outlineLvl w:val="3"/>
        <w:rPr>
          <w:rFonts w:ascii="Times New Roman" w:hAnsi="Times New Roman"/>
          <w:sz w:val="24"/>
          <w:szCs w:val="24"/>
        </w:rPr>
      </w:pPr>
      <w:r w:rsidRPr="00E009F4">
        <w:rPr>
          <w:rFonts w:ascii="Times New Roman" w:hAnsi="Times New Roman"/>
          <w:sz w:val="24"/>
          <w:szCs w:val="24"/>
        </w:rPr>
        <w:t xml:space="preserve"> </w:t>
      </w:r>
      <w:r w:rsidRPr="00E009F4">
        <w:rPr>
          <w:rFonts w:ascii="Times New Roman" w:hAnsi="Times New Roman"/>
          <w:i/>
          <w:sz w:val="24"/>
          <w:szCs w:val="24"/>
        </w:rPr>
        <w:t xml:space="preserve">увеличены бюджетные назначения по подразделу </w:t>
      </w:r>
      <w:r w:rsidRPr="00E009F4">
        <w:rPr>
          <w:rFonts w:ascii="Times New Roman" w:hAnsi="Times New Roman"/>
          <w:sz w:val="24"/>
          <w:szCs w:val="24"/>
        </w:rPr>
        <w:t>1101 «Физическая культура» - на 10,0 тыс. рублей (на 28,4 %)</w:t>
      </w:r>
    </w:p>
    <w:p w:rsidR="00A27B55" w:rsidRPr="00E009F4" w:rsidRDefault="00A27B55" w:rsidP="00A27B55">
      <w:pPr>
        <w:tabs>
          <w:tab w:val="left" w:pos="993"/>
        </w:tabs>
        <w:autoSpaceDE w:val="0"/>
        <w:autoSpaceDN w:val="0"/>
        <w:adjustRightInd w:val="0"/>
        <w:spacing w:after="0" w:line="240" w:lineRule="auto"/>
        <w:ind w:left="720"/>
        <w:jc w:val="both"/>
        <w:outlineLvl w:val="3"/>
        <w:rPr>
          <w:rFonts w:ascii="Times New Roman" w:hAnsi="Times New Roman"/>
          <w:sz w:val="24"/>
          <w:szCs w:val="24"/>
        </w:rPr>
      </w:pP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Сокращение бюджетных назначений осуществлено по разделам:</w:t>
      </w:r>
    </w:p>
    <w:p w:rsidR="00A27B55" w:rsidRPr="00E009F4" w:rsidRDefault="00A27B55" w:rsidP="00A27B55">
      <w:pPr>
        <w:tabs>
          <w:tab w:val="left" w:pos="993"/>
        </w:tabs>
        <w:autoSpaceDE w:val="0"/>
        <w:autoSpaceDN w:val="0"/>
        <w:adjustRightInd w:val="0"/>
        <w:spacing w:after="0" w:line="240" w:lineRule="auto"/>
        <w:ind w:left="720"/>
        <w:jc w:val="both"/>
        <w:outlineLvl w:val="3"/>
        <w:rPr>
          <w:rFonts w:ascii="Times New Roman" w:hAnsi="Times New Roman"/>
          <w:sz w:val="24"/>
          <w:szCs w:val="24"/>
        </w:rPr>
      </w:pPr>
    </w:p>
    <w:p w:rsidR="00A27B55" w:rsidRPr="00E009F4" w:rsidRDefault="00A27B55" w:rsidP="00A27B55">
      <w:pPr>
        <w:tabs>
          <w:tab w:val="left" w:pos="993"/>
        </w:tabs>
        <w:autoSpaceDE w:val="0"/>
        <w:autoSpaceDN w:val="0"/>
        <w:adjustRightInd w:val="0"/>
        <w:spacing w:after="0" w:line="240" w:lineRule="auto"/>
        <w:ind w:left="720" w:hanging="720"/>
        <w:jc w:val="both"/>
        <w:outlineLvl w:val="3"/>
        <w:rPr>
          <w:rFonts w:ascii="Times New Roman" w:hAnsi="Times New Roman"/>
          <w:sz w:val="24"/>
          <w:szCs w:val="24"/>
        </w:rPr>
      </w:pPr>
      <w:r w:rsidRPr="00E009F4">
        <w:rPr>
          <w:rFonts w:ascii="Times New Roman" w:hAnsi="Times New Roman"/>
          <w:i/>
          <w:sz w:val="28"/>
          <w:szCs w:val="28"/>
        </w:rPr>
        <w:t>-       0300 «Национальная безопасность и правоохранительная деятельность»</w:t>
      </w:r>
      <w:r w:rsidRPr="00E009F4">
        <w:rPr>
          <w:rFonts w:ascii="Times New Roman" w:hAnsi="Times New Roman"/>
          <w:sz w:val="28"/>
          <w:szCs w:val="28"/>
        </w:rPr>
        <w:t xml:space="preserve"> - на 59,0 тыс. рублей </w:t>
      </w:r>
      <w:r w:rsidRPr="00E009F4">
        <w:rPr>
          <w:rFonts w:ascii="Times New Roman" w:hAnsi="Times New Roman"/>
          <w:sz w:val="24"/>
          <w:szCs w:val="24"/>
        </w:rPr>
        <w:t>(на 5,7 %)</w:t>
      </w:r>
    </w:p>
    <w:p w:rsidR="00A27B55" w:rsidRPr="00E009F4" w:rsidRDefault="00A27B55" w:rsidP="00A27B55">
      <w:pPr>
        <w:numPr>
          <w:ilvl w:val="0"/>
          <w:numId w:val="13"/>
        </w:numPr>
        <w:tabs>
          <w:tab w:val="left" w:pos="993"/>
        </w:tabs>
        <w:autoSpaceDE w:val="0"/>
        <w:autoSpaceDN w:val="0"/>
        <w:adjustRightInd w:val="0"/>
        <w:spacing w:after="0" w:line="240" w:lineRule="auto"/>
        <w:jc w:val="both"/>
        <w:outlineLvl w:val="3"/>
        <w:rPr>
          <w:rFonts w:ascii="Times New Roman" w:hAnsi="Times New Roman"/>
          <w:sz w:val="24"/>
          <w:szCs w:val="24"/>
        </w:rPr>
      </w:pPr>
      <w:r w:rsidRPr="00E009F4">
        <w:rPr>
          <w:rFonts w:ascii="Times New Roman" w:hAnsi="Times New Roman"/>
          <w:i/>
          <w:sz w:val="24"/>
          <w:szCs w:val="24"/>
        </w:rPr>
        <w:t xml:space="preserve">сокращены бюджетные назначения по подразделу </w:t>
      </w:r>
      <w:r w:rsidRPr="00E009F4">
        <w:rPr>
          <w:rFonts w:ascii="Times New Roman" w:hAnsi="Times New Roman"/>
          <w:sz w:val="24"/>
          <w:szCs w:val="24"/>
        </w:rPr>
        <w:t xml:space="preserve">0309 «Защита населения и территории от чрезвычайных ситуаций природного и техногенного характера, гражданская оборона» - на 59,0 тыс. рублей (на 5,7 %) </w:t>
      </w:r>
    </w:p>
    <w:p w:rsidR="00A27B55" w:rsidRPr="00E009F4" w:rsidRDefault="00A27B55" w:rsidP="00A27B55">
      <w:pPr>
        <w:tabs>
          <w:tab w:val="left" w:pos="993"/>
        </w:tabs>
        <w:autoSpaceDE w:val="0"/>
        <w:autoSpaceDN w:val="0"/>
        <w:adjustRightInd w:val="0"/>
        <w:spacing w:after="0" w:line="240" w:lineRule="auto"/>
        <w:jc w:val="both"/>
        <w:outlineLvl w:val="3"/>
        <w:rPr>
          <w:rFonts w:ascii="Times New Roman" w:hAnsi="Times New Roman"/>
          <w:sz w:val="24"/>
          <w:szCs w:val="24"/>
        </w:rPr>
      </w:pPr>
      <w:r w:rsidRPr="00E009F4">
        <w:rPr>
          <w:rFonts w:ascii="Times New Roman" w:hAnsi="Times New Roman"/>
          <w:i/>
          <w:sz w:val="28"/>
          <w:szCs w:val="28"/>
        </w:rPr>
        <w:t xml:space="preserve">-                  1000 «Социальная политика» </w:t>
      </w:r>
      <w:r w:rsidRPr="00E009F4">
        <w:rPr>
          <w:rFonts w:ascii="Times New Roman" w:hAnsi="Times New Roman"/>
          <w:sz w:val="28"/>
          <w:szCs w:val="28"/>
        </w:rPr>
        <w:t xml:space="preserve">- на 3537,8 тыс. рублей </w:t>
      </w:r>
      <w:r w:rsidRPr="00E009F4">
        <w:rPr>
          <w:rFonts w:ascii="Times New Roman" w:hAnsi="Times New Roman"/>
          <w:sz w:val="24"/>
          <w:szCs w:val="24"/>
        </w:rPr>
        <w:t>(на 6,9 %)</w:t>
      </w:r>
    </w:p>
    <w:p w:rsidR="00A27B55" w:rsidRPr="00E009F4" w:rsidRDefault="00A27B55" w:rsidP="00A27B55">
      <w:pPr>
        <w:numPr>
          <w:ilvl w:val="0"/>
          <w:numId w:val="13"/>
        </w:numPr>
        <w:tabs>
          <w:tab w:val="left" w:pos="993"/>
        </w:tabs>
        <w:autoSpaceDE w:val="0"/>
        <w:autoSpaceDN w:val="0"/>
        <w:adjustRightInd w:val="0"/>
        <w:spacing w:after="0" w:line="240" w:lineRule="auto"/>
        <w:jc w:val="both"/>
        <w:outlineLvl w:val="3"/>
        <w:rPr>
          <w:rFonts w:ascii="Times New Roman" w:hAnsi="Times New Roman"/>
          <w:sz w:val="24"/>
          <w:szCs w:val="24"/>
        </w:rPr>
      </w:pPr>
      <w:r w:rsidRPr="00E009F4">
        <w:rPr>
          <w:rFonts w:ascii="Times New Roman" w:hAnsi="Times New Roman"/>
          <w:i/>
          <w:sz w:val="24"/>
          <w:szCs w:val="24"/>
        </w:rPr>
        <w:t xml:space="preserve">сокращены бюджетные назначения по подразделам: </w:t>
      </w:r>
      <w:r w:rsidRPr="00E009F4">
        <w:rPr>
          <w:rFonts w:ascii="Times New Roman" w:hAnsi="Times New Roman"/>
          <w:sz w:val="24"/>
          <w:szCs w:val="24"/>
        </w:rPr>
        <w:t>1003 «Социальное обеспечение населения» - на 1646,7 тыс. рублей (на 4,3%); 1004 «Охрана семьи и детства» - на 1895,7 тыс. рублей (на 20,5 %).</w:t>
      </w:r>
    </w:p>
    <w:p w:rsidR="00A27B55" w:rsidRPr="00E009F4" w:rsidRDefault="00A27B55" w:rsidP="00A27B55">
      <w:pPr>
        <w:tabs>
          <w:tab w:val="left" w:pos="993"/>
        </w:tabs>
        <w:autoSpaceDE w:val="0"/>
        <w:autoSpaceDN w:val="0"/>
        <w:adjustRightInd w:val="0"/>
        <w:spacing w:after="0" w:line="240" w:lineRule="auto"/>
        <w:ind w:left="1134"/>
        <w:jc w:val="both"/>
        <w:outlineLvl w:val="3"/>
        <w:rPr>
          <w:rFonts w:ascii="Times New Roman" w:hAnsi="Times New Roman"/>
          <w:sz w:val="24"/>
          <w:szCs w:val="24"/>
        </w:rPr>
      </w:pPr>
    </w:p>
    <w:p w:rsidR="00A27B55" w:rsidRPr="00E009F4" w:rsidRDefault="00A27B55" w:rsidP="00A27B55">
      <w:pPr>
        <w:tabs>
          <w:tab w:val="left" w:pos="993"/>
        </w:tabs>
        <w:autoSpaceDE w:val="0"/>
        <w:autoSpaceDN w:val="0"/>
        <w:adjustRightInd w:val="0"/>
        <w:spacing w:after="0" w:line="240" w:lineRule="auto"/>
        <w:jc w:val="both"/>
        <w:outlineLvl w:val="3"/>
        <w:rPr>
          <w:rFonts w:ascii="Times New Roman" w:hAnsi="Times New Roman"/>
          <w:sz w:val="24"/>
          <w:szCs w:val="24"/>
        </w:rPr>
      </w:pPr>
      <w:r w:rsidRPr="00E009F4">
        <w:rPr>
          <w:rFonts w:ascii="Times New Roman" w:hAnsi="Times New Roman"/>
          <w:i/>
          <w:sz w:val="28"/>
          <w:szCs w:val="28"/>
        </w:rPr>
        <w:t>-                1300 «Обслуживание государственного и муниципального долга»</w:t>
      </w:r>
      <w:r w:rsidRPr="00E009F4">
        <w:rPr>
          <w:rFonts w:ascii="Times New Roman" w:hAnsi="Times New Roman"/>
          <w:sz w:val="28"/>
          <w:szCs w:val="28"/>
        </w:rPr>
        <w:t xml:space="preserve">- на 4,8 тыс. рублей </w:t>
      </w:r>
      <w:r w:rsidRPr="00E009F4">
        <w:rPr>
          <w:rFonts w:ascii="Times New Roman" w:hAnsi="Times New Roman"/>
          <w:sz w:val="24"/>
          <w:szCs w:val="24"/>
        </w:rPr>
        <w:t xml:space="preserve">(на 1,2 %) </w:t>
      </w:r>
    </w:p>
    <w:p w:rsidR="00A27B55" w:rsidRPr="00E009F4" w:rsidRDefault="00A27B55" w:rsidP="00A27B55">
      <w:pPr>
        <w:numPr>
          <w:ilvl w:val="0"/>
          <w:numId w:val="14"/>
        </w:numPr>
        <w:tabs>
          <w:tab w:val="left" w:pos="993"/>
        </w:tabs>
        <w:autoSpaceDE w:val="0"/>
        <w:autoSpaceDN w:val="0"/>
        <w:adjustRightInd w:val="0"/>
        <w:spacing w:after="0" w:line="240" w:lineRule="auto"/>
        <w:ind w:left="426" w:hanging="426"/>
        <w:jc w:val="both"/>
        <w:outlineLvl w:val="3"/>
        <w:rPr>
          <w:rFonts w:ascii="Times New Roman" w:hAnsi="Times New Roman"/>
          <w:sz w:val="24"/>
          <w:szCs w:val="24"/>
        </w:rPr>
      </w:pPr>
      <w:r w:rsidRPr="00E009F4">
        <w:rPr>
          <w:rFonts w:ascii="Times New Roman" w:hAnsi="Times New Roman"/>
          <w:i/>
          <w:sz w:val="24"/>
          <w:szCs w:val="24"/>
        </w:rPr>
        <w:t xml:space="preserve">сокращены бюджетные назначения по подразделу </w:t>
      </w:r>
      <w:r w:rsidRPr="00E009F4">
        <w:rPr>
          <w:rFonts w:ascii="Times New Roman" w:hAnsi="Times New Roman"/>
          <w:sz w:val="24"/>
          <w:szCs w:val="24"/>
        </w:rPr>
        <w:t xml:space="preserve">1301 «Обслуживание внутреннего государственного и муниципального долга» - на 4,8 тыс. рублей (на 1,2 %) </w:t>
      </w:r>
      <w:r w:rsidRPr="00E009F4">
        <w:rPr>
          <w:rFonts w:ascii="Times New Roman" w:hAnsi="Times New Roman"/>
          <w:sz w:val="28"/>
          <w:szCs w:val="28"/>
        </w:rPr>
        <w:t>.</w:t>
      </w:r>
    </w:p>
    <w:p w:rsidR="00A27B55" w:rsidRPr="00E009F4" w:rsidRDefault="00A27B55" w:rsidP="00A27B55">
      <w:pPr>
        <w:tabs>
          <w:tab w:val="left" w:pos="993"/>
        </w:tabs>
        <w:autoSpaceDE w:val="0"/>
        <w:autoSpaceDN w:val="0"/>
        <w:adjustRightInd w:val="0"/>
        <w:spacing w:after="0" w:line="240" w:lineRule="auto"/>
        <w:ind w:left="1429"/>
        <w:jc w:val="both"/>
        <w:outlineLvl w:val="3"/>
        <w:rPr>
          <w:rFonts w:ascii="Times New Roman" w:hAnsi="Times New Roman"/>
          <w:sz w:val="24"/>
          <w:szCs w:val="24"/>
        </w:rPr>
      </w:pPr>
    </w:p>
    <w:p w:rsidR="00A27B55" w:rsidRPr="00E009F4" w:rsidRDefault="00A27B55" w:rsidP="00A27B55">
      <w:pPr>
        <w:tabs>
          <w:tab w:val="left" w:pos="7200"/>
        </w:tabs>
        <w:autoSpaceDE w:val="0"/>
        <w:autoSpaceDN w:val="0"/>
        <w:adjustRightInd w:val="0"/>
        <w:spacing w:after="0" w:line="240" w:lineRule="auto"/>
        <w:ind w:firstLine="709"/>
        <w:jc w:val="both"/>
        <w:outlineLvl w:val="3"/>
        <w:rPr>
          <w:rFonts w:ascii="Times New Roman" w:hAnsi="Times New Roman"/>
          <w:sz w:val="28"/>
          <w:szCs w:val="28"/>
        </w:rPr>
      </w:pPr>
      <w:r w:rsidRPr="00E009F4">
        <w:rPr>
          <w:rFonts w:ascii="Times New Roman" w:hAnsi="Times New Roman"/>
          <w:sz w:val="28"/>
          <w:szCs w:val="28"/>
        </w:rPr>
        <w:t xml:space="preserve">Анализ структуры уточненных показателей расходной части бюджета показал, что основную долю расходов занимают два раздела 0700 «Образование» </w:t>
      </w:r>
      <w:r w:rsidRPr="00E009F4">
        <w:rPr>
          <w:rFonts w:ascii="Times New Roman" w:hAnsi="Times New Roman"/>
          <w:sz w:val="24"/>
          <w:szCs w:val="24"/>
        </w:rPr>
        <w:t xml:space="preserve">(47,0 % или 144387,0 тыс. рублей) </w:t>
      </w:r>
      <w:r w:rsidRPr="00E009F4">
        <w:rPr>
          <w:rFonts w:ascii="Times New Roman" w:hAnsi="Times New Roman"/>
          <w:sz w:val="28"/>
          <w:szCs w:val="28"/>
        </w:rPr>
        <w:t>и 1000 «Социальная политика»</w:t>
      </w:r>
      <w:r w:rsidRPr="00E009F4">
        <w:rPr>
          <w:rFonts w:ascii="Times New Roman" w:hAnsi="Times New Roman"/>
          <w:sz w:val="24"/>
          <w:szCs w:val="24"/>
        </w:rPr>
        <w:t xml:space="preserve"> (15,6 % или 47877,9 тыс. рублей).</w:t>
      </w:r>
    </w:p>
    <w:p w:rsidR="00A27B55" w:rsidRPr="00E009F4" w:rsidRDefault="00A27B55" w:rsidP="00A27B55">
      <w:pPr>
        <w:tabs>
          <w:tab w:val="left" w:pos="7200"/>
        </w:tabs>
        <w:autoSpaceDE w:val="0"/>
        <w:autoSpaceDN w:val="0"/>
        <w:adjustRightInd w:val="0"/>
        <w:spacing w:after="0" w:line="240" w:lineRule="auto"/>
        <w:ind w:firstLine="709"/>
        <w:jc w:val="both"/>
        <w:outlineLvl w:val="3"/>
        <w:rPr>
          <w:rFonts w:ascii="Times New Roman" w:hAnsi="Times New Roman"/>
          <w:sz w:val="28"/>
          <w:szCs w:val="28"/>
        </w:rPr>
      </w:pPr>
      <w:r w:rsidRPr="00E009F4">
        <w:rPr>
          <w:rFonts w:ascii="Times New Roman" w:hAnsi="Times New Roman"/>
          <w:sz w:val="28"/>
          <w:szCs w:val="28"/>
        </w:rPr>
        <w:t>Доля расходов по остальным разделам расположена следующим образом:</w:t>
      </w:r>
    </w:p>
    <w:p w:rsidR="00A27B55" w:rsidRPr="00E009F4" w:rsidRDefault="00A27B55" w:rsidP="00A27B55">
      <w:pPr>
        <w:tabs>
          <w:tab w:val="left" w:pos="993"/>
        </w:tabs>
        <w:autoSpaceDE w:val="0"/>
        <w:autoSpaceDN w:val="0"/>
        <w:adjustRightInd w:val="0"/>
        <w:spacing w:after="0" w:line="240" w:lineRule="auto"/>
        <w:ind w:left="720"/>
        <w:jc w:val="both"/>
        <w:outlineLvl w:val="3"/>
        <w:rPr>
          <w:rFonts w:ascii="Times New Roman" w:hAnsi="Times New Roman"/>
          <w:sz w:val="24"/>
          <w:szCs w:val="24"/>
        </w:rPr>
      </w:pPr>
      <w:r w:rsidRPr="00E009F4">
        <w:rPr>
          <w:rFonts w:ascii="Times New Roman" w:hAnsi="Times New Roman"/>
          <w:sz w:val="24"/>
          <w:szCs w:val="24"/>
        </w:rPr>
        <w:t>0100 «Общегосударственные вопросы» - 9,0 % или 27788,5 тыс. рублей;</w:t>
      </w:r>
    </w:p>
    <w:p w:rsidR="00A27B55" w:rsidRPr="00E009F4" w:rsidRDefault="00A27B55" w:rsidP="00A27B55">
      <w:pPr>
        <w:tabs>
          <w:tab w:val="left" w:pos="993"/>
        </w:tabs>
        <w:autoSpaceDE w:val="0"/>
        <w:autoSpaceDN w:val="0"/>
        <w:adjustRightInd w:val="0"/>
        <w:spacing w:after="0" w:line="240" w:lineRule="auto"/>
        <w:ind w:left="720"/>
        <w:jc w:val="both"/>
        <w:outlineLvl w:val="3"/>
        <w:rPr>
          <w:rFonts w:ascii="Times New Roman" w:hAnsi="Times New Roman"/>
          <w:sz w:val="24"/>
          <w:szCs w:val="24"/>
        </w:rPr>
      </w:pPr>
      <w:r w:rsidRPr="00E009F4">
        <w:rPr>
          <w:rFonts w:ascii="Times New Roman" w:hAnsi="Times New Roman"/>
          <w:sz w:val="24"/>
          <w:szCs w:val="24"/>
        </w:rPr>
        <w:t>0800 «Культура, кинематография» - 8,9 % или 27466,5 тыс. рублей;</w:t>
      </w:r>
    </w:p>
    <w:p w:rsidR="00A27B55" w:rsidRPr="00E009F4" w:rsidRDefault="00A27B55" w:rsidP="00A27B55">
      <w:pPr>
        <w:tabs>
          <w:tab w:val="left" w:pos="993"/>
        </w:tabs>
        <w:autoSpaceDE w:val="0"/>
        <w:autoSpaceDN w:val="0"/>
        <w:adjustRightInd w:val="0"/>
        <w:spacing w:after="0" w:line="240" w:lineRule="auto"/>
        <w:ind w:left="720"/>
        <w:jc w:val="both"/>
        <w:outlineLvl w:val="3"/>
        <w:rPr>
          <w:rFonts w:ascii="Times New Roman" w:hAnsi="Times New Roman"/>
          <w:sz w:val="24"/>
          <w:szCs w:val="24"/>
        </w:rPr>
      </w:pPr>
      <w:r w:rsidRPr="00E009F4">
        <w:rPr>
          <w:rFonts w:ascii="Times New Roman" w:hAnsi="Times New Roman"/>
          <w:sz w:val="24"/>
          <w:szCs w:val="24"/>
        </w:rPr>
        <w:t>0500 «Жилищно-коммунальное хозяйство»</w:t>
      </w:r>
      <w:r w:rsidRPr="00E009F4">
        <w:rPr>
          <w:rFonts w:ascii="Times New Roman" w:hAnsi="Times New Roman"/>
          <w:sz w:val="28"/>
          <w:szCs w:val="28"/>
        </w:rPr>
        <w:t xml:space="preserve"> </w:t>
      </w:r>
      <w:r w:rsidRPr="00E009F4">
        <w:rPr>
          <w:rFonts w:ascii="Times New Roman" w:hAnsi="Times New Roman"/>
          <w:sz w:val="24"/>
          <w:szCs w:val="24"/>
        </w:rPr>
        <w:t>- 6,1 % или 18828,7 тыс. рублей)</w:t>
      </w:r>
    </w:p>
    <w:p w:rsidR="00A27B55" w:rsidRPr="00E009F4" w:rsidRDefault="00A27B55" w:rsidP="00A27B55">
      <w:pPr>
        <w:tabs>
          <w:tab w:val="left" w:pos="993"/>
        </w:tabs>
        <w:autoSpaceDE w:val="0"/>
        <w:autoSpaceDN w:val="0"/>
        <w:adjustRightInd w:val="0"/>
        <w:spacing w:after="0" w:line="240" w:lineRule="auto"/>
        <w:ind w:left="720"/>
        <w:jc w:val="both"/>
        <w:outlineLvl w:val="3"/>
        <w:rPr>
          <w:rFonts w:ascii="Times New Roman" w:hAnsi="Times New Roman"/>
          <w:sz w:val="24"/>
          <w:szCs w:val="24"/>
        </w:rPr>
      </w:pPr>
      <w:r w:rsidRPr="00E009F4">
        <w:rPr>
          <w:rFonts w:ascii="Times New Roman" w:hAnsi="Times New Roman"/>
          <w:sz w:val="24"/>
          <w:szCs w:val="24"/>
        </w:rPr>
        <w:t>0400 «Национальная экономика» - 5,9 % или 18191,4 тыс. рублей;</w:t>
      </w:r>
    </w:p>
    <w:p w:rsidR="00A27B55" w:rsidRPr="00E009F4" w:rsidRDefault="00A27B55" w:rsidP="00A27B55">
      <w:pPr>
        <w:tabs>
          <w:tab w:val="left" w:pos="993"/>
        </w:tabs>
        <w:autoSpaceDE w:val="0"/>
        <w:autoSpaceDN w:val="0"/>
        <w:adjustRightInd w:val="0"/>
        <w:spacing w:after="0" w:line="240" w:lineRule="auto"/>
        <w:ind w:left="1276" w:hanging="556"/>
        <w:jc w:val="both"/>
        <w:outlineLvl w:val="3"/>
        <w:rPr>
          <w:rFonts w:ascii="Times New Roman" w:hAnsi="Times New Roman"/>
          <w:sz w:val="24"/>
          <w:szCs w:val="24"/>
        </w:rPr>
      </w:pPr>
      <w:r w:rsidRPr="00E009F4">
        <w:rPr>
          <w:rFonts w:ascii="Times New Roman" w:hAnsi="Times New Roman"/>
          <w:sz w:val="24"/>
          <w:szCs w:val="24"/>
        </w:rPr>
        <w:t>0300 «Национальная безопасность и правоохранительная деятельность» - 0,3 % или 969,0 тыс. рублей;</w:t>
      </w:r>
    </w:p>
    <w:p w:rsidR="00A27B55" w:rsidRPr="00E009F4" w:rsidRDefault="00A27B55" w:rsidP="00A27B55">
      <w:pPr>
        <w:tabs>
          <w:tab w:val="left" w:pos="993"/>
        </w:tabs>
        <w:autoSpaceDE w:val="0"/>
        <w:autoSpaceDN w:val="0"/>
        <w:adjustRightInd w:val="0"/>
        <w:spacing w:after="0" w:line="240" w:lineRule="auto"/>
        <w:ind w:left="720"/>
        <w:jc w:val="both"/>
        <w:outlineLvl w:val="3"/>
        <w:rPr>
          <w:rFonts w:ascii="Times New Roman" w:hAnsi="Times New Roman"/>
          <w:sz w:val="24"/>
          <w:szCs w:val="24"/>
        </w:rPr>
      </w:pPr>
      <w:r w:rsidRPr="00E009F4">
        <w:rPr>
          <w:rFonts w:ascii="Times New Roman" w:hAnsi="Times New Roman"/>
          <w:sz w:val="24"/>
          <w:szCs w:val="24"/>
        </w:rPr>
        <w:t>0600 «Охрана окружающей среды» -0,2 %  или 551,5 тыс. рублей;</w:t>
      </w:r>
    </w:p>
    <w:p w:rsidR="00A27B55" w:rsidRPr="00E009F4" w:rsidRDefault="00A27B55" w:rsidP="00A27B55">
      <w:pPr>
        <w:tabs>
          <w:tab w:val="left" w:pos="993"/>
        </w:tabs>
        <w:autoSpaceDE w:val="0"/>
        <w:autoSpaceDN w:val="0"/>
        <w:adjustRightInd w:val="0"/>
        <w:spacing w:after="0" w:line="240" w:lineRule="auto"/>
        <w:ind w:left="720"/>
        <w:jc w:val="both"/>
        <w:outlineLvl w:val="3"/>
        <w:rPr>
          <w:rFonts w:ascii="Times New Roman" w:hAnsi="Times New Roman"/>
          <w:sz w:val="24"/>
          <w:szCs w:val="24"/>
        </w:rPr>
      </w:pPr>
      <w:r w:rsidRPr="00E009F4">
        <w:rPr>
          <w:rFonts w:ascii="Times New Roman" w:hAnsi="Times New Roman"/>
          <w:sz w:val="24"/>
          <w:szCs w:val="24"/>
        </w:rPr>
        <w:t>1300 «Обслуживание муниципального долга» - 0,1 % или 410,2 тыс. рублей;</w:t>
      </w:r>
    </w:p>
    <w:p w:rsidR="00A27B55" w:rsidRPr="00E009F4" w:rsidRDefault="00A27B55" w:rsidP="00A27B55">
      <w:pPr>
        <w:tabs>
          <w:tab w:val="left" w:pos="993"/>
        </w:tabs>
        <w:autoSpaceDE w:val="0"/>
        <w:autoSpaceDN w:val="0"/>
        <w:adjustRightInd w:val="0"/>
        <w:spacing w:after="0" w:line="240" w:lineRule="auto"/>
        <w:ind w:left="698"/>
        <w:jc w:val="both"/>
        <w:outlineLvl w:val="3"/>
        <w:rPr>
          <w:rFonts w:ascii="Times New Roman" w:hAnsi="Times New Roman"/>
          <w:sz w:val="24"/>
          <w:szCs w:val="24"/>
        </w:rPr>
      </w:pPr>
      <w:r w:rsidRPr="00E009F4">
        <w:rPr>
          <w:rFonts w:ascii="Times New Roman" w:hAnsi="Times New Roman"/>
          <w:sz w:val="24"/>
          <w:szCs w:val="24"/>
        </w:rPr>
        <w:lastRenderedPageBreak/>
        <w:t>0200 «Национальная оборона» - 0,1 % или 196,4 тыс. рублей;</w:t>
      </w:r>
    </w:p>
    <w:p w:rsidR="00A27B55" w:rsidRPr="00E009F4" w:rsidRDefault="00A27B55" w:rsidP="00A27B55">
      <w:pPr>
        <w:tabs>
          <w:tab w:val="left" w:pos="993"/>
        </w:tabs>
        <w:autoSpaceDE w:val="0"/>
        <w:autoSpaceDN w:val="0"/>
        <w:adjustRightInd w:val="0"/>
        <w:spacing w:after="0" w:line="240" w:lineRule="auto"/>
        <w:ind w:left="720"/>
        <w:jc w:val="both"/>
        <w:outlineLvl w:val="3"/>
        <w:rPr>
          <w:rFonts w:ascii="Times New Roman" w:hAnsi="Times New Roman"/>
          <w:sz w:val="24"/>
          <w:szCs w:val="24"/>
        </w:rPr>
      </w:pPr>
      <w:r w:rsidRPr="00E009F4">
        <w:rPr>
          <w:rFonts w:ascii="Times New Roman" w:hAnsi="Times New Roman"/>
          <w:sz w:val="24"/>
          <w:szCs w:val="24"/>
        </w:rPr>
        <w:t>1100 «Физическая культура и спорт» - 0 % или 53,2 тыс. рублей;</w:t>
      </w:r>
    </w:p>
    <w:p w:rsidR="00A27B55" w:rsidRPr="00E009F4" w:rsidRDefault="00A27B55" w:rsidP="00A27B55">
      <w:pPr>
        <w:tabs>
          <w:tab w:val="left" w:pos="993"/>
        </w:tabs>
        <w:autoSpaceDE w:val="0"/>
        <w:autoSpaceDN w:val="0"/>
        <w:adjustRightInd w:val="0"/>
        <w:spacing w:after="0" w:line="240" w:lineRule="auto"/>
        <w:ind w:left="698"/>
        <w:jc w:val="both"/>
        <w:outlineLvl w:val="3"/>
        <w:rPr>
          <w:rFonts w:ascii="Times New Roman" w:hAnsi="Times New Roman"/>
          <w:sz w:val="24"/>
          <w:szCs w:val="24"/>
        </w:rPr>
      </w:pPr>
    </w:p>
    <w:p w:rsidR="00A27B55" w:rsidRPr="00E009F4" w:rsidRDefault="00A27B55" w:rsidP="00A27B55">
      <w:pPr>
        <w:tabs>
          <w:tab w:val="left" w:pos="7200"/>
        </w:tabs>
        <w:autoSpaceDE w:val="0"/>
        <w:autoSpaceDN w:val="0"/>
        <w:adjustRightInd w:val="0"/>
        <w:spacing w:after="0" w:line="240" w:lineRule="auto"/>
        <w:ind w:firstLine="709"/>
        <w:jc w:val="both"/>
        <w:outlineLvl w:val="3"/>
        <w:rPr>
          <w:rFonts w:ascii="Times New Roman" w:hAnsi="Times New Roman"/>
          <w:sz w:val="28"/>
          <w:szCs w:val="28"/>
        </w:rPr>
      </w:pPr>
      <w:r w:rsidRPr="00E009F4">
        <w:rPr>
          <w:rFonts w:ascii="Times New Roman" w:hAnsi="Times New Roman"/>
          <w:sz w:val="28"/>
          <w:szCs w:val="28"/>
        </w:rPr>
        <w:t xml:space="preserve">В структуре уточненных показателей расходной части бюджета муниципального района, по сравнению с утвержденными показателями, доля расходов </w:t>
      </w:r>
      <w:r w:rsidRPr="00E009F4">
        <w:rPr>
          <w:rFonts w:ascii="Times New Roman" w:hAnsi="Times New Roman"/>
          <w:i/>
          <w:sz w:val="28"/>
          <w:szCs w:val="28"/>
        </w:rPr>
        <w:t>увеличилась</w:t>
      </w:r>
      <w:r w:rsidRPr="00E009F4">
        <w:rPr>
          <w:rFonts w:ascii="Times New Roman" w:hAnsi="Times New Roman"/>
          <w:sz w:val="28"/>
          <w:szCs w:val="28"/>
        </w:rPr>
        <w:t xml:space="preserve"> по разделам: </w:t>
      </w:r>
    </w:p>
    <w:p w:rsidR="00A27B55" w:rsidRPr="00E009F4" w:rsidRDefault="00A27B55" w:rsidP="00A27B55">
      <w:pPr>
        <w:tabs>
          <w:tab w:val="left" w:pos="7200"/>
        </w:tabs>
        <w:autoSpaceDE w:val="0"/>
        <w:autoSpaceDN w:val="0"/>
        <w:adjustRightInd w:val="0"/>
        <w:spacing w:after="0" w:line="240" w:lineRule="auto"/>
        <w:ind w:firstLine="709"/>
        <w:jc w:val="both"/>
        <w:outlineLvl w:val="3"/>
        <w:rPr>
          <w:rFonts w:ascii="Times New Roman" w:hAnsi="Times New Roman"/>
          <w:sz w:val="24"/>
          <w:szCs w:val="24"/>
        </w:rPr>
      </w:pPr>
      <w:r w:rsidRPr="00E009F4">
        <w:rPr>
          <w:rFonts w:ascii="Times New Roman" w:hAnsi="Times New Roman"/>
          <w:sz w:val="24"/>
          <w:szCs w:val="24"/>
        </w:rPr>
        <w:t xml:space="preserve">0700 «Образование» - 9,8 %, </w:t>
      </w:r>
    </w:p>
    <w:p w:rsidR="00A27B55" w:rsidRPr="00E009F4" w:rsidRDefault="00A27B55" w:rsidP="00A27B55">
      <w:pPr>
        <w:tabs>
          <w:tab w:val="left" w:pos="7200"/>
        </w:tabs>
        <w:autoSpaceDE w:val="0"/>
        <w:autoSpaceDN w:val="0"/>
        <w:adjustRightInd w:val="0"/>
        <w:spacing w:after="0" w:line="240" w:lineRule="auto"/>
        <w:ind w:firstLine="709"/>
        <w:jc w:val="both"/>
        <w:outlineLvl w:val="3"/>
        <w:rPr>
          <w:rFonts w:ascii="Times New Roman" w:hAnsi="Times New Roman"/>
          <w:sz w:val="24"/>
          <w:szCs w:val="24"/>
        </w:rPr>
      </w:pPr>
      <w:r w:rsidRPr="00E009F4">
        <w:rPr>
          <w:rFonts w:ascii="Times New Roman" w:hAnsi="Times New Roman"/>
          <w:sz w:val="24"/>
          <w:szCs w:val="24"/>
        </w:rPr>
        <w:t>0400 «Национальная экономика» - на 2,5 %.</w:t>
      </w:r>
    </w:p>
    <w:p w:rsidR="00A27B55" w:rsidRPr="00E009F4" w:rsidRDefault="00A27B55" w:rsidP="00A27B55">
      <w:pPr>
        <w:tabs>
          <w:tab w:val="left" w:pos="7200"/>
        </w:tabs>
        <w:autoSpaceDE w:val="0"/>
        <w:autoSpaceDN w:val="0"/>
        <w:adjustRightInd w:val="0"/>
        <w:spacing w:after="0" w:line="240" w:lineRule="auto"/>
        <w:ind w:firstLine="709"/>
        <w:jc w:val="both"/>
        <w:outlineLvl w:val="3"/>
        <w:rPr>
          <w:rFonts w:ascii="Times New Roman" w:hAnsi="Times New Roman"/>
          <w:sz w:val="24"/>
          <w:szCs w:val="24"/>
        </w:rPr>
      </w:pPr>
      <w:r w:rsidRPr="00E009F4">
        <w:rPr>
          <w:rFonts w:ascii="Times New Roman" w:hAnsi="Times New Roman"/>
          <w:sz w:val="24"/>
          <w:szCs w:val="24"/>
        </w:rPr>
        <w:t>0600 «Охрана окружающей среды» - на 0,1%.</w:t>
      </w:r>
    </w:p>
    <w:p w:rsidR="00A27B55" w:rsidRPr="00E009F4" w:rsidRDefault="00A27B55" w:rsidP="00A27B55">
      <w:pPr>
        <w:tabs>
          <w:tab w:val="left" w:pos="7200"/>
        </w:tabs>
        <w:autoSpaceDE w:val="0"/>
        <w:autoSpaceDN w:val="0"/>
        <w:adjustRightInd w:val="0"/>
        <w:spacing w:after="0" w:line="240" w:lineRule="auto"/>
        <w:jc w:val="both"/>
        <w:outlineLvl w:val="3"/>
        <w:rPr>
          <w:rFonts w:ascii="Times New Roman" w:hAnsi="Times New Roman"/>
          <w:sz w:val="28"/>
          <w:szCs w:val="28"/>
        </w:rPr>
      </w:pPr>
      <w:r w:rsidRPr="00E009F4">
        <w:rPr>
          <w:rFonts w:ascii="Times New Roman" w:hAnsi="Times New Roman"/>
          <w:sz w:val="28"/>
          <w:szCs w:val="28"/>
        </w:rPr>
        <w:t xml:space="preserve">Доля расходов </w:t>
      </w:r>
      <w:r w:rsidRPr="00E009F4">
        <w:rPr>
          <w:rFonts w:ascii="Times New Roman" w:hAnsi="Times New Roman"/>
          <w:i/>
          <w:sz w:val="28"/>
          <w:szCs w:val="28"/>
        </w:rPr>
        <w:t xml:space="preserve">уменьшилась </w:t>
      </w:r>
      <w:r w:rsidRPr="00E009F4">
        <w:rPr>
          <w:rFonts w:ascii="Times New Roman" w:hAnsi="Times New Roman"/>
          <w:sz w:val="28"/>
          <w:szCs w:val="28"/>
        </w:rPr>
        <w:t xml:space="preserve">по разделам: </w:t>
      </w:r>
    </w:p>
    <w:p w:rsidR="00A27B55" w:rsidRPr="00E009F4" w:rsidRDefault="00A27B55" w:rsidP="00A27B55">
      <w:pPr>
        <w:tabs>
          <w:tab w:val="left" w:pos="7200"/>
        </w:tabs>
        <w:autoSpaceDE w:val="0"/>
        <w:autoSpaceDN w:val="0"/>
        <w:adjustRightInd w:val="0"/>
        <w:spacing w:after="0" w:line="240" w:lineRule="auto"/>
        <w:ind w:left="1418" w:hanging="709"/>
        <w:jc w:val="both"/>
        <w:outlineLvl w:val="3"/>
        <w:rPr>
          <w:rFonts w:ascii="Times New Roman" w:hAnsi="Times New Roman"/>
          <w:sz w:val="24"/>
          <w:szCs w:val="24"/>
        </w:rPr>
      </w:pPr>
      <w:r w:rsidRPr="00E009F4">
        <w:rPr>
          <w:rFonts w:ascii="Times New Roman" w:hAnsi="Times New Roman"/>
          <w:sz w:val="24"/>
          <w:szCs w:val="24"/>
        </w:rPr>
        <w:t xml:space="preserve">0300 «Национальная безопасность и правоохранительная деятельность» - на 0,1 %, </w:t>
      </w:r>
    </w:p>
    <w:p w:rsidR="00A27B55" w:rsidRPr="00E009F4" w:rsidRDefault="00A27B55" w:rsidP="00A27B55">
      <w:pPr>
        <w:tabs>
          <w:tab w:val="left" w:pos="7200"/>
        </w:tabs>
        <w:autoSpaceDE w:val="0"/>
        <w:autoSpaceDN w:val="0"/>
        <w:adjustRightInd w:val="0"/>
        <w:spacing w:after="0" w:line="240" w:lineRule="auto"/>
        <w:ind w:left="1418" w:hanging="709"/>
        <w:jc w:val="both"/>
        <w:outlineLvl w:val="3"/>
        <w:rPr>
          <w:rFonts w:ascii="Times New Roman" w:hAnsi="Times New Roman"/>
          <w:sz w:val="24"/>
          <w:szCs w:val="24"/>
        </w:rPr>
      </w:pPr>
      <w:r w:rsidRPr="00E009F4">
        <w:rPr>
          <w:rFonts w:ascii="Times New Roman" w:hAnsi="Times New Roman"/>
          <w:sz w:val="24"/>
          <w:szCs w:val="24"/>
        </w:rPr>
        <w:t>1300 «Обслуживание государственного и муниципального долга» - на 0,1%,</w:t>
      </w:r>
    </w:p>
    <w:p w:rsidR="00A27B55" w:rsidRPr="00E009F4" w:rsidRDefault="00A27B55" w:rsidP="00A27B55">
      <w:pPr>
        <w:tabs>
          <w:tab w:val="left" w:pos="7200"/>
        </w:tabs>
        <w:autoSpaceDE w:val="0"/>
        <w:autoSpaceDN w:val="0"/>
        <w:adjustRightInd w:val="0"/>
        <w:spacing w:after="0" w:line="240" w:lineRule="auto"/>
        <w:ind w:firstLine="709"/>
        <w:jc w:val="both"/>
        <w:outlineLvl w:val="3"/>
        <w:rPr>
          <w:rFonts w:ascii="Times New Roman" w:hAnsi="Times New Roman"/>
          <w:sz w:val="24"/>
          <w:szCs w:val="24"/>
        </w:rPr>
      </w:pPr>
      <w:r w:rsidRPr="00E009F4">
        <w:rPr>
          <w:rFonts w:ascii="Times New Roman" w:hAnsi="Times New Roman"/>
          <w:sz w:val="24"/>
          <w:szCs w:val="24"/>
        </w:rPr>
        <w:t>0500 «Жилищно-коммунальное хозяйство» - на 1,3%,</w:t>
      </w:r>
    </w:p>
    <w:p w:rsidR="00A27B55" w:rsidRPr="00E009F4" w:rsidRDefault="00A27B55" w:rsidP="00A27B55">
      <w:pPr>
        <w:tabs>
          <w:tab w:val="left" w:pos="7200"/>
        </w:tabs>
        <w:autoSpaceDE w:val="0"/>
        <w:autoSpaceDN w:val="0"/>
        <w:adjustRightInd w:val="0"/>
        <w:spacing w:after="0" w:line="240" w:lineRule="auto"/>
        <w:ind w:firstLine="709"/>
        <w:jc w:val="both"/>
        <w:outlineLvl w:val="3"/>
        <w:rPr>
          <w:rFonts w:ascii="Times New Roman" w:hAnsi="Times New Roman"/>
          <w:sz w:val="24"/>
          <w:szCs w:val="24"/>
        </w:rPr>
      </w:pPr>
      <w:r w:rsidRPr="00E009F4">
        <w:rPr>
          <w:rFonts w:ascii="Times New Roman" w:hAnsi="Times New Roman"/>
          <w:sz w:val="24"/>
          <w:szCs w:val="24"/>
        </w:rPr>
        <w:t>0100 «Общегосударственные вопросы» - на 1,3 %,</w:t>
      </w:r>
    </w:p>
    <w:p w:rsidR="00A27B55" w:rsidRPr="00E009F4" w:rsidRDefault="00A27B55" w:rsidP="00A27B55">
      <w:pPr>
        <w:tabs>
          <w:tab w:val="left" w:pos="7200"/>
        </w:tabs>
        <w:autoSpaceDE w:val="0"/>
        <w:autoSpaceDN w:val="0"/>
        <w:adjustRightInd w:val="0"/>
        <w:spacing w:after="0" w:line="240" w:lineRule="auto"/>
        <w:ind w:left="1276" w:hanging="567"/>
        <w:jc w:val="both"/>
        <w:outlineLvl w:val="3"/>
        <w:rPr>
          <w:rFonts w:ascii="Times New Roman" w:hAnsi="Times New Roman"/>
          <w:sz w:val="24"/>
          <w:szCs w:val="24"/>
        </w:rPr>
      </w:pPr>
      <w:r w:rsidRPr="00E009F4">
        <w:rPr>
          <w:rFonts w:ascii="Times New Roman" w:hAnsi="Times New Roman"/>
          <w:sz w:val="24"/>
          <w:szCs w:val="24"/>
        </w:rPr>
        <w:t>1400 «Межбюджетные трансферты бюджетам субъектов Российской Федерации и муниципальных образований общего характера» - на 1,9 %,</w:t>
      </w:r>
    </w:p>
    <w:p w:rsidR="00A27B55" w:rsidRPr="00E009F4" w:rsidRDefault="00A27B55" w:rsidP="00A27B55">
      <w:pPr>
        <w:tabs>
          <w:tab w:val="left" w:pos="7200"/>
        </w:tabs>
        <w:autoSpaceDE w:val="0"/>
        <w:autoSpaceDN w:val="0"/>
        <w:adjustRightInd w:val="0"/>
        <w:spacing w:after="0" w:line="240" w:lineRule="auto"/>
        <w:ind w:firstLine="709"/>
        <w:jc w:val="both"/>
        <w:outlineLvl w:val="3"/>
        <w:rPr>
          <w:rFonts w:ascii="Times New Roman" w:hAnsi="Times New Roman"/>
          <w:sz w:val="24"/>
          <w:szCs w:val="24"/>
        </w:rPr>
      </w:pPr>
      <w:r w:rsidRPr="00E009F4">
        <w:rPr>
          <w:rFonts w:ascii="Times New Roman" w:hAnsi="Times New Roman"/>
          <w:sz w:val="24"/>
          <w:szCs w:val="24"/>
        </w:rPr>
        <w:t>0800 «Культура, кинематография» - на 2%,</w:t>
      </w:r>
    </w:p>
    <w:p w:rsidR="00A27B55" w:rsidRPr="00E009F4" w:rsidRDefault="00A27B55" w:rsidP="00A27B55">
      <w:pPr>
        <w:tabs>
          <w:tab w:val="left" w:pos="7200"/>
        </w:tabs>
        <w:autoSpaceDE w:val="0"/>
        <w:autoSpaceDN w:val="0"/>
        <w:adjustRightInd w:val="0"/>
        <w:spacing w:after="0" w:line="240" w:lineRule="auto"/>
        <w:ind w:firstLine="709"/>
        <w:jc w:val="both"/>
        <w:outlineLvl w:val="3"/>
        <w:rPr>
          <w:rFonts w:ascii="Times New Roman" w:hAnsi="Times New Roman"/>
          <w:sz w:val="24"/>
          <w:szCs w:val="24"/>
        </w:rPr>
      </w:pPr>
      <w:r w:rsidRPr="00E009F4">
        <w:rPr>
          <w:rFonts w:ascii="Times New Roman" w:hAnsi="Times New Roman"/>
          <w:sz w:val="24"/>
          <w:szCs w:val="24"/>
        </w:rPr>
        <w:t xml:space="preserve">1000 «Социальная политика» - на 5,9 %. </w:t>
      </w:r>
    </w:p>
    <w:p w:rsidR="00A27B55" w:rsidRPr="00E009F4" w:rsidRDefault="00A27B55" w:rsidP="00A27B55">
      <w:pPr>
        <w:spacing w:after="0" w:line="240" w:lineRule="auto"/>
        <w:ind w:firstLine="708"/>
        <w:jc w:val="both"/>
        <w:rPr>
          <w:rFonts w:ascii="Times New Roman" w:hAnsi="Times New Roman"/>
          <w:color w:val="0070C0"/>
          <w:sz w:val="28"/>
          <w:szCs w:val="28"/>
        </w:rPr>
      </w:pPr>
      <w:r w:rsidRPr="00E009F4">
        <w:rPr>
          <w:rFonts w:ascii="Times New Roman" w:hAnsi="Times New Roman"/>
          <w:sz w:val="28"/>
          <w:szCs w:val="28"/>
        </w:rPr>
        <w:t xml:space="preserve">Исполнение расходов бюджета муниципального района, согласно отчету об исполнении бюджета на 01 января 2014 года </w:t>
      </w:r>
      <w:r w:rsidRPr="00E009F4">
        <w:rPr>
          <w:rFonts w:ascii="Times New Roman" w:hAnsi="Times New Roman"/>
          <w:sz w:val="24"/>
          <w:szCs w:val="24"/>
        </w:rPr>
        <w:t xml:space="preserve">(форма 0503117) </w:t>
      </w:r>
      <w:r w:rsidRPr="00E009F4">
        <w:rPr>
          <w:rFonts w:ascii="Times New Roman" w:hAnsi="Times New Roman"/>
          <w:sz w:val="28"/>
          <w:szCs w:val="28"/>
        </w:rPr>
        <w:t>составило 295 216,9 тыс. рублей или 96,13 % от уточненного плана.</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Финансирование всех расходов бюджета производилось на основе сводной бюджетной росписи в пределах объема бюджетных ассигнований, доведенного до главных распорядителей бюджетных средств, на основании их заявок и наличия средств на счете бюджета.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Уровень исполнения бюджета по разделам классификации расходов бюджетов Российской Федерации в 2013 году составил от 93,5 % до 100 % (Приложение 3 к настоящему заключению).</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Из 12 разделов уровень исполнения бюджета более 95,0 % составил по 11 разделам</w:t>
      </w:r>
      <w:r w:rsidRPr="00E009F4">
        <w:rPr>
          <w:rFonts w:ascii="Times New Roman" w:hAnsi="Times New Roman"/>
          <w:sz w:val="24"/>
          <w:szCs w:val="24"/>
        </w:rPr>
        <w:t xml:space="preserve">, </w:t>
      </w:r>
      <w:r w:rsidRPr="00E009F4">
        <w:rPr>
          <w:rFonts w:ascii="Times New Roman" w:hAnsi="Times New Roman"/>
          <w:sz w:val="28"/>
          <w:szCs w:val="28"/>
        </w:rPr>
        <w:t>в том числе:</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0100 «Общегосударственные вопросы» - 99,5 %;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0200 «Национальная оборона» - 100 %;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0300«Национальная безопасность и правоохранительная деятельность» - 100 %;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0400 «Национальная экономика» - 98,8 %;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0500 «Жилищно-коммунальное хозяйство» - 99,9%;</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0600 «Охрана окружающей среды» - 100%;</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0800 «Культура, кинематография» - 99,9 %;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1000 «Социальная политика» - 95,6 %;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1100 «Физическая культура и спорт» - 99,6%;</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1300 «Обслуживание государственного и муниципального долга» - 99,9%;</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1400 «Межбюджетные трансферты бюджетам субъектов Российской Федерации и муниципальных образований» - 100%.</w:t>
      </w:r>
    </w:p>
    <w:p w:rsidR="00A27B55" w:rsidRPr="00E009F4" w:rsidRDefault="00A27B55" w:rsidP="00A27B55">
      <w:pPr>
        <w:pStyle w:val="a9"/>
        <w:spacing w:after="0"/>
        <w:ind w:firstLine="709"/>
        <w:jc w:val="both"/>
        <w:rPr>
          <w:rFonts w:ascii="Times New Roman" w:hAnsi="Times New Roman"/>
          <w:sz w:val="28"/>
          <w:szCs w:val="28"/>
        </w:rPr>
      </w:pP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lastRenderedPageBreak/>
        <w:t>Исполнение бюджета по расходам менее 95,0 % от плановых показателей составило по 1 разделу:</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 xml:space="preserve">0700 «Образование» - 93,8 %; </w:t>
      </w:r>
      <w:r w:rsidRPr="00E009F4">
        <w:rPr>
          <w:rFonts w:ascii="Times New Roman" w:hAnsi="Times New Roman"/>
          <w:i/>
          <w:sz w:val="28"/>
          <w:szCs w:val="28"/>
        </w:rPr>
        <w:t>в том числе подраздел 0701 «Дошкольное образование» -77,2 %  (</w:t>
      </w:r>
      <w:r w:rsidRPr="00E009F4">
        <w:rPr>
          <w:rFonts w:ascii="Times New Roman" w:hAnsi="Times New Roman"/>
          <w:sz w:val="24"/>
          <w:szCs w:val="24"/>
        </w:rPr>
        <w:t>не в полном объеме использованы назначения по видам расходов 621  « Субсидии автономным учреждениям на финансовое обеспечение муниципального задания на оказание муниципальных услуг»  подстатьи 241 классификации операций сектора государственного управления (далее -КОСГУ</w:t>
      </w:r>
      <w:r w:rsidRPr="00E009F4">
        <w:rPr>
          <w:rFonts w:ascii="Times New Roman" w:hAnsi="Times New Roman"/>
          <w:sz w:val="28"/>
          <w:szCs w:val="28"/>
        </w:rPr>
        <w:t>)</w:t>
      </w:r>
      <w:r w:rsidRPr="00E009F4">
        <w:rPr>
          <w:rFonts w:ascii="Times New Roman" w:hAnsi="Times New Roman"/>
          <w:sz w:val="24"/>
          <w:szCs w:val="24"/>
        </w:rPr>
        <w:t xml:space="preserve"> «Безвозмездные перечисления государственным и муниципальным организациям»).</w:t>
      </w:r>
    </w:p>
    <w:p w:rsidR="00A27B55" w:rsidRPr="00E009F4" w:rsidRDefault="00A27B55" w:rsidP="00A27B55">
      <w:pPr>
        <w:pStyle w:val="a9"/>
        <w:spacing w:after="0"/>
        <w:ind w:firstLine="709"/>
        <w:jc w:val="both"/>
        <w:rPr>
          <w:rFonts w:ascii="Times New Roman" w:hAnsi="Times New Roman"/>
          <w:sz w:val="28"/>
          <w:szCs w:val="28"/>
        </w:rPr>
      </w:pP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В расходной части бюджета в 2013 году удельный вес по разделам классификации расходов бюджетов Российской Федерации составил:</w:t>
      </w:r>
    </w:p>
    <w:p w:rsidR="00A27B55" w:rsidRPr="00E009F4" w:rsidRDefault="00A27B55" w:rsidP="00A27B55">
      <w:pPr>
        <w:pStyle w:val="a9"/>
        <w:spacing w:after="0"/>
        <w:ind w:left="709"/>
        <w:jc w:val="both"/>
        <w:rPr>
          <w:rFonts w:ascii="Times New Roman" w:hAnsi="Times New Roman"/>
          <w:sz w:val="24"/>
          <w:szCs w:val="24"/>
        </w:rPr>
      </w:pPr>
      <w:r w:rsidRPr="00E009F4">
        <w:rPr>
          <w:rFonts w:ascii="Times New Roman" w:hAnsi="Times New Roman"/>
          <w:sz w:val="24"/>
          <w:szCs w:val="24"/>
        </w:rPr>
        <w:t>- 0700 «Образование» - 45,7 %;</w:t>
      </w:r>
    </w:p>
    <w:p w:rsidR="00A27B55" w:rsidRPr="00E009F4" w:rsidRDefault="00A27B55" w:rsidP="00A27B55">
      <w:pPr>
        <w:pStyle w:val="a9"/>
        <w:spacing w:after="0"/>
        <w:ind w:left="709"/>
        <w:jc w:val="both"/>
        <w:rPr>
          <w:rFonts w:ascii="Times New Roman" w:hAnsi="Times New Roman"/>
          <w:sz w:val="24"/>
          <w:szCs w:val="24"/>
        </w:rPr>
      </w:pPr>
      <w:r w:rsidRPr="00E009F4">
        <w:rPr>
          <w:rFonts w:ascii="Times New Roman" w:hAnsi="Times New Roman"/>
          <w:sz w:val="24"/>
          <w:szCs w:val="24"/>
        </w:rPr>
        <w:t>- 1000 «Социальная политика» - 15,5%;</w:t>
      </w:r>
    </w:p>
    <w:p w:rsidR="00A27B55" w:rsidRPr="00E009F4" w:rsidRDefault="00A27B55" w:rsidP="00A27B55">
      <w:pPr>
        <w:pStyle w:val="a9"/>
        <w:spacing w:after="0"/>
        <w:ind w:left="709"/>
        <w:jc w:val="both"/>
        <w:rPr>
          <w:rFonts w:ascii="Times New Roman" w:hAnsi="Times New Roman"/>
          <w:sz w:val="24"/>
          <w:szCs w:val="24"/>
        </w:rPr>
      </w:pPr>
      <w:r w:rsidRPr="00E009F4">
        <w:rPr>
          <w:rFonts w:ascii="Times New Roman" w:hAnsi="Times New Roman"/>
          <w:sz w:val="24"/>
          <w:szCs w:val="24"/>
        </w:rPr>
        <w:t>- 0100 «Общегосударственные вопросы» - 9,4 %;</w:t>
      </w:r>
    </w:p>
    <w:p w:rsidR="00A27B55" w:rsidRPr="00E009F4" w:rsidRDefault="00A27B55" w:rsidP="00A27B55">
      <w:pPr>
        <w:pStyle w:val="a9"/>
        <w:spacing w:after="0"/>
        <w:ind w:left="709"/>
        <w:jc w:val="both"/>
        <w:rPr>
          <w:rFonts w:ascii="Times New Roman" w:hAnsi="Times New Roman"/>
          <w:sz w:val="24"/>
          <w:szCs w:val="24"/>
        </w:rPr>
      </w:pPr>
      <w:r w:rsidRPr="00E009F4">
        <w:rPr>
          <w:rFonts w:ascii="Times New Roman" w:hAnsi="Times New Roman"/>
          <w:sz w:val="24"/>
          <w:szCs w:val="24"/>
        </w:rPr>
        <w:t>- 0800 «Культура, кинематография» - 9,3%;</w:t>
      </w:r>
    </w:p>
    <w:p w:rsidR="00A27B55" w:rsidRPr="00E009F4" w:rsidRDefault="00A27B55" w:rsidP="00A27B55">
      <w:pPr>
        <w:pStyle w:val="a9"/>
        <w:spacing w:after="0"/>
        <w:ind w:left="1418" w:hanging="709"/>
        <w:jc w:val="both"/>
        <w:rPr>
          <w:rFonts w:ascii="Times New Roman" w:hAnsi="Times New Roman"/>
          <w:sz w:val="24"/>
          <w:szCs w:val="24"/>
        </w:rPr>
      </w:pPr>
      <w:r w:rsidRPr="00E009F4">
        <w:rPr>
          <w:rFonts w:ascii="Times New Roman" w:hAnsi="Times New Roman"/>
          <w:sz w:val="24"/>
          <w:szCs w:val="24"/>
        </w:rPr>
        <w:t>- 1400 «Межбюджетные трансферты бюджетам субъектов Российской Федерации и муниципальных образований общего характера»- 6,9%;</w:t>
      </w:r>
    </w:p>
    <w:p w:rsidR="00A27B55" w:rsidRPr="00E009F4" w:rsidRDefault="00A27B55" w:rsidP="00A27B55">
      <w:pPr>
        <w:pStyle w:val="a9"/>
        <w:tabs>
          <w:tab w:val="left" w:pos="1418"/>
        </w:tabs>
        <w:spacing w:after="0"/>
        <w:ind w:left="709"/>
        <w:jc w:val="both"/>
        <w:rPr>
          <w:rFonts w:ascii="Times New Roman" w:hAnsi="Times New Roman"/>
          <w:sz w:val="24"/>
          <w:szCs w:val="24"/>
        </w:rPr>
      </w:pPr>
      <w:r w:rsidRPr="00E009F4">
        <w:rPr>
          <w:rFonts w:ascii="Times New Roman" w:hAnsi="Times New Roman"/>
          <w:sz w:val="24"/>
          <w:szCs w:val="24"/>
        </w:rPr>
        <w:t>- 0500 «Жилищно-коммунальное хозяйство» - 6,4 %;</w:t>
      </w:r>
    </w:p>
    <w:p w:rsidR="00A27B55" w:rsidRPr="00E009F4" w:rsidRDefault="00A27B55" w:rsidP="00A27B55">
      <w:pPr>
        <w:pStyle w:val="a9"/>
        <w:spacing w:after="0"/>
        <w:ind w:left="709"/>
        <w:jc w:val="both"/>
        <w:rPr>
          <w:rFonts w:ascii="Times New Roman" w:hAnsi="Times New Roman"/>
          <w:sz w:val="24"/>
          <w:szCs w:val="24"/>
        </w:rPr>
      </w:pPr>
      <w:r w:rsidRPr="00E009F4">
        <w:rPr>
          <w:rFonts w:ascii="Times New Roman" w:hAnsi="Times New Roman"/>
          <w:sz w:val="24"/>
          <w:szCs w:val="24"/>
        </w:rPr>
        <w:t>- 0400 «Национальная экономика» - 6,1 %;</w:t>
      </w:r>
    </w:p>
    <w:p w:rsidR="00A27B55" w:rsidRPr="00E009F4" w:rsidRDefault="00A27B55" w:rsidP="00A27B55">
      <w:pPr>
        <w:pStyle w:val="a9"/>
        <w:spacing w:after="0"/>
        <w:ind w:left="709"/>
        <w:jc w:val="both"/>
        <w:rPr>
          <w:rFonts w:ascii="Times New Roman" w:hAnsi="Times New Roman"/>
          <w:sz w:val="24"/>
          <w:szCs w:val="24"/>
        </w:rPr>
      </w:pPr>
      <w:r w:rsidRPr="00E009F4">
        <w:rPr>
          <w:rFonts w:ascii="Times New Roman" w:hAnsi="Times New Roman"/>
          <w:sz w:val="24"/>
          <w:szCs w:val="24"/>
        </w:rPr>
        <w:t>- 0300 «Национальная безопасность и правоохранительная деятельность» - 0,3 %;</w:t>
      </w:r>
    </w:p>
    <w:p w:rsidR="00A27B55" w:rsidRPr="00E009F4" w:rsidRDefault="00A27B55" w:rsidP="00A27B55">
      <w:pPr>
        <w:pStyle w:val="a9"/>
        <w:spacing w:after="0"/>
        <w:ind w:left="709"/>
        <w:jc w:val="both"/>
        <w:rPr>
          <w:rFonts w:ascii="Times New Roman" w:hAnsi="Times New Roman"/>
          <w:sz w:val="24"/>
          <w:szCs w:val="24"/>
        </w:rPr>
      </w:pPr>
      <w:r w:rsidRPr="00E009F4">
        <w:rPr>
          <w:rFonts w:ascii="Times New Roman" w:hAnsi="Times New Roman"/>
          <w:sz w:val="24"/>
          <w:szCs w:val="24"/>
        </w:rPr>
        <w:t>- 0200 «Национальная оборона» - 0,1 %;</w:t>
      </w:r>
    </w:p>
    <w:p w:rsidR="00A27B55" w:rsidRPr="00E009F4" w:rsidRDefault="00A27B55" w:rsidP="00A27B55">
      <w:pPr>
        <w:pStyle w:val="a9"/>
        <w:spacing w:after="0"/>
        <w:ind w:left="709"/>
        <w:jc w:val="both"/>
        <w:rPr>
          <w:rFonts w:ascii="Times New Roman" w:hAnsi="Times New Roman"/>
          <w:sz w:val="24"/>
          <w:szCs w:val="24"/>
        </w:rPr>
      </w:pPr>
      <w:r w:rsidRPr="00E009F4">
        <w:rPr>
          <w:rFonts w:ascii="Times New Roman" w:hAnsi="Times New Roman"/>
          <w:sz w:val="24"/>
          <w:szCs w:val="24"/>
        </w:rPr>
        <w:t>- 1300 «Обслуживание государственного и муниципального долга» -0,1%.</w:t>
      </w:r>
    </w:p>
    <w:p w:rsidR="00A27B55" w:rsidRPr="00E009F4" w:rsidRDefault="00A27B55" w:rsidP="00A27B55">
      <w:pPr>
        <w:pStyle w:val="a9"/>
        <w:spacing w:after="240" w:line="276" w:lineRule="auto"/>
        <w:ind w:left="709"/>
        <w:jc w:val="both"/>
        <w:rPr>
          <w:rFonts w:ascii="Times New Roman" w:hAnsi="Times New Roman"/>
          <w:sz w:val="24"/>
          <w:szCs w:val="24"/>
        </w:rPr>
      </w:pPr>
    </w:p>
    <w:p w:rsidR="00A27B55" w:rsidRPr="00E009F4" w:rsidRDefault="00A27B55" w:rsidP="00A27B55">
      <w:pPr>
        <w:widowControl w:val="0"/>
        <w:numPr>
          <w:ilvl w:val="2"/>
          <w:numId w:val="1"/>
        </w:numPr>
        <w:suppressAutoHyphens/>
        <w:spacing w:before="120" w:after="120"/>
        <w:ind w:hanging="1004"/>
        <w:rPr>
          <w:rFonts w:ascii="Times New Roman" w:hAnsi="Times New Roman"/>
          <w:b/>
          <w:sz w:val="28"/>
          <w:szCs w:val="24"/>
        </w:rPr>
      </w:pPr>
      <w:r w:rsidRPr="00E009F4">
        <w:rPr>
          <w:rFonts w:ascii="Times New Roman" w:hAnsi="Times New Roman"/>
          <w:b/>
          <w:sz w:val="28"/>
          <w:szCs w:val="24"/>
        </w:rPr>
        <w:t xml:space="preserve"> Анализ расходов бюджета муниципального района в разрезе кодов классификации операций сектора государственного управления</w:t>
      </w:r>
    </w:p>
    <w:p w:rsidR="00A27B55" w:rsidRPr="00E009F4" w:rsidRDefault="00A27B55" w:rsidP="00A27B55">
      <w:pPr>
        <w:spacing w:after="0"/>
        <w:ind w:firstLine="709"/>
        <w:jc w:val="both"/>
        <w:rPr>
          <w:rFonts w:ascii="Times New Roman" w:hAnsi="Times New Roman"/>
          <w:sz w:val="28"/>
          <w:szCs w:val="28"/>
        </w:rPr>
      </w:pPr>
      <w:r w:rsidRPr="00E009F4">
        <w:rPr>
          <w:rFonts w:ascii="Times New Roman" w:hAnsi="Times New Roman"/>
          <w:sz w:val="28"/>
          <w:szCs w:val="28"/>
        </w:rPr>
        <w:t>В разрезе статей КОСГУ уровень исполнения бюджета муниципального района по расходам составил от 92,7 % до 100,0 %:</w:t>
      </w:r>
    </w:p>
    <w:p w:rsidR="00A27B55" w:rsidRPr="00E009F4" w:rsidRDefault="00A27B55" w:rsidP="00A27B55">
      <w:pPr>
        <w:spacing w:after="0"/>
        <w:ind w:left="2127" w:hanging="2127"/>
        <w:jc w:val="both"/>
        <w:rPr>
          <w:rFonts w:ascii="Times New Roman" w:hAnsi="Times New Roman"/>
          <w:sz w:val="24"/>
          <w:szCs w:val="24"/>
        </w:rPr>
      </w:pPr>
      <w:r w:rsidRPr="00E009F4">
        <w:rPr>
          <w:rFonts w:ascii="Times New Roman" w:hAnsi="Times New Roman"/>
          <w:sz w:val="24"/>
          <w:szCs w:val="24"/>
        </w:rPr>
        <w:t>- статья 530 «Увеличение стоимости акций и иных форм участия в капитале» - 100 %;</w:t>
      </w:r>
    </w:p>
    <w:p w:rsidR="00A27B55" w:rsidRPr="00E009F4" w:rsidRDefault="00A27B55" w:rsidP="00A27B55">
      <w:pPr>
        <w:spacing w:after="0"/>
        <w:jc w:val="both"/>
        <w:rPr>
          <w:rFonts w:ascii="Times New Roman" w:hAnsi="Times New Roman"/>
          <w:sz w:val="24"/>
          <w:szCs w:val="24"/>
        </w:rPr>
      </w:pPr>
      <w:r w:rsidRPr="00E009F4">
        <w:rPr>
          <w:rFonts w:ascii="Times New Roman" w:hAnsi="Times New Roman"/>
          <w:sz w:val="24"/>
          <w:szCs w:val="24"/>
        </w:rPr>
        <w:t>- статья 290 «Прочие расходы» - 100 %;</w:t>
      </w:r>
    </w:p>
    <w:p w:rsidR="00A27B55" w:rsidRPr="00E009F4" w:rsidRDefault="00A27B55" w:rsidP="00A27B55">
      <w:pPr>
        <w:spacing w:after="0"/>
        <w:jc w:val="both"/>
        <w:rPr>
          <w:rFonts w:ascii="Times New Roman" w:hAnsi="Times New Roman"/>
        </w:rPr>
      </w:pPr>
      <w:r w:rsidRPr="00E009F4">
        <w:rPr>
          <w:rFonts w:ascii="Times New Roman" w:hAnsi="Times New Roman"/>
        </w:rPr>
        <w:t>- статья 230 «Обслуживание долговых обязательств» -100%;</w:t>
      </w:r>
    </w:p>
    <w:p w:rsidR="00A27B55" w:rsidRPr="00E009F4" w:rsidRDefault="00A27B55" w:rsidP="00A27B55">
      <w:pPr>
        <w:spacing w:after="0"/>
        <w:jc w:val="both"/>
        <w:rPr>
          <w:rFonts w:ascii="Times New Roman" w:hAnsi="Times New Roman"/>
          <w:sz w:val="24"/>
          <w:szCs w:val="24"/>
        </w:rPr>
      </w:pPr>
      <w:r w:rsidRPr="00E009F4">
        <w:rPr>
          <w:rFonts w:ascii="Times New Roman" w:hAnsi="Times New Roman"/>
          <w:sz w:val="24"/>
          <w:szCs w:val="24"/>
        </w:rPr>
        <w:t>- статья 210 «Оплата труда и начисления на выплаты по оплате труда» - 99,8 %;</w:t>
      </w:r>
    </w:p>
    <w:p w:rsidR="00A27B55" w:rsidRPr="00E009F4" w:rsidRDefault="00A27B55" w:rsidP="00A27B55">
      <w:pPr>
        <w:spacing w:after="0"/>
        <w:jc w:val="both"/>
        <w:rPr>
          <w:rFonts w:ascii="Times New Roman" w:hAnsi="Times New Roman"/>
          <w:sz w:val="24"/>
          <w:szCs w:val="24"/>
        </w:rPr>
      </w:pPr>
      <w:r w:rsidRPr="00E009F4">
        <w:rPr>
          <w:rFonts w:ascii="Times New Roman" w:hAnsi="Times New Roman"/>
        </w:rPr>
        <w:t>- статья 250 «Безвозмездные перечисления бюджетам» - 99,8</w:t>
      </w:r>
    </w:p>
    <w:p w:rsidR="00A27B55" w:rsidRPr="00E009F4" w:rsidRDefault="00A27B55" w:rsidP="00A27B55">
      <w:pPr>
        <w:spacing w:after="0"/>
        <w:jc w:val="both"/>
        <w:rPr>
          <w:rFonts w:ascii="Times New Roman" w:hAnsi="Times New Roman"/>
          <w:sz w:val="24"/>
          <w:szCs w:val="24"/>
        </w:rPr>
      </w:pPr>
      <w:r w:rsidRPr="00E009F4">
        <w:rPr>
          <w:rFonts w:ascii="Times New Roman" w:hAnsi="Times New Roman"/>
          <w:sz w:val="24"/>
          <w:szCs w:val="24"/>
        </w:rPr>
        <w:t>- статья 340 «Увеличение стоимости материальных запасов» - 98,1 %;</w:t>
      </w:r>
    </w:p>
    <w:p w:rsidR="00A27B55" w:rsidRPr="00E009F4" w:rsidRDefault="00A27B55" w:rsidP="00A27B55">
      <w:pPr>
        <w:spacing w:after="0"/>
        <w:jc w:val="both"/>
        <w:rPr>
          <w:rFonts w:ascii="Times New Roman" w:hAnsi="Times New Roman"/>
          <w:sz w:val="24"/>
          <w:szCs w:val="24"/>
        </w:rPr>
      </w:pPr>
      <w:r w:rsidRPr="00E009F4">
        <w:rPr>
          <w:rFonts w:ascii="Times New Roman" w:hAnsi="Times New Roman"/>
          <w:sz w:val="24"/>
          <w:szCs w:val="24"/>
        </w:rPr>
        <w:t>- статья 220</w:t>
      </w:r>
      <w:r w:rsidRPr="00E009F4">
        <w:rPr>
          <w:rFonts w:ascii="Times New Roman" w:hAnsi="Times New Roman"/>
          <w:spacing w:val="-2"/>
          <w:sz w:val="24"/>
          <w:szCs w:val="24"/>
        </w:rPr>
        <w:t> </w:t>
      </w:r>
      <w:r w:rsidRPr="00E009F4">
        <w:rPr>
          <w:rFonts w:ascii="Times New Roman" w:hAnsi="Times New Roman"/>
          <w:sz w:val="24"/>
          <w:szCs w:val="24"/>
        </w:rPr>
        <w:t>«Оплата работ, услуг» - 98,0%;</w:t>
      </w:r>
    </w:p>
    <w:p w:rsidR="00A27B55" w:rsidRPr="00E009F4" w:rsidRDefault="00A27B55" w:rsidP="00A27B55">
      <w:pPr>
        <w:spacing w:after="0"/>
        <w:jc w:val="both"/>
        <w:rPr>
          <w:rFonts w:ascii="Times New Roman" w:hAnsi="Times New Roman"/>
          <w:sz w:val="24"/>
          <w:szCs w:val="24"/>
        </w:rPr>
      </w:pPr>
      <w:r w:rsidRPr="00E009F4">
        <w:rPr>
          <w:rFonts w:ascii="Times New Roman" w:hAnsi="Times New Roman"/>
          <w:sz w:val="24"/>
          <w:szCs w:val="24"/>
        </w:rPr>
        <w:t>- статья 260</w:t>
      </w:r>
      <w:r w:rsidRPr="00E009F4">
        <w:rPr>
          <w:rFonts w:ascii="Times New Roman" w:hAnsi="Times New Roman"/>
          <w:spacing w:val="-2"/>
          <w:sz w:val="24"/>
          <w:szCs w:val="24"/>
        </w:rPr>
        <w:t> </w:t>
      </w:r>
      <w:r w:rsidRPr="00E009F4">
        <w:rPr>
          <w:rFonts w:ascii="Times New Roman" w:hAnsi="Times New Roman"/>
          <w:sz w:val="24"/>
          <w:szCs w:val="24"/>
        </w:rPr>
        <w:t>«Социальное обеспечение» - 95,1 %;</w:t>
      </w:r>
    </w:p>
    <w:p w:rsidR="00A27B55" w:rsidRPr="00E009F4" w:rsidRDefault="00A27B55" w:rsidP="00A27B55">
      <w:pPr>
        <w:spacing w:after="0"/>
        <w:jc w:val="both"/>
        <w:rPr>
          <w:rFonts w:ascii="Times New Roman" w:hAnsi="Times New Roman"/>
          <w:sz w:val="24"/>
          <w:szCs w:val="24"/>
        </w:rPr>
      </w:pPr>
      <w:r w:rsidRPr="00E009F4">
        <w:rPr>
          <w:rFonts w:ascii="Times New Roman" w:hAnsi="Times New Roman"/>
          <w:sz w:val="24"/>
          <w:szCs w:val="24"/>
        </w:rPr>
        <w:t>- статья 240 «Безвозмездные перечисления организациям» - 94,7 %;</w:t>
      </w:r>
    </w:p>
    <w:p w:rsidR="00A27B55" w:rsidRPr="00E009F4" w:rsidRDefault="00A27B55" w:rsidP="00A27B55">
      <w:pPr>
        <w:spacing w:after="0"/>
        <w:jc w:val="both"/>
        <w:rPr>
          <w:rFonts w:ascii="Times New Roman" w:hAnsi="Times New Roman"/>
          <w:sz w:val="24"/>
          <w:szCs w:val="24"/>
        </w:rPr>
      </w:pPr>
      <w:r w:rsidRPr="00E009F4">
        <w:rPr>
          <w:rFonts w:ascii="Times New Roman" w:hAnsi="Times New Roman"/>
          <w:sz w:val="24"/>
          <w:szCs w:val="24"/>
        </w:rPr>
        <w:t>- статья 310 «Увеличение стоимости основных средств» - 92,7 %;</w:t>
      </w:r>
    </w:p>
    <w:p w:rsidR="00A27B55" w:rsidRDefault="00A27B55" w:rsidP="00A27B55">
      <w:pPr>
        <w:autoSpaceDE w:val="0"/>
        <w:autoSpaceDN w:val="0"/>
        <w:adjustRightInd w:val="0"/>
        <w:spacing w:after="0" w:line="240" w:lineRule="auto"/>
        <w:ind w:firstLine="709"/>
        <w:jc w:val="both"/>
        <w:rPr>
          <w:rFonts w:ascii="Times New Roman" w:hAnsi="Times New Roman"/>
          <w:sz w:val="28"/>
          <w:szCs w:val="28"/>
        </w:rPr>
      </w:pPr>
    </w:p>
    <w:p w:rsidR="00A27B55" w:rsidRPr="00E009F4" w:rsidRDefault="00A27B55" w:rsidP="00A27B55">
      <w:pPr>
        <w:autoSpaceDE w:val="0"/>
        <w:autoSpaceDN w:val="0"/>
        <w:adjustRightInd w:val="0"/>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Анализ и структура исполнения расходной части бюджета муниципального образования в разрезе статей КОСГУ представлены в таблице </w:t>
      </w:r>
      <w:r>
        <w:rPr>
          <w:rFonts w:ascii="Times New Roman" w:hAnsi="Times New Roman"/>
          <w:sz w:val="28"/>
          <w:szCs w:val="28"/>
        </w:rPr>
        <w:t>9</w:t>
      </w:r>
      <w:r w:rsidRPr="00E009F4">
        <w:rPr>
          <w:rFonts w:ascii="Times New Roman" w:hAnsi="Times New Roman"/>
          <w:sz w:val="28"/>
          <w:szCs w:val="28"/>
        </w:rPr>
        <w:t>.</w:t>
      </w:r>
    </w:p>
    <w:p w:rsidR="00A27B55" w:rsidRDefault="00A27B55" w:rsidP="00A27B55">
      <w:pPr>
        <w:autoSpaceDE w:val="0"/>
        <w:autoSpaceDN w:val="0"/>
        <w:adjustRightInd w:val="0"/>
        <w:spacing w:after="0"/>
        <w:ind w:firstLine="709"/>
        <w:jc w:val="right"/>
        <w:rPr>
          <w:rFonts w:ascii="Times New Roman" w:hAnsi="Times New Roman"/>
          <w:color w:val="4F81BD"/>
          <w:sz w:val="28"/>
          <w:szCs w:val="28"/>
        </w:rPr>
      </w:pPr>
    </w:p>
    <w:p w:rsidR="00A27B55" w:rsidRDefault="00A27B55" w:rsidP="00A27B55">
      <w:pPr>
        <w:autoSpaceDE w:val="0"/>
        <w:autoSpaceDN w:val="0"/>
        <w:adjustRightInd w:val="0"/>
        <w:spacing w:after="0"/>
        <w:ind w:firstLine="709"/>
        <w:jc w:val="right"/>
        <w:rPr>
          <w:rFonts w:ascii="Times New Roman" w:hAnsi="Times New Roman"/>
          <w:color w:val="4F81BD"/>
          <w:sz w:val="28"/>
          <w:szCs w:val="28"/>
        </w:rPr>
      </w:pPr>
    </w:p>
    <w:p w:rsidR="00A27B55" w:rsidRDefault="00A27B55" w:rsidP="00A27B55">
      <w:pPr>
        <w:autoSpaceDE w:val="0"/>
        <w:autoSpaceDN w:val="0"/>
        <w:adjustRightInd w:val="0"/>
        <w:spacing w:after="0"/>
        <w:ind w:firstLine="709"/>
        <w:jc w:val="right"/>
        <w:rPr>
          <w:rFonts w:ascii="Times New Roman" w:hAnsi="Times New Roman"/>
          <w:color w:val="4F81BD"/>
          <w:sz w:val="28"/>
          <w:szCs w:val="28"/>
        </w:rPr>
      </w:pPr>
    </w:p>
    <w:p w:rsidR="00A27B55" w:rsidRPr="00E009F4" w:rsidRDefault="00A27B55" w:rsidP="00A27B55">
      <w:pPr>
        <w:autoSpaceDE w:val="0"/>
        <w:autoSpaceDN w:val="0"/>
        <w:adjustRightInd w:val="0"/>
        <w:spacing w:after="0"/>
        <w:ind w:firstLine="709"/>
        <w:jc w:val="right"/>
        <w:rPr>
          <w:rFonts w:ascii="Times New Roman" w:hAnsi="Times New Roman"/>
          <w:color w:val="4F81BD"/>
          <w:sz w:val="28"/>
          <w:szCs w:val="28"/>
        </w:rPr>
      </w:pPr>
      <w:r w:rsidRPr="00E009F4">
        <w:rPr>
          <w:rFonts w:ascii="Times New Roman" w:hAnsi="Times New Roman"/>
          <w:color w:val="4F81BD"/>
          <w:sz w:val="28"/>
          <w:szCs w:val="28"/>
        </w:rPr>
        <w:t xml:space="preserve">Таблица </w:t>
      </w:r>
      <w:r>
        <w:rPr>
          <w:rFonts w:ascii="Times New Roman" w:hAnsi="Times New Roman"/>
          <w:color w:val="4F81BD"/>
          <w:sz w:val="28"/>
          <w:szCs w:val="28"/>
        </w:rPr>
        <w:t>9</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851"/>
        <w:gridCol w:w="1276"/>
        <w:gridCol w:w="1417"/>
        <w:gridCol w:w="1276"/>
        <w:gridCol w:w="1701"/>
      </w:tblGrid>
      <w:tr w:rsidR="00A27B55" w:rsidRPr="00E009F4" w:rsidTr="001D2463">
        <w:tc>
          <w:tcPr>
            <w:tcW w:w="2835"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Наименование статьи</w:t>
            </w:r>
          </w:p>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 xml:space="preserve">КОСГУ </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КОСГУ</w:t>
            </w:r>
          </w:p>
        </w:tc>
        <w:tc>
          <w:tcPr>
            <w:tcW w:w="1276"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Уточненный план, тыс. рублей</w:t>
            </w:r>
          </w:p>
        </w:tc>
        <w:tc>
          <w:tcPr>
            <w:tcW w:w="1417"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Исполнено, тыс. рублей</w:t>
            </w:r>
          </w:p>
        </w:tc>
        <w:tc>
          <w:tcPr>
            <w:tcW w:w="1276"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Не исполнено, тыс. рублей</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Структура исполнения,</w:t>
            </w:r>
          </w:p>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w:t>
            </w:r>
          </w:p>
        </w:tc>
      </w:tr>
      <w:tr w:rsidR="00A27B55" w:rsidRPr="00E009F4" w:rsidTr="001D2463">
        <w:tc>
          <w:tcPr>
            <w:tcW w:w="2835" w:type="dxa"/>
          </w:tcPr>
          <w:p w:rsidR="00A27B55" w:rsidRPr="00E009F4" w:rsidRDefault="00A27B55" w:rsidP="001D2463">
            <w:pPr>
              <w:spacing w:after="0" w:line="240" w:lineRule="auto"/>
              <w:rPr>
                <w:rFonts w:ascii="Times New Roman" w:hAnsi="Times New Roman"/>
              </w:rPr>
            </w:pPr>
            <w:r w:rsidRPr="00E009F4">
              <w:rPr>
                <w:rFonts w:ascii="Times New Roman" w:hAnsi="Times New Roman"/>
              </w:rPr>
              <w:t>Оплата труда и начисления на выплаты по оплате труда</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210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30914,4</w:t>
            </w:r>
          </w:p>
        </w:tc>
        <w:tc>
          <w:tcPr>
            <w:tcW w:w="1417"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30845,8</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68,6</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10,4</w:t>
            </w:r>
          </w:p>
        </w:tc>
      </w:tr>
      <w:tr w:rsidR="00A27B55" w:rsidRPr="00E009F4" w:rsidTr="001D2463">
        <w:tc>
          <w:tcPr>
            <w:tcW w:w="2835" w:type="dxa"/>
          </w:tcPr>
          <w:p w:rsidR="00A27B55" w:rsidRPr="00E009F4" w:rsidRDefault="00A27B55" w:rsidP="001D2463">
            <w:pPr>
              <w:spacing w:after="0" w:line="240" w:lineRule="auto"/>
              <w:rPr>
                <w:rFonts w:ascii="Times New Roman" w:hAnsi="Times New Roman"/>
              </w:rPr>
            </w:pPr>
            <w:r w:rsidRPr="00E009F4">
              <w:rPr>
                <w:rFonts w:ascii="Times New Roman" w:hAnsi="Times New Roman"/>
              </w:rPr>
              <w:t>Оплата работ, услуг</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220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9125,1</w:t>
            </w:r>
          </w:p>
        </w:tc>
        <w:tc>
          <w:tcPr>
            <w:tcW w:w="1417"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8940,4</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184,7</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3,0</w:t>
            </w:r>
          </w:p>
        </w:tc>
      </w:tr>
      <w:tr w:rsidR="00A27B55" w:rsidRPr="00E009F4" w:rsidTr="001D2463">
        <w:tc>
          <w:tcPr>
            <w:tcW w:w="2835" w:type="dxa"/>
          </w:tcPr>
          <w:p w:rsidR="00A27B55" w:rsidRPr="00E009F4" w:rsidRDefault="00A27B55" w:rsidP="001D2463">
            <w:pPr>
              <w:spacing w:after="0" w:line="240" w:lineRule="auto"/>
              <w:rPr>
                <w:rFonts w:ascii="Times New Roman" w:hAnsi="Times New Roman"/>
              </w:rPr>
            </w:pPr>
            <w:r w:rsidRPr="00E009F4">
              <w:rPr>
                <w:rFonts w:ascii="Times New Roman" w:hAnsi="Times New Roman"/>
              </w:rPr>
              <w:t>Обслуживание долговых обязательств</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230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410,2</w:t>
            </w:r>
          </w:p>
        </w:tc>
        <w:tc>
          <w:tcPr>
            <w:tcW w:w="1417"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409,7</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0,5</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0,1</w:t>
            </w:r>
          </w:p>
        </w:tc>
      </w:tr>
      <w:tr w:rsidR="00A27B55" w:rsidRPr="00E009F4" w:rsidTr="001D2463">
        <w:tc>
          <w:tcPr>
            <w:tcW w:w="2835" w:type="dxa"/>
          </w:tcPr>
          <w:p w:rsidR="00A27B55" w:rsidRPr="00E009F4" w:rsidRDefault="00A27B55" w:rsidP="001D2463">
            <w:pPr>
              <w:spacing w:after="0" w:line="240" w:lineRule="auto"/>
              <w:rPr>
                <w:rFonts w:ascii="Times New Roman" w:hAnsi="Times New Roman"/>
              </w:rPr>
            </w:pPr>
            <w:r w:rsidRPr="00E009F4">
              <w:rPr>
                <w:rFonts w:ascii="Times New Roman" w:hAnsi="Times New Roman"/>
              </w:rPr>
              <w:t>Безвозмездные перечисления организациям</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240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175802,5</w:t>
            </w:r>
          </w:p>
        </w:tc>
        <w:tc>
          <w:tcPr>
            <w:tcW w:w="1417"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166450,9</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9351, 6</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56,4</w:t>
            </w:r>
          </w:p>
        </w:tc>
      </w:tr>
      <w:tr w:rsidR="00A27B55" w:rsidRPr="00E009F4" w:rsidTr="001D2463">
        <w:tc>
          <w:tcPr>
            <w:tcW w:w="2835" w:type="dxa"/>
          </w:tcPr>
          <w:p w:rsidR="00A27B55" w:rsidRPr="00E009F4" w:rsidRDefault="00A27B55" w:rsidP="001D2463">
            <w:pPr>
              <w:spacing w:after="0" w:line="240" w:lineRule="auto"/>
              <w:rPr>
                <w:rFonts w:ascii="Times New Roman" w:hAnsi="Times New Roman"/>
              </w:rPr>
            </w:pPr>
            <w:r w:rsidRPr="00E009F4">
              <w:rPr>
                <w:rFonts w:ascii="Times New Roman" w:hAnsi="Times New Roman"/>
              </w:rPr>
              <w:t>Безвозмездные перечисления бюджетам</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250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45433,6</w:t>
            </w:r>
          </w:p>
        </w:tc>
        <w:tc>
          <w:tcPr>
            <w:tcW w:w="1417"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45321,5</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112,1</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15,4</w:t>
            </w:r>
          </w:p>
        </w:tc>
      </w:tr>
      <w:tr w:rsidR="00A27B55" w:rsidRPr="00E009F4" w:rsidTr="001D2463">
        <w:tc>
          <w:tcPr>
            <w:tcW w:w="2835" w:type="dxa"/>
          </w:tcPr>
          <w:p w:rsidR="00A27B55" w:rsidRPr="00E009F4" w:rsidRDefault="00A27B55" w:rsidP="001D2463">
            <w:pPr>
              <w:spacing w:after="0" w:line="240" w:lineRule="auto"/>
              <w:rPr>
                <w:rFonts w:ascii="Times New Roman" w:hAnsi="Times New Roman"/>
              </w:rPr>
            </w:pPr>
            <w:r w:rsidRPr="00E009F4">
              <w:rPr>
                <w:rFonts w:ascii="Times New Roman" w:hAnsi="Times New Roman"/>
              </w:rPr>
              <w:t>Социальное обеспечение</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260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42023,6</w:t>
            </w:r>
          </w:p>
        </w:tc>
        <w:tc>
          <w:tcPr>
            <w:tcW w:w="1417"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39964,8</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2058,8</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13,6</w:t>
            </w:r>
          </w:p>
        </w:tc>
      </w:tr>
      <w:tr w:rsidR="00A27B55" w:rsidRPr="00E009F4" w:rsidTr="001D2463">
        <w:tc>
          <w:tcPr>
            <w:tcW w:w="2835" w:type="dxa"/>
          </w:tcPr>
          <w:p w:rsidR="00A27B55" w:rsidRPr="00E009F4" w:rsidRDefault="00A27B55" w:rsidP="001D2463">
            <w:pPr>
              <w:spacing w:after="0" w:line="240" w:lineRule="auto"/>
              <w:rPr>
                <w:rFonts w:ascii="Times New Roman" w:hAnsi="Times New Roman"/>
              </w:rPr>
            </w:pPr>
            <w:r w:rsidRPr="00E009F4">
              <w:rPr>
                <w:rFonts w:ascii="Times New Roman" w:hAnsi="Times New Roman"/>
              </w:rPr>
              <w:t>Прочие расходы</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290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538,8</w:t>
            </w:r>
          </w:p>
        </w:tc>
        <w:tc>
          <w:tcPr>
            <w:tcW w:w="1417"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538,7</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0,1</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0,2</w:t>
            </w:r>
          </w:p>
        </w:tc>
      </w:tr>
      <w:tr w:rsidR="00A27B55" w:rsidRPr="00E009F4" w:rsidTr="001D2463">
        <w:tc>
          <w:tcPr>
            <w:tcW w:w="2835" w:type="dxa"/>
          </w:tcPr>
          <w:p w:rsidR="00A27B55" w:rsidRPr="00E009F4" w:rsidRDefault="00A27B55" w:rsidP="001D2463">
            <w:pPr>
              <w:spacing w:after="0" w:line="240" w:lineRule="auto"/>
              <w:rPr>
                <w:rFonts w:ascii="Times New Roman" w:hAnsi="Times New Roman"/>
              </w:rPr>
            </w:pPr>
            <w:r w:rsidRPr="00E009F4">
              <w:rPr>
                <w:rFonts w:ascii="Times New Roman" w:hAnsi="Times New Roman"/>
              </w:rPr>
              <w:t>Увеличение стоимости основных средств</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310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1035,4</w:t>
            </w:r>
          </w:p>
        </w:tc>
        <w:tc>
          <w:tcPr>
            <w:tcW w:w="1417"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960,4</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75,0</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0,3</w:t>
            </w:r>
          </w:p>
        </w:tc>
      </w:tr>
      <w:tr w:rsidR="00A27B55" w:rsidRPr="00E009F4" w:rsidTr="001D2463">
        <w:tc>
          <w:tcPr>
            <w:tcW w:w="2835" w:type="dxa"/>
          </w:tcPr>
          <w:p w:rsidR="00A27B55" w:rsidRPr="00E009F4" w:rsidRDefault="00A27B55" w:rsidP="001D2463">
            <w:pPr>
              <w:spacing w:after="0" w:line="240" w:lineRule="auto"/>
              <w:rPr>
                <w:rFonts w:ascii="Times New Roman" w:hAnsi="Times New Roman"/>
              </w:rPr>
            </w:pPr>
            <w:r w:rsidRPr="00E009F4">
              <w:rPr>
                <w:rFonts w:ascii="Times New Roman" w:hAnsi="Times New Roman"/>
              </w:rPr>
              <w:t>Увеличение стоимости материальных запасов</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340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1812,7</w:t>
            </w:r>
          </w:p>
        </w:tc>
        <w:tc>
          <w:tcPr>
            <w:tcW w:w="1417"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1778,8</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33,9</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0,6</w:t>
            </w:r>
          </w:p>
        </w:tc>
      </w:tr>
      <w:tr w:rsidR="00A27B55" w:rsidRPr="00E009F4" w:rsidTr="001D2463">
        <w:tc>
          <w:tcPr>
            <w:tcW w:w="2835" w:type="dxa"/>
          </w:tcPr>
          <w:p w:rsidR="00A27B55" w:rsidRPr="00E009F4" w:rsidRDefault="00A27B55" w:rsidP="001D2463">
            <w:pPr>
              <w:spacing w:after="0" w:line="240" w:lineRule="auto"/>
              <w:rPr>
                <w:rFonts w:ascii="Times New Roman" w:hAnsi="Times New Roman"/>
              </w:rPr>
            </w:pPr>
            <w:r w:rsidRPr="00E009F4">
              <w:rPr>
                <w:rFonts w:ascii="Times New Roman" w:hAnsi="Times New Roman"/>
              </w:rPr>
              <w:t>Увеличение стоимости акций и иных форм участия в капитале</w:t>
            </w:r>
          </w:p>
        </w:tc>
        <w:tc>
          <w:tcPr>
            <w:tcW w:w="85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530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6,0</w:t>
            </w:r>
          </w:p>
        </w:tc>
        <w:tc>
          <w:tcPr>
            <w:tcW w:w="1417"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6,0</w:t>
            </w:r>
          </w:p>
        </w:tc>
        <w:tc>
          <w:tcPr>
            <w:tcW w:w="1276" w:type="dxa"/>
            <w:vAlign w:val="center"/>
          </w:tcPr>
          <w:p w:rsidR="00A27B55" w:rsidRPr="00E009F4" w:rsidRDefault="00A27B55" w:rsidP="001D2463">
            <w:pPr>
              <w:spacing w:after="0" w:line="240" w:lineRule="auto"/>
              <w:ind w:firstLineChars="100" w:firstLine="220"/>
              <w:jc w:val="right"/>
              <w:rPr>
                <w:rFonts w:ascii="Times New Roman" w:hAnsi="Times New Roman"/>
              </w:rPr>
            </w:pPr>
            <w:r w:rsidRPr="00E009F4">
              <w:rPr>
                <w:rFonts w:ascii="Times New Roman" w:hAnsi="Times New Roman"/>
              </w:rPr>
              <w:t>0</w:t>
            </w:r>
          </w:p>
        </w:tc>
        <w:tc>
          <w:tcPr>
            <w:tcW w:w="1701" w:type="dxa"/>
            <w:vAlign w:val="center"/>
          </w:tcPr>
          <w:p w:rsidR="00A27B55" w:rsidRPr="00E009F4" w:rsidRDefault="00A27B55" w:rsidP="001D2463">
            <w:pPr>
              <w:spacing w:after="0" w:line="240" w:lineRule="auto"/>
              <w:jc w:val="center"/>
              <w:rPr>
                <w:rFonts w:ascii="Times New Roman" w:hAnsi="Times New Roman"/>
              </w:rPr>
            </w:pPr>
            <w:r w:rsidRPr="00E009F4">
              <w:rPr>
                <w:rFonts w:ascii="Times New Roman" w:hAnsi="Times New Roman"/>
              </w:rPr>
              <w:t>0</w:t>
            </w:r>
          </w:p>
        </w:tc>
      </w:tr>
      <w:tr w:rsidR="00A27B55" w:rsidRPr="00E009F4" w:rsidTr="001D2463">
        <w:tc>
          <w:tcPr>
            <w:tcW w:w="3686" w:type="dxa"/>
            <w:gridSpan w:val="2"/>
          </w:tcPr>
          <w:p w:rsidR="00A27B55" w:rsidRPr="00E009F4" w:rsidRDefault="00A27B55" w:rsidP="001D2463">
            <w:pPr>
              <w:spacing w:after="0" w:line="240" w:lineRule="auto"/>
              <w:jc w:val="center"/>
              <w:rPr>
                <w:rFonts w:ascii="Times New Roman" w:hAnsi="Times New Roman"/>
                <w:i/>
                <w:sz w:val="24"/>
              </w:rPr>
            </w:pPr>
            <w:r w:rsidRPr="00E009F4">
              <w:rPr>
                <w:rFonts w:ascii="Times New Roman" w:hAnsi="Times New Roman"/>
                <w:i/>
                <w:sz w:val="24"/>
              </w:rPr>
              <w:t>Итого</w:t>
            </w:r>
          </w:p>
        </w:tc>
        <w:tc>
          <w:tcPr>
            <w:tcW w:w="1276" w:type="dxa"/>
            <w:vAlign w:val="center"/>
          </w:tcPr>
          <w:p w:rsidR="00A27B55" w:rsidRPr="00E009F4" w:rsidRDefault="00A27B55" w:rsidP="001D2463">
            <w:pPr>
              <w:spacing w:after="0" w:line="240" w:lineRule="auto"/>
              <w:jc w:val="right"/>
              <w:rPr>
                <w:rFonts w:ascii="Times New Roman" w:hAnsi="Times New Roman"/>
                <w:i/>
                <w:sz w:val="24"/>
              </w:rPr>
            </w:pPr>
            <w:r w:rsidRPr="00E009F4">
              <w:rPr>
                <w:rFonts w:ascii="Times New Roman" w:hAnsi="Times New Roman"/>
                <w:i/>
                <w:sz w:val="24"/>
              </w:rPr>
              <w:t>307102,3</w:t>
            </w:r>
          </w:p>
        </w:tc>
        <w:tc>
          <w:tcPr>
            <w:tcW w:w="1417" w:type="dxa"/>
            <w:vAlign w:val="center"/>
          </w:tcPr>
          <w:p w:rsidR="00A27B55" w:rsidRPr="00E009F4" w:rsidRDefault="00A27B55" w:rsidP="001D2463">
            <w:pPr>
              <w:spacing w:after="0" w:line="240" w:lineRule="auto"/>
              <w:jc w:val="right"/>
              <w:rPr>
                <w:rFonts w:ascii="Times New Roman" w:hAnsi="Times New Roman"/>
                <w:i/>
                <w:sz w:val="24"/>
              </w:rPr>
            </w:pPr>
            <w:r w:rsidRPr="00E009F4">
              <w:rPr>
                <w:rFonts w:ascii="Times New Roman" w:hAnsi="Times New Roman"/>
                <w:i/>
                <w:sz w:val="24"/>
              </w:rPr>
              <w:t>295216,9</w:t>
            </w:r>
          </w:p>
        </w:tc>
        <w:tc>
          <w:tcPr>
            <w:tcW w:w="1276" w:type="dxa"/>
            <w:vAlign w:val="center"/>
          </w:tcPr>
          <w:p w:rsidR="00A27B55" w:rsidRPr="00E009F4" w:rsidRDefault="00A27B55" w:rsidP="001D2463">
            <w:pPr>
              <w:spacing w:after="0" w:line="240" w:lineRule="auto"/>
              <w:jc w:val="right"/>
              <w:rPr>
                <w:rFonts w:ascii="Times New Roman" w:hAnsi="Times New Roman"/>
                <w:i/>
                <w:sz w:val="24"/>
              </w:rPr>
            </w:pPr>
            <w:r w:rsidRPr="00E009F4">
              <w:rPr>
                <w:rFonts w:ascii="Times New Roman" w:hAnsi="Times New Roman"/>
                <w:i/>
                <w:sz w:val="24"/>
              </w:rPr>
              <w:t>11885,3</w:t>
            </w:r>
          </w:p>
        </w:tc>
        <w:tc>
          <w:tcPr>
            <w:tcW w:w="1701" w:type="dxa"/>
            <w:vAlign w:val="center"/>
          </w:tcPr>
          <w:p w:rsidR="00A27B55" w:rsidRPr="00E009F4" w:rsidRDefault="00A27B55" w:rsidP="001D2463">
            <w:pPr>
              <w:spacing w:after="0" w:line="240" w:lineRule="auto"/>
              <w:jc w:val="center"/>
              <w:rPr>
                <w:rFonts w:ascii="Times New Roman" w:hAnsi="Times New Roman"/>
                <w:i/>
                <w:sz w:val="24"/>
              </w:rPr>
            </w:pPr>
            <w:r w:rsidRPr="00E009F4">
              <w:rPr>
                <w:rFonts w:ascii="Times New Roman" w:hAnsi="Times New Roman"/>
                <w:i/>
                <w:sz w:val="24"/>
              </w:rPr>
              <w:t>100,00</w:t>
            </w:r>
          </w:p>
        </w:tc>
      </w:tr>
    </w:tbl>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 xml:space="preserve">Таким образом, бюджет муниципального района по расходам в разрезе статей КОСГУ не исполнен на 3,9  % </w:t>
      </w:r>
      <w:r w:rsidRPr="00E009F4">
        <w:rPr>
          <w:rFonts w:ascii="Times New Roman" w:hAnsi="Times New Roman"/>
          <w:sz w:val="24"/>
          <w:szCs w:val="24"/>
        </w:rPr>
        <w:t>(на 11885,3 тыс. рублей),</w:t>
      </w:r>
      <w:r w:rsidRPr="00E009F4">
        <w:rPr>
          <w:rFonts w:ascii="Times New Roman" w:hAnsi="Times New Roman"/>
          <w:sz w:val="28"/>
          <w:szCs w:val="28"/>
        </w:rPr>
        <w:t xml:space="preserve"> в том числе по статьям:</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4"/>
          <w:szCs w:val="24"/>
        </w:rPr>
        <w:t>-  210 «Оплата труда и начисления на выплаты по оплате труда» - 0,2 %;</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rPr>
        <w:t>- статья 250 «Безвозмездные перечисления бюджетам» - 0,2</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4"/>
          <w:szCs w:val="24"/>
        </w:rPr>
        <w:t>- статья 340 «Увеличение стоимости материальных запасов» - 1,9 %;</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4"/>
          <w:szCs w:val="24"/>
        </w:rPr>
        <w:t>- статья 220</w:t>
      </w:r>
      <w:r w:rsidRPr="00E009F4">
        <w:rPr>
          <w:rFonts w:ascii="Times New Roman" w:hAnsi="Times New Roman"/>
          <w:spacing w:val="-2"/>
          <w:sz w:val="24"/>
          <w:szCs w:val="24"/>
        </w:rPr>
        <w:t> </w:t>
      </w:r>
      <w:r w:rsidRPr="00E009F4">
        <w:rPr>
          <w:rFonts w:ascii="Times New Roman" w:hAnsi="Times New Roman"/>
          <w:sz w:val="24"/>
          <w:szCs w:val="24"/>
        </w:rPr>
        <w:t>«Оплата работ, услуг» - 2,0%;</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4"/>
          <w:szCs w:val="24"/>
        </w:rPr>
        <w:t>- статья 260</w:t>
      </w:r>
      <w:r w:rsidRPr="00E009F4">
        <w:rPr>
          <w:rFonts w:ascii="Times New Roman" w:hAnsi="Times New Roman"/>
          <w:spacing w:val="-2"/>
          <w:sz w:val="24"/>
          <w:szCs w:val="24"/>
        </w:rPr>
        <w:t> </w:t>
      </w:r>
      <w:r w:rsidRPr="00E009F4">
        <w:rPr>
          <w:rFonts w:ascii="Times New Roman" w:hAnsi="Times New Roman"/>
          <w:sz w:val="24"/>
          <w:szCs w:val="24"/>
        </w:rPr>
        <w:t>«Социальное обеспечение» - 4,9 %;</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4"/>
          <w:szCs w:val="24"/>
        </w:rPr>
        <w:t>- статья 240 «Безвозмездные перечисления организациям» - 5,3 %;</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4"/>
          <w:szCs w:val="24"/>
        </w:rPr>
        <w:t>- статья 310 «Увеличение стоимости основных средств» - 7,3 %;</w:t>
      </w:r>
    </w:p>
    <w:p w:rsidR="00A27B55" w:rsidRPr="00E009F4" w:rsidRDefault="00A27B55" w:rsidP="00A27B55">
      <w:pPr>
        <w:pStyle w:val="a9"/>
        <w:spacing w:after="0"/>
        <w:ind w:firstLine="708"/>
        <w:jc w:val="both"/>
        <w:rPr>
          <w:rFonts w:ascii="Times New Roman" w:hAnsi="Times New Roman"/>
          <w:sz w:val="28"/>
          <w:szCs w:val="28"/>
        </w:rPr>
      </w:pPr>
      <w:r w:rsidRPr="00E009F4">
        <w:rPr>
          <w:rFonts w:ascii="Times New Roman" w:hAnsi="Times New Roman"/>
          <w:sz w:val="28"/>
          <w:szCs w:val="28"/>
        </w:rPr>
        <w:t>Анализ расходов бюджета в разрезе статей КОСГУ показал, что в общем объеме расходов наибольший удельный вес (98,8%) занимают расходы по статьям: 240 «Безвозмездные перечисления организациям» - 56,4 %; 250 «Безвозмездные перечисления бюджетам» - 15,4%; 260</w:t>
      </w:r>
      <w:r w:rsidRPr="00E009F4">
        <w:rPr>
          <w:rFonts w:ascii="Times New Roman" w:hAnsi="Times New Roman"/>
          <w:spacing w:val="-2"/>
          <w:sz w:val="28"/>
          <w:szCs w:val="28"/>
        </w:rPr>
        <w:t> </w:t>
      </w:r>
      <w:r w:rsidRPr="00E009F4">
        <w:rPr>
          <w:rFonts w:ascii="Times New Roman" w:hAnsi="Times New Roman"/>
          <w:sz w:val="28"/>
          <w:szCs w:val="28"/>
        </w:rPr>
        <w:t xml:space="preserve">«Социальное обеспечение» - 13,6 %; 210 «Оплата труда и начисления на выплаты по оплате труда» - 10,4 %;  220 «Оплата работ, услуг» - 3,0 %; </w:t>
      </w:r>
    </w:p>
    <w:p w:rsidR="00A27B55" w:rsidRPr="00E009F4" w:rsidRDefault="00A27B55" w:rsidP="00A27B55">
      <w:pPr>
        <w:pStyle w:val="a9"/>
        <w:spacing w:after="0"/>
        <w:ind w:firstLine="708"/>
        <w:jc w:val="both"/>
        <w:rPr>
          <w:rFonts w:ascii="Times New Roman" w:hAnsi="Times New Roman"/>
          <w:sz w:val="28"/>
          <w:szCs w:val="28"/>
        </w:rPr>
      </w:pPr>
      <w:r w:rsidRPr="00E009F4">
        <w:rPr>
          <w:rFonts w:ascii="Times New Roman" w:hAnsi="Times New Roman"/>
          <w:sz w:val="28"/>
          <w:szCs w:val="28"/>
        </w:rPr>
        <w:t>Доля расходов по остальным статьям КОСГУ составила 1,2 % (</w:t>
      </w:r>
      <w:r w:rsidRPr="00E009F4">
        <w:rPr>
          <w:rFonts w:ascii="Times New Roman" w:hAnsi="Times New Roman"/>
          <w:sz w:val="24"/>
          <w:szCs w:val="24"/>
        </w:rPr>
        <w:t>230</w:t>
      </w:r>
      <w:r w:rsidRPr="00E009F4">
        <w:rPr>
          <w:rFonts w:ascii="Times New Roman" w:hAnsi="Times New Roman"/>
          <w:sz w:val="28"/>
          <w:szCs w:val="28"/>
        </w:rPr>
        <w:t xml:space="preserve"> «</w:t>
      </w:r>
      <w:r w:rsidRPr="00E009F4">
        <w:rPr>
          <w:rFonts w:ascii="Times New Roman" w:hAnsi="Times New Roman"/>
        </w:rPr>
        <w:t>Обслуживание долговых обязательств» - 0,1%,</w:t>
      </w:r>
      <w:r w:rsidRPr="00E009F4">
        <w:rPr>
          <w:rFonts w:ascii="Times New Roman" w:hAnsi="Times New Roman"/>
          <w:sz w:val="24"/>
          <w:szCs w:val="24"/>
        </w:rPr>
        <w:t xml:space="preserve"> 290 «Прочие расходы» - 0,2 %; 310 «Увеличение стоимости основных средств» - 0,3%, 340 «Увеличение стоимости материальных запасов» - 0,6 %;  530 «Увеличение стоимости акций и иных форм участия в капитале») </w:t>
      </w:r>
      <w:r w:rsidRPr="00E009F4">
        <w:rPr>
          <w:rFonts w:ascii="Times New Roman" w:hAnsi="Times New Roman"/>
          <w:sz w:val="28"/>
          <w:szCs w:val="28"/>
        </w:rPr>
        <w:t>.</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Норматив формирования расходов на содержание органов местного самоуправления муниципального района на 2013 год, утвержденный </w:t>
      </w:r>
      <w:r w:rsidRPr="00E009F4">
        <w:rPr>
          <w:rFonts w:ascii="Times New Roman" w:hAnsi="Times New Roman"/>
          <w:sz w:val="28"/>
          <w:szCs w:val="28"/>
        </w:rPr>
        <w:lastRenderedPageBreak/>
        <w:t xml:space="preserve">постановлением Администрации Новгородской области от 18.12.2012 № 852 «Об утверждении методики расчета нормативов и нормативов формирования расходов на содержание органов местного самоуправления городских и сельских поселений области на 2013 год» в целях реализации ст.136 Бюджетного кодекса РФ, не превышен.  </w:t>
      </w:r>
    </w:p>
    <w:p w:rsidR="00A27B55" w:rsidRPr="00E009F4" w:rsidRDefault="00A27B55" w:rsidP="00A27B55">
      <w:pPr>
        <w:spacing w:after="0" w:line="240" w:lineRule="auto"/>
        <w:ind w:firstLine="567"/>
        <w:jc w:val="both"/>
        <w:rPr>
          <w:rFonts w:ascii="Times New Roman" w:hAnsi="Times New Roman"/>
          <w:color w:val="FF0000"/>
          <w:sz w:val="28"/>
          <w:szCs w:val="28"/>
        </w:rPr>
      </w:pPr>
      <w:r w:rsidRPr="00E009F4">
        <w:rPr>
          <w:rFonts w:ascii="Times New Roman" w:hAnsi="Times New Roman"/>
          <w:sz w:val="28"/>
          <w:szCs w:val="28"/>
        </w:rPr>
        <w:t>Расходы на содержание органов местного самоуправления бюджета Шимского муниципального района  в 2013 году составили 23,54% от собственных доходов бюджета муниципального района, норматив 23,87%.</w:t>
      </w:r>
    </w:p>
    <w:p w:rsidR="00A27B55" w:rsidRPr="00E009F4" w:rsidRDefault="00A27B55" w:rsidP="00A27B55">
      <w:pPr>
        <w:pStyle w:val="a9"/>
        <w:spacing w:after="0"/>
        <w:ind w:firstLine="708"/>
        <w:jc w:val="both"/>
        <w:rPr>
          <w:rFonts w:ascii="Times New Roman" w:hAnsi="Times New Roman"/>
          <w:sz w:val="28"/>
          <w:szCs w:val="28"/>
        </w:rPr>
      </w:pPr>
    </w:p>
    <w:p w:rsidR="00A27B55" w:rsidRPr="00E009F4" w:rsidRDefault="00A27B55" w:rsidP="00A27B55">
      <w:pPr>
        <w:widowControl w:val="0"/>
        <w:numPr>
          <w:ilvl w:val="1"/>
          <w:numId w:val="1"/>
        </w:numPr>
        <w:suppressAutoHyphens/>
        <w:spacing w:after="0" w:line="240" w:lineRule="auto"/>
        <w:ind w:hanging="644"/>
        <w:rPr>
          <w:rFonts w:ascii="Times New Roman" w:hAnsi="Times New Roman"/>
          <w:b/>
          <w:sz w:val="28"/>
          <w:szCs w:val="28"/>
        </w:rPr>
      </w:pPr>
      <w:r w:rsidRPr="00E009F4">
        <w:rPr>
          <w:rFonts w:ascii="Times New Roman" w:hAnsi="Times New Roman"/>
          <w:b/>
          <w:sz w:val="28"/>
          <w:szCs w:val="28"/>
        </w:rPr>
        <w:t>Источники внутреннего финансирования дефицита бюджета муниципального района</w:t>
      </w:r>
    </w:p>
    <w:p w:rsidR="00A27B55" w:rsidRPr="00E009F4" w:rsidRDefault="00A27B55" w:rsidP="00A27B55">
      <w:pPr>
        <w:widowControl w:val="0"/>
        <w:numPr>
          <w:ilvl w:val="2"/>
          <w:numId w:val="1"/>
        </w:numPr>
        <w:suppressAutoHyphens/>
        <w:spacing w:after="0" w:line="240" w:lineRule="auto"/>
        <w:ind w:left="709" w:hanging="709"/>
        <w:rPr>
          <w:rFonts w:ascii="Times New Roman" w:hAnsi="Times New Roman"/>
          <w:b/>
          <w:sz w:val="28"/>
          <w:szCs w:val="24"/>
        </w:rPr>
      </w:pPr>
      <w:r w:rsidRPr="00E009F4">
        <w:rPr>
          <w:rFonts w:ascii="Times New Roman" w:hAnsi="Times New Roman"/>
          <w:b/>
          <w:sz w:val="28"/>
          <w:szCs w:val="24"/>
        </w:rPr>
        <w:t>Главные администраторы источников внутреннего  финансирования дефицита бюджета муниципального района</w:t>
      </w:r>
    </w:p>
    <w:p w:rsidR="00A27B55" w:rsidRPr="00E009F4" w:rsidRDefault="00A27B55" w:rsidP="00A27B55">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 xml:space="preserve">В соответствии с решением Думы от 24.12.2012 № 195 главным администратором источников внутреннего финансирования дефицита бюджет утвержден Комитет финансов. </w:t>
      </w:r>
    </w:p>
    <w:p w:rsidR="00A27B55" w:rsidRPr="00E009F4" w:rsidRDefault="00A27B55" w:rsidP="00A27B55">
      <w:pPr>
        <w:pStyle w:val="a6"/>
        <w:spacing w:after="0" w:line="240" w:lineRule="auto"/>
        <w:ind w:left="0"/>
        <w:contextualSpacing w:val="0"/>
        <w:jc w:val="both"/>
        <w:rPr>
          <w:rFonts w:ascii="Times New Roman" w:hAnsi="Times New Roman"/>
          <w:sz w:val="28"/>
          <w:szCs w:val="28"/>
        </w:rPr>
      </w:pPr>
    </w:p>
    <w:p w:rsidR="00A27B55" w:rsidRPr="00E009F4" w:rsidRDefault="00A27B55" w:rsidP="00A27B55">
      <w:pPr>
        <w:pStyle w:val="a6"/>
        <w:numPr>
          <w:ilvl w:val="2"/>
          <w:numId w:val="1"/>
        </w:numPr>
        <w:spacing w:after="0" w:line="240" w:lineRule="auto"/>
        <w:ind w:hanging="1004"/>
        <w:contextualSpacing w:val="0"/>
        <w:rPr>
          <w:rFonts w:ascii="Times New Roman" w:eastAsia="Calibri" w:hAnsi="Times New Roman"/>
          <w:b/>
          <w:sz w:val="28"/>
          <w:szCs w:val="28"/>
        </w:rPr>
      </w:pPr>
      <w:r w:rsidRPr="00E009F4">
        <w:rPr>
          <w:rFonts w:ascii="Times New Roman" w:eastAsia="Calibri" w:hAnsi="Times New Roman"/>
          <w:b/>
          <w:sz w:val="28"/>
          <w:szCs w:val="28"/>
        </w:rPr>
        <w:t>Анализ дефицита (профицита) бюджета муниципального района, источников покрытия дефицита бюджета, состояния муниципального долга</w:t>
      </w:r>
    </w:p>
    <w:p w:rsidR="00A27B55" w:rsidRPr="00E009F4" w:rsidRDefault="00A27B55" w:rsidP="00A27B55">
      <w:pPr>
        <w:pStyle w:val="ConsPlusNormal"/>
        <w:widowControl/>
        <w:spacing w:line="360" w:lineRule="auto"/>
        <w:ind w:firstLine="709"/>
        <w:jc w:val="both"/>
        <w:rPr>
          <w:rFonts w:ascii="Times New Roman" w:hAnsi="Times New Roman"/>
          <w:sz w:val="28"/>
          <w:szCs w:val="28"/>
        </w:rPr>
      </w:pPr>
    </w:p>
    <w:p w:rsidR="00A27B55" w:rsidRPr="00E009F4" w:rsidRDefault="00A27B55" w:rsidP="00A27B55">
      <w:pPr>
        <w:pStyle w:val="ConsPlusNormal"/>
        <w:widowControl/>
        <w:ind w:firstLine="709"/>
        <w:jc w:val="both"/>
        <w:rPr>
          <w:rFonts w:ascii="Times New Roman" w:hAnsi="Times New Roman"/>
          <w:sz w:val="28"/>
          <w:szCs w:val="28"/>
        </w:rPr>
      </w:pPr>
      <w:r w:rsidRPr="00E009F4">
        <w:rPr>
          <w:rFonts w:ascii="Times New Roman" w:hAnsi="Times New Roman"/>
          <w:sz w:val="28"/>
          <w:szCs w:val="28"/>
        </w:rPr>
        <w:t>Бюджет муниципального района на 2013 год и на плановой период 2014 и 2015 годов, утвержденный Решением Думы от 24.12.2012 № 195 принят с прогнозируемым дефицитом  бюджета муниципального района в сумме 2300,0 тыс. рублей.</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Уточненным бюджетом муниципального района, в редакции Решения Думы муниципального района от 24.12.2013 № 289«О внесении изменений в Решение Думы муниципального района от 24.12.2012 № 195 «О бюджете муниципального района  на 2013 год и на плановый период 2014 и 2015 годов» , прогнозируемый дефицит бюджета на 2013 год утвержден в сумме 7220,8 тыс. рублей, что составляет 9,39 % от утвержденного общего годового объема доходов бюджета без учета утвержденного объема безвозмездных поступлений (76 872,3 тыс. рублей) и соответствует требованиям части 2 статьи 92.1 Бюджетного Кодекса Российской Федерации.</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По данным отчета об исполнении бюджета </w:t>
      </w:r>
      <w:r w:rsidRPr="00E009F4">
        <w:rPr>
          <w:rFonts w:ascii="Times New Roman" w:hAnsi="Times New Roman"/>
          <w:sz w:val="24"/>
          <w:szCs w:val="24"/>
        </w:rPr>
        <w:t>(форма 0503117)</w:t>
      </w:r>
      <w:r w:rsidRPr="00E009F4">
        <w:rPr>
          <w:rFonts w:ascii="Times New Roman" w:hAnsi="Times New Roman"/>
          <w:sz w:val="28"/>
          <w:szCs w:val="28"/>
        </w:rPr>
        <w:t xml:space="preserve"> в 2013 году бюджет исполнен с профицитом в размере 3699,0 тыс. рублей.</w:t>
      </w:r>
    </w:p>
    <w:p w:rsidR="00A27B55" w:rsidRPr="00E009F4" w:rsidRDefault="00A27B55" w:rsidP="00A27B55">
      <w:pPr>
        <w:spacing w:after="0" w:line="240" w:lineRule="auto"/>
        <w:ind w:firstLine="709"/>
        <w:contextualSpacing/>
        <w:jc w:val="both"/>
        <w:rPr>
          <w:rFonts w:ascii="Times New Roman" w:hAnsi="Times New Roman"/>
          <w:sz w:val="28"/>
          <w:szCs w:val="28"/>
        </w:rPr>
      </w:pPr>
      <w:r w:rsidRPr="00E009F4">
        <w:rPr>
          <w:rFonts w:ascii="Times New Roman" w:hAnsi="Times New Roman"/>
          <w:sz w:val="28"/>
          <w:szCs w:val="28"/>
        </w:rPr>
        <w:t>Источником внутреннего финансирования дефицита бюджета муниципального района в 2013 году определено изменение остатков средств муниципального района на едином  счете бюджета муниципального района в течение финансового года.</w:t>
      </w:r>
    </w:p>
    <w:p w:rsidR="00A27B55" w:rsidRPr="00E009F4" w:rsidRDefault="00A27B55" w:rsidP="00A27B55">
      <w:pPr>
        <w:shd w:val="clear" w:color="auto" w:fill="FFFFFF"/>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Состав источников внутреннего финансирования дефицита бюджета муниципального района в 2013 году представлен в таблице </w:t>
      </w:r>
      <w:r>
        <w:rPr>
          <w:rFonts w:ascii="Times New Roman" w:hAnsi="Times New Roman"/>
          <w:sz w:val="28"/>
          <w:szCs w:val="28"/>
        </w:rPr>
        <w:t>10</w:t>
      </w:r>
      <w:r w:rsidRPr="00E009F4">
        <w:rPr>
          <w:rFonts w:ascii="Times New Roman" w:hAnsi="Times New Roman"/>
          <w:sz w:val="28"/>
          <w:szCs w:val="28"/>
        </w:rPr>
        <w:t>.</w:t>
      </w:r>
    </w:p>
    <w:p w:rsidR="00A27B55" w:rsidRDefault="00A27B55" w:rsidP="00A27B55">
      <w:pPr>
        <w:spacing w:after="0"/>
        <w:ind w:firstLine="709"/>
        <w:jc w:val="right"/>
        <w:rPr>
          <w:rFonts w:ascii="Times New Roman" w:hAnsi="Times New Roman"/>
          <w:color w:val="4F81BD"/>
          <w:sz w:val="28"/>
          <w:szCs w:val="28"/>
        </w:rPr>
      </w:pPr>
    </w:p>
    <w:p w:rsidR="00A27B55" w:rsidRDefault="00A27B55" w:rsidP="00A27B55">
      <w:pPr>
        <w:spacing w:after="0"/>
        <w:ind w:firstLine="709"/>
        <w:jc w:val="right"/>
        <w:rPr>
          <w:rFonts w:ascii="Times New Roman" w:hAnsi="Times New Roman"/>
          <w:color w:val="4F81BD"/>
          <w:sz w:val="28"/>
          <w:szCs w:val="28"/>
        </w:rPr>
      </w:pPr>
    </w:p>
    <w:p w:rsidR="00A27B55" w:rsidRDefault="00A27B55" w:rsidP="00A27B55">
      <w:pPr>
        <w:spacing w:after="0"/>
        <w:ind w:firstLine="709"/>
        <w:jc w:val="right"/>
        <w:rPr>
          <w:rFonts w:ascii="Times New Roman" w:hAnsi="Times New Roman"/>
          <w:color w:val="4F81BD"/>
          <w:sz w:val="28"/>
          <w:szCs w:val="28"/>
        </w:rPr>
      </w:pPr>
    </w:p>
    <w:p w:rsidR="00A27B55" w:rsidRPr="00E009F4" w:rsidRDefault="00A27B55" w:rsidP="00A27B55">
      <w:pPr>
        <w:spacing w:after="0"/>
        <w:ind w:firstLine="709"/>
        <w:jc w:val="right"/>
        <w:rPr>
          <w:rFonts w:ascii="Times New Roman" w:hAnsi="Times New Roman"/>
          <w:color w:val="4F81BD"/>
          <w:sz w:val="28"/>
          <w:szCs w:val="28"/>
        </w:rPr>
      </w:pPr>
      <w:r w:rsidRPr="00E009F4">
        <w:rPr>
          <w:rFonts w:ascii="Times New Roman" w:hAnsi="Times New Roman"/>
          <w:color w:val="4F81BD"/>
          <w:sz w:val="28"/>
          <w:szCs w:val="28"/>
        </w:rPr>
        <w:t xml:space="preserve">Таблица </w:t>
      </w:r>
      <w:r>
        <w:rPr>
          <w:rFonts w:ascii="Times New Roman" w:hAnsi="Times New Roman"/>
          <w:color w:val="4F81BD"/>
          <w:sz w:val="28"/>
          <w:szCs w:val="28"/>
        </w:rPr>
        <w:t>10</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7"/>
        <w:gridCol w:w="1418"/>
        <w:gridCol w:w="1417"/>
        <w:gridCol w:w="992"/>
      </w:tblGrid>
      <w:tr w:rsidR="00A27B55" w:rsidRPr="00E009F4" w:rsidTr="001D2463">
        <w:trPr>
          <w:tblHeader/>
        </w:trPr>
        <w:tc>
          <w:tcPr>
            <w:tcW w:w="5637" w:type="dxa"/>
            <w:vMerge w:val="restart"/>
            <w:tcBorders>
              <w:top w:val="single" w:sz="4" w:space="0" w:color="auto"/>
              <w:left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
                <w:bCs/>
                <w:sz w:val="20"/>
                <w:szCs w:val="20"/>
              </w:rPr>
            </w:pPr>
            <w:r w:rsidRPr="00E009F4">
              <w:rPr>
                <w:rFonts w:ascii="Times New Roman" w:hAnsi="Times New Roman"/>
                <w:b/>
                <w:bCs/>
                <w:sz w:val="20"/>
                <w:szCs w:val="20"/>
              </w:rPr>
              <w:t>Наименование</w:t>
            </w:r>
          </w:p>
        </w:tc>
        <w:tc>
          <w:tcPr>
            <w:tcW w:w="1418" w:type="dxa"/>
            <w:vMerge w:val="restart"/>
            <w:tcBorders>
              <w:top w:val="single" w:sz="4" w:space="0" w:color="auto"/>
              <w:left w:val="single" w:sz="4" w:space="0" w:color="auto"/>
              <w:right w:val="single" w:sz="4" w:space="0" w:color="auto"/>
            </w:tcBorders>
            <w:vAlign w:val="center"/>
          </w:tcPr>
          <w:p w:rsidR="00A27B55" w:rsidRPr="00E009F4" w:rsidRDefault="00A27B55" w:rsidP="001D2463">
            <w:pPr>
              <w:spacing w:after="0" w:line="240" w:lineRule="auto"/>
              <w:ind w:right="-107" w:hanging="108"/>
              <w:jc w:val="center"/>
              <w:rPr>
                <w:rFonts w:ascii="Times New Roman" w:hAnsi="Times New Roman"/>
                <w:b/>
                <w:bCs/>
                <w:sz w:val="20"/>
                <w:szCs w:val="20"/>
              </w:rPr>
            </w:pPr>
            <w:r w:rsidRPr="00E009F4">
              <w:rPr>
                <w:rFonts w:ascii="Times New Roman" w:hAnsi="Times New Roman"/>
                <w:b/>
                <w:bCs/>
                <w:sz w:val="20"/>
                <w:szCs w:val="20"/>
              </w:rPr>
              <w:t>Уточненный план, тыс. рублей</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34"/>
              <w:jc w:val="center"/>
              <w:rPr>
                <w:rFonts w:ascii="Times New Roman" w:hAnsi="Times New Roman"/>
                <w:b/>
                <w:bCs/>
                <w:iCs/>
                <w:sz w:val="20"/>
                <w:szCs w:val="20"/>
              </w:rPr>
            </w:pPr>
            <w:r w:rsidRPr="00E009F4">
              <w:rPr>
                <w:rFonts w:ascii="Times New Roman" w:hAnsi="Times New Roman"/>
                <w:b/>
                <w:bCs/>
                <w:iCs/>
                <w:sz w:val="20"/>
                <w:szCs w:val="20"/>
              </w:rPr>
              <w:t>Исполнение</w:t>
            </w:r>
          </w:p>
        </w:tc>
      </w:tr>
      <w:tr w:rsidR="00A27B55" w:rsidRPr="00E009F4" w:rsidTr="001D2463">
        <w:trPr>
          <w:tblHeader/>
        </w:trPr>
        <w:tc>
          <w:tcPr>
            <w:tcW w:w="5637" w:type="dxa"/>
            <w:vMerge/>
            <w:tcBorders>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
                <w:bCs/>
                <w:color w:val="0070C0"/>
                <w:sz w:val="20"/>
                <w:szCs w:val="20"/>
              </w:rPr>
            </w:pPr>
          </w:p>
        </w:tc>
        <w:tc>
          <w:tcPr>
            <w:tcW w:w="1418" w:type="dxa"/>
            <w:vMerge/>
            <w:tcBorders>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07" w:hanging="108"/>
              <w:jc w:val="center"/>
              <w:rPr>
                <w:rFonts w:ascii="Times New Roman" w:hAnsi="Times New Roman"/>
                <w:b/>
                <w:bCs/>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08" w:hanging="109"/>
              <w:jc w:val="center"/>
              <w:rPr>
                <w:rFonts w:ascii="Times New Roman" w:hAnsi="Times New Roman"/>
                <w:b/>
                <w:bCs/>
                <w:sz w:val="20"/>
                <w:szCs w:val="20"/>
              </w:rPr>
            </w:pPr>
            <w:r w:rsidRPr="00E009F4">
              <w:rPr>
                <w:rFonts w:ascii="Times New Roman" w:hAnsi="Times New Roman"/>
                <w:b/>
                <w:bCs/>
                <w:sz w:val="20"/>
                <w:szCs w:val="20"/>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34"/>
              <w:jc w:val="center"/>
              <w:rPr>
                <w:rFonts w:ascii="Times New Roman" w:hAnsi="Times New Roman"/>
                <w:b/>
                <w:bCs/>
                <w:iCs/>
                <w:sz w:val="20"/>
                <w:szCs w:val="20"/>
              </w:rPr>
            </w:pPr>
            <w:r w:rsidRPr="00E009F4">
              <w:rPr>
                <w:rFonts w:ascii="Times New Roman" w:hAnsi="Times New Roman"/>
                <w:b/>
                <w:bCs/>
                <w:iCs/>
                <w:sz w:val="20"/>
                <w:szCs w:val="20"/>
              </w:rPr>
              <w:t xml:space="preserve"> %  </w:t>
            </w:r>
          </w:p>
        </w:tc>
      </w:tr>
      <w:tr w:rsidR="00A27B55"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A27B55" w:rsidRPr="00733E75" w:rsidRDefault="00A27B55" w:rsidP="001D2463">
            <w:pPr>
              <w:spacing w:after="0" w:line="240" w:lineRule="auto"/>
              <w:jc w:val="both"/>
              <w:rPr>
                <w:rFonts w:ascii="Times New Roman" w:hAnsi="Times New Roman"/>
                <w:bCs/>
                <w:sz w:val="20"/>
                <w:szCs w:val="20"/>
              </w:rPr>
            </w:pPr>
            <w:r w:rsidRPr="00733E75">
              <w:rPr>
                <w:rFonts w:ascii="Times New Roman" w:hAnsi="Times New Roman"/>
                <w:bCs/>
                <w:sz w:val="20"/>
                <w:szCs w:val="20"/>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
                <w:bCs/>
                <w:sz w:val="20"/>
                <w:szCs w:val="20"/>
              </w:rPr>
            </w:pPr>
            <w:r w:rsidRPr="00E009F4">
              <w:rPr>
                <w:rFonts w:ascii="Times New Roman" w:hAnsi="Times New Roman"/>
                <w:b/>
                <w:bCs/>
                <w:sz w:val="20"/>
                <w:szCs w:val="20"/>
              </w:rPr>
              <w:t>9860,8</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
                <w:bCs/>
                <w:sz w:val="20"/>
                <w:szCs w:val="20"/>
              </w:rPr>
            </w:pPr>
            <w:r w:rsidRPr="00E009F4">
              <w:rPr>
                <w:rFonts w:ascii="Times New Roman" w:hAnsi="Times New Roman"/>
                <w:b/>
                <w:bCs/>
                <w:sz w:val="20"/>
                <w:szCs w:val="20"/>
              </w:rPr>
              <w:t>-1059,0</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
                <w:iCs/>
                <w:sz w:val="20"/>
                <w:szCs w:val="20"/>
              </w:rPr>
            </w:pPr>
            <w:r w:rsidRPr="00E009F4">
              <w:rPr>
                <w:rFonts w:ascii="Times New Roman" w:hAnsi="Times New Roman"/>
                <w:b/>
                <w:iCs/>
                <w:sz w:val="20"/>
                <w:szCs w:val="20"/>
              </w:rPr>
              <w:t>х</w:t>
            </w:r>
          </w:p>
        </w:tc>
      </w:tr>
      <w:tr w:rsidR="00A27B55"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Cs/>
                <w:sz w:val="20"/>
                <w:szCs w:val="20"/>
              </w:rPr>
            </w:pPr>
            <w:r w:rsidRPr="00E009F4">
              <w:rPr>
                <w:rFonts w:ascii="Times New Roman" w:hAnsi="Times New Roman"/>
                <w:bCs/>
                <w:sz w:val="20"/>
                <w:szCs w:val="20"/>
              </w:rPr>
              <w:t>- 299 881,5</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Cs/>
                <w:sz w:val="20"/>
                <w:szCs w:val="20"/>
              </w:rPr>
            </w:pPr>
            <w:r w:rsidRPr="00E009F4">
              <w:rPr>
                <w:rFonts w:ascii="Times New Roman" w:hAnsi="Times New Roman"/>
                <w:bCs/>
                <w:sz w:val="20"/>
                <w:szCs w:val="20"/>
              </w:rPr>
              <w:t>- 298 915,9</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iCs/>
                <w:sz w:val="20"/>
                <w:szCs w:val="20"/>
              </w:rPr>
            </w:pPr>
            <w:r w:rsidRPr="00E009F4">
              <w:rPr>
                <w:rFonts w:ascii="Times New Roman" w:hAnsi="Times New Roman"/>
                <w:iCs/>
                <w:sz w:val="20"/>
                <w:szCs w:val="20"/>
              </w:rPr>
              <w:t>99,7</w:t>
            </w:r>
          </w:p>
        </w:tc>
      </w:tr>
      <w:tr w:rsidR="00A27B55"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Cs/>
                <w:sz w:val="20"/>
                <w:szCs w:val="20"/>
              </w:rPr>
            </w:pPr>
            <w:r w:rsidRPr="00E009F4">
              <w:rPr>
                <w:rFonts w:ascii="Times New Roman" w:hAnsi="Times New Roman"/>
                <w:bCs/>
                <w:sz w:val="20"/>
                <w:szCs w:val="20"/>
              </w:rPr>
              <w:t>309 742,2</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Cs/>
                <w:sz w:val="20"/>
                <w:szCs w:val="20"/>
              </w:rPr>
            </w:pPr>
            <w:r w:rsidRPr="00E009F4">
              <w:rPr>
                <w:rFonts w:ascii="Times New Roman" w:hAnsi="Times New Roman"/>
                <w:bCs/>
                <w:sz w:val="20"/>
                <w:szCs w:val="20"/>
              </w:rPr>
              <w:t>297 856,9</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iCs/>
                <w:sz w:val="20"/>
                <w:szCs w:val="20"/>
              </w:rPr>
            </w:pPr>
            <w:r w:rsidRPr="00E009F4">
              <w:rPr>
                <w:rFonts w:ascii="Times New Roman" w:hAnsi="Times New Roman"/>
                <w:iCs/>
                <w:sz w:val="20"/>
                <w:szCs w:val="20"/>
              </w:rPr>
              <w:t>96,2</w:t>
            </w:r>
          </w:p>
        </w:tc>
      </w:tr>
      <w:tr w:rsidR="00A27B55"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both"/>
              <w:rPr>
                <w:rFonts w:ascii="Times New Roman" w:hAnsi="Times New Roman"/>
                <w:bCs/>
                <w:sz w:val="20"/>
                <w:szCs w:val="20"/>
              </w:rPr>
            </w:pPr>
            <w:r w:rsidRPr="00E009F4">
              <w:rPr>
                <w:rFonts w:ascii="Times New Roman" w:hAnsi="Times New Roman"/>
                <w:bCs/>
                <w:sz w:val="20"/>
                <w:szCs w:val="20"/>
              </w:rPr>
              <w:t>Кредиты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Cs/>
                <w:sz w:val="20"/>
                <w:szCs w:val="20"/>
              </w:rPr>
            </w:pPr>
            <w:r w:rsidRPr="00E009F4">
              <w:rPr>
                <w:rFonts w:ascii="Times New Roman" w:hAnsi="Times New Roman"/>
                <w:bCs/>
                <w:sz w:val="20"/>
                <w:szCs w:val="20"/>
              </w:rPr>
              <w:t>-2640,0</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Cs/>
                <w:sz w:val="20"/>
                <w:szCs w:val="20"/>
              </w:rPr>
            </w:pPr>
            <w:r w:rsidRPr="00E009F4">
              <w:rPr>
                <w:rFonts w:ascii="Times New Roman" w:hAnsi="Times New Roman"/>
                <w:bCs/>
                <w:sz w:val="20"/>
                <w:szCs w:val="20"/>
              </w:rPr>
              <w:t>-2640,0</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iCs/>
                <w:sz w:val="20"/>
                <w:szCs w:val="20"/>
              </w:rPr>
            </w:pPr>
            <w:r w:rsidRPr="00E009F4">
              <w:rPr>
                <w:rFonts w:ascii="Times New Roman" w:hAnsi="Times New Roman"/>
                <w:iCs/>
                <w:sz w:val="20"/>
                <w:szCs w:val="20"/>
              </w:rPr>
              <w:t>100</w:t>
            </w:r>
          </w:p>
        </w:tc>
      </w:tr>
      <w:tr w:rsidR="00A27B55"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both"/>
              <w:rPr>
                <w:rFonts w:ascii="Times New Roman" w:hAnsi="Times New Roman"/>
                <w:bCs/>
                <w:i/>
                <w:sz w:val="20"/>
                <w:szCs w:val="20"/>
              </w:rPr>
            </w:pPr>
            <w:r w:rsidRPr="00E009F4">
              <w:rPr>
                <w:rFonts w:ascii="Times New Roman" w:hAnsi="Times New Roman"/>
                <w:i/>
                <w:sz w:val="20"/>
                <w:szCs w:val="20"/>
              </w:rPr>
              <w:t>Погашение бюджетами муниципальных районов кредитов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Cs/>
                <w:i/>
                <w:sz w:val="20"/>
                <w:szCs w:val="20"/>
              </w:rPr>
            </w:pPr>
            <w:r w:rsidRPr="00E009F4">
              <w:rPr>
                <w:rFonts w:ascii="Times New Roman" w:hAnsi="Times New Roman"/>
                <w:bCs/>
                <w:i/>
                <w:sz w:val="20"/>
                <w:szCs w:val="20"/>
              </w:rPr>
              <w:t>-2640,0</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Cs/>
                <w:i/>
                <w:sz w:val="20"/>
                <w:szCs w:val="20"/>
              </w:rPr>
            </w:pPr>
            <w:r w:rsidRPr="00E009F4">
              <w:rPr>
                <w:rFonts w:ascii="Times New Roman" w:hAnsi="Times New Roman"/>
                <w:bCs/>
                <w:i/>
                <w:sz w:val="20"/>
                <w:szCs w:val="20"/>
              </w:rPr>
              <w:t>-2640,0</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i/>
                <w:iCs/>
                <w:sz w:val="20"/>
                <w:szCs w:val="20"/>
              </w:rPr>
            </w:pPr>
            <w:r w:rsidRPr="00E009F4">
              <w:rPr>
                <w:rFonts w:ascii="Times New Roman" w:hAnsi="Times New Roman"/>
                <w:i/>
                <w:iCs/>
                <w:sz w:val="20"/>
                <w:szCs w:val="20"/>
              </w:rPr>
              <w:t>100</w:t>
            </w:r>
          </w:p>
        </w:tc>
      </w:tr>
      <w:tr w:rsidR="00A27B55" w:rsidRPr="00E009F4" w:rsidTr="001D2463">
        <w:trPr>
          <w:trHeight w:val="230"/>
        </w:trPr>
        <w:tc>
          <w:tcPr>
            <w:tcW w:w="5637" w:type="dxa"/>
            <w:tcBorders>
              <w:top w:val="single" w:sz="4" w:space="0" w:color="auto"/>
              <w:left w:val="single" w:sz="4" w:space="0" w:color="auto"/>
              <w:bottom w:val="single" w:sz="4" w:space="0" w:color="auto"/>
              <w:right w:val="single" w:sz="4" w:space="0" w:color="auto"/>
            </w:tcBorders>
            <w:vAlign w:val="center"/>
          </w:tcPr>
          <w:p w:rsidR="00A27B55" w:rsidRPr="00E009F4" w:rsidRDefault="00733E75" w:rsidP="00733E75">
            <w:pPr>
              <w:spacing w:after="0" w:line="240" w:lineRule="auto"/>
              <w:jc w:val="both"/>
              <w:rPr>
                <w:rFonts w:ascii="Times New Roman" w:hAnsi="Times New Roman"/>
                <w:b/>
                <w:bCs/>
                <w:sz w:val="20"/>
                <w:szCs w:val="20"/>
              </w:rPr>
            </w:pPr>
            <w:r>
              <w:rPr>
                <w:rFonts w:ascii="Times New Roman" w:hAnsi="Times New Roman"/>
                <w:b/>
                <w:bCs/>
                <w:sz w:val="20"/>
                <w:szCs w:val="20"/>
              </w:rPr>
              <w:t>Источники финансирования дефицита бюджета -в</w:t>
            </w:r>
            <w:r w:rsidR="00A27B55" w:rsidRPr="00E009F4">
              <w:rPr>
                <w:rFonts w:ascii="Times New Roman" w:hAnsi="Times New Roman"/>
                <w:b/>
                <w:bCs/>
                <w:sz w:val="20"/>
                <w:szCs w:val="20"/>
              </w:rPr>
              <w:t>сего</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Cs/>
                <w:sz w:val="20"/>
                <w:szCs w:val="20"/>
              </w:rPr>
            </w:pPr>
            <w:r w:rsidRPr="00E009F4">
              <w:rPr>
                <w:rFonts w:ascii="Times New Roman" w:hAnsi="Times New Roman"/>
                <w:bCs/>
                <w:sz w:val="20"/>
                <w:szCs w:val="20"/>
              </w:rPr>
              <w:t>7220,8</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13"/>
              <w:jc w:val="right"/>
              <w:rPr>
                <w:rFonts w:ascii="Times New Roman" w:hAnsi="Times New Roman"/>
                <w:bCs/>
                <w:sz w:val="20"/>
                <w:szCs w:val="20"/>
              </w:rPr>
            </w:pPr>
            <w:r w:rsidRPr="00E009F4">
              <w:rPr>
                <w:rFonts w:ascii="Times New Roman" w:hAnsi="Times New Roman"/>
                <w:bCs/>
                <w:sz w:val="20"/>
                <w:szCs w:val="20"/>
              </w:rPr>
              <w:t>-3699,0</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Cs/>
                <w:sz w:val="20"/>
                <w:szCs w:val="20"/>
              </w:rPr>
            </w:pPr>
            <w:r w:rsidRPr="00E009F4">
              <w:rPr>
                <w:rFonts w:ascii="Times New Roman" w:hAnsi="Times New Roman"/>
                <w:bCs/>
                <w:sz w:val="20"/>
                <w:szCs w:val="20"/>
              </w:rPr>
              <w:t>х</w:t>
            </w:r>
          </w:p>
        </w:tc>
      </w:tr>
    </w:tbl>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Сумма муниципального долга соответствует данным муниципальной долговой книги и составляет  10247,6 тыс. рублей по состоянию на 01.01.2013 года  или  14,8 % от доходов бюджета муниципального района без учета утвержденного объема безвозмездных поступлений и  не превысил норматив, установленный п.3 ст.107 Бюджетного Кодекса РФ, пунктом 31 решения о бюджете муниципального района от 22.12.2011г. № 102, принятого Думой муниципального района.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Структура муниципального долга Шимского муниципального района представлена в таблице </w:t>
      </w:r>
      <w:r>
        <w:rPr>
          <w:rFonts w:ascii="Times New Roman" w:hAnsi="Times New Roman"/>
          <w:sz w:val="28"/>
          <w:szCs w:val="28"/>
        </w:rPr>
        <w:t>11</w:t>
      </w:r>
      <w:r w:rsidRPr="00E009F4">
        <w:rPr>
          <w:rFonts w:ascii="Times New Roman" w:hAnsi="Times New Roman"/>
          <w:sz w:val="28"/>
          <w:szCs w:val="28"/>
        </w:rPr>
        <w:t>.</w:t>
      </w:r>
    </w:p>
    <w:p w:rsidR="00A27B55" w:rsidRPr="00E009F4" w:rsidRDefault="00A27B55" w:rsidP="00A27B55">
      <w:pPr>
        <w:ind w:firstLine="567"/>
        <w:jc w:val="right"/>
        <w:rPr>
          <w:rFonts w:ascii="Times New Roman" w:hAnsi="Times New Roman"/>
          <w:color w:val="4F81BD"/>
          <w:sz w:val="28"/>
          <w:szCs w:val="28"/>
        </w:rPr>
      </w:pPr>
      <w:r w:rsidRPr="00E009F4">
        <w:rPr>
          <w:rFonts w:ascii="Times New Roman" w:hAnsi="Times New Roman"/>
          <w:color w:val="4F81BD"/>
          <w:sz w:val="28"/>
          <w:szCs w:val="28"/>
        </w:rPr>
        <w:t>Таблица 1</w:t>
      </w:r>
      <w:r>
        <w:rPr>
          <w:rFonts w:ascii="Times New Roman" w:hAnsi="Times New Roman"/>
          <w:color w:val="4F81BD"/>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2"/>
        <w:gridCol w:w="958"/>
        <w:gridCol w:w="1625"/>
        <w:gridCol w:w="1040"/>
        <w:gridCol w:w="1625"/>
      </w:tblGrid>
      <w:tr w:rsidR="00A27B55" w:rsidRPr="00E009F4" w:rsidTr="001D2463">
        <w:tc>
          <w:tcPr>
            <w:tcW w:w="4928" w:type="dxa"/>
            <w:tcBorders>
              <w:top w:val="single" w:sz="4" w:space="0" w:color="auto"/>
              <w:left w:val="single" w:sz="4" w:space="0" w:color="auto"/>
              <w:bottom w:val="nil"/>
              <w:right w:val="single" w:sz="4" w:space="0" w:color="auto"/>
            </w:tcBorders>
          </w:tcPr>
          <w:p w:rsidR="00A27B55" w:rsidRPr="00E009F4" w:rsidRDefault="00A27B55" w:rsidP="001D2463">
            <w:pPr>
              <w:pStyle w:val="15"/>
              <w:ind w:right="-5"/>
              <w:jc w:val="center"/>
            </w:pPr>
            <w:r w:rsidRPr="00E009F4">
              <w:t>Вид заимствования</w:t>
            </w:r>
          </w:p>
        </w:tc>
        <w:tc>
          <w:tcPr>
            <w:tcW w:w="2653" w:type="dxa"/>
            <w:gridSpan w:val="2"/>
            <w:tcBorders>
              <w:left w:val="single" w:sz="4" w:space="0" w:color="auto"/>
            </w:tcBorders>
          </w:tcPr>
          <w:p w:rsidR="00A27B55" w:rsidRPr="00E009F4" w:rsidRDefault="00A27B55" w:rsidP="001D2463">
            <w:pPr>
              <w:pStyle w:val="15"/>
              <w:ind w:right="-5"/>
              <w:jc w:val="center"/>
            </w:pPr>
            <w:r w:rsidRPr="00E009F4">
              <w:t>Сумма муниципального долга на 01.01.2013, тыс.рублей</w:t>
            </w:r>
          </w:p>
        </w:tc>
        <w:tc>
          <w:tcPr>
            <w:tcW w:w="2779" w:type="dxa"/>
            <w:gridSpan w:val="2"/>
          </w:tcPr>
          <w:p w:rsidR="00A27B55" w:rsidRPr="00E009F4" w:rsidRDefault="00A27B55" w:rsidP="001D2463">
            <w:pPr>
              <w:pStyle w:val="15"/>
              <w:ind w:right="-5" w:firstLine="7"/>
              <w:jc w:val="center"/>
            </w:pPr>
            <w:r w:rsidRPr="00E009F4">
              <w:t>Сумма муниципального долга на 01.01.2014, тыс.рублей</w:t>
            </w:r>
          </w:p>
        </w:tc>
      </w:tr>
      <w:tr w:rsidR="00A27B55" w:rsidRPr="00E009F4" w:rsidTr="001D2463">
        <w:trPr>
          <w:cantSplit/>
        </w:trPr>
        <w:tc>
          <w:tcPr>
            <w:tcW w:w="4928" w:type="dxa"/>
            <w:tcBorders>
              <w:top w:val="nil"/>
              <w:left w:val="single" w:sz="4" w:space="0" w:color="auto"/>
              <w:bottom w:val="single" w:sz="4" w:space="0" w:color="auto"/>
              <w:right w:val="single" w:sz="4" w:space="0" w:color="auto"/>
            </w:tcBorders>
          </w:tcPr>
          <w:p w:rsidR="00A27B55" w:rsidRPr="00E009F4" w:rsidRDefault="00A27B55" w:rsidP="001D2463">
            <w:pPr>
              <w:pStyle w:val="15"/>
              <w:ind w:right="-5" w:firstLine="567"/>
              <w:jc w:val="center"/>
            </w:pPr>
          </w:p>
        </w:tc>
        <w:tc>
          <w:tcPr>
            <w:tcW w:w="981" w:type="dxa"/>
            <w:tcBorders>
              <w:left w:val="single" w:sz="4" w:space="0" w:color="auto"/>
            </w:tcBorders>
          </w:tcPr>
          <w:p w:rsidR="00A27B55" w:rsidRPr="00E009F4" w:rsidRDefault="00A27B55" w:rsidP="001D2463">
            <w:pPr>
              <w:pStyle w:val="15"/>
              <w:ind w:right="-5"/>
              <w:jc w:val="center"/>
            </w:pPr>
            <w:r w:rsidRPr="00E009F4">
              <w:t>Всего</w:t>
            </w:r>
          </w:p>
        </w:tc>
        <w:tc>
          <w:tcPr>
            <w:tcW w:w="1672" w:type="dxa"/>
          </w:tcPr>
          <w:p w:rsidR="00A27B55" w:rsidRPr="00E009F4" w:rsidRDefault="00A27B55" w:rsidP="001D2463">
            <w:pPr>
              <w:pStyle w:val="15"/>
              <w:ind w:right="-5"/>
              <w:jc w:val="center"/>
            </w:pPr>
            <w:r w:rsidRPr="00E009F4">
              <w:t>Просроченная</w:t>
            </w:r>
          </w:p>
        </w:tc>
        <w:tc>
          <w:tcPr>
            <w:tcW w:w="1107" w:type="dxa"/>
          </w:tcPr>
          <w:p w:rsidR="00A27B55" w:rsidRPr="00E009F4" w:rsidRDefault="00A27B55" w:rsidP="001D2463">
            <w:pPr>
              <w:pStyle w:val="15"/>
              <w:ind w:right="-5" w:firstLine="7"/>
              <w:jc w:val="center"/>
            </w:pPr>
            <w:r w:rsidRPr="00E009F4">
              <w:t>Всего</w:t>
            </w:r>
          </w:p>
        </w:tc>
        <w:tc>
          <w:tcPr>
            <w:tcW w:w="1672" w:type="dxa"/>
          </w:tcPr>
          <w:p w:rsidR="00A27B55" w:rsidRPr="00E009F4" w:rsidRDefault="00A27B55" w:rsidP="001D2463">
            <w:pPr>
              <w:pStyle w:val="15"/>
              <w:ind w:right="-5"/>
              <w:jc w:val="center"/>
            </w:pPr>
            <w:r w:rsidRPr="00E009F4">
              <w:t>Просроченная</w:t>
            </w:r>
          </w:p>
        </w:tc>
      </w:tr>
      <w:tr w:rsidR="00A27B55" w:rsidRPr="00E009F4" w:rsidTr="001D2463">
        <w:trPr>
          <w:cantSplit/>
        </w:trPr>
        <w:tc>
          <w:tcPr>
            <w:tcW w:w="4928" w:type="dxa"/>
            <w:tcBorders>
              <w:top w:val="single" w:sz="4" w:space="0" w:color="auto"/>
              <w:bottom w:val="single" w:sz="4" w:space="0" w:color="auto"/>
            </w:tcBorders>
          </w:tcPr>
          <w:p w:rsidR="00A27B55" w:rsidRPr="00E009F4" w:rsidRDefault="00A27B55" w:rsidP="001D2463">
            <w:pPr>
              <w:pStyle w:val="15"/>
              <w:ind w:right="-5"/>
              <w:jc w:val="both"/>
            </w:pPr>
            <w:r w:rsidRPr="00E009F4">
              <w:t>Кредитные соглашения и договоры банков</w:t>
            </w:r>
          </w:p>
        </w:tc>
        <w:tc>
          <w:tcPr>
            <w:tcW w:w="981" w:type="dxa"/>
          </w:tcPr>
          <w:p w:rsidR="00A27B55" w:rsidRPr="00E009F4" w:rsidRDefault="00A27B55" w:rsidP="001D2463">
            <w:pPr>
              <w:pStyle w:val="15"/>
              <w:ind w:right="-5"/>
              <w:jc w:val="center"/>
            </w:pPr>
            <w:r w:rsidRPr="00E009F4">
              <w:t>3000,0</w:t>
            </w:r>
          </w:p>
        </w:tc>
        <w:tc>
          <w:tcPr>
            <w:tcW w:w="1672" w:type="dxa"/>
          </w:tcPr>
          <w:p w:rsidR="00A27B55" w:rsidRPr="00E009F4" w:rsidRDefault="00A27B55" w:rsidP="001D2463">
            <w:pPr>
              <w:pStyle w:val="15"/>
              <w:ind w:right="-5"/>
              <w:jc w:val="center"/>
            </w:pPr>
            <w:r w:rsidRPr="00E009F4">
              <w:t>-</w:t>
            </w:r>
          </w:p>
        </w:tc>
        <w:tc>
          <w:tcPr>
            <w:tcW w:w="1107" w:type="dxa"/>
          </w:tcPr>
          <w:p w:rsidR="00A27B55" w:rsidRPr="00E009F4" w:rsidRDefault="00A27B55" w:rsidP="001D2463">
            <w:pPr>
              <w:pStyle w:val="15"/>
              <w:ind w:right="-5" w:firstLine="7"/>
              <w:jc w:val="center"/>
            </w:pPr>
            <w:r w:rsidRPr="00E009F4">
              <w:t>360,0</w:t>
            </w:r>
          </w:p>
        </w:tc>
        <w:tc>
          <w:tcPr>
            <w:tcW w:w="1672" w:type="dxa"/>
          </w:tcPr>
          <w:p w:rsidR="00A27B55" w:rsidRPr="00E009F4" w:rsidRDefault="00A27B55" w:rsidP="001D2463">
            <w:pPr>
              <w:pStyle w:val="15"/>
              <w:ind w:right="-5"/>
              <w:jc w:val="center"/>
            </w:pPr>
            <w:r w:rsidRPr="00E009F4">
              <w:t>-</w:t>
            </w:r>
          </w:p>
        </w:tc>
      </w:tr>
      <w:tr w:rsidR="00A27B55" w:rsidRPr="00E009F4" w:rsidTr="001D2463">
        <w:trPr>
          <w:cantSplit/>
        </w:trPr>
        <w:tc>
          <w:tcPr>
            <w:tcW w:w="4928" w:type="dxa"/>
            <w:tcBorders>
              <w:top w:val="single" w:sz="4" w:space="0" w:color="auto"/>
              <w:bottom w:val="single" w:sz="4" w:space="0" w:color="auto"/>
            </w:tcBorders>
          </w:tcPr>
          <w:p w:rsidR="00A27B55" w:rsidRPr="00E009F4" w:rsidRDefault="00A27B55" w:rsidP="001D2463">
            <w:pPr>
              <w:pStyle w:val="15"/>
              <w:ind w:right="-5"/>
              <w:jc w:val="both"/>
            </w:pPr>
            <w:r w:rsidRPr="00E009F4">
              <w:t>Задолженность по бюджетным ссудам</w:t>
            </w:r>
          </w:p>
        </w:tc>
        <w:tc>
          <w:tcPr>
            <w:tcW w:w="981" w:type="dxa"/>
          </w:tcPr>
          <w:p w:rsidR="00A27B55" w:rsidRPr="00E009F4" w:rsidRDefault="00A27B55" w:rsidP="001D2463">
            <w:pPr>
              <w:pStyle w:val="15"/>
              <w:ind w:right="-5"/>
              <w:jc w:val="center"/>
            </w:pPr>
            <w:r w:rsidRPr="00E009F4">
              <w:t>5000,0</w:t>
            </w:r>
          </w:p>
        </w:tc>
        <w:tc>
          <w:tcPr>
            <w:tcW w:w="1672" w:type="dxa"/>
          </w:tcPr>
          <w:p w:rsidR="00A27B55" w:rsidRPr="00E009F4" w:rsidRDefault="00A27B55" w:rsidP="001D2463">
            <w:pPr>
              <w:pStyle w:val="15"/>
              <w:ind w:right="-5"/>
              <w:jc w:val="center"/>
            </w:pPr>
            <w:r w:rsidRPr="00E009F4">
              <w:t>-</w:t>
            </w:r>
          </w:p>
        </w:tc>
        <w:tc>
          <w:tcPr>
            <w:tcW w:w="1107" w:type="dxa"/>
          </w:tcPr>
          <w:p w:rsidR="00A27B55" w:rsidRPr="00E009F4" w:rsidRDefault="00A27B55" w:rsidP="001D2463">
            <w:pPr>
              <w:pStyle w:val="15"/>
              <w:ind w:right="-5" w:firstLine="7"/>
              <w:jc w:val="center"/>
            </w:pPr>
            <w:r w:rsidRPr="00E009F4">
              <w:t>5000,0</w:t>
            </w:r>
          </w:p>
        </w:tc>
        <w:tc>
          <w:tcPr>
            <w:tcW w:w="1672" w:type="dxa"/>
          </w:tcPr>
          <w:p w:rsidR="00A27B55" w:rsidRPr="00E009F4" w:rsidRDefault="00A27B55" w:rsidP="001D2463">
            <w:pPr>
              <w:pStyle w:val="15"/>
              <w:ind w:right="-5"/>
              <w:jc w:val="center"/>
            </w:pPr>
            <w:r w:rsidRPr="00E009F4">
              <w:t>-</w:t>
            </w:r>
          </w:p>
        </w:tc>
      </w:tr>
      <w:tr w:rsidR="00A27B55" w:rsidRPr="00E009F4" w:rsidTr="001D2463">
        <w:trPr>
          <w:cantSplit/>
        </w:trPr>
        <w:tc>
          <w:tcPr>
            <w:tcW w:w="4928" w:type="dxa"/>
            <w:tcBorders>
              <w:top w:val="single" w:sz="4" w:space="0" w:color="auto"/>
              <w:bottom w:val="single" w:sz="4" w:space="0" w:color="auto"/>
            </w:tcBorders>
          </w:tcPr>
          <w:p w:rsidR="00A27B55" w:rsidRPr="00E009F4" w:rsidRDefault="00A27B55" w:rsidP="001D2463">
            <w:pPr>
              <w:pStyle w:val="15"/>
              <w:ind w:right="-5"/>
              <w:jc w:val="both"/>
            </w:pPr>
            <w:r w:rsidRPr="00E009F4">
              <w:t>Договоры о предоставлении муниципальных гарантий</w:t>
            </w:r>
          </w:p>
        </w:tc>
        <w:tc>
          <w:tcPr>
            <w:tcW w:w="981" w:type="dxa"/>
          </w:tcPr>
          <w:p w:rsidR="00A27B55" w:rsidRPr="00E009F4" w:rsidRDefault="00A27B55" w:rsidP="001D2463">
            <w:pPr>
              <w:pStyle w:val="15"/>
              <w:ind w:right="-5"/>
              <w:jc w:val="center"/>
            </w:pPr>
          </w:p>
          <w:p w:rsidR="00A27B55" w:rsidRPr="00E009F4" w:rsidRDefault="00A27B55" w:rsidP="001D2463">
            <w:pPr>
              <w:pStyle w:val="15"/>
              <w:ind w:right="-5"/>
              <w:jc w:val="center"/>
            </w:pPr>
            <w:r w:rsidRPr="00E009F4">
              <w:t>2247,6</w:t>
            </w:r>
          </w:p>
        </w:tc>
        <w:tc>
          <w:tcPr>
            <w:tcW w:w="1672" w:type="dxa"/>
          </w:tcPr>
          <w:p w:rsidR="00A27B55" w:rsidRPr="00E009F4" w:rsidRDefault="00A27B55" w:rsidP="001D2463">
            <w:pPr>
              <w:pStyle w:val="15"/>
              <w:ind w:right="-5"/>
              <w:jc w:val="center"/>
            </w:pPr>
          </w:p>
          <w:p w:rsidR="00A27B55" w:rsidRPr="00E009F4" w:rsidRDefault="00A27B55" w:rsidP="001D2463">
            <w:pPr>
              <w:pStyle w:val="15"/>
              <w:ind w:right="-5"/>
              <w:jc w:val="center"/>
            </w:pPr>
            <w:r w:rsidRPr="00E009F4">
              <w:t>-</w:t>
            </w:r>
          </w:p>
        </w:tc>
        <w:tc>
          <w:tcPr>
            <w:tcW w:w="1107" w:type="dxa"/>
          </w:tcPr>
          <w:p w:rsidR="00A27B55" w:rsidRPr="00E009F4" w:rsidRDefault="00A27B55" w:rsidP="001D2463">
            <w:pPr>
              <w:pStyle w:val="15"/>
              <w:ind w:right="-5" w:firstLine="7"/>
              <w:jc w:val="center"/>
            </w:pPr>
          </w:p>
          <w:p w:rsidR="00A27B55" w:rsidRPr="00E009F4" w:rsidRDefault="00A27B55" w:rsidP="001D2463">
            <w:pPr>
              <w:pStyle w:val="15"/>
              <w:ind w:right="-5" w:firstLine="7"/>
              <w:jc w:val="center"/>
            </w:pPr>
            <w:r w:rsidRPr="00E009F4">
              <w:t>2247,6</w:t>
            </w:r>
          </w:p>
        </w:tc>
        <w:tc>
          <w:tcPr>
            <w:tcW w:w="1672" w:type="dxa"/>
          </w:tcPr>
          <w:p w:rsidR="00A27B55" w:rsidRPr="00E009F4" w:rsidRDefault="00A27B55" w:rsidP="001D2463">
            <w:pPr>
              <w:pStyle w:val="15"/>
              <w:ind w:right="-5"/>
              <w:jc w:val="center"/>
            </w:pPr>
          </w:p>
          <w:p w:rsidR="00A27B55" w:rsidRPr="00E009F4" w:rsidRDefault="00A27B55" w:rsidP="001D2463">
            <w:pPr>
              <w:pStyle w:val="15"/>
              <w:ind w:right="-5"/>
              <w:jc w:val="center"/>
            </w:pPr>
            <w:r w:rsidRPr="00E009F4">
              <w:t>-</w:t>
            </w:r>
          </w:p>
        </w:tc>
      </w:tr>
      <w:tr w:rsidR="00A27B55" w:rsidRPr="00E009F4" w:rsidTr="001D2463">
        <w:trPr>
          <w:cantSplit/>
        </w:trPr>
        <w:tc>
          <w:tcPr>
            <w:tcW w:w="4928" w:type="dxa"/>
            <w:tcBorders>
              <w:top w:val="single" w:sz="4" w:space="0" w:color="auto"/>
            </w:tcBorders>
          </w:tcPr>
          <w:p w:rsidR="00A27B55" w:rsidRPr="00E009F4" w:rsidRDefault="00A27B55" w:rsidP="001D2463">
            <w:pPr>
              <w:pStyle w:val="15"/>
              <w:ind w:right="-5"/>
              <w:jc w:val="both"/>
              <w:rPr>
                <w:b/>
                <w:bCs/>
              </w:rPr>
            </w:pPr>
            <w:r w:rsidRPr="00E009F4">
              <w:rPr>
                <w:b/>
                <w:bCs/>
              </w:rPr>
              <w:t>Муниципальный долг, всего</w:t>
            </w:r>
          </w:p>
        </w:tc>
        <w:tc>
          <w:tcPr>
            <w:tcW w:w="981" w:type="dxa"/>
          </w:tcPr>
          <w:p w:rsidR="00A27B55" w:rsidRPr="00E009F4" w:rsidRDefault="00A27B55" w:rsidP="001D2463">
            <w:pPr>
              <w:pStyle w:val="15"/>
              <w:ind w:right="-5"/>
              <w:jc w:val="center"/>
              <w:rPr>
                <w:b/>
                <w:bCs/>
              </w:rPr>
            </w:pPr>
            <w:r w:rsidRPr="00E009F4">
              <w:rPr>
                <w:b/>
                <w:bCs/>
              </w:rPr>
              <w:t>10247,6</w:t>
            </w:r>
          </w:p>
        </w:tc>
        <w:tc>
          <w:tcPr>
            <w:tcW w:w="1672" w:type="dxa"/>
          </w:tcPr>
          <w:p w:rsidR="00A27B55" w:rsidRPr="00E009F4" w:rsidRDefault="00A27B55" w:rsidP="001D2463">
            <w:pPr>
              <w:pStyle w:val="15"/>
              <w:ind w:right="-5"/>
              <w:jc w:val="center"/>
            </w:pPr>
            <w:r w:rsidRPr="00E009F4">
              <w:t>-</w:t>
            </w:r>
          </w:p>
        </w:tc>
        <w:tc>
          <w:tcPr>
            <w:tcW w:w="1107" w:type="dxa"/>
          </w:tcPr>
          <w:p w:rsidR="00A27B55" w:rsidRPr="00E009F4" w:rsidRDefault="00A27B55" w:rsidP="001D2463">
            <w:pPr>
              <w:pStyle w:val="15"/>
              <w:ind w:right="-5" w:firstLine="7"/>
              <w:jc w:val="center"/>
              <w:rPr>
                <w:b/>
                <w:bCs/>
              </w:rPr>
            </w:pPr>
            <w:r w:rsidRPr="00E009F4">
              <w:rPr>
                <w:b/>
                <w:bCs/>
              </w:rPr>
              <w:t>7607,6</w:t>
            </w:r>
          </w:p>
        </w:tc>
        <w:tc>
          <w:tcPr>
            <w:tcW w:w="1672" w:type="dxa"/>
          </w:tcPr>
          <w:p w:rsidR="00A27B55" w:rsidRPr="00E009F4" w:rsidRDefault="00A27B55" w:rsidP="001D2463">
            <w:pPr>
              <w:pStyle w:val="15"/>
              <w:ind w:right="-5"/>
              <w:jc w:val="center"/>
            </w:pPr>
            <w:r w:rsidRPr="00E009F4">
              <w:t>-</w:t>
            </w:r>
          </w:p>
        </w:tc>
      </w:tr>
    </w:tbl>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В структуре муниципального долга наибольший удельный вес (70,46%) занимают кредиты, полученные муниципальным образованием. Муниципальные гарантии (29,54%) предоставлены в пределах общей суммы предоставленных  гарантий, указанных в решении о бюджете на 2013 год, что соответствует требованиям ст.117 Бюджетного Кодекса РФ.</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Сумма  долга с начала 2013 года  снизилась  на 2640,0 тыс. рублей или на 25,8 %. Изменения связаны с тем, что в течение 2013 года были погашены долговые обязательства по погашению коммерческого кредита, полученному от  филиала ОАО «Сбербанк России».</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Сумма муниципальных гарантий Администрации муниципального района по договору, заключенному 29.12.2008г. с комитетом финансов области и с Новгородским областным фондом по ипотечному жилищному кредитованию, по состоянию на 01.01.2014 года не изменилась и составила 2247,6  тыс. рублей. В декабре 2012 года объем обязательств по муниципальным гарантиям в сумме 108,4 тыс. рублей. исключен из состава муниципального долга на основании письма комитета финансов </w:t>
      </w:r>
      <w:r w:rsidRPr="00E009F4">
        <w:rPr>
          <w:rFonts w:ascii="Times New Roman" w:hAnsi="Times New Roman"/>
          <w:sz w:val="28"/>
          <w:szCs w:val="28"/>
        </w:rPr>
        <w:lastRenderedPageBreak/>
        <w:t>Новгородской области от 14.12.2012 № КФ 04-06/479-4. Объем обязательств по договору на 01.01.2014 года составил 2247,6 тыс. рублей. Срок окончания действия обязательства – 25.12.2018 года.</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Просроченная задолженность по долговым обязательствам на 01.01.2013г. отсутствует.</w:t>
      </w:r>
    </w:p>
    <w:p w:rsidR="00A27B55" w:rsidRPr="00E009F4" w:rsidRDefault="00A27B55" w:rsidP="00A27B55">
      <w:pPr>
        <w:spacing w:after="0" w:line="240" w:lineRule="auto"/>
        <w:ind w:firstLine="708"/>
        <w:jc w:val="both"/>
        <w:rPr>
          <w:rFonts w:ascii="Times New Roman" w:hAnsi="Times New Roman"/>
          <w:color w:val="0070C0"/>
          <w:sz w:val="28"/>
          <w:szCs w:val="28"/>
        </w:rPr>
      </w:pPr>
      <w:r w:rsidRPr="00E009F4">
        <w:rPr>
          <w:rFonts w:ascii="Times New Roman" w:hAnsi="Times New Roman"/>
          <w:sz w:val="28"/>
          <w:szCs w:val="28"/>
        </w:rPr>
        <w:t>Расходы на обслуживание муниципального долга муниципального района  в бюджете муниципального района решением Думы от 24.12.2012 №195  на 2013 год  определены в сумме 410,2 тыс. рублей. Исполнение расходов на обслуживание муниципального долга, согласно отчету об исполнении бюджета на 01 января 2014 года (форма 0503117), составило 409,7 тыс. рублей или 99,88 % от уточненного плана.</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sz w:val="28"/>
          <w:szCs w:val="28"/>
        </w:rPr>
        <w:t xml:space="preserve">          В 2013 году муниципальные гарантии не предоставлялись, муниципальные заимствования не осуществлялись.</w:t>
      </w:r>
    </w:p>
    <w:p w:rsidR="00A27B55" w:rsidRPr="00E009F4" w:rsidRDefault="00A27B55" w:rsidP="00A27B55">
      <w:pPr>
        <w:pStyle w:val="ConsPlusNormal"/>
        <w:widowControl/>
        <w:ind w:firstLine="709"/>
        <w:jc w:val="both"/>
        <w:rPr>
          <w:rFonts w:ascii="Times New Roman" w:hAnsi="Times New Roman" w:cs="Times New Roman"/>
          <w:color w:val="0070C0"/>
          <w:sz w:val="28"/>
          <w:szCs w:val="28"/>
        </w:rPr>
      </w:pPr>
      <w:r w:rsidRPr="00E009F4">
        <w:rPr>
          <w:rFonts w:ascii="Times New Roman" w:hAnsi="Times New Roman" w:cs="Times New Roman"/>
          <w:sz w:val="28"/>
          <w:szCs w:val="28"/>
        </w:rPr>
        <w:t>Ограничения верхнего предела муниципального долга и предельного объема муниципального долга, установленные решением Думы от 24.12.2012 № 195 соблюдены.</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Объём расходов на обслуживание муниципального внутреннего долга на 2013 год не превысил ограничения, установленные бюджетным законодательством (ст.111 БК РФ).</w:t>
      </w:r>
    </w:p>
    <w:p w:rsidR="00A27B55" w:rsidRPr="00E009F4" w:rsidRDefault="00A27B55" w:rsidP="00A27B55">
      <w:pPr>
        <w:widowControl w:val="0"/>
        <w:numPr>
          <w:ilvl w:val="0"/>
          <w:numId w:val="1"/>
        </w:numPr>
        <w:tabs>
          <w:tab w:val="left" w:pos="426"/>
        </w:tabs>
        <w:suppressAutoHyphens/>
        <w:spacing w:before="120" w:after="120"/>
        <w:ind w:left="0" w:firstLine="0"/>
        <w:rPr>
          <w:rFonts w:ascii="Times New Roman" w:hAnsi="Times New Roman"/>
          <w:b/>
          <w:sz w:val="28"/>
          <w:szCs w:val="28"/>
        </w:rPr>
      </w:pPr>
      <w:r w:rsidRPr="00E009F4">
        <w:rPr>
          <w:rFonts w:ascii="Times New Roman" w:hAnsi="Times New Roman"/>
          <w:b/>
          <w:sz w:val="28"/>
          <w:szCs w:val="28"/>
        </w:rPr>
        <w:t>Исполнение муниципальных целевых программ</w:t>
      </w:r>
    </w:p>
    <w:p w:rsidR="00A27B55" w:rsidRPr="00E009F4" w:rsidRDefault="00A27B55" w:rsidP="00A27B55">
      <w:pPr>
        <w:widowControl w:val="0"/>
        <w:numPr>
          <w:ilvl w:val="1"/>
          <w:numId w:val="1"/>
        </w:numPr>
        <w:tabs>
          <w:tab w:val="left" w:pos="426"/>
        </w:tabs>
        <w:suppressAutoHyphens/>
        <w:spacing w:after="0" w:line="240" w:lineRule="auto"/>
        <w:ind w:left="0" w:firstLine="0"/>
        <w:rPr>
          <w:rFonts w:ascii="Times New Roman" w:hAnsi="Times New Roman"/>
          <w:b/>
          <w:sz w:val="28"/>
          <w:szCs w:val="28"/>
        </w:rPr>
      </w:pPr>
      <w:r w:rsidRPr="00E009F4">
        <w:rPr>
          <w:rFonts w:ascii="Times New Roman" w:hAnsi="Times New Roman"/>
          <w:b/>
          <w:sz w:val="28"/>
          <w:szCs w:val="28"/>
        </w:rPr>
        <w:t>Объем выделенных бюджетных ассигнований на реализацию муниципальных целевых программ</w:t>
      </w:r>
    </w:p>
    <w:p w:rsidR="00A27B55" w:rsidRPr="00E009F4" w:rsidRDefault="00A27B55" w:rsidP="00A27B55">
      <w:pPr>
        <w:spacing w:after="0" w:line="240" w:lineRule="auto"/>
        <w:ind w:firstLine="708"/>
        <w:jc w:val="both"/>
        <w:rPr>
          <w:rFonts w:ascii="Times New Roman" w:hAnsi="Times New Roman"/>
          <w:sz w:val="28"/>
          <w:szCs w:val="28"/>
        </w:rPr>
      </w:pPr>
    </w:p>
    <w:p w:rsidR="00A27B55" w:rsidRPr="00E009F4" w:rsidRDefault="00A27B55" w:rsidP="00A27B55">
      <w:pPr>
        <w:spacing w:after="0" w:line="240" w:lineRule="auto"/>
        <w:ind w:firstLine="708"/>
        <w:jc w:val="both"/>
        <w:rPr>
          <w:rFonts w:ascii="Times New Roman" w:hAnsi="Times New Roman"/>
          <w:sz w:val="28"/>
          <w:szCs w:val="28"/>
        </w:rPr>
      </w:pPr>
      <w:r w:rsidRPr="00E009F4">
        <w:rPr>
          <w:rFonts w:ascii="Times New Roman" w:hAnsi="Times New Roman"/>
          <w:sz w:val="28"/>
          <w:szCs w:val="28"/>
        </w:rPr>
        <w:t xml:space="preserve">Решением Думы от 24.12.2012 № 195 утверждены расходы на реализацию шестнадцати  муниципальных целевых программ в сумме </w:t>
      </w:r>
      <w:r w:rsidRPr="00E009F4">
        <w:rPr>
          <w:rFonts w:ascii="Times New Roman" w:hAnsi="Times New Roman"/>
          <w:sz w:val="28"/>
          <w:szCs w:val="28"/>
        </w:rPr>
        <w:br/>
        <w:t>5724,9 тыс. рублей.</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В течение 2013 года в решение Думы от 24.12.2012 № 195 вносились изменения, в результате которых:</w:t>
      </w:r>
    </w:p>
    <w:p w:rsidR="00A27B55" w:rsidRPr="00E009F4" w:rsidRDefault="00A27B55" w:rsidP="00A27B55">
      <w:pPr>
        <w:numPr>
          <w:ilvl w:val="0"/>
          <w:numId w:val="8"/>
        </w:numPr>
        <w:tabs>
          <w:tab w:val="left" w:pos="993"/>
        </w:tabs>
        <w:spacing w:after="0" w:line="240" w:lineRule="auto"/>
        <w:ind w:left="0" w:firstLine="709"/>
        <w:jc w:val="both"/>
        <w:rPr>
          <w:rFonts w:ascii="Times New Roman" w:hAnsi="Times New Roman"/>
          <w:i/>
          <w:sz w:val="28"/>
          <w:szCs w:val="28"/>
        </w:rPr>
      </w:pPr>
      <w:r w:rsidRPr="00E009F4">
        <w:rPr>
          <w:rFonts w:ascii="Times New Roman" w:hAnsi="Times New Roman"/>
          <w:i/>
          <w:sz w:val="28"/>
          <w:szCs w:val="28"/>
        </w:rPr>
        <w:t>дополнительно выделены бюджетные ассигнования на реализацию следующих муниципальных целевых программ:</w:t>
      </w:r>
    </w:p>
    <w:p w:rsidR="00A27B55" w:rsidRPr="00E009F4" w:rsidRDefault="00A27B55"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Целевая программа "Реформирование и развитие муниципальной службы в Шимском муниципальном районе на 2011-2013 годы"</w:t>
      </w:r>
      <w:r w:rsidRPr="00E009F4">
        <w:rPr>
          <w:rFonts w:ascii="Times New Roman" w:hAnsi="Times New Roman"/>
          <w:b/>
          <w:sz w:val="20"/>
          <w:szCs w:val="20"/>
        </w:rPr>
        <w:t xml:space="preserve"> </w:t>
      </w:r>
      <w:r w:rsidRPr="00E009F4">
        <w:rPr>
          <w:rFonts w:ascii="Times New Roman" w:hAnsi="Times New Roman"/>
          <w:sz w:val="28"/>
          <w:szCs w:val="28"/>
        </w:rPr>
        <w:t>в сумме 28,8 тыс. рублей;</w:t>
      </w:r>
    </w:p>
    <w:p w:rsidR="00A27B55" w:rsidRPr="00E009F4" w:rsidRDefault="00A27B55"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Целевая программа "Информатизация Администрации Шимского муниципального района на 2011-2013 годы"</w:t>
      </w:r>
      <w:r w:rsidRPr="00E009F4">
        <w:rPr>
          <w:rFonts w:ascii="Times New Roman" w:hAnsi="Times New Roman"/>
          <w:b/>
          <w:sz w:val="20"/>
          <w:szCs w:val="20"/>
        </w:rPr>
        <w:t xml:space="preserve"> </w:t>
      </w:r>
      <w:r w:rsidRPr="00E009F4">
        <w:rPr>
          <w:rFonts w:ascii="Times New Roman" w:hAnsi="Times New Roman"/>
          <w:sz w:val="28"/>
          <w:szCs w:val="28"/>
        </w:rPr>
        <w:t>в сумме 107,0 тыс. рублей;</w:t>
      </w:r>
    </w:p>
    <w:p w:rsidR="00A27B55" w:rsidRPr="00E009F4" w:rsidRDefault="00A27B55"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Муниципальная целевая программа "Создание автоматизированной системы ведения государственного земельного кадастра и государственного учета объектов недвижимости" в Шимском муниципальном районе на 2012-2016 годы"</w:t>
      </w:r>
      <w:r w:rsidRPr="00E009F4">
        <w:rPr>
          <w:rFonts w:ascii="Times New Roman" w:hAnsi="Times New Roman"/>
          <w:b/>
          <w:sz w:val="20"/>
          <w:szCs w:val="20"/>
        </w:rPr>
        <w:t xml:space="preserve"> </w:t>
      </w:r>
      <w:r w:rsidRPr="00E009F4">
        <w:rPr>
          <w:rFonts w:ascii="Times New Roman" w:hAnsi="Times New Roman"/>
          <w:sz w:val="28"/>
          <w:szCs w:val="28"/>
        </w:rPr>
        <w:t xml:space="preserve"> в сумме 92,3 тыс. рублей;</w:t>
      </w:r>
    </w:p>
    <w:p w:rsidR="00A27B55" w:rsidRPr="00E009F4" w:rsidRDefault="00A27B55"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Районная целевая программа "Культура Шимского муниципального района на 2011-2013 годы"</w:t>
      </w:r>
      <w:r w:rsidRPr="00E009F4">
        <w:rPr>
          <w:rFonts w:ascii="Times New Roman" w:hAnsi="Times New Roman"/>
          <w:b/>
          <w:sz w:val="20"/>
          <w:szCs w:val="20"/>
        </w:rPr>
        <w:t xml:space="preserve"> </w:t>
      </w:r>
      <w:r w:rsidRPr="00E009F4">
        <w:rPr>
          <w:rFonts w:ascii="Times New Roman" w:hAnsi="Times New Roman"/>
          <w:sz w:val="28"/>
          <w:szCs w:val="28"/>
        </w:rPr>
        <w:t>в сумме 297,2 тыс. рублей;</w:t>
      </w:r>
    </w:p>
    <w:p w:rsidR="00A27B55" w:rsidRPr="00E009F4" w:rsidRDefault="00A27B55"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lastRenderedPageBreak/>
        <w:t>Целевая программа "Развитие физической культуры и спорта в Шимском муниципальном районе на 2011-2013 годы"</w:t>
      </w:r>
      <w:r w:rsidRPr="00E009F4">
        <w:rPr>
          <w:rFonts w:ascii="Times New Roman" w:hAnsi="Times New Roman"/>
          <w:b/>
          <w:sz w:val="20"/>
          <w:szCs w:val="20"/>
        </w:rPr>
        <w:t xml:space="preserve"> </w:t>
      </w:r>
      <w:r w:rsidRPr="00E009F4">
        <w:rPr>
          <w:rFonts w:ascii="Times New Roman" w:hAnsi="Times New Roman"/>
          <w:sz w:val="28"/>
          <w:szCs w:val="28"/>
        </w:rPr>
        <w:t>в сумме 10,0 тыс. рублей;</w:t>
      </w:r>
    </w:p>
    <w:p w:rsidR="00A27B55" w:rsidRPr="00E009F4" w:rsidRDefault="00A27B55"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 xml:space="preserve">Целевая программа «Организация летнего отдыха и занятости несовершеннолетних в Шимском муниципальном районе на 2013-2015 годы» в сумме 941,4 тыс. рублей </w:t>
      </w:r>
      <w:r w:rsidRPr="00E009F4">
        <w:rPr>
          <w:rFonts w:ascii="Times New Roman" w:hAnsi="Times New Roman"/>
          <w:sz w:val="24"/>
          <w:szCs w:val="24"/>
        </w:rPr>
        <w:t>(при этом данная программа дополнительно внесена в Перечень муниципальных целевых программ, предусмотренных к финансированию за счет средств бюджета муниципального района в 2013 году, утвержденный решением Думы от 24.12.2012 № 195)</w:t>
      </w:r>
      <w:r w:rsidRPr="00E009F4">
        <w:rPr>
          <w:rFonts w:ascii="Times New Roman" w:hAnsi="Times New Roman"/>
          <w:sz w:val="28"/>
          <w:szCs w:val="28"/>
        </w:rPr>
        <w:t>;</w:t>
      </w:r>
    </w:p>
    <w:p w:rsidR="00A27B55" w:rsidRPr="00E009F4" w:rsidRDefault="00A27B55"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Целевая программа  «Развитие и реформирование местного самоуправления в Шимском муниципальном  районе в 2013 году»</w:t>
      </w:r>
      <w:r w:rsidRPr="00E009F4">
        <w:rPr>
          <w:rFonts w:ascii="Times New Roman" w:hAnsi="Times New Roman"/>
          <w:b/>
          <w:sz w:val="20"/>
          <w:szCs w:val="20"/>
        </w:rPr>
        <w:t xml:space="preserve"> </w:t>
      </w:r>
      <w:r w:rsidRPr="00E009F4">
        <w:rPr>
          <w:rFonts w:ascii="Times New Roman" w:hAnsi="Times New Roman"/>
          <w:sz w:val="28"/>
          <w:szCs w:val="28"/>
        </w:rPr>
        <w:t xml:space="preserve">в сумме 8,8 тыс. рублей </w:t>
      </w:r>
      <w:r w:rsidRPr="00E009F4">
        <w:rPr>
          <w:rFonts w:ascii="Times New Roman" w:hAnsi="Times New Roman"/>
          <w:sz w:val="24"/>
          <w:szCs w:val="24"/>
        </w:rPr>
        <w:t>(при этом данная программа дополнительно внесена в Перечень муниципальных целевых программ, предусмотренных к финансированию за счет средств местного бюджета в 2013 году, утвержденный решением Думы от 24.12.2012 № 195)</w:t>
      </w:r>
      <w:r w:rsidRPr="00E009F4">
        <w:rPr>
          <w:rFonts w:ascii="Times New Roman" w:hAnsi="Times New Roman"/>
          <w:sz w:val="28"/>
          <w:szCs w:val="28"/>
        </w:rPr>
        <w:t>;</w:t>
      </w:r>
    </w:p>
    <w:p w:rsidR="00A27B55" w:rsidRPr="00E009F4" w:rsidRDefault="00A27B55" w:rsidP="00A27B55">
      <w:pPr>
        <w:numPr>
          <w:ilvl w:val="0"/>
          <w:numId w:val="8"/>
        </w:numPr>
        <w:tabs>
          <w:tab w:val="left" w:pos="993"/>
        </w:tabs>
        <w:spacing w:after="0" w:line="240" w:lineRule="auto"/>
        <w:ind w:left="0" w:firstLine="709"/>
        <w:jc w:val="both"/>
        <w:rPr>
          <w:rFonts w:ascii="Times New Roman" w:hAnsi="Times New Roman"/>
          <w:i/>
          <w:sz w:val="28"/>
          <w:szCs w:val="28"/>
        </w:rPr>
      </w:pPr>
      <w:r w:rsidRPr="00E009F4">
        <w:rPr>
          <w:rFonts w:ascii="Times New Roman" w:hAnsi="Times New Roman"/>
          <w:i/>
          <w:sz w:val="28"/>
          <w:szCs w:val="28"/>
        </w:rPr>
        <w:t>Сокращены бюджетные ассигнования на реализацию следующих муниципальных целевых программ:</w:t>
      </w:r>
    </w:p>
    <w:p w:rsidR="00A27B55" w:rsidRPr="00E009F4" w:rsidRDefault="00A27B55" w:rsidP="00A27B55">
      <w:pPr>
        <w:numPr>
          <w:ilvl w:val="0"/>
          <w:numId w:val="7"/>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bCs/>
          <w:sz w:val="28"/>
          <w:szCs w:val="28"/>
        </w:rPr>
        <w:t>Долгосрочная районная целевая программа "Одаренные дети" на 2012-2016 годы</w:t>
      </w:r>
      <w:r w:rsidRPr="00E009F4">
        <w:rPr>
          <w:rFonts w:ascii="Times New Roman" w:hAnsi="Times New Roman"/>
          <w:sz w:val="28"/>
          <w:szCs w:val="28"/>
        </w:rPr>
        <w:t xml:space="preserve"> в сумме 6,4 тыс. рублей;</w:t>
      </w:r>
    </w:p>
    <w:p w:rsidR="00A27B55" w:rsidRPr="00E009F4" w:rsidRDefault="00A27B55" w:rsidP="00A27B55">
      <w:pPr>
        <w:numPr>
          <w:ilvl w:val="0"/>
          <w:numId w:val="7"/>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bCs/>
          <w:sz w:val="28"/>
          <w:szCs w:val="28"/>
        </w:rPr>
        <w:t>Целевая муниципальная программа "Совершенствование и развитие сети автомобильных дорог местного значения муниципального района на 2013-2015 годы</w:t>
      </w:r>
      <w:r w:rsidRPr="00E009F4">
        <w:rPr>
          <w:rFonts w:ascii="Times New Roman" w:hAnsi="Times New Roman"/>
          <w:b/>
          <w:bCs/>
          <w:sz w:val="20"/>
          <w:szCs w:val="20"/>
        </w:rPr>
        <w:t xml:space="preserve">"  </w:t>
      </w:r>
      <w:r w:rsidRPr="00E009F4">
        <w:rPr>
          <w:rFonts w:ascii="Times New Roman" w:hAnsi="Times New Roman"/>
          <w:sz w:val="28"/>
          <w:szCs w:val="28"/>
        </w:rPr>
        <w:t>в сумме 251,5 тыс. рублей;</w:t>
      </w:r>
    </w:p>
    <w:p w:rsidR="00A27B55" w:rsidRPr="00E009F4" w:rsidRDefault="00A27B55" w:rsidP="00A27B55">
      <w:pPr>
        <w:numPr>
          <w:ilvl w:val="0"/>
          <w:numId w:val="7"/>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sz w:val="28"/>
          <w:szCs w:val="28"/>
        </w:rPr>
        <w:t>Муниципальная целевая программа "Энергосбережение в Шимском муниципальном районе на 2010-2014 годы и на период до 2020 года»</w:t>
      </w:r>
      <w:r w:rsidRPr="00E009F4">
        <w:rPr>
          <w:rFonts w:ascii="Times New Roman" w:hAnsi="Times New Roman"/>
          <w:b/>
          <w:sz w:val="20"/>
          <w:szCs w:val="20"/>
        </w:rPr>
        <w:t xml:space="preserve"> </w:t>
      </w:r>
      <w:r w:rsidRPr="00E009F4">
        <w:rPr>
          <w:rFonts w:ascii="Times New Roman" w:hAnsi="Times New Roman"/>
          <w:sz w:val="28"/>
          <w:szCs w:val="28"/>
        </w:rPr>
        <w:t>в сумме 0,8 тыс. рублей;</w:t>
      </w:r>
    </w:p>
    <w:p w:rsidR="00A27B55" w:rsidRPr="00E009F4" w:rsidRDefault="00A27B55" w:rsidP="00A27B55">
      <w:pPr>
        <w:numPr>
          <w:ilvl w:val="0"/>
          <w:numId w:val="7"/>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sz w:val="28"/>
          <w:szCs w:val="28"/>
        </w:rPr>
        <w:t>Районная целевая программа "Развитие образования Шимского муниципального района на 2011-2015 годы" в сумме 39771,6 тыс. рублей;</w:t>
      </w:r>
    </w:p>
    <w:p w:rsidR="00A27B55" w:rsidRPr="00E009F4" w:rsidRDefault="00A27B55" w:rsidP="00A27B55">
      <w:pPr>
        <w:numPr>
          <w:ilvl w:val="0"/>
          <w:numId w:val="7"/>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sz w:val="28"/>
          <w:szCs w:val="28"/>
        </w:rPr>
        <w:t>Муниципальная целевая программа "Охрана окружающей среды и экологическая безопасность Шимского муниципального района на 2013-2015 годы"</w:t>
      </w:r>
      <w:r w:rsidRPr="00E009F4">
        <w:rPr>
          <w:rFonts w:ascii="Times New Roman" w:hAnsi="Times New Roman"/>
          <w:b/>
          <w:sz w:val="20"/>
          <w:szCs w:val="20"/>
        </w:rPr>
        <w:t xml:space="preserve"> </w:t>
      </w:r>
      <w:r w:rsidRPr="00E009F4">
        <w:rPr>
          <w:rFonts w:ascii="Times New Roman" w:hAnsi="Times New Roman"/>
          <w:sz w:val="28"/>
          <w:szCs w:val="28"/>
        </w:rPr>
        <w:t>в сумме 280,3 тыс. рублей;</w:t>
      </w:r>
    </w:p>
    <w:p w:rsidR="00A27B55" w:rsidRPr="00E009F4" w:rsidRDefault="00A27B55" w:rsidP="00A27B55">
      <w:pPr>
        <w:numPr>
          <w:ilvl w:val="0"/>
          <w:numId w:val="7"/>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sz w:val="28"/>
          <w:szCs w:val="28"/>
        </w:rPr>
        <w:t>Долгосрочная целевая программа «Доступная среда» на 2012-2015 годы в сумме 27,5 тыс. рублей (</w:t>
      </w:r>
      <w:r w:rsidRPr="00E009F4">
        <w:rPr>
          <w:rFonts w:ascii="Times New Roman" w:hAnsi="Times New Roman"/>
          <w:sz w:val="24"/>
          <w:szCs w:val="24"/>
        </w:rPr>
        <w:t>при этом данная программа исключена из Перечня муниципальных целевых программ, предусмотренных к финансированию за счет средств местного бюджета в 2013 году, утвержденный решением Думы от 24.12.2012 № 195)</w:t>
      </w:r>
      <w:r w:rsidRPr="00E009F4">
        <w:rPr>
          <w:rFonts w:ascii="Times New Roman" w:hAnsi="Times New Roman"/>
          <w:sz w:val="28"/>
          <w:szCs w:val="28"/>
        </w:rPr>
        <w:t>.</w:t>
      </w:r>
    </w:p>
    <w:p w:rsidR="00A27B55" w:rsidRPr="00E009F4" w:rsidRDefault="00A27B55" w:rsidP="00A27B55">
      <w:pPr>
        <w:spacing w:after="0" w:line="240" w:lineRule="auto"/>
        <w:ind w:firstLine="708"/>
        <w:jc w:val="both"/>
        <w:rPr>
          <w:rFonts w:ascii="Times New Roman" w:hAnsi="Times New Roman"/>
          <w:sz w:val="28"/>
          <w:szCs w:val="28"/>
        </w:rPr>
      </w:pPr>
      <w:r w:rsidRPr="00E009F4">
        <w:rPr>
          <w:rFonts w:ascii="Times New Roman" w:hAnsi="Times New Roman"/>
          <w:sz w:val="28"/>
          <w:szCs w:val="28"/>
        </w:rPr>
        <w:t>С учетом внесенных изменений и дополнений в решение Думы от 24.12.2012 № 195 объем бюджетных назначений на реализацию муниципальных целевых программ увеличился в 8,1 раза и составил 46415,6 тыс. рублей, или 15,1 % от общей суммы уточненных назначений (307102,3 тыс. рублей).</w:t>
      </w:r>
    </w:p>
    <w:p w:rsidR="00A27B55" w:rsidRDefault="00A27B55" w:rsidP="00A27B55">
      <w:pPr>
        <w:spacing w:after="0" w:line="240" w:lineRule="auto"/>
        <w:ind w:firstLine="708"/>
        <w:jc w:val="both"/>
        <w:rPr>
          <w:rFonts w:ascii="Times New Roman" w:hAnsi="Times New Roman"/>
          <w:sz w:val="28"/>
          <w:szCs w:val="28"/>
        </w:rPr>
      </w:pPr>
      <w:r>
        <w:rPr>
          <w:rFonts w:ascii="Times New Roman" w:hAnsi="Times New Roman"/>
          <w:sz w:val="28"/>
          <w:szCs w:val="28"/>
        </w:rPr>
        <w:t>Анализ исполнения расходов на реализацию муниципальных целевых программ в 2013 году Шимского муниципального района приведен в Прложении 4 к настоящему заключению.</w:t>
      </w:r>
    </w:p>
    <w:p w:rsidR="00A27B55" w:rsidRPr="00E009F4" w:rsidRDefault="00A27B55" w:rsidP="00A27B55">
      <w:pPr>
        <w:spacing w:after="0" w:line="240" w:lineRule="auto"/>
        <w:ind w:firstLine="708"/>
        <w:jc w:val="both"/>
        <w:rPr>
          <w:rFonts w:ascii="Times New Roman" w:hAnsi="Times New Roman"/>
          <w:sz w:val="24"/>
          <w:szCs w:val="24"/>
        </w:rPr>
      </w:pPr>
      <w:r w:rsidRPr="00E009F4">
        <w:rPr>
          <w:rFonts w:ascii="Times New Roman" w:hAnsi="Times New Roman"/>
          <w:sz w:val="28"/>
          <w:szCs w:val="28"/>
        </w:rPr>
        <w:t xml:space="preserve">Основную долю в структуре расходов на муниципальные целевые программы в 2013 году составили расходы на реализацию Районная целевая программа "Развитие образования Шимского муниципального района на </w:t>
      </w:r>
      <w:r w:rsidRPr="00E009F4">
        <w:rPr>
          <w:rFonts w:ascii="Times New Roman" w:hAnsi="Times New Roman"/>
          <w:sz w:val="28"/>
          <w:szCs w:val="28"/>
        </w:rPr>
        <w:lastRenderedPageBreak/>
        <w:t>2011-2015 годы"  - 40590,6  тыс. рублей (</w:t>
      </w:r>
      <w:r w:rsidRPr="00E009F4">
        <w:rPr>
          <w:rFonts w:ascii="Times New Roman" w:hAnsi="Times New Roman"/>
          <w:sz w:val="24"/>
          <w:szCs w:val="24"/>
        </w:rPr>
        <w:t>87,5 % в структуре уточненных назначений на реализацию МЦП</w:t>
      </w:r>
      <w:r w:rsidRPr="00E009F4">
        <w:rPr>
          <w:rFonts w:ascii="Times New Roman" w:hAnsi="Times New Roman"/>
          <w:sz w:val="28"/>
          <w:szCs w:val="28"/>
        </w:rPr>
        <w:t>),  Муниципальная целевая программа "Энергосбережение в Шимском муниципальном районе на 2010-2014 годы и на период до 2020 года»</w:t>
      </w:r>
      <w:r w:rsidRPr="00E009F4">
        <w:rPr>
          <w:rFonts w:ascii="Times New Roman" w:hAnsi="Times New Roman"/>
          <w:b/>
          <w:sz w:val="20"/>
          <w:szCs w:val="20"/>
        </w:rPr>
        <w:t xml:space="preserve"> </w:t>
      </w:r>
      <w:r w:rsidRPr="00E009F4">
        <w:rPr>
          <w:rFonts w:ascii="Times New Roman" w:hAnsi="Times New Roman"/>
          <w:sz w:val="28"/>
          <w:szCs w:val="28"/>
        </w:rPr>
        <w:t>– 1986,7 тыс. рублей (</w:t>
      </w:r>
      <w:r w:rsidRPr="00E009F4">
        <w:rPr>
          <w:rFonts w:ascii="Times New Roman" w:hAnsi="Times New Roman"/>
          <w:sz w:val="24"/>
          <w:szCs w:val="24"/>
        </w:rPr>
        <w:t>4,3 % в структуре уточненных назначений на реализацию МЦП</w:t>
      </w:r>
      <w:r w:rsidRPr="00E009F4">
        <w:rPr>
          <w:rFonts w:ascii="Times New Roman" w:hAnsi="Times New Roman"/>
          <w:sz w:val="28"/>
          <w:szCs w:val="28"/>
        </w:rPr>
        <w:t>), Целевая программа "Информатизация Администрации Шимского муниципального района на 2011-2013 годы"</w:t>
      </w:r>
      <w:r w:rsidRPr="00E009F4">
        <w:rPr>
          <w:rFonts w:ascii="Times New Roman" w:hAnsi="Times New Roman"/>
          <w:b/>
          <w:sz w:val="20"/>
          <w:szCs w:val="20"/>
        </w:rPr>
        <w:t xml:space="preserve"> </w:t>
      </w:r>
      <w:r w:rsidRPr="00E009F4">
        <w:rPr>
          <w:rFonts w:ascii="Times New Roman" w:hAnsi="Times New Roman"/>
          <w:sz w:val="28"/>
          <w:szCs w:val="28"/>
        </w:rPr>
        <w:t>-1205,0 тыс. рублей</w:t>
      </w:r>
      <w:r w:rsidRPr="00E009F4">
        <w:rPr>
          <w:rFonts w:ascii="Times New Roman" w:hAnsi="Times New Roman"/>
          <w:sz w:val="24"/>
          <w:szCs w:val="24"/>
        </w:rPr>
        <w:t>(2,6 % в структуре уточненных назначений на реализацию МЦП).</w:t>
      </w:r>
    </w:p>
    <w:p w:rsidR="00A27B55" w:rsidRPr="00E009F4" w:rsidRDefault="00A27B55" w:rsidP="00A27B55">
      <w:pPr>
        <w:spacing w:after="0" w:line="240" w:lineRule="auto"/>
        <w:ind w:firstLine="708"/>
        <w:jc w:val="both"/>
        <w:rPr>
          <w:rFonts w:ascii="Times New Roman" w:hAnsi="Times New Roman"/>
          <w:sz w:val="24"/>
          <w:szCs w:val="24"/>
        </w:rPr>
      </w:pPr>
    </w:p>
    <w:p w:rsidR="00A27B55" w:rsidRPr="00E009F4" w:rsidRDefault="00A27B55" w:rsidP="00A27B55">
      <w:pPr>
        <w:widowControl w:val="0"/>
        <w:numPr>
          <w:ilvl w:val="1"/>
          <w:numId w:val="1"/>
        </w:numPr>
        <w:suppressAutoHyphens/>
        <w:spacing w:after="0" w:line="240" w:lineRule="auto"/>
        <w:ind w:hanging="644"/>
        <w:rPr>
          <w:rFonts w:ascii="Times New Roman" w:hAnsi="Times New Roman"/>
          <w:b/>
          <w:sz w:val="28"/>
          <w:szCs w:val="28"/>
        </w:rPr>
      </w:pPr>
      <w:r w:rsidRPr="00E009F4">
        <w:rPr>
          <w:rFonts w:ascii="Times New Roman" w:hAnsi="Times New Roman"/>
          <w:b/>
          <w:sz w:val="28"/>
          <w:szCs w:val="28"/>
        </w:rPr>
        <w:t xml:space="preserve"> Уровень исполнения главными распорядителями бюджетных средств расходов, выделенных на муниципальные целевые программы</w:t>
      </w:r>
    </w:p>
    <w:p w:rsidR="00A27B55" w:rsidRPr="00E009F4" w:rsidRDefault="00A27B55" w:rsidP="00A27B55">
      <w:pPr>
        <w:spacing w:after="0" w:line="240" w:lineRule="auto"/>
        <w:ind w:firstLine="709"/>
        <w:jc w:val="both"/>
        <w:rPr>
          <w:rFonts w:ascii="Times New Roman" w:hAnsi="Times New Roman"/>
          <w:color w:val="0070C0"/>
          <w:sz w:val="28"/>
          <w:szCs w:val="28"/>
        </w:rPr>
      </w:pPr>
      <w:r w:rsidRPr="00E009F4">
        <w:rPr>
          <w:rFonts w:ascii="Times New Roman" w:hAnsi="Times New Roman"/>
          <w:sz w:val="28"/>
          <w:szCs w:val="28"/>
        </w:rPr>
        <w:t>Исполнение расходов на реализацию муниципальных целевых программ в 2013 году составило 37408,6 тыс. рублей или 80,59 % от уточненных назначений.</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Исполнение муниципальных целевых программ в разрезе главных распорядителей бюджетных средств составило:</w:t>
      </w:r>
    </w:p>
    <w:p w:rsidR="00A27B55" w:rsidRPr="00E009F4"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z w:val="28"/>
          <w:szCs w:val="28"/>
        </w:rPr>
        <w:t>Администрация района</w:t>
      </w:r>
      <w:r w:rsidRPr="00E009F4">
        <w:rPr>
          <w:rFonts w:ascii="Times New Roman" w:hAnsi="Times New Roman"/>
          <w:snapToGrid w:val="0"/>
          <w:sz w:val="28"/>
          <w:szCs w:val="28"/>
        </w:rPr>
        <w:t xml:space="preserve"> -100,0 %;</w:t>
      </w:r>
    </w:p>
    <w:p w:rsidR="00A27B55" w:rsidRPr="00E009F4"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napToGrid w:val="0"/>
          <w:sz w:val="28"/>
          <w:szCs w:val="28"/>
        </w:rPr>
        <w:t>Комитет культуры -100,0 %;</w:t>
      </w:r>
    </w:p>
    <w:p w:rsidR="00A27B55" w:rsidRPr="00E009F4"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z w:val="28"/>
          <w:szCs w:val="28"/>
        </w:rPr>
        <w:t xml:space="preserve">Комитет образования </w:t>
      </w:r>
      <w:r w:rsidRPr="00E009F4">
        <w:rPr>
          <w:rFonts w:ascii="Times New Roman" w:hAnsi="Times New Roman"/>
          <w:sz w:val="24"/>
          <w:szCs w:val="24"/>
        </w:rPr>
        <w:t xml:space="preserve">– </w:t>
      </w:r>
      <w:r w:rsidRPr="00E009F4">
        <w:rPr>
          <w:rFonts w:ascii="Times New Roman" w:hAnsi="Times New Roman"/>
          <w:sz w:val="28"/>
          <w:szCs w:val="28"/>
        </w:rPr>
        <w:t>77,81 %</w:t>
      </w:r>
      <w:r w:rsidRPr="00E009F4">
        <w:rPr>
          <w:rFonts w:ascii="Times New Roman" w:hAnsi="Times New Roman"/>
          <w:sz w:val="24"/>
          <w:szCs w:val="24"/>
        </w:rPr>
        <w:t>;</w:t>
      </w:r>
    </w:p>
    <w:p w:rsidR="00A27B55" w:rsidRPr="00E009F4"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napToGrid w:val="0"/>
          <w:sz w:val="28"/>
          <w:szCs w:val="28"/>
        </w:rPr>
        <w:t xml:space="preserve">Комитет </w:t>
      </w:r>
      <w:r w:rsidRPr="00E009F4">
        <w:rPr>
          <w:rFonts w:ascii="Times New Roman" w:hAnsi="Times New Roman"/>
          <w:sz w:val="28"/>
          <w:szCs w:val="28"/>
        </w:rPr>
        <w:t>по социальной защите</w:t>
      </w:r>
      <w:r w:rsidRPr="00E009F4">
        <w:rPr>
          <w:rFonts w:ascii="Times New Roman" w:hAnsi="Times New Roman"/>
          <w:snapToGrid w:val="0"/>
          <w:sz w:val="28"/>
          <w:szCs w:val="28"/>
        </w:rPr>
        <w:t> </w:t>
      </w:r>
      <w:r w:rsidRPr="00E009F4">
        <w:rPr>
          <w:rFonts w:ascii="Times New Roman" w:hAnsi="Times New Roman"/>
          <w:sz w:val="28"/>
          <w:szCs w:val="28"/>
        </w:rPr>
        <w:t>населения</w:t>
      </w:r>
      <w:r w:rsidRPr="00E009F4">
        <w:rPr>
          <w:rFonts w:ascii="Times New Roman" w:hAnsi="Times New Roman"/>
          <w:snapToGrid w:val="0"/>
          <w:sz w:val="28"/>
          <w:szCs w:val="28"/>
        </w:rPr>
        <w:t xml:space="preserve"> 100 %</w:t>
      </w:r>
      <w:r w:rsidRPr="00E009F4">
        <w:rPr>
          <w:rFonts w:ascii="Times New Roman" w:hAnsi="Times New Roman"/>
          <w:snapToGrid w:val="0"/>
          <w:sz w:val="24"/>
          <w:szCs w:val="24"/>
        </w:rPr>
        <w:t>;</w:t>
      </w:r>
    </w:p>
    <w:p w:rsidR="00A27B55" w:rsidRPr="00E009F4"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napToGrid w:val="0"/>
          <w:sz w:val="28"/>
          <w:szCs w:val="28"/>
        </w:rPr>
        <w:t>Комитет финансов 100 %.</w:t>
      </w:r>
    </w:p>
    <w:p w:rsidR="00A27B55" w:rsidRPr="00E009F4" w:rsidRDefault="00A27B55" w:rsidP="00A27B55">
      <w:pPr>
        <w:tabs>
          <w:tab w:val="left" w:pos="0"/>
        </w:tabs>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Из восемнадцати муниципальных целевых программ, предусмотренных к финансированию за счет средств бюджета муниципального района в 2013 году, семнадцать муниципальных целевых программ исполнены главными распорядителями бюджетных средств в полном объеме.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Уровень исполнения расходов, произведенных главными распорядителями бюджетных средств, составил менее 100 % по следующим муниципальным целевым программам:</w:t>
      </w:r>
    </w:p>
    <w:p w:rsidR="00A27B55" w:rsidRPr="00E009F4" w:rsidRDefault="00A27B55" w:rsidP="00A27B55">
      <w:pPr>
        <w:pStyle w:val="a6"/>
        <w:numPr>
          <w:ilvl w:val="0"/>
          <w:numId w:val="5"/>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sz w:val="28"/>
          <w:szCs w:val="28"/>
        </w:rPr>
        <w:t>Районная целевая программа "Развитие образования Шимского муниципального района на 2011-2015 годы"– 77,8 %</w:t>
      </w:r>
      <w:r w:rsidRPr="00E009F4">
        <w:rPr>
          <w:rFonts w:ascii="Times New Roman" w:hAnsi="Times New Roman"/>
          <w:color w:val="0070C0"/>
          <w:sz w:val="28"/>
          <w:szCs w:val="28"/>
        </w:rPr>
        <w:t>;</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В ходе проведения анализа исполнения муниципальных целевых программ установлено, что в общем объеме расходов бюджета, произведенных в рамках реализации муниципальных целевых программ в 2013 году, наибольший удельный вес занимают расходы, произведенные:</w:t>
      </w:r>
    </w:p>
    <w:p w:rsidR="00A27B55" w:rsidRPr="00E009F4" w:rsidRDefault="00A27B55" w:rsidP="00A27B55">
      <w:pPr>
        <w:pStyle w:val="ab"/>
        <w:tabs>
          <w:tab w:val="left" w:pos="993"/>
        </w:tabs>
        <w:ind w:left="709"/>
        <w:jc w:val="both"/>
        <w:rPr>
          <w:rFonts w:ascii="Times New Roman" w:hAnsi="Times New Roman"/>
          <w:sz w:val="28"/>
          <w:szCs w:val="28"/>
        </w:rPr>
      </w:pPr>
      <w:r w:rsidRPr="00E009F4">
        <w:rPr>
          <w:rFonts w:ascii="Times New Roman" w:hAnsi="Times New Roman"/>
          <w:snapToGrid w:val="0"/>
          <w:sz w:val="28"/>
          <w:szCs w:val="28"/>
        </w:rPr>
        <w:t xml:space="preserve">Комитетом образования  </w:t>
      </w:r>
      <w:r w:rsidRPr="00E009F4">
        <w:rPr>
          <w:rFonts w:ascii="Times New Roman" w:hAnsi="Times New Roman"/>
          <w:sz w:val="28"/>
          <w:szCs w:val="28"/>
        </w:rPr>
        <w:t>–</w:t>
      </w:r>
      <w:r w:rsidRPr="00E009F4">
        <w:rPr>
          <w:rFonts w:ascii="Times New Roman" w:hAnsi="Times New Roman"/>
          <w:snapToGrid w:val="0"/>
          <w:sz w:val="28"/>
          <w:szCs w:val="28"/>
        </w:rPr>
        <w:t>89,9 %</w:t>
      </w:r>
      <w:r w:rsidRPr="00E009F4">
        <w:rPr>
          <w:rFonts w:ascii="Times New Roman" w:hAnsi="Times New Roman"/>
          <w:sz w:val="28"/>
          <w:szCs w:val="28"/>
        </w:rPr>
        <w:t>;</w:t>
      </w:r>
    </w:p>
    <w:p w:rsidR="00A27B55" w:rsidRPr="00E009F4" w:rsidRDefault="00A27B55" w:rsidP="00A27B55">
      <w:pPr>
        <w:pStyle w:val="ab"/>
        <w:tabs>
          <w:tab w:val="left" w:pos="993"/>
        </w:tabs>
        <w:ind w:left="709"/>
        <w:jc w:val="both"/>
        <w:rPr>
          <w:rFonts w:ascii="Times New Roman" w:hAnsi="Times New Roman"/>
          <w:sz w:val="28"/>
          <w:szCs w:val="28"/>
        </w:rPr>
      </w:pPr>
      <w:r w:rsidRPr="00E009F4">
        <w:rPr>
          <w:rFonts w:ascii="Times New Roman" w:hAnsi="Times New Roman"/>
          <w:sz w:val="28"/>
          <w:szCs w:val="28"/>
        </w:rPr>
        <w:t>Администрацией района – 5,0 %;</w:t>
      </w:r>
    </w:p>
    <w:p w:rsidR="00A27B55" w:rsidRPr="00E009F4" w:rsidRDefault="00A27B55" w:rsidP="00A27B55">
      <w:pPr>
        <w:pStyle w:val="ab"/>
        <w:tabs>
          <w:tab w:val="left" w:pos="993"/>
        </w:tabs>
        <w:ind w:left="709"/>
        <w:jc w:val="both"/>
        <w:rPr>
          <w:rFonts w:ascii="Times New Roman" w:hAnsi="Times New Roman"/>
          <w:sz w:val="28"/>
          <w:szCs w:val="28"/>
        </w:rPr>
      </w:pPr>
      <w:r w:rsidRPr="00E009F4">
        <w:rPr>
          <w:rFonts w:ascii="Times New Roman" w:hAnsi="Times New Roman"/>
          <w:sz w:val="28"/>
          <w:szCs w:val="28"/>
        </w:rPr>
        <w:t>Комитетом культуры – 4,6 %;</w:t>
      </w:r>
    </w:p>
    <w:p w:rsidR="00A27B55" w:rsidRPr="00E009F4" w:rsidRDefault="00A27B55" w:rsidP="00A27B55">
      <w:pPr>
        <w:pStyle w:val="ab"/>
        <w:tabs>
          <w:tab w:val="left" w:pos="993"/>
        </w:tabs>
        <w:ind w:firstLine="709"/>
        <w:jc w:val="both"/>
        <w:rPr>
          <w:rFonts w:ascii="Times New Roman" w:hAnsi="Times New Roman"/>
          <w:sz w:val="28"/>
          <w:szCs w:val="28"/>
        </w:rPr>
      </w:pPr>
      <w:r w:rsidRPr="00E009F4">
        <w:rPr>
          <w:rFonts w:ascii="Times New Roman" w:hAnsi="Times New Roman"/>
          <w:sz w:val="28"/>
          <w:szCs w:val="28"/>
        </w:rPr>
        <w:t>Удельный вес расходов, произведенных в ходе исполнения муниципальных целевых программ в 2013 году остальными двумя главными распорядителями бюджетных средств составил менее 0,5%(Комитет финансов -0,49%, Комитет по социальной защите населения -0,01%).</w:t>
      </w:r>
    </w:p>
    <w:p w:rsidR="00A27B55" w:rsidRPr="00E009F4" w:rsidRDefault="00A27B55" w:rsidP="00A27B55">
      <w:pPr>
        <w:tabs>
          <w:tab w:val="left" w:pos="0"/>
        </w:tabs>
        <w:spacing w:after="0" w:line="240" w:lineRule="auto"/>
        <w:ind w:firstLine="709"/>
        <w:jc w:val="both"/>
        <w:rPr>
          <w:rFonts w:ascii="Times New Roman" w:hAnsi="Times New Roman"/>
          <w:sz w:val="28"/>
          <w:szCs w:val="28"/>
        </w:rPr>
      </w:pPr>
      <w:r w:rsidRPr="00E009F4">
        <w:rPr>
          <w:rFonts w:ascii="Times New Roman" w:hAnsi="Times New Roman"/>
          <w:sz w:val="28"/>
          <w:szCs w:val="28"/>
        </w:rPr>
        <w:t>Объем и структура утвержденных, уточненных и исполненных бюджетных ассигнований, предусмотренных на реализацию муниципальных целевых программ в 2013 году, представлены в приложении 4 к настоящему заключению.</w:t>
      </w:r>
    </w:p>
    <w:p w:rsidR="00A27B55" w:rsidRPr="00E009F4" w:rsidRDefault="00A27B55" w:rsidP="00A27B55">
      <w:pPr>
        <w:spacing w:after="0" w:line="240" w:lineRule="auto"/>
        <w:ind w:firstLine="708"/>
        <w:jc w:val="both"/>
        <w:rPr>
          <w:rFonts w:ascii="Times New Roman" w:hAnsi="Times New Roman"/>
          <w:sz w:val="28"/>
          <w:szCs w:val="28"/>
        </w:rPr>
      </w:pPr>
      <w:r w:rsidRPr="00E009F4">
        <w:rPr>
          <w:rFonts w:ascii="Times New Roman" w:hAnsi="Times New Roman"/>
        </w:rPr>
        <w:lastRenderedPageBreak/>
        <w:t xml:space="preserve">         </w:t>
      </w:r>
      <w:r w:rsidRPr="00E009F4">
        <w:rPr>
          <w:rFonts w:ascii="Times New Roman" w:hAnsi="Times New Roman"/>
          <w:sz w:val="28"/>
          <w:szCs w:val="28"/>
        </w:rPr>
        <w:t>Согласно Сведениям об исполнении мероприятий в рамках целевых программ на 01.01.2014 (ф. 0503166) и пояснительной записке о финансировании и выполнении мероприятий муниципальных целевых программ Шимского муниципального района за 2013 год, представленной Администрацией района объем расходов на выполнение мероприятий муниципальной целевой программы «Развитие образования Шимского муниципального района на 2011-2015 годы» в 2013 году составил 31583,7 тыс. рублей или 77,8 % от общего объема средств, предусмотренных на ее реализацию в отчетном периоде.</w:t>
      </w:r>
    </w:p>
    <w:p w:rsidR="00A27B55" w:rsidRPr="00E009F4" w:rsidRDefault="00A27B55" w:rsidP="00A27B55">
      <w:pPr>
        <w:spacing w:after="0" w:line="240" w:lineRule="auto"/>
        <w:ind w:firstLine="708"/>
        <w:jc w:val="both"/>
        <w:rPr>
          <w:rFonts w:ascii="Times New Roman" w:hAnsi="Times New Roman"/>
          <w:sz w:val="28"/>
          <w:szCs w:val="28"/>
        </w:rPr>
      </w:pPr>
      <w:r w:rsidRPr="00E009F4">
        <w:rPr>
          <w:rFonts w:ascii="Times New Roman" w:hAnsi="Times New Roman"/>
          <w:sz w:val="28"/>
          <w:szCs w:val="28"/>
        </w:rPr>
        <w:t xml:space="preserve">Не в полном объеме освоены безвозмездные средства, предусмотренные по реализацию мероприятий по подготовительным работам для строительства детского сада п. Шимск –75,7 % </w:t>
      </w:r>
      <w:r w:rsidRPr="00E009F4">
        <w:rPr>
          <w:rFonts w:ascii="Times New Roman" w:hAnsi="Times New Roman"/>
          <w:sz w:val="24"/>
          <w:szCs w:val="24"/>
        </w:rPr>
        <w:t>(9006,9 тыс. рублей из 9006,9 тыс. рублей)</w:t>
      </w:r>
      <w:r w:rsidRPr="00E009F4">
        <w:rPr>
          <w:rFonts w:ascii="Times New Roman" w:hAnsi="Times New Roman"/>
          <w:sz w:val="28"/>
          <w:szCs w:val="28"/>
        </w:rPr>
        <w:t>.</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Кроме того, осуществлялись мероприятия по федеральной целевым программам на реализацию которых направлены средства федерального бюджета в сумме 12184,8 тыс. рублей (исполнение 100% к уточненному плану) и 11-ти региональным целевым программам, на реализацию которых направлены средства областного бюджета в сумме 14388,6 тыс. рублей (исполнение 96,16 % к уточненному плану).</w:t>
      </w:r>
    </w:p>
    <w:p w:rsidR="00A27B55" w:rsidRPr="00E009F4" w:rsidRDefault="00A27B55" w:rsidP="00A27B55">
      <w:pPr>
        <w:autoSpaceDE w:val="0"/>
        <w:autoSpaceDN w:val="0"/>
        <w:adjustRightInd w:val="0"/>
        <w:spacing w:after="0" w:line="240" w:lineRule="auto"/>
        <w:ind w:firstLine="540"/>
        <w:jc w:val="both"/>
        <w:rPr>
          <w:rFonts w:ascii="Times New Roman" w:hAnsi="Times New Roman"/>
          <w:sz w:val="28"/>
          <w:szCs w:val="28"/>
        </w:rPr>
      </w:pPr>
      <w:r w:rsidRPr="00E009F4">
        <w:rPr>
          <w:rFonts w:ascii="Times New Roman" w:hAnsi="Times New Roman"/>
          <w:sz w:val="28"/>
          <w:szCs w:val="28"/>
        </w:rPr>
        <w:t xml:space="preserve">Согласно Сведениям об исполнении мероприятий в рамках целевых программ на 01.01.2014 (ф. 0503166) сумма исполненных бюджетных назначений составила 63 982,0 тыс.рублей. </w:t>
      </w:r>
    </w:p>
    <w:p w:rsidR="00A27B55" w:rsidRPr="00E009F4" w:rsidRDefault="00A27B55" w:rsidP="00A27B55">
      <w:pPr>
        <w:autoSpaceDE w:val="0"/>
        <w:autoSpaceDN w:val="0"/>
        <w:adjustRightInd w:val="0"/>
        <w:spacing w:after="0" w:line="240" w:lineRule="auto"/>
        <w:ind w:firstLine="540"/>
        <w:jc w:val="both"/>
        <w:rPr>
          <w:rFonts w:ascii="Times New Roman" w:hAnsi="Times New Roman"/>
          <w:sz w:val="28"/>
          <w:szCs w:val="28"/>
        </w:rPr>
      </w:pPr>
    </w:p>
    <w:p w:rsidR="00A27B55" w:rsidRPr="00E009F4" w:rsidRDefault="00A27B55" w:rsidP="00A27B55">
      <w:pPr>
        <w:pStyle w:val="a6"/>
        <w:numPr>
          <w:ilvl w:val="0"/>
          <w:numId w:val="17"/>
        </w:numPr>
        <w:spacing w:after="0" w:line="240" w:lineRule="auto"/>
        <w:ind w:hanging="1863"/>
        <w:contextualSpacing w:val="0"/>
        <w:rPr>
          <w:rFonts w:ascii="Times New Roman" w:hAnsi="Times New Roman"/>
          <w:b/>
          <w:sz w:val="28"/>
          <w:szCs w:val="28"/>
        </w:rPr>
      </w:pPr>
      <w:r w:rsidRPr="00E009F4">
        <w:rPr>
          <w:rFonts w:ascii="Times New Roman" w:hAnsi="Times New Roman"/>
          <w:b/>
          <w:sz w:val="28"/>
          <w:szCs w:val="28"/>
        </w:rPr>
        <w:t>Организация ведомственного финансового контроля</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Постановлением Администрации Шимского муниципального района от 03.03.2009 № 176 принят Порядок осуществления финансового контроля Администрацией района и ее структурными подразделениями.</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Согласно Положению о Комитете финансов Администрации Шимского муниципального района к основным задачам Комитета относится осуществление финансового контроля в пределах своих полномочий.</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В структуре Комитета финансов муниципального района предусмотрен отдел по бухгалтерскому учету, отчетности и контрольно-ревизионной работе. Штатным расписанием предусмотрена ставка контролера-ревизора.</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Согласно представленной информации по запросу Контрольно-счётной палаты (исх. № 139 от 10.04.2014г.) в 2013 году Комитетом финансов проведено 3 контрольных мероприятия целевого использования бюджетных средств.  Более 17 процентов всех получателей бюджетных средств были охвачены контрольными мероприятиями. Сумма выявленных финансовых нарушений составила 90,8 тыс. рублей, нецелевых расходов не выявлено. </w:t>
      </w:r>
    </w:p>
    <w:p w:rsidR="00A27B55" w:rsidRPr="00E009F4" w:rsidRDefault="00A27B55" w:rsidP="00A27B55">
      <w:pPr>
        <w:spacing w:after="0" w:line="240" w:lineRule="auto"/>
        <w:ind w:firstLine="567"/>
        <w:jc w:val="both"/>
        <w:rPr>
          <w:rFonts w:ascii="Times New Roman" w:hAnsi="Times New Roman"/>
          <w:color w:val="FF0000"/>
          <w:sz w:val="28"/>
          <w:szCs w:val="28"/>
          <w:u w:val="single"/>
        </w:rPr>
      </w:pPr>
      <w:r w:rsidRPr="00E009F4">
        <w:rPr>
          <w:rFonts w:ascii="Times New Roman" w:hAnsi="Times New Roman"/>
          <w:sz w:val="28"/>
          <w:szCs w:val="28"/>
        </w:rPr>
        <w:t>К лицам, допустившим финансовые нарушения, меры ответственности не применялись.</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При  проверке годовой бюджетной отчетности главных распорядителей бюджетных средств установлено:</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lastRenderedPageBreak/>
        <w:t>Из пяти главных распорядителей бюджетных средств в трех состоят подведомственные получатели бюджетных средств (Администрация Шимского муниципального района, Комитет культуры Шимского муниципального района, Комитет образования Шимского муниципального района).</w:t>
      </w:r>
    </w:p>
    <w:p w:rsidR="00A27B55" w:rsidRPr="00E009F4" w:rsidRDefault="00A27B55" w:rsidP="00A27B55">
      <w:pPr>
        <w:spacing w:after="0" w:line="240" w:lineRule="auto"/>
        <w:ind w:firstLine="567"/>
        <w:jc w:val="both"/>
        <w:rPr>
          <w:rFonts w:ascii="Times New Roman" w:hAnsi="Times New Roman"/>
          <w:color w:val="FF0000"/>
          <w:sz w:val="28"/>
          <w:szCs w:val="28"/>
          <w:u w:val="single"/>
        </w:rPr>
      </w:pPr>
      <w:r w:rsidRPr="00E009F4">
        <w:rPr>
          <w:rFonts w:ascii="Times New Roman" w:hAnsi="Times New Roman"/>
          <w:sz w:val="28"/>
          <w:szCs w:val="28"/>
        </w:rPr>
        <w:t>Согласно представленной информации (исх. № 545 от 14.04.2014г.)  по запросу Контрольно-счётной палаты в Комитете образования (имело в составе подведомственных получателей бюджетных средств в количестве: на 01.01.2014 -  14 ед. , на 01.01.2014 года -8 ед.)  предусмотрена ставка  (0,5</w:t>
      </w:r>
      <w:r>
        <w:rPr>
          <w:rFonts w:ascii="Times New Roman" w:hAnsi="Times New Roman"/>
          <w:sz w:val="28"/>
          <w:szCs w:val="28"/>
        </w:rPr>
        <w:t xml:space="preserve"> шт.</w:t>
      </w:r>
      <w:r w:rsidRPr="00E009F4">
        <w:rPr>
          <w:rFonts w:ascii="Times New Roman" w:hAnsi="Times New Roman"/>
          <w:sz w:val="28"/>
          <w:szCs w:val="28"/>
        </w:rPr>
        <w:t xml:space="preserve"> ед</w:t>
      </w:r>
      <w:r>
        <w:rPr>
          <w:rFonts w:ascii="Times New Roman" w:hAnsi="Times New Roman"/>
          <w:sz w:val="28"/>
          <w:szCs w:val="28"/>
        </w:rPr>
        <w:t>.</w:t>
      </w:r>
      <w:r w:rsidRPr="00E009F4">
        <w:rPr>
          <w:rFonts w:ascii="Times New Roman" w:hAnsi="Times New Roman"/>
          <w:sz w:val="28"/>
          <w:szCs w:val="28"/>
        </w:rPr>
        <w:t>) специалиста, осуществляющего ведомственный контроль. В 2013 году Комитетом образования выявлена сумма финансовых нарушений в размере 166,2 тыс. рублей. К лицам, допустившим финансовые нарушения, меры ответственности не применялись.</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Ведомственный финансовый контроль в подведомственных учреждениях </w:t>
      </w:r>
      <w:r>
        <w:rPr>
          <w:rFonts w:ascii="Times New Roman" w:hAnsi="Times New Roman"/>
          <w:sz w:val="28"/>
          <w:szCs w:val="28"/>
        </w:rPr>
        <w:t>главными распорядителями бюджетных средств -</w:t>
      </w:r>
      <w:r w:rsidRPr="00E009F4">
        <w:rPr>
          <w:rFonts w:ascii="Times New Roman" w:hAnsi="Times New Roman"/>
          <w:sz w:val="28"/>
          <w:szCs w:val="28"/>
        </w:rPr>
        <w:t>Администрацией района</w:t>
      </w:r>
      <w:r>
        <w:rPr>
          <w:rFonts w:ascii="Times New Roman" w:hAnsi="Times New Roman"/>
          <w:sz w:val="28"/>
          <w:szCs w:val="28"/>
        </w:rPr>
        <w:t xml:space="preserve"> и</w:t>
      </w:r>
      <w:r w:rsidRPr="00E009F4">
        <w:rPr>
          <w:rFonts w:ascii="Times New Roman" w:hAnsi="Times New Roman"/>
          <w:sz w:val="28"/>
          <w:szCs w:val="28"/>
        </w:rPr>
        <w:t xml:space="preserve"> Комитетом культуры не осуществлялся, что является несоблюдением требований статей 158 , 160.2-1, 269 БК РФ. </w:t>
      </w:r>
    </w:p>
    <w:p w:rsidR="00A27B55" w:rsidRPr="00E009F4" w:rsidRDefault="00A27B55" w:rsidP="00A27B55">
      <w:pPr>
        <w:spacing w:after="0" w:line="240" w:lineRule="auto"/>
        <w:jc w:val="both"/>
        <w:outlineLvl w:val="0"/>
        <w:rPr>
          <w:rFonts w:ascii="Times New Roman" w:hAnsi="Times New Roman"/>
          <w:sz w:val="28"/>
          <w:szCs w:val="28"/>
        </w:rPr>
      </w:pPr>
    </w:p>
    <w:p w:rsidR="00A27B55" w:rsidRPr="00E009F4" w:rsidRDefault="00A27B55" w:rsidP="00A27B55">
      <w:pPr>
        <w:widowControl w:val="0"/>
        <w:numPr>
          <w:ilvl w:val="0"/>
          <w:numId w:val="17"/>
        </w:numPr>
        <w:suppressAutoHyphens/>
        <w:spacing w:after="0" w:line="240" w:lineRule="auto"/>
        <w:ind w:left="1865" w:hanging="1865"/>
        <w:jc w:val="center"/>
        <w:rPr>
          <w:rFonts w:ascii="Times New Roman" w:hAnsi="Times New Roman"/>
          <w:b/>
          <w:sz w:val="28"/>
          <w:szCs w:val="28"/>
        </w:rPr>
      </w:pPr>
      <w:r w:rsidRPr="00E009F4">
        <w:rPr>
          <w:rFonts w:ascii="Times New Roman" w:hAnsi="Times New Roman"/>
          <w:b/>
          <w:sz w:val="28"/>
          <w:szCs w:val="28"/>
        </w:rPr>
        <w:t>Оценка полноты и своевременности представления отчетности главных администраторов бюджетных средств, проверка форм бюджетной отчетности</w:t>
      </w:r>
    </w:p>
    <w:p w:rsidR="00A27B55" w:rsidRPr="00E009F4" w:rsidRDefault="00A27B55" w:rsidP="00A27B55">
      <w:pPr>
        <w:autoSpaceDE w:val="0"/>
        <w:autoSpaceDN w:val="0"/>
        <w:adjustRightInd w:val="0"/>
        <w:spacing w:after="0" w:line="240" w:lineRule="auto"/>
        <w:ind w:firstLine="646"/>
        <w:jc w:val="both"/>
        <w:rPr>
          <w:rFonts w:ascii="Times New Roman" w:hAnsi="Times New Roman"/>
          <w:bCs/>
          <w:sz w:val="28"/>
          <w:szCs w:val="28"/>
        </w:rPr>
      </w:pPr>
      <w:r w:rsidRPr="00E009F4">
        <w:rPr>
          <w:rFonts w:ascii="Times New Roman" w:hAnsi="Times New Roman"/>
          <w:bCs/>
          <w:sz w:val="28"/>
          <w:szCs w:val="28"/>
        </w:rPr>
        <w:t>Основы порядка составления бюджетной отчетности установлены</w:t>
      </w:r>
      <w:r w:rsidRPr="00E009F4">
        <w:rPr>
          <w:rFonts w:ascii="Times New Roman" w:hAnsi="Times New Roman"/>
          <w:bCs/>
          <w:sz w:val="28"/>
          <w:szCs w:val="28"/>
        </w:rPr>
        <w:br/>
        <w:t>статьей 264.2 Бюджетного кодекса. Согласно пункту 2 статьи 264.2 Бюджетного кодекса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A27B55" w:rsidRPr="00E009F4" w:rsidRDefault="00A27B55" w:rsidP="00A27B55">
      <w:pPr>
        <w:spacing w:after="0" w:line="240" w:lineRule="auto"/>
        <w:ind w:firstLine="646"/>
        <w:jc w:val="both"/>
        <w:rPr>
          <w:rFonts w:ascii="Times New Roman" w:hAnsi="Times New Roman"/>
          <w:sz w:val="28"/>
          <w:szCs w:val="28"/>
        </w:rPr>
      </w:pPr>
      <w:r w:rsidRPr="00E009F4">
        <w:rPr>
          <w:rFonts w:ascii="Times New Roman" w:hAnsi="Times New Roman"/>
          <w:sz w:val="28"/>
          <w:szCs w:val="28"/>
        </w:rPr>
        <w:t>Порядок составления и представления отчетности об исполнении бюджета за 2012 год установлен Инструкцией 191н. Согласно пункту 3 статьи 264.1 БК РФ бюджетная отчетность включает: 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w:t>
      </w:r>
    </w:p>
    <w:p w:rsidR="00A27B55" w:rsidRPr="00E009F4" w:rsidRDefault="00A27B55" w:rsidP="00A27B55">
      <w:pPr>
        <w:spacing w:after="0" w:line="240" w:lineRule="auto"/>
        <w:ind w:firstLine="646"/>
        <w:jc w:val="both"/>
        <w:rPr>
          <w:rFonts w:ascii="Times New Roman" w:hAnsi="Times New Roman"/>
          <w:sz w:val="28"/>
          <w:szCs w:val="28"/>
          <w:lang w:eastAsia="en-US"/>
        </w:rPr>
      </w:pPr>
      <w:r w:rsidRPr="00E009F4">
        <w:rPr>
          <w:rFonts w:ascii="Times New Roman" w:hAnsi="Times New Roman"/>
          <w:sz w:val="28"/>
          <w:szCs w:val="28"/>
          <w:lang w:eastAsia="en-US"/>
        </w:rPr>
        <w:t xml:space="preserve">Оценка достоверности и полноты представленной бюджетной отчетности в составе форм, предусмотренных Инструкцией 191н, осуществлялась путем анализа бюджетной отчетности главных администраторов бюджетных средств </w:t>
      </w:r>
      <w:r w:rsidRPr="00E009F4">
        <w:rPr>
          <w:rFonts w:ascii="Times New Roman" w:hAnsi="Times New Roman"/>
          <w:sz w:val="24"/>
          <w:szCs w:val="24"/>
          <w:lang w:eastAsia="en-US"/>
        </w:rPr>
        <w:t>и</w:t>
      </w:r>
      <w:r w:rsidRPr="00E009F4">
        <w:rPr>
          <w:rFonts w:ascii="Times New Roman" w:hAnsi="Times New Roman"/>
          <w:sz w:val="28"/>
          <w:szCs w:val="28"/>
          <w:lang w:eastAsia="en-US"/>
        </w:rPr>
        <w:t xml:space="preserve"> бюджетной отчетности финансового органа.</w:t>
      </w:r>
    </w:p>
    <w:p w:rsidR="00A27B55" w:rsidRPr="00E009F4" w:rsidRDefault="00A27B55" w:rsidP="00A27B55">
      <w:pPr>
        <w:autoSpaceDE w:val="0"/>
        <w:autoSpaceDN w:val="0"/>
        <w:adjustRightInd w:val="0"/>
        <w:spacing w:after="0" w:line="240" w:lineRule="auto"/>
        <w:ind w:firstLine="646"/>
        <w:jc w:val="both"/>
        <w:rPr>
          <w:rFonts w:ascii="Times New Roman" w:hAnsi="Times New Roman"/>
          <w:sz w:val="28"/>
          <w:szCs w:val="28"/>
          <w:lang w:eastAsia="en-US"/>
        </w:rPr>
      </w:pPr>
      <w:r w:rsidRPr="00E009F4">
        <w:rPr>
          <w:rFonts w:ascii="Times New Roman" w:hAnsi="Times New Roman"/>
          <w:sz w:val="28"/>
          <w:szCs w:val="28"/>
          <w:lang w:eastAsia="en-US"/>
        </w:rPr>
        <w:t>Анализ форм бюджетной отчетности заключался в проверке порядка их составления на основании обобщенных показателей и показателей, полученных путем суммирования одноименных показателей и исключения в установленном Инструкцией 191н порядке взаимосвязанных показателей по позициям консолидируемых форм.</w:t>
      </w:r>
    </w:p>
    <w:p w:rsidR="00A27B55" w:rsidRPr="00E009F4" w:rsidRDefault="00A27B55" w:rsidP="00A27B55">
      <w:pPr>
        <w:spacing w:after="0" w:line="240" w:lineRule="auto"/>
        <w:ind w:firstLine="567"/>
        <w:jc w:val="both"/>
        <w:outlineLvl w:val="0"/>
        <w:rPr>
          <w:rFonts w:ascii="Times New Roman" w:hAnsi="Times New Roman"/>
          <w:b/>
          <w:bCs/>
          <w:sz w:val="28"/>
          <w:szCs w:val="28"/>
        </w:rPr>
      </w:pPr>
      <w:r w:rsidRPr="00E009F4">
        <w:rPr>
          <w:rFonts w:ascii="Times New Roman" w:hAnsi="Times New Roman"/>
          <w:bCs/>
          <w:sz w:val="28"/>
          <w:szCs w:val="28"/>
        </w:rPr>
        <w:t xml:space="preserve">Годовая бюджетная отчетность в Комитет финансов представлена всеми главными администраторами бюджетных средств, входящими в </w:t>
      </w:r>
      <w:r w:rsidRPr="00E009F4">
        <w:rPr>
          <w:rFonts w:ascii="Times New Roman" w:hAnsi="Times New Roman"/>
          <w:bCs/>
          <w:sz w:val="28"/>
          <w:szCs w:val="28"/>
        </w:rPr>
        <w:lastRenderedPageBreak/>
        <w:t xml:space="preserve">ведомственную структуру расходов бюджета, утвержденную решением о бюджете в сроки, установленные приказом Комитета финансов от 25.10.2013г. № 75 «О сроках представления годовой бюджетной отчетности об исполнении бюджетов поселений и главных распорядителей средств бюджета муниципального района, сводной бюджетной отчетности бюджетных и автономных учреждений за 2013 год, месячной и квартальной отчетности в 2014 году», </w:t>
      </w:r>
      <w:r w:rsidRPr="00E009F4">
        <w:rPr>
          <w:rFonts w:ascii="Times New Roman" w:hAnsi="Times New Roman"/>
          <w:b/>
          <w:bCs/>
          <w:sz w:val="28"/>
          <w:szCs w:val="28"/>
        </w:rPr>
        <w:t>за исключением бюджетной отчетности Комитета образования ( при сроке сдачи отчетности 05.02.2014 Комитет образования представил бюджетную отчетность 12.02.2014 и  частично Администрацией района при сроке сдачи отчетности – 06.02.2014 пояснительная записка (ф.0503160) бюджетной отчетности представлена 07.02.2014.</w:t>
      </w:r>
    </w:p>
    <w:p w:rsidR="00A27B55" w:rsidRPr="00E009F4" w:rsidRDefault="00A27B55" w:rsidP="00A27B55">
      <w:pPr>
        <w:spacing w:after="0" w:line="240" w:lineRule="auto"/>
        <w:ind w:firstLine="567"/>
        <w:jc w:val="both"/>
        <w:outlineLvl w:val="0"/>
        <w:rPr>
          <w:rFonts w:ascii="Times New Roman" w:hAnsi="Times New Roman"/>
          <w:sz w:val="28"/>
          <w:szCs w:val="28"/>
        </w:rPr>
      </w:pPr>
      <w:r w:rsidRPr="00E009F4">
        <w:rPr>
          <w:rFonts w:ascii="Times New Roman" w:hAnsi="Times New Roman"/>
          <w:bCs/>
          <w:sz w:val="28"/>
          <w:szCs w:val="28"/>
        </w:rPr>
        <w:t xml:space="preserve">В соответствии со статьей 264.4. Бюджетного кодекса Российской Федерации и п.1.1. плана работы Контрольно-счётной палаты  были проведены внешние проверки годовой бюджетной отчетности за 2012 год главных администраторов средств бюджета муниципального района: </w:t>
      </w:r>
      <w:r w:rsidRPr="00E009F4">
        <w:rPr>
          <w:rFonts w:ascii="Times New Roman" w:hAnsi="Times New Roman"/>
          <w:sz w:val="28"/>
          <w:szCs w:val="28"/>
        </w:rPr>
        <w:t>Комитета культуры, Комитета образования, Комитета финансов, Комитета по социальной защите населения, Администрации района.</w:t>
      </w:r>
    </w:p>
    <w:p w:rsidR="00A27B55" w:rsidRPr="00E009F4" w:rsidRDefault="00A27B55" w:rsidP="00A27B55">
      <w:pPr>
        <w:spacing w:after="0" w:line="240" w:lineRule="auto"/>
        <w:ind w:firstLine="567"/>
        <w:jc w:val="both"/>
        <w:outlineLvl w:val="0"/>
        <w:rPr>
          <w:rFonts w:ascii="Times New Roman" w:hAnsi="Times New Roman"/>
          <w:sz w:val="28"/>
          <w:szCs w:val="28"/>
        </w:rPr>
      </w:pPr>
      <w:r w:rsidRPr="00E009F4">
        <w:rPr>
          <w:rFonts w:ascii="Times New Roman" w:hAnsi="Times New Roman"/>
          <w:sz w:val="28"/>
          <w:szCs w:val="28"/>
        </w:rPr>
        <w:t>В целях проведения проверки внешней бюджетной отчетности за 2013 год главными администраторами средств бюджета муниципального района в срок, установленный Бюджетным кодексом Российской Федерации, представлена годовая бюджетная отчетность по формам, предусмотренным Инструкцией № 191н.</w:t>
      </w:r>
    </w:p>
    <w:p w:rsidR="00A27B55" w:rsidRPr="00E009F4" w:rsidRDefault="00A27B55" w:rsidP="00A27B55">
      <w:pPr>
        <w:spacing w:after="0" w:line="240" w:lineRule="auto"/>
        <w:ind w:firstLine="567"/>
        <w:jc w:val="both"/>
        <w:rPr>
          <w:rFonts w:ascii="Times New Roman" w:eastAsia="Arial Unicode MS" w:hAnsi="Times New Roman"/>
          <w:sz w:val="28"/>
          <w:szCs w:val="28"/>
        </w:rPr>
      </w:pPr>
      <w:r w:rsidRPr="00E009F4">
        <w:rPr>
          <w:rFonts w:ascii="Times New Roman" w:eastAsia="Arial Unicode MS" w:hAnsi="Times New Roman"/>
          <w:sz w:val="28"/>
          <w:szCs w:val="28"/>
        </w:rPr>
        <w:t>В результате внешней проверки бюджетной отчётности главных администраторов  бюджетных средств имелся ряд замечаний по представленной бюджетной отчетности (Приложение 5</w:t>
      </w:r>
      <w:r>
        <w:rPr>
          <w:rFonts w:ascii="Times New Roman" w:eastAsia="Arial Unicode MS" w:hAnsi="Times New Roman"/>
          <w:sz w:val="28"/>
          <w:szCs w:val="28"/>
        </w:rPr>
        <w:t xml:space="preserve"> к настоящему заключению</w:t>
      </w:r>
      <w:r w:rsidRPr="00E009F4">
        <w:rPr>
          <w:rFonts w:ascii="Times New Roman" w:eastAsia="Arial Unicode MS" w:hAnsi="Times New Roman"/>
          <w:sz w:val="28"/>
          <w:szCs w:val="28"/>
        </w:rPr>
        <w:t>).</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bCs/>
          <w:sz w:val="28"/>
          <w:szCs w:val="28"/>
        </w:rPr>
        <w:t>По результатам проверок составлены заключения по всем главным администраторам средств бюджета.</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В ходе подготовки заключения Контрольно-счётной палатой по проверке достоверности показателей Отчета об исполнении бюджета Шимского муниципального района за 2013 год в Комитете финансов замечаний по представленной отчетности не выявлено.</w:t>
      </w:r>
    </w:p>
    <w:p w:rsidR="00A27B55" w:rsidRDefault="00A27B55" w:rsidP="00A27B55">
      <w:pPr>
        <w:autoSpaceDE w:val="0"/>
        <w:autoSpaceDN w:val="0"/>
        <w:adjustRightInd w:val="0"/>
        <w:spacing w:after="0" w:line="240" w:lineRule="auto"/>
        <w:ind w:firstLine="567"/>
        <w:jc w:val="center"/>
        <w:rPr>
          <w:rFonts w:ascii="Times New Roman" w:hAnsi="Times New Roman"/>
          <w:b/>
          <w:sz w:val="28"/>
          <w:szCs w:val="28"/>
        </w:rPr>
      </w:pPr>
    </w:p>
    <w:p w:rsidR="00A27B55" w:rsidRPr="00E009F4" w:rsidRDefault="00A27B55" w:rsidP="00A27B55">
      <w:pPr>
        <w:pStyle w:val="a6"/>
        <w:numPr>
          <w:ilvl w:val="0"/>
          <w:numId w:val="23"/>
        </w:numPr>
        <w:spacing w:after="0" w:line="240" w:lineRule="auto"/>
        <w:ind w:hanging="720"/>
        <w:contextualSpacing w:val="0"/>
        <w:rPr>
          <w:rFonts w:ascii="Times New Roman" w:hAnsi="Times New Roman"/>
          <w:b/>
          <w:bCs/>
          <w:sz w:val="28"/>
          <w:szCs w:val="28"/>
        </w:rPr>
      </w:pPr>
      <w:r w:rsidRPr="00E009F4">
        <w:rPr>
          <w:rFonts w:ascii="Times New Roman" w:hAnsi="Times New Roman"/>
          <w:b/>
          <w:bCs/>
          <w:sz w:val="28"/>
          <w:szCs w:val="28"/>
        </w:rPr>
        <w:t>Выводы</w:t>
      </w:r>
    </w:p>
    <w:p w:rsidR="00A27B55" w:rsidRPr="00E009F4" w:rsidRDefault="00A27B55" w:rsidP="00A27B55">
      <w:pPr>
        <w:pStyle w:val="a6"/>
        <w:numPr>
          <w:ilvl w:val="1"/>
          <w:numId w:val="23"/>
        </w:numPr>
        <w:spacing w:after="0" w:line="240" w:lineRule="auto"/>
        <w:ind w:left="0" w:firstLine="0"/>
        <w:jc w:val="both"/>
        <w:rPr>
          <w:rFonts w:ascii="Times New Roman" w:hAnsi="Times New Roman"/>
          <w:sz w:val="28"/>
          <w:szCs w:val="28"/>
        </w:rPr>
      </w:pPr>
      <w:r w:rsidRPr="00E009F4">
        <w:rPr>
          <w:rFonts w:ascii="Times New Roman" w:eastAsia="Arial Unicode MS" w:hAnsi="Times New Roman"/>
          <w:sz w:val="28"/>
          <w:szCs w:val="28"/>
        </w:rPr>
        <w:t>Годовой отчёт об исполнении бюджета Шимского муниципального района за 2013 год представлен Комитетом финансов Администрации Шимского муниципального района в Контрольно-счётную палату 31.03.2014г., что соответствует сроку, установленному статьёй 264.4 Бюджетного кодекса Российской Федерации.</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Проект решения Думы Шимского муниципального района об исполнении бюджета муниципального района за 2012 год представлен в Контрольно-счетную палату одновременно с </w:t>
      </w:r>
      <w:r w:rsidRPr="00E009F4">
        <w:rPr>
          <w:rFonts w:ascii="Times New Roman" w:eastAsia="Arial Unicode MS" w:hAnsi="Times New Roman"/>
          <w:sz w:val="28"/>
          <w:szCs w:val="28"/>
        </w:rPr>
        <w:t xml:space="preserve">Годовой отчёт об исполнении бюджета Шимского муниципального района за 2013 год </w:t>
      </w:r>
      <w:r w:rsidRPr="00E009F4">
        <w:rPr>
          <w:rFonts w:ascii="Times New Roman" w:hAnsi="Times New Roman"/>
          <w:sz w:val="28"/>
          <w:szCs w:val="28"/>
        </w:rPr>
        <w:t>31.03.2014г</w:t>
      </w:r>
      <w:r>
        <w:rPr>
          <w:rFonts w:ascii="Times New Roman" w:hAnsi="Times New Roman"/>
          <w:sz w:val="28"/>
          <w:szCs w:val="28"/>
        </w:rPr>
        <w:t>.</w:t>
      </w:r>
    </w:p>
    <w:p w:rsidR="00A27B55" w:rsidRPr="00E009F4" w:rsidRDefault="00A27B55" w:rsidP="00A27B55">
      <w:pPr>
        <w:spacing w:after="0" w:line="240" w:lineRule="auto"/>
        <w:ind w:firstLine="567"/>
        <w:jc w:val="both"/>
        <w:rPr>
          <w:rFonts w:ascii="Times New Roman" w:hAnsi="Times New Roman"/>
          <w:color w:val="000000"/>
          <w:spacing w:val="1"/>
          <w:sz w:val="28"/>
          <w:szCs w:val="28"/>
        </w:rPr>
      </w:pPr>
    </w:p>
    <w:p w:rsidR="00A27B55" w:rsidRPr="00E009F4" w:rsidRDefault="00A27B55" w:rsidP="00A27B55">
      <w:pPr>
        <w:pStyle w:val="a6"/>
        <w:numPr>
          <w:ilvl w:val="1"/>
          <w:numId w:val="23"/>
        </w:numPr>
        <w:spacing w:after="0" w:line="240" w:lineRule="auto"/>
        <w:ind w:left="0" w:hanging="11"/>
        <w:jc w:val="both"/>
        <w:rPr>
          <w:rFonts w:ascii="Times New Roman" w:hAnsi="Times New Roman"/>
          <w:b/>
          <w:bCs/>
          <w:sz w:val="28"/>
          <w:szCs w:val="28"/>
        </w:rPr>
      </w:pPr>
      <w:r w:rsidRPr="00E009F4">
        <w:rPr>
          <w:rFonts w:ascii="Times New Roman" w:hAnsi="Times New Roman"/>
          <w:color w:val="000000"/>
          <w:spacing w:val="1"/>
          <w:sz w:val="28"/>
          <w:szCs w:val="28"/>
        </w:rPr>
        <w:t xml:space="preserve">Отдельными приложениями к проекту решения об </w:t>
      </w:r>
      <w:r w:rsidRPr="00E009F4">
        <w:rPr>
          <w:rFonts w:ascii="Times New Roman" w:hAnsi="Times New Roman"/>
          <w:color w:val="000000"/>
          <w:sz w:val="28"/>
          <w:szCs w:val="28"/>
        </w:rPr>
        <w:t xml:space="preserve">исполнении бюджета представлены показатели, предусмотренные ст. 264.6 БК </w:t>
      </w:r>
      <w:r w:rsidRPr="00E009F4">
        <w:rPr>
          <w:rFonts w:ascii="Times New Roman" w:hAnsi="Times New Roman"/>
          <w:color w:val="000000"/>
          <w:spacing w:val="-8"/>
          <w:sz w:val="28"/>
          <w:szCs w:val="28"/>
        </w:rPr>
        <w:t>РФ.</w:t>
      </w:r>
      <w:r w:rsidRPr="00E009F4">
        <w:rPr>
          <w:rFonts w:ascii="Times New Roman" w:hAnsi="Times New Roman"/>
          <w:bCs/>
          <w:sz w:val="28"/>
          <w:szCs w:val="28"/>
        </w:rPr>
        <w:t xml:space="preserve">   </w:t>
      </w:r>
      <w:r w:rsidRPr="00E009F4">
        <w:rPr>
          <w:rFonts w:ascii="Times New Roman" w:hAnsi="Times New Roman"/>
          <w:b/>
          <w:bCs/>
          <w:sz w:val="28"/>
          <w:szCs w:val="28"/>
        </w:rPr>
        <w:t xml:space="preserve">Название показателей приведенных в п.1 Проекта решения «Об исполнении бюджета муниципального района за 2013 год», а также название Приложений 1-6 Проекта не соответствуют названиям показателей, изложенных в ст. 264.6 БК РФ. </w:t>
      </w:r>
    </w:p>
    <w:p w:rsidR="00A27B55" w:rsidRPr="00E009F4" w:rsidRDefault="00A27B55" w:rsidP="00A27B55">
      <w:pPr>
        <w:pStyle w:val="a6"/>
        <w:spacing w:after="0" w:line="240" w:lineRule="auto"/>
        <w:ind w:left="0"/>
        <w:jc w:val="both"/>
        <w:rPr>
          <w:rFonts w:ascii="Times New Roman" w:hAnsi="Times New Roman"/>
          <w:b/>
          <w:bCs/>
          <w:sz w:val="28"/>
          <w:szCs w:val="28"/>
        </w:rPr>
      </w:pPr>
    </w:p>
    <w:p w:rsidR="00A27B55" w:rsidRPr="00E009F4" w:rsidRDefault="00A27B55" w:rsidP="00A27B55">
      <w:pPr>
        <w:pStyle w:val="a6"/>
        <w:numPr>
          <w:ilvl w:val="1"/>
          <w:numId w:val="23"/>
        </w:numPr>
        <w:tabs>
          <w:tab w:val="left" w:pos="0"/>
        </w:tabs>
        <w:spacing w:after="0" w:line="240" w:lineRule="auto"/>
        <w:ind w:left="0" w:firstLine="0"/>
        <w:jc w:val="both"/>
        <w:rPr>
          <w:rFonts w:ascii="Times New Roman" w:hAnsi="Times New Roman"/>
          <w:bCs/>
          <w:sz w:val="28"/>
          <w:szCs w:val="28"/>
        </w:rPr>
      </w:pPr>
      <w:r w:rsidRPr="00E009F4">
        <w:rPr>
          <w:rFonts w:ascii="Times New Roman" w:hAnsi="Times New Roman"/>
          <w:bCs/>
          <w:sz w:val="28"/>
          <w:szCs w:val="28"/>
        </w:rPr>
        <w:t>При проверке  увязки отчетных форм установлено, что контрольные соотношения между показателями форм бюджетной отчетности  соблюдены.</w:t>
      </w:r>
    </w:p>
    <w:p w:rsidR="00A27B55" w:rsidRPr="00E009F4" w:rsidRDefault="00A27B55" w:rsidP="00A27B55">
      <w:pPr>
        <w:pStyle w:val="a6"/>
        <w:tabs>
          <w:tab w:val="left" w:pos="0"/>
        </w:tabs>
        <w:spacing w:after="0" w:line="240" w:lineRule="auto"/>
        <w:ind w:left="0"/>
        <w:jc w:val="both"/>
        <w:rPr>
          <w:rFonts w:ascii="Times New Roman" w:hAnsi="Times New Roman"/>
          <w:bCs/>
          <w:sz w:val="28"/>
          <w:szCs w:val="28"/>
        </w:rPr>
      </w:pPr>
    </w:p>
    <w:p w:rsidR="00A27B55" w:rsidRPr="00E009F4" w:rsidRDefault="00A27B55" w:rsidP="00A27B55">
      <w:pPr>
        <w:pStyle w:val="a6"/>
        <w:numPr>
          <w:ilvl w:val="1"/>
          <w:numId w:val="23"/>
        </w:numPr>
        <w:tabs>
          <w:tab w:val="left" w:pos="567"/>
        </w:tabs>
        <w:spacing w:after="0" w:line="240" w:lineRule="auto"/>
        <w:ind w:left="0" w:firstLine="0"/>
        <w:contextualSpacing w:val="0"/>
        <w:jc w:val="both"/>
        <w:rPr>
          <w:rFonts w:ascii="Times New Roman" w:hAnsi="Times New Roman"/>
          <w:color w:val="000000"/>
          <w:sz w:val="28"/>
          <w:szCs w:val="28"/>
        </w:rPr>
      </w:pPr>
      <w:r w:rsidRPr="00E009F4">
        <w:rPr>
          <w:rFonts w:ascii="Times New Roman" w:hAnsi="Times New Roman"/>
          <w:color w:val="000000"/>
          <w:sz w:val="28"/>
          <w:szCs w:val="28"/>
        </w:rPr>
        <w:t xml:space="preserve">В нарушение статьи 11 Федерального закона от 06.12.2011 №402-ФЗ «О  бухгалтерском учете» (с изменениями), п.7 Инструкции №191н  </w:t>
      </w:r>
      <w:r w:rsidRPr="00E009F4">
        <w:rPr>
          <w:rFonts w:ascii="Times New Roman" w:hAnsi="Times New Roman"/>
          <w:sz w:val="28"/>
          <w:szCs w:val="28"/>
        </w:rPr>
        <w:t xml:space="preserve">перед составлением годовой бюджетной отчетности у четырех главных распорядителей бюджетных средств (Комитета финансов, Администрации района, Комитета образования, комитета культуры) </w:t>
      </w:r>
      <w:r w:rsidRPr="00E009F4">
        <w:rPr>
          <w:rFonts w:ascii="Times New Roman" w:hAnsi="Times New Roman"/>
          <w:color w:val="000000"/>
          <w:sz w:val="28"/>
          <w:szCs w:val="28"/>
        </w:rPr>
        <w:t xml:space="preserve">инвентаризация активов и обязательств проведена не в полном объеме, </w:t>
      </w:r>
      <w:r w:rsidRPr="00E009F4">
        <w:rPr>
          <w:rFonts w:ascii="Times New Roman" w:hAnsi="Times New Roman"/>
          <w:sz w:val="28"/>
          <w:szCs w:val="28"/>
        </w:rPr>
        <w:t>что позволяет сделать вывод о неполной достоверности бюджетной отчетности</w:t>
      </w:r>
      <w:r w:rsidRPr="00E009F4">
        <w:rPr>
          <w:rFonts w:ascii="Times New Roman" w:hAnsi="Times New Roman"/>
          <w:color w:val="000000"/>
          <w:sz w:val="28"/>
          <w:szCs w:val="28"/>
        </w:rPr>
        <w:t>.</w:t>
      </w:r>
    </w:p>
    <w:p w:rsidR="00A27B55" w:rsidRPr="00E009F4" w:rsidRDefault="00A27B55" w:rsidP="00A27B55">
      <w:pPr>
        <w:pStyle w:val="a6"/>
        <w:tabs>
          <w:tab w:val="left" w:pos="567"/>
        </w:tabs>
        <w:spacing w:after="0" w:line="240" w:lineRule="auto"/>
        <w:ind w:left="0"/>
        <w:contextualSpacing w:val="0"/>
        <w:jc w:val="both"/>
        <w:rPr>
          <w:rFonts w:ascii="Times New Roman" w:hAnsi="Times New Roman"/>
          <w:color w:val="000000"/>
          <w:sz w:val="28"/>
          <w:szCs w:val="28"/>
        </w:rPr>
      </w:pPr>
    </w:p>
    <w:p w:rsidR="00A27B55" w:rsidRPr="00E009F4" w:rsidRDefault="00A27B55" w:rsidP="00A27B55">
      <w:pPr>
        <w:pStyle w:val="a6"/>
        <w:numPr>
          <w:ilvl w:val="1"/>
          <w:numId w:val="23"/>
        </w:numPr>
        <w:tabs>
          <w:tab w:val="left" w:pos="0"/>
        </w:tabs>
        <w:spacing w:after="0" w:line="240" w:lineRule="auto"/>
        <w:ind w:left="0" w:firstLine="0"/>
        <w:jc w:val="both"/>
        <w:rPr>
          <w:rFonts w:ascii="Times New Roman" w:hAnsi="Times New Roman"/>
          <w:sz w:val="28"/>
          <w:szCs w:val="28"/>
        </w:rPr>
      </w:pPr>
      <w:r w:rsidRPr="00E009F4">
        <w:rPr>
          <w:rFonts w:ascii="Times New Roman" w:hAnsi="Times New Roman"/>
          <w:sz w:val="28"/>
          <w:szCs w:val="28"/>
        </w:rPr>
        <w:t xml:space="preserve">Отсутствует ведомственный финансовый контроль в подведомственных учреждениях Администрации района и Комитете культуры, что является несоблюдением требований статей 158, 160.2-1, 269 БК РФ. </w:t>
      </w:r>
    </w:p>
    <w:p w:rsidR="00A27B55" w:rsidRDefault="00A27B55" w:rsidP="00A27B55">
      <w:pPr>
        <w:spacing w:after="0" w:line="240" w:lineRule="auto"/>
        <w:jc w:val="both"/>
        <w:rPr>
          <w:rFonts w:ascii="Times New Roman" w:hAnsi="Times New Roman"/>
          <w:b/>
          <w:color w:val="000000"/>
          <w:sz w:val="28"/>
          <w:szCs w:val="28"/>
        </w:rPr>
      </w:pPr>
    </w:p>
    <w:p w:rsidR="00A27B55" w:rsidRPr="00E009F4" w:rsidRDefault="00A27B55" w:rsidP="00A27B55">
      <w:pPr>
        <w:spacing w:after="0" w:line="240" w:lineRule="auto"/>
        <w:jc w:val="both"/>
        <w:rPr>
          <w:rFonts w:ascii="Times New Roman" w:hAnsi="Times New Roman"/>
          <w:color w:val="000000"/>
          <w:sz w:val="28"/>
          <w:szCs w:val="28"/>
        </w:rPr>
      </w:pPr>
      <w:r w:rsidRPr="00E009F4">
        <w:rPr>
          <w:rFonts w:ascii="Times New Roman" w:hAnsi="Times New Roman"/>
          <w:b/>
          <w:color w:val="000000"/>
          <w:sz w:val="28"/>
          <w:szCs w:val="28"/>
        </w:rPr>
        <w:t>6.6.</w:t>
      </w:r>
      <w:r w:rsidRPr="00E009F4">
        <w:rPr>
          <w:rFonts w:ascii="Times New Roman" w:hAnsi="Times New Roman"/>
          <w:color w:val="000000"/>
          <w:sz w:val="28"/>
          <w:szCs w:val="28"/>
        </w:rPr>
        <w:t xml:space="preserve">     Доход  бюджета муниципального района  за 2013 год составил  244 868,2 тыс.</w:t>
      </w:r>
      <w:r w:rsidRPr="00E009F4">
        <w:rPr>
          <w:rFonts w:ascii="Times New Roman" w:hAnsi="Times New Roman"/>
          <w:sz w:val="28"/>
          <w:szCs w:val="28"/>
        </w:rPr>
        <w:t xml:space="preserve"> рублей</w:t>
      </w:r>
      <w:r w:rsidRPr="00E009F4">
        <w:rPr>
          <w:rFonts w:ascii="Times New Roman" w:hAnsi="Times New Roman"/>
          <w:color w:val="000000"/>
          <w:sz w:val="28"/>
          <w:szCs w:val="28"/>
        </w:rPr>
        <w:t xml:space="preserve"> или 81,97% (99,68% от уточненного плана).Однако при этом, плановое задание по собственным доходам перевыполнено на  1333,7 тыс. </w:t>
      </w:r>
      <w:r w:rsidRPr="00E009F4">
        <w:rPr>
          <w:rFonts w:ascii="Times New Roman" w:hAnsi="Times New Roman"/>
          <w:sz w:val="28"/>
          <w:szCs w:val="28"/>
        </w:rPr>
        <w:t>рублей</w:t>
      </w:r>
      <w:r w:rsidRPr="00E009F4">
        <w:rPr>
          <w:rFonts w:ascii="Times New Roman" w:hAnsi="Times New Roman"/>
          <w:color w:val="000000"/>
          <w:sz w:val="28"/>
          <w:szCs w:val="28"/>
        </w:rPr>
        <w:t xml:space="preserve"> и составило 78206,0 тыс. </w:t>
      </w:r>
      <w:r w:rsidRPr="00E009F4">
        <w:rPr>
          <w:rFonts w:ascii="Times New Roman" w:hAnsi="Times New Roman"/>
          <w:sz w:val="28"/>
          <w:szCs w:val="28"/>
        </w:rPr>
        <w:t>рублей</w:t>
      </w:r>
      <w:r w:rsidRPr="00E009F4">
        <w:rPr>
          <w:rFonts w:ascii="Times New Roman" w:hAnsi="Times New Roman"/>
          <w:color w:val="000000"/>
          <w:sz w:val="28"/>
          <w:szCs w:val="28"/>
        </w:rPr>
        <w:t>, или 101,7%, а  поступления из областного бюджета исполнены на 220 709,8 т. рублей, или на 99,0%.</w:t>
      </w:r>
    </w:p>
    <w:p w:rsidR="00A27B55" w:rsidRPr="00E009F4" w:rsidRDefault="00A27B55" w:rsidP="00A27B55">
      <w:pPr>
        <w:spacing w:after="0" w:line="240" w:lineRule="auto"/>
        <w:jc w:val="both"/>
        <w:rPr>
          <w:rFonts w:ascii="Times New Roman" w:hAnsi="Times New Roman"/>
          <w:sz w:val="28"/>
          <w:szCs w:val="28"/>
        </w:rPr>
      </w:pP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bCs/>
          <w:sz w:val="28"/>
          <w:szCs w:val="28"/>
        </w:rPr>
        <w:t>6.7.</w:t>
      </w:r>
      <w:r w:rsidRPr="00E009F4">
        <w:rPr>
          <w:rFonts w:ascii="Times New Roman" w:hAnsi="Times New Roman"/>
          <w:bCs/>
          <w:sz w:val="28"/>
          <w:szCs w:val="28"/>
        </w:rPr>
        <w:t xml:space="preserve"> </w:t>
      </w:r>
      <w:r w:rsidRPr="00E009F4">
        <w:rPr>
          <w:rFonts w:ascii="Times New Roman" w:hAnsi="Times New Roman"/>
          <w:sz w:val="28"/>
          <w:szCs w:val="28"/>
        </w:rPr>
        <w:t xml:space="preserve">В структуре доходов бюджета наибольшую долю занимают безвозмездные поступления (73,8%).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Налоговые и неналоговые доходы составили 26,2% от общего объема доходов бюджета муниципального района.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Основным источником налоговых доходов бюджета муниципального района является НДФЛ (91,8%) и налог на совокупный доход (6,4%). В совокупности они составляют 98,2% от  объема налоговых доходов.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Основным источником неналоговых доходов бюджета муниципального района являются доходы от использования имущества, находящегося в государственной и муниципальной собственности (44,1% от общего объема неналоговых доходов.), доходы от продажи материальных и нематериальных активов (49,2%). В совокупности они составляют 93,3%. </w:t>
      </w:r>
    </w:p>
    <w:p w:rsidR="00A27B55" w:rsidRPr="00E009F4" w:rsidRDefault="00A27B55" w:rsidP="00A27B55">
      <w:pPr>
        <w:spacing w:after="0" w:line="240" w:lineRule="auto"/>
        <w:ind w:firstLine="360"/>
        <w:jc w:val="both"/>
        <w:rPr>
          <w:rFonts w:ascii="Times New Roman" w:hAnsi="Times New Roman"/>
          <w:sz w:val="28"/>
          <w:szCs w:val="28"/>
        </w:rPr>
      </w:pP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lastRenderedPageBreak/>
        <w:t>6.8.</w:t>
      </w:r>
      <w:r w:rsidRPr="00E009F4">
        <w:rPr>
          <w:rFonts w:ascii="Times New Roman" w:hAnsi="Times New Roman"/>
          <w:sz w:val="28"/>
          <w:szCs w:val="28"/>
        </w:rPr>
        <w:t xml:space="preserve">  Бюджетные назначения по налоговым доходам бюджета муниципального района (69511,4 тыс. рублей) исполнены в размере 70226,9 тыс. рублей (101,0%). Бюджетные назначения по неналоговым доходам бюджета  (7360,9 тыс. рублей) исполнены в размере 7979,1 тыс. рублей (108,4%).</w:t>
      </w:r>
    </w:p>
    <w:p w:rsidR="00A27B55" w:rsidRPr="00E009F4" w:rsidRDefault="00A27B55" w:rsidP="00A27B55">
      <w:pPr>
        <w:widowControl w:val="0"/>
        <w:tabs>
          <w:tab w:val="left" w:pos="3600"/>
        </w:tabs>
        <w:spacing w:after="0" w:line="240" w:lineRule="auto"/>
        <w:ind w:firstLine="567"/>
        <w:jc w:val="both"/>
        <w:rPr>
          <w:rFonts w:ascii="Times New Roman" w:hAnsi="Times New Roman"/>
          <w:sz w:val="28"/>
          <w:szCs w:val="28"/>
        </w:rPr>
      </w:pPr>
      <w:r w:rsidRPr="00E009F4">
        <w:rPr>
          <w:rFonts w:ascii="Times New Roman" w:hAnsi="Times New Roman"/>
          <w:sz w:val="28"/>
          <w:szCs w:val="28"/>
        </w:rPr>
        <w:t>Общая сумма недоимки по налоговым платежам в консолидированный бюджет Шимского муниципального района  по состоянию на 01.01.2013г. составила 7388,0 тыс. рублей, в том числе по налогу на доходы физических лиц  2433,1 тыс. рублей (32,9%), по налогу на имущество физических лиц 2271,5  тыс.рублей (30,7%), по земельному налогу 2438,2 тыс.рублей (33,0%).</w:t>
      </w:r>
    </w:p>
    <w:p w:rsidR="00A27B55" w:rsidRPr="00E009F4" w:rsidRDefault="00A27B55" w:rsidP="00A27B55">
      <w:pPr>
        <w:widowControl w:val="0"/>
        <w:tabs>
          <w:tab w:val="left" w:pos="3600"/>
        </w:tabs>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Потенциальным резервом увеличения доходов бюджета муниципального района на 2013 год могли бы стать доходы, полученные в результате более активной работы по сокращению недоимки по платежам в бюджет. </w:t>
      </w:r>
    </w:p>
    <w:p w:rsidR="00A27B55" w:rsidRPr="00E009F4" w:rsidRDefault="00A27B55" w:rsidP="00A27B55">
      <w:pPr>
        <w:spacing w:after="0" w:line="240" w:lineRule="auto"/>
        <w:ind w:firstLine="360"/>
        <w:jc w:val="both"/>
        <w:rPr>
          <w:rStyle w:val="afb"/>
          <w:rFonts w:ascii="Times New Roman" w:hAnsi="Times New Roman"/>
          <w:b w:val="0"/>
          <w:sz w:val="28"/>
          <w:szCs w:val="28"/>
        </w:rPr>
      </w:pPr>
    </w:p>
    <w:p w:rsidR="00A27B55" w:rsidRPr="00E009F4" w:rsidRDefault="00A27B55" w:rsidP="00A27B55">
      <w:pPr>
        <w:spacing w:after="0" w:line="240" w:lineRule="auto"/>
        <w:jc w:val="both"/>
        <w:rPr>
          <w:rFonts w:ascii="Times New Roman" w:eastAsia="Arial Unicode MS" w:hAnsi="Times New Roman"/>
          <w:sz w:val="28"/>
          <w:szCs w:val="28"/>
        </w:rPr>
      </w:pPr>
      <w:r w:rsidRPr="00E009F4">
        <w:rPr>
          <w:rStyle w:val="afb"/>
          <w:rFonts w:ascii="Times New Roman" w:hAnsi="Times New Roman"/>
          <w:sz w:val="28"/>
          <w:szCs w:val="28"/>
        </w:rPr>
        <w:t xml:space="preserve">6.9.    </w:t>
      </w:r>
      <w:r w:rsidRPr="00E009F4">
        <w:rPr>
          <w:rStyle w:val="afb"/>
          <w:rFonts w:ascii="Times New Roman" w:hAnsi="Times New Roman"/>
          <w:b w:val="0"/>
          <w:sz w:val="28"/>
          <w:szCs w:val="28"/>
        </w:rPr>
        <w:t xml:space="preserve"> </w:t>
      </w:r>
      <w:r w:rsidRPr="00E009F4">
        <w:rPr>
          <w:rFonts w:ascii="Times New Roman" w:hAnsi="Times New Roman"/>
          <w:sz w:val="28"/>
          <w:szCs w:val="28"/>
        </w:rPr>
        <w:t xml:space="preserve">Бюджетные назначения по безвозмездным поступлениям исполнены на 98,8%. </w:t>
      </w:r>
      <w:r w:rsidRPr="00E009F4">
        <w:rPr>
          <w:rFonts w:ascii="Times New Roman" w:eastAsia="Arial Unicode MS" w:hAnsi="Times New Roman"/>
          <w:sz w:val="28"/>
          <w:szCs w:val="28"/>
        </w:rPr>
        <w:t>При уточненных бюджетных назначениях по кассовому плану исполнения бюджета муниципального района  в размере 223 009,2 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недополучено 2 299,4 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(исполнение составило 220709,8 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Невыполнение связано с неполным поступлением субвенций в общей сумме </w:t>
      </w:r>
      <w:r w:rsidRPr="00E009F4">
        <w:rPr>
          <w:rFonts w:ascii="Times New Roman" w:hAnsi="Times New Roman"/>
          <w:sz w:val="28"/>
          <w:szCs w:val="28"/>
        </w:rPr>
        <w:t xml:space="preserve">1 992,5 </w:t>
      </w:r>
      <w:r w:rsidRPr="00E009F4">
        <w:rPr>
          <w:rFonts w:ascii="Times New Roman" w:eastAsia="Arial Unicode MS" w:hAnsi="Times New Roman"/>
          <w:sz w:val="28"/>
          <w:szCs w:val="28"/>
        </w:rPr>
        <w:t>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субсидий – </w:t>
      </w:r>
      <w:r w:rsidRPr="00E009F4">
        <w:rPr>
          <w:rFonts w:ascii="Times New Roman" w:hAnsi="Times New Roman"/>
          <w:sz w:val="28"/>
          <w:szCs w:val="28"/>
        </w:rPr>
        <w:t xml:space="preserve">291,7 </w:t>
      </w:r>
      <w:r w:rsidRPr="00E009F4">
        <w:rPr>
          <w:rFonts w:ascii="Times New Roman" w:eastAsia="Arial Unicode MS" w:hAnsi="Times New Roman"/>
          <w:sz w:val="28"/>
          <w:szCs w:val="28"/>
        </w:rPr>
        <w:t>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межбюджетных трансфертов 15,0 тыс. рублей. </w:t>
      </w:r>
    </w:p>
    <w:p w:rsidR="00A27B55" w:rsidRPr="00E009F4" w:rsidRDefault="00A27B55" w:rsidP="00A27B55">
      <w:pPr>
        <w:spacing w:after="0" w:line="240" w:lineRule="auto"/>
        <w:jc w:val="both"/>
        <w:rPr>
          <w:rFonts w:ascii="Times New Roman" w:hAnsi="Times New Roman"/>
          <w:sz w:val="28"/>
          <w:szCs w:val="28"/>
        </w:rPr>
      </w:pP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t>6.10.</w:t>
      </w:r>
      <w:r w:rsidRPr="00E009F4">
        <w:rPr>
          <w:rFonts w:ascii="Times New Roman" w:hAnsi="Times New Roman"/>
          <w:sz w:val="28"/>
          <w:szCs w:val="28"/>
        </w:rPr>
        <w:t xml:space="preserve">     При утвержденных бюджетных назначениях в размере 307 102,3 тыс. рублей, исполнение бюджета муниципального района по расходам составило 295 216,9  тыс. рублей, или 96,1%. Неисполненные ассигнования  составляют 11 885,3 тыс. рублей. По результатам исполнения бюджета муниципального района в структуре расходов наибольший удельный вес занимают расходы на образование – 144387,0 тыс. рублей, или 45,7%. Финансирование расходов на социальную сферу произведено в размере 45752,3 тыс. рублей (15,5% от общих расходов бюджета), на культуру, кинематографию и средства массовой информации в размере 27451,5 тыс. рублей (9,3%). Доля расходов на функционирование высшего должностного лица, Администрации района, на обеспечение деятельности финансового органа и органа внешнего финансового контроля занимает 9,4% (27 661,8 тыс. рублей). </w:t>
      </w:r>
    </w:p>
    <w:p w:rsidR="00A27B55" w:rsidRPr="00E009F4" w:rsidRDefault="00A27B55" w:rsidP="00A27B55">
      <w:pPr>
        <w:spacing w:after="0" w:line="240" w:lineRule="auto"/>
        <w:ind w:firstLine="360"/>
        <w:jc w:val="both"/>
        <w:rPr>
          <w:rFonts w:ascii="Times New Roman" w:hAnsi="Times New Roman"/>
          <w:sz w:val="28"/>
          <w:szCs w:val="28"/>
        </w:rPr>
      </w:pPr>
    </w:p>
    <w:p w:rsidR="00A27B55" w:rsidRPr="00E009F4" w:rsidRDefault="00A27B55" w:rsidP="00A27B55">
      <w:pPr>
        <w:spacing w:after="0" w:line="240" w:lineRule="auto"/>
        <w:jc w:val="both"/>
        <w:rPr>
          <w:rFonts w:ascii="Times New Roman" w:eastAsia="Arial Unicode MS" w:hAnsi="Times New Roman"/>
          <w:sz w:val="28"/>
          <w:szCs w:val="28"/>
        </w:rPr>
      </w:pPr>
      <w:r w:rsidRPr="00E009F4">
        <w:rPr>
          <w:rFonts w:ascii="Times New Roman" w:hAnsi="Times New Roman"/>
          <w:b/>
          <w:sz w:val="28"/>
          <w:szCs w:val="28"/>
        </w:rPr>
        <w:t>6.11.</w:t>
      </w:r>
      <w:r w:rsidRPr="00E009F4">
        <w:rPr>
          <w:rFonts w:ascii="Times New Roman" w:hAnsi="Times New Roman"/>
          <w:sz w:val="28"/>
          <w:szCs w:val="28"/>
        </w:rPr>
        <w:t xml:space="preserve">   </w:t>
      </w:r>
      <w:r w:rsidRPr="00E009F4">
        <w:rPr>
          <w:rFonts w:ascii="Times New Roman" w:eastAsia="Arial Unicode MS" w:hAnsi="Times New Roman"/>
          <w:sz w:val="28"/>
          <w:szCs w:val="28"/>
        </w:rPr>
        <w:t>В результате принятых в течение 2013 года Думой Шимского муниципального района решений, общая сумма бюджетных назначений по расходам была увеличена на 67 434.5 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(на 28,1% от первоначально утверждённых показателей),  общая сумма бюджетных назначений по доходам была увеличена на 62513,7  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(на 26,3% от первоначально утверждённых показателей).</w:t>
      </w:r>
    </w:p>
    <w:p w:rsidR="00A27B55" w:rsidRPr="00E009F4" w:rsidRDefault="00A27B55" w:rsidP="00A27B55">
      <w:pPr>
        <w:spacing w:after="0" w:line="240" w:lineRule="auto"/>
        <w:ind w:firstLine="360"/>
        <w:jc w:val="both"/>
        <w:rPr>
          <w:rFonts w:ascii="Times New Roman" w:hAnsi="Times New Roman"/>
          <w:sz w:val="28"/>
          <w:szCs w:val="28"/>
        </w:rPr>
      </w:pP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lastRenderedPageBreak/>
        <w:t>6.12.</w:t>
      </w:r>
      <w:r w:rsidRPr="00E009F4">
        <w:rPr>
          <w:rFonts w:ascii="Times New Roman" w:hAnsi="Times New Roman"/>
          <w:sz w:val="28"/>
          <w:szCs w:val="28"/>
        </w:rPr>
        <w:t xml:space="preserve">     </w:t>
      </w:r>
      <w:r w:rsidRPr="00E009F4">
        <w:rPr>
          <w:rFonts w:ascii="Times New Roman" w:hAnsi="Times New Roman"/>
          <w:color w:val="000000"/>
          <w:sz w:val="28"/>
          <w:szCs w:val="28"/>
        </w:rPr>
        <w:t xml:space="preserve">Бюджет Шимского муниципального района на 2013 год первоначально предусматривался с дефицитом в сумме 2 300,0 тыс. рублей. В течение года поправками, внесенными в бюджет района, образован дефицит бюджета, который составил на 01 января 2014 года по плану  7220,8 тыс. </w:t>
      </w:r>
      <w:r w:rsidRPr="00E009F4">
        <w:rPr>
          <w:rFonts w:ascii="Times New Roman" w:hAnsi="Times New Roman"/>
          <w:sz w:val="28"/>
          <w:szCs w:val="28"/>
        </w:rPr>
        <w:t>рублей.</w:t>
      </w:r>
      <w:r w:rsidRPr="00E009F4">
        <w:rPr>
          <w:rFonts w:ascii="Times New Roman" w:hAnsi="Times New Roman"/>
          <w:color w:val="000000"/>
          <w:sz w:val="28"/>
          <w:szCs w:val="28"/>
        </w:rPr>
        <w:t xml:space="preserve"> </w:t>
      </w:r>
      <w:r w:rsidRPr="00E009F4">
        <w:rPr>
          <w:rFonts w:ascii="Times New Roman" w:hAnsi="Times New Roman"/>
          <w:sz w:val="28"/>
          <w:szCs w:val="28"/>
        </w:rPr>
        <w:t>Фактическое исполнение бюджета муниципального района  за 2013 год осуществлено с превышением  доходов  над  расходами (профицитом) в размере 3699,0 тыс. рублей (доходы – 298 915,8 тыс. рублей, расходы в размере 295 216,9 тыс. рублей).</w:t>
      </w:r>
    </w:p>
    <w:p w:rsidR="00A27B55" w:rsidRPr="00E009F4" w:rsidRDefault="00A27B55" w:rsidP="00A27B55">
      <w:pPr>
        <w:spacing w:after="0" w:line="240" w:lineRule="auto"/>
        <w:ind w:firstLine="567"/>
        <w:jc w:val="both"/>
        <w:rPr>
          <w:rFonts w:ascii="Times New Roman" w:hAnsi="Times New Roman"/>
          <w:sz w:val="28"/>
          <w:szCs w:val="28"/>
        </w:rPr>
      </w:pPr>
    </w:p>
    <w:p w:rsidR="00A27B55" w:rsidRPr="00E009F4" w:rsidRDefault="00A27B55" w:rsidP="00A27B55">
      <w:pPr>
        <w:spacing w:after="0" w:line="240" w:lineRule="auto"/>
        <w:jc w:val="both"/>
        <w:rPr>
          <w:rFonts w:ascii="Times New Roman" w:hAnsi="Times New Roman"/>
          <w:b/>
          <w:sz w:val="28"/>
          <w:szCs w:val="28"/>
        </w:rPr>
      </w:pPr>
      <w:r w:rsidRPr="00E009F4">
        <w:rPr>
          <w:rFonts w:ascii="Times New Roman" w:eastAsia="Arial Unicode MS" w:hAnsi="Times New Roman"/>
          <w:b/>
          <w:sz w:val="28"/>
          <w:szCs w:val="28"/>
        </w:rPr>
        <w:t>6.13.</w:t>
      </w:r>
      <w:r w:rsidRPr="00E009F4">
        <w:rPr>
          <w:rFonts w:ascii="Times New Roman" w:eastAsia="Arial Unicode MS" w:hAnsi="Times New Roman"/>
          <w:sz w:val="28"/>
          <w:szCs w:val="28"/>
        </w:rPr>
        <w:t xml:space="preserve">  В течение отчётного 2013 года остатки денежных средств на счетах бюджета муниципального района увеличились и на 01.01.2014г. составили 8 365 813,77 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в том числе</w:t>
      </w:r>
      <w:r w:rsidRPr="00E009F4">
        <w:rPr>
          <w:rFonts w:ascii="Times New Roman" w:hAnsi="Times New Roman"/>
          <w:sz w:val="28"/>
          <w:szCs w:val="28"/>
        </w:rPr>
        <w:t xml:space="preserve"> остаток собственных средств составил  7 776,8 тыс. рублей ; средства федерального бюджета 55,1 тыс. рублей, средства областного бюджета в сумме 533,9 тыс. рублей.</w:t>
      </w:r>
    </w:p>
    <w:p w:rsidR="00A27B55" w:rsidRPr="00E009F4" w:rsidRDefault="00A27B55" w:rsidP="00A27B55">
      <w:pPr>
        <w:spacing w:after="0" w:line="240" w:lineRule="auto"/>
        <w:ind w:firstLine="360"/>
        <w:jc w:val="both"/>
        <w:rPr>
          <w:rFonts w:ascii="Times New Roman" w:eastAsia="Arial Unicode MS" w:hAnsi="Times New Roman"/>
          <w:sz w:val="28"/>
          <w:szCs w:val="28"/>
        </w:rPr>
      </w:pP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eastAsia="Arial Unicode MS" w:hAnsi="Times New Roman"/>
          <w:b/>
          <w:sz w:val="28"/>
          <w:szCs w:val="28"/>
        </w:rPr>
        <w:t>6.14.</w:t>
      </w:r>
      <w:r w:rsidRPr="00E009F4">
        <w:rPr>
          <w:rFonts w:ascii="Times New Roman" w:eastAsia="Arial Unicode MS" w:hAnsi="Times New Roman"/>
          <w:sz w:val="28"/>
          <w:szCs w:val="28"/>
        </w:rPr>
        <w:t xml:space="preserve"> </w:t>
      </w:r>
      <w:r w:rsidRPr="00E009F4">
        <w:rPr>
          <w:rFonts w:ascii="Times New Roman" w:hAnsi="Times New Roman"/>
          <w:sz w:val="28"/>
          <w:szCs w:val="28"/>
        </w:rPr>
        <w:t xml:space="preserve">Финансирование  муниципальных целевых программ в 2013 году выполнено в сумме 37408,6  тыс. рублей и составило 80,6 % выполнения.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Наибольшую часть из них составляют расходы, связанные с проведением мероприятий по развитию системы образования (87,5%), по энергосбережению (4,3%), информатизации (2,6%).</w:t>
      </w:r>
    </w:p>
    <w:p w:rsidR="00A27B55" w:rsidRPr="00E009F4" w:rsidRDefault="00A27B55" w:rsidP="00A27B55">
      <w:pPr>
        <w:spacing w:after="0" w:line="240" w:lineRule="auto"/>
        <w:ind w:firstLine="708"/>
        <w:jc w:val="both"/>
        <w:rPr>
          <w:rFonts w:ascii="Times New Roman" w:hAnsi="Times New Roman"/>
          <w:sz w:val="28"/>
          <w:szCs w:val="28"/>
        </w:rPr>
      </w:pPr>
      <w:r w:rsidRPr="00E009F4">
        <w:rPr>
          <w:rFonts w:ascii="Times New Roman" w:hAnsi="Times New Roman"/>
          <w:sz w:val="28"/>
          <w:szCs w:val="28"/>
        </w:rPr>
        <w:t>Не в полном объеме освоены безвозмездные средства, предусмотренные по реализацию мероприятий по подготовительным работам для строительства детского сада п. Шимск –75,7 % (9006,9 тыс. рублей).</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Кроме того, осуществлялись мероприятия по федеральной целевым программам на реализацию которых направлены средства федерального бюджета в сумме 12184,8 тыс. рублей (исполнение 100% к уточненному плану) и 11-ти региональным целевым программам, на реализацию которых направлены средства областного бюджета в сумме 14388,6 тыс. рублей (исполнение 96,16 % к уточненному плану).</w:t>
      </w:r>
    </w:p>
    <w:p w:rsidR="00A27B55" w:rsidRPr="00E009F4" w:rsidRDefault="00A27B55" w:rsidP="00A27B55">
      <w:pPr>
        <w:autoSpaceDE w:val="0"/>
        <w:autoSpaceDN w:val="0"/>
        <w:adjustRightInd w:val="0"/>
        <w:spacing w:after="0" w:line="240" w:lineRule="auto"/>
        <w:ind w:firstLine="540"/>
        <w:jc w:val="both"/>
        <w:rPr>
          <w:rFonts w:ascii="Times New Roman" w:hAnsi="Times New Roman"/>
          <w:sz w:val="28"/>
          <w:szCs w:val="28"/>
        </w:rPr>
      </w:pPr>
      <w:r w:rsidRPr="00E009F4">
        <w:rPr>
          <w:rFonts w:ascii="Times New Roman" w:hAnsi="Times New Roman"/>
          <w:sz w:val="28"/>
          <w:szCs w:val="28"/>
        </w:rPr>
        <w:t>Согласно Сведениям об исполнении мероприятий в рамках целевых программ на 01.01.2014 (ф. 0503166) сумма исполненных бюджетных назначений составила 63 982,0 тыс.рублей.</w:t>
      </w:r>
    </w:p>
    <w:p w:rsidR="00A27B55" w:rsidRPr="00E009F4" w:rsidRDefault="00A27B55" w:rsidP="00A27B55">
      <w:pPr>
        <w:pStyle w:val="ConsPlusNormal"/>
        <w:ind w:firstLine="0"/>
        <w:jc w:val="both"/>
        <w:rPr>
          <w:rFonts w:ascii="Times New Roman" w:hAnsi="Times New Roman" w:cs="Times New Roman"/>
          <w:sz w:val="28"/>
          <w:szCs w:val="28"/>
        </w:rPr>
      </w:pPr>
      <w:r w:rsidRPr="00E009F4">
        <w:rPr>
          <w:rFonts w:ascii="Times New Roman" w:hAnsi="Times New Roman"/>
          <w:b/>
          <w:sz w:val="28"/>
          <w:szCs w:val="28"/>
        </w:rPr>
        <w:t xml:space="preserve">6.15.   </w:t>
      </w:r>
      <w:r w:rsidRPr="00E009F4">
        <w:rPr>
          <w:rFonts w:ascii="Times New Roman" w:hAnsi="Times New Roman" w:cs="Times New Roman"/>
          <w:sz w:val="28"/>
          <w:szCs w:val="28"/>
        </w:rPr>
        <w:t xml:space="preserve">В нарушение пункта 5 статьи 161 «Особенности правового положения казенных учреждений», пункта 3 статьи 219 «Исполнение бюджета по расходам»  БК РФ  в 2013 году главными распорядителями и получателями бюджетных средств были приняты бюджетные обязательства сверх доведенных лимитов бюджетных обязательств на общую сумму </w:t>
      </w:r>
    </w:p>
    <w:p w:rsidR="00A27B55" w:rsidRPr="00E009F4" w:rsidRDefault="00A27B55" w:rsidP="00A27B55">
      <w:pPr>
        <w:pStyle w:val="ConsPlusNormal"/>
        <w:ind w:firstLine="0"/>
        <w:jc w:val="both"/>
        <w:rPr>
          <w:rFonts w:ascii="Times New Roman" w:hAnsi="Times New Roman" w:cs="Times New Roman"/>
          <w:sz w:val="28"/>
          <w:szCs w:val="28"/>
        </w:rPr>
      </w:pPr>
      <w:r w:rsidRPr="00E009F4">
        <w:rPr>
          <w:rFonts w:ascii="Times New Roman" w:hAnsi="Times New Roman" w:cs="Times New Roman"/>
          <w:sz w:val="28"/>
          <w:szCs w:val="28"/>
        </w:rPr>
        <w:t xml:space="preserve"> 837 143,46 рублей, в том числе:</w:t>
      </w:r>
    </w:p>
    <w:p w:rsidR="00A27B55" w:rsidRPr="00E009F4" w:rsidRDefault="00A27B55" w:rsidP="00A27B55">
      <w:pPr>
        <w:pStyle w:val="ConsPlusNormal"/>
        <w:numPr>
          <w:ilvl w:val="0"/>
          <w:numId w:val="16"/>
        </w:numPr>
        <w:jc w:val="both"/>
        <w:rPr>
          <w:rFonts w:ascii="Times New Roman" w:hAnsi="Times New Roman" w:cs="Times New Roman"/>
          <w:sz w:val="28"/>
          <w:szCs w:val="28"/>
        </w:rPr>
      </w:pPr>
      <w:r w:rsidRPr="00E009F4">
        <w:rPr>
          <w:rFonts w:ascii="Times New Roman" w:hAnsi="Times New Roman" w:cs="Times New Roman"/>
          <w:sz w:val="28"/>
          <w:szCs w:val="28"/>
        </w:rPr>
        <w:t xml:space="preserve">Администрация района – 195820,00  рублей,  </w:t>
      </w:r>
    </w:p>
    <w:p w:rsidR="00A27B55" w:rsidRPr="00E009F4" w:rsidRDefault="00A27B55" w:rsidP="00A27B55">
      <w:pPr>
        <w:pStyle w:val="ConsPlusNormal"/>
        <w:numPr>
          <w:ilvl w:val="0"/>
          <w:numId w:val="16"/>
        </w:numPr>
        <w:jc w:val="both"/>
        <w:rPr>
          <w:rFonts w:ascii="Times New Roman" w:hAnsi="Times New Roman" w:cs="Times New Roman"/>
          <w:sz w:val="28"/>
          <w:szCs w:val="28"/>
        </w:rPr>
      </w:pPr>
      <w:r w:rsidRPr="00E009F4">
        <w:rPr>
          <w:rFonts w:ascii="Times New Roman" w:hAnsi="Times New Roman" w:cs="Times New Roman"/>
          <w:sz w:val="28"/>
          <w:szCs w:val="28"/>
        </w:rPr>
        <w:t xml:space="preserve">Муниципальное казенное учреждение Центр обеспечения деятельности органов местного самоуправления - 482418,78 рублей, </w:t>
      </w:r>
    </w:p>
    <w:p w:rsidR="00A27B55" w:rsidRPr="00E009F4" w:rsidRDefault="00A27B55" w:rsidP="00A27B55">
      <w:pPr>
        <w:pStyle w:val="ConsPlusNormal"/>
        <w:numPr>
          <w:ilvl w:val="0"/>
          <w:numId w:val="16"/>
        </w:numPr>
        <w:jc w:val="both"/>
        <w:rPr>
          <w:rFonts w:ascii="Times New Roman" w:hAnsi="Times New Roman" w:cs="Times New Roman"/>
          <w:sz w:val="28"/>
          <w:szCs w:val="28"/>
        </w:rPr>
      </w:pPr>
      <w:r w:rsidRPr="00E009F4">
        <w:rPr>
          <w:rFonts w:ascii="Times New Roman" w:hAnsi="Times New Roman" w:cs="Times New Roman"/>
          <w:sz w:val="28"/>
          <w:szCs w:val="28"/>
        </w:rPr>
        <w:t>Комитет финансов – 91 818,65 рублей,</w:t>
      </w:r>
    </w:p>
    <w:p w:rsidR="00A27B55" w:rsidRPr="00E009F4" w:rsidRDefault="00A27B55" w:rsidP="00A27B55">
      <w:pPr>
        <w:pStyle w:val="ConsPlusNormal"/>
        <w:numPr>
          <w:ilvl w:val="0"/>
          <w:numId w:val="16"/>
        </w:numPr>
        <w:jc w:val="both"/>
        <w:rPr>
          <w:rFonts w:ascii="Times New Roman" w:hAnsi="Times New Roman" w:cs="Times New Roman"/>
          <w:sz w:val="28"/>
          <w:szCs w:val="28"/>
        </w:rPr>
      </w:pPr>
      <w:r w:rsidRPr="00E009F4">
        <w:rPr>
          <w:rFonts w:ascii="Times New Roman" w:hAnsi="Times New Roman" w:cs="Times New Roman"/>
          <w:sz w:val="28"/>
          <w:szCs w:val="28"/>
        </w:rPr>
        <w:t>Комитет образования – 41450,23 рублей,</w:t>
      </w:r>
    </w:p>
    <w:p w:rsidR="00A27B55" w:rsidRPr="00E009F4" w:rsidRDefault="00A27B55" w:rsidP="00A27B55">
      <w:pPr>
        <w:pStyle w:val="ConsPlusNormal"/>
        <w:numPr>
          <w:ilvl w:val="0"/>
          <w:numId w:val="16"/>
        </w:numPr>
        <w:jc w:val="both"/>
        <w:rPr>
          <w:rFonts w:ascii="Times New Roman" w:hAnsi="Times New Roman" w:cs="Times New Roman"/>
          <w:sz w:val="28"/>
          <w:szCs w:val="28"/>
        </w:rPr>
      </w:pPr>
      <w:r w:rsidRPr="00E009F4">
        <w:rPr>
          <w:rFonts w:ascii="Times New Roman" w:hAnsi="Times New Roman" w:cs="Times New Roman"/>
          <w:sz w:val="28"/>
          <w:szCs w:val="28"/>
        </w:rPr>
        <w:lastRenderedPageBreak/>
        <w:t>Комитет культуры – 25 635,8 рублей.</w:t>
      </w:r>
    </w:p>
    <w:p w:rsidR="00A27B55" w:rsidRPr="00E009F4" w:rsidRDefault="00A27B55" w:rsidP="00A27B55">
      <w:pPr>
        <w:pStyle w:val="ConsPlusNormal"/>
        <w:ind w:firstLine="0"/>
        <w:jc w:val="both"/>
        <w:rPr>
          <w:rFonts w:ascii="Times New Roman" w:hAnsi="Times New Roman" w:cs="Times New Roman"/>
          <w:sz w:val="28"/>
          <w:szCs w:val="28"/>
        </w:rPr>
      </w:pPr>
    </w:p>
    <w:p w:rsidR="00A27B55" w:rsidRPr="00E009F4" w:rsidRDefault="00A27B55" w:rsidP="00A27B55">
      <w:pPr>
        <w:autoSpaceDE w:val="0"/>
        <w:autoSpaceDN w:val="0"/>
        <w:adjustRightInd w:val="0"/>
        <w:spacing w:after="0" w:line="240" w:lineRule="auto"/>
        <w:ind w:firstLine="646"/>
        <w:jc w:val="both"/>
        <w:rPr>
          <w:rFonts w:ascii="Times New Roman" w:hAnsi="Times New Roman"/>
          <w:sz w:val="28"/>
          <w:szCs w:val="28"/>
        </w:rPr>
      </w:pPr>
      <w:r w:rsidRPr="00E009F4">
        <w:rPr>
          <w:rFonts w:ascii="Times New Roman" w:hAnsi="Times New Roman"/>
          <w:sz w:val="28"/>
          <w:szCs w:val="28"/>
        </w:rPr>
        <w:t>Показатели годового отчета об исполнении бюджета Шимского муниципального района за 2013 год соответствуют бюджетной отчетности главных администраторов бюджетных средств.</w:t>
      </w:r>
    </w:p>
    <w:p w:rsidR="00A27B55" w:rsidRPr="00E009F4" w:rsidRDefault="00A27B55" w:rsidP="00A27B55">
      <w:pPr>
        <w:spacing w:after="0" w:line="240" w:lineRule="auto"/>
        <w:ind w:firstLine="709"/>
        <w:jc w:val="both"/>
        <w:rPr>
          <w:rFonts w:ascii="Times New Roman" w:hAnsi="Times New Roman"/>
          <w:color w:val="000000"/>
          <w:sz w:val="28"/>
          <w:szCs w:val="28"/>
        </w:rPr>
      </w:pPr>
      <w:r w:rsidRPr="00E009F4">
        <w:rPr>
          <w:rFonts w:ascii="Times New Roman" w:hAnsi="Times New Roman"/>
          <w:color w:val="000000"/>
          <w:sz w:val="28"/>
          <w:szCs w:val="28"/>
        </w:rPr>
        <w:t>Результаты проведенной  внешней проверки отчета об исполнении бюджета Шимского муниципального района  за 2013 год позволяют выразить мнение о достоверности бюджетной отчетности.</w:t>
      </w:r>
    </w:p>
    <w:p w:rsidR="00A27B55" w:rsidRPr="00E009F4" w:rsidRDefault="00A27B55" w:rsidP="00A27B55">
      <w:pPr>
        <w:spacing w:after="0" w:line="240" w:lineRule="auto"/>
        <w:ind w:firstLine="709"/>
        <w:jc w:val="both"/>
        <w:rPr>
          <w:rFonts w:ascii="Times New Roman" w:hAnsi="Times New Roman"/>
          <w:color w:val="000000"/>
          <w:sz w:val="28"/>
          <w:szCs w:val="28"/>
        </w:rPr>
      </w:pPr>
      <w:r w:rsidRPr="00E009F4">
        <w:rPr>
          <w:rFonts w:ascii="Times New Roman" w:hAnsi="Times New Roman"/>
          <w:color w:val="000000"/>
          <w:sz w:val="28"/>
          <w:szCs w:val="28"/>
        </w:rPr>
        <w:t>Контрольно-счетная палата считает, что при исполнении бюджета муниципального района нормы бюджетного законодательства соблюдались, за исключением  отдельных нарушений и недостатков, нашедших отражение в настоящем экспертном заключении.</w:t>
      </w:r>
    </w:p>
    <w:p w:rsidR="00A27B55" w:rsidRPr="00E009F4" w:rsidRDefault="00A27B55" w:rsidP="00A27B55">
      <w:pPr>
        <w:autoSpaceDE w:val="0"/>
        <w:autoSpaceDN w:val="0"/>
        <w:adjustRightInd w:val="0"/>
        <w:spacing w:after="0" w:line="240" w:lineRule="auto"/>
        <w:ind w:firstLine="709"/>
        <w:jc w:val="both"/>
        <w:rPr>
          <w:rFonts w:ascii="Times New Roman" w:hAnsi="Times New Roman"/>
          <w:sz w:val="28"/>
          <w:szCs w:val="28"/>
        </w:rPr>
      </w:pPr>
      <w:r w:rsidRPr="00E009F4">
        <w:rPr>
          <w:rFonts w:ascii="Times New Roman" w:hAnsi="Times New Roman"/>
          <w:sz w:val="28"/>
          <w:szCs w:val="28"/>
        </w:rPr>
        <w:t>Выявленные в ходе внешней проверки отдельные недостатки и нарушения, при составлении бюджетной отчетности, не повлияли на достоверность отчета об исполнении бюджета муниципального района за 2013 год в составе приложений утверждаемых Решением Думы муниципального района.</w:t>
      </w:r>
    </w:p>
    <w:p w:rsidR="00A27B55" w:rsidRPr="00E009F4" w:rsidRDefault="00A27B55" w:rsidP="00A27B55">
      <w:pPr>
        <w:spacing w:after="0" w:line="240" w:lineRule="auto"/>
        <w:ind w:firstLine="709"/>
        <w:jc w:val="both"/>
        <w:rPr>
          <w:rFonts w:ascii="Times New Roman" w:hAnsi="Times New Roman"/>
          <w:color w:val="000000"/>
          <w:sz w:val="28"/>
          <w:szCs w:val="28"/>
        </w:rPr>
      </w:pPr>
    </w:p>
    <w:p w:rsidR="00A27B55" w:rsidRPr="00E009F4" w:rsidRDefault="00A27B55" w:rsidP="00A27B55">
      <w:pPr>
        <w:spacing w:after="0" w:line="240" w:lineRule="auto"/>
        <w:ind w:firstLine="709"/>
        <w:jc w:val="both"/>
        <w:rPr>
          <w:rFonts w:ascii="Times New Roman" w:hAnsi="Times New Roman"/>
          <w:color w:val="000000"/>
          <w:sz w:val="28"/>
          <w:szCs w:val="28"/>
          <w:u w:val="single"/>
        </w:rPr>
      </w:pPr>
      <w:r w:rsidRPr="00E009F4">
        <w:rPr>
          <w:rFonts w:ascii="Times New Roman" w:hAnsi="Times New Roman"/>
          <w:color w:val="000000"/>
          <w:sz w:val="28"/>
          <w:szCs w:val="28"/>
        </w:rPr>
        <w:t xml:space="preserve">На основании изложенного, Контрольно-счётная палата </w:t>
      </w:r>
      <w:r w:rsidRPr="00E009F4">
        <w:rPr>
          <w:rFonts w:ascii="Times New Roman" w:hAnsi="Times New Roman"/>
          <w:color w:val="000000"/>
          <w:sz w:val="28"/>
          <w:szCs w:val="28"/>
          <w:u w:val="single"/>
        </w:rPr>
        <w:t>рекомендует:</w:t>
      </w:r>
    </w:p>
    <w:p w:rsidR="00A27B55" w:rsidRPr="00E009F4" w:rsidRDefault="00A27B55" w:rsidP="00A27B55">
      <w:pPr>
        <w:numPr>
          <w:ilvl w:val="0"/>
          <w:numId w:val="29"/>
        </w:numPr>
        <w:autoSpaceDE w:val="0"/>
        <w:autoSpaceDN w:val="0"/>
        <w:adjustRightInd w:val="0"/>
        <w:spacing w:after="0" w:line="240" w:lineRule="auto"/>
        <w:ind w:left="709" w:hanging="709"/>
        <w:jc w:val="both"/>
        <w:rPr>
          <w:rFonts w:ascii="Times New Roman" w:hAnsi="Times New Roman"/>
          <w:b/>
          <w:sz w:val="28"/>
          <w:szCs w:val="28"/>
        </w:rPr>
      </w:pPr>
      <w:r w:rsidRPr="00E009F4">
        <w:rPr>
          <w:rFonts w:ascii="Times New Roman" w:hAnsi="Times New Roman"/>
          <w:b/>
          <w:sz w:val="28"/>
          <w:szCs w:val="28"/>
        </w:rPr>
        <w:t>Комитету финансов Администрации Шимского муниципального района:</w:t>
      </w:r>
    </w:p>
    <w:p w:rsidR="00A27B55" w:rsidRPr="00E009F4" w:rsidRDefault="00A27B55" w:rsidP="00A27B55">
      <w:pPr>
        <w:numPr>
          <w:ilvl w:val="1"/>
          <w:numId w:val="29"/>
        </w:numPr>
        <w:autoSpaceDE w:val="0"/>
        <w:autoSpaceDN w:val="0"/>
        <w:adjustRightInd w:val="0"/>
        <w:spacing w:after="0" w:line="240" w:lineRule="auto"/>
        <w:ind w:left="0" w:firstLine="0"/>
        <w:jc w:val="both"/>
        <w:rPr>
          <w:rFonts w:ascii="Times New Roman" w:hAnsi="Times New Roman"/>
          <w:sz w:val="28"/>
          <w:szCs w:val="28"/>
        </w:rPr>
      </w:pPr>
      <w:r w:rsidRPr="00E009F4">
        <w:rPr>
          <w:rFonts w:ascii="Times New Roman" w:hAnsi="Times New Roman"/>
          <w:sz w:val="28"/>
          <w:szCs w:val="28"/>
        </w:rPr>
        <w:t>Усилить контроль за соблюдением порядка составления бюджетной отчетности главных администраторов бюджетных средств, и расходованием средств бюджета муниципального района.</w:t>
      </w:r>
    </w:p>
    <w:p w:rsidR="00A27B55" w:rsidRPr="00E009F4" w:rsidRDefault="00A27B55" w:rsidP="00A27B55">
      <w:pPr>
        <w:numPr>
          <w:ilvl w:val="1"/>
          <w:numId w:val="29"/>
        </w:numPr>
        <w:tabs>
          <w:tab w:val="left" w:pos="0"/>
          <w:tab w:val="left" w:pos="851"/>
        </w:tabs>
        <w:snapToGrid w:val="0"/>
        <w:spacing w:after="0" w:line="240" w:lineRule="auto"/>
        <w:ind w:left="709" w:hanging="709"/>
        <w:jc w:val="both"/>
        <w:rPr>
          <w:rFonts w:ascii="Times New Roman" w:hAnsi="Times New Roman"/>
          <w:sz w:val="28"/>
          <w:szCs w:val="28"/>
        </w:rPr>
      </w:pPr>
      <w:r w:rsidRPr="00E009F4">
        <w:rPr>
          <w:rFonts w:ascii="Times New Roman" w:hAnsi="Times New Roman"/>
          <w:sz w:val="28"/>
          <w:szCs w:val="28"/>
        </w:rPr>
        <w:t>Привести п.1 Проекта в соответствие со ст. 264.6 БК РФ:</w:t>
      </w:r>
    </w:p>
    <w:p w:rsidR="00A27B55" w:rsidRPr="00E009F4" w:rsidRDefault="00A27B55" w:rsidP="00A27B55">
      <w:pPr>
        <w:tabs>
          <w:tab w:val="left" w:pos="0"/>
        </w:tabs>
        <w:snapToGrid w:val="0"/>
        <w:spacing w:after="0" w:line="240" w:lineRule="auto"/>
        <w:jc w:val="both"/>
        <w:rPr>
          <w:rFonts w:ascii="Times New Roman" w:eastAsia="Calibri" w:hAnsi="Times New Roman"/>
          <w:sz w:val="28"/>
          <w:szCs w:val="28"/>
        </w:rPr>
      </w:pPr>
      <w:r w:rsidRPr="00E009F4">
        <w:rPr>
          <w:rFonts w:ascii="Times New Roman" w:eastAsia="Calibri" w:hAnsi="Times New Roman"/>
          <w:sz w:val="28"/>
          <w:szCs w:val="28"/>
        </w:rPr>
        <w:t xml:space="preserve">1.2.1. Привести название показателей подлежащих утверждению в п.1 Проекта, а также название Приложений 1-6 к Проекту  в соответствие с утверждаемыми показателями, приведенными в  ст. 264.6 БК РФ. </w:t>
      </w:r>
    </w:p>
    <w:p w:rsidR="00A27B55" w:rsidRPr="00E009F4" w:rsidRDefault="00A27B55" w:rsidP="00A27B55">
      <w:pPr>
        <w:tabs>
          <w:tab w:val="left" w:pos="0"/>
        </w:tabs>
        <w:spacing w:after="0" w:line="240" w:lineRule="auto"/>
        <w:ind w:left="1287"/>
        <w:rPr>
          <w:rFonts w:ascii="Times New Roman" w:hAnsi="Times New Roman"/>
          <w:b/>
          <w:sz w:val="28"/>
          <w:szCs w:val="28"/>
        </w:rPr>
      </w:pPr>
    </w:p>
    <w:p w:rsidR="00A27B55" w:rsidRPr="00E009F4" w:rsidRDefault="00A27B55" w:rsidP="00A27B55">
      <w:pPr>
        <w:numPr>
          <w:ilvl w:val="0"/>
          <w:numId w:val="29"/>
        </w:numPr>
        <w:spacing w:after="0" w:line="240" w:lineRule="auto"/>
        <w:ind w:hanging="899"/>
        <w:rPr>
          <w:rFonts w:ascii="Times New Roman" w:hAnsi="Times New Roman"/>
          <w:b/>
          <w:sz w:val="28"/>
          <w:szCs w:val="28"/>
        </w:rPr>
      </w:pPr>
      <w:r w:rsidRPr="00E009F4">
        <w:rPr>
          <w:rFonts w:ascii="Times New Roman" w:hAnsi="Times New Roman"/>
          <w:b/>
          <w:sz w:val="28"/>
          <w:szCs w:val="28"/>
        </w:rPr>
        <w:t>Администрации Шимского муниципального района:</w:t>
      </w:r>
    </w:p>
    <w:p w:rsidR="00A27B55" w:rsidRPr="00E009F4" w:rsidRDefault="00A27B55" w:rsidP="00A27B55">
      <w:pPr>
        <w:autoSpaceDE w:val="0"/>
        <w:autoSpaceDN w:val="0"/>
        <w:adjustRightInd w:val="0"/>
        <w:spacing w:after="0" w:line="240" w:lineRule="auto"/>
        <w:jc w:val="both"/>
        <w:rPr>
          <w:rFonts w:ascii="Times New Roman" w:hAnsi="Times New Roman"/>
          <w:sz w:val="28"/>
          <w:szCs w:val="28"/>
        </w:rPr>
      </w:pPr>
      <w:r w:rsidRPr="00E009F4">
        <w:rPr>
          <w:rFonts w:ascii="Times New Roman" w:hAnsi="Times New Roman"/>
          <w:b/>
          <w:sz w:val="28"/>
          <w:szCs w:val="28"/>
        </w:rPr>
        <w:t>2.1</w:t>
      </w:r>
      <w:r w:rsidRPr="00E009F4">
        <w:rPr>
          <w:rFonts w:ascii="Times New Roman" w:hAnsi="Times New Roman"/>
          <w:sz w:val="28"/>
          <w:szCs w:val="28"/>
        </w:rPr>
        <w:t>. Рассмотреть результаты проверки, учесть выявленные нарушения,  обратив особое внимание при составлении бюджетной отчетности на соответствие ее требованиям  инструкции о порядке составления и представления годовой, квартальной и месячной отчетности, на формирование в пояснительной записке полной информации о деятельности Шимского муниципального района;</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t>2.2.</w:t>
      </w:r>
      <w:r w:rsidRPr="00E009F4">
        <w:rPr>
          <w:rFonts w:ascii="Times New Roman" w:hAnsi="Times New Roman"/>
          <w:sz w:val="28"/>
          <w:szCs w:val="28"/>
        </w:rPr>
        <w:t xml:space="preserve">   Продолжить активную работу по сокращению недоимки по налоговым и неналоговым платежам в местный бюджет;</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t>2.3.</w:t>
      </w:r>
      <w:r w:rsidRPr="00E009F4">
        <w:rPr>
          <w:rFonts w:ascii="Times New Roman" w:hAnsi="Times New Roman"/>
          <w:sz w:val="28"/>
          <w:szCs w:val="28"/>
        </w:rPr>
        <w:t xml:space="preserve"> Усилить контроль за целевым и эффективным использованием средств бюджета муниципального района.</w:t>
      </w:r>
    </w:p>
    <w:p w:rsidR="00A27B55" w:rsidRPr="00E009F4" w:rsidRDefault="00A27B55" w:rsidP="00A27B55">
      <w:pPr>
        <w:spacing w:after="0" w:line="240" w:lineRule="auto"/>
        <w:rPr>
          <w:rFonts w:ascii="Times New Roman" w:hAnsi="Times New Roman"/>
          <w:sz w:val="28"/>
          <w:szCs w:val="28"/>
          <w:shd w:val="clear" w:color="auto" w:fill="FFFFFF"/>
        </w:rPr>
      </w:pPr>
      <w:r w:rsidRPr="00E009F4">
        <w:rPr>
          <w:rFonts w:ascii="Times New Roman" w:hAnsi="Times New Roman"/>
          <w:b/>
          <w:sz w:val="28"/>
          <w:szCs w:val="28"/>
          <w:shd w:val="clear" w:color="auto" w:fill="FFFFFF"/>
        </w:rPr>
        <w:t>2.4.</w:t>
      </w:r>
      <w:r w:rsidRPr="00E009F4">
        <w:rPr>
          <w:rFonts w:ascii="Times New Roman" w:hAnsi="Times New Roman"/>
          <w:sz w:val="28"/>
          <w:szCs w:val="28"/>
          <w:shd w:val="clear" w:color="auto" w:fill="FFFFFF"/>
        </w:rPr>
        <w:t xml:space="preserve">  Обеспечить исполнение требований ст.179 БК РФ в части проведения оценки эффективности реализации МЦП.</w:t>
      </w:r>
    </w:p>
    <w:p w:rsidR="00A27B55" w:rsidRPr="00E009F4" w:rsidRDefault="00A27B55" w:rsidP="00A27B55">
      <w:pPr>
        <w:spacing w:after="0" w:line="240" w:lineRule="auto"/>
        <w:ind w:left="567"/>
        <w:jc w:val="both"/>
        <w:rPr>
          <w:rFonts w:ascii="Times New Roman" w:hAnsi="Times New Roman"/>
          <w:sz w:val="28"/>
          <w:szCs w:val="28"/>
        </w:rPr>
      </w:pPr>
    </w:p>
    <w:p w:rsidR="00A27B55" w:rsidRPr="00E009F4" w:rsidRDefault="00A27B55" w:rsidP="00A27B55">
      <w:pPr>
        <w:numPr>
          <w:ilvl w:val="0"/>
          <w:numId w:val="29"/>
        </w:numPr>
        <w:spacing w:after="0" w:line="240" w:lineRule="auto"/>
        <w:ind w:hanging="899"/>
        <w:jc w:val="both"/>
        <w:rPr>
          <w:rFonts w:ascii="Times New Roman" w:hAnsi="Times New Roman"/>
          <w:b/>
          <w:sz w:val="28"/>
          <w:szCs w:val="28"/>
        </w:rPr>
      </w:pPr>
      <w:r w:rsidRPr="00E009F4">
        <w:rPr>
          <w:rFonts w:ascii="Times New Roman" w:hAnsi="Times New Roman"/>
          <w:b/>
          <w:sz w:val="28"/>
          <w:szCs w:val="28"/>
        </w:rPr>
        <w:t>Главным распорядителям средств бюджета района.</w:t>
      </w:r>
    </w:p>
    <w:p w:rsidR="00A27B55" w:rsidRPr="00E009F4" w:rsidRDefault="00A27B55" w:rsidP="00A27B55">
      <w:pPr>
        <w:numPr>
          <w:ilvl w:val="1"/>
          <w:numId w:val="29"/>
        </w:numPr>
        <w:tabs>
          <w:tab w:val="left" w:pos="426"/>
        </w:tabs>
        <w:spacing w:after="0" w:line="240" w:lineRule="auto"/>
        <w:ind w:left="0" w:firstLine="0"/>
        <w:jc w:val="both"/>
        <w:rPr>
          <w:rFonts w:ascii="Times New Roman" w:hAnsi="Times New Roman"/>
          <w:sz w:val="28"/>
          <w:szCs w:val="28"/>
        </w:rPr>
      </w:pPr>
      <w:r w:rsidRPr="00E009F4">
        <w:rPr>
          <w:rFonts w:ascii="Times New Roman" w:hAnsi="Times New Roman"/>
          <w:color w:val="000000"/>
          <w:sz w:val="28"/>
          <w:szCs w:val="28"/>
        </w:rPr>
        <w:lastRenderedPageBreak/>
        <w:t xml:space="preserve">  Соблюдать порядок </w:t>
      </w:r>
      <w:r w:rsidRPr="00E009F4">
        <w:rPr>
          <w:rFonts w:ascii="Times New Roman" w:hAnsi="Times New Roman"/>
          <w:sz w:val="28"/>
          <w:szCs w:val="28"/>
        </w:rPr>
        <w:t>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w:t>
      </w:r>
    </w:p>
    <w:p w:rsidR="00A27B55" w:rsidRPr="00E009F4" w:rsidRDefault="00A27B55" w:rsidP="00A27B55">
      <w:pPr>
        <w:numPr>
          <w:ilvl w:val="1"/>
          <w:numId w:val="29"/>
        </w:numPr>
        <w:tabs>
          <w:tab w:val="left" w:pos="426"/>
        </w:tabs>
        <w:spacing w:after="0" w:line="240" w:lineRule="auto"/>
        <w:ind w:left="0" w:firstLine="0"/>
        <w:jc w:val="both"/>
        <w:rPr>
          <w:rFonts w:ascii="Times New Roman" w:hAnsi="Times New Roman"/>
          <w:sz w:val="28"/>
          <w:szCs w:val="28"/>
        </w:rPr>
      </w:pPr>
      <w:r w:rsidRPr="00E009F4">
        <w:rPr>
          <w:rFonts w:ascii="Times New Roman" w:hAnsi="Times New Roman"/>
          <w:sz w:val="28"/>
          <w:szCs w:val="28"/>
        </w:rPr>
        <w:t xml:space="preserve">  Не допускать внесения в бюджетную роспись главных распорядителей средств бюджета необоснованных изменений, приводящих к образованию кредиторской задолженности.</w:t>
      </w:r>
    </w:p>
    <w:p w:rsidR="00A27B55" w:rsidRPr="00E009F4" w:rsidRDefault="00A27B55" w:rsidP="00A27B55">
      <w:pPr>
        <w:numPr>
          <w:ilvl w:val="1"/>
          <w:numId w:val="29"/>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sidRPr="00E009F4">
        <w:rPr>
          <w:rFonts w:ascii="Times New Roman" w:hAnsi="Times New Roman"/>
          <w:color w:val="000000"/>
          <w:sz w:val="28"/>
          <w:szCs w:val="28"/>
        </w:rPr>
        <w:t xml:space="preserve">  Соблюдать требования ст. 221 </w:t>
      </w:r>
      <w:r w:rsidRPr="00E009F4">
        <w:rPr>
          <w:rFonts w:ascii="Times New Roman" w:hAnsi="Times New Roman"/>
          <w:sz w:val="28"/>
          <w:szCs w:val="28"/>
        </w:rPr>
        <w:t xml:space="preserve">БК РФ, </w:t>
      </w:r>
      <w:r w:rsidRPr="00E009F4">
        <w:rPr>
          <w:rFonts w:ascii="Times New Roman" w:hAnsi="Times New Roman"/>
          <w:color w:val="000000"/>
          <w:sz w:val="28"/>
          <w:szCs w:val="28"/>
        </w:rPr>
        <w:t>приказа Минфина РФ от 20.11.2007 № 112н «Об общих требованиях к порядку составления, утверждения и ведения бюджетных смет казенных учреждений» предъявляемые к составлению и ведению бюджетной сметы расходов.</w:t>
      </w:r>
    </w:p>
    <w:p w:rsidR="00A27B55" w:rsidRPr="00E009F4" w:rsidRDefault="00A27B55" w:rsidP="00A27B55">
      <w:pPr>
        <w:spacing w:after="0" w:line="240" w:lineRule="auto"/>
        <w:jc w:val="both"/>
        <w:rPr>
          <w:rFonts w:ascii="Times New Roman" w:hAnsi="Times New Roman"/>
          <w:bCs/>
          <w:color w:val="000000"/>
          <w:sz w:val="28"/>
          <w:szCs w:val="28"/>
        </w:rPr>
      </w:pPr>
      <w:r w:rsidRPr="00E009F4">
        <w:rPr>
          <w:rFonts w:ascii="Times New Roman" w:hAnsi="Times New Roman"/>
          <w:b/>
          <w:bCs/>
          <w:color w:val="000000"/>
          <w:sz w:val="28"/>
          <w:szCs w:val="28"/>
        </w:rPr>
        <w:t xml:space="preserve"> 3.4.</w:t>
      </w:r>
      <w:r w:rsidRPr="00E009F4">
        <w:rPr>
          <w:rFonts w:ascii="Times New Roman" w:hAnsi="Times New Roman"/>
          <w:bCs/>
          <w:color w:val="000000"/>
          <w:sz w:val="28"/>
          <w:szCs w:val="28"/>
        </w:rPr>
        <w:t xml:space="preserve"> Обеспечить своевременное составление и  ведение бюджетной росписи и лимитов бюджетных обязательств главных распорядителей бюджетных средств  в соответствии с требованиями Порядка составления и ведения сводной бюджетной росписи; доведения бюджетной росписи и лимитов бюджетных обязательств до подведомственных получателей бюджетных средств.</w:t>
      </w:r>
    </w:p>
    <w:p w:rsidR="00A27B55" w:rsidRPr="00E009F4" w:rsidRDefault="00A27B55" w:rsidP="00A27B55">
      <w:pPr>
        <w:spacing w:after="0" w:line="240" w:lineRule="auto"/>
        <w:jc w:val="both"/>
        <w:rPr>
          <w:rFonts w:ascii="Times New Roman" w:hAnsi="Times New Roman"/>
          <w:color w:val="000000"/>
          <w:sz w:val="28"/>
          <w:szCs w:val="28"/>
        </w:rPr>
      </w:pPr>
      <w:r w:rsidRPr="00E009F4">
        <w:rPr>
          <w:rFonts w:ascii="Times New Roman" w:hAnsi="Times New Roman"/>
          <w:b/>
          <w:color w:val="000000"/>
          <w:sz w:val="28"/>
          <w:szCs w:val="28"/>
        </w:rPr>
        <w:t>3.5.</w:t>
      </w:r>
      <w:r w:rsidRPr="00E009F4">
        <w:rPr>
          <w:rFonts w:ascii="Times New Roman" w:hAnsi="Times New Roman"/>
          <w:color w:val="000000"/>
          <w:sz w:val="28"/>
          <w:szCs w:val="28"/>
        </w:rPr>
        <w:t>При ведении бухгалтерского учета руководствоваться Федеральным законом от 21.11.1996 №402-ФЗ «О бухгалтерском учете»,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 декабря 2010 года № 157н,</w:t>
      </w:r>
      <w:r w:rsidRPr="00E009F4">
        <w:rPr>
          <w:rFonts w:ascii="Times New Roman" w:hAnsi="Times New Roman"/>
          <w:sz w:val="28"/>
          <w:szCs w:val="28"/>
        </w:rPr>
        <w:t xml:space="preserve"> Приказа Минфина РФ от 06.12.2010 № 162н «Об утверждении Плана счетов бюджетного учета и Инструкции по его применению»</w:t>
      </w:r>
      <w:r w:rsidRPr="00E009F4">
        <w:rPr>
          <w:rFonts w:ascii="Times New Roman" w:hAnsi="Times New Roman"/>
          <w:color w:val="000000"/>
          <w:sz w:val="28"/>
          <w:szCs w:val="28"/>
        </w:rPr>
        <w:t>.</w:t>
      </w:r>
    </w:p>
    <w:p w:rsidR="00A27B55" w:rsidRPr="00E009F4" w:rsidRDefault="00A27B55" w:rsidP="00A27B55">
      <w:pPr>
        <w:spacing w:after="0" w:line="240" w:lineRule="auto"/>
        <w:jc w:val="both"/>
        <w:rPr>
          <w:rFonts w:ascii="Times New Roman" w:hAnsi="Times New Roman"/>
          <w:color w:val="000000"/>
          <w:sz w:val="28"/>
          <w:szCs w:val="28"/>
        </w:rPr>
      </w:pPr>
      <w:r w:rsidRPr="00E009F4">
        <w:rPr>
          <w:rFonts w:ascii="Times New Roman" w:hAnsi="Times New Roman"/>
          <w:b/>
          <w:color w:val="000000"/>
          <w:sz w:val="28"/>
          <w:szCs w:val="28"/>
        </w:rPr>
        <w:t xml:space="preserve">3.6. </w:t>
      </w:r>
      <w:r w:rsidRPr="00E009F4">
        <w:rPr>
          <w:rFonts w:ascii="Times New Roman" w:hAnsi="Times New Roman"/>
          <w:color w:val="000000"/>
          <w:sz w:val="28"/>
          <w:szCs w:val="28"/>
        </w:rPr>
        <w:t xml:space="preserve">При составлении отчетности руководствоваться требованиями БК РФ и </w:t>
      </w:r>
      <w:r w:rsidRPr="00E009F4">
        <w:rPr>
          <w:rFonts w:ascii="Times New Roman" w:hAnsi="Times New Roman"/>
          <w:bCs/>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w:t>
      </w:r>
      <w:r w:rsidRPr="00E009F4">
        <w:rPr>
          <w:rFonts w:ascii="Times New Roman" w:hAnsi="Times New Roman"/>
          <w:sz w:val="28"/>
          <w:szCs w:val="28"/>
        </w:rPr>
        <w:t xml:space="preserve">твержденной Приказом  Министерства финансов Российской Федерации от  28 декабря </w:t>
      </w:r>
      <w:smartTag w:uri="urn:schemas-microsoft-com:office:smarttags" w:element="metricconverter">
        <w:smartTagPr>
          <w:attr w:name="ProductID" w:val="2010 г"/>
        </w:smartTagPr>
        <w:r w:rsidRPr="00E009F4">
          <w:rPr>
            <w:rFonts w:ascii="Times New Roman" w:hAnsi="Times New Roman"/>
            <w:sz w:val="28"/>
            <w:szCs w:val="28"/>
          </w:rPr>
          <w:t>2010 г</w:t>
        </w:r>
      </w:smartTag>
      <w:r w:rsidRPr="00E009F4">
        <w:rPr>
          <w:rFonts w:ascii="Times New Roman" w:hAnsi="Times New Roman"/>
          <w:sz w:val="28"/>
          <w:szCs w:val="28"/>
        </w:rPr>
        <w:t xml:space="preserve">. №  191н </w:t>
      </w:r>
      <w:r w:rsidRPr="00E009F4">
        <w:rPr>
          <w:rFonts w:ascii="Times New Roman" w:hAnsi="Times New Roman"/>
          <w:color w:val="000000"/>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27B55" w:rsidRPr="00E009F4" w:rsidRDefault="00A27B55" w:rsidP="00A27B55">
      <w:pPr>
        <w:autoSpaceDE w:val="0"/>
        <w:autoSpaceDN w:val="0"/>
        <w:adjustRightInd w:val="0"/>
        <w:spacing w:after="0" w:line="240" w:lineRule="auto"/>
        <w:jc w:val="both"/>
        <w:rPr>
          <w:sz w:val="28"/>
          <w:szCs w:val="28"/>
        </w:rPr>
      </w:pPr>
      <w:r w:rsidRPr="00E009F4">
        <w:rPr>
          <w:rFonts w:ascii="Times New Roman" w:hAnsi="Times New Roman"/>
          <w:b/>
          <w:sz w:val="28"/>
          <w:szCs w:val="28"/>
        </w:rPr>
        <w:t>3.7.</w:t>
      </w:r>
      <w:r w:rsidRPr="00E009F4">
        <w:rPr>
          <w:rFonts w:ascii="Times New Roman" w:hAnsi="Times New Roman"/>
          <w:sz w:val="28"/>
          <w:szCs w:val="28"/>
        </w:rPr>
        <w:t xml:space="preserve">   Соблюдать требование ст. 11 Федерального закона от 06.12.2011 № 402-ФЗ «О бухгалтерском учете» полной инвентаризации активов и обязательств перед составлением годовой бухгалтерской отчетности.</w:t>
      </w:r>
    </w:p>
    <w:p w:rsidR="00A27B55" w:rsidRPr="00E009F4" w:rsidRDefault="00A27B55" w:rsidP="00A27B55">
      <w:pPr>
        <w:autoSpaceDE w:val="0"/>
        <w:autoSpaceDN w:val="0"/>
        <w:adjustRightInd w:val="0"/>
        <w:spacing w:after="0" w:line="240" w:lineRule="auto"/>
        <w:jc w:val="both"/>
        <w:rPr>
          <w:rFonts w:ascii="Times New Roman" w:hAnsi="Times New Roman"/>
          <w:sz w:val="28"/>
          <w:szCs w:val="28"/>
        </w:rPr>
      </w:pPr>
      <w:r w:rsidRPr="00E009F4">
        <w:rPr>
          <w:rFonts w:ascii="Times New Roman" w:hAnsi="Times New Roman"/>
          <w:b/>
          <w:spacing w:val="-5"/>
          <w:sz w:val="28"/>
          <w:szCs w:val="28"/>
        </w:rPr>
        <w:t>3.8.</w:t>
      </w:r>
      <w:r w:rsidRPr="00E009F4">
        <w:rPr>
          <w:rFonts w:ascii="Times New Roman" w:hAnsi="Times New Roman"/>
          <w:sz w:val="28"/>
          <w:szCs w:val="28"/>
        </w:rPr>
        <w:t xml:space="preserve">  В соответствии со </w:t>
      </w:r>
      <w:r w:rsidRPr="00E009F4">
        <w:rPr>
          <w:rFonts w:ascii="Times New Roman" w:hAnsi="Times New Roman"/>
          <w:color w:val="000000"/>
          <w:sz w:val="28"/>
          <w:szCs w:val="28"/>
        </w:rPr>
        <w:t xml:space="preserve">статей 161 и 219 Бюджетного Кодекса РФ усилить внутренний контроль за недопущением принятия денежных обязательства по отдельным целевым статьям, видам расходов и КОСГУ сверх утвержденных лимитов бюджетных обязательств. </w:t>
      </w:r>
    </w:p>
    <w:p w:rsidR="00A27B55" w:rsidRPr="00E009F4" w:rsidRDefault="00A27B55" w:rsidP="00A27B55">
      <w:pPr>
        <w:shd w:val="clear" w:color="auto" w:fill="FFFFFF"/>
        <w:autoSpaceDE w:val="0"/>
        <w:autoSpaceDN w:val="0"/>
        <w:adjustRightInd w:val="0"/>
        <w:spacing w:after="0" w:line="240" w:lineRule="auto"/>
        <w:jc w:val="both"/>
        <w:rPr>
          <w:rFonts w:ascii="Times New Roman" w:hAnsi="Times New Roman"/>
          <w:sz w:val="28"/>
          <w:szCs w:val="28"/>
        </w:rPr>
      </w:pPr>
      <w:r w:rsidRPr="00E009F4">
        <w:rPr>
          <w:rFonts w:ascii="Times New Roman" w:hAnsi="Times New Roman"/>
          <w:b/>
          <w:sz w:val="28"/>
          <w:szCs w:val="28"/>
        </w:rPr>
        <w:t>3.9.</w:t>
      </w:r>
      <w:r w:rsidRPr="00E009F4">
        <w:rPr>
          <w:rFonts w:ascii="Times New Roman" w:hAnsi="Times New Roman"/>
          <w:sz w:val="28"/>
          <w:szCs w:val="28"/>
        </w:rPr>
        <w:t xml:space="preserve">  Усилить контроль за соблюдением порядка составления и представления бюджетной отчетности, за целевым и эффективным использованием средств.</w:t>
      </w:r>
    </w:p>
    <w:p w:rsidR="00A27B55" w:rsidRPr="00E009F4" w:rsidRDefault="00A27B55" w:rsidP="00A27B55">
      <w:pPr>
        <w:shd w:val="clear" w:color="auto" w:fill="FFFFFF"/>
        <w:autoSpaceDE w:val="0"/>
        <w:autoSpaceDN w:val="0"/>
        <w:adjustRightInd w:val="0"/>
        <w:spacing w:after="0" w:line="240" w:lineRule="auto"/>
        <w:jc w:val="both"/>
        <w:rPr>
          <w:rFonts w:ascii="Times New Roman" w:hAnsi="Times New Roman"/>
          <w:sz w:val="28"/>
          <w:szCs w:val="28"/>
        </w:rPr>
      </w:pPr>
      <w:r w:rsidRPr="00E009F4">
        <w:rPr>
          <w:rFonts w:ascii="Times New Roman" w:hAnsi="Times New Roman"/>
          <w:b/>
          <w:sz w:val="28"/>
          <w:szCs w:val="28"/>
        </w:rPr>
        <w:lastRenderedPageBreak/>
        <w:t>3.10.</w:t>
      </w:r>
      <w:r w:rsidRPr="00E009F4">
        <w:rPr>
          <w:rFonts w:ascii="Times New Roman" w:hAnsi="Times New Roman"/>
          <w:sz w:val="28"/>
          <w:szCs w:val="28"/>
        </w:rPr>
        <w:t xml:space="preserve">    Усилить контроль за реализацией муниципальных целевых программ, принять необходимые меры с целью недопущения неполного  использования средств, не допускать неисполнение бюджетных назначений.</w:t>
      </w:r>
    </w:p>
    <w:p w:rsidR="00A27B55" w:rsidRPr="00E009F4" w:rsidRDefault="00A27B55" w:rsidP="00A27B55">
      <w:pPr>
        <w:pStyle w:val="a6"/>
        <w:tabs>
          <w:tab w:val="left" w:pos="993"/>
        </w:tabs>
        <w:autoSpaceDE w:val="0"/>
        <w:autoSpaceDN w:val="0"/>
        <w:adjustRightInd w:val="0"/>
        <w:spacing w:after="0" w:line="240" w:lineRule="auto"/>
        <w:ind w:left="0"/>
        <w:jc w:val="both"/>
        <w:rPr>
          <w:rFonts w:ascii="Times New Roman" w:hAnsi="Times New Roman"/>
          <w:sz w:val="28"/>
          <w:szCs w:val="28"/>
        </w:rPr>
      </w:pPr>
      <w:r w:rsidRPr="00E009F4">
        <w:rPr>
          <w:rFonts w:ascii="Times New Roman" w:hAnsi="Times New Roman"/>
          <w:b/>
          <w:sz w:val="28"/>
          <w:szCs w:val="28"/>
        </w:rPr>
        <w:t>3.11.</w:t>
      </w:r>
      <w:r w:rsidRPr="00E009F4">
        <w:rPr>
          <w:rFonts w:ascii="Times New Roman" w:hAnsi="Times New Roman"/>
          <w:sz w:val="28"/>
          <w:szCs w:val="28"/>
        </w:rPr>
        <w:t xml:space="preserve">  В целях повышения эффективности расходования бюджетных средств главным распорядителям, исполнителям муниципальных программ, своевременно  проводить мониторинг исполнения программных мероприятий.</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t>3.12.</w:t>
      </w:r>
      <w:r w:rsidRPr="00E009F4">
        <w:rPr>
          <w:rFonts w:ascii="Times New Roman" w:hAnsi="Times New Roman"/>
          <w:sz w:val="28"/>
          <w:szCs w:val="28"/>
        </w:rPr>
        <w:t xml:space="preserve"> Принять меры по осуществлению ведомственного контроля, что позволит исключить нарушения бюджетного законодательства подведомственными учреждениями.</w:t>
      </w:r>
    </w:p>
    <w:p w:rsidR="00A27B55" w:rsidRPr="00E009F4" w:rsidRDefault="00A27B55" w:rsidP="00A27B55">
      <w:pPr>
        <w:shd w:val="clear" w:color="auto" w:fill="FFFFFF"/>
        <w:autoSpaceDE w:val="0"/>
        <w:autoSpaceDN w:val="0"/>
        <w:adjustRightInd w:val="0"/>
        <w:spacing w:after="0" w:line="240" w:lineRule="auto"/>
        <w:jc w:val="both"/>
        <w:rPr>
          <w:rFonts w:ascii="Times New Roman" w:hAnsi="Times New Roman"/>
          <w:sz w:val="28"/>
          <w:szCs w:val="28"/>
        </w:rPr>
      </w:pPr>
      <w:r w:rsidRPr="00E009F4">
        <w:rPr>
          <w:rFonts w:ascii="Times New Roman" w:hAnsi="Times New Roman"/>
          <w:b/>
          <w:sz w:val="28"/>
          <w:szCs w:val="28"/>
        </w:rPr>
        <w:t>3.13.</w:t>
      </w:r>
      <w:r w:rsidRPr="00E009F4">
        <w:rPr>
          <w:rFonts w:ascii="Times New Roman" w:hAnsi="Times New Roman"/>
          <w:sz w:val="28"/>
          <w:szCs w:val="28"/>
        </w:rPr>
        <w:t xml:space="preserve"> Принять к сведению замечания и нарушения по порядку </w:t>
      </w:r>
      <w:r w:rsidRPr="00E009F4">
        <w:rPr>
          <w:rFonts w:ascii="Times New Roman" w:hAnsi="Times New Roman"/>
          <w:bCs/>
          <w:sz w:val="28"/>
          <w:szCs w:val="28"/>
        </w:rPr>
        <w:t>составления и представления годовой бухгалтерской отчетности</w:t>
      </w:r>
      <w:r w:rsidRPr="00E009F4">
        <w:rPr>
          <w:rFonts w:ascii="Times New Roman" w:hAnsi="Times New Roman"/>
          <w:sz w:val="28"/>
          <w:szCs w:val="28"/>
        </w:rPr>
        <w:t>, указанные в Приложении 5 к заключению, исключить  повторное их нарушение.</w:t>
      </w:r>
    </w:p>
    <w:p w:rsidR="00A27B55" w:rsidRPr="00E009F4" w:rsidRDefault="00A27B55" w:rsidP="00A27B55">
      <w:pPr>
        <w:shd w:val="clear" w:color="auto" w:fill="FFFFFF"/>
        <w:autoSpaceDE w:val="0"/>
        <w:autoSpaceDN w:val="0"/>
        <w:adjustRightInd w:val="0"/>
        <w:spacing w:after="0" w:line="240" w:lineRule="auto"/>
        <w:jc w:val="both"/>
        <w:rPr>
          <w:rFonts w:ascii="Times New Roman" w:hAnsi="Times New Roman"/>
          <w:sz w:val="28"/>
          <w:szCs w:val="28"/>
        </w:rPr>
      </w:pPr>
    </w:p>
    <w:p w:rsidR="00A27B55" w:rsidRPr="00E009F4" w:rsidRDefault="00A27B55" w:rsidP="00A27B55">
      <w:pPr>
        <w:shd w:val="clear" w:color="auto" w:fill="FFFFFF"/>
        <w:autoSpaceDE w:val="0"/>
        <w:autoSpaceDN w:val="0"/>
        <w:adjustRightInd w:val="0"/>
        <w:spacing w:after="0" w:line="240" w:lineRule="auto"/>
        <w:jc w:val="both"/>
        <w:rPr>
          <w:rFonts w:ascii="Times New Roman" w:hAnsi="Times New Roman"/>
          <w:b/>
          <w:bCs/>
          <w:sz w:val="28"/>
          <w:szCs w:val="28"/>
        </w:rPr>
      </w:pPr>
      <w:r w:rsidRPr="00E009F4">
        <w:rPr>
          <w:rFonts w:ascii="Times New Roman" w:hAnsi="Times New Roman"/>
          <w:b/>
          <w:sz w:val="28"/>
          <w:szCs w:val="28"/>
        </w:rPr>
        <w:t xml:space="preserve">         Контрольно-счётная палата Шимского муниципального района считает возможным рассмотреть и утвердить отчет об исполнении бюджета </w:t>
      </w:r>
      <w:r w:rsidRPr="00E009F4">
        <w:rPr>
          <w:rFonts w:ascii="Times New Roman" w:hAnsi="Times New Roman"/>
          <w:b/>
          <w:color w:val="000000"/>
          <w:sz w:val="28"/>
          <w:szCs w:val="28"/>
        </w:rPr>
        <w:t>Шимского муниципального района</w:t>
      </w:r>
      <w:r w:rsidRPr="00E009F4">
        <w:rPr>
          <w:rFonts w:ascii="Times New Roman" w:hAnsi="Times New Roman"/>
          <w:b/>
          <w:sz w:val="28"/>
          <w:szCs w:val="28"/>
        </w:rPr>
        <w:t xml:space="preserve"> за 2013 год </w:t>
      </w:r>
      <w:r w:rsidRPr="00E009F4">
        <w:rPr>
          <w:rFonts w:ascii="Times New Roman" w:hAnsi="Times New Roman"/>
          <w:b/>
          <w:bCs/>
          <w:sz w:val="28"/>
          <w:szCs w:val="28"/>
        </w:rPr>
        <w:t>с учетом выводов настоящего заключения.</w:t>
      </w:r>
    </w:p>
    <w:p w:rsidR="00A27B55" w:rsidRPr="00E009F4" w:rsidRDefault="00A27B55" w:rsidP="00A27B55">
      <w:pPr>
        <w:shd w:val="clear" w:color="auto" w:fill="FFFFFF"/>
        <w:spacing w:after="0" w:line="240" w:lineRule="auto"/>
        <w:ind w:right="289" w:firstLine="567"/>
        <w:jc w:val="both"/>
        <w:rPr>
          <w:rFonts w:ascii="Times New Roman" w:hAnsi="Times New Roman"/>
          <w:sz w:val="28"/>
          <w:szCs w:val="28"/>
        </w:rPr>
      </w:pPr>
    </w:p>
    <w:p w:rsidR="00A27B55" w:rsidRPr="00C022F8" w:rsidRDefault="00A27B55" w:rsidP="00A27B55">
      <w:pPr>
        <w:spacing w:after="0" w:line="240" w:lineRule="auto"/>
        <w:rPr>
          <w:rFonts w:ascii="Times New Roman" w:hAnsi="Times New Roman"/>
          <w:sz w:val="24"/>
          <w:szCs w:val="24"/>
        </w:rPr>
      </w:pPr>
      <w:r w:rsidRPr="00C022F8">
        <w:rPr>
          <w:rFonts w:ascii="Times New Roman" w:hAnsi="Times New Roman"/>
          <w:sz w:val="24"/>
          <w:szCs w:val="24"/>
        </w:rPr>
        <w:t>Приложения</w:t>
      </w:r>
      <w:r>
        <w:rPr>
          <w:rFonts w:ascii="Times New Roman" w:hAnsi="Times New Roman"/>
          <w:sz w:val="24"/>
          <w:szCs w:val="24"/>
        </w:rPr>
        <w:t xml:space="preserve">: </w:t>
      </w:r>
      <w:r w:rsidRPr="00C022F8">
        <w:rPr>
          <w:rFonts w:ascii="Times New Roman" w:hAnsi="Times New Roman"/>
          <w:sz w:val="24"/>
          <w:szCs w:val="24"/>
        </w:rPr>
        <w:t xml:space="preserve">  </w:t>
      </w:r>
    </w:p>
    <w:p w:rsidR="00A27B55" w:rsidRPr="00C022F8" w:rsidRDefault="00A27B55" w:rsidP="00A27B55">
      <w:pPr>
        <w:numPr>
          <w:ilvl w:val="0"/>
          <w:numId w:val="27"/>
        </w:numPr>
        <w:spacing w:after="0" w:line="240" w:lineRule="auto"/>
        <w:jc w:val="both"/>
        <w:rPr>
          <w:rFonts w:ascii="Times New Roman" w:hAnsi="Times New Roman"/>
          <w:color w:val="000000"/>
          <w:sz w:val="24"/>
          <w:szCs w:val="24"/>
        </w:rPr>
      </w:pPr>
      <w:r w:rsidRPr="00C022F8">
        <w:rPr>
          <w:rFonts w:ascii="Times New Roman" w:hAnsi="Times New Roman"/>
          <w:color w:val="000000"/>
          <w:sz w:val="24"/>
          <w:szCs w:val="24"/>
        </w:rPr>
        <w:t>Приложение 1  « Анализ выполнения плановых показателей по доходам бюджета Шимского муниципального района группы «Безвозмездные поступления» и структура исполнения за 2013 год» на 1 л. в 1 экз.,</w:t>
      </w:r>
    </w:p>
    <w:p w:rsidR="00A27B55" w:rsidRPr="00C022F8" w:rsidRDefault="00A27B55" w:rsidP="00A27B55">
      <w:pPr>
        <w:numPr>
          <w:ilvl w:val="0"/>
          <w:numId w:val="27"/>
        </w:numPr>
        <w:spacing w:after="0" w:line="240" w:lineRule="auto"/>
        <w:jc w:val="both"/>
        <w:rPr>
          <w:rFonts w:ascii="Times New Roman" w:hAnsi="Times New Roman"/>
          <w:color w:val="000000"/>
          <w:sz w:val="24"/>
          <w:szCs w:val="24"/>
        </w:rPr>
      </w:pPr>
      <w:r w:rsidRPr="00C022F8">
        <w:rPr>
          <w:rFonts w:ascii="Times New Roman" w:hAnsi="Times New Roman"/>
          <w:color w:val="000000"/>
          <w:sz w:val="24"/>
          <w:szCs w:val="24"/>
        </w:rPr>
        <w:t>Приложение  2   «Сравнительный анализ первоначально утвержденных и уточненных плановых показателей расходной части бюджета Шимского муниципального района за 2013 год на 2 л. в 1 экз.,</w:t>
      </w:r>
    </w:p>
    <w:p w:rsidR="00A27B55" w:rsidRPr="00C022F8" w:rsidRDefault="00A27B55" w:rsidP="00A27B55">
      <w:pPr>
        <w:numPr>
          <w:ilvl w:val="0"/>
          <w:numId w:val="27"/>
        </w:numPr>
        <w:spacing w:after="0" w:line="240" w:lineRule="auto"/>
        <w:jc w:val="both"/>
        <w:rPr>
          <w:rFonts w:ascii="Times New Roman" w:hAnsi="Times New Roman"/>
          <w:color w:val="000000"/>
          <w:sz w:val="24"/>
          <w:szCs w:val="24"/>
        </w:rPr>
      </w:pPr>
      <w:r w:rsidRPr="00C022F8">
        <w:rPr>
          <w:rFonts w:ascii="Times New Roman" w:hAnsi="Times New Roman"/>
          <w:color w:val="000000"/>
          <w:sz w:val="24"/>
          <w:szCs w:val="24"/>
        </w:rPr>
        <w:t>Приложение  3  «Анализ исполнения и структуры расходов бюджета Шимского муниципального района за 2013 год на 3 л. в 1 экз.,</w:t>
      </w:r>
    </w:p>
    <w:p w:rsidR="00A27B55" w:rsidRPr="00C022F8" w:rsidRDefault="00A27B55" w:rsidP="00A27B55">
      <w:pPr>
        <w:numPr>
          <w:ilvl w:val="0"/>
          <w:numId w:val="27"/>
        </w:numPr>
        <w:spacing w:after="0" w:line="240" w:lineRule="auto"/>
        <w:jc w:val="both"/>
        <w:rPr>
          <w:rFonts w:ascii="Times New Roman" w:hAnsi="Times New Roman"/>
          <w:color w:val="000000"/>
          <w:sz w:val="24"/>
          <w:szCs w:val="24"/>
        </w:rPr>
      </w:pPr>
      <w:r w:rsidRPr="00C022F8">
        <w:rPr>
          <w:rFonts w:ascii="Times New Roman" w:hAnsi="Times New Roman"/>
          <w:color w:val="000000"/>
          <w:sz w:val="24"/>
          <w:szCs w:val="24"/>
        </w:rPr>
        <w:t>Приложение 4  «Анализ исполнения расходов на реализацию муниципальных целевых программ в 2013 году Шимского муниципального района на 1 л. в 1 экз.,</w:t>
      </w:r>
    </w:p>
    <w:p w:rsidR="00A27B55" w:rsidRPr="00C022F8" w:rsidRDefault="00A27B55" w:rsidP="00A27B55">
      <w:pPr>
        <w:numPr>
          <w:ilvl w:val="0"/>
          <w:numId w:val="27"/>
        </w:numPr>
        <w:spacing w:after="0" w:line="240" w:lineRule="auto"/>
        <w:ind w:left="709" w:hanging="283"/>
        <w:jc w:val="both"/>
        <w:rPr>
          <w:rFonts w:ascii="Times New Roman" w:hAnsi="Times New Roman"/>
          <w:color w:val="000000"/>
          <w:sz w:val="24"/>
          <w:szCs w:val="24"/>
        </w:rPr>
      </w:pPr>
      <w:r w:rsidRPr="00C022F8">
        <w:rPr>
          <w:rFonts w:ascii="Times New Roman" w:hAnsi="Times New Roman"/>
          <w:color w:val="000000"/>
          <w:sz w:val="24"/>
          <w:szCs w:val="24"/>
        </w:rPr>
        <w:t>Приложение 5 «Замечания, выявленные в ходе проведения внешней проверки бюджетной отчетности главных администраторов средств бюджета Шимского муниципального района за 2013 год» на 3 л. в 1 экз..</w:t>
      </w:r>
    </w:p>
    <w:p w:rsidR="00A27B55" w:rsidRDefault="00A27B55" w:rsidP="00A27B55">
      <w:pPr>
        <w:spacing w:after="0" w:line="240" w:lineRule="auto"/>
        <w:ind w:left="709"/>
        <w:jc w:val="both"/>
        <w:rPr>
          <w:rFonts w:ascii="Times New Roman" w:hAnsi="Times New Roman"/>
          <w:color w:val="000000"/>
          <w:sz w:val="28"/>
          <w:szCs w:val="28"/>
        </w:rPr>
      </w:pPr>
    </w:p>
    <w:p w:rsidR="00A27B55" w:rsidRDefault="00A27B55" w:rsidP="00A27B55">
      <w:pPr>
        <w:spacing w:after="0" w:line="240" w:lineRule="auto"/>
        <w:ind w:left="709"/>
        <w:jc w:val="both"/>
        <w:rPr>
          <w:rFonts w:ascii="Times New Roman" w:hAnsi="Times New Roman"/>
          <w:color w:val="000000"/>
          <w:sz w:val="28"/>
          <w:szCs w:val="28"/>
        </w:rPr>
      </w:pPr>
    </w:p>
    <w:p w:rsidR="00A27B55" w:rsidRPr="00C022F8" w:rsidRDefault="00A27B55" w:rsidP="00A27B55">
      <w:pPr>
        <w:spacing w:after="0" w:line="240" w:lineRule="auto"/>
        <w:ind w:left="709"/>
        <w:jc w:val="both"/>
        <w:rPr>
          <w:rFonts w:ascii="Times New Roman" w:hAnsi="Times New Roman"/>
          <w:color w:val="000000"/>
          <w:sz w:val="28"/>
          <w:szCs w:val="28"/>
        </w:rPr>
      </w:pPr>
    </w:p>
    <w:p w:rsidR="00A27B55" w:rsidRPr="00C022F8" w:rsidRDefault="00A27B55" w:rsidP="00A27B55">
      <w:pPr>
        <w:spacing w:after="0" w:line="240" w:lineRule="auto"/>
        <w:rPr>
          <w:rFonts w:ascii="Times New Roman" w:hAnsi="Times New Roman"/>
          <w:bCs/>
          <w:sz w:val="28"/>
          <w:szCs w:val="28"/>
        </w:rPr>
      </w:pPr>
      <w:r w:rsidRPr="00C022F8">
        <w:rPr>
          <w:rFonts w:ascii="Times New Roman" w:hAnsi="Times New Roman"/>
          <w:bCs/>
          <w:sz w:val="28"/>
          <w:szCs w:val="28"/>
        </w:rPr>
        <w:t xml:space="preserve">Председатель Контрольно-счётной палаты </w:t>
      </w:r>
    </w:p>
    <w:p w:rsidR="00A27B55" w:rsidRPr="00C022F8" w:rsidRDefault="00A27B55" w:rsidP="00A27B55">
      <w:pPr>
        <w:spacing w:after="0" w:line="240" w:lineRule="auto"/>
        <w:rPr>
          <w:rFonts w:ascii="Times New Roman" w:hAnsi="Times New Roman"/>
          <w:color w:val="000000"/>
          <w:sz w:val="28"/>
          <w:szCs w:val="28"/>
        </w:rPr>
      </w:pPr>
      <w:r w:rsidRPr="00C022F8">
        <w:rPr>
          <w:rFonts w:ascii="Times New Roman" w:hAnsi="Times New Roman"/>
          <w:bCs/>
          <w:sz w:val="28"/>
          <w:szCs w:val="28"/>
        </w:rPr>
        <w:t xml:space="preserve">Шимского муниципального района                                  </w:t>
      </w:r>
      <w:r>
        <w:rPr>
          <w:rFonts w:ascii="Times New Roman" w:hAnsi="Times New Roman"/>
          <w:bCs/>
          <w:sz w:val="28"/>
          <w:szCs w:val="28"/>
        </w:rPr>
        <w:t xml:space="preserve">      </w:t>
      </w:r>
      <w:r w:rsidRPr="00C022F8">
        <w:rPr>
          <w:rFonts w:ascii="Times New Roman" w:hAnsi="Times New Roman"/>
          <w:bCs/>
          <w:sz w:val="28"/>
          <w:szCs w:val="28"/>
        </w:rPr>
        <w:t xml:space="preserve"> С.Н. Никифорова</w:t>
      </w:r>
    </w:p>
    <w:p w:rsidR="00F91E73" w:rsidRDefault="00F91E73"/>
    <w:sectPr w:rsidR="00F91E73" w:rsidSect="001D2463">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54F" w:rsidRDefault="00AA554F" w:rsidP="00536EF0">
      <w:pPr>
        <w:spacing w:after="0" w:line="240" w:lineRule="auto"/>
      </w:pPr>
      <w:r>
        <w:separator/>
      </w:r>
    </w:p>
  </w:endnote>
  <w:endnote w:type="continuationSeparator" w:id="1">
    <w:p w:rsidR="00AA554F" w:rsidRDefault="00AA554F" w:rsidP="00536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extBook">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54F" w:rsidRDefault="00AA554F" w:rsidP="00536EF0">
      <w:pPr>
        <w:spacing w:after="0" w:line="240" w:lineRule="auto"/>
      </w:pPr>
      <w:r>
        <w:separator/>
      </w:r>
    </w:p>
  </w:footnote>
  <w:footnote w:type="continuationSeparator" w:id="1">
    <w:p w:rsidR="00AA554F" w:rsidRDefault="00AA554F" w:rsidP="00536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63" w:rsidRDefault="00912BA9">
    <w:pPr>
      <w:pStyle w:val="af"/>
      <w:jc w:val="center"/>
    </w:pPr>
    <w:fldSimple w:instr=" PAGE   \* MERGEFORMAT ">
      <w:r w:rsidR="00733E75">
        <w:rPr>
          <w:noProof/>
        </w:rPr>
        <w:t>24</w:t>
      </w:r>
    </w:fldSimple>
  </w:p>
  <w:p w:rsidR="001D2463" w:rsidRDefault="001D246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C8FCA2"/>
    <w:lvl w:ilvl="0">
      <w:numFmt w:val="bullet"/>
      <w:lvlText w:val="*"/>
      <w:lvlJc w:val="left"/>
    </w:lvl>
  </w:abstractNum>
  <w:abstractNum w:abstractNumId="1">
    <w:nsid w:val="027D3691"/>
    <w:multiLevelType w:val="multilevel"/>
    <w:tmpl w:val="E53845D4"/>
    <w:lvl w:ilvl="0">
      <w:start w:val="1"/>
      <w:numFmt w:val="decimal"/>
      <w:lvlText w:val="%1."/>
      <w:lvlJc w:val="left"/>
      <w:pPr>
        <w:ind w:left="975" w:hanging="975"/>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096" w:hanging="1800"/>
      </w:pPr>
      <w:rPr>
        <w:rFonts w:hint="default"/>
      </w:rPr>
    </w:lvl>
  </w:abstractNum>
  <w:abstractNum w:abstractNumId="2">
    <w:nsid w:val="06B75B24"/>
    <w:multiLevelType w:val="hybridMultilevel"/>
    <w:tmpl w:val="6D1C41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90ADA"/>
    <w:multiLevelType w:val="hybridMultilevel"/>
    <w:tmpl w:val="01D6D2D2"/>
    <w:lvl w:ilvl="0" w:tplc="CD607738">
      <w:start w:val="1"/>
      <w:numFmt w:val="bullet"/>
      <w:lvlText w:val="­"/>
      <w:lvlJc w:val="left"/>
      <w:pPr>
        <w:ind w:left="107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CFB2975"/>
    <w:multiLevelType w:val="hybridMultilevel"/>
    <w:tmpl w:val="1AEE965A"/>
    <w:lvl w:ilvl="0" w:tplc="5E86D76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8C256A"/>
    <w:multiLevelType w:val="hybridMultilevel"/>
    <w:tmpl w:val="4BE893C8"/>
    <w:lvl w:ilvl="0" w:tplc="0419000F">
      <w:start w:val="1"/>
      <w:numFmt w:val="decimal"/>
      <w:lvlText w:val="%1."/>
      <w:lvlJc w:val="left"/>
      <w:pPr>
        <w:ind w:left="1503" w:hanging="360"/>
      </w:pPr>
    </w:lvl>
    <w:lvl w:ilvl="1" w:tplc="04190019">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6">
    <w:nsid w:val="18F35E49"/>
    <w:multiLevelType w:val="hybridMultilevel"/>
    <w:tmpl w:val="9DA0A0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C0114BA"/>
    <w:multiLevelType w:val="hybridMultilevel"/>
    <w:tmpl w:val="B78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636EC"/>
    <w:multiLevelType w:val="hybridMultilevel"/>
    <w:tmpl w:val="8168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36C11"/>
    <w:multiLevelType w:val="hybridMultilevel"/>
    <w:tmpl w:val="8B04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37462D"/>
    <w:multiLevelType w:val="multilevel"/>
    <w:tmpl w:val="6E3C4E24"/>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eastAsia="Arial Unicode MS" w:hint="default"/>
        <w:b/>
      </w:rPr>
    </w:lvl>
    <w:lvl w:ilvl="2">
      <w:start w:val="1"/>
      <w:numFmt w:val="decimal"/>
      <w:isLgl/>
      <w:lvlText w:val="%1.%2.%3."/>
      <w:lvlJc w:val="left"/>
      <w:pPr>
        <w:ind w:left="1494" w:hanging="720"/>
      </w:pPr>
      <w:rPr>
        <w:rFonts w:eastAsia="Arial Unicode MS" w:hint="default"/>
      </w:rPr>
    </w:lvl>
    <w:lvl w:ilvl="3">
      <w:start w:val="1"/>
      <w:numFmt w:val="decimal"/>
      <w:isLgl/>
      <w:lvlText w:val="%1.%2.%3.%4."/>
      <w:lvlJc w:val="left"/>
      <w:pPr>
        <w:ind w:left="2061" w:hanging="1080"/>
      </w:pPr>
      <w:rPr>
        <w:rFonts w:eastAsia="Arial Unicode MS" w:hint="default"/>
      </w:rPr>
    </w:lvl>
    <w:lvl w:ilvl="4">
      <w:start w:val="1"/>
      <w:numFmt w:val="decimal"/>
      <w:isLgl/>
      <w:lvlText w:val="%1.%2.%3.%4.%5."/>
      <w:lvlJc w:val="left"/>
      <w:pPr>
        <w:ind w:left="2268" w:hanging="1080"/>
      </w:pPr>
      <w:rPr>
        <w:rFonts w:eastAsia="Arial Unicode MS" w:hint="default"/>
      </w:rPr>
    </w:lvl>
    <w:lvl w:ilvl="5">
      <w:start w:val="1"/>
      <w:numFmt w:val="decimal"/>
      <w:isLgl/>
      <w:lvlText w:val="%1.%2.%3.%4.%5.%6."/>
      <w:lvlJc w:val="left"/>
      <w:pPr>
        <w:ind w:left="2835" w:hanging="1440"/>
      </w:pPr>
      <w:rPr>
        <w:rFonts w:eastAsia="Arial Unicode MS" w:hint="default"/>
      </w:rPr>
    </w:lvl>
    <w:lvl w:ilvl="6">
      <w:start w:val="1"/>
      <w:numFmt w:val="decimal"/>
      <w:isLgl/>
      <w:lvlText w:val="%1.%2.%3.%4.%5.%6.%7."/>
      <w:lvlJc w:val="left"/>
      <w:pPr>
        <w:ind w:left="3402" w:hanging="1800"/>
      </w:pPr>
      <w:rPr>
        <w:rFonts w:eastAsia="Arial Unicode MS" w:hint="default"/>
      </w:rPr>
    </w:lvl>
    <w:lvl w:ilvl="7">
      <w:start w:val="1"/>
      <w:numFmt w:val="decimal"/>
      <w:isLgl/>
      <w:lvlText w:val="%1.%2.%3.%4.%5.%6.%7.%8."/>
      <w:lvlJc w:val="left"/>
      <w:pPr>
        <w:ind w:left="3609" w:hanging="1800"/>
      </w:pPr>
      <w:rPr>
        <w:rFonts w:eastAsia="Arial Unicode MS" w:hint="default"/>
      </w:rPr>
    </w:lvl>
    <w:lvl w:ilvl="8">
      <w:start w:val="1"/>
      <w:numFmt w:val="decimal"/>
      <w:isLgl/>
      <w:lvlText w:val="%1.%2.%3.%4.%5.%6.%7.%8.%9."/>
      <w:lvlJc w:val="left"/>
      <w:pPr>
        <w:ind w:left="4176" w:hanging="2160"/>
      </w:pPr>
      <w:rPr>
        <w:rFonts w:eastAsia="Arial Unicode MS" w:hint="default"/>
      </w:rPr>
    </w:lvl>
  </w:abstractNum>
  <w:abstractNum w:abstractNumId="11">
    <w:nsid w:val="265F3272"/>
    <w:multiLevelType w:val="hybridMultilevel"/>
    <w:tmpl w:val="D85A7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5B5663"/>
    <w:multiLevelType w:val="hybridMultilevel"/>
    <w:tmpl w:val="2C90EF14"/>
    <w:lvl w:ilvl="0" w:tplc="867A63AE">
      <w:start w:val="1"/>
      <w:numFmt w:val="decimal"/>
      <w:lvlText w:val="%1."/>
      <w:lvlJc w:val="left"/>
      <w:pPr>
        <w:tabs>
          <w:tab w:val="num" w:pos="1654"/>
        </w:tabs>
        <w:ind w:left="1654" w:hanging="94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6912A19"/>
    <w:multiLevelType w:val="hybridMultilevel"/>
    <w:tmpl w:val="946EBBF2"/>
    <w:lvl w:ilvl="0" w:tplc="CD6077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924E1D"/>
    <w:multiLevelType w:val="multilevel"/>
    <w:tmpl w:val="172E90B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410223AE"/>
    <w:multiLevelType w:val="hybridMultilevel"/>
    <w:tmpl w:val="C5829846"/>
    <w:lvl w:ilvl="0" w:tplc="6DA831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9D5320A"/>
    <w:multiLevelType w:val="hybridMultilevel"/>
    <w:tmpl w:val="A9189F6A"/>
    <w:lvl w:ilvl="0" w:tplc="CD60773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343929"/>
    <w:multiLevelType w:val="hybridMultilevel"/>
    <w:tmpl w:val="149AC636"/>
    <w:lvl w:ilvl="0" w:tplc="CD607738">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59833D27"/>
    <w:multiLevelType w:val="hybridMultilevel"/>
    <w:tmpl w:val="9BA0D3F8"/>
    <w:lvl w:ilvl="0" w:tplc="CD60773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CA737C8"/>
    <w:multiLevelType w:val="hybridMultilevel"/>
    <w:tmpl w:val="415E08D2"/>
    <w:lvl w:ilvl="0" w:tplc="BDB2E70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2575CE1"/>
    <w:multiLevelType w:val="hybridMultilevel"/>
    <w:tmpl w:val="AE601DC8"/>
    <w:lvl w:ilvl="0" w:tplc="05BECC5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2A63E85"/>
    <w:multiLevelType w:val="multilevel"/>
    <w:tmpl w:val="D506D440"/>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b/>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2">
    <w:nsid w:val="67266E23"/>
    <w:multiLevelType w:val="multilevel"/>
    <w:tmpl w:val="A878752A"/>
    <w:lvl w:ilvl="0">
      <w:start w:val="4"/>
      <w:numFmt w:val="decimal"/>
      <w:lvlText w:val="%1."/>
      <w:lvlJc w:val="left"/>
      <w:pPr>
        <w:ind w:left="1863" w:hanging="360"/>
      </w:pPr>
      <w:rPr>
        <w:rFonts w:hint="default"/>
      </w:rPr>
    </w:lvl>
    <w:lvl w:ilvl="1">
      <w:start w:val="1"/>
      <w:numFmt w:val="decimal"/>
      <w:isLgl/>
      <w:lvlText w:val="%1.%2."/>
      <w:lvlJc w:val="left"/>
      <w:pPr>
        <w:ind w:left="2943" w:hanging="720"/>
      </w:pPr>
      <w:rPr>
        <w:rFonts w:hint="default"/>
      </w:rPr>
    </w:lvl>
    <w:lvl w:ilvl="2">
      <w:start w:val="1"/>
      <w:numFmt w:val="decimal"/>
      <w:isLgl/>
      <w:lvlText w:val="%1.%2.%3."/>
      <w:lvlJc w:val="left"/>
      <w:pPr>
        <w:ind w:left="3663" w:hanging="720"/>
      </w:pPr>
      <w:rPr>
        <w:rFonts w:hint="default"/>
      </w:rPr>
    </w:lvl>
    <w:lvl w:ilvl="3">
      <w:start w:val="1"/>
      <w:numFmt w:val="decimal"/>
      <w:isLgl/>
      <w:lvlText w:val="%1.%2.%3.%4."/>
      <w:lvlJc w:val="left"/>
      <w:pPr>
        <w:ind w:left="4743" w:hanging="1080"/>
      </w:pPr>
      <w:rPr>
        <w:rFonts w:hint="default"/>
      </w:rPr>
    </w:lvl>
    <w:lvl w:ilvl="4">
      <w:start w:val="1"/>
      <w:numFmt w:val="decimal"/>
      <w:isLgl/>
      <w:lvlText w:val="%1.%2.%3.%4.%5."/>
      <w:lvlJc w:val="left"/>
      <w:pPr>
        <w:ind w:left="5463" w:hanging="1080"/>
      </w:pPr>
      <w:rPr>
        <w:rFonts w:hint="default"/>
      </w:rPr>
    </w:lvl>
    <w:lvl w:ilvl="5">
      <w:start w:val="1"/>
      <w:numFmt w:val="decimal"/>
      <w:isLgl/>
      <w:lvlText w:val="%1.%2.%3.%4.%5.%6."/>
      <w:lvlJc w:val="left"/>
      <w:pPr>
        <w:ind w:left="6543" w:hanging="1440"/>
      </w:pPr>
      <w:rPr>
        <w:rFonts w:hint="default"/>
      </w:rPr>
    </w:lvl>
    <w:lvl w:ilvl="6">
      <w:start w:val="1"/>
      <w:numFmt w:val="decimal"/>
      <w:isLgl/>
      <w:lvlText w:val="%1.%2.%3.%4.%5.%6.%7."/>
      <w:lvlJc w:val="left"/>
      <w:pPr>
        <w:ind w:left="7623" w:hanging="1800"/>
      </w:pPr>
      <w:rPr>
        <w:rFonts w:hint="default"/>
      </w:rPr>
    </w:lvl>
    <w:lvl w:ilvl="7">
      <w:start w:val="1"/>
      <w:numFmt w:val="decimal"/>
      <w:isLgl/>
      <w:lvlText w:val="%1.%2.%3.%4.%5.%6.%7.%8."/>
      <w:lvlJc w:val="left"/>
      <w:pPr>
        <w:ind w:left="8343" w:hanging="1800"/>
      </w:pPr>
      <w:rPr>
        <w:rFonts w:hint="default"/>
      </w:rPr>
    </w:lvl>
    <w:lvl w:ilvl="8">
      <w:start w:val="1"/>
      <w:numFmt w:val="decimal"/>
      <w:isLgl/>
      <w:lvlText w:val="%1.%2.%3.%4.%5.%6.%7.%8.%9."/>
      <w:lvlJc w:val="left"/>
      <w:pPr>
        <w:ind w:left="9423" w:hanging="2160"/>
      </w:pPr>
      <w:rPr>
        <w:rFonts w:hint="default"/>
      </w:rPr>
    </w:lvl>
  </w:abstractNum>
  <w:abstractNum w:abstractNumId="23">
    <w:nsid w:val="67BB3A1E"/>
    <w:multiLevelType w:val="hybridMultilevel"/>
    <w:tmpl w:val="36862CFC"/>
    <w:lvl w:ilvl="0" w:tplc="060E8AF8">
      <w:start w:val="1"/>
      <w:numFmt w:val="decimal"/>
      <w:lvlText w:val="%1."/>
      <w:lvlJc w:val="left"/>
      <w:pPr>
        <w:ind w:left="1467" w:hanging="900"/>
      </w:pPr>
      <w:rPr>
        <w:rFonts w:eastAsia="Arial Unicode M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7E3B26"/>
    <w:multiLevelType w:val="hybridMultilevel"/>
    <w:tmpl w:val="A13261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6DD579A"/>
    <w:multiLevelType w:val="hybridMultilevel"/>
    <w:tmpl w:val="12DE12E0"/>
    <w:lvl w:ilvl="0" w:tplc="14D0EA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D84596"/>
    <w:multiLevelType w:val="hybridMultilevel"/>
    <w:tmpl w:val="21620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9C1938"/>
    <w:multiLevelType w:val="hybridMultilevel"/>
    <w:tmpl w:val="8028DB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884923"/>
    <w:multiLevelType w:val="hybridMultilevel"/>
    <w:tmpl w:val="CEF4232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1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3"/>
  </w:num>
  <w:num w:numId="7">
    <w:abstractNumId w:val="25"/>
  </w:num>
  <w:num w:numId="8">
    <w:abstractNumId w:val="5"/>
  </w:num>
  <w:num w:numId="9">
    <w:abstractNumId w:val="18"/>
  </w:num>
  <w:num w:numId="10">
    <w:abstractNumId w:val="17"/>
  </w:num>
  <w:num w:numId="11">
    <w:abstractNumId w:val="24"/>
  </w:num>
  <w:num w:numId="12">
    <w:abstractNumId w:val="28"/>
  </w:num>
  <w:num w:numId="13">
    <w:abstractNumId w:val="27"/>
  </w:num>
  <w:num w:numId="14">
    <w:abstractNumId w:val="2"/>
  </w:num>
  <w:num w:numId="15">
    <w:abstractNumId w:val="6"/>
  </w:num>
  <w:num w:numId="16">
    <w:abstractNumId w:val="26"/>
  </w:num>
  <w:num w:numId="17">
    <w:abstractNumId w:val="22"/>
  </w:num>
  <w:num w:numId="18">
    <w:abstractNumId w:val="12"/>
  </w:num>
  <w:num w:numId="19">
    <w:abstractNumId w:val="0"/>
    <w:lvlOverride w:ilvl="0">
      <w:lvl w:ilvl="0">
        <w:numFmt w:val="bullet"/>
        <w:lvlText w:val="-"/>
        <w:legacy w:legacy="1" w:legacySpace="0" w:legacyIndent="159"/>
        <w:lvlJc w:val="left"/>
        <w:rPr>
          <w:rFonts w:ascii="Times New Roman" w:hAnsi="Times New Roman" w:hint="default"/>
        </w:rPr>
      </w:lvl>
    </w:lvlOverride>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4"/>
  </w:num>
  <w:num w:numId="22">
    <w:abstractNumId w:val="1"/>
  </w:num>
  <w:num w:numId="23">
    <w:abstractNumId w:val="10"/>
  </w:num>
  <w:num w:numId="24">
    <w:abstractNumId w:val="23"/>
  </w:num>
  <w:num w:numId="25">
    <w:abstractNumId w:val="15"/>
  </w:num>
  <w:num w:numId="26">
    <w:abstractNumId w:val="7"/>
  </w:num>
  <w:num w:numId="27">
    <w:abstractNumId w:val="8"/>
  </w:num>
  <w:num w:numId="28">
    <w:abstractNumId w:val="20"/>
  </w:num>
  <w:num w:numId="29">
    <w:abstractNumId w:val="2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7B55"/>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2463"/>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36EF0"/>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3E75"/>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3FEC"/>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2BA9"/>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0EF5"/>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27B55"/>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A554F"/>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54937"/>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55"/>
    <w:rPr>
      <w:rFonts w:ascii="Calibri" w:eastAsia="Times New Roman" w:hAnsi="Calibri" w:cs="Times New Roman"/>
      <w:lang w:eastAsia="ru-RU"/>
    </w:rPr>
  </w:style>
  <w:style w:type="paragraph" w:styleId="1">
    <w:name w:val="heading 1"/>
    <w:basedOn w:val="a"/>
    <w:next w:val="a"/>
    <w:link w:val="10"/>
    <w:uiPriority w:val="99"/>
    <w:qFormat/>
    <w:rsid w:val="00A27B55"/>
    <w:pPr>
      <w:spacing w:after="0" w:line="240" w:lineRule="auto"/>
      <w:jc w:val="center"/>
      <w:outlineLvl w:val="0"/>
    </w:pPr>
    <w:rPr>
      <w:rFonts w:ascii="Times New Roman" w:hAnsi="Times New Roman"/>
      <w:b/>
      <w:caps/>
      <w:spacing w:val="60"/>
      <w:sz w:val="28"/>
      <w:szCs w:val="28"/>
    </w:rPr>
  </w:style>
  <w:style w:type="paragraph" w:styleId="2">
    <w:name w:val="heading 2"/>
    <w:basedOn w:val="a"/>
    <w:next w:val="a"/>
    <w:link w:val="20"/>
    <w:uiPriority w:val="9"/>
    <w:unhideWhenUsed/>
    <w:qFormat/>
    <w:rsid w:val="00A27B5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27B55"/>
    <w:pPr>
      <w:spacing w:after="0" w:line="240" w:lineRule="auto"/>
      <w:jc w:val="center"/>
      <w:outlineLvl w:val="2"/>
    </w:pPr>
    <w:rPr>
      <w:rFonts w:ascii="Times New Roman" w:hAnsi="Times New Roman"/>
      <w:b/>
      <w:sz w:val="28"/>
      <w:szCs w:val="28"/>
    </w:rPr>
  </w:style>
  <w:style w:type="paragraph" w:styleId="4">
    <w:name w:val="heading 4"/>
    <w:basedOn w:val="a"/>
    <w:link w:val="40"/>
    <w:uiPriority w:val="9"/>
    <w:qFormat/>
    <w:rsid w:val="00A27B55"/>
    <w:pPr>
      <w:keepNext/>
      <w:spacing w:before="20" w:after="0" w:line="240" w:lineRule="auto"/>
      <w:ind w:firstLine="284"/>
      <w:outlineLvl w:val="3"/>
    </w:pPr>
    <w:rPr>
      <w:rFonts w:ascii="TextBook" w:hAnsi="TextBook"/>
      <w:b/>
      <w:bCs/>
      <w:sz w:val="20"/>
      <w:szCs w:val="20"/>
    </w:rPr>
  </w:style>
  <w:style w:type="paragraph" w:styleId="5">
    <w:name w:val="heading 5"/>
    <w:basedOn w:val="a"/>
    <w:next w:val="a"/>
    <w:link w:val="50"/>
    <w:qFormat/>
    <w:rsid w:val="00A27B55"/>
    <w:pPr>
      <w:keepNext/>
      <w:widowControl w:val="0"/>
      <w:autoSpaceDE w:val="0"/>
      <w:autoSpaceDN w:val="0"/>
      <w:spacing w:after="0" w:line="192" w:lineRule="exact"/>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7B55"/>
    <w:rPr>
      <w:rFonts w:ascii="Times New Roman" w:eastAsia="Times New Roman" w:hAnsi="Times New Roman" w:cs="Times New Roman"/>
      <w:b/>
      <w:caps/>
      <w:spacing w:val="60"/>
      <w:sz w:val="28"/>
      <w:szCs w:val="28"/>
      <w:lang w:eastAsia="ru-RU"/>
    </w:rPr>
  </w:style>
  <w:style w:type="character" w:customStyle="1" w:styleId="20">
    <w:name w:val="Заголовок 2 Знак"/>
    <w:basedOn w:val="a0"/>
    <w:link w:val="2"/>
    <w:uiPriority w:val="9"/>
    <w:rsid w:val="00A27B5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27B55"/>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A27B55"/>
    <w:rPr>
      <w:rFonts w:ascii="TextBook" w:eastAsia="Times New Roman" w:hAnsi="TextBook" w:cs="Times New Roman"/>
      <w:b/>
      <w:bCs/>
      <w:sz w:val="20"/>
      <w:szCs w:val="20"/>
      <w:lang w:eastAsia="ru-RU"/>
    </w:rPr>
  </w:style>
  <w:style w:type="character" w:customStyle="1" w:styleId="50">
    <w:name w:val="Заголовок 5 Знак"/>
    <w:basedOn w:val="a0"/>
    <w:link w:val="5"/>
    <w:rsid w:val="00A27B5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A27B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27B55"/>
    <w:rPr>
      <w:rFonts w:ascii="Arial" w:eastAsia="Times New Roman" w:hAnsi="Arial" w:cs="Arial"/>
      <w:sz w:val="20"/>
      <w:szCs w:val="20"/>
      <w:lang w:eastAsia="ru-RU"/>
    </w:rPr>
  </w:style>
  <w:style w:type="paragraph" w:styleId="a3">
    <w:name w:val="footnote text"/>
    <w:aliases w:val=" Знак,Знак"/>
    <w:basedOn w:val="a"/>
    <w:link w:val="a4"/>
    <w:uiPriority w:val="99"/>
    <w:rsid w:val="00A27B55"/>
    <w:pPr>
      <w:spacing w:after="0" w:line="240" w:lineRule="auto"/>
    </w:pPr>
    <w:rPr>
      <w:sz w:val="20"/>
      <w:szCs w:val="20"/>
    </w:rPr>
  </w:style>
  <w:style w:type="character" w:customStyle="1" w:styleId="a4">
    <w:name w:val="Текст сноски Знак"/>
    <w:aliases w:val=" Знак Знак,Знак Знак"/>
    <w:basedOn w:val="a0"/>
    <w:link w:val="a3"/>
    <w:uiPriority w:val="99"/>
    <w:rsid w:val="00A27B55"/>
    <w:rPr>
      <w:rFonts w:ascii="Calibri" w:eastAsia="Times New Roman" w:hAnsi="Calibri" w:cs="Times New Roman"/>
      <w:sz w:val="20"/>
      <w:szCs w:val="20"/>
      <w:lang w:eastAsia="ru-RU"/>
    </w:rPr>
  </w:style>
  <w:style w:type="character" w:styleId="a5">
    <w:name w:val="footnote reference"/>
    <w:uiPriority w:val="99"/>
    <w:rsid w:val="00A27B55"/>
    <w:rPr>
      <w:rFonts w:cs="Times New Roman"/>
      <w:vertAlign w:val="superscript"/>
    </w:rPr>
  </w:style>
  <w:style w:type="paragraph" w:customStyle="1" w:styleId="ConsNormal">
    <w:name w:val="ConsNormal"/>
    <w:uiPriority w:val="99"/>
    <w:rsid w:val="00A27B55"/>
    <w:pPr>
      <w:spacing w:after="0" w:line="240" w:lineRule="auto"/>
      <w:ind w:firstLine="720"/>
    </w:pPr>
    <w:rPr>
      <w:rFonts w:ascii="Arial" w:eastAsia="Times New Roman" w:hAnsi="Arial" w:cs="Times New Roman"/>
      <w:sz w:val="20"/>
      <w:szCs w:val="20"/>
      <w:lang w:eastAsia="ru-RU"/>
    </w:rPr>
  </w:style>
  <w:style w:type="paragraph" w:styleId="a6">
    <w:name w:val="List Paragraph"/>
    <w:basedOn w:val="a"/>
    <w:uiPriority w:val="34"/>
    <w:qFormat/>
    <w:rsid w:val="00A27B55"/>
    <w:pPr>
      <w:ind w:left="720"/>
      <w:contextualSpacing/>
    </w:pPr>
  </w:style>
  <w:style w:type="paragraph" w:styleId="a7">
    <w:name w:val="footer"/>
    <w:basedOn w:val="a"/>
    <w:link w:val="a8"/>
    <w:rsid w:val="00A27B55"/>
    <w:pPr>
      <w:tabs>
        <w:tab w:val="center" w:pos="4677"/>
        <w:tab w:val="right" w:pos="9355"/>
      </w:tabs>
      <w:spacing w:after="0" w:line="240" w:lineRule="auto"/>
    </w:pPr>
  </w:style>
  <w:style w:type="character" w:customStyle="1" w:styleId="a8">
    <w:name w:val="Нижний колонтитул Знак"/>
    <w:basedOn w:val="a0"/>
    <w:link w:val="a7"/>
    <w:rsid w:val="00A27B55"/>
    <w:rPr>
      <w:rFonts w:ascii="Calibri" w:eastAsia="Times New Roman" w:hAnsi="Calibri" w:cs="Times New Roman"/>
      <w:lang w:eastAsia="ru-RU"/>
    </w:rPr>
  </w:style>
  <w:style w:type="paragraph" w:styleId="a9">
    <w:name w:val="Body Text"/>
    <w:basedOn w:val="a"/>
    <w:link w:val="aa"/>
    <w:uiPriority w:val="99"/>
    <w:rsid w:val="00A27B55"/>
    <w:pPr>
      <w:spacing w:after="120" w:line="240" w:lineRule="auto"/>
    </w:pPr>
  </w:style>
  <w:style w:type="character" w:customStyle="1" w:styleId="aa">
    <w:name w:val="Основной текст Знак"/>
    <w:basedOn w:val="a0"/>
    <w:link w:val="a9"/>
    <w:uiPriority w:val="99"/>
    <w:rsid w:val="00A27B55"/>
    <w:rPr>
      <w:rFonts w:ascii="Calibri" w:eastAsia="Times New Roman" w:hAnsi="Calibri" w:cs="Times New Roman"/>
      <w:lang w:eastAsia="ru-RU"/>
    </w:rPr>
  </w:style>
  <w:style w:type="paragraph" w:styleId="ab">
    <w:name w:val="No Spacing"/>
    <w:uiPriority w:val="1"/>
    <w:qFormat/>
    <w:rsid w:val="00A27B55"/>
    <w:pPr>
      <w:spacing w:after="0" w:line="240" w:lineRule="auto"/>
    </w:pPr>
    <w:rPr>
      <w:rFonts w:ascii="Calibri" w:eastAsia="Calibri" w:hAnsi="Calibri" w:cs="Times New Roman"/>
    </w:rPr>
  </w:style>
  <w:style w:type="paragraph" w:customStyle="1" w:styleId="ConsPlusNonformat">
    <w:name w:val="ConsPlusNonformat"/>
    <w:uiPriority w:val="99"/>
    <w:rsid w:val="00A27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uiPriority w:val="99"/>
    <w:rsid w:val="00A27B55"/>
    <w:pPr>
      <w:spacing w:after="120"/>
      <w:ind w:left="283"/>
    </w:pPr>
  </w:style>
  <w:style w:type="character" w:customStyle="1" w:styleId="ad">
    <w:name w:val="Основной текст с отступом Знак"/>
    <w:basedOn w:val="a0"/>
    <w:link w:val="ac"/>
    <w:uiPriority w:val="99"/>
    <w:rsid w:val="00A27B55"/>
    <w:rPr>
      <w:rFonts w:ascii="Calibri" w:eastAsia="Times New Roman" w:hAnsi="Calibri" w:cs="Times New Roman"/>
      <w:lang w:eastAsia="ru-RU"/>
    </w:rPr>
  </w:style>
  <w:style w:type="character" w:customStyle="1" w:styleId="ae">
    <w:name w:val="Верхний колонтитул Знак"/>
    <w:basedOn w:val="a0"/>
    <w:link w:val="af"/>
    <w:uiPriority w:val="99"/>
    <w:rsid w:val="00A27B55"/>
  </w:style>
  <w:style w:type="paragraph" w:styleId="af">
    <w:name w:val="header"/>
    <w:basedOn w:val="a"/>
    <w:link w:val="ae"/>
    <w:uiPriority w:val="99"/>
    <w:rsid w:val="00A27B5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1">
    <w:name w:val="Верхний колонтитул Знак1"/>
    <w:basedOn w:val="a0"/>
    <w:link w:val="af"/>
    <w:uiPriority w:val="99"/>
    <w:semiHidden/>
    <w:rsid w:val="00A27B55"/>
    <w:rPr>
      <w:rFonts w:ascii="Calibri" w:eastAsia="Times New Roman" w:hAnsi="Calibri" w:cs="Times New Roman"/>
      <w:lang w:eastAsia="ru-RU"/>
    </w:rPr>
  </w:style>
  <w:style w:type="character" w:styleId="af0">
    <w:name w:val="annotation reference"/>
    <w:uiPriority w:val="99"/>
    <w:semiHidden/>
    <w:rsid w:val="00A27B55"/>
    <w:rPr>
      <w:rFonts w:cs="Times New Roman"/>
      <w:sz w:val="16"/>
      <w:szCs w:val="16"/>
    </w:rPr>
  </w:style>
  <w:style w:type="character" w:customStyle="1" w:styleId="af1">
    <w:name w:val="Текст примечания Знак"/>
    <w:basedOn w:val="a0"/>
    <w:link w:val="af2"/>
    <w:uiPriority w:val="99"/>
    <w:rsid w:val="00A27B55"/>
    <w:rPr>
      <w:rFonts w:ascii="Calibri" w:eastAsia="Times New Roman" w:hAnsi="Calibri" w:cs="Times New Roman"/>
      <w:sz w:val="20"/>
      <w:szCs w:val="20"/>
      <w:lang w:eastAsia="ru-RU"/>
    </w:rPr>
  </w:style>
  <w:style w:type="paragraph" w:styleId="af2">
    <w:name w:val="annotation text"/>
    <w:basedOn w:val="a"/>
    <w:link w:val="af1"/>
    <w:uiPriority w:val="99"/>
    <w:rsid w:val="00A27B55"/>
    <w:pPr>
      <w:spacing w:line="240" w:lineRule="auto"/>
    </w:pPr>
    <w:rPr>
      <w:sz w:val="20"/>
      <w:szCs w:val="20"/>
    </w:rPr>
  </w:style>
  <w:style w:type="character" w:customStyle="1" w:styleId="12">
    <w:name w:val="Текст примечания Знак1"/>
    <w:basedOn w:val="a0"/>
    <w:link w:val="af2"/>
    <w:uiPriority w:val="99"/>
    <w:semiHidden/>
    <w:rsid w:val="00A27B55"/>
    <w:rPr>
      <w:rFonts w:ascii="Calibri" w:eastAsia="Times New Roman" w:hAnsi="Calibri" w:cs="Times New Roman"/>
      <w:sz w:val="20"/>
      <w:szCs w:val="20"/>
      <w:lang w:eastAsia="ru-RU"/>
    </w:rPr>
  </w:style>
  <w:style w:type="character" w:customStyle="1" w:styleId="af3">
    <w:name w:val="Тема примечания Знак"/>
    <w:basedOn w:val="af1"/>
    <w:link w:val="af4"/>
    <w:uiPriority w:val="99"/>
    <w:semiHidden/>
    <w:rsid w:val="00A27B55"/>
    <w:rPr>
      <w:b/>
      <w:bCs/>
    </w:rPr>
  </w:style>
  <w:style w:type="paragraph" w:styleId="af4">
    <w:name w:val="annotation subject"/>
    <w:basedOn w:val="af2"/>
    <w:next w:val="af2"/>
    <w:link w:val="af3"/>
    <w:uiPriority w:val="99"/>
    <w:semiHidden/>
    <w:rsid w:val="00A27B55"/>
    <w:rPr>
      <w:b/>
      <w:bCs/>
    </w:rPr>
  </w:style>
  <w:style w:type="character" w:customStyle="1" w:styleId="13">
    <w:name w:val="Тема примечания Знак1"/>
    <w:basedOn w:val="12"/>
    <w:link w:val="af4"/>
    <w:uiPriority w:val="99"/>
    <w:semiHidden/>
    <w:rsid w:val="00A27B55"/>
    <w:rPr>
      <w:b/>
      <w:bCs/>
    </w:rPr>
  </w:style>
  <w:style w:type="character" w:customStyle="1" w:styleId="af5">
    <w:name w:val="Текст выноски Знак"/>
    <w:basedOn w:val="a0"/>
    <w:link w:val="af6"/>
    <w:uiPriority w:val="99"/>
    <w:semiHidden/>
    <w:rsid w:val="00A27B55"/>
    <w:rPr>
      <w:rFonts w:ascii="Tahoma" w:hAnsi="Tahoma" w:cs="Tahoma"/>
      <w:sz w:val="16"/>
      <w:szCs w:val="16"/>
    </w:rPr>
  </w:style>
  <w:style w:type="paragraph" w:styleId="af6">
    <w:name w:val="Balloon Text"/>
    <w:basedOn w:val="a"/>
    <w:link w:val="af5"/>
    <w:uiPriority w:val="99"/>
    <w:semiHidden/>
    <w:rsid w:val="00A27B55"/>
    <w:pPr>
      <w:spacing w:after="0" w:line="240" w:lineRule="auto"/>
    </w:pPr>
    <w:rPr>
      <w:rFonts w:ascii="Tahoma" w:eastAsiaTheme="minorHAnsi" w:hAnsi="Tahoma" w:cs="Tahoma"/>
      <w:sz w:val="16"/>
      <w:szCs w:val="16"/>
      <w:lang w:eastAsia="en-US"/>
    </w:rPr>
  </w:style>
  <w:style w:type="character" w:customStyle="1" w:styleId="14">
    <w:name w:val="Текст выноски Знак1"/>
    <w:basedOn w:val="a0"/>
    <w:link w:val="af6"/>
    <w:uiPriority w:val="99"/>
    <w:semiHidden/>
    <w:rsid w:val="00A27B55"/>
    <w:rPr>
      <w:rFonts w:ascii="Tahoma" w:eastAsia="Times New Roman" w:hAnsi="Tahoma" w:cs="Tahoma"/>
      <w:sz w:val="16"/>
      <w:szCs w:val="16"/>
      <w:lang w:eastAsia="ru-RU"/>
    </w:rPr>
  </w:style>
  <w:style w:type="paragraph" w:styleId="af7">
    <w:name w:val="Revision"/>
    <w:hidden/>
    <w:uiPriority w:val="99"/>
    <w:semiHidden/>
    <w:rsid w:val="00A27B55"/>
    <w:pPr>
      <w:spacing w:after="0" w:line="240" w:lineRule="auto"/>
    </w:pPr>
    <w:rPr>
      <w:rFonts w:ascii="Calibri" w:eastAsia="Times New Roman" w:hAnsi="Calibri" w:cs="Times New Roman"/>
      <w:lang w:eastAsia="ru-RU"/>
    </w:rPr>
  </w:style>
  <w:style w:type="paragraph" w:customStyle="1" w:styleId="15">
    <w:name w:val="Обычный1"/>
    <w:rsid w:val="00A27B55"/>
    <w:pPr>
      <w:spacing w:after="0" w:line="240" w:lineRule="auto"/>
    </w:pPr>
    <w:rPr>
      <w:rFonts w:ascii="Times New Roman" w:eastAsia="Times New Roman" w:hAnsi="Times New Roman" w:cs="Times New Roman"/>
      <w:snapToGrid w:val="0"/>
      <w:sz w:val="20"/>
      <w:szCs w:val="20"/>
      <w:lang w:eastAsia="ru-RU"/>
    </w:rPr>
  </w:style>
  <w:style w:type="paragraph" w:customStyle="1" w:styleId="af8">
    <w:name w:val="Документ"/>
    <w:basedOn w:val="a"/>
    <w:rsid w:val="00A27B55"/>
    <w:pPr>
      <w:spacing w:after="0" w:line="360" w:lineRule="auto"/>
      <w:ind w:firstLine="709"/>
      <w:jc w:val="both"/>
    </w:pPr>
    <w:rPr>
      <w:rFonts w:ascii="Times New Roman" w:hAnsi="Times New Roman"/>
      <w:sz w:val="28"/>
      <w:szCs w:val="20"/>
    </w:rPr>
  </w:style>
  <w:style w:type="paragraph" w:styleId="af9">
    <w:name w:val="Normal (Web)"/>
    <w:basedOn w:val="a"/>
    <w:rsid w:val="00A27B55"/>
    <w:pPr>
      <w:spacing w:before="100" w:beforeAutospacing="1" w:after="115" w:line="240" w:lineRule="auto"/>
    </w:pPr>
    <w:rPr>
      <w:rFonts w:ascii="Times New Roman" w:hAnsi="Times New Roman"/>
      <w:color w:val="000000"/>
      <w:sz w:val="24"/>
      <w:szCs w:val="24"/>
    </w:rPr>
  </w:style>
  <w:style w:type="paragraph" w:customStyle="1" w:styleId="afa">
    <w:name w:val="Нормальный (таблица)"/>
    <w:basedOn w:val="a"/>
    <w:next w:val="a"/>
    <w:rsid w:val="00A27B55"/>
    <w:pPr>
      <w:widowControl w:val="0"/>
      <w:autoSpaceDE w:val="0"/>
      <w:autoSpaceDN w:val="0"/>
      <w:adjustRightInd w:val="0"/>
      <w:spacing w:after="0" w:line="240" w:lineRule="auto"/>
      <w:jc w:val="both"/>
    </w:pPr>
    <w:rPr>
      <w:rFonts w:ascii="Arial" w:hAnsi="Arial" w:cs="Arial"/>
      <w:sz w:val="20"/>
      <w:szCs w:val="20"/>
    </w:rPr>
  </w:style>
  <w:style w:type="character" w:styleId="afb">
    <w:name w:val="Strong"/>
    <w:qFormat/>
    <w:rsid w:val="00A27B55"/>
    <w:rPr>
      <w:b/>
      <w:bCs/>
    </w:rPr>
  </w:style>
  <w:style w:type="table" w:styleId="afc">
    <w:name w:val="Table Grid"/>
    <w:basedOn w:val="a1"/>
    <w:rsid w:val="00A27B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13139</Words>
  <Characters>74897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cp:lastPrinted>2014-05-28T08:50:00Z</cp:lastPrinted>
  <dcterms:created xsi:type="dcterms:W3CDTF">2014-04-24T09:32:00Z</dcterms:created>
  <dcterms:modified xsi:type="dcterms:W3CDTF">2015-04-02T13:15:00Z</dcterms:modified>
</cp:coreProperties>
</file>