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31" w:rsidRDefault="00213231" w:rsidP="00213231">
      <w:pPr>
        <w:jc w:val="center"/>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v:imagedata r:id="rId7" o:title=""/>
          </v:shape>
          <o:OLEObject Type="Embed" ProgID="MSPhotoEd.3" ShapeID="_x0000_i1025" DrawAspect="Content" ObjectID="_1736852874" r:id="rId8"/>
        </w:object>
      </w:r>
    </w:p>
    <w:p w:rsidR="00213231" w:rsidRDefault="00213231" w:rsidP="00213231">
      <w:pPr>
        <w:jc w:val="center"/>
        <w:rPr>
          <w:b/>
          <w:sz w:val="40"/>
          <w:szCs w:val="40"/>
        </w:rPr>
      </w:pPr>
    </w:p>
    <w:p w:rsidR="00213231" w:rsidRPr="00180431" w:rsidRDefault="00213231" w:rsidP="00213231">
      <w:pPr>
        <w:jc w:val="center"/>
        <w:rPr>
          <w:b/>
          <w:sz w:val="32"/>
          <w:szCs w:val="32"/>
        </w:rPr>
      </w:pPr>
      <w:r w:rsidRPr="00180431">
        <w:rPr>
          <w:b/>
          <w:sz w:val="32"/>
          <w:szCs w:val="32"/>
        </w:rPr>
        <w:t>КОНТРОЛЬНО-СЧЁТНАЯ ПАЛАТА</w:t>
      </w:r>
    </w:p>
    <w:p w:rsidR="00213231" w:rsidRPr="007379E4" w:rsidRDefault="00213231" w:rsidP="00213231">
      <w:pPr>
        <w:jc w:val="center"/>
        <w:rPr>
          <w:b/>
          <w:sz w:val="32"/>
          <w:szCs w:val="32"/>
        </w:rPr>
      </w:pPr>
      <w:proofErr w:type="spellStart"/>
      <w:r w:rsidRPr="007379E4">
        <w:rPr>
          <w:b/>
          <w:sz w:val="32"/>
          <w:szCs w:val="32"/>
        </w:rPr>
        <w:t>Шимского</w:t>
      </w:r>
      <w:proofErr w:type="spellEnd"/>
      <w:r w:rsidRPr="007379E4">
        <w:rPr>
          <w:b/>
          <w:sz w:val="32"/>
          <w:szCs w:val="32"/>
        </w:rPr>
        <w:t xml:space="preserve"> муниципального района</w:t>
      </w:r>
    </w:p>
    <w:p w:rsidR="00213231" w:rsidRPr="00266B9C" w:rsidRDefault="00213231" w:rsidP="00213231">
      <w:pPr>
        <w:jc w:val="center"/>
        <w:rPr>
          <w:sz w:val="28"/>
          <w:szCs w:val="28"/>
        </w:rPr>
      </w:pPr>
      <w:r w:rsidRPr="00266B9C">
        <w:rPr>
          <w:sz w:val="28"/>
          <w:szCs w:val="28"/>
        </w:rPr>
        <w:t>(Контрольно-счётная палата)</w:t>
      </w:r>
    </w:p>
    <w:p w:rsidR="00213231" w:rsidRDefault="00213231" w:rsidP="00213231">
      <w:pPr>
        <w:rPr>
          <w:sz w:val="28"/>
          <w:szCs w:val="28"/>
        </w:rPr>
      </w:pPr>
    </w:p>
    <w:p w:rsidR="00213231" w:rsidRDefault="00213231" w:rsidP="00213231">
      <w:pPr>
        <w:rPr>
          <w:b/>
        </w:rPr>
      </w:pPr>
      <w:r>
        <w:rPr>
          <w:b/>
        </w:rPr>
        <w:t>ул</w:t>
      </w:r>
      <w:proofErr w:type="gramStart"/>
      <w:r>
        <w:rPr>
          <w:b/>
        </w:rPr>
        <w:t>.Н</w:t>
      </w:r>
      <w:proofErr w:type="gramEnd"/>
      <w:r>
        <w:rPr>
          <w:b/>
        </w:rPr>
        <w:t xml:space="preserve">овгородская, д.21, р.п. Шимск, </w:t>
      </w:r>
    </w:p>
    <w:p w:rsidR="00213231" w:rsidRDefault="00213231" w:rsidP="00213231">
      <w:pPr>
        <w:spacing w:line="240" w:lineRule="exact"/>
        <w:rPr>
          <w:b/>
        </w:rPr>
      </w:pPr>
      <w:r>
        <w:rPr>
          <w:b/>
        </w:rPr>
        <w:t>Новгородская обл., Россия, 174150</w:t>
      </w:r>
    </w:p>
    <w:p w:rsidR="00213231" w:rsidRPr="00476172" w:rsidRDefault="00213231" w:rsidP="00213231">
      <w:pPr>
        <w:spacing w:line="240" w:lineRule="exact"/>
        <w:rPr>
          <w:b/>
          <w:sz w:val="20"/>
          <w:szCs w:val="20"/>
        </w:rPr>
      </w:pPr>
      <w:r w:rsidRPr="007379E4">
        <w:rPr>
          <w:b/>
          <w:sz w:val="20"/>
          <w:szCs w:val="20"/>
        </w:rPr>
        <w:t>Тел</w:t>
      </w:r>
      <w:r w:rsidRPr="00476172">
        <w:rPr>
          <w:b/>
          <w:sz w:val="20"/>
          <w:szCs w:val="20"/>
        </w:rPr>
        <w:t xml:space="preserve">. (881656)54400 </w:t>
      </w:r>
    </w:p>
    <w:p w:rsidR="00213231" w:rsidRPr="00476172" w:rsidRDefault="00213231" w:rsidP="00213231">
      <w:pPr>
        <w:tabs>
          <w:tab w:val="left" w:pos="0"/>
        </w:tabs>
        <w:spacing w:line="240" w:lineRule="exact"/>
        <w:rPr>
          <w:b/>
          <w:sz w:val="28"/>
          <w:szCs w:val="28"/>
        </w:rPr>
      </w:pPr>
      <w:r w:rsidRPr="00476172">
        <w:rPr>
          <w:b/>
        </w:rPr>
        <w:t xml:space="preserve"> </w:t>
      </w:r>
      <w:r w:rsidRPr="007379E4">
        <w:rPr>
          <w:b/>
          <w:sz w:val="20"/>
          <w:szCs w:val="20"/>
          <w:lang w:val="en-US"/>
        </w:rPr>
        <w:t>E</w:t>
      </w:r>
      <w:r w:rsidRPr="00476172">
        <w:rPr>
          <w:b/>
          <w:sz w:val="20"/>
          <w:szCs w:val="20"/>
        </w:rPr>
        <w:t>-</w:t>
      </w:r>
      <w:r w:rsidRPr="007379E4">
        <w:rPr>
          <w:b/>
          <w:sz w:val="20"/>
          <w:szCs w:val="20"/>
          <w:lang w:val="en-US"/>
        </w:rPr>
        <w:t>mail</w:t>
      </w:r>
      <w:r w:rsidRPr="00476172">
        <w:rPr>
          <w:b/>
          <w:sz w:val="20"/>
          <w:szCs w:val="20"/>
        </w:rPr>
        <w:t xml:space="preserve">:  </w:t>
      </w:r>
      <w:hyperlink r:id="rId9" w:history="1">
        <w:r w:rsidRPr="007379E4">
          <w:rPr>
            <w:rStyle w:val="af7"/>
            <w:b/>
            <w:sz w:val="20"/>
            <w:szCs w:val="20"/>
            <w:lang w:val="en-US"/>
          </w:rPr>
          <w:t>ksp</w:t>
        </w:r>
        <w:r w:rsidRPr="00476172">
          <w:rPr>
            <w:rStyle w:val="af7"/>
            <w:b/>
            <w:sz w:val="20"/>
            <w:szCs w:val="20"/>
          </w:rPr>
          <w:t>_</w:t>
        </w:r>
        <w:r w:rsidRPr="007379E4">
          <w:rPr>
            <w:rStyle w:val="af7"/>
            <w:b/>
            <w:sz w:val="20"/>
            <w:szCs w:val="20"/>
            <w:lang w:val="en-US"/>
          </w:rPr>
          <w:t>shimsk</w:t>
        </w:r>
        <w:r w:rsidRPr="00476172">
          <w:rPr>
            <w:rStyle w:val="af7"/>
            <w:b/>
            <w:sz w:val="20"/>
            <w:szCs w:val="20"/>
          </w:rPr>
          <w:t>@</w:t>
        </w:r>
        <w:r w:rsidRPr="007379E4">
          <w:rPr>
            <w:rStyle w:val="af7"/>
            <w:b/>
            <w:sz w:val="20"/>
            <w:szCs w:val="20"/>
            <w:lang w:val="en-US"/>
          </w:rPr>
          <w:t>mail</w:t>
        </w:r>
        <w:r w:rsidRPr="00476172">
          <w:rPr>
            <w:rStyle w:val="af7"/>
            <w:b/>
            <w:sz w:val="20"/>
            <w:szCs w:val="20"/>
          </w:rPr>
          <w:t>.</w:t>
        </w:r>
        <w:r w:rsidRPr="007379E4">
          <w:rPr>
            <w:rStyle w:val="af7"/>
            <w:b/>
            <w:sz w:val="20"/>
            <w:szCs w:val="20"/>
            <w:lang w:val="en-US"/>
          </w:rPr>
          <w:t>ru</w:t>
        </w:r>
      </w:hyperlink>
      <w:r w:rsidRPr="00476172">
        <w:rPr>
          <w:b/>
        </w:rPr>
        <w:t xml:space="preserve">  </w:t>
      </w:r>
      <w:r w:rsidRPr="00CA6FA7">
        <w:rPr>
          <w:b/>
        </w:rPr>
        <w:t xml:space="preserve"> </w:t>
      </w:r>
      <w:r w:rsidRPr="00476172">
        <w:rPr>
          <w:b/>
        </w:rPr>
        <w:t xml:space="preserve">    </w:t>
      </w:r>
      <w:r w:rsidRPr="00476172">
        <w:rPr>
          <w:b/>
        </w:rPr>
        <w:tab/>
      </w:r>
      <w:r w:rsidRPr="00476172">
        <w:rPr>
          <w:b/>
        </w:rPr>
        <w:tab/>
        <w:t xml:space="preserve">   </w:t>
      </w:r>
      <w:r w:rsidRPr="00476172">
        <w:rPr>
          <w:sz w:val="28"/>
          <w:szCs w:val="28"/>
          <w:u w:val="double"/>
        </w:rPr>
        <w:t>__________________________________________________________________</w:t>
      </w:r>
    </w:p>
    <w:p w:rsidR="00213231" w:rsidRDefault="00213231" w:rsidP="00213231"/>
    <w:tbl>
      <w:tblPr>
        <w:tblW w:w="9356" w:type="dxa"/>
        <w:tblInd w:w="108" w:type="dxa"/>
        <w:tblLook w:val="04A0"/>
      </w:tblPr>
      <w:tblGrid>
        <w:gridCol w:w="5103"/>
        <w:gridCol w:w="4253"/>
      </w:tblGrid>
      <w:tr w:rsidR="00213231" w:rsidRPr="00D05BDB" w:rsidTr="00DA2C0F">
        <w:tc>
          <w:tcPr>
            <w:tcW w:w="5103" w:type="dxa"/>
          </w:tcPr>
          <w:p w:rsidR="00213231" w:rsidRDefault="00213231" w:rsidP="00DA2C0F">
            <w:pPr>
              <w:jc w:val="both"/>
              <w:rPr>
                <w:sz w:val="28"/>
                <w:szCs w:val="28"/>
              </w:rPr>
            </w:pPr>
            <w:r w:rsidRPr="00481702">
              <w:rPr>
                <w:sz w:val="28"/>
                <w:szCs w:val="28"/>
              </w:rPr>
              <w:t xml:space="preserve">от </w:t>
            </w:r>
            <w:r>
              <w:rPr>
                <w:sz w:val="28"/>
                <w:szCs w:val="28"/>
              </w:rPr>
              <w:t>22</w:t>
            </w:r>
            <w:r w:rsidRPr="00D77BCC">
              <w:rPr>
                <w:sz w:val="28"/>
                <w:szCs w:val="28"/>
              </w:rPr>
              <w:t>.</w:t>
            </w:r>
            <w:r>
              <w:rPr>
                <w:sz w:val="28"/>
                <w:szCs w:val="28"/>
              </w:rPr>
              <w:t>11</w:t>
            </w:r>
            <w:r w:rsidRPr="00D77BCC">
              <w:rPr>
                <w:sz w:val="28"/>
                <w:szCs w:val="28"/>
              </w:rPr>
              <w:t>.20</w:t>
            </w:r>
            <w:r>
              <w:rPr>
                <w:sz w:val="28"/>
                <w:szCs w:val="28"/>
              </w:rPr>
              <w:t>22</w:t>
            </w:r>
            <w:r w:rsidRPr="00D77BCC">
              <w:rPr>
                <w:sz w:val="28"/>
                <w:szCs w:val="28"/>
              </w:rPr>
              <w:t xml:space="preserve">  № </w:t>
            </w:r>
            <w:r>
              <w:rPr>
                <w:sz w:val="28"/>
                <w:szCs w:val="28"/>
              </w:rPr>
              <w:t>188</w:t>
            </w:r>
          </w:p>
          <w:p w:rsidR="00213231" w:rsidRPr="00D05BDB" w:rsidRDefault="00213231" w:rsidP="00DA2C0F">
            <w:pPr>
              <w:jc w:val="both"/>
              <w:rPr>
                <w:sz w:val="25"/>
                <w:szCs w:val="25"/>
              </w:rPr>
            </w:pPr>
            <w:r w:rsidRPr="00481702">
              <w:rPr>
                <w:sz w:val="28"/>
                <w:szCs w:val="28"/>
              </w:rPr>
              <w:t xml:space="preserve">на  № </w:t>
            </w:r>
            <w:r>
              <w:rPr>
                <w:sz w:val="28"/>
                <w:szCs w:val="28"/>
              </w:rPr>
              <w:t xml:space="preserve">М19-44-И/Д </w:t>
            </w:r>
            <w:r w:rsidRPr="00481702">
              <w:rPr>
                <w:sz w:val="28"/>
                <w:szCs w:val="28"/>
              </w:rPr>
              <w:t xml:space="preserve">от </w:t>
            </w:r>
            <w:r>
              <w:rPr>
                <w:sz w:val="28"/>
                <w:szCs w:val="28"/>
              </w:rPr>
              <w:t>15.11</w:t>
            </w:r>
            <w:r w:rsidRPr="00481702">
              <w:rPr>
                <w:sz w:val="28"/>
                <w:szCs w:val="28"/>
              </w:rPr>
              <w:t>.20</w:t>
            </w:r>
            <w:r>
              <w:rPr>
                <w:sz w:val="28"/>
                <w:szCs w:val="28"/>
              </w:rPr>
              <w:t>22</w:t>
            </w:r>
          </w:p>
        </w:tc>
        <w:tc>
          <w:tcPr>
            <w:tcW w:w="4253" w:type="dxa"/>
          </w:tcPr>
          <w:p w:rsidR="00213231" w:rsidRPr="00840195" w:rsidRDefault="00213231" w:rsidP="00DA2C0F">
            <w:pPr>
              <w:jc w:val="right"/>
              <w:rPr>
                <w:sz w:val="28"/>
                <w:szCs w:val="28"/>
              </w:rPr>
            </w:pPr>
            <w:r w:rsidRPr="00840195">
              <w:rPr>
                <w:sz w:val="28"/>
                <w:szCs w:val="28"/>
              </w:rPr>
              <w:t xml:space="preserve">Председателю Думы </w:t>
            </w:r>
            <w:proofErr w:type="spellStart"/>
            <w:r w:rsidRPr="00840195">
              <w:rPr>
                <w:sz w:val="28"/>
                <w:szCs w:val="28"/>
              </w:rPr>
              <w:t>Шимского</w:t>
            </w:r>
            <w:proofErr w:type="spellEnd"/>
            <w:r w:rsidRPr="00840195">
              <w:rPr>
                <w:sz w:val="28"/>
                <w:szCs w:val="28"/>
              </w:rPr>
              <w:t xml:space="preserve"> муниципального района  </w:t>
            </w:r>
          </w:p>
          <w:p w:rsidR="00213231" w:rsidRDefault="00213231" w:rsidP="00DA2C0F">
            <w:pPr>
              <w:jc w:val="right"/>
              <w:rPr>
                <w:b/>
                <w:sz w:val="28"/>
                <w:szCs w:val="28"/>
              </w:rPr>
            </w:pPr>
            <w:r>
              <w:rPr>
                <w:b/>
                <w:sz w:val="28"/>
                <w:szCs w:val="28"/>
              </w:rPr>
              <w:t xml:space="preserve">Л.В. Николаевой </w:t>
            </w:r>
          </w:p>
          <w:p w:rsidR="00213231" w:rsidRPr="00D05BDB" w:rsidRDefault="00213231" w:rsidP="00DA2C0F">
            <w:pPr>
              <w:jc w:val="right"/>
              <w:rPr>
                <w:sz w:val="25"/>
                <w:szCs w:val="25"/>
              </w:rPr>
            </w:pPr>
          </w:p>
        </w:tc>
      </w:tr>
      <w:tr w:rsidR="00213231" w:rsidRPr="00D05BDB" w:rsidTr="00DA2C0F">
        <w:tc>
          <w:tcPr>
            <w:tcW w:w="5103" w:type="dxa"/>
          </w:tcPr>
          <w:p w:rsidR="00213231" w:rsidRPr="00481702" w:rsidRDefault="00213231" w:rsidP="00DA2C0F">
            <w:pPr>
              <w:jc w:val="both"/>
              <w:rPr>
                <w:sz w:val="28"/>
                <w:szCs w:val="28"/>
              </w:rPr>
            </w:pPr>
          </w:p>
        </w:tc>
        <w:tc>
          <w:tcPr>
            <w:tcW w:w="4253" w:type="dxa"/>
          </w:tcPr>
          <w:p w:rsidR="00213231" w:rsidRDefault="00213231" w:rsidP="00DA2C0F">
            <w:pPr>
              <w:jc w:val="right"/>
              <w:rPr>
                <w:b/>
                <w:sz w:val="28"/>
                <w:szCs w:val="28"/>
              </w:rPr>
            </w:pPr>
          </w:p>
        </w:tc>
      </w:tr>
    </w:tbl>
    <w:p w:rsidR="00213231" w:rsidRDefault="00213231" w:rsidP="00213231"/>
    <w:p w:rsidR="00213231" w:rsidRPr="00CB56ED" w:rsidRDefault="00213231" w:rsidP="00213231">
      <w:pPr>
        <w:jc w:val="center"/>
        <w:rPr>
          <w:b/>
          <w:sz w:val="28"/>
          <w:szCs w:val="28"/>
        </w:rPr>
      </w:pPr>
      <w:r w:rsidRPr="00CB56ED">
        <w:rPr>
          <w:b/>
          <w:color w:val="000000"/>
          <w:sz w:val="28"/>
          <w:szCs w:val="28"/>
        </w:rPr>
        <w:t>ЗАКЛЮЧЕНИЕ</w:t>
      </w:r>
      <w:r w:rsidRPr="00CB56ED">
        <w:rPr>
          <w:b/>
          <w:bCs/>
          <w:sz w:val="28"/>
          <w:szCs w:val="28"/>
        </w:rPr>
        <w:t xml:space="preserve"> №  </w:t>
      </w:r>
      <w:r>
        <w:rPr>
          <w:b/>
          <w:bCs/>
          <w:sz w:val="28"/>
          <w:szCs w:val="28"/>
        </w:rPr>
        <w:t>49</w:t>
      </w:r>
    </w:p>
    <w:p w:rsidR="00213231" w:rsidRPr="00D202A8" w:rsidRDefault="00213231" w:rsidP="00213231">
      <w:pPr>
        <w:spacing w:line="14" w:lineRule="exact"/>
        <w:rPr>
          <w:sz w:val="28"/>
          <w:szCs w:val="28"/>
        </w:rPr>
      </w:pPr>
    </w:p>
    <w:p w:rsidR="00213231" w:rsidRPr="00CB56ED" w:rsidRDefault="00213231" w:rsidP="00213231">
      <w:pPr>
        <w:spacing w:line="236" w:lineRule="auto"/>
        <w:jc w:val="center"/>
        <w:rPr>
          <w:bCs/>
          <w:sz w:val="28"/>
          <w:szCs w:val="28"/>
        </w:rPr>
      </w:pPr>
      <w:r w:rsidRPr="00CB56ED">
        <w:rPr>
          <w:bCs/>
          <w:sz w:val="28"/>
          <w:szCs w:val="28"/>
        </w:rPr>
        <w:t xml:space="preserve">на проект решения Думы </w:t>
      </w:r>
      <w:proofErr w:type="spellStart"/>
      <w:r w:rsidRPr="00CB56ED">
        <w:rPr>
          <w:bCs/>
          <w:sz w:val="28"/>
          <w:szCs w:val="28"/>
        </w:rPr>
        <w:t>Шимского</w:t>
      </w:r>
      <w:proofErr w:type="spellEnd"/>
      <w:r w:rsidRPr="00CB56ED">
        <w:rPr>
          <w:bCs/>
          <w:sz w:val="28"/>
          <w:szCs w:val="28"/>
        </w:rPr>
        <w:t xml:space="preserve"> муниципального района «О бюджете </w:t>
      </w:r>
      <w:proofErr w:type="spellStart"/>
      <w:r>
        <w:rPr>
          <w:bCs/>
          <w:sz w:val="28"/>
          <w:szCs w:val="28"/>
        </w:rPr>
        <w:t>Шимского</w:t>
      </w:r>
      <w:proofErr w:type="spellEnd"/>
      <w:r>
        <w:rPr>
          <w:bCs/>
          <w:sz w:val="28"/>
          <w:szCs w:val="28"/>
        </w:rPr>
        <w:t xml:space="preserve"> </w:t>
      </w:r>
      <w:r w:rsidRPr="00CB56ED">
        <w:rPr>
          <w:bCs/>
          <w:sz w:val="28"/>
          <w:szCs w:val="28"/>
        </w:rPr>
        <w:t>муниципального района на 20</w:t>
      </w:r>
      <w:r>
        <w:rPr>
          <w:bCs/>
          <w:sz w:val="28"/>
          <w:szCs w:val="28"/>
        </w:rPr>
        <w:t>23</w:t>
      </w:r>
      <w:r w:rsidRPr="00CB56ED">
        <w:rPr>
          <w:bCs/>
          <w:sz w:val="28"/>
          <w:szCs w:val="28"/>
        </w:rPr>
        <w:t xml:space="preserve"> год и на плановый период 20</w:t>
      </w:r>
      <w:r>
        <w:rPr>
          <w:bCs/>
          <w:sz w:val="28"/>
          <w:szCs w:val="28"/>
        </w:rPr>
        <w:t xml:space="preserve">24 </w:t>
      </w:r>
      <w:r w:rsidRPr="00CB56ED">
        <w:rPr>
          <w:bCs/>
          <w:sz w:val="28"/>
          <w:szCs w:val="28"/>
        </w:rPr>
        <w:t>и 20</w:t>
      </w:r>
      <w:r>
        <w:rPr>
          <w:bCs/>
          <w:sz w:val="28"/>
          <w:szCs w:val="28"/>
        </w:rPr>
        <w:t>25</w:t>
      </w:r>
      <w:r w:rsidRPr="00CB56ED">
        <w:rPr>
          <w:bCs/>
          <w:sz w:val="28"/>
          <w:szCs w:val="28"/>
        </w:rPr>
        <w:t xml:space="preserve"> годов»</w:t>
      </w:r>
    </w:p>
    <w:p w:rsidR="00213231" w:rsidRDefault="00213231" w:rsidP="00213231">
      <w:pPr>
        <w:spacing w:line="236" w:lineRule="auto"/>
        <w:jc w:val="center"/>
        <w:rPr>
          <w:b/>
          <w:bCs/>
          <w:sz w:val="28"/>
          <w:szCs w:val="28"/>
        </w:rPr>
      </w:pPr>
    </w:p>
    <w:p w:rsidR="00213231" w:rsidRPr="002155E5" w:rsidRDefault="00213231" w:rsidP="00213231">
      <w:pPr>
        <w:jc w:val="both"/>
        <w:rPr>
          <w:sz w:val="28"/>
          <w:szCs w:val="28"/>
        </w:rPr>
      </w:pPr>
      <w:r>
        <w:rPr>
          <w:bCs/>
          <w:sz w:val="28"/>
          <w:szCs w:val="28"/>
        </w:rPr>
        <w:t>22</w:t>
      </w:r>
      <w:r w:rsidRPr="00CB56ED">
        <w:rPr>
          <w:bCs/>
          <w:sz w:val="28"/>
          <w:szCs w:val="28"/>
        </w:rPr>
        <w:t>.</w:t>
      </w:r>
      <w:r>
        <w:rPr>
          <w:bCs/>
          <w:sz w:val="28"/>
          <w:szCs w:val="28"/>
        </w:rPr>
        <w:t>11</w:t>
      </w:r>
      <w:r w:rsidRPr="00CB56ED">
        <w:rPr>
          <w:bCs/>
          <w:sz w:val="28"/>
          <w:szCs w:val="28"/>
        </w:rPr>
        <w:t>.20</w:t>
      </w:r>
      <w:r>
        <w:rPr>
          <w:bCs/>
          <w:sz w:val="28"/>
          <w:szCs w:val="28"/>
        </w:rPr>
        <w:t>22</w:t>
      </w:r>
      <w:r>
        <w:rPr>
          <w:b/>
          <w:bCs/>
          <w:sz w:val="28"/>
          <w:szCs w:val="28"/>
        </w:rPr>
        <w:t xml:space="preserve">                                                                                       </w:t>
      </w:r>
      <w:r w:rsidRPr="002155E5">
        <w:rPr>
          <w:sz w:val="28"/>
          <w:szCs w:val="28"/>
        </w:rPr>
        <w:t>р.п. Шимск</w:t>
      </w:r>
    </w:p>
    <w:p w:rsidR="00213231" w:rsidRPr="00D202A8" w:rsidRDefault="00213231" w:rsidP="00213231">
      <w:pPr>
        <w:spacing w:line="236" w:lineRule="auto"/>
        <w:rPr>
          <w:sz w:val="28"/>
          <w:szCs w:val="28"/>
        </w:rPr>
      </w:pPr>
      <w:r>
        <w:rPr>
          <w:b/>
          <w:bCs/>
          <w:sz w:val="28"/>
          <w:szCs w:val="28"/>
        </w:rPr>
        <w:t xml:space="preserve">                        </w:t>
      </w:r>
    </w:p>
    <w:p w:rsidR="00213231" w:rsidRDefault="00213231" w:rsidP="00213231">
      <w:pPr>
        <w:pStyle w:val="2b"/>
        <w:shd w:val="clear" w:color="auto" w:fill="auto"/>
        <w:spacing w:after="273"/>
        <w:ind w:firstLine="760"/>
        <w:jc w:val="both"/>
      </w:pPr>
      <w:proofErr w:type="gramStart"/>
      <w:r w:rsidRPr="00BE4BAB">
        <w:rPr>
          <w:rFonts w:eastAsiaTheme="minorHAnsi"/>
          <w:color w:val="000000"/>
        </w:rPr>
        <w:t>Заключение</w:t>
      </w:r>
      <w:r w:rsidRPr="00D749AB">
        <w:rPr>
          <w:rFonts w:eastAsiaTheme="minorHAnsi"/>
          <w:color w:val="000000"/>
        </w:rPr>
        <w:t xml:space="preserve"> Контрольно-счётной палаты </w:t>
      </w:r>
      <w:proofErr w:type="spellStart"/>
      <w:r w:rsidRPr="00D749AB">
        <w:rPr>
          <w:rFonts w:eastAsiaTheme="minorHAnsi"/>
          <w:color w:val="000000"/>
        </w:rPr>
        <w:t>Шимского</w:t>
      </w:r>
      <w:proofErr w:type="spellEnd"/>
      <w:r w:rsidRPr="00D749AB">
        <w:rPr>
          <w:rFonts w:eastAsiaTheme="minorHAnsi"/>
          <w:color w:val="000000"/>
        </w:rPr>
        <w:t xml:space="preserve"> муниципального района на проект решения Думы </w:t>
      </w:r>
      <w:proofErr w:type="spellStart"/>
      <w:r w:rsidRPr="00D749AB">
        <w:rPr>
          <w:rFonts w:eastAsiaTheme="minorHAnsi"/>
          <w:color w:val="000000"/>
        </w:rPr>
        <w:t>Шимского</w:t>
      </w:r>
      <w:proofErr w:type="spellEnd"/>
      <w:r w:rsidRPr="00D749AB">
        <w:rPr>
          <w:rFonts w:eastAsiaTheme="minorHAnsi"/>
          <w:color w:val="000000"/>
        </w:rPr>
        <w:t xml:space="preserve"> муниципального района «О бюджете</w:t>
      </w:r>
      <w:r>
        <w:rPr>
          <w:rFonts w:eastAsiaTheme="minorHAnsi"/>
          <w:color w:val="000000"/>
        </w:rPr>
        <w:t xml:space="preserve"> </w:t>
      </w:r>
      <w:proofErr w:type="spellStart"/>
      <w:r>
        <w:rPr>
          <w:rFonts w:eastAsiaTheme="minorHAnsi"/>
          <w:color w:val="000000"/>
        </w:rPr>
        <w:t>Шимского</w:t>
      </w:r>
      <w:proofErr w:type="spellEnd"/>
      <w:r w:rsidRPr="00D749AB">
        <w:rPr>
          <w:rFonts w:eastAsiaTheme="minorHAnsi"/>
          <w:color w:val="000000"/>
        </w:rPr>
        <w:t xml:space="preserve"> муниципального района на 20</w:t>
      </w:r>
      <w:r>
        <w:rPr>
          <w:rFonts w:eastAsiaTheme="minorHAnsi"/>
          <w:color w:val="000000"/>
        </w:rPr>
        <w:t>23</w:t>
      </w:r>
      <w:r w:rsidRPr="00D749AB">
        <w:rPr>
          <w:rFonts w:eastAsiaTheme="minorHAnsi"/>
          <w:color w:val="000000"/>
        </w:rPr>
        <w:t xml:space="preserve"> год и на плановый период 202</w:t>
      </w:r>
      <w:r>
        <w:rPr>
          <w:rFonts w:eastAsiaTheme="minorHAnsi"/>
          <w:color w:val="000000"/>
        </w:rPr>
        <w:t>4</w:t>
      </w:r>
      <w:r w:rsidRPr="00D749AB">
        <w:rPr>
          <w:rFonts w:eastAsiaTheme="minorHAnsi"/>
          <w:color w:val="000000"/>
        </w:rPr>
        <w:t xml:space="preserve"> и 202</w:t>
      </w:r>
      <w:r>
        <w:rPr>
          <w:rFonts w:eastAsiaTheme="minorHAnsi"/>
          <w:color w:val="000000"/>
        </w:rPr>
        <w:t>5</w:t>
      </w:r>
      <w:r w:rsidRPr="00D749AB">
        <w:rPr>
          <w:rFonts w:eastAsiaTheme="minorHAnsi"/>
          <w:color w:val="000000"/>
        </w:rPr>
        <w:t xml:space="preserve"> годов» (</w:t>
      </w:r>
      <w:r w:rsidRPr="009F76AD">
        <w:rPr>
          <w:rFonts w:eastAsiaTheme="minorHAnsi"/>
          <w:color w:val="000000"/>
        </w:rPr>
        <w:t xml:space="preserve">далее - </w:t>
      </w:r>
      <w:r>
        <w:rPr>
          <w:rFonts w:eastAsiaTheme="minorHAnsi"/>
          <w:color w:val="000000"/>
        </w:rPr>
        <w:t>Заключение</w:t>
      </w:r>
      <w:r w:rsidRPr="009F76AD">
        <w:rPr>
          <w:rFonts w:eastAsiaTheme="minorHAnsi"/>
          <w:color w:val="000000"/>
        </w:rPr>
        <w:t>)</w:t>
      </w:r>
      <w:r w:rsidRPr="00D749AB">
        <w:rPr>
          <w:rFonts w:eastAsiaTheme="minorHAnsi"/>
          <w:color w:val="000000"/>
        </w:rPr>
        <w:t xml:space="preserve"> подготовлено </w:t>
      </w:r>
      <w:r>
        <w:rPr>
          <w:color w:val="000000"/>
          <w:lang w:eastAsia="ru-RU" w:bidi="ru-RU"/>
        </w:rPr>
        <w:t xml:space="preserve">по результатам экспертизы проекта Решения Думы </w:t>
      </w:r>
      <w:proofErr w:type="spellStart"/>
      <w:r>
        <w:rPr>
          <w:color w:val="000000"/>
          <w:lang w:eastAsia="ru-RU" w:bidi="ru-RU"/>
        </w:rPr>
        <w:t>Шимского</w:t>
      </w:r>
      <w:proofErr w:type="spellEnd"/>
      <w:r>
        <w:rPr>
          <w:color w:val="000000"/>
          <w:lang w:eastAsia="ru-RU" w:bidi="ru-RU"/>
        </w:rPr>
        <w:t xml:space="preserve"> муниципального района  «О бюджете </w:t>
      </w:r>
      <w:proofErr w:type="spellStart"/>
      <w:r>
        <w:rPr>
          <w:color w:val="000000"/>
          <w:lang w:eastAsia="ru-RU" w:bidi="ru-RU"/>
        </w:rPr>
        <w:t>Шимского</w:t>
      </w:r>
      <w:proofErr w:type="spellEnd"/>
      <w:r>
        <w:rPr>
          <w:color w:val="000000"/>
          <w:lang w:eastAsia="ru-RU" w:bidi="ru-RU"/>
        </w:rPr>
        <w:t xml:space="preserve"> муниципального района на 2023 год и на плановый период 2024 и 2025 годов» (далее - проект решения</w:t>
      </w:r>
      <w:proofErr w:type="gramEnd"/>
      <w:r>
        <w:rPr>
          <w:color w:val="000000"/>
          <w:lang w:eastAsia="ru-RU" w:bidi="ru-RU"/>
        </w:rPr>
        <w:t xml:space="preserve">, проект бюджета), проведенной на основании Решения Думы </w:t>
      </w:r>
      <w:proofErr w:type="spellStart"/>
      <w:r>
        <w:rPr>
          <w:color w:val="000000"/>
          <w:lang w:eastAsia="ru-RU" w:bidi="ru-RU"/>
        </w:rPr>
        <w:t>Шимского</w:t>
      </w:r>
      <w:proofErr w:type="spellEnd"/>
      <w:r>
        <w:rPr>
          <w:color w:val="000000"/>
          <w:lang w:eastAsia="ru-RU" w:bidi="ru-RU"/>
        </w:rPr>
        <w:t xml:space="preserve"> муниципального района от 28.10.2021 №84 «Об утверждении Положения о Контрольно-счётной палате </w:t>
      </w:r>
      <w:proofErr w:type="spellStart"/>
      <w:r>
        <w:rPr>
          <w:color w:val="000000"/>
          <w:lang w:eastAsia="ru-RU" w:bidi="ru-RU"/>
        </w:rPr>
        <w:t>Шимского</w:t>
      </w:r>
      <w:proofErr w:type="spellEnd"/>
      <w:r>
        <w:rPr>
          <w:color w:val="000000"/>
          <w:lang w:eastAsia="ru-RU" w:bidi="ru-RU"/>
        </w:rPr>
        <w:t xml:space="preserve"> муниципального района» в рамках требований бюджетного законодательства.</w:t>
      </w:r>
    </w:p>
    <w:p w:rsidR="00213231" w:rsidRPr="00803530" w:rsidRDefault="00213231" w:rsidP="00213231">
      <w:pPr>
        <w:pStyle w:val="14"/>
        <w:keepNext/>
        <w:keepLines/>
        <w:shd w:val="clear" w:color="auto" w:fill="auto"/>
        <w:tabs>
          <w:tab w:val="center" w:pos="4852"/>
          <w:tab w:val="right" w:pos="9704"/>
        </w:tabs>
        <w:spacing w:line="240" w:lineRule="auto"/>
        <w:ind w:right="5" w:firstLine="0"/>
        <w:rPr>
          <w:rFonts w:ascii="Times New Roman" w:hAnsi="Times New Roman" w:cs="Times New Roman"/>
          <w:sz w:val="28"/>
          <w:szCs w:val="28"/>
        </w:rPr>
      </w:pPr>
      <w:r w:rsidRPr="00803530">
        <w:rPr>
          <w:rFonts w:ascii="Times New Roman" w:hAnsi="Times New Roman" w:cs="Times New Roman"/>
          <w:sz w:val="28"/>
          <w:szCs w:val="28"/>
        </w:rPr>
        <w:t>1. Общие положения</w:t>
      </w:r>
    </w:p>
    <w:p w:rsidR="00213231" w:rsidRDefault="00213231" w:rsidP="00213231">
      <w:pPr>
        <w:pStyle w:val="2b"/>
        <w:shd w:val="clear" w:color="auto" w:fill="auto"/>
        <w:tabs>
          <w:tab w:val="left" w:pos="3314"/>
        </w:tabs>
        <w:ind w:firstLine="760"/>
        <w:jc w:val="both"/>
        <w:rPr>
          <w:color w:val="000000"/>
          <w:lang w:eastAsia="ru-RU" w:bidi="ru-RU"/>
        </w:rPr>
      </w:pPr>
      <w:r>
        <w:rPr>
          <w:color w:val="000000"/>
          <w:lang w:eastAsia="ru-RU" w:bidi="ru-RU"/>
        </w:rPr>
        <w:t xml:space="preserve">Проект решения  поступил в Контрольно-счётную палату </w:t>
      </w:r>
      <w:proofErr w:type="spellStart"/>
      <w:r>
        <w:rPr>
          <w:color w:val="000000"/>
          <w:lang w:eastAsia="ru-RU" w:bidi="ru-RU"/>
        </w:rPr>
        <w:t>Шимского</w:t>
      </w:r>
      <w:proofErr w:type="spellEnd"/>
      <w:r>
        <w:rPr>
          <w:color w:val="000000"/>
          <w:lang w:eastAsia="ru-RU" w:bidi="ru-RU"/>
        </w:rPr>
        <w:t xml:space="preserve"> муниципального района (направлен Думой </w:t>
      </w:r>
      <w:proofErr w:type="spellStart"/>
      <w:r>
        <w:rPr>
          <w:color w:val="000000"/>
          <w:lang w:eastAsia="ru-RU" w:bidi="ru-RU"/>
        </w:rPr>
        <w:t>Шимского</w:t>
      </w:r>
      <w:proofErr w:type="spellEnd"/>
      <w:r>
        <w:rPr>
          <w:color w:val="000000"/>
          <w:lang w:eastAsia="ru-RU" w:bidi="ru-RU"/>
        </w:rPr>
        <w:t xml:space="preserve"> муниципального района 15.11.2022 исх. № М19-44-и/</w:t>
      </w:r>
      <w:proofErr w:type="spellStart"/>
      <w:r>
        <w:rPr>
          <w:color w:val="000000"/>
          <w:lang w:eastAsia="ru-RU" w:bidi="ru-RU"/>
        </w:rPr>
        <w:t>д</w:t>
      </w:r>
      <w:proofErr w:type="spellEnd"/>
      <w:r>
        <w:rPr>
          <w:color w:val="000000"/>
          <w:lang w:eastAsia="ru-RU" w:bidi="ru-RU"/>
        </w:rPr>
        <w:t xml:space="preserve">)  в срок, установленный статьей 13 </w:t>
      </w:r>
      <w:r w:rsidRPr="00D749AB">
        <w:lastRenderedPageBreak/>
        <w:t>Положени</w:t>
      </w:r>
      <w:r>
        <w:t>я</w:t>
      </w:r>
      <w:r w:rsidRPr="00D749AB">
        <w:t xml:space="preserve"> о бюджетном процессе </w:t>
      </w:r>
      <w:proofErr w:type="gramStart"/>
      <w:r w:rsidRPr="00D749AB">
        <w:t>в</w:t>
      </w:r>
      <w:proofErr w:type="gramEnd"/>
      <w:r w:rsidRPr="00D749AB">
        <w:t xml:space="preserve"> </w:t>
      </w:r>
      <w:proofErr w:type="gramStart"/>
      <w:r w:rsidRPr="00D749AB">
        <w:t>Шимском</w:t>
      </w:r>
      <w:proofErr w:type="gramEnd"/>
      <w:r w:rsidRPr="00D749AB">
        <w:t xml:space="preserve"> муниципальном районе</w:t>
      </w:r>
      <w:r>
        <w:rPr>
          <w:rStyle w:val="aff9"/>
        </w:rPr>
        <w:footnoteReference w:id="1"/>
      </w:r>
      <w:r>
        <w:rPr>
          <w:color w:val="000000"/>
          <w:lang w:eastAsia="ru-RU" w:bidi="ru-RU"/>
        </w:rPr>
        <w:t xml:space="preserve"> (</w:t>
      </w:r>
      <w:proofErr w:type="spellStart"/>
      <w:r>
        <w:rPr>
          <w:color w:val="000000"/>
          <w:lang w:eastAsia="ru-RU" w:bidi="ru-RU"/>
        </w:rPr>
        <w:t>далее-Положение</w:t>
      </w:r>
      <w:proofErr w:type="spellEnd"/>
      <w:r>
        <w:rPr>
          <w:color w:val="000000"/>
          <w:lang w:eastAsia="ru-RU" w:bidi="ru-RU"/>
        </w:rPr>
        <w:t xml:space="preserve"> о бюджетном процессе).</w:t>
      </w:r>
    </w:p>
    <w:p w:rsidR="00213231" w:rsidRPr="0027045E" w:rsidRDefault="00213231" w:rsidP="00213231">
      <w:pPr>
        <w:pStyle w:val="2b"/>
        <w:shd w:val="clear" w:color="auto" w:fill="auto"/>
        <w:tabs>
          <w:tab w:val="left" w:pos="3314"/>
        </w:tabs>
        <w:ind w:firstLine="760"/>
        <w:jc w:val="both"/>
      </w:pPr>
      <w:r>
        <w:rPr>
          <w:color w:val="000000"/>
          <w:lang w:eastAsia="ru-RU" w:bidi="ru-RU"/>
        </w:rPr>
        <w:t xml:space="preserve"> </w:t>
      </w:r>
      <w:r w:rsidRPr="0027045E">
        <w:rPr>
          <w:color w:val="000000"/>
          <w:lang w:eastAsia="ru-RU" w:bidi="ru-RU"/>
        </w:rPr>
        <w:t>Перечень, содержание</w:t>
      </w:r>
      <w:r>
        <w:rPr>
          <w:color w:val="000000"/>
          <w:lang w:eastAsia="ru-RU" w:bidi="ru-RU"/>
        </w:rPr>
        <w:t xml:space="preserve"> </w:t>
      </w:r>
      <w:r w:rsidRPr="0027045E">
        <w:rPr>
          <w:color w:val="000000"/>
          <w:lang w:eastAsia="ru-RU" w:bidi="ru-RU"/>
        </w:rPr>
        <w:tab/>
        <w:t>документов и материалов, представленных</w:t>
      </w:r>
      <w:r>
        <w:rPr>
          <w:color w:val="000000"/>
          <w:lang w:eastAsia="ru-RU" w:bidi="ru-RU"/>
        </w:rPr>
        <w:t xml:space="preserve"> </w:t>
      </w:r>
      <w:r w:rsidRPr="0027045E">
        <w:rPr>
          <w:color w:val="000000"/>
          <w:lang w:eastAsia="ru-RU" w:bidi="ru-RU"/>
        </w:rPr>
        <w:t>одновременно с проектом бюджета, соответствуют требованиям статьи 184.2  Бюджетного кодекса Российской Федерации</w:t>
      </w:r>
      <w:r w:rsidRPr="0027045E">
        <w:rPr>
          <w:rStyle w:val="aff9"/>
          <w:color w:val="000000"/>
          <w:lang w:eastAsia="ru-RU" w:bidi="ru-RU"/>
        </w:rPr>
        <w:footnoteReference w:id="2"/>
      </w:r>
      <w:r>
        <w:rPr>
          <w:color w:val="000000"/>
          <w:lang w:eastAsia="ru-RU" w:bidi="ru-RU"/>
        </w:rPr>
        <w:t xml:space="preserve">  (</w:t>
      </w:r>
      <w:proofErr w:type="spellStart"/>
      <w:r>
        <w:rPr>
          <w:color w:val="000000"/>
          <w:lang w:eastAsia="ru-RU" w:bidi="ru-RU"/>
        </w:rPr>
        <w:t>далее-БК</w:t>
      </w:r>
      <w:proofErr w:type="spellEnd"/>
      <w:r>
        <w:rPr>
          <w:color w:val="000000"/>
          <w:lang w:eastAsia="ru-RU" w:bidi="ru-RU"/>
        </w:rPr>
        <w:t xml:space="preserve"> РФ)</w:t>
      </w:r>
      <w:r w:rsidRPr="0027045E">
        <w:rPr>
          <w:color w:val="000000"/>
          <w:lang w:eastAsia="ru-RU" w:bidi="ru-RU"/>
        </w:rPr>
        <w:t>. Структура и содержание проекта бюджета, в основном, соответствуют требованиям бюджетного законодательства.</w:t>
      </w:r>
    </w:p>
    <w:p w:rsidR="00213231" w:rsidRPr="00606C13" w:rsidRDefault="00213231" w:rsidP="00213231">
      <w:pPr>
        <w:ind w:firstLine="709"/>
        <w:jc w:val="both"/>
        <w:rPr>
          <w:sz w:val="28"/>
          <w:szCs w:val="28"/>
          <w:highlight w:val="yellow"/>
        </w:rPr>
      </w:pPr>
      <w:proofErr w:type="gramStart"/>
      <w:r w:rsidRPr="00606C13">
        <w:rPr>
          <w:color w:val="000000"/>
          <w:sz w:val="28"/>
          <w:szCs w:val="28"/>
          <w:lang w:bidi="ru-RU"/>
        </w:rPr>
        <w:t xml:space="preserve">При проведении экспертизы проекта бюджета и подготовке Заключения Контрольно-счётной палаты </w:t>
      </w:r>
      <w:proofErr w:type="spellStart"/>
      <w:r w:rsidRPr="00606C13">
        <w:rPr>
          <w:color w:val="000000"/>
          <w:sz w:val="28"/>
          <w:szCs w:val="28"/>
          <w:lang w:bidi="ru-RU"/>
        </w:rPr>
        <w:t>Шимского</w:t>
      </w:r>
      <w:proofErr w:type="spellEnd"/>
      <w:r w:rsidRPr="00606C13">
        <w:rPr>
          <w:color w:val="000000"/>
          <w:sz w:val="28"/>
          <w:szCs w:val="28"/>
          <w:lang w:bidi="ru-RU"/>
        </w:rPr>
        <w:t xml:space="preserve"> муниципального района  (далее – Контрольно-счётная  палата) основывалась на соответствии проекта закона проекту областного закона  «Об областном бюджете на 2023 год и на плановый период 2024 и 2025 годов», внесенному на рассмотрение Новгородской областной Думы на основании Распоряжения Правительства Новгородской области от 28.10.2022 № 430-рз</w:t>
      </w:r>
      <w:r w:rsidRPr="00606C13">
        <w:rPr>
          <w:rStyle w:val="aff9"/>
          <w:color w:val="000000"/>
          <w:sz w:val="28"/>
          <w:szCs w:val="28"/>
          <w:lang w:bidi="ru-RU"/>
        </w:rPr>
        <w:footnoteReference w:id="3"/>
      </w:r>
      <w:r w:rsidRPr="00606C13">
        <w:rPr>
          <w:color w:val="000000"/>
          <w:sz w:val="28"/>
          <w:szCs w:val="28"/>
          <w:lang w:bidi="ru-RU"/>
        </w:rPr>
        <w:t>,  П</w:t>
      </w:r>
      <w:r w:rsidRPr="00606C13">
        <w:rPr>
          <w:sz w:val="28"/>
          <w:szCs w:val="28"/>
        </w:rPr>
        <w:t xml:space="preserve">рогнозу социально-экономического развития </w:t>
      </w:r>
      <w:proofErr w:type="spellStart"/>
      <w:r w:rsidRPr="00606C13">
        <w:rPr>
          <w:sz w:val="28"/>
          <w:szCs w:val="28"/>
        </w:rPr>
        <w:t>Шимского</w:t>
      </w:r>
      <w:proofErr w:type="spellEnd"/>
      <w:r w:rsidRPr="00606C13">
        <w:rPr>
          <w:sz w:val="28"/>
          <w:szCs w:val="28"/>
        </w:rPr>
        <w:t xml:space="preserve"> муниципального района на</w:t>
      </w:r>
      <w:proofErr w:type="gramEnd"/>
      <w:r w:rsidRPr="00606C13">
        <w:rPr>
          <w:sz w:val="28"/>
          <w:szCs w:val="28"/>
        </w:rPr>
        <w:t xml:space="preserve"> 2023-2025 годы</w:t>
      </w:r>
      <w:r w:rsidRPr="00606C13">
        <w:rPr>
          <w:rStyle w:val="aff9"/>
          <w:sz w:val="28"/>
          <w:szCs w:val="28"/>
        </w:rPr>
        <w:footnoteReference w:id="4"/>
      </w:r>
      <w:r w:rsidRPr="00606C13">
        <w:rPr>
          <w:sz w:val="28"/>
          <w:szCs w:val="28"/>
        </w:rPr>
        <w:t xml:space="preserve"> (</w:t>
      </w:r>
      <w:proofErr w:type="spellStart"/>
      <w:r w:rsidRPr="00606C13">
        <w:rPr>
          <w:sz w:val="28"/>
          <w:szCs w:val="28"/>
        </w:rPr>
        <w:t>далее-Прогноз</w:t>
      </w:r>
      <w:proofErr w:type="spellEnd"/>
      <w:r w:rsidRPr="00606C13">
        <w:rPr>
          <w:sz w:val="28"/>
          <w:szCs w:val="28"/>
        </w:rPr>
        <w:t xml:space="preserve"> социально-экономического развития</w:t>
      </w:r>
      <w:r>
        <w:rPr>
          <w:sz w:val="28"/>
          <w:szCs w:val="28"/>
        </w:rPr>
        <w:t xml:space="preserve"> муниципального района</w:t>
      </w:r>
      <w:r w:rsidRPr="00606C13">
        <w:rPr>
          <w:sz w:val="28"/>
          <w:szCs w:val="28"/>
        </w:rPr>
        <w:t xml:space="preserve">), Основным  направления бюджетной и налоговой политики </w:t>
      </w:r>
      <w:proofErr w:type="gramStart"/>
      <w:r w:rsidRPr="00606C13">
        <w:rPr>
          <w:sz w:val="28"/>
          <w:szCs w:val="28"/>
        </w:rPr>
        <w:t>в</w:t>
      </w:r>
      <w:proofErr w:type="gramEnd"/>
      <w:r w:rsidRPr="00606C13">
        <w:rPr>
          <w:sz w:val="28"/>
          <w:szCs w:val="28"/>
        </w:rPr>
        <w:t xml:space="preserve"> </w:t>
      </w:r>
      <w:proofErr w:type="gramStart"/>
      <w:r w:rsidRPr="00606C13">
        <w:rPr>
          <w:sz w:val="28"/>
          <w:szCs w:val="28"/>
        </w:rPr>
        <w:t>Шимском</w:t>
      </w:r>
      <w:proofErr w:type="gramEnd"/>
      <w:r w:rsidRPr="00606C13">
        <w:rPr>
          <w:sz w:val="28"/>
          <w:szCs w:val="28"/>
        </w:rPr>
        <w:t xml:space="preserve"> муниципальном районе на 2023 год и на плановый период 2024 и 2025 годов  (далее - Основные направления бюджетной и налоговой политики).</w:t>
      </w:r>
    </w:p>
    <w:p w:rsidR="00213231" w:rsidRDefault="00213231" w:rsidP="00213231">
      <w:pPr>
        <w:pStyle w:val="2b"/>
        <w:shd w:val="clear" w:color="auto" w:fill="auto"/>
        <w:ind w:firstLine="760"/>
        <w:jc w:val="both"/>
      </w:pPr>
      <w:proofErr w:type="gramStart"/>
      <w:r>
        <w:rPr>
          <w:color w:val="000000"/>
          <w:lang w:eastAsia="ru-RU" w:bidi="ru-RU"/>
        </w:rPr>
        <w:t xml:space="preserve">При сравнении плановых показателей по доходам и расходам бюджета </w:t>
      </w:r>
      <w:proofErr w:type="spellStart"/>
      <w:r>
        <w:rPr>
          <w:color w:val="000000"/>
          <w:lang w:eastAsia="ru-RU" w:bidi="ru-RU"/>
        </w:rPr>
        <w:t>Шимского</w:t>
      </w:r>
      <w:proofErr w:type="spellEnd"/>
      <w:r>
        <w:rPr>
          <w:color w:val="000000"/>
          <w:lang w:eastAsia="ru-RU" w:bidi="ru-RU"/>
        </w:rPr>
        <w:t xml:space="preserve"> муниципального района (</w:t>
      </w:r>
      <w:proofErr w:type="spellStart"/>
      <w:r>
        <w:rPr>
          <w:color w:val="000000"/>
          <w:lang w:eastAsia="ru-RU" w:bidi="ru-RU"/>
        </w:rPr>
        <w:t>далее-бюджет</w:t>
      </w:r>
      <w:proofErr w:type="spellEnd"/>
      <w:r>
        <w:rPr>
          <w:color w:val="000000"/>
          <w:lang w:eastAsia="ru-RU" w:bidi="ru-RU"/>
        </w:rPr>
        <w:t xml:space="preserve"> района) на 2023 год с соответствующими показателями бюджета района на 2022 год использовались данные первоначально утвержденного бюджета района на 2022 год</w:t>
      </w:r>
      <w:r>
        <w:rPr>
          <w:color w:val="000000"/>
          <w:vertAlign w:val="superscript"/>
          <w:lang w:eastAsia="ru-RU" w:bidi="ru-RU"/>
        </w:rPr>
        <w:footnoteReference w:id="5"/>
      </w:r>
      <w:r>
        <w:rPr>
          <w:color w:val="000000"/>
          <w:vertAlign w:val="superscript"/>
          <w:lang w:eastAsia="ru-RU" w:bidi="ru-RU"/>
        </w:rPr>
        <w:t xml:space="preserve"> </w:t>
      </w:r>
      <w:r>
        <w:rPr>
          <w:color w:val="000000"/>
          <w:lang w:eastAsia="ru-RU" w:bidi="ru-RU"/>
        </w:rPr>
        <w:t>(далее - первоначальный бюджет 2022 года) и уточненного бюджета района на 2022 год</w:t>
      </w:r>
      <w:r>
        <w:rPr>
          <w:rStyle w:val="aff9"/>
          <w:color w:val="000000"/>
          <w:lang w:eastAsia="ru-RU" w:bidi="ru-RU"/>
        </w:rPr>
        <w:footnoteReference w:id="6"/>
      </w:r>
      <w:r>
        <w:rPr>
          <w:color w:val="000000"/>
          <w:lang w:eastAsia="ru-RU" w:bidi="ru-RU"/>
        </w:rPr>
        <w:t xml:space="preserve"> (далее - уточненный бюджет 2022 года).</w:t>
      </w:r>
      <w:proofErr w:type="gramEnd"/>
    </w:p>
    <w:p w:rsidR="00213231" w:rsidRDefault="00213231" w:rsidP="00213231">
      <w:pPr>
        <w:pStyle w:val="2b"/>
        <w:shd w:val="clear" w:color="auto" w:fill="auto"/>
        <w:spacing w:after="300"/>
        <w:ind w:firstLine="800"/>
        <w:jc w:val="both"/>
      </w:pPr>
      <w:proofErr w:type="gramStart"/>
      <w:r>
        <w:rPr>
          <w:color w:val="000000"/>
          <w:lang w:eastAsia="ru-RU" w:bidi="ru-RU"/>
        </w:rPr>
        <w:t xml:space="preserve">В ходе проведения экспертно-аналитического мероприятия проанализирован процесс планирования соответствующих показателей проекта бюджета, осуществленный Комитетом финансов </w:t>
      </w:r>
      <w:proofErr w:type="spellStart"/>
      <w:r>
        <w:rPr>
          <w:color w:val="000000"/>
          <w:lang w:eastAsia="ru-RU" w:bidi="ru-RU"/>
        </w:rPr>
        <w:t>Шимского</w:t>
      </w:r>
      <w:proofErr w:type="spellEnd"/>
      <w:r>
        <w:rPr>
          <w:color w:val="000000"/>
          <w:lang w:eastAsia="ru-RU" w:bidi="ru-RU"/>
        </w:rPr>
        <w:t xml:space="preserve"> муниципального района (далее - комитет финансов), главными администраторами средств бюджета района, проверена обоснованность расчетов показателей проекта бюджета района, а также оценено состояние нормативно-правовой и методической базы, регулирующей порядок формирования и расчетов основных показателей проекта бюджета района.</w:t>
      </w:r>
      <w:proofErr w:type="gramEnd"/>
    </w:p>
    <w:p w:rsidR="00213231" w:rsidRDefault="00213231" w:rsidP="00213231">
      <w:pPr>
        <w:pStyle w:val="38"/>
        <w:shd w:val="clear" w:color="auto" w:fill="auto"/>
        <w:spacing w:before="0" w:after="0" w:line="322" w:lineRule="exact"/>
        <w:ind w:left="260" w:firstLine="0"/>
      </w:pPr>
      <w:r>
        <w:lastRenderedPageBreak/>
        <w:t xml:space="preserve">2. Параметры основных показателей прогноза социально-экономического развития </w:t>
      </w:r>
      <w:proofErr w:type="spellStart"/>
      <w:r>
        <w:t>Шимского</w:t>
      </w:r>
      <w:proofErr w:type="spellEnd"/>
      <w:r>
        <w:t xml:space="preserve"> муниципального района, консолидированного бюджета района</w:t>
      </w:r>
    </w:p>
    <w:p w:rsidR="00213231" w:rsidRPr="00B77847" w:rsidRDefault="00213231" w:rsidP="00213231">
      <w:pPr>
        <w:pStyle w:val="2b"/>
        <w:shd w:val="clear" w:color="auto" w:fill="auto"/>
        <w:ind w:firstLine="800"/>
        <w:jc w:val="both"/>
        <w:rPr>
          <w:u w:val="single"/>
        </w:rPr>
      </w:pPr>
      <w:proofErr w:type="gramStart"/>
      <w:r>
        <w:t>Прогноз социально-экономического развития муниципального района разработан комитетом по управлению муниципальным имуществом и экономике Администрации муниципального района  на основе сценарных условий функционирования экономики Российской Федерации на среднесрочный период и основных параметров прогноза социально- экономического развития Российской Федерации на среднесрочный период и одобрен Постановлением Администрации муниципального района от 25.10.2022 № 1256  в составе двух вариантов - консервативного и базового</w:t>
      </w:r>
      <w:r>
        <w:rPr>
          <w:vertAlign w:val="superscript"/>
        </w:rPr>
        <w:footnoteReference w:id="7"/>
      </w:r>
      <w:r>
        <w:t>. Следует отметить, что в документах</w:t>
      </w:r>
      <w:proofErr w:type="gramEnd"/>
      <w:r>
        <w:t xml:space="preserve">, представленных к проекту закона, </w:t>
      </w:r>
      <w:r w:rsidRPr="00B77847">
        <w:rPr>
          <w:u w:val="single"/>
        </w:rPr>
        <w:t xml:space="preserve">не указан вариант прогноза социально- экономического развития, принятый для формирования проекта бюджета, что указывает на формальный уровень планирования показателей бюджета района. </w:t>
      </w:r>
    </w:p>
    <w:p w:rsidR="00213231" w:rsidRDefault="00213231" w:rsidP="00213231">
      <w:pPr>
        <w:pStyle w:val="2b"/>
        <w:shd w:val="clear" w:color="auto" w:fill="auto"/>
        <w:ind w:firstLine="800"/>
        <w:jc w:val="both"/>
      </w:pPr>
      <w:r>
        <w:t>Динамика основных показателей социально-экономического развития области характеризуется следующими показателями (Таблица 1):</w:t>
      </w:r>
    </w:p>
    <w:p w:rsidR="00213231" w:rsidRPr="003C1019" w:rsidRDefault="00213231" w:rsidP="00213231">
      <w:pPr>
        <w:pStyle w:val="2b"/>
        <w:shd w:val="clear" w:color="auto" w:fill="auto"/>
        <w:ind w:firstLine="800"/>
        <w:jc w:val="right"/>
        <w:rPr>
          <w:sz w:val="22"/>
          <w:szCs w:val="22"/>
        </w:rPr>
      </w:pPr>
      <w:r w:rsidRPr="003C1019">
        <w:rPr>
          <w:sz w:val="22"/>
          <w:szCs w:val="22"/>
        </w:rPr>
        <w:t>Таблица 1</w:t>
      </w:r>
    </w:p>
    <w:tbl>
      <w:tblPr>
        <w:tblW w:w="9366" w:type="dxa"/>
        <w:tblLayout w:type="fixed"/>
        <w:tblCellMar>
          <w:left w:w="10" w:type="dxa"/>
          <w:right w:w="10" w:type="dxa"/>
        </w:tblCellMar>
        <w:tblLook w:val="0000"/>
      </w:tblPr>
      <w:tblGrid>
        <w:gridCol w:w="2987"/>
        <w:gridCol w:w="992"/>
        <w:gridCol w:w="1134"/>
        <w:gridCol w:w="1418"/>
        <w:gridCol w:w="1417"/>
        <w:gridCol w:w="1418"/>
      </w:tblGrid>
      <w:tr w:rsidR="00213231" w:rsidTr="00DA2C0F">
        <w:trPr>
          <w:trHeight w:hRule="exact" w:val="485"/>
        </w:trPr>
        <w:tc>
          <w:tcPr>
            <w:tcW w:w="2987" w:type="dxa"/>
            <w:vMerge w:val="restart"/>
            <w:tcBorders>
              <w:top w:val="single" w:sz="4" w:space="0" w:color="auto"/>
              <w:left w:val="single" w:sz="4" w:space="0" w:color="auto"/>
            </w:tcBorders>
            <w:shd w:val="clear" w:color="auto" w:fill="FFFFFF"/>
          </w:tcPr>
          <w:p w:rsidR="00213231" w:rsidRDefault="00213231" w:rsidP="00DA2C0F">
            <w:pPr>
              <w:pStyle w:val="2b"/>
              <w:shd w:val="clear" w:color="auto" w:fill="auto"/>
              <w:spacing w:line="200" w:lineRule="exact"/>
              <w:ind w:firstLine="0"/>
              <w:jc w:val="center"/>
            </w:pPr>
            <w:r>
              <w:rPr>
                <w:rStyle w:val="210pt"/>
              </w:rPr>
              <w:t>Показатель</w:t>
            </w:r>
          </w:p>
        </w:tc>
        <w:tc>
          <w:tcPr>
            <w:tcW w:w="992" w:type="dxa"/>
            <w:vMerge w:val="restart"/>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30" w:lineRule="exact"/>
              <w:ind w:firstLine="0"/>
              <w:jc w:val="center"/>
            </w:pPr>
            <w:r>
              <w:rPr>
                <w:rStyle w:val="210pt"/>
              </w:rPr>
              <w:t>Отчет за 2021 год</w:t>
            </w:r>
          </w:p>
        </w:tc>
        <w:tc>
          <w:tcPr>
            <w:tcW w:w="1134" w:type="dxa"/>
            <w:vMerge w:val="restart"/>
            <w:tcBorders>
              <w:top w:val="single" w:sz="4" w:space="0" w:color="auto"/>
              <w:left w:val="single" w:sz="4" w:space="0" w:color="auto"/>
            </w:tcBorders>
            <w:shd w:val="clear" w:color="auto" w:fill="FFFFFF"/>
            <w:vAlign w:val="bottom"/>
          </w:tcPr>
          <w:p w:rsidR="00213231" w:rsidRDefault="00213231" w:rsidP="00255A6B">
            <w:pPr>
              <w:pStyle w:val="2b"/>
              <w:shd w:val="clear" w:color="auto" w:fill="auto"/>
              <w:spacing w:line="230" w:lineRule="exact"/>
              <w:ind w:firstLine="0"/>
              <w:jc w:val="both"/>
            </w:pPr>
            <w:r>
              <w:rPr>
                <w:rStyle w:val="210pt"/>
              </w:rPr>
              <w:t>Ожидаемая оценка на 2022 год</w:t>
            </w:r>
          </w:p>
        </w:tc>
        <w:tc>
          <w:tcPr>
            <w:tcW w:w="4253" w:type="dxa"/>
            <w:gridSpan w:val="3"/>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26" w:lineRule="exact"/>
              <w:ind w:left="460" w:firstLine="0"/>
            </w:pPr>
            <w:r>
              <w:rPr>
                <w:rStyle w:val="210pt"/>
              </w:rPr>
              <w:t>Прогноз (</w:t>
            </w:r>
            <w:proofErr w:type="spellStart"/>
            <w:proofErr w:type="gramStart"/>
            <w:r>
              <w:rPr>
                <w:rStyle w:val="210pt"/>
              </w:rPr>
              <w:t>консервативный-базовый</w:t>
            </w:r>
            <w:proofErr w:type="spellEnd"/>
            <w:proofErr w:type="gramEnd"/>
            <w:r>
              <w:rPr>
                <w:rStyle w:val="210pt"/>
              </w:rPr>
              <w:t>), процент роста к предыдущему году</w:t>
            </w:r>
          </w:p>
        </w:tc>
      </w:tr>
      <w:tr w:rsidR="00213231" w:rsidTr="00DA2C0F">
        <w:trPr>
          <w:trHeight w:hRule="exact" w:val="254"/>
        </w:trPr>
        <w:tc>
          <w:tcPr>
            <w:tcW w:w="2987" w:type="dxa"/>
            <w:vMerge/>
            <w:tcBorders>
              <w:left w:val="single" w:sz="4" w:space="0" w:color="auto"/>
            </w:tcBorders>
            <w:shd w:val="clear" w:color="auto" w:fill="FFFFFF"/>
          </w:tcPr>
          <w:p w:rsidR="00213231" w:rsidRDefault="00213231" w:rsidP="00DA2C0F"/>
        </w:tc>
        <w:tc>
          <w:tcPr>
            <w:tcW w:w="992" w:type="dxa"/>
            <w:vMerge/>
            <w:tcBorders>
              <w:left w:val="single" w:sz="4" w:space="0" w:color="auto"/>
            </w:tcBorders>
            <w:shd w:val="clear" w:color="auto" w:fill="FFFFFF"/>
            <w:vAlign w:val="bottom"/>
          </w:tcPr>
          <w:p w:rsidR="00213231" w:rsidRDefault="00213231" w:rsidP="00DA2C0F"/>
        </w:tc>
        <w:tc>
          <w:tcPr>
            <w:tcW w:w="1134" w:type="dxa"/>
            <w:vMerge/>
            <w:tcBorders>
              <w:left w:val="single" w:sz="4" w:space="0" w:color="auto"/>
            </w:tcBorders>
            <w:shd w:val="clear" w:color="auto" w:fill="FFFFFF"/>
            <w:vAlign w:val="bottom"/>
          </w:tcPr>
          <w:p w:rsidR="00213231" w:rsidRDefault="00213231" w:rsidP="00DA2C0F"/>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2023год</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2024 год</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2025 год</w:t>
            </w:r>
          </w:p>
        </w:tc>
      </w:tr>
      <w:tr w:rsidR="00213231" w:rsidTr="00DA2C0F">
        <w:trPr>
          <w:trHeight w:hRule="exact" w:val="379"/>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Валовой региональный продукт (ВРП)</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90,4</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91,0</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98,9-101,7</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101,5-101,2</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101,3-101,5</w:t>
            </w:r>
          </w:p>
        </w:tc>
      </w:tr>
      <w:tr w:rsidR="00213231" w:rsidTr="00DA2C0F">
        <w:trPr>
          <w:trHeight w:hRule="exact" w:val="293"/>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Промышленное производство</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300" w:firstLine="0"/>
            </w:pPr>
            <w:r>
              <w:rPr>
                <w:rStyle w:val="210pt"/>
              </w:rPr>
              <w:t>87,8</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99,2</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105,3-113,4</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110,0-116,9</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109,4-110,1</w:t>
            </w:r>
          </w:p>
        </w:tc>
      </w:tr>
      <w:tr w:rsidR="00213231" w:rsidTr="00DA2C0F">
        <w:trPr>
          <w:trHeight w:hRule="exact" w:val="312"/>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Продукция сельского хозяйства</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103,0</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88,2</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89,7-89,7</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99,0-99,0</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105,8-105,8</w:t>
            </w:r>
          </w:p>
        </w:tc>
      </w:tr>
      <w:tr w:rsidR="00213231" w:rsidTr="00DA2C0F">
        <w:trPr>
          <w:trHeight w:hRule="exact" w:val="288"/>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Объем строительных работ</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300" w:firstLine="0"/>
            </w:pPr>
            <w:r>
              <w:rPr>
                <w:rStyle w:val="210pt"/>
              </w:rPr>
              <w:t>103,6</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137,9</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72,5-75,0</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103,4-103,3</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106,7-106,5</w:t>
            </w:r>
          </w:p>
        </w:tc>
      </w:tr>
      <w:tr w:rsidR="00213231" w:rsidTr="00DA2C0F">
        <w:trPr>
          <w:trHeight w:hRule="exact" w:val="269"/>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Инвестиции в основной капитал</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104,9</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113,9</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105,7-105,9</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105,1-105,3</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104,8-104,8</w:t>
            </w:r>
          </w:p>
        </w:tc>
      </w:tr>
      <w:tr w:rsidR="00213231" w:rsidTr="00DA2C0F">
        <w:trPr>
          <w:trHeight w:hRule="exact" w:val="288"/>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Оборот розничной торговли</w:t>
            </w:r>
          </w:p>
        </w:tc>
        <w:tc>
          <w:tcPr>
            <w:tcW w:w="992"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108,0</w:t>
            </w:r>
          </w:p>
        </w:tc>
        <w:tc>
          <w:tcPr>
            <w:tcW w:w="1134"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jc w:val="center"/>
            </w:pPr>
            <w:r>
              <w:rPr>
                <w:rStyle w:val="210pt"/>
              </w:rPr>
              <w:t>115,9</w:t>
            </w:r>
          </w:p>
        </w:tc>
        <w:tc>
          <w:tcPr>
            <w:tcW w:w="1418"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106,4-106,3</w:t>
            </w:r>
          </w:p>
        </w:tc>
        <w:tc>
          <w:tcPr>
            <w:tcW w:w="141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left="260" w:firstLine="0"/>
            </w:pPr>
            <w:r>
              <w:rPr>
                <w:rStyle w:val="210pt"/>
              </w:rPr>
              <w:t>104,5-105,1</w:t>
            </w:r>
          </w:p>
        </w:tc>
        <w:tc>
          <w:tcPr>
            <w:tcW w:w="1418" w:type="dxa"/>
            <w:tcBorders>
              <w:top w:val="single" w:sz="4" w:space="0" w:color="auto"/>
              <w:left w:val="single" w:sz="4" w:space="0" w:color="auto"/>
              <w:right w:val="single" w:sz="4" w:space="0" w:color="auto"/>
            </w:tcBorders>
            <w:shd w:val="clear" w:color="auto" w:fill="FFFFFF"/>
            <w:vAlign w:val="bottom"/>
          </w:tcPr>
          <w:p w:rsidR="00213231" w:rsidRDefault="00213231" w:rsidP="00DA2C0F">
            <w:pPr>
              <w:pStyle w:val="2b"/>
              <w:shd w:val="clear" w:color="auto" w:fill="auto"/>
              <w:spacing w:line="200" w:lineRule="exact"/>
              <w:ind w:left="180" w:firstLine="0"/>
            </w:pPr>
            <w:r>
              <w:rPr>
                <w:rStyle w:val="210pt"/>
              </w:rPr>
              <w:t>104,3-104,4</w:t>
            </w:r>
          </w:p>
        </w:tc>
      </w:tr>
      <w:tr w:rsidR="00213231" w:rsidTr="00DA2C0F">
        <w:trPr>
          <w:trHeight w:hRule="exact" w:val="470"/>
        </w:trPr>
        <w:tc>
          <w:tcPr>
            <w:tcW w:w="2987" w:type="dxa"/>
            <w:tcBorders>
              <w:top w:val="single" w:sz="4" w:space="0" w:color="auto"/>
              <w:left w:val="single" w:sz="4" w:space="0" w:color="auto"/>
            </w:tcBorders>
            <w:shd w:val="clear" w:color="auto" w:fill="FFFFFF"/>
          </w:tcPr>
          <w:p w:rsidR="00213231" w:rsidRDefault="00213231" w:rsidP="00DA2C0F">
            <w:pPr>
              <w:pStyle w:val="2b"/>
              <w:shd w:val="clear" w:color="auto" w:fill="auto"/>
              <w:spacing w:line="226" w:lineRule="exact"/>
              <w:ind w:firstLine="0"/>
            </w:pPr>
            <w:r>
              <w:rPr>
                <w:rStyle w:val="210pt"/>
              </w:rPr>
              <w:t>Объем платных услуг, оказываемых населению</w:t>
            </w:r>
          </w:p>
        </w:tc>
        <w:tc>
          <w:tcPr>
            <w:tcW w:w="992"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104,3</w:t>
            </w:r>
          </w:p>
        </w:tc>
        <w:tc>
          <w:tcPr>
            <w:tcW w:w="1134"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110,1</w:t>
            </w:r>
          </w:p>
        </w:tc>
        <w:tc>
          <w:tcPr>
            <w:tcW w:w="1418"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107,3-106,7</w:t>
            </w:r>
          </w:p>
        </w:tc>
        <w:tc>
          <w:tcPr>
            <w:tcW w:w="1417"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260" w:firstLine="0"/>
            </w:pPr>
            <w:r>
              <w:rPr>
                <w:rStyle w:val="210pt"/>
              </w:rPr>
              <w:t>105,0-105,2</w:t>
            </w:r>
          </w:p>
        </w:tc>
        <w:tc>
          <w:tcPr>
            <w:tcW w:w="1418" w:type="dxa"/>
            <w:tcBorders>
              <w:top w:val="single" w:sz="4" w:space="0" w:color="auto"/>
              <w:left w:val="single" w:sz="4" w:space="0" w:color="auto"/>
              <w:righ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104,6-104,6</w:t>
            </w:r>
          </w:p>
        </w:tc>
      </w:tr>
      <w:tr w:rsidR="00213231" w:rsidTr="00DA2C0F">
        <w:trPr>
          <w:trHeight w:hRule="exact" w:val="466"/>
        </w:trPr>
        <w:tc>
          <w:tcPr>
            <w:tcW w:w="2987" w:type="dxa"/>
            <w:tcBorders>
              <w:top w:val="single" w:sz="4" w:space="0" w:color="auto"/>
              <w:left w:val="single" w:sz="4" w:space="0" w:color="auto"/>
            </w:tcBorders>
            <w:shd w:val="clear" w:color="auto" w:fill="FFFFFF"/>
          </w:tcPr>
          <w:p w:rsidR="00213231" w:rsidRDefault="00213231" w:rsidP="00DA2C0F">
            <w:pPr>
              <w:pStyle w:val="2b"/>
              <w:shd w:val="clear" w:color="auto" w:fill="auto"/>
              <w:spacing w:line="230" w:lineRule="exact"/>
              <w:ind w:firstLine="0"/>
            </w:pPr>
            <w:r>
              <w:rPr>
                <w:rStyle w:val="210pt"/>
              </w:rPr>
              <w:t>Индекс потребительских цен в среднем за год</w:t>
            </w:r>
          </w:p>
        </w:tc>
        <w:tc>
          <w:tcPr>
            <w:tcW w:w="992"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300" w:firstLine="0"/>
            </w:pPr>
            <w:r>
              <w:rPr>
                <w:rStyle w:val="210pt"/>
              </w:rPr>
              <w:t>106,7</w:t>
            </w:r>
          </w:p>
        </w:tc>
        <w:tc>
          <w:tcPr>
            <w:tcW w:w="1134"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116,5</w:t>
            </w:r>
          </w:p>
        </w:tc>
        <w:tc>
          <w:tcPr>
            <w:tcW w:w="1418"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107,8-109,0</w:t>
            </w:r>
          </w:p>
        </w:tc>
        <w:tc>
          <w:tcPr>
            <w:tcW w:w="1417"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260" w:firstLine="0"/>
            </w:pPr>
            <w:r>
              <w:rPr>
                <w:rStyle w:val="210pt"/>
              </w:rPr>
              <w:t>104,2-104,6</w:t>
            </w:r>
          </w:p>
        </w:tc>
        <w:tc>
          <w:tcPr>
            <w:tcW w:w="1418" w:type="dxa"/>
            <w:tcBorders>
              <w:top w:val="single" w:sz="4" w:space="0" w:color="auto"/>
              <w:left w:val="single" w:sz="4" w:space="0" w:color="auto"/>
              <w:righ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103,9-104,0</w:t>
            </w:r>
          </w:p>
        </w:tc>
      </w:tr>
      <w:tr w:rsidR="00213231" w:rsidTr="00DA2C0F">
        <w:trPr>
          <w:trHeight w:hRule="exact" w:val="475"/>
        </w:trPr>
        <w:tc>
          <w:tcPr>
            <w:tcW w:w="2987" w:type="dxa"/>
            <w:tcBorders>
              <w:top w:val="single" w:sz="4" w:space="0" w:color="auto"/>
              <w:left w:val="single" w:sz="4" w:space="0" w:color="auto"/>
              <w:bottom w:val="single" w:sz="4" w:space="0" w:color="auto"/>
            </w:tcBorders>
            <w:shd w:val="clear" w:color="auto" w:fill="FFFFFF"/>
          </w:tcPr>
          <w:p w:rsidR="00213231" w:rsidRDefault="00213231" w:rsidP="00DA2C0F">
            <w:pPr>
              <w:pStyle w:val="2b"/>
              <w:shd w:val="clear" w:color="auto" w:fill="auto"/>
              <w:spacing w:line="226" w:lineRule="exact"/>
              <w:ind w:firstLine="0"/>
            </w:pPr>
            <w:r>
              <w:rPr>
                <w:rStyle w:val="210pt"/>
              </w:rPr>
              <w:t>Реальные располагаемые денежные доходы населения</w:t>
            </w:r>
          </w:p>
        </w:tc>
        <w:tc>
          <w:tcPr>
            <w:tcW w:w="992"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103,0</w:t>
            </w:r>
          </w:p>
        </w:tc>
        <w:tc>
          <w:tcPr>
            <w:tcW w:w="1134"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93,2</w:t>
            </w:r>
          </w:p>
        </w:tc>
        <w:tc>
          <w:tcPr>
            <w:tcW w:w="1418"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98,9-101,3</w:t>
            </w:r>
          </w:p>
        </w:tc>
        <w:tc>
          <w:tcPr>
            <w:tcW w:w="1417"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260" w:firstLine="0"/>
            </w:pPr>
            <w:r>
              <w:rPr>
                <w:rStyle w:val="210pt"/>
              </w:rPr>
              <w:t>102,6-104,3</w:t>
            </w:r>
          </w:p>
        </w:tc>
        <w:tc>
          <w:tcPr>
            <w:tcW w:w="1418" w:type="dxa"/>
            <w:tcBorders>
              <w:top w:val="single" w:sz="4" w:space="0" w:color="auto"/>
              <w:left w:val="single" w:sz="4" w:space="0" w:color="auto"/>
              <w:right w:val="single" w:sz="4" w:space="0" w:color="auto"/>
            </w:tcBorders>
            <w:shd w:val="clear" w:color="auto" w:fill="FFFFFF"/>
            <w:vAlign w:val="center"/>
          </w:tcPr>
          <w:p w:rsidR="00213231" w:rsidRDefault="00213231" w:rsidP="00DA2C0F">
            <w:pPr>
              <w:pStyle w:val="2b"/>
              <w:shd w:val="clear" w:color="auto" w:fill="auto"/>
              <w:spacing w:line="200" w:lineRule="exact"/>
              <w:ind w:left="180" w:firstLine="0"/>
            </w:pPr>
            <w:r>
              <w:rPr>
                <w:rStyle w:val="210pt"/>
              </w:rPr>
              <w:t>101,5-103,0</w:t>
            </w:r>
          </w:p>
        </w:tc>
      </w:tr>
      <w:tr w:rsidR="00213231" w:rsidRPr="00235494" w:rsidTr="00DA2C0F">
        <w:trPr>
          <w:trHeight w:hRule="exact" w:val="245"/>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00" w:lineRule="exact"/>
              <w:ind w:firstLine="0"/>
            </w:pPr>
            <w:r>
              <w:rPr>
                <w:rStyle w:val="210pt"/>
              </w:rPr>
              <w:t>Численность населения, тыс. чел.</w:t>
            </w:r>
          </w:p>
        </w:tc>
        <w:tc>
          <w:tcPr>
            <w:tcW w:w="992" w:type="dxa"/>
            <w:tcBorders>
              <w:top w:val="single" w:sz="4" w:space="0" w:color="auto"/>
              <w:left w:val="single" w:sz="4" w:space="0" w:color="auto"/>
            </w:tcBorders>
            <w:shd w:val="clear" w:color="auto" w:fill="FFFFFF"/>
            <w:vAlign w:val="bottom"/>
          </w:tcPr>
          <w:p w:rsidR="00213231" w:rsidRPr="00235494" w:rsidRDefault="00213231" w:rsidP="00DA2C0F">
            <w:pPr>
              <w:pStyle w:val="2b"/>
              <w:shd w:val="clear" w:color="auto" w:fill="auto"/>
              <w:spacing w:line="200" w:lineRule="exact"/>
              <w:ind w:left="300" w:firstLine="0"/>
            </w:pPr>
            <w:r w:rsidRPr="00235494">
              <w:rPr>
                <w:rStyle w:val="210pt"/>
              </w:rPr>
              <w:t>10,8</w:t>
            </w:r>
          </w:p>
        </w:tc>
        <w:tc>
          <w:tcPr>
            <w:tcW w:w="1134" w:type="dxa"/>
            <w:tcBorders>
              <w:top w:val="single" w:sz="4" w:space="0" w:color="auto"/>
              <w:left w:val="single" w:sz="4" w:space="0" w:color="auto"/>
            </w:tcBorders>
            <w:shd w:val="clear" w:color="auto" w:fill="FFFFFF"/>
            <w:vAlign w:val="bottom"/>
          </w:tcPr>
          <w:p w:rsidR="00213231" w:rsidRPr="00235494" w:rsidRDefault="00213231" w:rsidP="00DA2C0F">
            <w:pPr>
              <w:pStyle w:val="2b"/>
              <w:shd w:val="clear" w:color="auto" w:fill="auto"/>
              <w:spacing w:line="200" w:lineRule="exact"/>
              <w:ind w:firstLine="0"/>
              <w:jc w:val="center"/>
            </w:pPr>
            <w:r w:rsidRPr="00235494">
              <w:rPr>
                <w:rStyle w:val="210pt"/>
              </w:rPr>
              <w:t>10,7</w:t>
            </w:r>
          </w:p>
        </w:tc>
        <w:tc>
          <w:tcPr>
            <w:tcW w:w="1418" w:type="dxa"/>
            <w:tcBorders>
              <w:top w:val="single" w:sz="4" w:space="0" w:color="auto"/>
              <w:left w:val="single" w:sz="4" w:space="0" w:color="auto"/>
            </w:tcBorders>
            <w:shd w:val="clear" w:color="auto" w:fill="FFFFFF"/>
            <w:vAlign w:val="bottom"/>
          </w:tcPr>
          <w:p w:rsidR="00213231" w:rsidRPr="00235494" w:rsidRDefault="00213231" w:rsidP="00DA2C0F">
            <w:pPr>
              <w:pStyle w:val="2b"/>
              <w:shd w:val="clear" w:color="auto" w:fill="auto"/>
              <w:spacing w:line="200" w:lineRule="exact"/>
              <w:ind w:left="180" w:firstLine="0"/>
            </w:pPr>
            <w:r w:rsidRPr="00235494">
              <w:rPr>
                <w:rStyle w:val="210pt"/>
              </w:rPr>
              <w:t>10,7-10,7</w:t>
            </w:r>
          </w:p>
        </w:tc>
        <w:tc>
          <w:tcPr>
            <w:tcW w:w="1417" w:type="dxa"/>
            <w:tcBorders>
              <w:top w:val="single" w:sz="4" w:space="0" w:color="auto"/>
              <w:left w:val="single" w:sz="4" w:space="0" w:color="auto"/>
            </w:tcBorders>
            <w:shd w:val="clear" w:color="auto" w:fill="FFFFFF"/>
            <w:vAlign w:val="bottom"/>
          </w:tcPr>
          <w:p w:rsidR="00213231" w:rsidRPr="00235494" w:rsidRDefault="00213231" w:rsidP="00DA2C0F">
            <w:pPr>
              <w:pStyle w:val="2b"/>
              <w:shd w:val="clear" w:color="auto" w:fill="auto"/>
              <w:spacing w:line="200" w:lineRule="exact"/>
              <w:ind w:left="260" w:firstLine="0"/>
            </w:pPr>
            <w:r w:rsidRPr="00235494">
              <w:rPr>
                <w:rStyle w:val="210pt"/>
              </w:rPr>
              <w:t>10,7-10,7</w:t>
            </w:r>
          </w:p>
        </w:tc>
        <w:tc>
          <w:tcPr>
            <w:tcW w:w="1418" w:type="dxa"/>
            <w:tcBorders>
              <w:top w:val="single" w:sz="4" w:space="0" w:color="auto"/>
              <w:left w:val="single" w:sz="4" w:space="0" w:color="auto"/>
              <w:right w:val="single" w:sz="4" w:space="0" w:color="auto"/>
            </w:tcBorders>
            <w:shd w:val="clear" w:color="auto" w:fill="FFFFFF"/>
            <w:vAlign w:val="bottom"/>
          </w:tcPr>
          <w:p w:rsidR="00213231" w:rsidRPr="00235494" w:rsidRDefault="00213231" w:rsidP="00DA2C0F">
            <w:pPr>
              <w:pStyle w:val="2b"/>
              <w:shd w:val="clear" w:color="auto" w:fill="auto"/>
              <w:spacing w:line="200" w:lineRule="exact"/>
              <w:ind w:left="180" w:firstLine="0"/>
            </w:pPr>
            <w:r w:rsidRPr="00235494">
              <w:rPr>
                <w:rStyle w:val="210pt"/>
              </w:rPr>
              <w:t>10,7-10,7</w:t>
            </w:r>
          </w:p>
        </w:tc>
      </w:tr>
      <w:tr w:rsidR="00213231" w:rsidTr="00255A6B">
        <w:trPr>
          <w:trHeight w:hRule="exact" w:val="890"/>
        </w:trPr>
        <w:tc>
          <w:tcPr>
            <w:tcW w:w="2987" w:type="dxa"/>
            <w:tcBorders>
              <w:top w:val="single" w:sz="4" w:space="0" w:color="auto"/>
              <w:left w:val="single" w:sz="4" w:space="0" w:color="auto"/>
            </w:tcBorders>
            <w:shd w:val="clear" w:color="auto" w:fill="FFFFFF"/>
            <w:vAlign w:val="bottom"/>
          </w:tcPr>
          <w:p w:rsidR="00213231" w:rsidRDefault="00213231" w:rsidP="00DA2C0F">
            <w:pPr>
              <w:pStyle w:val="2b"/>
              <w:shd w:val="clear" w:color="auto" w:fill="auto"/>
              <w:spacing w:line="230" w:lineRule="exact"/>
              <w:ind w:firstLine="0"/>
            </w:pPr>
            <w:r>
              <w:rPr>
                <w:rStyle w:val="210pt"/>
              </w:rPr>
              <w:t xml:space="preserve">Доля населения с доходами </w:t>
            </w:r>
            <w:proofErr w:type="gramStart"/>
            <w:r>
              <w:rPr>
                <w:rStyle w:val="210pt"/>
              </w:rPr>
              <w:t xml:space="preserve">ниже прожиточного минимума к общей численности населения, </w:t>
            </w:r>
            <w:r w:rsidR="00255A6B" w:rsidRPr="00255A6B">
              <w:rPr>
                <w:rStyle w:val="210pt"/>
              </w:rPr>
              <w:t>процент</w:t>
            </w:r>
            <w:proofErr w:type="gramEnd"/>
          </w:p>
        </w:tc>
        <w:tc>
          <w:tcPr>
            <w:tcW w:w="992"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13,1</w:t>
            </w:r>
          </w:p>
        </w:tc>
        <w:tc>
          <w:tcPr>
            <w:tcW w:w="1134"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13,0</w:t>
            </w:r>
          </w:p>
        </w:tc>
        <w:tc>
          <w:tcPr>
            <w:tcW w:w="1418"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left="280" w:firstLine="0"/>
            </w:pPr>
            <w:r>
              <w:rPr>
                <w:rStyle w:val="210pt"/>
              </w:rPr>
              <w:t>12,8-12,3</w:t>
            </w:r>
          </w:p>
        </w:tc>
        <w:tc>
          <w:tcPr>
            <w:tcW w:w="1417" w:type="dxa"/>
            <w:tcBorders>
              <w:top w:val="single" w:sz="4" w:space="0" w:color="auto"/>
              <w:lef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11,9-11,5</w:t>
            </w:r>
          </w:p>
        </w:tc>
        <w:tc>
          <w:tcPr>
            <w:tcW w:w="1418" w:type="dxa"/>
            <w:tcBorders>
              <w:top w:val="single" w:sz="4" w:space="0" w:color="auto"/>
              <w:left w:val="single" w:sz="4" w:space="0" w:color="auto"/>
              <w:righ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11,1-10,8</w:t>
            </w:r>
          </w:p>
        </w:tc>
      </w:tr>
      <w:tr w:rsidR="00213231" w:rsidTr="00DA2C0F">
        <w:trPr>
          <w:trHeight w:hRule="exact" w:val="686"/>
        </w:trPr>
        <w:tc>
          <w:tcPr>
            <w:tcW w:w="2987" w:type="dxa"/>
            <w:tcBorders>
              <w:top w:val="single" w:sz="4" w:space="0" w:color="auto"/>
              <w:left w:val="single" w:sz="4" w:space="0" w:color="auto"/>
              <w:bottom w:val="single" w:sz="4" w:space="0" w:color="auto"/>
            </w:tcBorders>
            <w:shd w:val="clear" w:color="auto" w:fill="FFFFFF"/>
          </w:tcPr>
          <w:p w:rsidR="00213231" w:rsidRDefault="00213231" w:rsidP="00DA2C0F">
            <w:pPr>
              <w:pStyle w:val="2b"/>
              <w:shd w:val="clear" w:color="auto" w:fill="auto"/>
              <w:spacing w:line="235" w:lineRule="exact"/>
              <w:ind w:firstLine="0"/>
            </w:pPr>
            <w:r>
              <w:rPr>
                <w:rStyle w:val="210pt"/>
              </w:rPr>
              <w:t>Уровень безработицы (по методологии международной организации труда)</w:t>
            </w:r>
          </w:p>
        </w:tc>
        <w:tc>
          <w:tcPr>
            <w:tcW w:w="992" w:type="dxa"/>
            <w:tcBorders>
              <w:top w:val="single" w:sz="4" w:space="0" w:color="auto"/>
              <w:left w:val="single" w:sz="4" w:space="0" w:color="auto"/>
              <w:bottom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1,0</w:t>
            </w:r>
          </w:p>
        </w:tc>
        <w:tc>
          <w:tcPr>
            <w:tcW w:w="1134" w:type="dxa"/>
            <w:tcBorders>
              <w:top w:val="single" w:sz="4" w:space="0" w:color="auto"/>
              <w:left w:val="single" w:sz="4" w:space="0" w:color="auto"/>
              <w:bottom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w:t>
            </w:r>
          </w:p>
        </w:tc>
        <w:tc>
          <w:tcPr>
            <w:tcW w:w="1418" w:type="dxa"/>
            <w:tcBorders>
              <w:top w:val="single" w:sz="4" w:space="0" w:color="auto"/>
              <w:left w:val="single" w:sz="4" w:space="0" w:color="auto"/>
              <w:bottom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1,1-1,1</w:t>
            </w:r>
          </w:p>
        </w:tc>
        <w:tc>
          <w:tcPr>
            <w:tcW w:w="1417" w:type="dxa"/>
            <w:tcBorders>
              <w:top w:val="single" w:sz="4" w:space="0" w:color="auto"/>
              <w:left w:val="single" w:sz="4" w:space="0" w:color="auto"/>
              <w:bottom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1,1-1,1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Default="00213231" w:rsidP="00DA2C0F">
            <w:pPr>
              <w:pStyle w:val="2b"/>
              <w:shd w:val="clear" w:color="auto" w:fill="auto"/>
              <w:spacing w:line="200" w:lineRule="exact"/>
              <w:ind w:firstLine="0"/>
              <w:jc w:val="center"/>
            </w:pPr>
            <w:r>
              <w:rPr>
                <w:rStyle w:val="210pt"/>
              </w:rPr>
              <w:t>1,1-1,1</w:t>
            </w:r>
          </w:p>
        </w:tc>
      </w:tr>
    </w:tbl>
    <w:p w:rsidR="00213231" w:rsidRDefault="00213231" w:rsidP="00213231">
      <w:pPr>
        <w:pStyle w:val="2b"/>
        <w:shd w:val="clear" w:color="auto" w:fill="auto"/>
        <w:spacing w:before="245"/>
        <w:ind w:right="240" w:firstLine="780"/>
        <w:jc w:val="both"/>
        <w:rPr>
          <w:color w:val="000000"/>
          <w:lang w:eastAsia="ru-RU" w:bidi="ru-RU"/>
        </w:rPr>
      </w:pPr>
      <w:proofErr w:type="gramStart"/>
      <w:r>
        <w:t xml:space="preserve">Как видно из таблицы, по ожидаемой оценке за 2022 год к уровню 2021 года сохранится пониженная динамика по важнейшим экономическим </w:t>
      </w:r>
      <w:r>
        <w:lastRenderedPageBreak/>
        <w:t xml:space="preserve">показателям: валового регионального продукта – 91,0 процента, индекса промышленного производства – 99,2 процента, продукции сельского хозяйства – 88,2 процента; ожидается положительная динамика по объему инвестиций в основной капитал – 113,9 процента, оборота розничной торговли – 115,9 процента. </w:t>
      </w:r>
      <w:proofErr w:type="gramEnd"/>
    </w:p>
    <w:p w:rsidR="00213231" w:rsidRDefault="00213231" w:rsidP="00213231">
      <w:pPr>
        <w:pStyle w:val="2b"/>
        <w:shd w:val="clear" w:color="auto" w:fill="auto"/>
        <w:ind w:firstLine="780"/>
        <w:jc w:val="both"/>
      </w:pPr>
      <w:r>
        <w:t>По основным показателям базового варианта Прогноза социально- экономического развития, характеризующим уровень жизни населения, наблюдается следующее:</w:t>
      </w:r>
    </w:p>
    <w:p w:rsidR="00213231" w:rsidRDefault="00213231" w:rsidP="00213231">
      <w:pPr>
        <w:pStyle w:val="2b"/>
        <w:shd w:val="clear" w:color="auto" w:fill="auto"/>
        <w:ind w:firstLine="780"/>
        <w:jc w:val="both"/>
      </w:pPr>
      <w:proofErr w:type="gramStart"/>
      <w:r>
        <w:t xml:space="preserve">по оценке ожидаемого исполнения за 2022 год среднемесячная номинальная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 в целом по </w:t>
      </w:r>
      <w:proofErr w:type="spellStart"/>
      <w:r>
        <w:t>Шимскому</w:t>
      </w:r>
      <w:proofErr w:type="spellEnd"/>
      <w:r>
        <w:t xml:space="preserve"> району составит 41179,8 рублей или 107,0 процента к уровню 2021 года, в 2023-2025 годах прогнозируется рост данного показателя до 46993,0 - 47670,7 рублей (104,5-105,0 процента к предыдущему году) в</w:t>
      </w:r>
      <w:proofErr w:type="gramEnd"/>
      <w:r>
        <w:t xml:space="preserve"> </w:t>
      </w:r>
      <w:proofErr w:type="gramStart"/>
      <w:r>
        <w:t>условиях</w:t>
      </w:r>
      <w:proofErr w:type="gramEnd"/>
      <w:r>
        <w:t xml:space="preserve"> увеличения фонда начисленной заработной платы работников (105,0-106,0 процента к предыдущему году);</w:t>
      </w:r>
    </w:p>
    <w:p w:rsidR="00213231" w:rsidRDefault="00213231" w:rsidP="00213231">
      <w:pPr>
        <w:pStyle w:val="2b"/>
        <w:shd w:val="clear" w:color="auto" w:fill="auto"/>
        <w:ind w:firstLine="780"/>
        <w:jc w:val="both"/>
      </w:pPr>
      <w:r>
        <w:t>по оценке ожидаемого исполнения за 2022 год реальные располагаемые денежные доходы населения составят 93,2 процента к уровню 2021 года; на фоне роста доходов населения в 2023-2025 годах реальные располагаемые денежные доходы населения в динамике возрастут незначительно и составят 98,9—101,3 в 2023 году  , 1101,5-103,0 в 2025 году процента к предыдущему году в консервативном и базовом уровне вариантов прогноза соответственно.</w:t>
      </w:r>
    </w:p>
    <w:p w:rsidR="00213231" w:rsidRDefault="00213231" w:rsidP="00213231">
      <w:pPr>
        <w:pStyle w:val="2b"/>
        <w:shd w:val="clear" w:color="auto" w:fill="auto"/>
        <w:ind w:firstLine="780"/>
        <w:jc w:val="both"/>
      </w:pPr>
      <w:r>
        <w:t xml:space="preserve">В 2022 году доля населения с денежными доходами ниже региональной величины прожиточного минимума в общей численности населения области оценивается на уровне 13,0 процента и сократится к 2025 году предположительно до 11.1 процента по консервативному варианту, 10,8 процента по базовому варианту; показатель «уровень безработицы» от численности экономически- активного населения в 2023-2025 годах прогнозируется в размере 1,1 процента или останется на уровне ожидаемой оценки на 2022 год. </w:t>
      </w:r>
    </w:p>
    <w:p w:rsidR="00213231" w:rsidRDefault="00213231" w:rsidP="00213231">
      <w:pPr>
        <w:pStyle w:val="2b"/>
        <w:shd w:val="clear" w:color="auto" w:fill="auto"/>
        <w:ind w:right="220" w:firstLine="780"/>
        <w:jc w:val="both"/>
      </w:pPr>
      <w:r>
        <w:t>Основные показатели консолидированного бюджета района  представлены  в следующих параметрах (Таблица 2):</w:t>
      </w:r>
    </w:p>
    <w:p w:rsidR="00213231" w:rsidRPr="003C1019" w:rsidRDefault="00213231" w:rsidP="00213231">
      <w:pPr>
        <w:pStyle w:val="afff"/>
        <w:shd w:val="clear" w:color="auto" w:fill="auto"/>
        <w:spacing w:line="200" w:lineRule="exact"/>
        <w:jc w:val="right"/>
        <w:rPr>
          <w:sz w:val="22"/>
          <w:szCs w:val="22"/>
        </w:rPr>
      </w:pPr>
      <w:r w:rsidRPr="003C1019">
        <w:rPr>
          <w:sz w:val="22"/>
          <w:szCs w:val="22"/>
        </w:rPr>
        <w:t xml:space="preserve">Таблица 2, </w:t>
      </w:r>
    </w:p>
    <w:p w:rsidR="00213231" w:rsidRPr="003C1019" w:rsidRDefault="00213231" w:rsidP="00213231">
      <w:pPr>
        <w:pStyle w:val="afff"/>
        <w:shd w:val="clear" w:color="auto" w:fill="auto"/>
        <w:spacing w:line="200" w:lineRule="exact"/>
        <w:jc w:val="right"/>
        <w:rPr>
          <w:sz w:val="22"/>
          <w:szCs w:val="22"/>
        </w:rPr>
      </w:pPr>
      <w:r w:rsidRPr="003C1019">
        <w:rPr>
          <w:sz w:val="22"/>
          <w:szCs w:val="22"/>
        </w:rPr>
        <w:t>тыс. рублей</w:t>
      </w:r>
    </w:p>
    <w:tbl>
      <w:tblPr>
        <w:tblOverlap w:val="never"/>
        <w:tblW w:w="9442" w:type="dxa"/>
        <w:jc w:val="center"/>
        <w:tblInd w:w="440" w:type="dxa"/>
        <w:tblLayout w:type="fixed"/>
        <w:tblCellMar>
          <w:left w:w="10" w:type="dxa"/>
          <w:right w:w="10" w:type="dxa"/>
        </w:tblCellMar>
        <w:tblLook w:val="0000"/>
      </w:tblPr>
      <w:tblGrid>
        <w:gridCol w:w="1462"/>
        <w:gridCol w:w="992"/>
        <w:gridCol w:w="992"/>
        <w:gridCol w:w="993"/>
        <w:gridCol w:w="1134"/>
        <w:gridCol w:w="1134"/>
        <w:gridCol w:w="850"/>
        <w:gridCol w:w="992"/>
        <w:gridCol w:w="893"/>
      </w:tblGrid>
      <w:tr w:rsidR="00213231" w:rsidTr="00DA2C0F">
        <w:trPr>
          <w:trHeight w:hRule="exact" w:val="493"/>
          <w:jc w:val="center"/>
        </w:trPr>
        <w:tc>
          <w:tcPr>
            <w:tcW w:w="1462" w:type="dxa"/>
            <w:vMerge w:val="restart"/>
            <w:tcBorders>
              <w:top w:val="single" w:sz="4" w:space="0" w:color="auto"/>
              <w:left w:val="single" w:sz="4" w:space="0" w:color="auto"/>
            </w:tcBorders>
            <w:shd w:val="clear" w:color="auto" w:fill="FFFFFF"/>
          </w:tcPr>
          <w:p w:rsidR="00213231" w:rsidRPr="0068135A" w:rsidRDefault="00213231" w:rsidP="00DA2C0F">
            <w:pPr>
              <w:pStyle w:val="2b"/>
              <w:shd w:val="clear" w:color="auto" w:fill="auto"/>
              <w:spacing w:line="200" w:lineRule="exact"/>
              <w:ind w:left="34" w:firstLine="0"/>
              <w:jc w:val="center"/>
              <w:rPr>
                <w:sz w:val="20"/>
                <w:szCs w:val="20"/>
              </w:rPr>
            </w:pPr>
            <w:r w:rsidRPr="0068135A">
              <w:rPr>
                <w:rStyle w:val="210pt"/>
              </w:rPr>
              <w:t>Показатели</w:t>
            </w:r>
          </w:p>
        </w:tc>
        <w:tc>
          <w:tcPr>
            <w:tcW w:w="992" w:type="dxa"/>
            <w:vMerge w:val="restart"/>
            <w:tcBorders>
              <w:top w:val="single" w:sz="4" w:space="0" w:color="auto"/>
              <w:left w:val="single" w:sz="4" w:space="0" w:color="auto"/>
              <w:right w:val="single" w:sz="4" w:space="0" w:color="auto"/>
            </w:tcBorders>
            <w:shd w:val="clear" w:color="auto" w:fill="FFFFFF"/>
          </w:tcPr>
          <w:p w:rsidR="00213231" w:rsidRPr="0068135A" w:rsidRDefault="00213231" w:rsidP="00DA2C0F">
            <w:pPr>
              <w:pStyle w:val="2b"/>
              <w:shd w:val="clear" w:color="auto" w:fill="auto"/>
              <w:spacing w:line="230" w:lineRule="exact"/>
              <w:ind w:firstLine="0"/>
              <w:jc w:val="center"/>
              <w:rPr>
                <w:rStyle w:val="210pt"/>
              </w:rPr>
            </w:pPr>
            <w:r w:rsidRPr="0068135A">
              <w:rPr>
                <w:rStyle w:val="210pt"/>
              </w:rPr>
              <w:t>Исполнение  2021 год</w:t>
            </w:r>
          </w:p>
        </w:tc>
        <w:tc>
          <w:tcPr>
            <w:tcW w:w="992" w:type="dxa"/>
            <w:vMerge w:val="restart"/>
            <w:tcBorders>
              <w:top w:val="single" w:sz="4" w:space="0" w:color="auto"/>
              <w:left w:val="single" w:sz="4" w:space="0" w:color="auto"/>
            </w:tcBorders>
            <w:shd w:val="clear" w:color="auto" w:fill="FFFFFF"/>
            <w:vAlign w:val="bottom"/>
          </w:tcPr>
          <w:p w:rsidR="00213231" w:rsidRPr="0068135A" w:rsidRDefault="00213231" w:rsidP="00DA2C0F">
            <w:pPr>
              <w:pStyle w:val="2b"/>
              <w:shd w:val="clear" w:color="auto" w:fill="auto"/>
              <w:spacing w:line="230" w:lineRule="exact"/>
              <w:ind w:firstLine="0"/>
              <w:jc w:val="center"/>
              <w:rPr>
                <w:sz w:val="20"/>
                <w:szCs w:val="20"/>
              </w:rPr>
            </w:pPr>
            <w:r w:rsidRPr="0068135A">
              <w:rPr>
                <w:rStyle w:val="210pt"/>
              </w:rPr>
              <w:t>Ожидаемое исполнение 2022 год</w:t>
            </w:r>
          </w:p>
        </w:tc>
        <w:tc>
          <w:tcPr>
            <w:tcW w:w="3261" w:type="dxa"/>
            <w:gridSpan w:val="3"/>
            <w:tcBorders>
              <w:top w:val="single" w:sz="4" w:space="0" w:color="auto"/>
              <w:left w:val="single" w:sz="4" w:space="0" w:color="auto"/>
            </w:tcBorders>
            <w:shd w:val="clear" w:color="auto" w:fill="FFFFFF"/>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Проект бюджета</w:t>
            </w:r>
          </w:p>
        </w:tc>
        <w:tc>
          <w:tcPr>
            <w:tcW w:w="2735" w:type="dxa"/>
            <w:gridSpan w:val="3"/>
            <w:tcBorders>
              <w:top w:val="single" w:sz="4" w:space="0" w:color="auto"/>
              <w:left w:val="single" w:sz="4" w:space="0" w:color="auto"/>
              <w:right w:val="single" w:sz="4" w:space="0" w:color="auto"/>
            </w:tcBorders>
            <w:shd w:val="clear" w:color="auto" w:fill="FFFFFF"/>
          </w:tcPr>
          <w:p w:rsidR="00213231" w:rsidRPr="0068135A" w:rsidRDefault="00213231" w:rsidP="00255A6B">
            <w:pPr>
              <w:pStyle w:val="2b"/>
              <w:shd w:val="clear" w:color="auto" w:fill="auto"/>
              <w:spacing w:line="200" w:lineRule="exact"/>
              <w:ind w:firstLine="0"/>
              <w:jc w:val="center"/>
              <w:rPr>
                <w:sz w:val="20"/>
                <w:szCs w:val="20"/>
              </w:rPr>
            </w:pPr>
            <w:r w:rsidRPr="0068135A">
              <w:rPr>
                <w:rStyle w:val="210pt"/>
              </w:rPr>
              <w:t xml:space="preserve">Темп роста к предыдущему году, </w:t>
            </w:r>
            <w:r w:rsidR="00255A6B">
              <w:rPr>
                <w:rStyle w:val="210pt"/>
              </w:rPr>
              <w:t>процент</w:t>
            </w:r>
          </w:p>
        </w:tc>
      </w:tr>
      <w:tr w:rsidR="00213231" w:rsidTr="00DA2C0F">
        <w:trPr>
          <w:trHeight w:hRule="exact" w:val="389"/>
          <w:jc w:val="center"/>
        </w:trPr>
        <w:tc>
          <w:tcPr>
            <w:tcW w:w="1462" w:type="dxa"/>
            <w:vMerge/>
            <w:tcBorders>
              <w:left w:val="single" w:sz="4" w:space="0" w:color="auto"/>
            </w:tcBorders>
            <w:shd w:val="clear" w:color="auto" w:fill="FFFFFF"/>
            <w:vAlign w:val="center"/>
          </w:tcPr>
          <w:p w:rsidR="00213231" w:rsidRPr="0068135A" w:rsidRDefault="00213231" w:rsidP="00DA2C0F">
            <w:pPr>
              <w:rPr>
                <w:sz w:val="20"/>
                <w:szCs w:val="20"/>
              </w:rPr>
            </w:pPr>
          </w:p>
        </w:tc>
        <w:tc>
          <w:tcPr>
            <w:tcW w:w="992" w:type="dxa"/>
            <w:vMerge/>
            <w:tcBorders>
              <w:left w:val="single" w:sz="4" w:space="0" w:color="auto"/>
              <w:right w:val="single" w:sz="4" w:space="0" w:color="auto"/>
            </w:tcBorders>
            <w:shd w:val="clear" w:color="auto" w:fill="FFFFFF"/>
          </w:tcPr>
          <w:p w:rsidR="00213231" w:rsidRPr="0068135A" w:rsidRDefault="00213231" w:rsidP="00DA2C0F">
            <w:pPr>
              <w:rPr>
                <w:sz w:val="20"/>
                <w:szCs w:val="20"/>
              </w:rPr>
            </w:pPr>
          </w:p>
        </w:tc>
        <w:tc>
          <w:tcPr>
            <w:tcW w:w="992" w:type="dxa"/>
            <w:vMerge/>
            <w:tcBorders>
              <w:left w:val="single" w:sz="4" w:space="0" w:color="auto"/>
            </w:tcBorders>
            <w:shd w:val="clear" w:color="auto" w:fill="FFFFFF"/>
            <w:vAlign w:val="bottom"/>
          </w:tcPr>
          <w:p w:rsidR="00213231" w:rsidRPr="0068135A" w:rsidRDefault="00213231" w:rsidP="00DA2C0F">
            <w:pPr>
              <w:rPr>
                <w:sz w:val="20"/>
                <w:szCs w:val="20"/>
              </w:rPr>
            </w:pPr>
          </w:p>
        </w:tc>
        <w:tc>
          <w:tcPr>
            <w:tcW w:w="993"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140" w:firstLine="0"/>
              <w:rPr>
                <w:sz w:val="20"/>
                <w:szCs w:val="20"/>
              </w:rPr>
            </w:pPr>
            <w:r w:rsidRPr="0068135A">
              <w:rPr>
                <w:rStyle w:val="210pt"/>
              </w:rPr>
              <w:t>2023 год</w:t>
            </w:r>
          </w:p>
        </w:tc>
        <w:tc>
          <w:tcPr>
            <w:tcW w:w="1134"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rPr>
                <w:sz w:val="20"/>
                <w:szCs w:val="20"/>
              </w:rPr>
            </w:pPr>
            <w:r w:rsidRPr="0068135A">
              <w:rPr>
                <w:rStyle w:val="210pt"/>
              </w:rPr>
              <w:t>2024 год</w:t>
            </w:r>
          </w:p>
        </w:tc>
        <w:tc>
          <w:tcPr>
            <w:tcW w:w="1134"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rPr>
                <w:sz w:val="20"/>
                <w:szCs w:val="20"/>
              </w:rPr>
            </w:pPr>
            <w:r w:rsidRPr="0068135A">
              <w:rPr>
                <w:rStyle w:val="210pt"/>
              </w:rPr>
              <w:t>2025год</w:t>
            </w:r>
          </w:p>
        </w:tc>
        <w:tc>
          <w:tcPr>
            <w:tcW w:w="850"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2023 год</w:t>
            </w:r>
          </w:p>
        </w:tc>
        <w:tc>
          <w:tcPr>
            <w:tcW w:w="992"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00" w:firstLine="0"/>
              <w:rPr>
                <w:sz w:val="20"/>
                <w:szCs w:val="20"/>
              </w:rPr>
            </w:pPr>
            <w:r w:rsidRPr="0068135A">
              <w:rPr>
                <w:rStyle w:val="210pt"/>
              </w:rPr>
              <w:t>2024 год</w:t>
            </w:r>
          </w:p>
        </w:tc>
        <w:tc>
          <w:tcPr>
            <w:tcW w:w="893" w:type="dxa"/>
            <w:tcBorders>
              <w:top w:val="single" w:sz="4" w:space="0" w:color="auto"/>
              <w:left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2025 год</w:t>
            </w:r>
          </w:p>
        </w:tc>
      </w:tr>
      <w:tr w:rsidR="00213231" w:rsidTr="00DA2C0F">
        <w:trPr>
          <w:trHeight w:hRule="exact" w:val="641"/>
          <w:jc w:val="center"/>
        </w:trPr>
        <w:tc>
          <w:tcPr>
            <w:tcW w:w="1462" w:type="dxa"/>
            <w:tcBorders>
              <w:top w:val="single" w:sz="4" w:space="0" w:color="auto"/>
              <w:left w:val="single" w:sz="4" w:space="0" w:color="auto"/>
            </w:tcBorders>
            <w:shd w:val="clear" w:color="auto" w:fill="FFFFFF"/>
          </w:tcPr>
          <w:p w:rsidR="00213231" w:rsidRPr="0068135A" w:rsidRDefault="00213231" w:rsidP="00DA2C0F">
            <w:pPr>
              <w:pStyle w:val="2b"/>
              <w:shd w:val="clear" w:color="auto" w:fill="auto"/>
              <w:spacing w:line="230" w:lineRule="exact"/>
              <w:ind w:firstLine="0"/>
              <w:jc w:val="center"/>
              <w:rPr>
                <w:sz w:val="20"/>
                <w:szCs w:val="20"/>
              </w:rPr>
            </w:pPr>
            <w:r w:rsidRPr="0068135A">
              <w:rPr>
                <w:rStyle w:val="210pt"/>
              </w:rPr>
              <w:t>Доходы, в том числе:</w:t>
            </w:r>
          </w:p>
        </w:tc>
        <w:tc>
          <w:tcPr>
            <w:tcW w:w="992" w:type="dxa"/>
            <w:tcBorders>
              <w:top w:val="single" w:sz="4" w:space="0" w:color="auto"/>
              <w:left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383837,3</w:t>
            </w:r>
          </w:p>
        </w:tc>
        <w:tc>
          <w:tcPr>
            <w:tcW w:w="992"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397319,0</w:t>
            </w:r>
          </w:p>
        </w:tc>
        <w:tc>
          <w:tcPr>
            <w:tcW w:w="993"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140" w:firstLine="0"/>
              <w:jc w:val="center"/>
              <w:rPr>
                <w:sz w:val="20"/>
                <w:szCs w:val="20"/>
              </w:rPr>
            </w:pPr>
            <w:r w:rsidRPr="0068135A">
              <w:rPr>
                <w:rStyle w:val="210pt"/>
              </w:rPr>
              <w:t>409715,3</w:t>
            </w:r>
          </w:p>
        </w:tc>
        <w:tc>
          <w:tcPr>
            <w:tcW w:w="1134"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319424,5</w:t>
            </w:r>
          </w:p>
        </w:tc>
        <w:tc>
          <w:tcPr>
            <w:tcW w:w="1134"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319961,2</w:t>
            </w:r>
          </w:p>
        </w:tc>
        <w:tc>
          <w:tcPr>
            <w:tcW w:w="850"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103,1</w:t>
            </w:r>
          </w:p>
        </w:tc>
        <w:tc>
          <w:tcPr>
            <w:tcW w:w="992" w:type="dxa"/>
            <w:tcBorders>
              <w:top w:val="single" w:sz="4" w:space="0" w:color="auto"/>
              <w:lef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78,0</w:t>
            </w:r>
          </w:p>
        </w:tc>
        <w:tc>
          <w:tcPr>
            <w:tcW w:w="893" w:type="dxa"/>
            <w:tcBorders>
              <w:top w:val="single" w:sz="4" w:space="0" w:color="auto"/>
              <w:left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100,2</w:t>
            </w:r>
          </w:p>
        </w:tc>
      </w:tr>
      <w:tr w:rsidR="00213231" w:rsidTr="00255A6B">
        <w:trPr>
          <w:trHeight w:hRule="exact" w:val="710"/>
          <w:jc w:val="center"/>
        </w:trPr>
        <w:tc>
          <w:tcPr>
            <w:tcW w:w="1462" w:type="dxa"/>
            <w:tcBorders>
              <w:top w:val="single" w:sz="4" w:space="0" w:color="auto"/>
              <w:left w:val="single" w:sz="4" w:space="0" w:color="auto"/>
              <w:bottom w:val="single" w:sz="4" w:space="0" w:color="auto"/>
            </w:tcBorders>
            <w:shd w:val="clear" w:color="auto" w:fill="FFFFFF"/>
            <w:vAlign w:val="bottom"/>
          </w:tcPr>
          <w:p w:rsidR="00213231" w:rsidRPr="0068135A" w:rsidRDefault="00213231" w:rsidP="00DA2C0F">
            <w:pPr>
              <w:pStyle w:val="2b"/>
              <w:shd w:val="clear" w:color="auto" w:fill="auto"/>
              <w:spacing w:line="230" w:lineRule="exact"/>
              <w:ind w:firstLine="0"/>
              <w:jc w:val="center"/>
              <w:rPr>
                <w:sz w:val="20"/>
                <w:szCs w:val="20"/>
              </w:rPr>
            </w:pPr>
            <w:r w:rsidRPr="0068135A">
              <w:rPr>
                <w:rStyle w:val="210pt"/>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154688,2</w:t>
            </w:r>
          </w:p>
        </w:tc>
        <w:tc>
          <w:tcPr>
            <w:tcW w:w="992"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171316,3</w:t>
            </w:r>
          </w:p>
        </w:tc>
        <w:tc>
          <w:tcPr>
            <w:tcW w:w="993"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140" w:firstLine="0"/>
              <w:jc w:val="center"/>
              <w:rPr>
                <w:sz w:val="20"/>
                <w:szCs w:val="20"/>
              </w:rPr>
            </w:pPr>
            <w:r w:rsidRPr="0068135A">
              <w:rPr>
                <w:rStyle w:val="210pt"/>
              </w:rPr>
              <w:t>173959,2</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183424,6</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190178,1</w:t>
            </w:r>
          </w:p>
        </w:tc>
        <w:tc>
          <w:tcPr>
            <w:tcW w:w="850"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101,5</w:t>
            </w:r>
          </w:p>
        </w:tc>
        <w:tc>
          <w:tcPr>
            <w:tcW w:w="992"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105,4</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103,7</w:t>
            </w:r>
          </w:p>
        </w:tc>
      </w:tr>
      <w:tr w:rsidR="00213231" w:rsidTr="00255A6B">
        <w:trPr>
          <w:trHeight w:hRule="exact" w:val="717"/>
          <w:jc w:val="center"/>
        </w:trPr>
        <w:tc>
          <w:tcPr>
            <w:tcW w:w="1462" w:type="dxa"/>
            <w:tcBorders>
              <w:top w:val="single" w:sz="4" w:space="0" w:color="auto"/>
              <w:left w:val="single" w:sz="4" w:space="0" w:color="auto"/>
              <w:bottom w:val="single" w:sz="4" w:space="0" w:color="auto"/>
              <w:right w:val="single" w:sz="4" w:space="0" w:color="auto"/>
            </w:tcBorders>
            <w:shd w:val="clear" w:color="auto" w:fill="FFFFFF"/>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383417,3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389143,7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140" w:firstLine="0"/>
              <w:jc w:val="center"/>
              <w:rPr>
                <w:sz w:val="20"/>
                <w:szCs w:val="20"/>
              </w:rPr>
            </w:pPr>
            <w:r w:rsidRPr="0068135A">
              <w:rPr>
                <w:rStyle w:val="210pt"/>
              </w:rPr>
              <w:t>409715,3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319424,5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40" w:firstLine="0"/>
              <w:jc w:val="center"/>
              <w:rPr>
                <w:sz w:val="20"/>
                <w:szCs w:val="20"/>
              </w:rPr>
            </w:pPr>
            <w:r w:rsidRPr="0068135A">
              <w:rPr>
                <w:rStyle w:val="210pt"/>
              </w:rPr>
              <w:t>319961,2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105,3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78,0</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100,2</w:t>
            </w:r>
          </w:p>
        </w:tc>
      </w:tr>
      <w:tr w:rsidR="00213231" w:rsidTr="00255A6B">
        <w:trPr>
          <w:trHeight w:hRule="exact" w:val="698"/>
          <w:jc w:val="center"/>
        </w:trPr>
        <w:tc>
          <w:tcPr>
            <w:tcW w:w="1462" w:type="dxa"/>
            <w:tcBorders>
              <w:top w:val="single" w:sz="4" w:space="0" w:color="auto"/>
              <w:left w:val="single" w:sz="4" w:space="0" w:color="auto"/>
              <w:bottom w:val="single" w:sz="4" w:space="0" w:color="auto"/>
            </w:tcBorders>
            <w:shd w:val="clear" w:color="auto" w:fill="FFFFFF"/>
          </w:tcPr>
          <w:p w:rsidR="00213231" w:rsidRPr="0068135A" w:rsidRDefault="00213231" w:rsidP="00DA2C0F">
            <w:pPr>
              <w:pStyle w:val="2b"/>
              <w:shd w:val="clear" w:color="auto" w:fill="auto"/>
              <w:spacing w:line="230" w:lineRule="exact"/>
              <w:ind w:firstLine="0"/>
              <w:jc w:val="center"/>
              <w:rPr>
                <w:sz w:val="20"/>
                <w:szCs w:val="20"/>
              </w:rPr>
            </w:pPr>
            <w:r w:rsidRPr="0068135A">
              <w:rPr>
                <w:rStyle w:val="210pt"/>
              </w:rPr>
              <w:lastRenderedPageBreak/>
              <w:t>Дефицит</w:t>
            </w:r>
            <w:proofErr w:type="gramStart"/>
            <w:r w:rsidRPr="0068135A">
              <w:rPr>
                <w:rStyle w:val="210pt"/>
              </w:rPr>
              <w:t xml:space="preserve"> (-) </w:t>
            </w:r>
            <w:proofErr w:type="spellStart"/>
            <w:proofErr w:type="gramEnd"/>
            <w:r w:rsidRPr="0068135A">
              <w:rPr>
                <w:rStyle w:val="210pt"/>
              </w:rPr>
              <w:t>профицит</w:t>
            </w:r>
            <w:proofErr w:type="spellEnd"/>
            <w:r w:rsidRPr="0068135A">
              <w:rPr>
                <w:rStyle w:val="210pt"/>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420,0</w:t>
            </w:r>
          </w:p>
        </w:tc>
        <w:tc>
          <w:tcPr>
            <w:tcW w:w="992"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sz w:val="20"/>
                <w:szCs w:val="20"/>
              </w:rPr>
              <w:t>8175,3</w:t>
            </w:r>
          </w:p>
        </w:tc>
        <w:tc>
          <w:tcPr>
            <w:tcW w:w="993"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left="220" w:firstLine="0"/>
              <w:jc w:val="center"/>
              <w:rPr>
                <w:sz w:val="20"/>
                <w:szCs w:val="20"/>
              </w:rPr>
            </w:pPr>
            <w:r w:rsidRPr="0068135A">
              <w:rPr>
                <w:rStyle w:val="210pt"/>
              </w:rPr>
              <w:t>0,0</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0,0</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0,0</w:t>
            </w:r>
          </w:p>
        </w:tc>
        <w:tc>
          <w:tcPr>
            <w:tcW w:w="850"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proofErr w:type="spellStart"/>
            <w:r w:rsidRPr="0068135A">
              <w:rPr>
                <w:sz w:val="20"/>
                <w:szCs w:val="20"/>
              </w:rPr>
              <w:t>х</w:t>
            </w:r>
            <w:proofErr w:type="spellEnd"/>
          </w:p>
        </w:tc>
        <w:tc>
          <w:tcPr>
            <w:tcW w:w="992" w:type="dxa"/>
            <w:tcBorders>
              <w:top w:val="single" w:sz="4" w:space="0" w:color="auto"/>
              <w:left w:val="single" w:sz="4" w:space="0" w:color="auto"/>
              <w:bottom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0,0</w:t>
            </w:r>
          </w:p>
        </w:tc>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68135A" w:rsidRDefault="00213231" w:rsidP="00DA2C0F">
            <w:pPr>
              <w:pStyle w:val="2b"/>
              <w:shd w:val="clear" w:color="auto" w:fill="auto"/>
              <w:spacing w:line="200" w:lineRule="exact"/>
              <w:ind w:firstLine="0"/>
              <w:jc w:val="center"/>
              <w:rPr>
                <w:sz w:val="20"/>
                <w:szCs w:val="20"/>
              </w:rPr>
            </w:pPr>
            <w:r w:rsidRPr="0068135A">
              <w:rPr>
                <w:rStyle w:val="210pt"/>
              </w:rPr>
              <w:t>0,0</w:t>
            </w:r>
          </w:p>
        </w:tc>
      </w:tr>
    </w:tbl>
    <w:p w:rsidR="00213231" w:rsidRDefault="00213231" w:rsidP="00213231">
      <w:pPr>
        <w:pStyle w:val="2b"/>
        <w:shd w:val="clear" w:color="auto" w:fill="auto"/>
        <w:spacing w:before="180"/>
        <w:ind w:right="220" w:firstLine="780"/>
        <w:jc w:val="both"/>
      </w:pPr>
      <w:r w:rsidRPr="003C1019">
        <w:t>Доходы консолидированного бюджета района на 2023 год прогнозируются в объеме 409715,3 тыс. рублей, что выше ожидаемого исполнения 2022 года на 3,1 процента, в основном, по объему межбюджетных трансфертов из областного бюджета.</w:t>
      </w:r>
    </w:p>
    <w:p w:rsidR="00213231" w:rsidRDefault="00213231" w:rsidP="00213231">
      <w:pPr>
        <w:pStyle w:val="2b"/>
        <w:shd w:val="clear" w:color="auto" w:fill="auto"/>
        <w:ind w:right="220" w:firstLine="780"/>
        <w:jc w:val="both"/>
      </w:pPr>
      <w:proofErr w:type="gramStart"/>
      <w:r>
        <w:t>В составе доходов консолидированного бюджета района  налоговые и неналоговые доходы в 2023 году составят 173959,2 тыс. рублей (выше ожидаемого исполнения за 2022 год на 2672,9 тыс. рублей или на 1,5 процента), объем безвозмездных поступлений из областного бюджета составит 249874,0 тыс. рублей ((выше ожидаемого исполнения за 2022 год на 4942,2 тыс. рублей или на 2,0 процента).</w:t>
      </w:r>
      <w:proofErr w:type="gramEnd"/>
    </w:p>
    <w:p w:rsidR="00213231" w:rsidRDefault="00213231" w:rsidP="00213231">
      <w:pPr>
        <w:pStyle w:val="2b"/>
        <w:shd w:val="clear" w:color="auto" w:fill="auto"/>
        <w:ind w:right="220" w:firstLine="780"/>
        <w:jc w:val="both"/>
      </w:pPr>
      <w:r>
        <w:t>Расходы консолидированного бюджета района на 2023 год прогнозируются в объеме 409715,3 тыс. рублей, что выше ожидаемого исполнения за 2022 год на 5,3 процента.</w:t>
      </w:r>
    </w:p>
    <w:p w:rsidR="00213231" w:rsidRDefault="00213231" w:rsidP="00213231">
      <w:pPr>
        <w:pStyle w:val="2b"/>
        <w:shd w:val="clear" w:color="auto" w:fill="auto"/>
        <w:ind w:right="220" w:firstLine="780"/>
        <w:jc w:val="both"/>
      </w:pPr>
      <w:proofErr w:type="gramStart"/>
      <w:r>
        <w:t>Доходы и расходы консолидированного бюджета района планируются в 2024 году со снижением к 2023 году на 22,0 процента, в 2025 году - с ростом к 2024 году на 0,2 процента (причина: отсутствие в проекте бюджета бюджетных ассигнований по ряду мероприятий ограниченного срока реализации, а также по мероприятиям, осуществляемым за счет средств областного бюджета (в проекте областного бюджета распределение расходов между муниципальными</w:t>
      </w:r>
      <w:proofErr w:type="gramEnd"/>
      <w:r>
        <w:t xml:space="preserve"> районами и округами, городским округом в полном объеме не произведено).</w:t>
      </w:r>
    </w:p>
    <w:p w:rsidR="00213231" w:rsidRDefault="00213231" w:rsidP="00213231">
      <w:pPr>
        <w:pStyle w:val="2b"/>
        <w:shd w:val="clear" w:color="auto" w:fill="auto"/>
        <w:ind w:right="220" w:firstLine="780"/>
        <w:jc w:val="both"/>
      </w:pPr>
      <w:r>
        <w:t>В 2023-2025 годах – консолидированный бюджет района сбалансирован по доходам и расходам.</w:t>
      </w:r>
    </w:p>
    <w:p w:rsidR="00213231" w:rsidRDefault="00213231" w:rsidP="00213231">
      <w:pPr>
        <w:pStyle w:val="2b"/>
        <w:shd w:val="clear" w:color="auto" w:fill="auto"/>
        <w:ind w:firstLine="760"/>
        <w:jc w:val="both"/>
        <w:rPr>
          <w:color w:val="000000"/>
          <w:lang w:eastAsia="ru-RU" w:bidi="ru-RU"/>
        </w:rPr>
      </w:pPr>
    </w:p>
    <w:p w:rsidR="00213231" w:rsidRPr="009F7894" w:rsidRDefault="00213231" w:rsidP="00213231">
      <w:pPr>
        <w:pStyle w:val="14"/>
        <w:keepNext/>
        <w:keepLines/>
        <w:shd w:val="clear" w:color="auto" w:fill="auto"/>
        <w:spacing w:after="313" w:line="280" w:lineRule="exact"/>
        <w:ind w:right="40"/>
        <w:rPr>
          <w:rFonts w:ascii="Times New Roman" w:hAnsi="Times New Roman" w:cs="Times New Roman"/>
          <w:sz w:val="28"/>
          <w:szCs w:val="28"/>
        </w:rPr>
      </w:pPr>
      <w:bookmarkStart w:id="0" w:name="bookmark3"/>
      <w:r>
        <w:rPr>
          <w:rFonts w:ascii="Times New Roman" w:hAnsi="Times New Roman" w:cs="Times New Roman"/>
          <w:color w:val="000000"/>
          <w:sz w:val="28"/>
          <w:szCs w:val="28"/>
          <w:lang w:eastAsia="ru-RU" w:bidi="ru-RU"/>
        </w:rPr>
        <w:t xml:space="preserve">3. </w:t>
      </w:r>
      <w:r w:rsidRPr="009F7894">
        <w:rPr>
          <w:rFonts w:ascii="Times New Roman" w:hAnsi="Times New Roman" w:cs="Times New Roman"/>
          <w:color w:val="000000"/>
          <w:sz w:val="28"/>
          <w:szCs w:val="28"/>
          <w:lang w:eastAsia="ru-RU" w:bidi="ru-RU"/>
        </w:rPr>
        <w:t>Основные характеристики бюджета</w:t>
      </w:r>
      <w:bookmarkEnd w:id="0"/>
      <w:r w:rsidRPr="009F7894">
        <w:rPr>
          <w:rFonts w:ascii="Times New Roman" w:hAnsi="Times New Roman" w:cs="Times New Roman"/>
          <w:color w:val="000000"/>
          <w:sz w:val="28"/>
          <w:szCs w:val="28"/>
          <w:lang w:eastAsia="ru-RU" w:bidi="ru-RU"/>
        </w:rPr>
        <w:t xml:space="preserve"> района</w:t>
      </w:r>
    </w:p>
    <w:p w:rsidR="00213231" w:rsidRDefault="00213231" w:rsidP="00213231">
      <w:pPr>
        <w:pStyle w:val="2b"/>
        <w:shd w:val="clear" w:color="auto" w:fill="auto"/>
        <w:spacing w:line="317" w:lineRule="exact"/>
        <w:ind w:right="140" w:firstLine="800"/>
        <w:jc w:val="both"/>
        <w:rPr>
          <w:color w:val="000000"/>
          <w:lang w:eastAsia="ru-RU" w:bidi="ru-RU"/>
        </w:rPr>
      </w:pPr>
      <w:r>
        <w:rPr>
          <w:color w:val="000000"/>
          <w:lang w:eastAsia="ru-RU" w:bidi="ru-RU"/>
        </w:rPr>
        <w:t>Согласно проекту решения, значения по основным характеристикам бюджета района следующие (Таблица 3):</w:t>
      </w:r>
    </w:p>
    <w:p w:rsidR="00213231" w:rsidRPr="007F73B1" w:rsidRDefault="00213231" w:rsidP="00213231">
      <w:pPr>
        <w:pStyle w:val="2b"/>
        <w:shd w:val="clear" w:color="auto" w:fill="auto"/>
        <w:spacing w:line="240" w:lineRule="auto"/>
        <w:ind w:right="142" w:firstLine="799"/>
        <w:jc w:val="right"/>
        <w:rPr>
          <w:sz w:val="22"/>
          <w:szCs w:val="22"/>
        </w:rPr>
      </w:pPr>
      <w:r w:rsidRPr="007F73B1">
        <w:rPr>
          <w:sz w:val="22"/>
          <w:szCs w:val="22"/>
        </w:rPr>
        <w:t>Таблица 3,</w:t>
      </w:r>
    </w:p>
    <w:p w:rsidR="00213231" w:rsidRPr="007F73B1" w:rsidRDefault="00213231" w:rsidP="00213231">
      <w:pPr>
        <w:pStyle w:val="2b"/>
        <w:shd w:val="clear" w:color="auto" w:fill="auto"/>
        <w:spacing w:line="240" w:lineRule="auto"/>
        <w:ind w:right="142" w:firstLine="799"/>
        <w:jc w:val="right"/>
        <w:rPr>
          <w:sz w:val="22"/>
          <w:szCs w:val="22"/>
        </w:rPr>
      </w:pPr>
      <w:r w:rsidRPr="007F73B1">
        <w:rPr>
          <w:sz w:val="22"/>
          <w:szCs w:val="22"/>
        </w:rPr>
        <w:t xml:space="preserve"> тыс. рублей</w:t>
      </w:r>
    </w:p>
    <w:tbl>
      <w:tblPr>
        <w:tblOverlap w:val="never"/>
        <w:tblW w:w="9011" w:type="dxa"/>
        <w:jc w:val="center"/>
        <w:tblInd w:w="526" w:type="dxa"/>
        <w:tblLayout w:type="fixed"/>
        <w:tblCellMar>
          <w:left w:w="10" w:type="dxa"/>
          <w:right w:w="10" w:type="dxa"/>
        </w:tblCellMar>
        <w:tblLook w:val="0000"/>
      </w:tblPr>
      <w:tblGrid>
        <w:gridCol w:w="871"/>
        <w:gridCol w:w="896"/>
        <w:gridCol w:w="1134"/>
        <w:gridCol w:w="992"/>
        <w:gridCol w:w="1134"/>
        <w:gridCol w:w="1134"/>
        <w:gridCol w:w="1134"/>
        <w:gridCol w:w="866"/>
        <w:gridCol w:w="850"/>
      </w:tblGrid>
      <w:tr w:rsidR="00213231" w:rsidRPr="00226D78" w:rsidTr="00DA2C0F">
        <w:trPr>
          <w:trHeight w:hRule="exact" w:val="541"/>
          <w:jc w:val="center"/>
        </w:trPr>
        <w:tc>
          <w:tcPr>
            <w:tcW w:w="871" w:type="dxa"/>
            <w:vMerge w:val="restart"/>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rPr>
                <w:sz w:val="20"/>
                <w:szCs w:val="20"/>
              </w:rPr>
            </w:pPr>
            <w:r w:rsidRPr="00226D78">
              <w:rPr>
                <w:rStyle w:val="210pt"/>
              </w:rPr>
              <w:t>Показатели</w:t>
            </w:r>
          </w:p>
        </w:tc>
        <w:tc>
          <w:tcPr>
            <w:tcW w:w="896" w:type="dxa"/>
            <w:vMerge w:val="restart"/>
            <w:tcBorders>
              <w:top w:val="single" w:sz="4" w:space="0" w:color="auto"/>
              <w:left w:val="single" w:sz="4" w:space="0" w:color="auto"/>
              <w:right w:val="single" w:sz="4" w:space="0" w:color="auto"/>
            </w:tcBorders>
            <w:shd w:val="clear" w:color="auto" w:fill="FFFFFF"/>
          </w:tcPr>
          <w:p w:rsidR="00213231" w:rsidRPr="00226D78" w:rsidRDefault="00213231" w:rsidP="00DA2C0F">
            <w:pPr>
              <w:pStyle w:val="2b"/>
              <w:shd w:val="clear" w:color="auto" w:fill="auto"/>
              <w:spacing w:line="230" w:lineRule="exact"/>
              <w:ind w:firstLine="0"/>
              <w:jc w:val="center"/>
              <w:rPr>
                <w:rStyle w:val="210pt"/>
              </w:rPr>
            </w:pPr>
            <w:r w:rsidRPr="00226D78">
              <w:rPr>
                <w:rStyle w:val="210pt"/>
              </w:rPr>
              <w:t>исполнение  2021 год</w:t>
            </w:r>
          </w:p>
        </w:tc>
        <w:tc>
          <w:tcPr>
            <w:tcW w:w="1134" w:type="dxa"/>
            <w:vMerge w:val="restart"/>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Ожидаемое исполнение 2022 год</w:t>
            </w:r>
          </w:p>
        </w:tc>
        <w:tc>
          <w:tcPr>
            <w:tcW w:w="3260" w:type="dxa"/>
            <w:gridSpan w:val="3"/>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Проект бюджета</w:t>
            </w:r>
          </w:p>
        </w:tc>
        <w:tc>
          <w:tcPr>
            <w:tcW w:w="2850" w:type="dxa"/>
            <w:gridSpan w:val="3"/>
            <w:tcBorders>
              <w:top w:val="single" w:sz="4" w:space="0" w:color="auto"/>
              <w:left w:val="single" w:sz="4" w:space="0" w:color="auto"/>
              <w:right w:val="single" w:sz="4" w:space="0" w:color="auto"/>
            </w:tcBorders>
            <w:shd w:val="clear" w:color="auto" w:fill="FFFFFF"/>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 xml:space="preserve">Темп роста к предыдущему году, </w:t>
            </w:r>
            <w:r w:rsidR="00255A6B">
              <w:rPr>
                <w:rStyle w:val="210pt"/>
              </w:rPr>
              <w:t>процент</w:t>
            </w:r>
          </w:p>
        </w:tc>
      </w:tr>
      <w:tr w:rsidR="00213231" w:rsidRPr="00226D78" w:rsidTr="00DA2C0F">
        <w:trPr>
          <w:trHeight w:hRule="exact" w:val="389"/>
          <w:jc w:val="center"/>
        </w:trPr>
        <w:tc>
          <w:tcPr>
            <w:tcW w:w="871" w:type="dxa"/>
            <w:vMerge/>
            <w:tcBorders>
              <w:left w:val="single" w:sz="4" w:space="0" w:color="auto"/>
            </w:tcBorders>
            <w:shd w:val="clear" w:color="auto" w:fill="FFFFFF"/>
            <w:vAlign w:val="center"/>
          </w:tcPr>
          <w:p w:rsidR="00213231" w:rsidRPr="00226D78" w:rsidRDefault="00213231" w:rsidP="00DA2C0F">
            <w:pPr>
              <w:rPr>
                <w:sz w:val="20"/>
                <w:szCs w:val="20"/>
              </w:rPr>
            </w:pPr>
          </w:p>
        </w:tc>
        <w:tc>
          <w:tcPr>
            <w:tcW w:w="896" w:type="dxa"/>
            <w:vMerge/>
            <w:tcBorders>
              <w:left w:val="single" w:sz="4" w:space="0" w:color="auto"/>
              <w:right w:val="single" w:sz="4" w:space="0" w:color="auto"/>
            </w:tcBorders>
            <w:shd w:val="clear" w:color="auto" w:fill="FFFFFF"/>
          </w:tcPr>
          <w:p w:rsidR="00213231" w:rsidRPr="00226D78" w:rsidRDefault="00213231" w:rsidP="00DA2C0F">
            <w:pPr>
              <w:rPr>
                <w:sz w:val="20"/>
                <w:szCs w:val="20"/>
              </w:rPr>
            </w:pPr>
          </w:p>
        </w:tc>
        <w:tc>
          <w:tcPr>
            <w:tcW w:w="1134" w:type="dxa"/>
            <w:vMerge/>
            <w:tcBorders>
              <w:left w:val="single" w:sz="4" w:space="0" w:color="auto"/>
            </w:tcBorders>
            <w:shd w:val="clear" w:color="auto" w:fill="FFFFFF"/>
            <w:vAlign w:val="bottom"/>
          </w:tcPr>
          <w:p w:rsidR="00213231" w:rsidRPr="00226D78" w:rsidRDefault="00213231" w:rsidP="00DA2C0F">
            <w:pPr>
              <w:rPr>
                <w:sz w:val="20"/>
                <w:szCs w:val="20"/>
              </w:rPr>
            </w:pPr>
          </w:p>
        </w:tc>
        <w:tc>
          <w:tcPr>
            <w:tcW w:w="99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140" w:firstLine="0"/>
              <w:rPr>
                <w:sz w:val="20"/>
                <w:szCs w:val="20"/>
              </w:rPr>
            </w:pPr>
            <w:r w:rsidRPr="00226D78">
              <w:rPr>
                <w:rStyle w:val="210pt"/>
              </w:rPr>
              <w:t>2023 год</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rPr>
                <w:sz w:val="20"/>
                <w:szCs w:val="20"/>
              </w:rPr>
            </w:pPr>
            <w:r w:rsidRPr="00226D78">
              <w:rPr>
                <w:rStyle w:val="210pt"/>
              </w:rPr>
              <w:t>2024 год</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rPr>
                <w:sz w:val="20"/>
                <w:szCs w:val="20"/>
              </w:rPr>
            </w:pPr>
            <w:r w:rsidRPr="00226D78">
              <w:rPr>
                <w:rStyle w:val="210pt"/>
              </w:rPr>
              <w:t>2025год</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2023 год</w:t>
            </w:r>
          </w:p>
        </w:tc>
        <w:tc>
          <w:tcPr>
            <w:tcW w:w="866"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00" w:firstLine="0"/>
              <w:rPr>
                <w:sz w:val="20"/>
                <w:szCs w:val="20"/>
              </w:rPr>
            </w:pPr>
            <w:r w:rsidRPr="00226D78">
              <w:rPr>
                <w:rStyle w:val="210pt"/>
              </w:rPr>
              <w:t>2024 год</w:t>
            </w:r>
          </w:p>
        </w:tc>
        <w:tc>
          <w:tcPr>
            <w:tcW w:w="850"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2025 год</w:t>
            </w:r>
          </w:p>
        </w:tc>
      </w:tr>
      <w:tr w:rsidR="00213231" w:rsidRPr="00226D78" w:rsidTr="00DA2C0F">
        <w:trPr>
          <w:trHeight w:hRule="exact" w:val="641"/>
          <w:jc w:val="center"/>
        </w:trPr>
        <w:tc>
          <w:tcPr>
            <w:tcW w:w="871" w:type="dxa"/>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Доходы</w:t>
            </w:r>
          </w:p>
        </w:tc>
        <w:tc>
          <w:tcPr>
            <w:tcW w:w="896"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318446,0</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320369,4</w:t>
            </w:r>
          </w:p>
        </w:tc>
        <w:tc>
          <w:tcPr>
            <w:tcW w:w="99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140" w:firstLine="0"/>
              <w:jc w:val="center"/>
              <w:rPr>
                <w:sz w:val="20"/>
                <w:szCs w:val="20"/>
              </w:rPr>
            </w:pPr>
            <w:r w:rsidRPr="00226D78">
              <w:rPr>
                <w:rStyle w:val="210pt"/>
              </w:rPr>
              <w:t>357262,4</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jc w:val="center"/>
              <w:rPr>
                <w:sz w:val="20"/>
                <w:szCs w:val="20"/>
              </w:rPr>
            </w:pPr>
            <w:r w:rsidRPr="00226D78">
              <w:rPr>
                <w:rStyle w:val="210pt"/>
              </w:rPr>
              <w:t>277381,4</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jc w:val="center"/>
              <w:rPr>
                <w:sz w:val="20"/>
                <w:szCs w:val="20"/>
              </w:rPr>
            </w:pPr>
            <w:r w:rsidRPr="00226D78">
              <w:rPr>
                <w:rStyle w:val="210pt"/>
              </w:rPr>
              <w:t>276814,1</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111,5</w:t>
            </w:r>
          </w:p>
        </w:tc>
        <w:tc>
          <w:tcPr>
            <w:tcW w:w="866"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77,6</w:t>
            </w:r>
          </w:p>
        </w:tc>
        <w:tc>
          <w:tcPr>
            <w:tcW w:w="850"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99,8</w:t>
            </w:r>
          </w:p>
        </w:tc>
      </w:tr>
      <w:tr w:rsidR="00213231" w:rsidRPr="00226D78" w:rsidTr="00DA2C0F">
        <w:trPr>
          <w:trHeight w:hRule="exact" w:val="717"/>
          <w:jc w:val="center"/>
        </w:trPr>
        <w:tc>
          <w:tcPr>
            <w:tcW w:w="871"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Расходы</w:t>
            </w:r>
          </w:p>
        </w:tc>
        <w:tc>
          <w:tcPr>
            <w:tcW w:w="896"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324217,6</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313633,6</w:t>
            </w:r>
          </w:p>
        </w:tc>
        <w:tc>
          <w:tcPr>
            <w:tcW w:w="99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140" w:firstLine="0"/>
              <w:jc w:val="center"/>
              <w:rPr>
                <w:sz w:val="20"/>
                <w:szCs w:val="20"/>
              </w:rPr>
            </w:pPr>
            <w:r w:rsidRPr="00226D78">
              <w:rPr>
                <w:rStyle w:val="210pt"/>
              </w:rPr>
              <w:t>357262,4</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jc w:val="center"/>
              <w:rPr>
                <w:sz w:val="20"/>
                <w:szCs w:val="20"/>
              </w:rPr>
            </w:pPr>
            <w:r w:rsidRPr="00226D78">
              <w:rPr>
                <w:rStyle w:val="210pt"/>
              </w:rPr>
              <w:t>277381,4</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40" w:firstLine="0"/>
              <w:jc w:val="center"/>
              <w:rPr>
                <w:sz w:val="20"/>
                <w:szCs w:val="20"/>
              </w:rPr>
            </w:pPr>
            <w:r w:rsidRPr="00226D78">
              <w:rPr>
                <w:rStyle w:val="210pt"/>
              </w:rPr>
              <w:t>276814,1</w:t>
            </w:r>
          </w:p>
        </w:tc>
        <w:tc>
          <w:tcPr>
            <w:tcW w:w="113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113,9</w:t>
            </w:r>
          </w:p>
        </w:tc>
        <w:tc>
          <w:tcPr>
            <w:tcW w:w="866"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77,6</w:t>
            </w:r>
          </w:p>
        </w:tc>
        <w:tc>
          <w:tcPr>
            <w:tcW w:w="850"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99,8</w:t>
            </w:r>
          </w:p>
        </w:tc>
      </w:tr>
      <w:tr w:rsidR="00213231" w:rsidRPr="00226D78" w:rsidTr="00DA2C0F">
        <w:trPr>
          <w:trHeight w:hRule="exact" w:val="698"/>
          <w:jc w:val="center"/>
        </w:trPr>
        <w:tc>
          <w:tcPr>
            <w:tcW w:w="871" w:type="dxa"/>
            <w:tcBorders>
              <w:top w:val="single" w:sz="4" w:space="0" w:color="auto"/>
              <w:left w:val="single" w:sz="4" w:space="0" w:color="auto"/>
              <w:bottom w:val="single" w:sz="4" w:space="0" w:color="auto"/>
            </w:tcBorders>
            <w:shd w:val="clear" w:color="auto" w:fill="FFFFFF"/>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Дефицит</w:t>
            </w:r>
            <w:proofErr w:type="gramStart"/>
            <w:r w:rsidRPr="00226D78">
              <w:rPr>
                <w:rStyle w:val="210pt"/>
              </w:rPr>
              <w:t xml:space="preserve"> (-) </w:t>
            </w:r>
            <w:proofErr w:type="spellStart"/>
            <w:proofErr w:type="gramEnd"/>
            <w:r w:rsidRPr="00226D78">
              <w:rPr>
                <w:rStyle w:val="210pt"/>
              </w:rPr>
              <w:t>профицит</w:t>
            </w:r>
            <w:proofErr w:type="spellEnd"/>
            <w:r w:rsidRPr="00226D78">
              <w:rPr>
                <w:rStyle w:val="210pt"/>
              </w:rPr>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-5771,6</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sz w:val="20"/>
                <w:szCs w:val="20"/>
              </w:rPr>
              <w:t>6735,8</w:t>
            </w:r>
          </w:p>
        </w:tc>
        <w:tc>
          <w:tcPr>
            <w:tcW w:w="992"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left="220" w:firstLine="0"/>
              <w:jc w:val="center"/>
              <w:rPr>
                <w:sz w:val="20"/>
                <w:szCs w:val="20"/>
              </w:rPr>
            </w:pPr>
            <w:r w:rsidRPr="00226D78">
              <w:rPr>
                <w:rStyle w:val="210pt"/>
              </w:rPr>
              <w:t>0,0</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0,0</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0,0</w:t>
            </w:r>
          </w:p>
        </w:tc>
        <w:tc>
          <w:tcPr>
            <w:tcW w:w="113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proofErr w:type="spellStart"/>
            <w:r w:rsidRPr="00226D78">
              <w:rPr>
                <w:sz w:val="20"/>
                <w:szCs w:val="20"/>
              </w:rPr>
              <w:t>х</w:t>
            </w:r>
            <w:proofErr w:type="spellEnd"/>
          </w:p>
        </w:tc>
        <w:tc>
          <w:tcPr>
            <w:tcW w:w="866"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0,0</w:t>
            </w:r>
          </w:p>
        </w:tc>
      </w:tr>
    </w:tbl>
    <w:p w:rsidR="00213231" w:rsidRDefault="00213231" w:rsidP="00213231">
      <w:pPr>
        <w:pStyle w:val="2b"/>
        <w:shd w:val="clear" w:color="auto" w:fill="auto"/>
        <w:ind w:firstLine="800"/>
        <w:jc w:val="both"/>
        <w:rPr>
          <w:color w:val="000000"/>
          <w:lang w:eastAsia="ru-RU" w:bidi="ru-RU"/>
        </w:rPr>
      </w:pPr>
    </w:p>
    <w:p w:rsidR="00213231" w:rsidRDefault="00213231" w:rsidP="00213231">
      <w:pPr>
        <w:pStyle w:val="2b"/>
        <w:shd w:val="clear" w:color="auto" w:fill="auto"/>
        <w:ind w:firstLine="800"/>
        <w:jc w:val="both"/>
      </w:pPr>
      <w:r>
        <w:rPr>
          <w:color w:val="000000"/>
          <w:lang w:eastAsia="ru-RU" w:bidi="ru-RU"/>
        </w:rPr>
        <w:t xml:space="preserve">Доходы бюджета района на 2023 год прогнозируются в объеме </w:t>
      </w:r>
      <w:r>
        <w:rPr>
          <w:color w:val="000000"/>
          <w:lang w:eastAsia="ru-RU" w:bidi="ru-RU"/>
        </w:rPr>
        <w:lastRenderedPageBreak/>
        <w:t xml:space="preserve">357262,4 тыс. рублей или с ростом к первоначальному бюджету 2022 года </w:t>
      </w:r>
      <w:proofErr w:type="gramStart"/>
      <w:r>
        <w:rPr>
          <w:color w:val="000000"/>
          <w:lang w:eastAsia="ru-RU" w:bidi="ru-RU"/>
        </w:rPr>
        <w:t xml:space="preserve">( </w:t>
      </w:r>
      <w:proofErr w:type="gramEnd"/>
      <w:r>
        <w:rPr>
          <w:color w:val="000000"/>
          <w:lang w:eastAsia="ru-RU" w:bidi="ru-RU"/>
        </w:rPr>
        <w:t xml:space="preserve">274237,5 тыс. рублей) на 30,3 процента (к ожидаемому исполнению за 2022 год – с ростом  на 11,5 процента). Расходы бюджета района на 2023 год прогнозируются в объеме 357262,4 тыс. рублей или с ростом к первоначальному бюджету 2022 года </w:t>
      </w:r>
      <w:proofErr w:type="gramStart"/>
      <w:r>
        <w:rPr>
          <w:color w:val="000000"/>
          <w:lang w:eastAsia="ru-RU" w:bidi="ru-RU"/>
        </w:rPr>
        <w:t xml:space="preserve">( </w:t>
      </w:r>
      <w:proofErr w:type="gramEnd"/>
      <w:r>
        <w:rPr>
          <w:color w:val="000000"/>
          <w:lang w:eastAsia="ru-RU" w:bidi="ru-RU"/>
        </w:rPr>
        <w:t xml:space="preserve">274237,5 тыс. рублей) на 30,3 процента (к ожидаемому исполнению за 2022 год - с ростом  на 13,9 процента).  </w:t>
      </w:r>
      <w:r>
        <w:t xml:space="preserve">В 2023-2025 годах </w:t>
      </w:r>
      <w:proofErr w:type="gramStart"/>
      <w:r>
        <w:t>–б</w:t>
      </w:r>
      <w:proofErr w:type="gramEnd"/>
      <w:r>
        <w:t>юджет района сбалансирован по доходам и расходам.</w:t>
      </w:r>
    </w:p>
    <w:p w:rsidR="00213231" w:rsidRDefault="00213231" w:rsidP="00213231">
      <w:pPr>
        <w:pStyle w:val="2b"/>
        <w:shd w:val="clear" w:color="auto" w:fill="auto"/>
        <w:tabs>
          <w:tab w:val="left" w:pos="1057"/>
        </w:tabs>
        <w:ind w:firstLine="709"/>
        <w:jc w:val="both"/>
        <w:rPr>
          <w:color w:val="000000"/>
          <w:lang w:eastAsia="ru-RU" w:bidi="ru-RU"/>
        </w:rPr>
      </w:pPr>
      <w:r>
        <w:rPr>
          <w:color w:val="000000"/>
          <w:lang w:eastAsia="ru-RU" w:bidi="ru-RU"/>
        </w:rPr>
        <w:t xml:space="preserve">Прогнозируется наличие </w:t>
      </w:r>
      <w:proofErr w:type="spellStart"/>
      <w:r>
        <w:rPr>
          <w:color w:val="000000"/>
          <w:lang w:eastAsia="ru-RU" w:bidi="ru-RU"/>
        </w:rPr>
        <w:t>профицита</w:t>
      </w:r>
      <w:proofErr w:type="spellEnd"/>
      <w:r>
        <w:rPr>
          <w:color w:val="000000"/>
          <w:lang w:eastAsia="ru-RU" w:bidi="ru-RU"/>
        </w:rPr>
        <w:t xml:space="preserve"> консолидированного бюджета района  </w:t>
      </w:r>
      <w:proofErr w:type="gramStart"/>
      <w:r>
        <w:rPr>
          <w:color w:val="000000"/>
          <w:lang w:eastAsia="ru-RU" w:bidi="ru-RU"/>
        </w:rPr>
        <w:t>по</w:t>
      </w:r>
      <w:proofErr w:type="gramEnd"/>
      <w:r>
        <w:rPr>
          <w:color w:val="000000"/>
          <w:lang w:eastAsia="ru-RU" w:bidi="ru-RU"/>
        </w:rPr>
        <w:t xml:space="preserve"> </w:t>
      </w:r>
      <w:proofErr w:type="gramStart"/>
      <w:r>
        <w:rPr>
          <w:color w:val="000000"/>
          <w:lang w:eastAsia="ru-RU" w:bidi="ru-RU"/>
        </w:rPr>
        <w:t>ожидаемой</w:t>
      </w:r>
      <w:proofErr w:type="gramEnd"/>
      <w:r>
        <w:rPr>
          <w:color w:val="000000"/>
          <w:lang w:eastAsia="ru-RU" w:bidi="ru-RU"/>
        </w:rPr>
        <w:t xml:space="preserve"> оценки за 2022 год  в размере 6735,8 тыс. рублей. </w:t>
      </w:r>
    </w:p>
    <w:p w:rsidR="00213231" w:rsidRDefault="00213231" w:rsidP="00213231">
      <w:pPr>
        <w:pStyle w:val="2b"/>
        <w:shd w:val="clear" w:color="auto" w:fill="auto"/>
        <w:tabs>
          <w:tab w:val="left" w:pos="1057"/>
        </w:tabs>
        <w:ind w:firstLine="709"/>
        <w:jc w:val="both"/>
        <w:rPr>
          <w:color w:val="000000"/>
          <w:lang w:eastAsia="ru-RU" w:bidi="ru-RU"/>
        </w:rPr>
      </w:pPr>
      <w:proofErr w:type="gramStart"/>
      <w:r>
        <w:rPr>
          <w:color w:val="000000"/>
          <w:lang w:eastAsia="ru-RU" w:bidi="ru-RU"/>
        </w:rPr>
        <w:t xml:space="preserve">Следует отметить, что в период подготовки настоящего Заключения комитетом финансов в Контрольно-счётную палату представлена информация о предлагаемых изменений  </w:t>
      </w:r>
      <w:r>
        <w:t xml:space="preserve">Постановление Администрации муниципального района от 25.10.2022 № 1256 </w:t>
      </w:r>
      <w:r>
        <w:rPr>
          <w:color w:val="000000"/>
          <w:lang w:eastAsia="ru-RU" w:bidi="ru-RU"/>
        </w:rPr>
        <w:t xml:space="preserve">«Об одобрении уточненного прогноза социально-экономического развития </w:t>
      </w:r>
      <w:proofErr w:type="spellStart"/>
      <w:r>
        <w:rPr>
          <w:color w:val="000000"/>
          <w:lang w:eastAsia="ru-RU" w:bidi="ru-RU"/>
        </w:rPr>
        <w:t>Шимского</w:t>
      </w:r>
      <w:proofErr w:type="spellEnd"/>
      <w:r>
        <w:rPr>
          <w:color w:val="000000"/>
          <w:lang w:eastAsia="ru-RU" w:bidi="ru-RU"/>
        </w:rPr>
        <w:t xml:space="preserve"> муниципального района  на 2023-2025 годы» (ведутся процедуры корректировки параметров доходных источников и расходных обязательств консолидированного бюджета муниципального района).</w:t>
      </w:r>
      <w:proofErr w:type="gramEnd"/>
      <w:r>
        <w:rPr>
          <w:color w:val="000000"/>
          <w:lang w:eastAsia="ru-RU" w:bidi="ru-RU"/>
        </w:rPr>
        <w:t xml:space="preserve"> </w:t>
      </w:r>
      <w:r w:rsidRPr="007F73B1">
        <w:rPr>
          <w:color w:val="000000"/>
          <w:lang w:eastAsia="ru-RU" w:bidi="ru-RU"/>
        </w:rPr>
        <w:t>Факторы, оказывающие влияние на изменение доходов и расходов бюджета района, изложены в соответствующих разделах Заключения.</w:t>
      </w:r>
    </w:p>
    <w:p w:rsidR="00213231" w:rsidRDefault="00213231" w:rsidP="00213231">
      <w:pPr>
        <w:pStyle w:val="2b"/>
        <w:shd w:val="clear" w:color="auto" w:fill="auto"/>
        <w:ind w:firstLine="780"/>
        <w:jc w:val="both"/>
      </w:pPr>
      <w:r>
        <w:rPr>
          <w:color w:val="000000"/>
          <w:lang w:eastAsia="ru-RU" w:bidi="ru-RU"/>
        </w:rPr>
        <w:t>В 2024 году доходы и расходы бюджета района планируются со снижением к 2023 году в равном размер</w:t>
      </w:r>
      <w:proofErr w:type="gramStart"/>
      <w:r>
        <w:rPr>
          <w:color w:val="000000"/>
          <w:lang w:eastAsia="ru-RU" w:bidi="ru-RU"/>
        </w:rPr>
        <w:t>е-</w:t>
      </w:r>
      <w:proofErr w:type="gramEnd"/>
      <w:r>
        <w:rPr>
          <w:color w:val="000000"/>
          <w:lang w:eastAsia="ru-RU" w:bidi="ru-RU"/>
        </w:rPr>
        <w:t xml:space="preserve">  на 22,3 процента, в 2025 году – со снижением к 2024 году на 0,2 процента.</w:t>
      </w:r>
    </w:p>
    <w:p w:rsidR="00213231" w:rsidRDefault="00213231" w:rsidP="00213231">
      <w:pPr>
        <w:pStyle w:val="2b"/>
        <w:shd w:val="clear" w:color="auto" w:fill="auto"/>
        <w:spacing w:after="300"/>
        <w:ind w:firstLine="780"/>
        <w:jc w:val="both"/>
      </w:pPr>
      <w:r>
        <w:rPr>
          <w:color w:val="000000"/>
          <w:lang w:eastAsia="ru-RU" w:bidi="ru-RU"/>
        </w:rPr>
        <w:t>В 2023году  и плановом периоде в 2024-2025 годах бюджет района прогнозируется без дефицита.</w:t>
      </w:r>
    </w:p>
    <w:p w:rsidR="00213231" w:rsidRPr="007F73B1" w:rsidRDefault="00213231" w:rsidP="00213231">
      <w:pPr>
        <w:pStyle w:val="38"/>
        <w:shd w:val="clear" w:color="auto" w:fill="auto"/>
        <w:spacing w:before="0" w:after="0" w:line="322" w:lineRule="exact"/>
        <w:ind w:left="520"/>
      </w:pPr>
      <w:r>
        <w:rPr>
          <w:color w:val="000000"/>
          <w:lang w:eastAsia="ru-RU" w:bidi="ru-RU"/>
        </w:rPr>
        <w:t xml:space="preserve">4. </w:t>
      </w:r>
      <w:r w:rsidRPr="007F73B1">
        <w:rPr>
          <w:color w:val="000000"/>
          <w:lang w:eastAsia="ru-RU" w:bidi="ru-RU"/>
        </w:rPr>
        <w:t xml:space="preserve">Объем муниципального  долга </w:t>
      </w:r>
      <w:proofErr w:type="spellStart"/>
      <w:r w:rsidRPr="007F73B1">
        <w:rPr>
          <w:color w:val="000000"/>
          <w:lang w:eastAsia="ru-RU" w:bidi="ru-RU"/>
        </w:rPr>
        <w:t>Шимского</w:t>
      </w:r>
      <w:proofErr w:type="spellEnd"/>
      <w:r w:rsidRPr="007F73B1">
        <w:rPr>
          <w:color w:val="000000"/>
          <w:lang w:eastAsia="ru-RU" w:bidi="ru-RU"/>
        </w:rPr>
        <w:t xml:space="preserve"> муниципального района  и обоснованность его формирования. Анализ программ муниципальных  внутренних заимствований  муниципального района и муниципальных гарантий</w:t>
      </w:r>
    </w:p>
    <w:p w:rsidR="00213231" w:rsidRDefault="00213231" w:rsidP="00213231">
      <w:pPr>
        <w:pStyle w:val="2b"/>
        <w:shd w:val="clear" w:color="auto" w:fill="auto"/>
        <w:spacing w:line="240" w:lineRule="auto"/>
        <w:ind w:firstLine="780"/>
        <w:jc w:val="both"/>
        <w:rPr>
          <w:color w:val="000000"/>
          <w:lang w:eastAsia="ru-RU" w:bidi="ru-RU"/>
        </w:rPr>
      </w:pPr>
      <w:r w:rsidRPr="004D70C9">
        <w:rPr>
          <w:color w:val="000000"/>
          <w:lang w:eastAsia="ru-RU" w:bidi="ru-RU"/>
        </w:rPr>
        <w:t xml:space="preserve">Параметры муниципального  внутреннего долга </w:t>
      </w:r>
      <w:proofErr w:type="spellStart"/>
      <w:r w:rsidRPr="004D70C9">
        <w:rPr>
          <w:color w:val="000000"/>
          <w:lang w:eastAsia="ru-RU" w:bidi="ru-RU"/>
        </w:rPr>
        <w:t>Шимского</w:t>
      </w:r>
      <w:proofErr w:type="spellEnd"/>
      <w:r w:rsidRPr="004D70C9">
        <w:rPr>
          <w:color w:val="000000"/>
          <w:lang w:eastAsia="ru-RU" w:bidi="ru-RU"/>
        </w:rPr>
        <w:t xml:space="preserve"> муниципального района (далее - муниципальный долг) на очередной финансовый год и плановый период характеризуются следующими показателями</w:t>
      </w:r>
      <w:r>
        <w:rPr>
          <w:color w:val="000000"/>
          <w:lang w:eastAsia="ru-RU" w:bidi="ru-RU"/>
        </w:rPr>
        <w:t xml:space="preserve"> (Таблица 4)</w:t>
      </w:r>
    </w:p>
    <w:p w:rsidR="00213231" w:rsidRPr="007F73B1" w:rsidRDefault="00213231" w:rsidP="00213231">
      <w:pPr>
        <w:pStyle w:val="2b"/>
        <w:shd w:val="clear" w:color="auto" w:fill="auto"/>
        <w:spacing w:line="240" w:lineRule="auto"/>
        <w:ind w:firstLine="782"/>
        <w:jc w:val="right"/>
        <w:rPr>
          <w:color w:val="000000"/>
          <w:sz w:val="22"/>
          <w:szCs w:val="22"/>
          <w:lang w:eastAsia="ru-RU" w:bidi="ru-RU"/>
        </w:rPr>
      </w:pPr>
      <w:r w:rsidRPr="007F73B1">
        <w:rPr>
          <w:color w:val="000000"/>
          <w:sz w:val="22"/>
          <w:szCs w:val="22"/>
          <w:lang w:eastAsia="ru-RU" w:bidi="ru-RU"/>
        </w:rPr>
        <w:t xml:space="preserve">Таблица 4, </w:t>
      </w:r>
    </w:p>
    <w:p w:rsidR="00213231" w:rsidRPr="007F73B1" w:rsidRDefault="00213231" w:rsidP="00213231">
      <w:pPr>
        <w:pStyle w:val="2b"/>
        <w:shd w:val="clear" w:color="auto" w:fill="auto"/>
        <w:spacing w:line="240" w:lineRule="auto"/>
        <w:ind w:firstLine="782"/>
        <w:jc w:val="right"/>
        <w:rPr>
          <w:color w:val="000000"/>
          <w:sz w:val="22"/>
          <w:szCs w:val="22"/>
          <w:lang w:eastAsia="ru-RU" w:bidi="ru-RU"/>
        </w:rPr>
      </w:pPr>
      <w:r w:rsidRPr="007F73B1">
        <w:rPr>
          <w:color w:val="000000"/>
          <w:sz w:val="22"/>
          <w:szCs w:val="22"/>
          <w:lang w:eastAsia="ru-RU" w:bidi="ru-RU"/>
        </w:rPr>
        <w:t>тыс. рублей</w:t>
      </w:r>
    </w:p>
    <w:tbl>
      <w:tblPr>
        <w:tblOverlap w:val="never"/>
        <w:tblW w:w="9455" w:type="dxa"/>
        <w:jc w:val="center"/>
        <w:tblLayout w:type="fixed"/>
        <w:tblCellMar>
          <w:left w:w="10" w:type="dxa"/>
          <w:right w:w="10" w:type="dxa"/>
        </w:tblCellMar>
        <w:tblLook w:val="0000"/>
      </w:tblPr>
      <w:tblGrid>
        <w:gridCol w:w="2002"/>
        <w:gridCol w:w="1430"/>
        <w:gridCol w:w="1555"/>
        <w:gridCol w:w="1570"/>
        <w:gridCol w:w="1445"/>
        <w:gridCol w:w="1453"/>
      </w:tblGrid>
      <w:tr w:rsidR="00213231" w:rsidRPr="00226D78" w:rsidTr="00DA2C0F">
        <w:trPr>
          <w:trHeight w:hRule="exact" w:val="936"/>
          <w:jc w:val="center"/>
        </w:trPr>
        <w:tc>
          <w:tcPr>
            <w:tcW w:w="200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after="60" w:line="200" w:lineRule="exact"/>
              <w:ind w:firstLine="0"/>
              <w:jc w:val="center"/>
              <w:rPr>
                <w:sz w:val="20"/>
                <w:szCs w:val="20"/>
              </w:rPr>
            </w:pPr>
            <w:r w:rsidRPr="00226D78">
              <w:rPr>
                <w:rStyle w:val="210pt"/>
              </w:rPr>
              <w:t>Период</w:t>
            </w:r>
          </w:p>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(по состоянию)</w:t>
            </w:r>
          </w:p>
        </w:tc>
        <w:tc>
          <w:tcPr>
            <w:tcW w:w="143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 xml:space="preserve">Ожидаемый </w:t>
            </w:r>
            <w:proofErr w:type="spellStart"/>
            <w:proofErr w:type="gramStart"/>
            <w:r w:rsidRPr="00226D78">
              <w:rPr>
                <w:rStyle w:val="210pt"/>
              </w:rPr>
              <w:t>гос</w:t>
            </w:r>
            <w:proofErr w:type="spellEnd"/>
            <w:r w:rsidRPr="00226D78">
              <w:rPr>
                <w:rStyle w:val="210pt"/>
              </w:rPr>
              <w:t>. долг</w:t>
            </w:r>
            <w:proofErr w:type="gramEnd"/>
            <w:r w:rsidRPr="00226D78">
              <w:rPr>
                <w:rStyle w:val="210pt"/>
              </w:rPr>
              <w:t>, млн. рублей</w:t>
            </w:r>
          </w:p>
        </w:tc>
        <w:tc>
          <w:tcPr>
            <w:tcW w:w="1555"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 xml:space="preserve">Верхний предел </w:t>
            </w:r>
            <w:proofErr w:type="spellStart"/>
            <w:proofErr w:type="gramStart"/>
            <w:r w:rsidRPr="00226D78">
              <w:rPr>
                <w:rStyle w:val="210pt"/>
              </w:rPr>
              <w:t>гос</w:t>
            </w:r>
            <w:proofErr w:type="spellEnd"/>
            <w:r w:rsidRPr="00226D78">
              <w:rPr>
                <w:rStyle w:val="210pt"/>
              </w:rPr>
              <w:t>. долга</w:t>
            </w:r>
            <w:proofErr w:type="gramEnd"/>
            <w:r w:rsidRPr="00226D78">
              <w:rPr>
                <w:rStyle w:val="210pt"/>
              </w:rPr>
              <w:t>, млн. рублей</w:t>
            </w:r>
          </w:p>
        </w:tc>
        <w:tc>
          <w:tcPr>
            <w:tcW w:w="157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after="60" w:line="200" w:lineRule="exact"/>
              <w:ind w:left="180" w:firstLine="0"/>
              <w:rPr>
                <w:sz w:val="20"/>
                <w:szCs w:val="20"/>
              </w:rPr>
            </w:pPr>
            <w:r w:rsidRPr="00226D78">
              <w:rPr>
                <w:rStyle w:val="210pt"/>
              </w:rPr>
              <w:t>Соотношение,</w:t>
            </w:r>
          </w:p>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процент*</w:t>
            </w:r>
          </w:p>
        </w:tc>
        <w:tc>
          <w:tcPr>
            <w:tcW w:w="1445"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after="60" w:line="200" w:lineRule="exact"/>
              <w:ind w:firstLine="0"/>
              <w:rPr>
                <w:sz w:val="20"/>
                <w:szCs w:val="20"/>
              </w:rPr>
            </w:pPr>
            <w:r w:rsidRPr="00226D78">
              <w:rPr>
                <w:rStyle w:val="210pt"/>
              </w:rPr>
              <w:t>Соотношение,</w:t>
            </w:r>
          </w:p>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процент**</w:t>
            </w:r>
          </w:p>
        </w:tc>
        <w:tc>
          <w:tcPr>
            <w:tcW w:w="1453" w:type="dxa"/>
            <w:tcBorders>
              <w:top w:val="single" w:sz="4" w:space="0" w:color="auto"/>
              <w:left w:val="single" w:sz="4" w:space="0" w:color="auto"/>
              <w:right w:val="single" w:sz="4" w:space="0" w:color="auto"/>
            </w:tcBorders>
            <w:shd w:val="clear" w:color="auto" w:fill="FFFFFF"/>
            <w:vAlign w:val="bottom"/>
          </w:tcPr>
          <w:p w:rsidR="00213231" w:rsidRPr="00226D78" w:rsidRDefault="00213231" w:rsidP="00DA2C0F">
            <w:pPr>
              <w:pStyle w:val="2b"/>
              <w:shd w:val="clear" w:color="auto" w:fill="auto"/>
              <w:spacing w:line="226" w:lineRule="exact"/>
              <w:ind w:firstLine="0"/>
              <w:jc w:val="center"/>
              <w:rPr>
                <w:sz w:val="20"/>
                <w:szCs w:val="20"/>
              </w:rPr>
            </w:pPr>
            <w:r w:rsidRPr="00226D78">
              <w:rPr>
                <w:rStyle w:val="210pt"/>
              </w:rPr>
              <w:t>Налоговые и неналоговые доходы, млн. рублей</w:t>
            </w:r>
          </w:p>
        </w:tc>
      </w:tr>
      <w:tr w:rsidR="00213231" w:rsidRPr="00226D78" w:rsidTr="00DA2C0F">
        <w:trPr>
          <w:trHeight w:hRule="exact" w:val="926"/>
          <w:jc w:val="center"/>
        </w:trPr>
        <w:tc>
          <w:tcPr>
            <w:tcW w:w="2002"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26" w:lineRule="exact"/>
              <w:ind w:firstLine="0"/>
              <w:jc w:val="center"/>
              <w:rPr>
                <w:sz w:val="20"/>
                <w:szCs w:val="20"/>
              </w:rPr>
            </w:pPr>
            <w:r w:rsidRPr="00226D78">
              <w:rPr>
                <w:rStyle w:val="210pt"/>
              </w:rPr>
              <w:t>на 01.01.2023 (</w:t>
            </w:r>
            <w:proofErr w:type="gramStart"/>
            <w:r w:rsidRPr="00226D78">
              <w:rPr>
                <w:rStyle w:val="210pt"/>
              </w:rPr>
              <w:t>ожидаемое</w:t>
            </w:r>
            <w:proofErr w:type="gramEnd"/>
            <w:r w:rsidRPr="00226D78">
              <w:rPr>
                <w:rStyle w:val="210pt"/>
              </w:rPr>
              <w:t>) всего, в том числе по гарантиям</w:t>
            </w:r>
          </w:p>
        </w:tc>
        <w:tc>
          <w:tcPr>
            <w:tcW w:w="143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5308,2</w:t>
            </w:r>
          </w:p>
        </w:tc>
        <w:tc>
          <w:tcPr>
            <w:tcW w:w="1555"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5308,2</w:t>
            </w:r>
          </w:p>
        </w:tc>
        <w:tc>
          <w:tcPr>
            <w:tcW w:w="157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4,0</w:t>
            </w:r>
          </w:p>
        </w:tc>
        <w:tc>
          <w:tcPr>
            <w:tcW w:w="1445"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4,0</w:t>
            </w:r>
          </w:p>
        </w:tc>
        <w:tc>
          <w:tcPr>
            <w:tcW w:w="1453"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133535,8</w:t>
            </w:r>
          </w:p>
        </w:tc>
      </w:tr>
      <w:tr w:rsidR="00213231" w:rsidRPr="00226D78" w:rsidTr="00DA2C0F">
        <w:trPr>
          <w:trHeight w:hRule="exact" w:val="706"/>
          <w:jc w:val="center"/>
        </w:trPr>
        <w:tc>
          <w:tcPr>
            <w:tcW w:w="2002" w:type="dxa"/>
            <w:tcBorders>
              <w:top w:val="single" w:sz="4" w:space="0" w:color="auto"/>
              <w:left w:val="single" w:sz="4" w:space="0" w:color="auto"/>
              <w:bottom w:val="single" w:sz="4" w:space="0" w:color="auto"/>
            </w:tcBorders>
            <w:shd w:val="clear" w:color="auto" w:fill="FFFFFF"/>
            <w:vAlign w:val="bottom"/>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на 01.01.2024 всего, в том числе по гарантиям</w:t>
            </w:r>
          </w:p>
        </w:tc>
        <w:tc>
          <w:tcPr>
            <w:tcW w:w="1430"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4468,2</w:t>
            </w:r>
          </w:p>
        </w:tc>
        <w:tc>
          <w:tcPr>
            <w:tcW w:w="1555"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4468,2</w:t>
            </w:r>
          </w:p>
        </w:tc>
        <w:tc>
          <w:tcPr>
            <w:tcW w:w="1570"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3,3</w:t>
            </w:r>
          </w:p>
        </w:tc>
        <w:tc>
          <w:tcPr>
            <w:tcW w:w="1445"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3,3</w:t>
            </w: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136054,0</w:t>
            </w:r>
          </w:p>
        </w:tc>
      </w:tr>
      <w:tr w:rsidR="00213231" w:rsidRPr="00226D78" w:rsidTr="00DA2C0F">
        <w:trPr>
          <w:trHeight w:hRule="exact" w:val="706"/>
          <w:jc w:val="center"/>
        </w:trPr>
        <w:tc>
          <w:tcPr>
            <w:tcW w:w="2002"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lastRenderedPageBreak/>
              <w:t>на 01.01.2025 всего, в том числе по гарантиям</w:t>
            </w:r>
          </w:p>
        </w:tc>
        <w:tc>
          <w:tcPr>
            <w:tcW w:w="143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3628,2</w:t>
            </w:r>
          </w:p>
        </w:tc>
        <w:tc>
          <w:tcPr>
            <w:tcW w:w="1555"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3628,2</w:t>
            </w:r>
          </w:p>
        </w:tc>
        <w:tc>
          <w:tcPr>
            <w:tcW w:w="1570"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2,5</w:t>
            </w:r>
          </w:p>
        </w:tc>
        <w:tc>
          <w:tcPr>
            <w:tcW w:w="1445"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2,5</w:t>
            </w:r>
          </w:p>
        </w:tc>
        <w:tc>
          <w:tcPr>
            <w:tcW w:w="1453"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145151,5</w:t>
            </w:r>
          </w:p>
        </w:tc>
      </w:tr>
      <w:tr w:rsidR="00213231" w:rsidRPr="00226D78" w:rsidTr="00DA2C0F">
        <w:trPr>
          <w:trHeight w:hRule="exact" w:val="720"/>
          <w:jc w:val="center"/>
        </w:trPr>
        <w:tc>
          <w:tcPr>
            <w:tcW w:w="2002" w:type="dxa"/>
            <w:tcBorders>
              <w:top w:val="single" w:sz="4" w:space="0" w:color="auto"/>
              <w:left w:val="single" w:sz="4" w:space="0" w:color="auto"/>
              <w:bottom w:val="single" w:sz="4" w:space="0" w:color="auto"/>
            </w:tcBorders>
            <w:shd w:val="clear" w:color="auto" w:fill="FFFFFF"/>
            <w:vAlign w:val="bottom"/>
          </w:tcPr>
          <w:p w:rsidR="00213231" w:rsidRPr="00226D78" w:rsidRDefault="00213231" w:rsidP="00DA2C0F">
            <w:pPr>
              <w:pStyle w:val="2b"/>
              <w:shd w:val="clear" w:color="auto" w:fill="auto"/>
              <w:spacing w:line="230" w:lineRule="exact"/>
              <w:ind w:firstLine="0"/>
              <w:jc w:val="center"/>
              <w:rPr>
                <w:sz w:val="20"/>
                <w:szCs w:val="20"/>
              </w:rPr>
            </w:pPr>
            <w:r w:rsidRPr="00226D78">
              <w:rPr>
                <w:rStyle w:val="210pt"/>
              </w:rPr>
              <w:t>на 01.01.2026 всего, в том числе по гарантиям</w:t>
            </w:r>
          </w:p>
        </w:tc>
        <w:tc>
          <w:tcPr>
            <w:tcW w:w="1430"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2671,56</w:t>
            </w:r>
          </w:p>
        </w:tc>
        <w:tc>
          <w:tcPr>
            <w:tcW w:w="1555"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2671,56</w:t>
            </w:r>
          </w:p>
        </w:tc>
        <w:tc>
          <w:tcPr>
            <w:tcW w:w="1570"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1,8</w:t>
            </w:r>
          </w:p>
        </w:tc>
        <w:tc>
          <w:tcPr>
            <w:tcW w:w="1445"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before="60" w:line="200" w:lineRule="exact"/>
              <w:ind w:firstLine="0"/>
              <w:jc w:val="center"/>
              <w:rPr>
                <w:sz w:val="20"/>
                <w:szCs w:val="20"/>
              </w:rPr>
            </w:pPr>
            <w:r w:rsidRPr="00226D78">
              <w:rPr>
                <w:rStyle w:val="210pt"/>
              </w:rPr>
              <w:t>1,8</w:t>
            </w:r>
          </w:p>
        </w:tc>
        <w:tc>
          <w:tcPr>
            <w:tcW w:w="1453"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150801,0</w:t>
            </w:r>
          </w:p>
        </w:tc>
      </w:tr>
    </w:tbl>
    <w:p w:rsidR="00213231" w:rsidRDefault="00213231" w:rsidP="00213231">
      <w:pPr>
        <w:pStyle w:val="afff"/>
        <w:shd w:val="clear" w:color="auto" w:fill="auto"/>
        <w:spacing w:line="226" w:lineRule="exact"/>
        <w:jc w:val="both"/>
      </w:pPr>
      <w:r>
        <w:rPr>
          <w:rStyle w:val="Exact"/>
        </w:rPr>
        <w:t xml:space="preserve">*Соотношение верхнего предела объема государственного долга к доходам бюджета района без учета безвозмездных поступлений, </w:t>
      </w:r>
      <w:r w:rsidR="00255A6B">
        <w:rPr>
          <w:rStyle w:val="210pt"/>
        </w:rPr>
        <w:t>процент</w:t>
      </w:r>
      <w:r>
        <w:rPr>
          <w:rStyle w:val="Exact"/>
        </w:rPr>
        <w:t>;</w:t>
      </w:r>
    </w:p>
    <w:p w:rsidR="00213231" w:rsidRDefault="00213231" w:rsidP="00213231">
      <w:pPr>
        <w:pStyle w:val="afff"/>
        <w:shd w:val="clear" w:color="auto" w:fill="auto"/>
        <w:spacing w:line="226" w:lineRule="exact"/>
        <w:jc w:val="both"/>
      </w:pPr>
      <w:r>
        <w:rPr>
          <w:rStyle w:val="Exact"/>
        </w:rPr>
        <w:t xml:space="preserve">** Соотношение ожидаемого объема государственного долга к доходам бюджета района без учета безвозмездных поступлений, </w:t>
      </w:r>
      <w:r w:rsidR="00255A6B">
        <w:rPr>
          <w:rStyle w:val="210pt"/>
        </w:rPr>
        <w:t>процент</w:t>
      </w:r>
      <w:r>
        <w:rPr>
          <w:rStyle w:val="Exact"/>
        </w:rPr>
        <w:t>.</w:t>
      </w:r>
    </w:p>
    <w:p w:rsidR="00213231" w:rsidRDefault="00213231" w:rsidP="00213231">
      <w:pPr>
        <w:pStyle w:val="2b"/>
        <w:shd w:val="clear" w:color="auto" w:fill="auto"/>
        <w:spacing w:after="300"/>
        <w:ind w:firstLine="780"/>
        <w:jc w:val="both"/>
        <w:rPr>
          <w:color w:val="000000"/>
          <w:lang w:eastAsia="ru-RU" w:bidi="ru-RU"/>
        </w:rPr>
      </w:pPr>
    </w:p>
    <w:p w:rsidR="00213231" w:rsidRDefault="00213231" w:rsidP="00213231">
      <w:pPr>
        <w:pStyle w:val="2b"/>
        <w:shd w:val="clear" w:color="auto" w:fill="auto"/>
        <w:ind w:firstLine="780"/>
        <w:jc w:val="both"/>
        <w:rPr>
          <w:color w:val="000000"/>
          <w:lang w:eastAsia="ru-RU" w:bidi="ru-RU"/>
        </w:rPr>
      </w:pPr>
      <w:proofErr w:type="gramStart"/>
      <w:r w:rsidRPr="004D70C9">
        <w:rPr>
          <w:color w:val="000000"/>
          <w:lang w:eastAsia="ru-RU" w:bidi="ru-RU"/>
        </w:rPr>
        <w:t>Ожидаемый муниципальный долг по состоянию на 01.01.2023 прогнозируется в объеме 5308,2 тыс. рублей, на 01.01.2024 - в объеме 4468,2 тыс. рублей, на 01.01.2025 - в объеме 3628,2 тыс. рублей, на 01.01.2026 - в объеме 2671,6 тыс. рублей (возрастет  на 1563,4 тыс. рублей или на 41,1 процента в сравнении с объемом муниципального  долга по состоянию на 01.01.2022 (1108,2 тыс. рублей).</w:t>
      </w:r>
      <w:proofErr w:type="gramEnd"/>
    </w:p>
    <w:p w:rsidR="00213231" w:rsidRPr="004D70C9" w:rsidRDefault="00213231" w:rsidP="00213231">
      <w:pPr>
        <w:pStyle w:val="2b"/>
        <w:shd w:val="clear" w:color="auto" w:fill="auto"/>
        <w:ind w:right="200" w:firstLine="800"/>
        <w:jc w:val="both"/>
        <w:rPr>
          <w:color w:val="000000"/>
          <w:lang w:eastAsia="ru-RU" w:bidi="ru-RU"/>
        </w:rPr>
      </w:pPr>
      <w:proofErr w:type="gramStart"/>
      <w:r w:rsidRPr="004D70C9">
        <w:rPr>
          <w:color w:val="000000"/>
          <w:lang w:eastAsia="ru-RU" w:bidi="ru-RU"/>
        </w:rPr>
        <w:t>Размеры верхнего предела государственного долга на 2023-2025 годы установлены пунктом 32 проекта решения в объеме 4468,2 тыс. рублей, 3628,2 тыс. рублей и 2671,6 тыс. рублей соответственно (то есть на уровне ожидаемого муниципального долга) и не превышают предельных размеров, определенных статьей 107 Бюджетного кодекса Российской Федерации (не более объема годовых доходов бюджета района без учета объема безвозмездных поступлений).</w:t>
      </w:r>
      <w:proofErr w:type="gramEnd"/>
      <w:r w:rsidRPr="004D70C9">
        <w:rPr>
          <w:color w:val="000000"/>
          <w:lang w:eastAsia="ru-RU" w:bidi="ru-RU"/>
        </w:rPr>
        <w:t xml:space="preserve"> В процентном соотношении размер верхнего предела государственного долга к доходам бюджета района без учета безвозмездных поступлений повысится  с 1,0 процента (по состоянию на 01.01.2022) до 2,4 процента (по состоянию на 01.01.2025).</w:t>
      </w:r>
    </w:p>
    <w:p w:rsidR="00213231" w:rsidRPr="004D70C9" w:rsidRDefault="00213231" w:rsidP="00213231">
      <w:pPr>
        <w:pStyle w:val="2b"/>
        <w:shd w:val="clear" w:color="auto" w:fill="auto"/>
        <w:ind w:right="200" w:firstLine="709"/>
        <w:jc w:val="both"/>
        <w:rPr>
          <w:color w:val="000000"/>
          <w:lang w:eastAsia="ru-RU" w:bidi="ru-RU"/>
        </w:rPr>
      </w:pPr>
      <w:r w:rsidRPr="004D70C9">
        <w:rPr>
          <w:color w:val="000000"/>
          <w:lang w:eastAsia="ru-RU" w:bidi="ru-RU"/>
        </w:rPr>
        <w:t>Структура муниципального долга характеризуется следующими данными (Таблица</w:t>
      </w:r>
      <w:r>
        <w:rPr>
          <w:color w:val="000000"/>
          <w:lang w:eastAsia="ru-RU" w:bidi="ru-RU"/>
        </w:rPr>
        <w:t xml:space="preserve"> 5)</w:t>
      </w:r>
      <w:r w:rsidRPr="004D70C9">
        <w:rPr>
          <w:color w:val="000000"/>
          <w:lang w:eastAsia="ru-RU" w:bidi="ru-RU"/>
        </w:rPr>
        <w:t xml:space="preserve"> </w:t>
      </w:r>
    </w:p>
    <w:p w:rsidR="00213231" w:rsidRPr="004D70C9" w:rsidRDefault="00213231" w:rsidP="00213231">
      <w:pPr>
        <w:pStyle w:val="2b"/>
        <w:shd w:val="clear" w:color="auto" w:fill="auto"/>
        <w:spacing w:line="240" w:lineRule="auto"/>
        <w:ind w:right="198" w:firstLine="799"/>
        <w:jc w:val="right"/>
        <w:rPr>
          <w:color w:val="000000"/>
          <w:sz w:val="24"/>
          <w:szCs w:val="24"/>
          <w:lang w:eastAsia="ru-RU" w:bidi="ru-RU"/>
        </w:rPr>
      </w:pPr>
      <w:r w:rsidRPr="004D70C9">
        <w:rPr>
          <w:color w:val="000000"/>
          <w:sz w:val="24"/>
          <w:szCs w:val="24"/>
          <w:lang w:eastAsia="ru-RU" w:bidi="ru-RU"/>
        </w:rPr>
        <w:t>Таблица</w:t>
      </w:r>
      <w:r>
        <w:rPr>
          <w:color w:val="000000"/>
          <w:sz w:val="24"/>
          <w:szCs w:val="24"/>
          <w:lang w:eastAsia="ru-RU" w:bidi="ru-RU"/>
        </w:rPr>
        <w:t xml:space="preserve"> 5</w:t>
      </w:r>
      <w:r w:rsidRPr="004D70C9">
        <w:rPr>
          <w:color w:val="000000"/>
          <w:sz w:val="24"/>
          <w:szCs w:val="24"/>
          <w:lang w:eastAsia="ru-RU" w:bidi="ru-RU"/>
        </w:rPr>
        <w:t xml:space="preserve"> </w:t>
      </w:r>
    </w:p>
    <w:p w:rsidR="00213231" w:rsidRPr="004D70C9" w:rsidRDefault="00213231" w:rsidP="00213231">
      <w:pPr>
        <w:pStyle w:val="2b"/>
        <w:shd w:val="clear" w:color="auto" w:fill="auto"/>
        <w:spacing w:line="240" w:lineRule="auto"/>
        <w:ind w:right="198" w:firstLine="799"/>
        <w:jc w:val="right"/>
        <w:rPr>
          <w:color w:val="000000"/>
          <w:sz w:val="24"/>
          <w:szCs w:val="24"/>
          <w:lang w:eastAsia="ru-RU" w:bidi="ru-RU"/>
        </w:rPr>
      </w:pPr>
      <w:r>
        <w:rPr>
          <w:color w:val="000000"/>
          <w:sz w:val="24"/>
          <w:szCs w:val="24"/>
          <w:lang w:eastAsia="ru-RU" w:bidi="ru-RU"/>
        </w:rPr>
        <w:t>т</w:t>
      </w:r>
      <w:r w:rsidRPr="004D70C9">
        <w:rPr>
          <w:color w:val="000000"/>
          <w:sz w:val="24"/>
          <w:szCs w:val="24"/>
          <w:lang w:eastAsia="ru-RU" w:bidi="ru-RU"/>
        </w:rPr>
        <w:t>ыс. рублей</w:t>
      </w:r>
    </w:p>
    <w:tbl>
      <w:tblPr>
        <w:tblStyle w:val="a9"/>
        <w:tblW w:w="9214" w:type="dxa"/>
        <w:tblInd w:w="108" w:type="dxa"/>
        <w:tblLayout w:type="fixed"/>
        <w:tblLook w:val="04A0"/>
      </w:tblPr>
      <w:tblGrid>
        <w:gridCol w:w="1276"/>
        <w:gridCol w:w="851"/>
        <w:gridCol w:w="992"/>
        <w:gridCol w:w="850"/>
        <w:gridCol w:w="993"/>
        <w:gridCol w:w="850"/>
        <w:gridCol w:w="1134"/>
        <w:gridCol w:w="992"/>
        <w:gridCol w:w="1276"/>
      </w:tblGrid>
      <w:tr w:rsidR="00213231" w:rsidRPr="004D70C9" w:rsidTr="00DA2C0F">
        <w:tc>
          <w:tcPr>
            <w:tcW w:w="1276" w:type="dxa"/>
            <w:vMerge w:val="restart"/>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Структура</w:t>
            </w:r>
          </w:p>
        </w:tc>
        <w:tc>
          <w:tcPr>
            <w:tcW w:w="1843" w:type="dxa"/>
            <w:gridSpan w:val="2"/>
            <w:vAlign w:val="bottom"/>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на 01.01.2023</w:t>
            </w:r>
          </w:p>
        </w:tc>
        <w:tc>
          <w:tcPr>
            <w:tcW w:w="1843" w:type="dxa"/>
            <w:gridSpan w:val="2"/>
            <w:vAlign w:val="bottom"/>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на 01.01.2024</w:t>
            </w:r>
          </w:p>
        </w:tc>
        <w:tc>
          <w:tcPr>
            <w:tcW w:w="1984" w:type="dxa"/>
            <w:gridSpan w:val="2"/>
            <w:vAlign w:val="bottom"/>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на 01.01.2025</w:t>
            </w:r>
          </w:p>
        </w:tc>
        <w:tc>
          <w:tcPr>
            <w:tcW w:w="2268" w:type="dxa"/>
            <w:gridSpan w:val="2"/>
            <w:vAlign w:val="bottom"/>
          </w:tcPr>
          <w:p w:rsidR="00213231" w:rsidRPr="00226D78" w:rsidRDefault="00213231" w:rsidP="00DA2C0F">
            <w:pPr>
              <w:pStyle w:val="2b"/>
              <w:shd w:val="clear" w:color="auto" w:fill="auto"/>
              <w:spacing w:line="200" w:lineRule="exact"/>
              <w:ind w:firstLine="0"/>
              <w:jc w:val="center"/>
              <w:rPr>
                <w:sz w:val="20"/>
                <w:szCs w:val="20"/>
              </w:rPr>
            </w:pPr>
            <w:r w:rsidRPr="00226D78">
              <w:rPr>
                <w:rStyle w:val="210pt"/>
              </w:rPr>
              <w:t>на 01.01.2026</w:t>
            </w:r>
          </w:p>
        </w:tc>
      </w:tr>
      <w:tr w:rsidR="00213231" w:rsidRPr="004D70C9" w:rsidTr="00DA2C0F">
        <w:tc>
          <w:tcPr>
            <w:tcW w:w="1276" w:type="dxa"/>
            <w:vMerge/>
            <w:vAlign w:val="center"/>
          </w:tcPr>
          <w:p w:rsidR="00213231" w:rsidRPr="00226D78" w:rsidRDefault="00213231" w:rsidP="00DA2C0F">
            <w:pPr>
              <w:rPr>
                <w:sz w:val="20"/>
                <w:szCs w:val="20"/>
              </w:rPr>
            </w:pPr>
          </w:p>
        </w:tc>
        <w:tc>
          <w:tcPr>
            <w:tcW w:w="851" w:type="dxa"/>
            <w:vAlign w:val="bottom"/>
          </w:tcPr>
          <w:p w:rsidR="00213231" w:rsidRPr="00226D78" w:rsidRDefault="00213231" w:rsidP="00DA2C0F">
            <w:pPr>
              <w:pStyle w:val="2b"/>
              <w:shd w:val="clear" w:color="auto" w:fill="auto"/>
              <w:spacing w:line="200" w:lineRule="exact"/>
              <w:ind w:left="220" w:hanging="220"/>
              <w:rPr>
                <w:sz w:val="20"/>
                <w:szCs w:val="20"/>
              </w:rPr>
            </w:pPr>
            <w:r w:rsidRPr="00226D78">
              <w:rPr>
                <w:rStyle w:val="210pt"/>
              </w:rPr>
              <w:t>сумма</w:t>
            </w:r>
          </w:p>
        </w:tc>
        <w:tc>
          <w:tcPr>
            <w:tcW w:w="992" w:type="dxa"/>
            <w:vAlign w:val="bottom"/>
          </w:tcPr>
          <w:p w:rsidR="00213231" w:rsidRPr="00226D78" w:rsidRDefault="00213231" w:rsidP="00DA2C0F">
            <w:pPr>
              <w:pStyle w:val="2b"/>
              <w:shd w:val="clear" w:color="auto" w:fill="auto"/>
              <w:spacing w:line="200" w:lineRule="exact"/>
              <w:ind w:hanging="44"/>
              <w:rPr>
                <w:sz w:val="20"/>
                <w:szCs w:val="20"/>
              </w:rPr>
            </w:pPr>
            <w:r w:rsidRPr="00226D78">
              <w:rPr>
                <w:rStyle w:val="210pt0"/>
              </w:rPr>
              <w:t>уд</w:t>
            </w:r>
            <w:proofErr w:type="gramStart"/>
            <w:r w:rsidRPr="00226D78">
              <w:rPr>
                <w:rStyle w:val="210pt0"/>
              </w:rPr>
              <w:t>.</w:t>
            </w:r>
            <w:proofErr w:type="gramEnd"/>
            <w:r w:rsidRPr="00226D78">
              <w:rPr>
                <w:rStyle w:val="210pt0"/>
              </w:rPr>
              <w:t xml:space="preserve"> </w:t>
            </w:r>
            <w:proofErr w:type="gramStart"/>
            <w:r w:rsidRPr="00226D78">
              <w:rPr>
                <w:rStyle w:val="210pt0"/>
              </w:rPr>
              <w:t>в</w:t>
            </w:r>
            <w:proofErr w:type="gramEnd"/>
            <w:r w:rsidRPr="00226D78">
              <w:rPr>
                <w:rStyle w:val="210pt0"/>
              </w:rPr>
              <w:t xml:space="preserve">ес, </w:t>
            </w:r>
            <w:r w:rsidR="00255A6B">
              <w:rPr>
                <w:rStyle w:val="210pt"/>
              </w:rPr>
              <w:t>процент</w:t>
            </w:r>
          </w:p>
        </w:tc>
        <w:tc>
          <w:tcPr>
            <w:tcW w:w="850" w:type="dxa"/>
            <w:vAlign w:val="bottom"/>
          </w:tcPr>
          <w:p w:rsidR="00213231" w:rsidRPr="00226D78" w:rsidRDefault="00213231" w:rsidP="00DA2C0F">
            <w:pPr>
              <w:pStyle w:val="2b"/>
              <w:shd w:val="clear" w:color="auto" w:fill="auto"/>
              <w:spacing w:line="200" w:lineRule="exact"/>
              <w:ind w:left="220" w:hanging="220"/>
              <w:rPr>
                <w:sz w:val="20"/>
                <w:szCs w:val="20"/>
              </w:rPr>
            </w:pPr>
            <w:r w:rsidRPr="00226D78">
              <w:rPr>
                <w:rStyle w:val="210pt"/>
              </w:rPr>
              <w:t>сумма</w:t>
            </w:r>
          </w:p>
        </w:tc>
        <w:tc>
          <w:tcPr>
            <w:tcW w:w="993" w:type="dxa"/>
            <w:vAlign w:val="bottom"/>
          </w:tcPr>
          <w:p w:rsidR="00213231" w:rsidRPr="00226D78" w:rsidRDefault="00213231" w:rsidP="00DA2C0F">
            <w:pPr>
              <w:pStyle w:val="2b"/>
              <w:shd w:val="clear" w:color="auto" w:fill="auto"/>
              <w:spacing w:line="200" w:lineRule="exact"/>
              <w:ind w:hanging="43"/>
              <w:rPr>
                <w:sz w:val="20"/>
                <w:szCs w:val="20"/>
              </w:rPr>
            </w:pPr>
            <w:r w:rsidRPr="00226D78">
              <w:rPr>
                <w:rStyle w:val="210pt0"/>
              </w:rPr>
              <w:t>уд</w:t>
            </w:r>
            <w:proofErr w:type="gramStart"/>
            <w:r w:rsidRPr="00226D78">
              <w:rPr>
                <w:rStyle w:val="210pt0"/>
              </w:rPr>
              <w:t>.</w:t>
            </w:r>
            <w:proofErr w:type="gramEnd"/>
            <w:r w:rsidRPr="00226D78">
              <w:rPr>
                <w:rStyle w:val="210pt0"/>
              </w:rPr>
              <w:t xml:space="preserve"> </w:t>
            </w:r>
            <w:proofErr w:type="gramStart"/>
            <w:r w:rsidRPr="00226D78">
              <w:rPr>
                <w:rStyle w:val="210pt0"/>
              </w:rPr>
              <w:t>в</w:t>
            </w:r>
            <w:proofErr w:type="gramEnd"/>
            <w:r w:rsidRPr="00226D78">
              <w:rPr>
                <w:rStyle w:val="210pt0"/>
              </w:rPr>
              <w:t xml:space="preserve">ес, </w:t>
            </w:r>
            <w:r w:rsidR="00255A6B">
              <w:rPr>
                <w:rStyle w:val="210pt"/>
              </w:rPr>
              <w:t>процент</w:t>
            </w:r>
          </w:p>
        </w:tc>
        <w:tc>
          <w:tcPr>
            <w:tcW w:w="850" w:type="dxa"/>
            <w:vAlign w:val="bottom"/>
          </w:tcPr>
          <w:p w:rsidR="00213231" w:rsidRPr="00226D78" w:rsidRDefault="00213231" w:rsidP="00DA2C0F">
            <w:pPr>
              <w:pStyle w:val="2b"/>
              <w:shd w:val="clear" w:color="auto" w:fill="auto"/>
              <w:spacing w:line="200" w:lineRule="exact"/>
              <w:ind w:left="220" w:hanging="220"/>
              <w:rPr>
                <w:sz w:val="20"/>
                <w:szCs w:val="20"/>
              </w:rPr>
            </w:pPr>
            <w:r w:rsidRPr="00226D78">
              <w:rPr>
                <w:rStyle w:val="210pt"/>
              </w:rPr>
              <w:t>сумма</w:t>
            </w:r>
          </w:p>
        </w:tc>
        <w:tc>
          <w:tcPr>
            <w:tcW w:w="1134" w:type="dxa"/>
            <w:vAlign w:val="bottom"/>
          </w:tcPr>
          <w:p w:rsidR="00213231" w:rsidRPr="00226D78" w:rsidRDefault="00213231" w:rsidP="00DA2C0F">
            <w:pPr>
              <w:pStyle w:val="2b"/>
              <w:shd w:val="clear" w:color="auto" w:fill="auto"/>
              <w:spacing w:line="200" w:lineRule="exact"/>
              <w:ind w:firstLine="34"/>
              <w:rPr>
                <w:sz w:val="20"/>
                <w:szCs w:val="20"/>
              </w:rPr>
            </w:pPr>
            <w:r w:rsidRPr="00226D78">
              <w:rPr>
                <w:rStyle w:val="210pt0"/>
              </w:rPr>
              <w:t>уд</w:t>
            </w:r>
            <w:proofErr w:type="gramStart"/>
            <w:r w:rsidRPr="00226D78">
              <w:rPr>
                <w:rStyle w:val="210pt0"/>
              </w:rPr>
              <w:t>.</w:t>
            </w:r>
            <w:proofErr w:type="gramEnd"/>
            <w:r w:rsidRPr="00226D78">
              <w:rPr>
                <w:rStyle w:val="210pt0"/>
              </w:rPr>
              <w:t xml:space="preserve"> </w:t>
            </w:r>
            <w:proofErr w:type="gramStart"/>
            <w:r w:rsidRPr="00226D78">
              <w:rPr>
                <w:rStyle w:val="210pt0"/>
              </w:rPr>
              <w:t>в</w:t>
            </w:r>
            <w:proofErr w:type="gramEnd"/>
            <w:r w:rsidRPr="00226D78">
              <w:rPr>
                <w:rStyle w:val="210pt0"/>
              </w:rPr>
              <w:t xml:space="preserve">ес, </w:t>
            </w:r>
            <w:r w:rsidR="00255A6B">
              <w:rPr>
                <w:rStyle w:val="210pt"/>
              </w:rPr>
              <w:t>процент</w:t>
            </w:r>
          </w:p>
        </w:tc>
        <w:tc>
          <w:tcPr>
            <w:tcW w:w="992" w:type="dxa"/>
            <w:vAlign w:val="bottom"/>
          </w:tcPr>
          <w:p w:rsidR="00213231" w:rsidRPr="00226D78" w:rsidRDefault="00213231" w:rsidP="00DA2C0F">
            <w:pPr>
              <w:pStyle w:val="2b"/>
              <w:shd w:val="clear" w:color="auto" w:fill="auto"/>
              <w:spacing w:line="200" w:lineRule="exact"/>
              <w:ind w:left="220" w:hanging="220"/>
              <w:rPr>
                <w:sz w:val="20"/>
                <w:szCs w:val="20"/>
              </w:rPr>
            </w:pPr>
            <w:r w:rsidRPr="00226D78">
              <w:rPr>
                <w:rStyle w:val="210pt"/>
              </w:rPr>
              <w:t>сумма</w:t>
            </w:r>
          </w:p>
        </w:tc>
        <w:tc>
          <w:tcPr>
            <w:tcW w:w="1276" w:type="dxa"/>
            <w:vAlign w:val="bottom"/>
          </w:tcPr>
          <w:p w:rsidR="00213231" w:rsidRPr="00226D78" w:rsidRDefault="00213231" w:rsidP="00255A6B">
            <w:pPr>
              <w:pStyle w:val="2b"/>
              <w:shd w:val="clear" w:color="auto" w:fill="auto"/>
              <w:spacing w:line="200" w:lineRule="exact"/>
              <w:ind w:firstLine="0"/>
              <w:rPr>
                <w:sz w:val="20"/>
                <w:szCs w:val="20"/>
              </w:rPr>
            </w:pPr>
            <w:r w:rsidRPr="00226D78">
              <w:rPr>
                <w:rStyle w:val="210pt0"/>
              </w:rPr>
              <w:t>уд</w:t>
            </w:r>
            <w:proofErr w:type="gramStart"/>
            <w:r w:rsidRPr="00226D78">
              <w:rPr>
                <w:rStyle w:val="210pt0"/>
              </w:rPr>
              <w:t>.</w:t>
            </w:r>
            <w:proofErr w:type="gramEnd"/>
            <w:r w:rsidRPr="00226D78">
              <w:rPr>
                <w:rStyle w:val="210pt0"/>
              </w:rPr>
              <w:t xml:space="preserve"> </w:t>
            </w:r>
            <w:proofErr w:type="gramStart"/>
            <w:r w:rsidRPr="00226D78">
              <w:rPr>
                <w:rStyle w:val="210pt0"/>
              </w:rPr>
              <w:t>в</w:t>
            </w:r>
            <w:proofErr w:type="gramEnd"/>
            <w:r w:rsidRPr="00226D78">
              <w:rPr>
                <w:rStyle w:val="210pt0"/>
              </w:rPr>
              <w:t xml:space="preserve">ес, </w:t>
            </w:r>
            <w:r w:rsidR="00255A6B">
              <w:rPr>
                <w:rStyle w:val="210pt"/>
              </w:rPr>
              <w:t>процент</w:t>
            </w:r>
          </w:p>
        </w:tc>
      </w:tr>
      <w:tr w:rsidR="00213231" w:rsidRPr="004D70C9" w:rsidTr="00DA2C0F">
        <w:tc>
          <w:tcPr>
            <w:tcW w:w="1276" w:type="dxa"/>
            <w:vAlign w:val="bottom"/>
          </w:tcPr>
          <w:p w:rsidR="00213231" w:rsidRPr="00226D78" w:rsidRDefault="00213231" w:rsidP="00DA2C0F">
            <w:pPr>
              <w:pStyle w:val="2b"/>
              <w:shd w:val="clear" w:color="auto" w:fill="auto"/>
              <w:spacing w:after="60" w:line="200" w:lineRule="exact"/>
              <w:ind w:firstLine="0"/>
              <w:rPr>
                <w:sz w:val="20"/>
                <w:szCs w:val="20"/>
              </w:rPr>
            </w:pPr>
            <w:r w:rsidRPr="00226D78">
              <w:rPr>
                <w:rStyle w:val="210pt"/>
              </w:rPr>
              <w:t>Бюджетные</w:t>
            </w:r>
          </w:p>
          <w:p w:rsidR="00213231" w:rsidRPr="00226D78" w:rsidRDefault="00213231" w:rsidP="00DA2C0F">
            <w:pPr>
              <w:pStyle w:val="2b"/>
              <w:shd w:val="clear" w:color="auto" w:fill="auto"/>
              <w:spacing w:before="60" w:line="200" w:lineRule="exact"/>
              <w:ind w:firstLine="0"/>
              <w:rPr>
                <w:sz w:val="20"/>
                <w:szCs w:val="20"/>
              </w:rPr>
            </w:pPr>
            <w:r w:rsidRPr="00226D78">
              <w:rPr>
                <w:rStyle w:val="210pt"/>
              </w:rPr>
              <w:t>кредиты</w:t>
            </w:r>
          </w:p>
        </w:tc>
        <w:tc>
          <w:tcPr>
            <w:tcW w:w="851" w:type="dxa"/>
          </w:tcPr>
          <w:p w:rsidR="00213231" w:rsidRPr="00226D78" w:rsidRDefault="00213231" w:rsidP="00DA2C0F">
            <w:pPr>
              <w:pStyle w:val="2b"/>
              <w:shd w:val="clear" w:color="auto" w:fill="auto"/>
              <w:spacing w:line="200" w:lineRule="exact"/>
              <w:ind w:left="34" w:right="-108" w:firstLine="0"/>
              <w:jc w:val="center"/>
              <w:rPr>
                <w:sz w:val="20"/>
                <w:szCs w:val="20"/>
              </w:rPr>
            </w:pPr>
            <w:r w:rsidRPr="00226D78">
              <w:rPr>
                <w:rStyle w:val="210pt"/>
              </w:rPr>
              <w:t>5308,2</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4468,2</w:t>
            </w:r>
          </w:p>
        </w:tc>
        <w:tc>
          <w:tcPr>
            <w:tcW w:w="993"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3628,2</w:t>
            </w:r>
          </w:p>
        </w:tc>
        <w:tc>
          <w:tcPr>
            <w:tcW w:w="1134"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2671,6</w:t>
            </w:r>
          </w:p>
        </w:tc>
        <w:tc>
          <w:tcPr>
            <w:tcW w:w="1276"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r>
      <w:tr w:rsidR="00213231" w:rsidRPr="004D70C9" w:rsidTr="00DA2C0F">
        <w:tc>
          <w:tcPr>
            <w:tcW w:w="1276" w:type="dxa"/>
            <w:vAlign w:val="bottom"/>
          </w:tcPr>
          <w:p w:rsidR="00213231" w:rsidRPr="00226D78" w:rsidRDefault="00213231" w:rsidP="00DA2C0F">
            <w:pPr>
              <w:pStyle w:val="2b"/>
              <w:shd w:val="clear" w:color="auto" w:fill="auto"/>
              <w:spacing w:line="230" w:lineRule="exact"/>
              <w:ind w:firstLine="0"/>
              <w:rPr>
                <w:sz w:val="20"/>
                <w:szCs w:val="20"/>
              </w:rPr>
            </w:pPr>
            <w:r w:rsidRPr="00226D78">
              <w:rPr>
                <w:rStyle w:val="210pt"/>
              </w:rPr>
              <w:t>Кредиты</w:t>
            </w:r>
          </w:p>
          <w:p w:rsidR="00213231" w:rsidRPr="00226D78" w:rsidRDefault="00213231" w:rsidP="00DA2C0F">
            <w:pPr>
              <w:pStyle w:val="2b"/>
              <w:shd w:val="clear" w:color="auto" w:fill="auto"/>
              <w:spacing w:line="230" w:lineRule="exact"/>
              <w:ind w:firstLine="0"/>
              <w:rPr>
                <w:sz w:val="20"/>
                <w:szCs w:val="20"/>
              </w:rPr>
            </w:pPr>
            <w:r w:rsidRPr="00226D78">
              <w:rPr>
                <w:rStyle w:val="210pt"/>
              </w:rPr>
              <w:t>кредитных</w:t>
            </w:r>
          </w:p>
          <w:p w:rsidR="00213231" w:rsidRPr="00226D78" w:rsidRDefault="00213231" w:rsidP="00DA2C0F">
            <w:pPr>
              <w:pStyle w:val="2b"/>
              <w:shd w:val="clear" w:color="auto" w:fill="auto"/>
              <w:spacing w:line="230" w:lineRule="exact"/>
              <w:ind w:firstLine="0"/>
              <w:rPr>
                <w:sz w:val="20"/>
                <w:szCs w:val="20"/>
              </w:rPr>
            </w:pPr>
            <w:r w:rsidRPr="00226D78">
              <w:rPr>
                <w:rStyle w:val="210pt"/>
              </w:rPr>
              <w:t>организаций</w:t>
            </w:r>
          </w:p>
        </w:tc>
        <w:tc>
          <w:tcPr>
            <w:tcW w:w="851"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0</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0</w:t>
            </w:r>
          </w:p>
        </w:tc>
        <w:tc>
          <w:tcPr>
            <w:tcW w:w="993"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0</w:t>
            </w:r>
          </w:p>
        </w:tc>
        <w:tc>
          <w:tcPr>
            <w:tcW w:w="1134"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0</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0</w:t>
            </w:r>
          </w:p>
        </w:tc>
        <w:tc>
          <w:tcPr>
            <w:tcW w:w="1276"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0</w:t>
            </w:r>
          </w:p>
        </w:tc>
      </w:tr>
      <w:tr w:rsidR="00213231" w:rsidRPr="004D70C9" w:rsidTr="00DA2C0F">
        <w:tc>
          <w:tcPr>
            <w:tcW w:w="1276" w:type="dxa"/>
          </w:tcPr>
          <w:p w:rsidR="00213231" w:rsidRPr="00226D78" w:rsidRDefault="00213231" w:rsidP="00DA2C0F">
            <w:pPr>
              <w:pStyle w:val="2b"/>
              <w:shd w:val="clear" w:color="auto" w:fill="auto"/>
              <w:spacing w:line="230" w:lineRule="exact"/>
              <w:ind w:firstLine="0"/>
              <w:rPr>
                <w:sz w:val="20"/>
                <w:szCs w:val="20"/>
              </w:rPr>
            </w:pPr>
            <w:r w:rsidRPr="00226D78">
              <w:rPr>
                <w:rStyle w:val="210pt"/>
              </w:rPr>
              <w:t>Ожидаемый</w:t>
            </w:r>
          </w:p>
          <w:p w:rsidR="00213231" w:rsidRPr="00226D78" w:rsidRDefault="00213231" w:rsidP="00DA2C0F">
            <w:pPr>
              <w:pStyle w:val="2b"/>
              <w:shd w:val="clear" w:color="auto" w:fill="auto"/>
              <w:spacing w:line="230" w:lineRule="exact"/>
              <w:ind w:firstLine="0"/>
              <w:rPr>
                <w:sz w:val="20"/>
                <w:szCs w:val="20"/>
              </w:rPr>
            </w:pPr>
            <w:r w:rsidRPr="00226D78">
              <w:rPr>
                <w:rStyle w:val="210pt"/>
              </w:rPr>
              <w:t>муниципальный</w:t>
            </w:r>
          </w:p>
          <w:p w:rsidR="00213231" w:rsidRPr="00226D78" w:rsidRDefault="00213231" w:rsidP="00DA2C0F">
            <w:pPr>
              <w:pStyle w:val="2b"/>
              <w:shd w:val="clear" w:color="auto" w:fill="auto"/>
              <w:spacing w:line="230" w:lineRule="exact"/>
              <w:ind w:firstLine="0"/>
              <w:rPr>
                <w:sz w:val="20"/>
                <w:szCs w:val="20"/>
              </w:rPr>
            </w:pPr>
            <w:r w:rsidRPr="00226D78">
              <w:rPr>
                <w:rStyle w:val="210pt"/>
              </w:rPr>
              <w:t>долг</w:t>
            </w:r>
          </w:p>
        </w:tc>
        <w:tc>
          <w:tcPr>
            <w:tcW w:w="851"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5308,2</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4468,2</w:t>
            </w:r>
          </w:p>
        </w:tc>
        <w:tc>
          <w:tcPr>
            <w:tcW w:w="993"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c>
          <w:tcPr>
            <w:tcW w:w="850"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3628,2</w:t>
            </w:r>
          </w:p>
        </w:tc>
        <w:tc>
          <w:tcPr>
            <w:tcW w:w="1134" w:type="dxa"/>
          </w:tcPr>
          <w:p w:rsidR="00213231" w:rsidRPr="00226D78" w:rsidRDefault="00213231" w:rsidP="00DA2C0F">
            <w:pPr>
              <w:pStyle w:val="2b"/>
              <w:shd w:val="clear" w:color="auto" w:fill="auto"/>
              <w:spacing w:line="200" w:lineRule="exact"/>
              <w:ind w:left="34" w:right="300" w:firstLine="0"/>
              <w:jc w:val="center"/>
              <w:rPr>
                <w:sz w:val="20"/>
                <w:szCs w:val="20"/>
              </w:rPr>
            </w:pPr>
            <w:r w:rsidRPr="00226D78">
              <w:rPr>
                <w:rStyle w:val="210pt0"/>
              </w:rPr>
              <w:t>100,0</w:t>
            </w:r>
          </w:p>
        </w:tc>
        <w:tc>
          <w:tcPr>
            <w:tcW w:w="992"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
              </w:rPr>
              <w:t>2671,6</w:t>
            </w:r>
          </w:p>
        </w:tc>
        <w:tc>
          <w:tcPr>
            <w:tcW w:w="1276" w:type="dxa"/>
          </w:tcPr>
          <w:p w:rsidR="00213231" w:rsidRPr="00226D78" w:rsidRDefault="00213231" w:rsidP="00DA2C0F">
            <w:pPr>
              <w:pStyle w:val="2b"/>
              <w:shd w:val="clear" w:color="auto" w:fill="auto"/>
              <w:spacing w:line="200" w:lineRule="exact"/>
              <w:ind w:left="34" w:firstLine="0"/>
              <w:jc w:val="center"/>
              <w:rPr>
                <w:sz w:val="20"/>
                <w:szCs w:val="20"/>
              </w:rPr>
            </w:pPr>
            <w:r w:rsidRPr="00226D78">
              <w:rPr>
                <w:rStyle w:val="210pt0"/>
              </w:rPr>
              <w:t>100,0</w:t>
            </w:r>
          </w:p>
        </w:tc>
      </w:tr>
    </w:tbl>
    <w:p w:rsidR="00213231" w:rsidRPr="004D70C9" w:rsidRDefault="00213231" w:rsidP="00213231">
      <w:pPr>
        <w:pStyle w:val="2b"/>
        <w:shd w:val="clear" w:color="auto" w:fill="auto"/>
        <w:spacing w:line="240" w:lineRule="auto"/>
        <w:ind w:right="200" w:firstLine="799"/>
        <w:jc w:val="both"/>
      </w:pPr>
      <w:r w:rsidRPr="004D70C9">
        <w:rPr>
          <w:color w:val="000000"/>
          <w:lang w:eastAsia="ru-RU" w:bidi="ru-RU"/>
        </w:rPr>
        <w:t>В структуре муниципального долга объём бюджетных кредитов ежегодно в 2023 году, плановом периоде 2024-2025 годах по состоянию на 01.01.2016 года ежегодно планируется погашение бюджетного кредита из областного бюджета и снижение муниципального долга с 5308,2 тыс. рублей до 2671.6 тыс. рублей - за счет снижения остатков средств бюджета.</w:t>
      </w:r>
    </w:p>
    <w:p w:rsidR="00213231" w:rsidRDefault="00213231" w:rsidP="00213231">
      <w:pPr>
        <w:pStyle w:val="2b"/>
        <w:shd w:val="clear" w:color="auto" w:fill="auto"/>
        <w:spacing w:line="240" w:lineRule="auto"/>
        <w:ind w:right="200" w:firstLine="799"/>
        <w:jc w:val="both"/>
        <w:rPr>
          <w:color w:val="000000"/>
          <w:highlight w:val="cyan"/>
          <w:lang w:eastAsia="ru-RU" w:bidi="ru-RU"/>
        </w:rPr>
      </w:pPr>
      <w:r w:rsidRPr="004D70C9">
        <w:t>В 2023-2025 годах привлечение бюджетных кредитов из областного</w:t>
      </w:r>
      <w:r>
        <w:t xml:space="preserve"> </w:t>
      </w:r>
      <w:r>
        <w:lastRenderedPageBreak/>
        <w:t>бюджета не планируется.</w:t>
      </w:r>
    </w:p>
    <w:p w:rsidR="00213231" w:rsidRDefault="00213231" w:rsidP="00213231">
      <w:pPr>
        <w:pStyle w:val="2b"/>
        <w:shd w:val="clear" w:color="auto" w:fill="auto"/>
        <w:spacing w:line="240" w:lineRule="auto"/>
        <w:ind w:firstLine="799"/>
        <w:jc w:val="both"/>
      </w:pPr>
      <w:r>
        <w:t xml:space="preserve">Предоставление муниципальных гарантий </w:t>
      </w:r>
      <w:proofErr w:type="spellStart"/>
      <w:r>
        <w:t>Шимского</w:t>
      </w:r>
      <w:proofErr w:type="spellEnd"/>
      <w:r>
        <w:t xml:space="preserve"> муниципального района  в проекте бюджета (пункт 32) не предусмотрено.</w:t>
      </w:r>
    </w:p>
    <w:p w:rsidR="00213231" w:rsidRDefault="00213231" w:rsidP="00213231">
      <w:pPr>
        <w:pStyle w:val="2b"/>
        <w:shd w:val="clear" w:color="auto" w:fill="auto"/>
        <w:spacing w:line="240" w:lineRule="auto"/>
        <w:ind w:right="200" w:firstLine="799"/>
        <w:jc w:val="both"/>
        <w:rPr>
          <w:color w:val="000000"/>
          <w:lang w:eastAsia="ru-RU" w:bidi="ru-RU"/>
        </w:rPr>
      </w:pPr>
      <w:proofErr w:type="gramStart"/>
      <w:r w:rsidRPr="004D70C9">
        <w:t>Расходы на обслуживание муниципального долга в проекте бюджета на 2023 год запланированы в размере 5,2 тыс. рублей, 2024 год – 4,3 тыс. рублей, 2025 год – 5,2 тыс. рублей, д</w:t>
      </w:r>
      <w:r w:rsidRPr="004D70C9">
        <w:rPr>
          <w:color w:val="000000"/>
          <w:lang w:eastAsia="ru-RU" w:bidi="ru-RU"/>
        </w:rPr>
        <w:t>оля данных расходов в общих расходах бюджета района, за исключением объема расходов, которые осуществляются за счет субвенций, предоставляемых из бюджетов бюджетной системы Российской Федерации, составит 0,004 процента, 0,003  процента, 0,003 процента соответственно и</w:t>
      </w:r>
      <w:proofErr w:type="gramEnd"/>
      <w:r w:rsidRPr="004D70C9">
        <w:rPr>
          <w:color w:val="000000"/>
          <w:lang w:eastAsia="ru-RU" w:bidi="ru-RU"/>
        </w:rPr>
        <w:t xml:space="preserve"> не превысит ограничение (не более 5,0 процента), установленное статьей 92.1 Бюджетного кодекса Российской Федерации.</w:t>
      </w:r>
    </w:p>
    <w:p w:rsidR="00213231" w:rsidRPr="00B92835" w:rsidRDefault="00213231" w:rsidP="00213231">
      <w:pPr>
        <w:autoSpaceDE w:val="0"/>
        <w:autoSpaceDN w:val="0"/>
        <w:adjustRightInd w:val="0"/>
        <w:ind w:firstLine="709"/>
        <w:jc w:val="both"/>
        <w:rPr>
          <w:color w:val="000000"/>
          <w:sz w:val="28"/>
          <w:szCs w:val="28"/>
          <w:lang w:bidi="ru-RU"/>
        </w:rPr>
      </w:pPr>
      <w:r w:rsidRPr="00B92835">
        <w:rPr>
          <w:sz w:val="28"/>
          <w:szCs w:val="28"/>
        </w:rPr>
        <w:t xml:space="preserve">Представленная в </w:t>
      </w:r>
      <w:r>
        <w:rPr>
          <w:sz w:val="28"/>
          <w:szCs w:val="28"/>
        </w:rPr>
        <w:t>П</w:t>
      </w:r>
      <w:r w:rsidRPr="00B92835">
        <w:rPr>
          <w:sz w:val="28"/>
          <w:szCs w:val="28"/>
        </w:rPr>
        <w:t>риложении 10 к проекту решения Программа муниципальных внутренних заимствований муниципального района на 2023 год и плановый период 2024 и 2025 годов (дале</w:t>
      </w:r>
      <w:proofErr w:type="gramStart"/>
      <w:r w:rsidRPr="00B92835">
        <w:rPr>
          <w:sz w:val="28"/>
          <w:szCs w:val="28"/>
        </w:rPr>
        <w:t>е-</w:t>
      </w:r>
      <w:proofErr w:type="gramEnd"/>
      <w:r w:rsidRPr="00B92835">
        <w:rPr>
          <w:sz w:val="28"/>
          <w:szCs w:val="28"/>
        </w:rPr>
        <w:t xml:space="preserve"> Программа муниципальных внутренних заимствований)  не отвечает требованиям статьи 110.1 БК РФ по её содержанию  в части отсутствия в ней сведений о привлечении</w:t>
      </w:r>
      <w:r>
        <w:rPr>
          <w:sz w:val="28"/>
          <w:szCs w:val="28"/>
        </w:rPr>
        <w:t xml:space="preserve"> бюджетных и кредитных </w:t>
      </w:r>
      <w:r w:rsidRPr="00B92835">
        <w:rPr>
          <w:sz w:val="28"/>
          <w:szCs w:val="28"/>
        </w:rPr>
        <w:t xml:space="preserve">средств в бюджет района в </w:t>
      </w:r>
      <w:r w:rsidRPr="00B92835">
        <w:rPr>
          <w:rFonts w:eastAsiaTheme="minorHAnsi"/>
          <w:sz w:val="28"/>
          <w:szCs w:val="28"/>
          <w:lang w:eastAsia="en-US"/>
        </w:rPr>
        <w:t>очередном финансовом году и плановом периоде</w:t>
      </w:r>
      <w:r w:rsidRPr="00B92835">
        <w:rPr>
          <w:sz w:val="28"/>
          <w:szCs w:val="28"/>
        </w:rPr>
        <w:t>.</w:t>
      </w:r>
    </w:p>
    <w:p w:rsidR="00213231" w:rsidRPr="007D5A7A" w:rsidRDefault="00213231" w:rsidP="00213231">
      <w:pPr>
        <w:pStyle w:val="2b"/>
        <w:shd w:val="clear" w:color="auto" w:fill="auto"/>
        <w:spacing w:before="240"/>
        <w:ind w:right="200" w:firstLine="800"/>
        <w:jc w:val="center"/>
        <w:rPr>
          <w:b/>
        </w:rPr>
      </w:pPr>
      <w:r w:rsidRPr="007D5A7A">
        <w:rPr>
          <w:b/>
        </w:rPr>
        <w:t>5.</w:t>
      </w:r>
      <w:r>
        <w:t xml:space="preserve"> </w:t>
      </w:r>
      <w:r w:rsidRPr="007D5A7A">
        <w:rPr>
          <w:b/>
        </w:rPr>
        <w:t>Доходы бюджета муниципального района</w:t>
      </w:r>
    </w:p>
    <w:p w:rsidR="00213231" w:rsidRDefault="00213231" w:rsidP="00213231">
      <w:pPr>
        <w:pStyle w:val="2b"/>
        <w:shd w:val="clear" w:color="auto" w:fill="auto"/>
        <w:spacing w:line="240" w:lineRule="auto"/>
        <w:ind w:firstLine="780"/>
        <w:jc w:val="both"/>
        <w:rPr>
          <w:color w:val="000000"/>
          <w:lang w:eastAsia="ru-RU" w:bidi="ru-RU"/>
        </w:rPr>
      </w:pPr>
      <w:r>
        <w:t>Прогноз поступлений налоговых и неналоговых доходов сформирован комитетом финансов на основе расчетов, представленных 13 главными администраторами доходов бюджета района, одобренного прогноза социально-экономического развития и с учетом Основных направлений бюджетной и налоговой политики. В соответствии с внесением изменений в пункт 3 статьи 184</w:t>
      </w:r>
      <w:r>
        <w:rPr>
          <w:vertAlign w:val="superscript"/>
        </w:rPr>
        <w:t>1</w:t>
      </w:r>
      <w:r>
        <w:t xml:space="preserve"> Бюджетного кодекса Российской Федерации</w:t>
      </w:r>
      <w:r>
        <w:rPr>
          <w:vertAlign w:val="superscript"/>
        </w:rPr>
        <w:footnoteReference w:id="8"/>
      </w:r>
      <w:r>
        <w:t xml:space="preserve"> перечень главных администраторов доходов бюджета субъекта Российской Федерации утверждается высшим исполнительным органом государственной власти субъекта Российской Федерации в соответствии с общими требованиями, установленными Правительством Российской Федерации (представлен проект постановления), ранее утверждался решением о бюджете.</w:t>
      </w:r>
    </w:p>
    <w:p w:rsidR="00213231" w:rsidRPr="00891A03" w:rsidRDefault="00213231" w:rsidP="00213231">
      <w:pPr>
        <w:pStyle w:val="af3"/>
        <w:ind w:firstLine="709"/>
        <w:jc w:val="both"/>
        <w:rPr>
          <w:sz w:val="28"/>
          <w:szCs w:val="28"/>
        </w:rPr>
      </w:pPr>
      <w:r w:rsidRPr="00891A03">
        <w:rPr>
          <w:sz w:val="28"/>
          <w:szCs w:val="28"/>
        </w:rPr>
        <w:t xml:space="preserve">Динамика доходов бюджета района за 2023-2025 годы приведена в Таблице </w:t>
      </w:r>
      <w:r>
        <w:rPr>
          <w:sz w:val="28"/>
          <w:szCs w:val="28"/>
        </w:rPr>
        <w:t>6:</w:t>
      </w:r>
    </w:p>
    <w:p w:rsidR="00213231" w:rsidRDefault="00213231" w:rsidP="00213231">
      <w:pPr>
        <w:pStyle w:val="afff"/>
        <w:shd w:val="clear" w:color="auto" w:fill="auto"/>
        <w:spacing w:line="240" w:lineRule="auto"/>
        <w:jc w:val="right"/>
        <w:rPr>
          <w:sz w:val="22"/>
          <w:szCs w:val="22"/>
        </w:rPr>
      </w:pPr>
      <w:r w:rsidRPr="007F73B1">
        <w:rPr>
          <w:sz w:val="22"/>
          <w:szCs w:val="22"/>
        </w:rPr>
        <w:t xml:space="preserve">Талица 6, </w:t>
      </w:r>
    </w:p>
    <w:p w:rsidR="00213231" w:rsidRPr="007F73B1" w:rsidRDefault="00213231" w:rsidP="00213231">
      <w:pPr>
        <w:pStyle w:val="afff"/>
        <w:shd w:val="clear" w:color="auto" w:fill="auto"/>
        <w:spacing w:line="240" w:lineRule="auto"/>
        <w:jc w:val="right"/>
        <w:rPr>
          <w:sz w:val="22"/>
          <w:szCs w:val="22"/>
        </w:rPr>
      </w:pPr>
      <w:r w:rsidRPr="007F73B1">
        <w:rPr>
          <w:sz w:val="22"/>
          <w:szCs w:val="22"/>
        </w:rPr>
        <w:t>тыс</w:t>
      </w:r>
      <w:proofErr w:type="gramStart"/>
      <w:r w:rsidRPr="007F73B1">
        <w:rPr>
          <w:sz w:val="22"/>
          <w:szCs w:val="22"/>
        </w:rPr>
        <w:t>..</w:t>
      </w:r>
      <w:proofErr w:type="gramEnd"/>
      <w:r w:rsidRPr="007F73B1">
        <w:rPr>
          <w:sz w:val="22"/>
          <w:szCs w:val="22"/>
        </w:rPr>
        <w:t>рублей</w:t>
      </w:r>
    </w:p>
    <w:tbl>
      <w:tblPr>
        <w:tblOverlap w:val="never"/>
        <w:tblW w:w="9449" w:type="dxa"/>
        <w:jc w:val="center"/>
        <w:tblLayout w:type="fixed"/>
        <w:tblCellMar>
          <w:left w:w="10" w:type="dxa"/>
          <w:right w:w="10" w:type="dxa"/>
        </w:tblCellMar>
        <w:tblLook w:val="0000"/>
      </w:tblPr>
      <w:tblGrid>
        <w:gridCol w:w="1882"/>
        <w:gridCol w:w="1142"/>
        <w:gridCol w:w="1272"/>
        <w:gridCol w:w="994"/>
        <w:gridCol w:w="994"/>
        <w:gridCol w:w="1003"/>
        <w:gridCol w:w="699"/>
        <w:gridCol w:w="709"/>
        <w:gridCol w:w="754"/>
      </w:tblGrid>
      <w:tr w:rsidR="00213231" w:rsidTr="00255A6B">
        <w:trPr>
          <w:trHeight w:hRule="exact" w:val="711"/>
          <w:jc w:val="center"/>
        </w:trPr>
        <w:tc>
          <w:tcPr>
            <w:tcW w:w="1882" w:type="dxa"/>
            <w:vMerge w:val="restart"/>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Наименование</w:t>
            </w:r>
          </w:p>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доходов</w:t>
            </w:r>
          </w:p>
        </w:tc>
        <w:tc>
          <w:tcPr>
            <w:tcW w:w="1142" w:type="dxa"/>
            <w:vMerge w:val="restart"/>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40" w:lineRule="auto"/>
              <w:ind w:firstLine="0"/>
              <w:jc w:val="both"/>
              <w:rPr>
                <w:sz w:val="20"/>
                <w:szCs w:val="20"/>
              </w:rPr>
            </w:pPr>
            <w:r w:rsidRPr="00226D78">
              <w:rPr>
                <w:rStyle w:val="210pt"/>
              </w:rPr>
              <w:t>Первона</w:t>
            </w:r>
            <w:r w:rsidRPr="00226D78">
              <w:rPr>
                <w:rStyle w:val="210pt"/>
              </w:rPr>
              <w:softHyphen/>
              <w:t>чальный план на 2022 год</w:t>
            </w:r>
          </w:p>
        </w:tc>
        <w:tc>
          <w:tcPr>
            <w:tcW w:w="1272" w:type="dxa"/>
            <w:vMerge w:val="restart"/>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Ожидаемое исполнение за 2022 год</w:t>
            </w:r>
          </w:p>
        </w:tc>
        <w:tc>
          <w:tcPr>
            <w:tcW w:w="2991" w:type="dxa"/>
            <w:gridSpan w:val="3"/>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Проект бюджета</w:t>
            </w:r>
          </w:p>
        </w:tc>
        <w:tc>
          <w:tcPr>
            <w:tcW w:w="2162" w:type="dxa"/>
            <w:gridSpan w:val="3"/>
            <w:tcBorders>
              <w:top w:val="single" w:sz="4" w:space="0" w:color="auto"/>
              <w:left w:val="single" w:sz="4" w:space="0" w:color="auto"/>
              <w:right w:val="single" w:sz="4" w:space="0" w:color="auto"/>
            </w:tcBorders>
            <w:shd w:val="clear" w:color="auto" w:fill="FFFFFF"/>
            <w:vAlign w:val="bottom"/>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 xml:space="preserve">Темп роста к предыдущему году, </w:t>
            </w:r>
            <w:r w:rsidR="00255A6B">
              <w:rPr>
                <w:rStyle w:val="210pt"/>
              </w:rPr>
              <w:t>процент</w:t>
            </w:r>
          </w:p>
        </w:tc>
      </w:tr>
      <w:tr w:rsidR="00213231" w:rsidTr="00DA2C0F">
        <w:trPr>
          <w:trHeight w:hRule="exact" w:val="456"/>
          <w:jc w:val="center"/>
        </w:trPr>
        <w:tc>
          <w:tcPr>
            <w:tcW w:w="1882" w:type="dxa"/>
            <w:vMerge/>
            <w:tcBorders>
              <w:left w:val="single" w:sz="4" w:space="0" w:color="auto"/>
            </w:tcBorders>
            <w:shd w:val="clear" w:color="auto" w:fill="FFFFFF"/>
            <w:vAlign w:val="center"/>
          </w:tcPr>
          <w:p w:rsidR="00213231" w:rsidRPr="00226D78" w:rsidRDefault="00213231" w:rsidP="00DA2C0F">
            <w:pPr>
              <w:rPr>
                <w:sz w:val="20"/>
                <w:szCs w:val="20"/>
              </w:rPr>
            </w:pPr>
          </w:p>
        </w:tc>
        <w:tc>
          <w:tcPr>
            <w:tcW w:w="1142" w:type="dxa"/>
            <w:vMerge/>
            <w:tcBorders>
              <w:left w:val="single" w:sz="4" w:space="0" w:color="auto"/>
            </w:tcBorders>
            <w:shd w:val="clear" w:color="auto" w:fill="FFFFFF"/>
            <w:vAlign w:val="bottom"/>
          </w:tcPr>
          <w:p w:rsidR="00213231" w:rsidRPr="00226D78" w:rsidRDefault="00213231" w:rsidP="00DA2C0F">
            <w:pPr>
              <w:rPr>
                <w:sz w:val="20"/>
                <w:szCs w:val="20"/>
              </w:rPr>
            </w:pPr>
          </w:p>
        </w:tc>
        <w:tc>
          <w:tcPr>
            <w:tcW w:w="1272" w:type="dxa"/>
            <w:vMerge/>
            <w:tcBorders>
              <w:left w:val="single" w:sz="4" w:space="0" w:color="auto"/>
            </w:tcBorders>
            <w:shd w:val="clear" w:color="auto" w:fill="FFFFFF"/>
            <w:vAlign w:val="center"/>
          </w:tcPr>
          <w:p w:rsidR="00213231" w:rsidRPr="00226D78" w:rsidRDefault="00213231" w:rsidP="00DA2C0F">
            <w:pPr>
              <w:rPr>
                <w:sz w:val="20"/>
                <w:szCs w:val="20"/>
              </w:rPr>
            </w:pP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2023</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2024</w:t>
            </w:r>
          </w:p>
        </w:tc>
        <w:tc>
          <w:tcPr>
            <w:tcW w:w="1003"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2025</w:t>
            </w:r>
          </w:p>
        </w:tc>
        <w:tc>
          <w:tcPr>
            <w:tcW w:w="69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rPr>
                <w:sz w:val="20"/>
                <w:szCs w:val="20"/>
              </w:rPr>
            </w:pPr>
            <w:r w:rsidRPr="00226D78">
              <w:rPr>
                <w:rStyle w:val="210pt"/>
              </w:rPr>
              <w:t>2023*</w:t>
            </w:r>
          </w:p>
        </w:tc>
        <w:tc>
          <w:tcPr>
            <w:tcW w:w="70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rPr>
                <w:sz w:val="20"/>
                <w:szCs w:val="20"/>
              </w:rPr>
            </w:pPr>
            <w:r w:rsidRPr="00226D78">
              <w:rPr>
                <w:rStyle w:val="210pt"/>
              </w:rPr>
              <w:t>2024</w:t>
            </w:r>
          </w:p>
        </w:tc>
        <w:tc>
          <w:tcPr>
            <w:tcW w:w="754"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rPr>
                <w:sz w:val="20"/>
                <w:szCs w:val="20"/>
              </w:rPr>
            </w:pPr>
            <w:r w:rsidRPr="00226D78">
              <w:rPr>
                <w:rStyle w:val="210pt"/>
              </w:rPr>
              <w:t>2025</w:t>
            </w:r>
          </w:p>
        </w:tc>
      </w:tr>
      <w:tr w:rsidR="00213231" w:rsidRPr="00DF4088" w:rsidTr="00DA2C0F">
        <w:trPr>
          <w:trHeight w:hRule="exact" w:val="768"/>
          <w:jc w:val="center"/>
        </w:trPr>
        <w:tc>
          <w:tcPr>
            <w:tcW w:w="1882" w:type="dxa"/>
            <w:tcBorders>
              <w:top w:val="single" w:sz="4" w:space="0" w:color="auto"/>
              <w:left w:val="single" w:sz="4" w:space="0" w:color="auto"/>
            </w:tcBorders>
            <w:shd w:val="clear" w:color="auto" w:fill="FFFFFF"/>
          </w:tcPr>
          <w:p w:rsidR="00213231" w:rsidRPr="00226D78" w:rsidRDefault="00213231" w:rsidP="00DA2C0F">
            <w:pPr>
              <w:pStyle w:val="2b"/>
              <w:shd w:val="clear" w:color="auto" w:fill="auto"/>
              <w:spacing w:line="240" w:lineRule="auto"/>
              <w:ind w:firstLine="0"/>
              <w:jc w:val="both"/>
              <w:rPr>
                <w:sz w:val="20"/>
                <w:szCs w:val="20"/>
              </w:rPr>
            </w:pPr>
            <w:r w:rsidRPr="00226D78">
              <w:rPr>
                <w:rStyle w:val="210pt"/>
              </w:rPr>
              <w:t>Налоговые и неналоговые доходы, в том числе:</w:t>
            </w:r>
          </w:p>
        </w:tc>
        <w:tc>
          <w:tcPr>
            <w:tcW w:w="114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115202,0</w:t>
            </w:r>
          </w:p>
        </w:tc>
        <w:tc>
          <w:tcPr>
            <w:tcW w:w="127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133535,8</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136054,0</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145151,5</w:t>
            </w:r>
          </w:p>
        </w:tc>
        <w:tc>
          <w:tcPr>
            <w:tcW w:w="1003"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150801,0</w:t>
            </w:r>
          </w:p>
        </w:tc>
        <w:tc>
          <w:tcPr>
            <w:tcW w:w="69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40" w:firstLine="0"/>
              <w:jc w:val="center"/>
              <w:rPr>
                <w:sz w:val="20"/>
                <w:szCs w:val="20"/>
              </w:rPr>
            </w:pPr>
            <w:r w:rsidRPr="00226D78">
              <w:rPr>
                <w:sz w:val="20"/>
                <w:szCs w:val="20"/>
              </w:rPr>
              <w:t>101,9</w:t>
            </w:r>
          </w:p>
        </w:tc>
        <w:tc>
          <w:tcPr>
            <w:tcW w:w="70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106,7</w:t>
            </w:r>
          </w:p>
        </w:tc>
        <w:tc>
          <w:tcPr>
            <w:tcW w:w="754"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103,9</w:t>
            </w:r>
          </w:p>
        </w:tc>
      </w:tr>
      <w:tr w:rsidR="00213231" w:rsidRPr="00DF4088" w:rsidTr="00DA2C0F">
        <w:trPr>
          <w:trHeight w:hRule="exact" w:val="298"/>
          <w:jc w:val="center"/>
        </w:trPr>
        <w:tc>
          <w:tcPr>
            <w:tcW w:w="1882"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40" w:lineRule="auto"/>
              <w:ind w:left="160" w:firstLine="0"/>
              <w:rPr>
                <w:sz w:val="20"/>
                <w:szCs w:val="20"/>
              </w:rPr>
            </w:pPr>
            <w:r w:rsidRPr="00226D78">
              <w:rPr>
                <w:rStyle w:val="210pt"/>
              </w:rPr>
              <w:t>налоговые доходы</w:t>
            </w:r>
          </w:p>
        </w:tc>
        <w:tc>
          <w:tcPr>
            <w:tcW w:w="114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108871,2</w:t>
            </w:r>
          </w:p>
        </w:tc>
        <w:tc>
          <w:tcPr>
            <w:tcW w:w="127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125974,4</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130541,0</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139703,9</w:t>
            </w:r>
          </w:p>
        </w:tc>
        <w:tc>
          <w:tcPr>
            <w:tcW w:w="1003"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145208,8</w:t>
            </w:r>
          </w:p>
        </w:tc>
        <w:tc>
          <w:tcPr>
            <w:tcW w:w="69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40" w:firstLine="0"/>
              <w:jc w:val="center"/>
              <w:rPr>
                <w:sz w:val="20"/>
                <w:szCs w:val="20"/>
              </w:rPr>
            </w:pPr>
            <w:r w:rsidRPr="00226D78">
              <w:rPr>
                <w:sz w:val="20"/>
                <w:szCs w:val="20"/>
              </w:rPr>
              <w:t>103,6</w:t>
            </w:r>
          </w:p>
        </w:tc>
        <w:tc>
          <w:tcPr>
            <w:tcW w:w="70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107,0</w:t>
            </w:r>
          </w:p>
        </w:tc>
        <w:tc>
          <w:tcPr>
            <w:tcW w:w="754"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103,9</w:t>
            </w:r>
          </w:p>
        </w:tc>
      </w:tr>
      <w:tr w:rsidR="00213231" w:rsidRPr="00DF4088" w:rsidTr="00DA2C0F">
        <w:trPr>
          <w:trHeight w:hRule="exact" w:val="302"/>
          <w:jc w:val="center"/>
        </w:trPr>
        <w:tc>
          <w:tcPr>
            <w:tcW w:w="1882"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lastRenderedPageBreak/>
              <w:t>неналоговые</w:t>
            </w:r>
          </w:p>
        </w:tc>
        <w:tc>
          <w:tcPr>
            <w:tcW w:w="114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6330,8</w:t>
            </w:r>
          </w:p>
        </w:tc>
        <w:tc>
          <w:tcPr>
            <w:tcW w:w="127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7561,4</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80" w:firstLine="0"/>
              <w:jc w:val="center"/>
              <w:rPr>
                <w:sz w:val="20"/>
                <w:szCs w:val="20"/>
              </w:rPr>
            </w:pPr>
            <w:r w:rsidRPr="00226D78">
              <w:rPr>
                <w:sz w:val="20"/>
                <w:szCs w:val="20"/>
              </w:rPr>
              <w:t>5513,0</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80" w:firstLine="0"/>
              <w:jc w:val="center"/>
              <w:rPr>
                <w:sz w:val="20"/>
                <w:szCs w:val="20"/>
              </w:rPr>
            </w:pPr>
            <w:r w:rsidRPr="00226D78">
              <w:rPr>
                <w:sz w:val="20"/>
                <w:szCs w:val="20"/>
              </w:rPr>
              <w:t>5447,6</w:t>
            </w:r>
          </w:p>
        </w:tc>
        <w:tc>
          <w:tcPr>
            <w:tcW w:w="1003"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5592,2</w:t>
            </w:r>
          </w:p>
        </w:tc>
        <w:tc>
          <w:tcPr>
            <w:tcW w:w="69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40" w:firstLine="0"/>
              <w:jc w:val="center"/>
              <w:rPr>
                <w:sz w:val="20"/>
                <w:szCs w:val="20"/>
              </w:rPr>
            </w:pPr>
            <w:r w:rsidRPr="00226D78">
              <w:rPr>
                <w:sz w:val="20"/>
                <w:szCs w:val="20"/>
              </w:rPr>
              <w:t>72,9</w:t>
            </w:r>
          </w:p>
        </w:tc>
        <w:tc>
          <w:tcPr>
            <w:tcW w:w="70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98,8</w:t>
            </w:r>
          </w:p>
        </w:tc>
        <w:tc>
          <w:tcPr>
            <w:tcW w:w="754"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102,6</w:t>
            </w:r>
          </w:p>
        </w:tc>
      </w:tr>
      <w:tr w:rsidR="00213231" w:rsidRPr="00DF4088" w:rsidTr="00DA2C0F">
        <w:trPr>
          <w:trHeight w:hRule="exact" w:val="514"/>
          <w:jc w:val="center"/>
        </w:trPr>
        <w:tc>
          <w:tcPr>
            <w:tcW w:w="1882" w:type="dxa"/>
            <w:tcBorders>
              <w:top w:val="single" w:sz="4" w:space="0" w:color="auto"/>
              <w:left w:val="single" w:sz="4" w:space="0" w:color="auto"/>
            </w:tcBorders>
            <w:shd w:val="clear" w:color="auto" w:fill="FFFFFF"/>
            <w:vAlign w:val="bottom"/>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Безвозмездные</w:t>
            </w:r>
          </w:p>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поступления</w:t>
            </w:r>
          </w:p>
        </w:tc>
        <w:tc>
          <w:tcPr>
            <w:tcW w:w="114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159035,5</w:t>
            </w:r>
          </w:p>
        </w:tc>
        <w:tc>
          <w:tcPr>
            <w:tcW w:w="1272"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186833,6</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221208,4</w:t>
            </w:r>
          </w:p>
        </w:tc>
        <w:tc>
          <w:tcPr>
            <w:tcW w:w="994"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132229,9</w:t>
            </w:r>
          </w:p>
        </w:tc>
        <w:tc>
          <w:tcPr>
            <w:tcW w:w="1003"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126013,1</w:t>
            </w:r>
          </w:p>
        </w:tc>
        <w:tc>
          <w:tcPr>
            <w:tcW w:w="69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40" w:firstLine="0"/>
              <w:jc w:val="center"/>
              <w:rPr>
                <w:sz w:val="20"/>
                <w:szCs w:val="20"/>
              </w:rPr>
            </w:pPr>
            <w:r w:rsidRPr="00226D78">
              <w:rPr>
                <w:sz w:val="20"/>
                <w:szCs w:val="20"/>
              </w:rPr>
              <w:t>118,4</w:t>
            </w:r>
          </w:p>
        </w:tc>
        <w:tc>
          <w:tcPr>
            <w:tcW w:w="709" w:type="dxa"/>
            <w:tcBorders>
              <w:top w:val="single" w:sz="4" w:space="0" w:color="auto"/>
              <w:lef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59,8</w:t>
            </w:r>
          </w:p>
        </w:tc>
        <w:tc>
          <w:tcPr>
            <w:tcW w:w="754" w:type="dxa"/>
            <w:tcBorders>
              <w:top w:val="single" w:sz="4" w:space="0" w:color="auto"/>
              <w:left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95,3</w:t>
            </w:r>
          </w:p>
        </w:tc>
      </w:tr>
      <w:tr w:rsidR="00213231" w:rsidRPr="00DF4088" w:rsidTr="00DA2C0F">
        <w:trPr>
          <w:trHeight w:hRule="exact" w:val="307"/>
          <w:jc w:val="center"/>
        </w:trPr>
        <w:tc>
          <w:tcPr>
            <w:tcW w:w="1882" w:type="dxa"/>
            <w:tcBorders>
              <w:top w:val="single" w:sz="4" w:space="0" w:color="auto"/>
              <w:left w:val="single" w:sz="4" w:space="0" w:color="auto"/>
              <w:bottom w:val="single" w:sz="4" w:space="0" w:color="auto"/>
            </w:tcBorders>
            <w:shd w:val="clear" w:color="auto" w:fill="FFFFFF"/>
            <w:vAlign w:val="bottom"/>
          </w:tcPr>
          <w:p w:rsidR="00213231" w:rsidRPr="00226D78" w:rsidRDefault="00213231" w:rsidP="00DA2C0F">
            <w:pPr>
              <w:pStyle w:val="2b"/>
              <w:shd w:val="clear" w:color="auto" w:fill="auto"/>
              <w:spacing w:line="240" w:lineRule="auto"/>
              <w:ind w:firstLine="0"/>
              <w:jc w:val="center"/>
              <w:rPr>
                <w:sz w:val="20"/>
                <w:szCs w:val="20"/>
              </w:rPr>
            </w:pPr>
            <w:r w:rsidRPr="00226D78">
              <w:rPr>
                <w:rStyle w:val="210pt"/>
              </w:rPr>
              <w:t>Всего доходов</w:t>
            </w:r>
          </w:p>
        </w:tc>
        <w:tc>
          <w:tcPr>
            <w:tcW w:w="1142"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274237,5</w:t>
            </w:r>
          </w:p>
        </w:tc>
        <w:tc>
          <w:tcPr>
            <w:tcW w:w="1272"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firstLine="0"/>
              <w:jc w:val="center"/>
              <w:rPr>
                <w:sz w:val="20"/>
                <w:szCs w:val="20"/>
              </w:rPr>
            </w:pPr>
            <w:r w:rsidRPr="00226D78">
              <w:rPr>
                <w:sz w:val="20"/>
                <w:szCs w:val="20"/>
              </w:rPr>
              <w:t>320369,4</w:t>
            </w:r>
          </w:p>
        </w:tc>
        <w:tc>
          <w:tcPr>
            <w:tcW w:w="99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357262,4</w:t>
            </w:r>
          </w:p>
        </w:tc>
        <w:tc>
          <w:tcPr>
            <w:tcW w:w="994"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277381,4</w:t>
            </w:r>
          </w:p>
        </w:tc>
        <w:tc>
          <w:tcPr>
            <w:tcW w:w="1003"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80" w:firstLine="0"/>
              <w:jc w:val="center"/>
              <w:rPr>
                <w:sz w:val="20"/>
                <w:szCs w:val="20"/>
              </w:rPr>
            </w:pPr>
            <w:r w:rsidRPr="00226D78">
              <w:rPr>
                <w:sz w:val="20"/>
                <w:szCs w:val="20"/>
              </w:rPr>
              <w:t>276814,1</w:t>
            </w:r>
          </w:p>
        </w:tc>
        <w:tc>
          <w:tcPr>
            <w:tcW w:w="699"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240" w:firstLine="0"/>
              <w:jc w:val="center"/>
              <w:rPr>
                <w:sz w:val="20"/>
                <w:szCs w:val="20"/>
              </w:rPr>
            </w:pPr>
            <w:r w:rsidRPr="00226D78">
              <w:rPr>
                <w:sz w:val="20"/>
                <w:szCs w:val="20"/>
              </w:rPr>
              <w:t>111,5</w:t>
            </w:r>
          </w:p>
        </w:tc>
        <w:tc>
          <w:tcPr>
            <w:tcW w:w="709" w:type="dxa"/>
            <w:tcBorders>
              <w:top w:val="single" w:sz="4" w:space="0" w:color="auto"/>
              <w:left w:val="single" w:sz="4" w:space="0" w:color="auto"/>
              <w:bottom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77,6</w:t>
            </w: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213231" w:rsidRPr="00226D78" w:rsidRDefault="00213231" w:rsidP="00DA2C0F">
            <w:pPr>
              <w:pStyle w:val="2b"/>
              <w:shd w:val="clear" w:color="auto" w:fill="auto"/>
              <w:spacing w:line="240" w:lineRule="auto"/>
              <w:ind w:left="160" w:firstLine="0"/>
              <w:jc w:val="center"/>
              <w:rPr>
                <w:sz w:val="20"/>
                <w:szCs w:val="20"/>
              </w:rPr>
            </w:pPr>
            <w:r w:rsidRPr="00226D78">
              <w:rPr>
                <w:sz w:val="20"/>
                <w:szCs w:val="20"/>
              </w:rPr>
              <w:t>99,8</w:t>
            </w:r>
          </w:p>
        </w:tc>
      </w:tr>
    </w:tbl>
    <w:p w:rsidR="00213231" w:rsidRDefault="00213231" w:rsidP="00213231">
      <w:pPr>
        <w:pStyle w:val="afff"/>
        <w:shd w:val="clear" w:color="auto" w:fill="auto"/>
        <w:spacing w:line="240" w:lineRule="auto"/>
      </w:pPr>
      <w:r>
        <w:t>*к ожидаемому исполнению за 2022 год</w:t>
      </w:r>
    </w:p>
    <w:p w:rsidR="00213231" w:rsidRDefault="00213231" w:rsidP="00213231">
      <w:pPr>
        <w:pStyle w:val="2b"/>
        <w:shd w:val="clear" w:color="auto" w:fill="auto"/>
        <w:ind w:firstLine="760"/>
        <w:jc w:val="both"/>
      </w:pPr>
      <w:r w:rsidRPr="00891A03">
        <w:t>При прогнозировании доходов главными администраторами доходов бюджета района использовались показатели Прогноза социально- экономического развития с учетом Основных направлений бюджетной и налоговой политики, форм статистической налоговой отчетности, иной аналитической информации, учитывались изменения законодательства, принимались во внимание меры, принимаемые главными администраторами доходов бюджета</w:t>
      </w:r>
      <w:r>
        <w:t xml:space="preserve"> района</w:t>
      </w:r>
      <w:r w:rsidRPr="00891A03">
        <w:t xml:space="preserve"> по улучшению администрирования доходов.</w:t>
      </w:r>
    </w:p>
    <w:p w:rsidR="00213231" w:rsidRPr="00B92835" w:rsidRDefault="00213231" w:rsidP="00213231">
      <w:pPr>
        <w:pStyle w:val="2b"/>
        <w:shd w:val="clear" w:color="auto" w:fill="auto"/>
        <w:spacing w:line="240" w:lineRule="auto"/>
        <w:ind w:firstLine="760"/>
        <w:jc w:val="both"/>
      </w:pPr>
      <w:r w:rsidRPr="00B92835">
        <w:t>Перечень изменений в федеральное и региональное законодательство о налогах и сборах приведен в Основных направлениях бюджетной и налоговой политики, в том числе:</w:t>
      </w:r>
    </w:p>
    <w:p w:rsidR="00213231" w:rsidRDefault="00213231" w:rsidP="00213231">
      <w:pPr>
        <w:pStyle w:val="2b"/>
        <w:shd w:val="clear" w:color="auto" w:fill="auto"/>
        <w:ind w:firstLine="780"/>
      </w:pPr>
      <w:proofErr w:type="gramStart"/>
      <w:r>
        <w:rPr>
          <w:color w:val="000000"/>
          <w:lang w:eastAsia="ru-RU" w:bidi="ru-RU"/>
        </w:rPr>
        <w:t>с 1 января 2023 вводится институт Единого налогового счёта (ЕНС), в рамках которого для каждого налогоплательщика консолидируются в единое сальдо расчётов с бюджетом все подлежащие уплате и уплаченные с использованием единого налогового платежа налоги (Федеральный закон от 14 июля 2022 года № 263-ФЗ «О внесении изменений в части первую и вторую Налогового кодекса Российской Федерации»);</w:t>
      </w:r>
      <w:proofErr w:type="gramEnd"/>
    </w:p>
    <w:p w:rsidR="00213231" w:rsidRDefault="00213231" w:rsidP="00213231">
      <w:pPr>
        <w:pStyle w:val="2b"/>
        <w:shd w:val="clear" w:color="auto" w:fill="auto"/>
        <w:ind w:firstLine="780"/>
        <w:jc w:val="both"/>
      </w:pPr>
      <w:r>
        <w:rPr>
          <w:color w:val="000000"/>
          <w:lang w:eastAsia="ru-RU" w:bidi="ru-RU"/>
        </w:rPr>
        <w:t>с 1 января 2023 года предусмотрена индексация ставок акцизов на подакцизную продукцию (алкогольную продукцию с объемной долей этилового спирта свыше 9 процентов, автомобильный бензин, дизельное топливо и моторные масла для дизельных и (или) карбюраторных (</w:t>
      </w:r>
      <w:proofErr w:type="spellStart"/>
      <w:r>
        <w:rPr>
          <w:color w:val="000000"/>
          <w:lang w:eastAsia="ru-RU" w:bidi="ru-RU"/>
        </w:rPr>
        <w:t>инжекторных</w:t>
      </w:r>
      <w:proofErr w:type="spellEnd"/>
      <w:r>
        <w:rPr>
          <w:color w:val="000000"/>
          <w:lang w:eastAsia="ru-RU" w:bidi="ru-RU"/>
        </w:rPr>
        <w:t>) двигателей) на 4 процента (статья 193 Налогового кодекса РФ);</w:t>
      </w:r>
    </w:p>
    <w:p w:rsidR="00213231" w:rsidRDefault="00213231" w:rsidP="00213231">
      <w:pPr>
        <w:pStyle w:val="2b"/>
        <w:shd w:val="clear" w:color="auto" w:fill="auto"/>
        <w:ind w:firstLine="760"/>
        <w:jc w:val="both"/>
      </w:pPr>
      <w:r>
        <w:rPr>
          <w:color w:val="000000"/>
          <w:lang w:eastAsia="ru-RU" w:bidi="ru-RU"/>
        </w:rPr>
        <w:t>доходы в виде материальной выгоды, полученные в 2021-2023 годах, не облагаются НДФЛ; налог, который налоговый агент удержал с материальной выгоды, полученной в 2021-2022 годах, возвращается им в установленном порядке как излишне удержанный (Федеральный закон от 26.03.2022 № 67- ФЗ);</w:t>
      </w:r>
    </w:p>
    <w:p w:rsidR="00213231" w:rsidRDefault="00213231" w:rsidP="00213231">
      <w:pPr>
        <w:pStyle w:val="2b"/>
        <w:shd w:val="clear" w:color="auto" w:fill="auto"/>
        <w:ind w:firstLine="760"/>
        <w:jc w:val="both"/>
      </w:pPr>
      <w:r>
        <w:rPr>
          <w:color w:val="000000"/>
          <w:lang w:eastAsia="ru-RU" w:bidi="ru-RU"/>
        </w:rPr>
        <w:t xml:space="preserve">проценты по вкладам (остаткам на счетах) в российских банках, полученные в 2021 и 2022 годах, не облагаются НДФЛ; </w:t>
      </w:r>
      <w:proofErr w:type="gramStart"/>
      <w:r>
        <w:rPr>
          <w:color w:val="000000"/>
          <w:lang w:eastAsia="ru-RU" w:bidi="ru-RU"/>
        </w:rPr>
        <w:t>с 2023 года меняется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 (Федеральный закон от 26 марта 2022 года № 67-ФЗ);</w:t>
      </w:r>
      <w:proofErr w:type="gramEnd"/>
    </w:p>
    <w:p w:rsidR="00213231" w:rsidRDefault="00213231" w:rsidP="00213231">
      <w:pPr>
        <w:pStyle w:val="2b"/>
        <w:shd w:val="clear" w:color="auto" w:fill="auto"/>
        <w:ind w:firstLine="740"/>
        <w:jc w:val="both"/>
      </w:pPr>
      <w:proofErr w:type="gramStart"/>
      <w:r>
        <w:rPr>
          <w:color w:val="000000"/>
          <w:lang w:eastAsia="ru-RU" w:bidi="ru-RU"/>
        </w:rPr>
        <w:t>на 2023 год повышен коэффициент, используемый для расчета суммы фиксированного авансового платежа по налогу на доходы физических лиц для иностранных граждан в Новгородской области, с 2,3 до 2,95 процента (областной закон от 26.09.2022 № 186-03 «Об установлении коэффициента, отражающего региональные особенности рынка труда на территории Новгородской области, на 2023 год» вступает в силу с 01.01.2023);</w:t>
      </w:r>
      <w:proofErr w:type="gramEnd"/>
    </w:p>
    <w:p w:rsidR="00213231" w:rsidRDefault="00213231" w:rsidP="00213231">
      <w:pPr>
        <w:pStyle w:val="2b"/>
        <w:shd w:val="clear" w:color="auto" w:fill="auto"/>
        <w:ind w:firstLine="740"/>
        <w:jc w:val="both"/>
      </w:pPr>
      <w:r>
        <w:rPr>
          <w:color w:val="000000"/>
          <w:lang w:eastAsia="ru-RU" w:bidi="ru-RU"/>
        </w:rPr>
        <w:lastRenderedPageBreak/>
        <w:t xml:space="preserve">снижена налоговая ставка по налогу, взимаемому в связи с применением упрощенной системы налогообложения, для налогоплательщиков, осуществляющих деятельность в области информационных технологий: с 6 до 1 процента для налогоплательщиков, выбравших в качестве объекта налогообложения доходы; </w:t>
      </w:r>
      <w:proofErr w:type="gramStart"/>
      <w:r>
        <w:rPr>
          <w:color w:val="000000"/>
          <w:lang w:eastAsia="ru-RU" w:bidi="ru-RU"/>
        </w:rPr>
        <w:t>с 15 до 5 процентов - для налогоплательщиков, выбравших в качестве объекта налогообложения доходы, уменьшенные на величину расходов (областной закон от 30.08.2022 № 169-03 «О внесении изменений в областной закон «О ставке налога, взимаемого в связи с применением упрощенной системы налогообложения», норма распространяется на правоотношения, возникшие с 01.01.2022, и действует по 31.12.2024 включительно);</w:t>
      </w:r>
      <w:proofErr w:type="gramEnd"/>
    </w:p>
    <w:p w:rsidR="00213231" w:rsidRDefault="00213231" w:rsidP="00213231">
      <w:pPr>
        <w:pStyle w:val="a3"/>
        <w:ind w:left="0" w:firstLine="709"/>
        <w:jc w:val="both"/>
        <w:rPr>
          <w:bCs/>
          <w:sz w:val="28"/>
          <w:szCs w:val="28"/>
        </w:rPr>
      </w:pPr>
      <w:r>
        <w:rPr>
          <w:bCs/>
          <w:sz w:val="28"/>
          <w:szCs w:val="28"/>
        </w:rPr>
        <w:t xml:space="preserve">- </w:t>
      </w:r>
      <w:r w:rsidRPr="00B92835">
        <w:rPr>
          <w:bCs/>
          <w:sz w:val="28"/>
          <w:szCs w:val="28"/>
        </w:rPr>
        <w:t xml:space="preserve">по упрощенной системе налогообложения на 2023 – 2025 годы увеличены нормативы отчислений в бюджеты муниципальных районов </w:t>
      </w:r>
      <w:r>
        <w:rPr>
          <w:bCs/>
          <w:sz w:val="28"/>
          <w:szCs w:val="28"/>
        </w:rPr>
        <w:t xml:space="preserve">и </w:t>
      </w:r>
      <w:r w:rsidRPr="00B92835">
        <w:rPr>
          <w:bCs/>
          <w:sz w:val="28"/>
          <w:szCs w:val="28"/>
        </w:rPr>
        <w:t>городских округов  Новгородской области: в 2023 году до 80</w:t>
      </w:r>
      <w:r w:rsidRPr="00544C8B">
        <w:rPr>
          <w:bCs/>
          <w:sz w:val="28"/>
          <w:szCs w:val="28"/>
        </w:rPr>
        <w:t xml:space="preserve"> </w:t>
      </w:r>
      <w:r>
        <w:rPr>
          <w:bCs/>
          <w:sz w:val="28"/>
          <w:szCs w:val="28"/>
        </w:rPr>
        <w:t>процентов</w:t>
      </w:r>
      <w:r w:rsidRPr="00B92835">
        <w:rPr>
          <w:bCs/>
          <w:sz w:val="28"/>
          <w:szCs w:val="28"/>
        </w:rPr>
        <w:t>, в 2024 году до 90</w:t>
      </w:r>
      <w:r w:rsidRPr="00544C8B">
        <w:rPr>
          <w:bCs/>
          <w:sz w:val="28"/>
          <w:szCs w:val="28"/>
        </w:rPr>
        <w:t xml:space="preserve"> </w:t>
      </w:r>
      <w:r>
        <w:rPr>
          <w:bCs/>
          <w:sz w:val="28"/>
          <w:szCs w:val="28"/>
        </w:rPr>
        <w:t>процентов, в 2025 году – 100 процентов.</w:t>
      </w:r>
    </w:p>
    <w:p w:rsidR="00213231" w:rsidRPr="00B63B12" w:rsidRDefault="00213231" w:rsidP="00213231">
      <w:pPr>
        <w:pStyle w:val="a5"/>
        <w:ind w:firstLine="709"/>
        <w:jc w:val="both"/>
      </w:pPr>
      <w:r w:rsidRPr="00B63B12">
        <w:t>Параметры налоговых и неналоговых доходов  бюджета муниципального района на 202</w:t>
      </w:r>
      <w:r>
        <w:t>3</w:t>
      </w:r>
      <w:r w:rsidRPr="00B63B12">
        <w:t xml:space="preserve"> год и на плановый период  202</w:t>
      </w:r>
      <w:r>
        <w:t>4</w:t>
      </w:r>
      <w:r w:rsidRPr="00B63B12">
        <w:t>–202</w:t>
      </w:r>
      <w:r>
        <w:t>5</w:t>
      </w:r>
      <w:r w:rsidRPr="00B63B12">
        <w:t xml:space="preserve"> годов приведены в </w:t>
      </w:r>
      <w:r>
        <w:t>Т</w:t>
      </w:r>
      <w:r w:rsidRPr="00B63B12">
        <w:t>аблице</w:t>
      </w:r>
      <w:r>
        <w:t xml:space="preserve"> 7</w:t>
      </w:r>
      <w:r w:rsidRPr="00B63B12">
        <w:t>:</w:t>
      </w:r>
      <w:r w:rsidRPr="00B63B12">
        <w:rPr>
          <w:b/>
        </w:rPr>
        <w:t xml:space="preserve">                                                                                               </w:t>
      </w:r>
    </w:p>
    <w:p w:rsidR="00213231" w:rsidRDefault="00213231" w:rsidP="00213231">
      <w:pPr>
        <w:pStyle w:val="a5"/>
        <w:ind w:left="5664"/>
        <w:jc w:val="right"/>
        <w:rPr>
          <w:sz w:val="24"/>
          <w:szCs w:val="24"/>
        </w:rPr>
      </w:pPr>
      <w:r w:rsidRPr="005101E1">
        <w:rPr>
          <w:sz w:val="24"/>
          <w:szCs w:val="24"/>
        </w:rPr>
        <w:t xml:space="preserve">                           </w:t>
      </w:r>
      <w:r>
        <w:rPr>
          <w:sz w:val="24"/>
          <w:szCs w:val="24"/>
        </w:rPr>
        <w:t xml:space="preserve">Таблица 7, </w:t>
      </w:r>
    </w:p>
    <w:p w:rsidR="00213231" w:rsidRPr="005101E1" w:rsidRDefault="00213231" w:rsidP="00213231">
      <w:pPr>
        <w:pStyle w:val="a5"/>
        <w:ind w:left="5664"/>
        <w:jc w:val="right"/>
        <w:rPr>
          <w:sz w:val="24"/>
          <w:szCs w:val="24"/>
        </w:rPr>
      </w:pPr>
      <w:r w:rsidRPr="005101E1">
        <w:rPr>
          <w:sz w:val="24"/>
          <w:szCs w:val="24"/>
        </w:rPr>
        <w:t>тыс. рублей)</w:t>
      </w:r>
    </w:p>
    <w:tbl>
      <w:tblPr>
        <w:tblW w:w="9356" w:type="dxa"/>
        <w:tblInd w:w="15" w:type="dxa"/>
        <w:tblLayout w:type="fixed"/>
        <w:tblCellMar>
          <w:left w:w="0" w:type="dxa"/>
          <w:right w:w="0" w:type="dxa"/>
        </w:tblCellMar>
        <w:tblLook w:val="0000"/>
      </w:tblPr>
      <w:tblGrid>
        <w:gridCol w:w="3828"/>
        <w:gridCol w:w="1134"/>
        <w:gridCol w:w="993"/>
        <w:gridCol w:w="1134"/>
        <w:gridCol w:w="1133"/>
        <w:gridCol w:w="1134"/>
      </w:tblGrid>
      <w:tr w:rsidR="00213231" w:rsidRPr="008A4E42" w:rsidTr="00DA2C0F">
        <w:trPr>
          <w:trHeight w:val="330"/>
        </w:trPr>
        <w:tc>
          <w:tcPr>
            <w:tcW w:w="3828" w:type="dxa"/>
            <w:vMerge w:val="restart"/>
            <w:tcBorders>
              <w:top w:val="single" w:sz="8" w:space="0" w:color="auto"/>
              <w:left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Наименование доходов</w:t>
            </w:r>
          </w:p>
          <w:p w:rsidR="00213231" w:rsidRPr="00226D78" w:rsidRDefault="00213231" w:rsidP="00DA2C0F">
            <w:pPr>
              <w:jc w:val="center"/>
              <w:rPr>
                <w:sz w:val="20"/>
                <w:szCs w:val="20"/>
              </w:rPr>
            </w:pPr>
          </w:p>
        </w:tc>
        <w:tc>
          <w:tcPr>
            <w:tcW w:w="1134" w:type="dxa"/>
            <w:vMerge w:val="restart"/>
            <w:tcBorders>
              <w:top w:val="single" w:sz="4" w:space="0" w:color="auto"/>
              <w:left w:val="nil"/>
              <w:bottom w:val="single" w:sz="4" w:space="0" w:color="auto"/>
              <w:right w:val="single" w:sz="4" w:space="0" w:color="auto"/>
            </w:tcBorders>
          </w:tcPr>
          <w:p w:rsidR="00213231" w:rsidRPr="00226D78" w:rsidRDefault="00213231" w:rsidP="00DA2C0F">
            <w:pPr>
              <w:jc w:val="center"/>
              <w:rPr>
                <w:rStyle w:val="210pt"/>
              </w:rPr>
            </w:pPr>
            <w:r w:rsidRPr="00226D78">
              <w:rPr>
                <w:rStyle w:val="210pt"/>
              </w:rPr>
              <w:t>Первона</w:t>
            </w:r>
            <w:r w:rsidRPr="00226D78">
              <w:rPr>
                <w:rStyle w:val="210pt"/>
              </w:rPr>
              <w:softHyphen/>
              <w:t>чальный план на 2022 год</w:t>
            </w:r>
          </w:p>
        </w:tc>
        <w:tc>
          <w:tcPr>
            <w:tcW w:w="993" w:type="dxa"/>
            <w:vMerge w:val="restart"/>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rStyle w:val="210pt"/>
              </w:rPr>
              <w:t>Ожидаемое исполнение за 2022 год</w:t>
            </w:r>
          </w:p>
        </w:tc>
        <w:tc>
          <w:tcPr>
            <w:tcW w:w="3401" w:type="dxa"/>
            <w:gridSpan w:val="3"/>
            <w:tcBorders>
              <w:top w:val="single" w:sz="8" w:space="0" w:color="auto"/>
              <w:left w:val="single" w:sz="4" w:space="0" w:color="auto"/>
              <w:bottom w:val="nil"/>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Проект бюджета</w:t>
            </w:r>
          </w:p>
        </w:tc>
      </w:tr>
      <w:tr w:rsidR="00213231" w:rsidRPr="008A4E42" w:rsidTr="00DA2C0F">
        <w:trPr>
          <w:trHeight w:val="518"/>
        </w:trPr>
        <w:tc>
          <w:tcPr>
            <w:tcW w:w="3828"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p>
        </w:tc>
        <w:tc>
          <w:tcPr>
            <w:tcW w:w="1134" w:type="dxa"/>
            <w:vMerge/>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на 2023 год</w:t>
            </w:r>
          </w:p>
        </w:tc>
        <w:tc>
          <w:tcPr>
            <w:tcW w:w="11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на 2024 год</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231" w:rsidRPr="00226D78" w:rsidRDefault="00213231" w:rsidP="00DA2C0F">
            <w:pPr>
              <w:rPr>
                <w:sz w:val="20"/>
                <w:szCs w:val="20"/>
              </w:rPr>
            </w:pPr>
            <w:r w:rsidRPr="00226D78">
              <w:rPr>
                <w:sz w:val="20"/>
                <w:szCs w:val="20"/>
              </w:rPr>
              <w:t>на 2025 год</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Налоговые и неналоговые доходы, всего</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115202,0</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133535,8</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136054,0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145151,5</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150801,0</w:t>
            </w:r>
          </w:p>
        </w:tc>
      </w:tr>
      <w:tr w:rsidR="00213231" w:rsidRPr="008A4E42" w:rsidTr="00DA2C0F">
        <w:trPr>
          <w:trHeight w:val="330"/>
        </w:trPr>
        <w:tc>
          <w:tcPr>
            <w:tcW w:w="382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Налоговые доходы</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108871,2</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125974,4</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130541,0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139703,9</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145208,8</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Налог на доходы физических лиц</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96531,6</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108532,6</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111424,1</w:t>
            </w:r>
          </w:p>
        </w:tc>
        <w:tc>
          <w:tcPr>
            <w:tcW w:w="1133"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116772,3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118552,2</w:t>
            </w:r>
          </w:p>
        </w:tc>
      </w:tr>
      <w:tr w:rsidR="00213231" w:rsidRPr="008A4E42" w:rsidTr="00DA2C0F">
        <w:trPr>
          <w:trHeight w:val="330"/>
        </w:trPr>
        <w:tc>
          <w:tcPr>
            <w:tcW w:w="382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Акцизы по подакцизным товарам (продукции),  производимым на территории Российской Федерации</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2480,5</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2480,6</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2444,0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2568,7</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2766,4</w:t>
            </w:r>
          </w:p>
        </w:tc>
      </w:tr>
      <w:tr w:rsidR="00213231" w:rsidRPr="008A4E42" w:rsidTr="00DA2C0F">
        <w:trPr>
          <w:trHeight w:val="330"/>
        </w:trPr>
        <w:tc>
          <w:tcPr>
            <w:tcW w:w="382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i/>
                <w:sz w:val="20"/>
                <w:szCs w:val="20"/>
              </w:rPr>
            </w:pPr>
            <w:r w:rsidRPr="00226D78">
              <w:rPr>
                <w:i/>
                <w:sz w:val="20"/>
                <w:szCs w:val="20"/>
              </w:rPr>
              <w:t>в т. ч. доходы от уплаты акцизов на нефтепродукты</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2480,5</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2480,6</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2444,0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2568,7</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2766,4</w:t>
            </w:r>
          </w:p>
        </w:tc>
      </w:tr>
      <w:tr w:rsidR="00213231" w:rsidRPr="008A4E42" w:rsidTr="00DA2C0F">
        <w:trPr>
          <w:trHeight w:val="330"/>
        </w:trPr>
        <w:tc>
          <w:tcPr>
            <w:tcW w:w="382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Налог, взимаемый в связи с применением упрощенной системы налогообложения</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7397,6</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12692,4</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14329,0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17907,0</w:t>
            </w:r>
          </w:p>
        </w:tc>
        <w:tc>
          <w:tcPr>
            <w:tcW w:w="1134"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21328,0</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both"/>
              <w:rPr>
                <w:sz w:val="20"/>
                <w:szCs w:val="20"/>
              </w:rPr>
            </w:pPr>
            <w:r w:rsidRPr="00226D78">
              <w:rPr>
                <w:sz w:val="20"/>
                <w:szCs w:val="20"/>
              </w:rPr>
              <w:t>Единый сельскохозяйственный налог</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546,5</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391,6</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370,9</w:t>
            </w:r>
          </w:p>
        </w:tc>
        <w:tc>
          <w:tcPr>
            <w:tcW w:w="1133" w:type="dxa"/>
            <w:tcBorders>
              <w:top w:val="nil"/>
              <w:left w:val="nil"/>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397,9</w:t>
            </w:r>
          </w:p>
        </w:tc>
        <w:tc>
          <w:tcPr>
            <w:tcW w:w="1134" w:type="dxa"/>
            <w:tcBorders>
              <w:top w:val="nil"/>
              <w:left w:val="nil"/>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414,2</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955,0</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577,0</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613,0</w:t>
            </w:r>
          </w:p>
        </w:tc>
        <w:tc>
          <w:tcPr>
            <w:tcW w:w="1133"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638,0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663,0</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Государственная пошлина, сборы</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960,0</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1300,0</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1360,0</w:t>
            </w:r>
          </w:p>
        </w:tc>
        <w:tc>
          <w:tcPr>
            <w:tcW w:w="1133"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1420,0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1485,0</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Неналоговые доходы</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6330,8</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7561,4</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5513,0</w:t>
            </w:r>
          </w:p>
        </w:tc>
        <w:tc>
          <w:tcPr>
            <w:tcW w:w="1133"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5447,6</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5592,2</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both"/>
              <w:rPr>
                <w:sz w:val="20"/>
                <w:szCs w:val="20"/>
              </w:rPr>
            </w:pPr>
            <w:r w:rsidRPr="00226D78">
              <w:rPr>
                <w:sz w:val="20"/>
                <w:szCs w:val="20"/>
              </w:rPr>
              <w:t xml:space="preserve">Доходы от использования имущества,   </w:t>
            </w:r>
          </w:p>
          <w:p w:rsidR="00213231" w:rsidRPr="00226D78" w:rsidRDefault="00213231" w:rsidP="00DA2C0F">
            <w:pPr>
              <w:jc w:val="both"/>
              <w:rPr>
                <w:sz w:val="20"/>
                <w:szCs w:val="20"/>
              </w:rPr>
            </w:pPr>
            <w:r w:rsidRPr="00226D78">
              <w:rPr>
                <w:sz w:val="20"/>
                <w:szCs w:val="20"/>
              </w:rPr>
              <w:t xml:space="preserve">находящегося в государственной и  </w:t>
            </w:r>
          </w:p>
          <w:p w:rsidR="00213231" w:rsidRPr="00226D78" w:rsidRDefault="00213231" w:rsidP="00DA2C0F">
            <w:pPr>
              <w:jc w:val="both"/>
              <w:rPr>
                <w:sz w:val="20"/>
                <w:szCs w:val="20"/>
              </w:rPr>
            </w:pPr>
            <w:r w:rsidRPr="00226D78">
              <w:rPr>
                <w:sz w:val="20"/>
                <w:szCs w:val="20"/>
              </w:rPr>
              <w:t>муниципальной собственности</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3610,0</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2842,0</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3457,0</w:t>
            </w:r>
          </w:p>
        </w:tc>
        <w:tc>
          <w:tcPr>
            <w:tcW w:w="1133" w:type="dxa"/>
            <w:tcBorders>
              <w:top w:val="single" w:sz="4" w:space="0" w:color="auto"/>
              <w:left w:val="nil"/>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3496,0</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3532,0</w:t>
            </w:r>
          </w:p>
        </w:tc>
      </w:tr>
      <w:tr w:rsidR="00213231" w:rsidRPr="008A4E42" w:rsidTr="00DA2C0F">
        <w:trPr>
          <w:trHeight w:val="330"/>
        </w:trPr>
        <w:tc>
          <w:tcPr>
            <w:tcW w:w="382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t xml:space="preserve">Платежи при пользовании  </w:t>
            </w:r>
            <w:proofErr w:type="gramStart"/>
            <w:r w:rsidRPr="00226D78">
              <w:rPr>
                <w:sz w:val="20"/>
                <w:szCs w:val="20"/>
              </w:rPr>
              <w:t>природными</w:t>
            </w:r>
            <w:proofErr w:type="gramEnd"/>
            <w:r w:rsidRPr="00226D78">
              <w:rPr>
                <w:sz w:val="20"/>
                <w:szCs w:val="20"/>
              </w:rPr>
              <w:t xml:space="preserve">  </w:t>
            </w:r>
          </w:p>
          <w:p w:rsidR="00213231" w:rsidRPr="00226D78" w:rsidRDefault="00213231" w:rsidP="00DA2C0F">
            <w:pPr>
              <w:rPr>
                <w:sz w:val="20"/>
                <w:szCs w:val="20"/>
              </w:rPr>
            </w:pPr>
            <w:r w:rsidRPr="00226D78">
              <w:rPr>
                <w:sz w:val="20"/>
                <w:szCs w:val="20"/>
              </w:rPr>
              <w:t>ресурсами</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128,9</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36,0</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71,0</w:t>
            </w:r>
          </w:p>
        </w:tc>
        <w:tc>
          <w:tcPr>
            <w:tcW w:w="1133"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71,6</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71,2</w:t>
            </w:r>
          </w:p>
        </w:tc>
      </w:tr>
      <w:tr w:rsidR="00213231" w:rsidRPr="008A4E42" w:rsidTr="00DA2C0F">
        <w:trPr>
          <w:trHeight w:val="345"/>
        </w:trPr>
        <w:tc>
          <w:tcPr>
            <w:tcW w:w="3828"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213231" w:rsidRPr="00226D78" w:rsidRDefault="00213231" w:rsidP="00DA2C0F">
            <w:pPr>
              <w:rPr>
                <w:i/>
                <w:sz w:val="20"/>
                <w:szCs w:val="20"/>
              </w:rPr>
            </w:pPr>
            <w:r w:rsidRPr="00226D78">
              <w:rPr>
                <w:i/>
                <w:sz w:val="20"/>
                <w:szCs w:val="20"/>
              </w:rPr>
              <w:t xml:space="preserve"> в т. ч. плата за негативное воздействие на окружающую среду</w:t>
            </w:r>
          </w:p>
        </w:tc>
        <w:tc>
          <w:tcPr>
            <w:tcW w:w="1134" w:type="dxa"/>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128,9</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36,0</w:t>
            </w:r>
          </w:p>
        </w:tc>
        <w:tc>
          <w:tcPr>
            <w:tcW w:w="1134" w:type="dxa"/>
            <w:tcBorders>
              <w:top w:val="nil"/>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71,0</w:t>
            </w:r>
          </w:p>
        </w:tc>
        <w:tc>
          <w:tcPr>
            <w:tcW w:w="1133" w:type="dxa"/>
            <w:tcBorders>
              <w:top w:val="nil"/>
              <w:left w:val="nil"/>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71,6</w:t>
            </w:r>
          </w:p>
        </w:tc>
        <w:tc>
          <w:tcPr>
            <w:tcW w:w="1134" w:type="dxa"/>
            <w:tcBorders>
              <w:top w:val="nil"/>
              <w:left w:val="nil"/>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71,2</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3231" w:rsidRPr="00226D78" w:rsidRDefault="00213231" w:rsidP="00DA2C0F">
            <w:pPr>
              <w:rPr>
                <w:sz w:val="20"/>
                <w:szCs w:val="20"/>
              </w:rPr>
            </w:pPr>
            <w:r w:rsidRPr="00226D78">
              <w:rPr>
                <w:sz w:val="20"/>
                <w:szCs w:val="20"/>
              </w:rPr>
              <w:t xml:space="preserve">Доходы от продажи </w:t>
            </w:r>
            <w:proofErr w:type="gramStart"/>
            <w:r w:rsidRPr="00226D78">
              <w:rPr>
                <w:sz w:val="20"/>
                <w:szCs w:val="20"/>
              </w:rPr>
              <w:t>материальных</w:t>
            </w:r>
            <w:proofErr w:type="gramEnd"/>
          </w:p>
          <w:p w:rsidR="00213231" w:rsidRPr="00226D78" w:rsidRDefault="00213231" w:rsidP="00DA2C0F">
            <w:pPr>
              <w:rPr>
                <w:sz w:val="20"/>
                <w:szCs w:val="20"/>
              </w:rPr>
            </w:pPr>
            <w:r w:rsidRPr="00226D78">
              <w:rPr>
                <w:sz w:val="20"/>
                <w:szCs w:val="20"/>
              </w:rPr>
              <w:t xml:space="preserve">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1075,0</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3172,0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1150,0</w:t>
            </w:r>
          </w:p>
        </w:tc>
        <w:tc>
          <w:tcPr>
            <w:tcW w:w="11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1182,0</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1212,0</w:t>
            </w:r>
          </w:p>
        </w:tc>
      </w:tr>
      <w:tr w:rsidR="00213231" w:rsidRPr="008A4E42" w:rsidTr="00DA2C0F">
        <w:trPr>
          <w:trHeight w:val="330"/>
        </w:trPr>
        <w:tc>
          <w:tcPr>
            <w:tcW w:w="38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rPr>
                <w:sz w:val="20"/>
                <w:szCs w:val="20"/>
              </w:rPr>
            </w:pPr>
            <w:r w:rsidRPr="00226D78">
              <w:rPr>
                <w:sz w:val="20"/>
                <w:szCs w:val="20"/>
              </w:rPr>
              <w:lastRenderedPageBreak/>
              <w:t xml:space="preserve">Штрафы, санкции, возмещение ущерба </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1516,9</w:t>
            </w:r>
          </w:p>
        </w:tc>
        <w:tc>
          <w:tcPr>
            <w:tcW w:w="993"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1456,9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835,0</w:t>
            </w:r>
          </w:p>
        </w:tc>
        <w:tc>
          <w:tcPr>
            <w:tcW w:w="11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698,0</w:t>
            </w:r>
          </w:p>
        </w:tc>
        <w:tc>
          <w:tcPr>
            <w:tcW w:w="1134"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777,0</w:t>
            </w:r>
          </w:p>
        </w:tc>
      </w:tr>
    </w:tbl>
    <w:p w:rsidR="00213231" w:rsidRDefault="00213231" w:rsidP="00213231">
      <w:pPr>
        <w:pStyle w:val="2b"/>
        <w:shd w:val="clear" w:color="auto" w:fill="auto"/>
        <w:ind w:firstLine="780"/>
        <w:jc w:val="both"/>
      </w:pPr>
      <w:proofErr w:type="gramStart"/>
      <w:r>
        <w:t xml:space="preserve">Поступления налоговых и неналоговых доходов бюджета района на 2023 год прогнозируются в сумме </w:t>
      </w:r>
      <w:r w:rsidRPr="006A1B87">
        <w:t>136054,0 тыс..</w:t>
      </w:r>
      <w:r>
        <w:t xml:space="preserve"> рублей или с ростом к первоначальному плану 2022 года на 20852,0  тыс. рублей (118,1 процента), в основном, за счет роста поступлений налога на доходы физических лиц на 14892,5тыс. рублей (на 15,4 процента), налога, взимаемого в связи с применением упрощенной системы налогообложения на 6931,4 тыс</w:t>
      </w:r>
      <w:proofErr w:type="gramEnd"/>
      <w:r>
        <w:t xml:space="preserve">. </w:t>
      </w:r>
      <w:proofErr w:type="gramStart"/>
      <w:r>
        <w:t>рублей (на 93,7 процента), государственной пошлины на 400,0 тыс. рублей (на 41,7 процента), доходов от продажи земельных участков на 231,0 тыс. рублей (на 29,0 процента), при снижении платежей за пользование природными ресурсами на 57,9 тыс. рублей (на 44,9 процента) при снижении поступлений акцизов по подакцизным товарам на 36,5  тыс. рублей (на 1,5 процента), доходов от использования имущества на 153,0 тыс</w:t>
      </w:r>
      <w:proofErr w:type="gramEnd"/>
      <w:r>
        <w:t>. рублей (на 4,2 процента).</w:t>
      </w:r>
    </w:p>
    <w:p w:rsidR="00213231" w:rsidRDefault="00213231" w:rsidP="00213231">
      <w:pPr>
        <w:pStyle w:val="2b"/>
        <w:shd w:val="clear" w:color="auto" w:fill="auto"/>
        <w:ind w:firstLine="760"/>
        <w:jc w:val="both"/>
      </w:pPr>
      <w:r>
        <w:t xml:space="preserve">Первоначальный план по налоговым и неналоговым доходам на 2022 год (115202,0 тыс. рублей) увеличен в течение года на 2000,1 тыс. рублей (или на 1,7 процента) и составил 117202,1 тыс. рублей (в редакции решения о  бюджете района  от 18.10.2022). Ожидаемое исполнение бюджета района по налоговым и неналоговым доходам в 2022 году составит 133535,8 тыс. рублей или 113,9 процента уточненного бюджета района. Превышение ожидаемого исполнения налоговых и неналоговых доходов от первоначального плана (115202,0 тыс. рублей) прогнозируется в сумме 18333,8 тыс. рублей что, в основном, обусловлено ростом поступлений </w:t>
      </w:r>
      <w:r w:rsidRPr="00891A03">
        <w:t xml:space="preserve">налога на </w:t>
      </w:r>
      <w:r>
        <w:t>доходы физических лиц. Прогноз налоговых и неналоговых доходов на 2023 год выше ожидаемого исполнения за 2022 год на 2518,2 тыс. рублей или 1,9 процента, что обусловлено прогнозированием поступления налога на доходы физических лиц, в объеме большем, чем ожидаемые платежи в 2022 году.</w:t>
      </w:r>
    </w:p>
    <w:p w:rsidR="00213231" w:rsidRPr="00CC60C1" w:rsidRDefault="00213231" w:rsidP="00213231">
      <w:pPr>
        <w:pStyle w:val="2b"/>
        <w:shd w:val="clear" w:color="auto" w:fill="auto"/>
        <w:ind w:firstLine="780"/>
        <w:jc w:val="both"/>
      </w:pPr>
      <w:r w:rsidRPr="00CC60C1">
        <w:t xml:space="preserve">Удельный вес неналоговых доходов в общем объеме налоговых и неналоговых доходов незначителен и составит в 2023 году 4,1 процента. Поступления неналоговых доходов сократятся на  </w:t>
      </w:r>
      <w:proofErr w:type="spellStart"/>
      <w:proofErr w:type="gramStart"/>
      <w:r w:rsidRPr="00CC60C1">
        <w:t>на</w:t>
      </w:r>
      <w:proofErr w:type="spellEnd"/>
      <w:proofErr w:type="gramEnd"/>
      <w:r w:rsidRPr="00CC60C1">
        <w:t xml:space="preserve"> 817,8 тыс. рублей (или на 12,9 процента к первоначальному плану 2022 года), к ожидаемому исполнению планируется уменьшение доходов на 27,1 процента.</w:t>
      </w:r>
    </w:p>
    <w:p w:rsidR="00213231" w:rsidRPr="00CC60C1" w:rsidRDefault="00213231" w:rsidP="00213231">
      <w:pPr>
        <w:pStyle w:val="2b"/>
        <w:shd w:val="clear" w:color="auto" w:fill="auto"/>
        <w:ind w:firstLine="780"/>
        <w:jc w:val="both"/>
      </w:pPr>
      <w:r w:rsidRPr="00CC60C1">
        <w:t xml:space="preserve">Прогнозируемые на 2023 год поступления доходов от использования имущества, находящегося в государственной собственности, сократятся  </w:t>
      </w:r>
      <w:proofErr w:type="gramStart"/>
      <w:r w:rsidRPr="00CC60C1">
        <w:t>на</w:t>
      </w:r>
      <w:proofErr w:type="gramEnd"/>
    </w:p>
    <w:p w:rsidR="00213231" w:rsidRPr="00CC60C1" w:rsidRDefault="00213231" w:rsidP="00213231">
      <w:pPr>
        <w:pStyle w:val="2b"/>
        <w:shd w:val="clear" w:color="auto" w:fill="auto"/>
        <w:ind w:firstLine="0"/>
        <w:jc w:val="both"/>
      </w:pPr>
      <w:r w:rsidRPr="00CC60C1">
        <w:t>153,0 тыс. рублей (или на 4,2 процента к первоначальному плану 2022 года), к ожидаемому исполнению за 2022 год планируется увеличение доходов на 21,6 процента.</w:t>
      </w:r>
    </w:p>
    <w:p w:rsidR="00213231" w:rsidRPr="00B63B12" w:rsidRDefault="00213231" w:rsidP="00213231">
      <w:pPr>
        <w:pStyle w:val="2b"/>
        <w:shd w:val="clear" w:color="auto" w:fill="auto"/>
        <w:tabs>
          <w:tab w:val="left" w:pos="990"/>
        </w:tabs>
        <w:spacing w:line="240" w:lineRule="auto"/>
        <w:ind w:firstLine="708"/>
        <w:jc w:val="both"/>
        <w:rPr>
          <w:b/>
        </w:rPr>
      </w:pPr>
      <w:r w:rsidRPr="00B63B12">
        <w:t>В проекте бюджета муниципального района  предусмотрены безвозмездные поступления</w:t>
      </w:r>
      <w:r>
        <w:t xml:space="preserve"> (Таблица 8)</w:t>
      </w:r>
      <w:r w:rsidRPr="00B63B12">
        <w:t>:</w:t>
      </w:r>
    </w:p>
    <w:p w:rsidR="00213231" w:rsidRPr="007F73B1" w:rsidRDefault="00213231" w:rsidP="00213231">
      <w:pPr>
        <w:pStyle w:val="a5"/>
        <w:jc w:val="right"/>
        <w:rPr>
          <w:sz w:val="22"/>
          <w:szCs w:val="22"/>
        </w:rPr>
      </w:pPr>
      <w:r w:rsidRPr="00B63B12">
        <w:tab/>
      </w:r>
      <w:r w:rsidRPr="00B63B12">
        <w:tab/>
      </w:r>
      <w:r w:rsidRPr="00B63B12">
        <w:tab/>
      </w:r>
      <w:r w:rsidRPr="00B63B12">
        <w:tab/>
      </w:r>
      <w:r w:rsidRPr="00B63B12">
        <w:tab/>
      </w:r>
      <w:r w:rsidRPr="00B63B12">
        <w:tab/>
      </w:r>
      <w:r w:rsidRPr="00B63B12">
        <w:tab/>
      </w:r>
      <w:r w:rsidRPr="00B63B12">
        <w:tab/>
      </w:r>
      <w:r w:rsidRPr="00B63B12">
        <w:tab/>
      </w:r>
      <w:r w:rsidRPr="00B63B12">
        <w:tab/>
        <w:t xml:space="preserve">           </w:t>
      </w:r>
      <w:r w:rsidRPr="007F73B1">
        <w:rPr>
          <w:sz w:val="22"/>
          <w:szCs w:val="22"/>
        </w:rPr>
        <w:t>Таблица 8,</w:t>
      </w:r>
    </w:p>
    <w:p w:rsidR="00213231" w:rsidRPr="007F73B1" w:rsidRDefault="00213231" w:rsidP="00213231">
      <w:pPr>
        <w:pStyle w:val="a5"/>
        <w:jc w:val="right"/>
        <w:rPr>
          <w:sz w:val="22"/>
          <w:szCs w:val="22"/>
        </w:rPr>
      </w:pPr>
      <w:r w:rsidRPr="007F73B1">
        <w:rPr>
          <w:sz w:val="22"/>
          <w:szCs w:val="22"/>
        </w:rPr>
        <w:t>тыс. рублей</w:t>
      </w:r>
    </w:p>
    <w:tbl>
      <w:tblPr>
        <w:tblW w:w="9356" w:type="dxa"/>
        <w:tblInd w:w="15" w:type="dxa"/>
        <w:tblLayout w:type="fixed"/>
        <w:tblCellMar>
          <w:left w:w="0" w:type="dxa"/>
          <w:right w:w="0" w:type="dxa"/>
        </w:tblCellMar>
        <w:tblLook w:val="0000"/>
      </w:tblPr>
      <w:tblGrid>
        <w:gridCol w:w="2835"/>
        <w:gridCol w:w="1134"/>
        <w:gridCol w:w="1276"/>
        <w:gridCol w:w="1559"/>
        <w:gridCol w:w="1418"/>
        <w:gridCol w:w="1134"/>
      </w:tblGrid>
      <w:tr w:rsidR="00213231" w:rsidRPr="00B63B12" w:rsidTr="00DA2C0F">
        <w:trPr>
          <w:trHeight w:val="52"/>
        </w:trPr>
        <w:tc>
          <w:tcPr>
            <w:tcW w:w="2835" w:type="dxa"/>
            <w:vMerge w:val="restart"/>
            <w:tcBorders>
              <w:top w:val="single" w:sz="8" w:space="0" w:color="auto"/>
              <w:left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Наименование</w:t>
            </w:r>
          </w:p>
          <w:p w:rsidR="00213231" w:rsidRPr="00226D78" w:rsidRDefault="00213231" w:rsidP="00DA2C0F">
            <w:pPr>
              <w:jc w:val="center"/>
              <w:rPr>
                <w:sz w:val="20"/>
                <w:szCs w:val="20"/>
              </w:rPr>
            </w:pPr>
          </w:p>
        </w:tc>
        <w:tc>
          <w:tcPr>
            <w:tcW w:w="1134" w:type="dxa"/>
            <w:vMerge w:val="restart"/>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r w:rsidRPr="00226D78">
              <w:rPr>
                <w:rStyle w:val="210pt"/>
              </w:rPr>
              <w:t>Первона</w:t>
            </w:r>
            <w:r w:rsidRPr="00226D78">
              <w:rPr>
                <w:rStyle w:val="210pt"/>
              </w:rPr>
              <w:softHyphen/>
              <w:t>чальный план на 2022 год</w:t>
            </w:r>
          </w:p>
        </w:tc>
        <w:tc>
          <w:tcPr>
            <w:tcW w:w="1276" w:type="dxa"/>
            <w:vMerge w:val="restart"/>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Ожидаемое исполнение 2022 года</w:t>
            </w:r>
          </w:p>
        </w:tc>
        <w:tc>
          <w:tcPr>
            <w:tcW w:w="4111" w:type="dxa"/>
            <w:gridSpan w:val="3"/>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Проект бюджета</w:t>
            </w:r>
          </w:p>
        </w:tc>
      </w:tr>
      <w:tr w:rsidR="00213231" w:rsidRPr="00B63B12" w:rsidTr="00DA2C0F">
        <w:trPr>
          <w:trHeight w:val="69"/>
        </w:trPr>
        <w:tc>
          <w:tcPr>
            <w:tcW w:w="2835"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p>
        </w:tc>
        <w:tc>
          <w:tcPr>
            <w:tcW w:w="1134" w:type="dxa"/>
            <w:vMerge/>
            <w:tcBorders>
              <w:top w:val="single" w:sz="4" w:space="0" w:color="auto"/>
              <w:left w:val="nil"/>
              <w:bottom w:val="single" w:sz="4" w:space="0" w:color="auto"/>
              <w:right w:val="single" w:sz="4" w:space="0" w:color="auto"/>
            </w:tcBorders>
          </w:tcPr>
          <w:p w:rsidR="00213231" w:rsidRPr="00226D78" w:rsidRDefault="00213231" w:rsidP="00DA2C0F">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p>
        </w:tc>
        <w:tc>
          <w:tcPr>
            <w:tcW w:w="1559" w:type="dxa"/>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2023 год</w:t>
            </w:r>
          </w:p>
        </w:tc>
        <w:tc>
          <w:tcPr>
            <w:tcW w:w="1418"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2024 год</w:t>
            </w:r>
          </w:p>
        </w:tc>
        <w:tc>
          <w:tcPr>
            <w:tcW w:w="1134" w:type="dxa"/>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rsidR="00213231" w:rsidRPr="00226D78" w:rsidRDefault="00213231" w:rsidP="00DA2C0F">
            <w:pPr>
              <w:jc w:val="center"/>
              <w:rPr>
                <w:sz w:val="20"/>
                <w:szCs w:val="20"/>
              </w:rPr>
            </w:pPr>
            <w:r w:rsidRPr="00226D78">
              <w:rPr>
                <w:sz w:val="20"/>
                <w:szCs w:val="20"/>
              </w:rPr>
              <w:t>2025 год</w:t>
            </w:r>
          </w:p>
        </w:tc>
      </w:tr>
      <w:tr w:rsidR="00213231" w:rsidRPr="008A4E42" w:rsidTr="00DA2C0F">
        <w:trPr>
          <w:trHeight w:val="596"/>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lastRenderedPageBreak/>
              <w:t xml:space="preserve">Безвозмездные поступления, </w:t>
            </w:r>
          </w:p>
          <w:p w:rsidR="00213231" w:rsidRPr="00226D78" w:rsidRDefault="00213231" w:rsidP="00DA2C0F">
            <w:pPr>
              <w:spacing w:line="240" w:lineRule="exact"/>
              <w:jc w:val="center"/>
              <w:rPr>
                <w:sz w:val="20"/>
                <w:szCs w:val="20"/>
              </w:rPr>
            </w:pPr>
            <w:r w:rsidRPr="00226D78">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159035,5</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186833,6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221208,4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132229,9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126013,1</w:t>
            </w:r>
          </w:p>
        </w:tc>
      </w:tr>
      <w:tr w:rsidR="00213231" w:rsidRPr="008A4E4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Безвозмездные поступления из бюджетов бюджетной системы Российской Федерации, из них:</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159035,5</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186833,6</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221208,4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132229,9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126013,1</w:t>
            </w:r>
          </w:p>
        </w:tc>
      </w:tr>
      <w:tr w:rsidR="00213231" w:rsidRPr="008A4E4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Безвозмездные поступления из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158422,0</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spacing w:line="240" w:lineRule="exact"/>
              <w:jc w:val="center"/>
              <w:rPr>
                <w:sz w:val="20"/>
                <w:szCs w:val="20"/>
              </w:rPr>
            </w:pPr>
            <w:r w:rsidRPr="00226D78">
              <w:rPr>
                <w:sz w:val="20"/>
                <w:szCs w:val="20"/>
              </w:rPr>
              <w:t>186220,1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220518,5</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132229,9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spacing w:line="240" w:lineRule="exact"/>
              <w:jc w:val="center"/>
              <w:rPr>
                <w:sz w:val="20"/>
                <w:szCs w:val="20"/>
              </w:rPr>
            </w:pPr>
            <w:r w:rsidRPr="00226D78">
              <w:rPr>
                <w:sz w:val="20"/>
                <w:szCs w:val="20"/>
              </w:rPr>
              <w:t>126013,1</w:t>
            </w:r>
          </w:p>
        </w:tc>
      </w:tr>
      <w:tr w:rsidR="00213231" w:rsidRPr="00B63B1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Дотации</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10771,2</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14908,0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13537,7</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4481,4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0,0</w:t>
            </w:r>
          </w:p>
        </w:tc>
      </w:tr>
      <w:tr w:rsidR="00213231" w:rsidRPr="00B63B1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Субвенции</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108224,1</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122602,0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128478,9</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110180,5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109612,1</w:t>
            </w:r>
          </w:p>
        </w:tc>
      </w:tr>
      <w:tr w:rsidR="00213231" w:rsidRPr="00B63B1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Субсидии</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30302,7</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30302,7</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69163,4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7076,5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6947,5</w:t>
            </w:r>
          </w:p>
        </w:tc>
      </w:tr>
      <w:tr w:rsidR="00213231" w:rsidRPr="00B63B12" w:rsidTr="00DA2C0F">
        <w:trPr>
          <w:trHeight w:val="330"/>
        </w:trPr>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9737,5</w:t>
            </w:r>
          </w:p>
        </w:tc>
        <w:tc>
          <w:tcPr>
            <w:tcW w:w="1276" w:type="dxa"/>
            <w:tcBorders>
              <w:top w:val="single" w:sz="4" w:space="0" w:color="auto"/>
              <w:left w:val="single" w:sz="4" w:space="0" w:color="auto"/>
              <w:bottom w:val="single" w:sz="4" w:space="0" w:color="auto"/>
              <w:right w:val="single" w:sz="4" w:space="0" w:color="auto"/>
            </w:tcBorders>
          </w:tcPr>
          <w:p w:rsidR="00213231" w:rsidRPr="00226D78" w:rsidRDefault="00213231" w:rsidP="00DA2C0F">
            <w:pPr>
              <w:jc w:val="center"/>
              <w:rPr>
                <w:sz w:val="20"/>
                <w:szCs w:val="20"/>
              </w:rPr>
            </w:pPr>
            <w:r w:rsidRPr="00226D78">
              <w:rPr>
                <w:sz w:val="20"/>
                <w:szCs w:val="20"/>
              </w:rPr>
              <w:t>19052,0</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10028,4</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10491,5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3231" w:rsidRPr="00226D78" w:rsidRDefault="00213231" w:rsidP="00DA2C0F">
            <w:pPr>
              <w:jc w:val="center"/>
              <w:rPr>
                <w:sz w:val="20"/>
                <w:szCs w:val="20"/>
              </w:rPr>
            </w:pPr>
            <w:r w:rsidRPr="00226D78">
              <w:rPr>
                <w:sz w:val="20"/>
                <w:szCs w:val="20"/>
              </w:rPr>
              <w:t>9453,5</w:t>
            </w:r>
          </w:p>
        </w:tc>
      </w:tr>
    </w:tbl>
    <w:p w:rsidR="00213231" w:rsidRDefault="00213231" w:rsidP="00213231">
      <w:pPr>
        <w:pStyle w:val="2b"/>
        <w:shd w:val="clear" w:color="auto" w:fill="auto"/>
        <w:spacing w:line="240" w:lineRule="auto"/>
        <w:ind w:firstLine="780"/>
        <w:jc w:val="both"/>
      </w:pPr>
      <w:proofErr w:type="gramStart"/>
      <w:r>
        <w:t>Безвозмездные поступления из областного бюджета на 2023 год запланированы в соответствии с распределением межбюджетных трансфертов, предусмотренных проектом областного бюджета в первом чтении, в сумме 220518,5 тыс. рублей (139,2 процента к первоначальному бюджету на 2022 год), в том числе: дотации – 13537,7 тыс. рублей (125,7 процента), субвенции – 128478,9 тыс. рублей (118,7 процента), субсидии – 69163,4 тыс. рублей (228,2 процента или более чем в</w:t>
      </w:r>
      <w:proofErr w:type="gramEnd"/>
      <w:r>
        <w:t xml:space="preserve"> </w:t>
      </w:r>
      <w:proofErr w:type="gramStart"/>
      <w:r>
        <w:t xml:space="preserve">2 раза), иные межбюджетные трансферты – 10028,4. рублей (103,0 процента). </w:t>
      </w:r>
      <w:proofErr w:type="gramEnd"/>
    </w:p>
    <w:p w:rsidR="00213231" w:rsidRPr="00B63B12" w:rsidRDefault="00213231" w:rsidP="00213231">
      <w:pPr>
        <w:pStyle w:val="a5"/>
        <w:ind w:firstLine="709"/>
        <w:jc w:val="both"/>
      </w:pPr>
      <w:r w:rsidRPr="00B63B12">
        <w:t>В 202</w:t>
      </w:r>
      <w:r>
        <w:t>3</w:t>
      </w:r>
      <w:r w:rsidRPr="00B63B12">
        <w:t xml:space="preserve"> году структура безвозмездных поступлений из областного бюджета выглядит следующим образом: дотации из областного бюджета – </w:t>
      </w:r>
      <w:r>
        <w:t>6,1</w:t>
      </w:r>
      <w:r w:rsidR="00255A6B" w:rsidRPr="00255A6B">
        <w:rPr>
          <w:rStyle w:val="210pt"/>
        </w:rPr>
        <w:t xml:space="preserve"> </w:t>
      </w:r>
      <w:r w:rsidR="00255A6B" w:rsidRPr="00255A6B">
        <w:rPr>
          <w:rStyle w:val="210pt"/>
          <w:sz w:val="28"/>
          <w:szCs w:val="28"/>
        </w:rPr>
        <w:t>процент</w:t>
      </w:r>
      <w:r w:rsidRPr="00B63B12">
        <w:t xml:space="preserve">, субвенции – </w:t>
      </w:r>
      <w:r>
        <w:t>58,3</w:t>
      </w:r>
      <w:r w:rsidR="00255A6B" w:rsidRPr="00255A6B">
        <w:rPr>
          <w:rStyle w:val="210pt"/>
        </w:rPr>
        <w:t xml:space="preserve"> </w:t>
      </w:r>
      <w:r w:rsidR="00255A6B" w:rsidRPr="00255A6B">
        <w:rPr>
          <w:rStyle w:val="210pt"/>
          <w:sz w:val="28"/>
          <w:szCs w:val="28"/>
        </w:rPr>
        <w:t>процент</w:t>
      </w:r>
      <w:r w:rsidRPr="00B63B12">
        <w:t xml:space="preserve">, субсидии – </w:t>
      </w:r>
      <w:r>
        <w:t>31,4</w:t>
      </w:r>
      <w:r w:rsidR="00255A6B" w:rsidRPr="00255A6B">
        <w:rPr>
          <w:rStyle w:val="210pt"/>
        </w:rPr>
        <w:t xml:space="preserve"> </w:t>
      </w:r>
      <w:r w:rsidR="00255A6B" w:rsidRPr="00255A6B">
        <w:rPr>
          <w:rStyle w:val="210pt"/>
          <w:sz w:val="28"/>
          <w:szCs w:val="28"/>
        </w:rPr>
        <w:t>процент</w:t>
      </w:r>
      <w:r>
        <w:t>, иные межбюджетные трансферты</w:t>
      </w:r>
      <w:r w:rsidRPr="00B63B12">
        <w:t xml:space="preserve">– </w:t>
      </w:r>
      <w:r>
        <w:t>4,2</w:t>
      </w:r>
      <w:r w:rsidR="00255A6B" w:rsidRPr="00255A6B">
        <w:rPr>
          <w:rStyle w:val="210pt"/>
        </w:rPr>
        <w:t xml:space="preserve"> </w:t>
      </w:r>
      <w:r w:rsidR="00255A6B" w:rsidRPr="00255A6B">
        <w:rPr>
          <w:rStyle w:val="210pt"/>
          <w:sz w:val="28"/>
          <w:szCs w:val="28"/>
        </w:rPr>
        <w:t>процент</w:t>
      </w:r>
      <w:r w:rsidRPr="00B63B12">
        <w:t>.</w:t>
      </w:r>
    </w:p>
    <w:p w:rsidR="00213231" w:rsidRPr="00B63B12" w:rsidRDefault="00213231" w:rsidP="00213231">
      <w:pPr>
        <w:pStyle w:val="a5"/>
        <w:ind w:firstLine="709"/>
        <w:jc w:val="both"/>
      </w:pPr>
      <w:r w:rsidRPr="00B63B12">
        <w:t>Дотация на выравнивание бюджетной обеспеченности составит в 202</w:t>
      </w:r>
      <w:r>
        <w:t>3</w:t>
      </w:r>
      <w:r w:rsidRPr="00B63B12">
        <w:t xml:space="preserve"> году  –  </w:t>
      </w:r>
      <w:r>
        <w:t>13537,7</w:t>
      </w:r>
      <w:r w:rsidRPr="00B63B12">
        <w:t xml:space="preserve"> тыс. рублей, в 202</w:t>
      </w:r>
      <w:r>
        <w:t>4</w:t>
      </w:r>
      <w:r w:rsidRPr="00B63B12">
        <w:t xml:space="preserve"> году – </w:t>
      </w:r>
      <w:r>
        <w:t>4481,4</w:t>
      </w:r>
      <w:r w:rsidRPr="00B63B12">
        <w:t xml:space="preserve"> тыс. рублей</w:t>
      </w:r>
      <w:r>
        <w:t>.</w:t>
      </w:r>
      <w:r w:rsidRPr="00B63B12">
        <w:t xml:space="preserve"> </w:t>
      </w:r>
    </w:p>
    <w:p w:rsidR="00213231" w:rsidRDefault="00213231" w:rsidP="00213231">
      <w:pPr>
        <w:pStyle w:val="2b"/>
        <w:shd w:val="clear" w:color="auto" w:fill="auto"/>
        <w:spacing w:line="240" w:lineRule="auto"/>
        <w:ind w:firstLine="760"/>
        <w:jc w:val="both"/>
      </w:pPr>
      <w:proofErr w:type="spellStart"/>
      <w:r w:rsidRPr="00B63B12">
        <w:t>Софинансирование</w:t>
      </w:r>
      <w:proofErr w:type="spellEnd"/>
      <w:r w:rsidRPr="00B63B12">
        <w:t xml:space="preserve"> расходных обязательств муниципального района из областного бюджета в форме субсидий</w:t>
      </w:r>
      <w:r>
        <w:t xml:space="preserve"> (Таблица 9):</w:t>
      </w:r>
    </w:p>
    <w:p w:rsidR="00213231" w:rsidRPr="007F73B1" w:rsidRDefault="00213231" w:rsidP="00213231">
      <w:pPr>
        <w:pStyle w:val="2b"/>
        <w:shd w:val="clear" w:color="auto" w:fill="auto"/>
        <w:spacing w:line="240" w:lineRule="auto"/>
        <w:ind w:firstLine="760"/>
        <w:jc w:val="right"/>
        <w:rPr>
          <w:sz w:val="22"/>
          <w:szCs w:val="22"/>
        </w:rPr>
      </w:pPr>
      <w:r w:rsidRPr="007F73B1">
        <w:rPr>
          <w:sz w:val="22"/>
          <w:szCs w:val="22"/>
        </w:rPr>
        <w:t xml:space="preserve">Таблица 9, </w:t>
      </w:r>
    </w:p>
    <w:p w:rsidR="00213231" w:rsidRPr="007F73B1" w:rsidRDefault="00213231" w:rsidP="00213231">
      <w:pPr>
        <w:pStyle w:val="2b"/>
        <w:shd w:val="clear" w:color="auto" w:fill="auto"/>
        <w:spacing w:line="240" w:lineRule="auto"/>
        <w:ind w:firstLine="760"/>
        <w:jc w:val="right"/>
        <w:rPr>
          <w:sz w:val="22"/>
          <w:szCs w:val="22"/>
        </w:rPr>
      </w:pPr>
      <w:r w:rsidRPr="007F73B1">
        <w:rPr>
          <w:sz w:val="22"/>
          <w:szCs w:val="22"/>
        </w:rPr>
        <w:t>тыс. рублей</w:t>
      </w:r>
    </w:p>
    <w:tbl>
      <w:tblPr>
        <w:tblStyle w:val="a9"/>
        <w:tblW w:w="0" w:type="auto"/>
        <w:tblInd w:w="108" w:type="dxa"/>
        <w:tblLook w:val="04A0"/>
      </w:tblPr>
      <w:tblGrid>
        <w:gridCol w:w="6375"/>
        <w:gridCol w:w="996"/>
        <w:gridCol w:w="993"/>
        <w:gridCol w:w="992"/>
      </w:tblGrid>
      <w:tr w:rsidR="00213231" w:rsidRPr="00226D78" w:rsidTr="00DA2C0F">
        <w:tc>
          <w:tcPr>
            <w:tcW w:w="6375" w:type="dxa"/>
          </w:tcPr>
          <w:p w:rsidR="00213231" w:rsidRPr="00226D78" w:rsidRDefault="00213231" w:rsidP="00DA2C0F">
            <w:pPr>
              <w:pStyle w:val="af3"/>
              <w:rPr>
                <w:sz w:val="20"/>
                <w:szCs w:val="20"/>
                <w:lang w:bidi="ru-RU"/>
              </w:rPr>
            </w:pPr>
            <w:r w:rsidRPr="00226D78">
              <w:rPr>
                <w:sz w:val="20"/>
                <w:szCs w:val="20"/>
                <w:lang w:bidi="ru-RU"/>
              </w:rPr>
              <w:t>Наименование</w:t>
            </w:r>
          </w:p>
        </w:tc>
        <w:tc>
          <w:tcPr>
            <w:tcW w:w="996" w:type="dxa"/>
          </w:tcPr>
          <w:p w:rsidR="00213231" w:rsidRPr="00226D78" w:rsidRDefault="00213231" w:rsidP="00DA2C0F">
            <w:pPr>
              <w:pStyle w:val="af3"/>
              <w:rPr>
                <w:sz w:val="20"/>
                <w:szCs w:val="20"/>
                <w:lang w:bidi="ru-RU"/>
              </w:rPr>
            </w:pPr>
            <w:r w:rsidRPr="00226D78">
              <w:rPr>
                <w:sz w:val="20"/>
                <w:szCs w:val="20"/>
                <w:lang w:bidi="ru-RU"/>
              </w:rPr>
              <w:t>2023 год</w:t>
            </w:r>
          </w:p>
        </w:tc>
        <w:tc>
          <w:tcPr>
            <w:tcW w:w="993" w:type="dxa"/>
          </w:tcPr>
          <w:p w:rsidR="00213231" w:rsidRPr="00226D78" w:rsidRDefault="00213231" w:rsidP="00DA2C0F">
            <w:pPr>
              <w:pStyle w:val="af3"/>
              <w:rPr>
                <w:sz w:val="20"/>
                <w:szCs w:val="20"/>
                <w:lang w:bidi="ru-RU"/>
              </w:rPr>
            </w:pPr>
            <w:r w:rsidRPr="00226D78">
              <w:rPr>
                <w:sz w:val="20"/>
                <w:szCs w:val="20"/>
                <w:lang w:bidi="ru-RU"/>
              </w:rPr>
              <w:t>2024 год</w:t>
            </w:r>
          </w:p>
        </w:tc>
        <w:tc>
          <w:tcPr>
            <w:tcW w:w="992" w:type="dxa"/>
          </w:tcPr>
          <w:p w:rsidR="00213231" w:rsidRPr="00226D78" w:rsidRDefault="00213231" w:rsidP="00DA2C0F">
            <w:pPr>
              <w:pStyle w:val="af3"/>
              <w:rPr>
                <w:sz w:val="20"/>
                <w:szCs w:val="20"/>
                <w:lang w:bidi="ru-RU"/>
              </w:rPr>
            </w:pPr>
            <w:r w:rsidRPr="00226D78">
              <w:rPr>
                <w:sz w:val="20"/>
                <w:szCs w:val="20"/>
                <w:lang w:bidi="ru-RU"/>
              </w:rPr>
              <w:t>2025 год</w:t>
            </w:r>
          </w:p>
        </w:tc>
      </w:tr>
      <w:tr w:rsidR="00213231" w:rsidRPr="00226D78" w:rsidTr="00DA2C0F">
        <w:tc>
          <w:tcPr>
            <w:tcW w:w="6375" w:type="dxa"/>
          </w:tcPr>
          <w:p w:rsidR="00213231" w:rsidRPr="00226D78" w:rsidRDefault="00213231" w:rsidP="00DA2C0F">
            <w:pPr>
              <w:pStyle w:val="af3"/>
              <w:jc w:val="both"/>
              <w:rPr>
                <w:sz w:val="20"/>
                <w:szCs w:val="20"/>
                <w:lang w:bidi="ru-RU"/>
              </w:rPr>
            </w:pPr>
            <w:r w:rsidRPr="00226D78">
              <w:rPr>
                <w:sz w:val="20"/>
                <w:szCs w:val="20"/>
              </w:rPr>
              <w:t>на формирование муниципальных дорожных фондов</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2564,0</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1709,0</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1709,0</w:t>
            </w:r>
          </w:p>
        </w:tc>
      </w:tr>
      <w:tr w:rsidR="00213231" w:rsidRPr="00226D78" w:rsidTr="00DA2C0F">
        <w:tc>
          <w:tcPr>
            <w:tcW w:w="6375" w:type="dxa"/>
          </w:tcPr>
          <w:p w:rsidR="00213231" w:rsidRPr="00226D78" w:rsidRDefault="00213231" w:rsidP="00DA2C0F">
            <w:pPr>
              <w:pStyle w:val="af3"/>
              <w:jc w:val="both"/>
              <w:rPr>
                <w:sz w:val="20"/>
                <w:szCs w:val="20"/>
              </w:rPr>
            </w:pPr>
            <w:r w:rsidRPr="00226D78">
              <w:rPr>
                <w:sz w:val="20"/>
                <w:szCs w:val="20"/>
              </w:rPr>
              <w:t>на приобретение или изготовление бланков документов об образовании и (или) о квалификации</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15,9</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15,9</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15,9</w:t>
            </w:r>
          </w:p>
        </w:tc>
      </w:tr>
      <w:tr w:rsidR="00213231" w:rsidRPr="00226D78" w:rsidTr="00DA2C0F">
        <w:tc>
          <w:tcPr>
            <w:tcW w:w="6375" w:type="dxa"/>
          </w:tcPr>
          <w:p w:rsidR="00213231" w:rsidRPr="00226D78" w:rsidRDefault="00213231" w:rsidP="00DA2C0F">
            <w:pPr>
              <w:pStyle w:val="af3"/>
              <w:jc w:val="both"/>
              <w:rPr>
                <w:sz w:val="20"/>
                <w:szCs w:val="20"/>
              </w:rPr>
            </w:pPr>
            <w:r w:rsidRPr="00226D78">
              <w:rPr>
                <w:sz w:val="20"/>
                <w:szCs w:val="20"/>
              </w:rPr>
              <w:t>на приобретение коммунальных услуг</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26135,0</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0,0</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0,0</w:t>
            </w:r>
          </w:p>
        </w:tc>
      </w:tr>
      <w:tr w:rsidR="00213231" w:rsidRPr="00226D78" w:rsidTr="00DA2C0F">
        <w:tc>
          <w:tcPr>
            <w:tcW w:w="6375" w:type="dxa"/>
          </w:tcPr>
          <w:p w:rsidR="00213231" w:rsidRPr="00226D78" w:rsidRDefault="00213231" w:rsidP="00DA2C0F">
            <w:pPr>
              <w:pStyle w:val="af3"/>
              <w:jc w:val="both"/>
              <w:rPr>
                <w:sz w:val="20"/>
                <w:szCs w:val="20"/>
              </w:rPr>
            </w:pPr>
            <w:r w:rsidRPr="00226D78">
              <w:rPr>
                <w:sz w:val="20"/>
                <w:szCs w:val="20"/>
              </w:rPr>
              <w:t xml:space="preserve">на обеспечение пожарной безопасности, антитеррористической и </w:t>
            </w:r>
            <w:proofErr w:type="spellStart"/>
            <w:r w:rsidRPr="00226D78">
              <w:rPr>
                <w:sz w:val="20"/>
                <w:szCs w:val="20"/>
              </w:rPr>
              <w:t>антикриминальной</w:t>
            </w:r>
            <w:proofErr w:type="spellEnd"/>
            <w:r w:rsidRPr="00226D78">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1687,8</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750,9</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750,9</w:t>
            </w:r>
          </w:p>
        </w:tc>
      </w:tr>
      <w:tr w:rsidR="00213231" w:rsidRPr="00226D78" w:rsidTr="00DA2C0F">
        <w:tc>
          <w:tcPr>
            <w:tcW w:w="6375" w:type="dxa"/>
          </w:tcPr>
          <w:p w:rsidR="00213231" w:rsidRPr="00226D78" w:rsidRDefault="00213231" w:rsidP="00DA2C0F">
            <w:pPr>
              <w:pStyle w:val="af3"/>
              <w:jc w:val="both"/>
              <w:rPr>
                <w:sz w:val="20"/>
                <w:szCs w:val="20"/>
              </w:rPr>
            </w:pPr>
            <w:r w:rsidRPr="00226D78">
              <w:rPr>
                <w:sz w:val="20"/>
                <w:szCs w:val="20"/>
              </w:rPr>
              <w:t xml:space="preserve">на организацию бесплатного горячего питания </w:t>
            </w:r>
            <w:proofErr w:type="gramStart"/>
            <w:r w:rsidRPr="00226D78">
              <w:rPr>
                <w:sz w:val="20"/>
                <w:szCs w:val="20"/>
              </w:rPr>
              <w:t>обучающимся</w:t>
            </w:r>
            <w:proofErr w:type="gramEnd"/>
            <w:r w:rsidRPr="00226D78">
              <w:rPr>
                <w:sz w:val="20"/>
                <w:szCs w:val="20"/>
              </w:rPr>
              <w:t>, получающих начальное общее образование в муниципальных образовательных организациях</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4600,7</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4600,7</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4474,7</w:t>
            </w:r>
          </w:p>
        </w:tc>
      </w:tr>
      <w:tr w:rsidR="00213231" w:rsidRPr="00226D78" w:rsidTr="00DA2C0F">
        <w:tc>
          <w:tcPr>
            <w:tcW w:w="6375" w:type="dxa"/>
          </w:tcPr>
          <w:p w:rsidR="00213231" w:rsidRPr="00226D78" w:rsidRDefault="00213231" w:rsidP="00DA2C0F">
            <w:pPr>
              <w:pStyle w:val="af3"/>
              <w:jc w:val="both"/>
              <w:rPr>
                <w:sz w:val="20"/>
                <w:szCs w:val="20"/>
              </w:rPr>
            </w:pPr>
            <w:r w:rsidRPr="00226D78">
              <w:rPr>
                <w:sz w:val="20"/>
                <w:szCs w:val="20"/>
              </w:rPr>
              <w:t>на модернизацию школьных систем образования</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34160,1</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0,0</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0,0</w:t>
            </w:r>
          </w:p>
        </w:tc>
      </w:tr>
    </w:tbl>
    <w:p w:rsidR="00213231" w:rsidRPr="00226D78" w:rsidRDefault="00213231" w:rsidP="00213231">
      <w:pPr>
        <w:pStyle w:val="2b"/>
        <w:shd w:val="clear" w:color="auto" w:fill="auto"/>
        <w:ind w:firstLine="760"/>
        <w:jc w:val="both"/>
        <w:rPr>
          <w:color w:val="000000"/>
          <w:sz w:val="20"/>
          <w:szCs w:val="20"/>
          <w:lang w:eastAsia="ru-RU" w:bidi="ru-RU"/>
        </w:rPr>
      </w:pPr>
    </w:p>
    <w:p w:rsidR="00213231" w:rsidRDefault="00213231" w:rsidP="00213231">
      <w:pPr>
        <w:pStyle w:val="2b"/>
        <w:shd w:val="clear" w:color="auto" w:fill="auto"/>
        <w:ind w:firstLine="760"/>
        <w:jc w:val="both"/>
      </w:pPr>
      <w:r w:rsidRPr="00544C8B">
        <w:t>Для финансового обеспечения передаваемых федеральных полномочий в бюджет муниципального района прогнозируется поступление субвенции</w:t>
      </w:r>
      <w:r>
        <w:t xml:space="preserve"> (Таблица 10):</w:t>
      </w:r>
    </w:p>
    <w:p w:rsidR="00213231" w:rsidRPr="00544C8B" w:rsidRDefault="00213231" w:rsidP="00213231">
      <w:pPr>
        <w:pStyle w:val="2b"/>
        <w:shd w:val="clear" w:color="auto" w:fill="auto"/>
        <w:spacing w:line="240" w:lineRule="auto"/>
        <w:ind w:firstLine="760"/>
        <w:jc w:val="right"/>
        <w:rPr>
          <w:sz w:val="22"/>
          <w:szCs w:val="22"/>
        </w:rPr>
      </w:pPr>
      <w:r w:rsidRPr="00544C8B">
        <w:rPr>
          <w:sz w:val="22"/>
          <w:szCs w:val="22"/>
        </w:rPr>
        <w:t xml:space="preserve">Таблица 10, </w:t>
      </w:r>
    </w:p>
    <w:p w:rsidR="00213231" w:rsidRPr="00544C8B" w:rsidRDefault="00213231" w:rsidP="00213231">
      <w:pPr>
        <w:pStyle w:val="2b"/>
        <w:shd w:val="clear" w:color="auto" w:fill="auto"/>
        <w:spacing w:line="240" w:lineRule="auto"/>
        <w:ind w:firstLine="760"/>
        <w:jc w:val="right"/>
        <w:rPr>
          <w:sz w:val="22"/>
          <w:szCs w:val="22"/>
        </w:rPr>
      </w:pPr>
      <w:r w:rsidRPr="00544C8B">
        <w:rPr>
          <w:sz w:val="22"/>
          <w:szCs w:val="22"/>
        </w:rPr>
        <w:t>тыс. рублей</w:t>
      </w:r>
    </w:p>
    <w:tbl>
      <w:tblPr>
        <w:tblStyle w:val="a9"/>
        <w:tblW w:w="0" w:type="auto"/>
        <w:tblLook w:val="04A0"/>
      </w:tblPr>
      <w:tblGrid>
        <w:gridCol w:w="6483"/>
        <w:gridCol w:w="996"/>
        <w:gridCol w:w="993"/>
        <w:gridCol w:w="992"/>
      </w:tblGrid>
      <w:tr w:rsidR="00213231" w:rsidRPr="00226D78" w:rsidTr="00DA2C0F">
        <w:tc>
          <w:tcPr>
            <w:tcW w:w="6483" w:type="dxa"/>
          </w:tcPr>
          <w:p w:rsidR="00213231" w:rsidRPr="00226D78" w:rsidRDefault="00213231" w:rsidP="00DA2C0F">
            <w:pPr>
              <w:pStyle w:val="af3"/>
              <w:rPr>
                <w:sz w:val="20"/>
                <w:szCs w:val="20"/>
                <w:lang w:bidi="ru-RU"/>
              </w:rPr>
            </w:pPr>
            <w:r w:rsidRPr="00226D78">
              <w:rPr>
                <w:sz w:val="20"/>
                <w:szCs w:val="20"/>
                <w:lang w:bidi="ru-RU"/>
              </w:rPr>
              <w:t>Наименование</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2023 год</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2024 год</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2025 год</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lastRenderedPageBreak/>
              <w:t xml:space="preserve">на осуществление первичного воинского учета органами местного самоуправления поселений  </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345,2</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360,7</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373,4</w:t>
            </w:r>
          </w:p>
        </w:tc>
      </w:tr>
      <w:tr w:rsidR="00213231" w:rsidRPr="00226D78" w:rsidTr="00DA2C0F">
        <w:tc>
          <w:tcPr>
            <w:tcW w:w="6483" w:type="dxa"/>
          </w:tcPr>
          <w:p w:rsidR="00213231" w:rsidRPr="00226D78" w:rsidRDefault="00213231" w:rsidP="00DA2C0F">
            <w:pPr>
              <w:pStyle w:val="af3"/>
              <w:jc w:val="both"/>
              <w:rPr>
                <w:sz w:val="20"/>
                <w:szCs w:val="20"/>
              </w:rPr>
            </w:pPr>
            <w:r w:rsidRPr="00226D78">
              <w:rPr>
                <w:sz w:val="20"/>
                <w:szCs w:val="20"/>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2,7</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2,9</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2,5</w:t>
            </w:r>
          </w:p>
        </w:tc>
      </w:tr>
      <w:tr w:rsidR="00213231" w:rsidRPr="00226D78" w:rsidTr="00DA2C0F">
        <w:tc>
          <w:tcPr>
            <w:tcW w:w="6483" w:type="dxa"/>
          </w:tcPr>
          <w:p w:rsidR="00213231" w:rsidRPr="00226D78" w:rsidRDefault="00213231" w:rsidP="00DA2C0F">
            <w:pPr>
              <w:pStyle w:val="af3"/>
              <w:jc w:val="both"/>
              <w:rPr>
                <w:sz w:val="20"/>
                <w:szCs w:val="20"/>
              </w:rPr>
            </w:pPr>
            <w:r w:rsidRPr="00226D78">
              <w:rPr>
                <w:sz w:val="20"/>
                <w:szCs w:val="20"/>
              </w:rPr>
              <w:t>на осуществление отдельных государственных полномочий в сфере государственной регистрации актов гражданского состояния</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673,5</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711,9</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734,8</w:t>
            </w:r>
          </w:p>
        </w:tc>
      </w:tr>
      <w:tr w:rsidR="00213231" w:rsidRPr="00226D78" w:rsidTr="00DA2C0F">
        <w:tc>
          <w:tcPr>
            <w:tcW w:w="6483" w:type="dxa"/>
          </w:tcPr>
          <w:p w:rsidR="00213231" w:rsidRPr="00226D78" w:rsidRDefault="00213231" w:rsidP="00DA2C0F">
            <w:pPr>
              <w:pStyle w:val="af3"/>
              <w:jc w:val="both"/>
              <w:rPr>
                <w:sz w:val="20"/>
                <w:szCs w:val="20"/>
              </w:rPr>
            </w:pPr>
            <w:r w:rsidRPr="00226D78">
              <w:rPr>
                <w:sz w:val="20"/>
                <w:szCs w:val="20"/>
              </w:rPr>
              <w:t xml:space="preserve">на выплату </w:t>
            </w:r>
            <w:proofErr w:type="gramStart"/>
            <w:r w:rsidRPr="00226D78">
              <w:rPr>
                <w:sz w:val="20"/>
                <w:szCs w:val="20"/>
              </w:rPr>
              <w:t>ежемесячного</w:t>
            </w:r>
            <w:proofErr w:type="gramEnd"/>
            <w:r w:rsidRPr="00226D78">
              <w:rPr>
                <w:sz w:val="20"/>
                <w:szCs w:val="20"/>
              </w:rPr>
              <w:t xml:space="preserve"> денежного вознаграждение за классное руководство педагогическим работникам муниципальных общеобразовательных организаций</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5312,2</w:t>
            </w:r>
          </w:p>
        </w:tc>
        <w:tc>
          <w:tcPr>
            <w:tcW w:w="993" w:type="dxa"/>
          </w:tcPr>
          <w:p w:rsidR="00213231" w:rsidRPr="00226D78" w:rsidRDefault="00213231" w:rsidP="00DA2C0F">
            <w:pPr>
              <w:pStyle w:val="af3"/>
              <w:jc w:val="center"/>
              <w:rPr>
                <w:sz w:val="20"/>
                <w:szCs w:val="20"/>
                <w:lang w:bidi="ru-RU"/>
              </w:rPr>
            </w:pPr>
            <w:r w:rsidRPr="00226D78">
              <w:rPr>
                <w:sz w:val="20"/>
                <w:szCs w:val="20"/>
                <w:lang w:bidi="ru-RU"/>
              </w:rPr>
              <w:t>5234,1</w:t>
            </w:r>
          </w:p>
        </w:tc>
        <w:tc>
          <w:tcPr>
            <w:tcW w:w="992" w:type="dxa"/>
          </w:tcPr>
          <w:p w:rsidR="00213231" w:rsidRPr="00226D78" w:rsidRDefault="00213231" w:rsidP="00DA2C0F">
            <w:pPr>
              <w:pStyle w:val="af3"/>
              <w:jc w:val="center"/>
              <w:rPr>
                <w:sz w:val="20"/>
                <w:szCs w:val="20"/>
                <w:lang w:bidi="ru-RU"/>
              </w:rPr>
            </w:pPr>
            <w:r w:rsidRPr="00226D78">
              <w:rPr>
                <w:sz w:val="20"/>
                <w:szCs w:val="20"/>
                <w:lang w:bidi="ru-RU"/>
              </w:rPr>
              <w:t>5234,1</w:t>
            </w:r>
          </w:p>
        </w:tc>
      </w:tr>
    </w:tbl>
    <w:p w:rsidR="00213231" w:rsidRPr="00226D78" w:rsidRDefault="00213231" w:rsidP="00213231">
      <w:pPr>
        <w:pStyle w:val="2b"/>
        <w:shd w:val="clear" w:color="auto" w:fill="auto"/>
        <w:ind w:firstLine="760"/>
        <w:jc w:val="both"/>
        <w:rPr>
          <w:sz w:val="20"/>
          <w:szCs w:val="20"/>
          <w:highlight w:val="cyan"/>
        </w:rPr>
      </w:pPr>
    </w:p>
    <w:p w:rsidR="00213231" w:rsidRDefault="00213231" w:rsidP="00213231">
      <w:pPr>
        <w:pStyle w:val="2b"/>
        <w:shd w:val="clear" w:color="auto" w:fill="auto"/>
        <w:ind w:firstLine="760"/>
        <w:jc w:val="both"/>
      </w:pPr>
      <w:r w:rsidRPr="0022164A">
        <w:t>Для финансового обеспечения передаваемых областных полномочий в бюджет муниципального района  прогнозируется поступление субвенций</w:t>
      </w:r>
      <w:r>
        <w:t xml:space="preserve"> (Таблица 11)</w:t>
      </w:r>
      <w:r w:rsidRPr="0022164A">
        <w:t>:</w:t>
      </w:r>
    </w:p>
    <w:p w:rsidR="00213231" w:rsidRPr="000A1B33" w:rsidRDefault="00213231" w:rsidP="00213231">
      <w:pPr>
        <w:pStyle w:val="2b"/>
        <w:shd w:val="clear" w:color="auto" w:fill="auto"/>
        <w:spacing w:line="240" w:lineRule="auto"/>
        <w:ind w:firstLine="760"/>
        <w:jc w:val="right"/>
        <w:rPr>
          <w:sz w:val="22"/>
          <w:szCs w:val="22"/>
        </w:rPr>
      </w:pPr>
      <w:r w:rsidRPr="000A1B33">
        <w:rPr>
          <w:sz w:val="22"/>
          <w:szCs w:val="22"/>
        </w:rPr>
        <w:t xml:space="preserve">Таблица 11, </w:t>
      </w:r>
    </w:p>
    <w:p w:rsidR="00213231" w:rsidRPr="000A1B33" w:rsidRDefault="00213231" w:rsidP="00213231">
      <w:pPr>
        <w:pStyle w:val="2b"/>
        <w:shd w:val="clear" w:color="auto" w:fill="auto"/>
        <w:spacing w:line="240" w:lineRule="auto"/>
        <w:ind w:firstLine="760"/>
        <w:jc w:val="right"/>
        <w:rPr>
          <w:sz w:val="22"/>
          <w:szCs w:val="22"/>
        </w:rPr>
      </w:pPr>
      <w:r w:rsidRPr="000A1B33">
        <w:rPr>
          <w:sz w:val="22"/>
          <w:szCs w:val="22"/>
        </w:rPr>
        <w:t>тыс. рублей</w:t>
      </w:r>
    </w:p>
    <w:tbl>
      <w:tblPr>
        <w:tblStyle w:val="a9"/>
        <w:tblW w:w="0" w:type="auto"/>
        <w:tblLook w:val="04A0"/>
      </w:tblPr>
      <w:tblGrid>
        <w:gridCol w:w="6483"/>
        <w:gridCol w:w="996"/>
        <w:gridCol w:w="996"/>
        <w:gridCol w:w="996"/>
      </w:tblGrid>
      <w:tr w:rsidR="00213231" w:rsidRPr="00226D78" w:rsidTr="00DA2C0F">
        <w:tc>
          <w:tcPr>
            <w:tcW w:w="6483" w:type="dxa"/>
          </w:tcPr>
          <w:p w:rsidR="00213231" w:rsidRPr="00226D78" w:rsidRDefault="00213231" w:rsidP="00DA2C0F">
            <w:pPr>
              <w:pStyle w:val="af3"/>
              <w:rPr>
                <w:sz w:val="22"/>
                <w:szCs w:val="22"/>
                <w:lang w:bidi="ru-RU"/>
              </w:rPr>
            </w:pPr>
            <w:r w:rsidRPr="00226D78">
              <w:rPr>
                <w:sz w:val="22"/>
                <w:szCs w:val="22"/>
                <w:lang w:bidi="ru-RU"/>
              </w:rPr>
              <w:t>Наименование</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2023 год</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2024 год</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2025 год</w:t>
            </w:r>
          </w:p>
        </w:tc>
      </w:tr>
      <w:tr w:rsidR="00213231" w:rsidRPr="00226D78" w:rsidTr="00DA2C0F">
        <w:tc>
          <w:tcPr>
            <w:tcW w:w="6483" w:type="dxa"/>
          </w:tcPr>
          <w:p w:rsidR="00213231" w:rsidRPr="00226D78" w:rsidRDefault="00213231" w:rsidP="00DA2C0F">
            <w:pPr>
              <w:pStyle w:val="af3"/>
              <w:jc w:val="both"/>
              <w:rPr>
                <w:sz w:val="22"/>
                <w:szCs w:val="22"/>
                <w:lang w:bidi="ru-RU"/>
              </w:rPr>
            </w:pPr>
            <w:r w:rsidRPr="00226D78">
              <w:rPr>
                <w:sz w:val="22"/>
                <w:szCs w:val="22"/>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p>
        </w:tc>
        <w:tc>
          <w:tcPr>
            <w:tcW w:w="996" w:type="dxa"/>
          </w:tcPr>
          <w:p w:rsidR="00213231" w:rsidRPr="00226D78" w:rsidRDefault="00213231" w:rsidP="00DA2C0F">
            <w:pPr>
              <w:pStyle w:val="af3"/>
              <w:jc w:val="center"/>
              <w:rPr>
                <w:sz w:val="22"/>
                <w:szCs w:val="22"/>
                <w:lang w:bidi="ru-RU"/>
              </w:rPr>
            </w:pPr>
            <w:r w:rsidRPr="00226D78">
              <w:rPr>
                <w:sz w:val="22"/>
                <w:szCs w:val="22"/>
              </w:rPr>
              <w:t>69046,4</w:t>
            </w:r>
          </w:p>
        </w:tc>
        <w:tc>
          <w:tcPr>
            <w:tcW w:w="996" w:type="dxa"/>
          </w:tcPr>
          <w:p w:rsidR="00213231" w:rsidRPr="00226D78" w:rsidRDefault="00213231" w:rsidP="00DA2C0F">
            <w:pPr>
              <w:pStyle w:val="af3"/>
              <w:jc w:val="center"/>
              <w:rPr>
                <w:sz w:val="22"/>
                <w:szCs w:val="22"/>
                <w:lang w:bidi="ru-RU"/>
              </w:rPr>
            </w:pPr>
            <w:r w:rsidRPr="00226D78">
              <w:rPr>
                <w:sz w:val="22"/>
                <w:szCs w:val="22"/>
              </w:rPr>
              <w:t>69046,4</w:t>
            </w:r>
          </w:p>
        </w:tc>
        <w:tc>
          <w:tcPr>
            <w:tcW w:w="996" w:type="dxa"/>
          </w:tcPr>
          <w:p w:rsidR="00213231" w:rsidRPr="00226D78" w:rsidRDefault="00213231" w:rsidP="00DA2C0F">
            <w:pPr>
              <w:pStyle w:val="af3"/>
              <w:jc w:val="center"/>
              <w:rPr>
                <w:sz w:val="22"/>
                <w:szCs w:val="22"/>
                <w:lang w:bidi="ru-RU"/>
              </w:rPr>
            </w:pPr>
            <w:r w:rsidRPr="00226D78">
              <w:rPr>
                <w:sz w:val="22"/>
                <w:szCs w:val="22"/>
              </w:rPr>
              <w:t>69046,4</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 xml:space="preserve">на оказание мер социальной поддержки </w:t>
            </w:r>
            <w:proofErr w:type="gramStart"/>
            <w:r w:rsidRPr="00226D78">
              <w:rPr>
                <w:sz w:val="22"/>
                <w:szCs w:val="22"/>
              </w:rPr>
              <w:t>обучающимся</w:t>
            </w:r>
            <w:proofErr w:type="gramEnd"/>
            <w:r w:rsidRPr="00226D78">
              <w:rPr>
                <w:sz w:val="22"/>
                <w:szCs w:val="22"/>
              </w:rPr>
              <w:t xml:space="preserve"> (обучавшимся до дня выпуска) муниципальных образовательных организаций</w:t>
            </w:r>
          </w:p>
        </w:tc>
        <w:tc>
          <w:tcPr>
            <w:tcW w:w="996" w:type="dxa"/>
          </w:tcPr>
          <w:p w:rsidR="00213231" w:rsidRPr="00226D78" w:rsidRDefault="00213231" w:rsidP="00DA2C0F">
            <w:pPr>
              <w:jc w:val="center"/>
              <w:rPr>
                <w:sz w:val="22"/>
                <w:szCs w:val="22"/>
              </w:rPr>
            </w:pPr>
            <w:r w:rsidRPr="00226D78">
              <w:rPr>
                <w:sz w:val="22"/>
                <w:szCs w:val="22"/>
              </w:rPr>
              <w:t>2005,6</w:t>
            </w:r>
          </w:p>
        </w:tc>
        <w:tc>
          <w:tcPr>
            <w:tcW w:w="996" w:type="dxa"/>
          </w:tcPr>
          <w:p w:rsidR="00213231" w:rsidRPr="00226D78" w:rsidRDefault="00213231" w:rsidP="00DA2C0F">
            <w:pPr>
              <w:jc w:val="center"/>
              <w:rPr>
                <w:sz w:val="22"/>
                <w:szCs w:val="22"/>
              </w:rPr>
            </w:pPr>
            <w:r w:rsidRPr="00226D78">
              <w:rPr>
                <w:sz w:val="22"/>
                <w:szCs w:val="22"/>
              </w:rPr>
              <w:t>2005,6</w:t>
            </w:r>
          </w:p>
        </w:tc>
        <w:tc>
          <w:tcPr>
            <w:tcW w:w="996" w:type="dxa"/>
          </w:tcPr>
          <w:p w:rsidR="00213231" w:rsidRPr="00226D78" w:rsidRDefault="00213231" w:rsidP="00DA2C0F">
            <w:pPr>
              <w:jc w:val="center"/>
              <w:rPr>
                <w:sz w:val="22"/>
                <w:szCs w:val="22"/>
              </w:rPr>
            </w:pPr>
            <w:r w:rsidRPr="00226D78">
              <w:rPr>
                <w:sz w:val="22"/>
                <w:szCs w:val="22"/>
              </w:rPr>
              <w:t>2005,6</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по расчету и предоставлению дотаций на выравнивание бюджетной обеспеченности поселений</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12885,9</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11943,2</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11339,6</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872,6</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872,6</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872,6</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996" w:type="dxa"/>
          </w:tcPr>
          <w:p w:rsidR="00213231" w:rsidRPr="00226D78" w:rsidRDefault="00213231" w:rsidP="00DA2C0F">
            <w:pPr>
              <w:pStyle w:val="af3"/>
              <w:jc w:val="center"/>
              <w:rPr>
                <w:sz w:val="22"/>
                <w:szCs w:val="22"/>
                <w:lang w:bidi="ru-RU"/>
              </w:rPr>
            </w:pPr>
            <w:r w:rsidRPr="00226D78">
              <w:rPr>
                <w:sz w:val="22"/>
                <w:szCs w:val="22"/>
              </w:rPr>
              <w:t>375,6</w:t>
            </w:r>
          </w:p>
        </w:tc>
        <w:tc>
          <w:tcPr>
            <w:tcW w:w="996" w:type="dxa"/>
          </w:tcPr>
          <w:p w:rsidR="00213231" w:rsidRPr="00226D78" w:rsidRDefault="00213231" w:rsidP="00DA2C0F">
            <w:pPr>
              <w:pStyle w:val="af3"/>
              <w:jc w:val="center"/>
              <w:rPr>
                <w:sz w:val="22"/>
                <w:szCs w:val="22"/>
                <w:lang w:bidi="ru-RU"/>
              </w:rPr>
            </w:pPr>
            <w:r w:rsidRPr="00226D78">
              <w:rPr>
                <w:sz w:val="22"/>
                <w:szCs w:val="22"/>
              </w:rPr>
              <w:t>375,6</w:t>
            </w:r>
          </w:p>
        </w:tc>
        <w:tc>
          <w:tcPr>
            <w:tcW w:w="996" w:type="dxa"/>
          </w:tcPr>
          <w:p w:rsidR="00213231" w:rsidRPr="00226D78" w:rsidRDefault="00213231" w:rsidP="00DA2C0F">
            <w:pPr>
              <w:pStyle w:val="af3"/>
              <w:jc w:val="center"/>
              <w:rPr>
                <w:sz w:val="22"/>
                <w:szCs w:val="22"/>
                <w:lang w:bidi="ru-RU"/>
              </w:rPr>
            </w:pPr>
            <w:r w:rsidRPr="00226D78">
              <w:rPr>
                <w:sz w:val="22"/>
                <w:szCs w:val="22"/>
              </w:rPr>
              <w:t>375,6</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94,7</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94,7</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94,7</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возмещение затрат по содержанию штатных единиц, осуществляющих переданные отдельные государственные полномочия</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2917,8</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2917,8</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2917,8</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общеобразовательную программу дошкольного образования</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1108,1</w:t>
            </w:r>
          </w:p>
        </w:tc>
        <w:tc>
          <w:tcPr>
            <w:tcW w:w="996" w:type="dxa"/>
          </w:tcPr>
          <w:p w:rsidR="00213231" w:rsidRPr="00226D78" w:rsidRDefault="00213231" w:rsidP="00DA2C0F">
            <w:pPr>
              <w:jc w:val="center"/>
              <w:rPr>
                <w:sz w:val="22"/>
                <w:szCs w:val="22"/>
              </w:rPr>
            </w:pPr>
            <w:r w:rsidRPr="00226D78">
              <w:rPr>
                <w:sz w:val="22"/>
                <w:szCs w:val="22"/>
                <w:lang w:bidi="ru-RU"/>
              </w:rPr>
              <w:t>1108,1</w:t>
            </w:r>
          </w:p>
        </w:tc>
        <w:tc>
          <w:tcPr>
            <w:tcW w:w="996" w:type="dxa"/>
          </w:tcPr>
          <w:p w:rsidR="00213231" w:rsidRPr="00226D78" w:rsidRDefault="00213231" w:rsidP="00DA2C0F">
            <w:pPr>
              <w:jc w:val="center"/>
              <w:rPr>
                <w:sz w:val="22"/>
                <w:szCs w:val="22"/>
              </w:rPr>
            </w:pPr>
            <w:r w:rsidRPr="00226D78">
              <w:rPr>
                <w:sz w:val="22"/>
                <w:szCs w:val="22"/>
                <w:lang w:bidi="ru-RU"/>
              </w:rPr>
              <w:t>1108,1</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содержание ребенка в семье опекуна и приемной семье, а также вознаграждение, причитающееся приемному родителю</w:t>
            </w:r>
          </w:p>
        </w:tc>
        <w:tc>
          <w:tcPr>
            <w:tcW w:w="996" w:type="dxa"/>
          </w:tcPr>
          <w:p w:rsidR="00213231" w:rsidRPr="00226D78" w:rsidRDefault="00213231" w:rsidP="00DA2C0F">
            <w:pPr>
              <w:jc w:val="center"/>
              <w:rPr>
                <w:sz w:val="22"/>
                <w:szCs w:val="22"/>
              </w:rPr>
            </w:pPr>
            <w:r w:rsidRPr="00226D78">
              <w:rPr>
                <w:sz w:val="22"/>
                <w:szCs w:val="22"/>
              </w:rPr>
              <w:t>5688,4</w:t>
            </w:r>
          </w:p>
        </w:tc>
        <w:tc>
          <w:tcPr>
            <w:tcW w:w="996" w:type="dxa"/>
          </w:tcPr>
          <w:p w:rsidR="00213231" w:rsidRPr="00226D78" w:rsidRDefault="00213231" w:rsidP="00DA2C0F">
            <w:pPr>
              <w:jc w:val="center"/>
              <w:rPr>
                <w:sz w:val="22"/>
                <w:szCs w:val="22"/>
              </w:rPr>
            </w:pPr>
            <w:r w:rsidRPr="00226D78">
              <w:rPr>
                <w:sz w:val="22"/>
                <w:szCs w:val="22"/>
              </w:rPr>
              <w:t>5688,4</w:t>
            </w:r>
          </w:p>
        </w:tc>
        <w:tc>
          <w:tcPr>
            <w:tcW w:w="996" w:type="dxa"/>
          </w:tcPr>
          <w:p w:rsidR="00213231" w:rsidRPr="00226D78" w:rsidRDefault="00213231" w:rsidP="00DA2C0F">
            <w:pPr>
              <w:jc w:val="center"/>
              <w:rPr>
                <w:sz w:val="22"/>
                <w:szCs w:val="22"/>
              </w:rPr>
            </w:pPr>
            <w:r w:rsidRPr="00226D78">
              <w:rPr>
                <w:sz w:val="22"/>
                <w:szCs w:val="22"/>
              </w:rPr>
              <w:t>5688,4</w:t>
            </w:r>
          </w:p>
        </w:tc>
      </w:tr>
      <w:tr w:rsidR="00213231" w:rsidRPr="00226D78" w:rsidTr="00DA2C0F">
        <w:tc>
          <w:tcPr>
            <w:tcW w:w="6483" w:type="dxa"/>
          </w:tcPr>
          <w:p w:rsidR="00213231" w:rsidRPr="00226D78" w:rsidRDefault="00213231" w:rsidP="00DA2C0F">
            <w:pPr>
              <w:pStyle w:val="af3"/>
              <w:jc w:val="both"/>
              <w:rPr>
                <w:sz w:val="22"/>
                <w:szCs w:val="22"/>
              </w:rPr>
            </w:pPr>
            <w:proofErr w:type="gramStart"/>
            <w:r w:rsidRPr="00226D78">
              <w:rPr>
                <w:sz w:val="22"/>
                <w:szCs w:val="22"/>
              </w:rPr>
              <w:t>на организацию мероприятий при осуществлении деятельности по обращению с животными без владельцев</w:t>
            </w:r>
            <w:proofErr w:type="gramEnd"/>
          </w:p>
        </w:tc>
        <w:tc>
          <w:tcPr>
            <w:tcW w:w="996" w:type="dxa"/>
          </w:tcPr>
          <w:p w:rsidR="00213231" w:rsidRPr="00226D78" w:rsidRDefault="00213231" w:rsidP="00DA2C0F">
            <w:pPr>
              <w:jc w:val="center"/>
              <w:rPr>
                <w:sz w:val="22"/>
                <w:szCs w:val="22"/>
              </w:rPr>
            </w:pPr>
            <w:r w:rsidRPr="00226D78">
              <w:rPr>
                <w:sz w:val="22"/>
                <w:szCs w:val="22"/>
              </w:rPr>
              <w:t>62,2</w:t>
            </w:r>
          </w:p>
        </w:tc>
        <w:tc>
          <w:tcPr>
            <w:tcW w:w="996" w:type="dxa"/>
          </w:tcPr>
          <w:p w:rsidR="00213231" w:rsidRPr="00226D78" w:rsidRDefault="00213231" w:rsidP="00DA2C0F">
            <w:pPr>
              <w:jc w:val="center"/>
              <w:rPr>
                <w:sz w:val="22"/>
                <w:szCs w:val="22"/>
              </w:rPr>
            </w:pPr>
            <w:r w:rsidRPr="00226D78">
              <w:rPr>
                <w:sz w:val="22"/>
                <w:szCs w:val="22"/>
              </w:rPr>
              <w:t>62,2</w:t>
            </w:r>
          </w:p>
        </w:tc>
        <w:tc>
          <w:tcPr>
            <w:tcW w:w="996" w:type="dxa"/>
          </w:tcPr>
          <w:p w:rsidR="00213231" w:rsidRPr="00226D78" w:rsidRDefault="00213231" w:rsidP="00DA2C0F">
            <w:pPr>
              <w:jc w:val="center"/>
              <w:rPr>
                <w:sz w:val="22"/>
                <w:szCs w:val="22"/>
              </w:rPr>
            </w:pPr>
            <w:r w:rsidRPr="00226D78">
              <w:rPr>
                <w:sz w:val="22"/>
                <w:szCs w:val="22"/>
              </w:rPr>
              <w:t>62,2</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 xml:space="preserve">по определению перечня должностных лиц, уполномоченных составлять протоколы об административных правонарушениях, </w:t>
            </w:r>
            <w:r w:rsidRPr="00226D78">
              <w:rPr>
                <w:sz w:val="22"/>
                <w:szCs w:val="22"/>
              </w:rPr>
              <w:lastRenderedPageBreak/>
              <w:t>предусмотренных соответствующими статьями областного закона «Об административных правонарушениях»</w:t>
            </w:r>
          </w:p>
        </w:tc>
        <w:tc>
          <w:tcPr>
            <w:tcW w:w="996" w:type="dxa"/>
          </w:tcPr>
          <w:p w:rsidR="00213231" w:rsidRPr="00226D78" w:rsidRDefault="00213231" w:rsidP="00DA2C0F">
            <w:pPr>
              <w:jc w:val="center"/>
              <w:rPr>
                <w:sz w:val="22"/>
                <w:szCs w:val="22"/>
              </w:rPr>
            </w:pPr>
            <w:r w:rsidRPr="00226D78">
              <w:rPr>
                <w:sz w:val="22"/>
                <w:szCs w:val="22"/>
              </w:rPr>
              <w:lastRenderedPageBreak/>
              <w:t>3,5</w:t>
            </w:r>
          </w:p>
        </w:tc>
        <w:tc>
          <w:tcPr>
            <w:tcW w:w="996" w:type="dxa"/>
          </w:tcPr>
          <w:p w:rsidR="00213231" w:rsidRPr="00226D78" w:rsidRDefault="00213231" w:rsidP="00DA2C0F">
            <w:pPr>
              <w:jc w:val="center"/>
              <w:rPr>
                <w:sz w:val="22"/>
                <w:szCs w:val="22"/>
              </w:rPr>
            </w:pPr>
            <w:r w:rsidRPr="00226D78">
              <w:rPr>
                <w:sz w:val="22"/>
                <w:szCs w:val="22"/>
              </w:rPr>
              <w:t>3,5</w:t>
            </w:r>
          </w:p>
        </w:tc>
        <w:tc>
          <w:tcPr>
            <w:tcW w:w="996" w:type="dxa"/>
          </w:tcPr>
          <w:p w:rsidR="00213231" w:rsidRPr="00226D78" w:rsidRDefault="00213231" w:rsidP="00DA2C0F">
            <w:pPr>
              <w:jc w:val="center"/>
              <w:rPr>
                <w:sz w:val="22"/>
                <w:szCs w:val="22"/>
              </w:rPr>
            </w:pPr>
            <w:r w:rsidRPr="00226D78">
              <w:rPr>
                <w:sz w:val="22"/>
                <w:szCs w:val="22"/>
              </w:rPr>
              <w:t>3,5</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lastRenderedPageBreak/>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96" w:type="dxa"/>
          </w:tcPr>
          <w:p w:rsidR="00213231" w:rsidRPr="00226D78" w:rsidRDefault="00213231" w:rsidP="00DA2C0F">
            <w:pPr>
              <w:jc w:val="center"/>
              <w:rPr>
                <w:sz w:val="22"/>
                <w:szCs w:val="22"/>
              </w:rPr>
            </w:pPr>
            <w:r w:rsidRPr="00226D78">
              <w:rPr>
                <w:sz w:val="22"/>
                <w:szCs w:val="22"/>
              </w:rPr>
              <w:t>7704,1</w:t>
            </w:r>
          </w:p>
        </w:tc>
        <w:tc>
          <w:tcPr>
            <w:tcW w:w="996" w:type="dxa"/>
          </w:tcPr>
          <w:p w:rsidR="00213231" w:rsidRPr="00226D78" w:rsidRDefault="00213231" w:rsidP="00DA2C0F">
            <w:pPr>
              <w:jc w:val="center"/>
              <w:rPr>
                <w:sz w:val="22"/>
                <w:szCs w:val="22"/>
              </w:rPr>
            </w:pPr>
            <w:r w:rsidRPr="00226D78">
              <w:rPr>
                <w:sz w:val="22"/>
                <w:szCs w:val="22"/>
              </w:rPr>
              <w:t>7704,1</w:t>
            </w:r>
          </w:p>
        </w:tc>
        <w:tc>
          <w:tcPr>
            <w:tcW w:w="996" w:type="dxa"/>
          </w:tcPr>
          <w:p w:rsidR="00213231" w:rsidRPr="00226D78" w:rsidRDefault="00213231" w:rsidP="00DA2C0F">
            <w:pPr>
              <w:jc w:val="center"/>
              <w:rPr>
                <w:sz w:val="22"/>
                <w:szCs w:val="22"/>
              </w:rPr>
            </w:pPr>
            <w:r w:rsidRPr="00226D78">
              <w:rPr>
                <w:sz w:val="22"/>
                <w:szCs w:val="22"/>
              </w:rPr>
              <w:t>7704,1</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6" w:type="dxa"/>
          </w:tcPr>
          <w:p w:rsidR="00213231" w:rsidRPr="00226D78" w:rsidRDefault="00213231" w:rsidP="00DA2C0F">
            <w:pPr>
              <w:jc w:val="center"/>
              <w:rPr>
                <w:sz w:val="22"/>
                <w:szCs w:val="22"/>
              </w:rPr>
            </w:pPr>
            <w:r w:rsidRPr="00226D78">
              <w:rPr>
                <w:sz w:val="22"/>
                <w:szCs w:val="22"/>
              </w:rPr>
              <w:t>2048,7</w:t>
            </w:r>
          </w:p>
        </w:tc>
        <w:tc>
          <w:tcPr>
            <w:tcW w:w="996" w:type="dxa"/>
          </w:tcPr>
          <w:p w:rsidR="00213231" w:rsidRPr="00226D78" w:rsidRDefault="00213231" w:rsidP="00DA2C0F">
            <w:pPr>
              <w:jc w:val="center"/>
              <w:rPr>
                <w:sz w:val="22"/>
                <w:szCs w:val="22"/>
              </w:rPr>
            </w:pPr>
            <w:r w:rsidRPr="00226D78">
              <w:rPr>
                <w:sz w:val="22"/>
                <w:szCs w:val="22"/>
              </w:rPr>
              <w:t>2048,7</w:t>
            </w:r>
          </w:p>
        </w:tc>
        <w:tc>
          <w:tcPr>
            <w:tcW w:w="996" w:type="dxa"/>
          </w:tcPr>
          <w:p w:rsidR="00213231" w:rsidRPr="00226D78" w:rsidRDefault="00213231" w:rsidP="00DA2C0F">
            <w:pPr>
              <w:jc w:val="center"/>
              <w:rPr>
                <w:sz w:val="22"/>
                <w:szCs w:val="22"/>
              </w:rPr>
            </w:pPr>
            <w:r w:rsidRPr="00226D78">
              <w:rPr>
                <w:sz w:val="22"/>
                <w:szCs w:val="22"/>
              </w:rPr>
              <w:t>2048,7</w:t>
            </w:r>
          </w:p>
        </w:tc>
      </w:tr>
      <w:tr w:rsidR="00213231" w:rsidRPr="00226D78" w:rsidTr="00DA2C0F">
        <w:tc>
          <w:tcPr>
            <w:tcW w:w="6483" w:type="dxa"/>
          </w:tcPr>
          <w:p w:rsidR="00213231" w:rsidRPr="00226D78" w:rsidRDefault="00213231" w:rsidP="00DA2C0F">
            <w:pPr>
              <w:pStyle w:val="af3"/>
              <w:jc w:val="both"/>
              <w:rPr>
                <w:sz w:val="22"/>
                <w:szCs w:val="22"/>
              </w:rPr>
            </w:pPr>
            <w:r w:rsidRPr="00226D78">
              <w:rPr>
                <w:sz w:val="22"/>
                <w:szCs w:val="22"/>
              </w:rPr>
              <w:t>на организацию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17331,7</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0,0</w:t>
            </w:r>
          </w:p>
        </w:tc>
        <w:tc>
          <w:tcPr>
            <w:tcW w:w="996" w:type="dxa"/>
          </w:tcPr>
          <w:p w:rsidR="00213231" w:rsidRPr="00226D78" w:rsidRDefault="00213231" w:rsidP="00DA2C0F">
            <w:pPr>
              <w:pStyle w:val="af3"/>
              <w:jc w:val="center"/>
              <w:rPr>
                <w:sz w:val="22"/>
                <w:szCs w:val="22"/>
                <w:lang w:bidi="ru-RU"/>
              </w:rPr>
            </w:pPr>
            <w:r w:rsidRPr="00226D78">
              <w:rPr>
                <w:sz w:val="22"/>
                <w:szCs w:val="22"/>
                <w:lang w:bidi="ru-RU"/>
              </w:rPr>
              <w:t>0,0</w:t>
            </w:r>
          </w:p>
        </w:tc>
      </w:tr>
    </w:tbl>
    <w:p w:rsidR="00213231" w:rsidRDefault="00213231" w:rsidP="00213231">
      <w:pPr>
        <w:pStyle w:val="2b"/>
        <w:shd w:val="clear" w:color="auto" w:fill="auto"/>
        <w:ind w:firstLine="760"/>
        <w:jc w:val="both"/>
        <w:rPr>
          <w:color w:val="000000"/>
          <w:lang w:eastAsia="ru-RU" w:bidi="ru-RU"/>
        </w:rPr>
      </w:pPr>
    </w:p>
    <w:p w:rsidR="00213231" w:rsidRDefault="00213231" w:rsidP="00213231">
      <w:pPr>
        <w:pStyle w:val="2b"/>
        <w:shd w:val="clear" w:color="auto" w:fill="auto"/>
        <w:ind w:firstLine="760"/>
        <w:jc w:val="both"/>
      </w:pPr>
      <w:r w:rsidRPr="00B63B12">
        <w:t>В проекте бюджета муниципального района предусмотрены иные межбюджетные трансферты</w:t>
      </w:r>
      <w:r>
        <w:t xml:space="preserve"> из областного бюджета (Таблица 12):</w:t>
      </w:r>
    </w:p>
    <w:p w:rsidR="00213231" w:rsidRPr="000A1B33" w:rsidRDefault="00213231" w:rsidP="00213231">
      <w:pPr>
        <w:pStyle w:val="2b"/>
        <w:shd w:val="clear" w:color="auto" w:fill="auto"/>
        <w:spacing w:line="240" w:lineRule="auto"/>
        <w:ind w:firstLine="760"/>
        <w:jc w:val="right"/>
        <w:rPr>
          <w:sz w:val="22"/>
          <w:szCs w:val="22"/>
        </w:rPr>
      </w:pPr>
      <w:r w:rsidRPr="000A1B33">
        <w:rPr>
          <w:sz w:val="22"/>
          <w:szCs w:val="22"/>
        </w:rPr>
        <w:t xml:space="preserve">Таблица 12, </w:t>
      </w:r>
    </w:p>
    <w:p w:rsidR="00213231" w:rsidRPr="000A1B33" w:rsidRDefault="00213231" w:rsidP="00213231">
      <w:pPr>
        <w:pStyle w:val="2b"/>
        <w:shd w:val="clear" w:color="auto" w:fill="auto"/>
        <w:spacing w:line="240" w:lineRule="auto"/>
        <w:ind w:firstLine="760"/>
        <w:jc w:val="right"/>
        <w:rPr>
          <w:sz w:val="22"/>
          <w:szCs w:val="22"/>
        </w:rPr>
      </w:pPr>
      <w:r w:rsidRPr="000A1B33">
        <w:rPr>
          <w:sz w:val="22"/>
          <w:szCs w:val="22"/>
        </w:rPr>
        <w:t>тыс. рублей</w:t>
      </w:r>
    </w:p>
    <w:tbl>
      <w:tblPr>
        <w:tblStyle w:val="a9"/>
        <w:tblW w:w="0" w:type="auto"/>
        <w:tblLook w:val="04A0"/>
      </w:tblPr>
      <w:tblGrid>
        <w:gridCol w:w="6483"/>
        <w:gridCol w:w="996"/>
        <w:gridCol w:w="996"/>
        <w:gridCol w:w="996"/>
      </w:tblGrid>
      <w:tr w:rsidR="00213231" w:rsidRPr="00226D78" w:rsidTr="00DA2C0F">
        <w:tc>
          <w:tcPr>
            <w:tcW w:w="6483" w:type="dxa"/>
          </w:tcPr>
          <w:p w:rsidR="00213231" w:rsidRPr="00226D78" w:rsidRDefault="00213231" w:rsidP="00DA2C0F">
            <w:pPr>
              <w:pStyle w:val="af3"/>
              <w:rPr>
                <w:sz w:val="20"/>
                <w:szCs w:val="20"/>
                <w:lang w:bidi="ru-RU"/>
              </w:rPr>
            </w:pPr>
            <w:r w:rsidRPr="00226D78">
              <w:rPr>
                <w:sz w:val="20"/>
                <w:szCs w:val="20"/>
                <w:lang w:bidi="ru-RU"/>
              </w:rPr>
              <w:t>Наименование</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2023 год</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2024 год</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2025 год</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996" w:type="dxa"/>
          </w:tcPr>
          <w:p w:rsidR="00213231" w:rsidRPr="00226D78" w:rsidRDefault="00213231" w:rsidP="00DA2C0F">
            <w:pPr>
              <w:pStyle w:val="af3"/>
              <w:jc w:val="center"/>
              <w:rPr>
                <w:sz w:val="20"/>
                <w:szCs w:val="20"/>
                <w:lang w:bidi="ru-RU"/>
              </w:rPr>
            </w:pPr>
            <w:r w:rsidRPr="00226D78">
              <w:rPr>
                <w:sz w:val="20"/>
                <w:szCs w:val="20"/>
              </w:rPr>
              <w:t>100,0</w:t>
            </w:r>
          </w:p>
        </w:tc>
        <w:tc>
          <w:tcPr>
            <w:tcW w:w="996" w:type="dxa"/>
          </w:tcPr>
          <w:p w:rsidR="00213231" w:rsidRPr="00226D78" w:rsidRDefault="00213231" w:rsidP="00DA2C0F">
            <w:pPr>
              <w:rPr>
                <w:sz w:val="20"/>
                <w:szCs w:val="20"/>
              </w:rPr>
            </w:pPr>
            <w:r w:rsidRPr="00226D78">
              <w:rPr>
                <w:sz w:val="20"/>
                <w:szCs w:val="20"/>
              </w:rPr>
              <w:t xml:space="preserve">100,0 </w:t>
            </w:r>
          </w:p>
        </w:tc>
        <w:tc>
          <w:tcPr>
            <w:tcW w:w="996" w:type="dxa"/>
          </w:tcPr>
          <w:p w:rsidR="00213231" w:rsidRPr="00226D78" w:rsidRDefault="00213231" w:rsidP="00DA2C0F">
            <w:pPr>
              <w:rPr>
                <w:sz w:val="20"/>
                <w:szCs w:val="20"/>
              </w:rPr>
            </w:pPr>
            <w:r w:rsidRPr="00226D78">
              <w:rPr>
                <w:sz w:val="20"/>
                <w:szCs w:val="20"/>
              </w:rPr>
              <w:t xml:space="preserve">100,0 </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996" w:type="dxa"/>
          </w:tcPr>
          <w:p w:rsidR="00213231" w:rsidRPr="00226D78" w:rsidRDefault="00213231" w:rsidP="00DA2C0F">
            <w:pPr>
              <w:jc w:val="center"/>
              <w:rPr>
                <w:sz w:val="20"/>
                <w:szCs w:val="20"/>
              </w:rPr>
            </w:pPr>
            <w:r w:rsidRPr="00226D78">
              <w:rPr>
                <w:sz w:val="20"/>
                <w:szCs w:val="20"/>
              </w:rPr>
              <w:t>45,0</w:t>
            </w:r>
          </w:p>
        </w:tc>
        <w:tc>
          <w:tcPr>
            <w:tcW w:w="996" w:type="dxa"/>
          </w:tcPr>
          <w:p w:rsidR="00213231" w:rsidRPr="00226D78" w:rsidRDefault="00213231" w:rsidP="00DA2C0F">
            <w:pPr>
              <w:jc w:val="center"/>
              <w:rPr>
                <w:sz w:val="20"/>
                <w:szCs w:val="20"/>
              </w:rPr>
            </w:pPr>
            <w:r w:rsidRPr="00226D78">
              <w:rPr>
                <w:sz w:val="20"/>
                <w:szCs w:val="20"/>
              </w:rPr>
              <w:t>45,0</w:t>
            </w:r>
          </w:p>
        </w:tc>
        <w:tc>
          <w:tcPr>
            <w:tcW w:w="996" w:type="dxa"/>
          </w:tcPr>
          <w:p w:rsidR="00213231" w:rsidRPr="00226D78" w:rsidRDefault="00213231" w:rsidP="00DA2C0F">
            <w:pPr>
              <w:jc w:val="center"/>
              <w:rPr>
                <w:sz w:val="20"/>
                <w:szCs w:val="20"/>
              </w:rPr>
            </w:pPr>
            <w:r w:rsidRPr="00226D78">
              <w:rPr>
                <w:sz w:val="20"/>
                <w:szCs w:val="20"/>
              </w:rPr>
              <w:t>45,0</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t xml:space="preserve">на финансовое обеспечение деятельности центров образования </w:t>
            </w:r>
            <w:proofErr w:type="spellStart"/>
            <w:proofErr w:type="gramStart"/>
            <w:r w:rsidRPr="00226D78">
              <w:rPr>
                <w:sz w:val="20"/>
                <w:szCs w:val="20"/>
              </w:rPr>
              <w:t>естественно-научной</w:t>
            </w:r>
            <w:proofErr w:type="spellEnd"/>
            <w:proofErr w:type="gramEnd"/>
            <w:r w:rsidRPr="00226D78">
              <w:rPr>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200,0</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1298,0</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300,0</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t>на организацию бесплатной перевозки обучающихся общеобразовательных организаций</w:t>
            </w:r>
          </w:p>
        </w:tc>
        <w:tc>
          <w:tcPr>
            <w:tcW w:w="996" w:type="dxa"/>
          </w:tcPr>
          <w:p w:rsidR="00213231" w:rsidRPr="00226D78" w:rsidRDefault="00213231" w:rsidP="00DA2C0F">
            <w:pPr>
              <w:jc w:val="center"/>
              <w:rPr>
                <w:sz w:val="20"/>
                <w:szCs w:val="20"/>
              </w:rPr>
            </w:pPr>
            <w:r w:rsidRPr="00226D78">
              <w:rPr>
                <w:sz w:val="20"/>
                <w:szCs w:val="20"/>
              </w:rPr>
              <w:t>8993,5</w:t>
            </w:r>
          </w:p>
        </w:tc>
        <w:tc>
          <w:tcPr>
            <w:tcW w:w="996" w:type="dxa"/>
          </w:tcPr>
          <w:p w:rsidR="00213231" w:rsidRPr="00226D78" w:rsidRDefault="00213231" w:rsidP="00DA2C0F">
            <w:pPr>
              <w:jc w:val="center"/>
              <w:rPr>
                <w:sz w:val="20"/>
                <w:szCs w:val="20"/>
              </w:rPr>
            </w:pPr>
            <w:r w:rsidRPr="00226D78">
              <w:rPr>
                <w:sz w:val="20"/>
                <w:szCs w:val="20"/>
              </w:rPr>
              <w:t>8993,5</w:t>
            </w:r>
          </w:p>
        </w:tc>
        <w:tc>
          <w:tcPr>
            <w:tcW w:w="996" w:type="dxa"/>
          </w:tcPr>
          <w:p w:rsidR="00213231" w:rsidRPr="00226D78" w:rsidRDefault="00213231" w:rsidP="00DA2C0F">
            <w:pPr>
              <w:jc w:val="center"/>
              <w:rPr>
                <w:sz w:val="20"/>
                <w:szCs w:val="20"/>
              </w:rPr>
            </w:pPr>
            <w:r w:rsidRPr="00226D78">
              <w:rPr>
                <w:sz w:val="20"/>
                <w:szCs w:val="20"/>
              </w:rPr>
              <w:t>8993,5</w:t>
            </w:r>
          </w:p>
        </w:tc>
      </w:tr>
    </w:tbl>
    <w:p w:rsidR="00213231" w:rsidRDefault="00213231" w:rsidP="00213231">
      <w:pPr>
        <w:pStyle w:val="2b"/>
        <w:shd w:val="clear" w:color="auto" w:fill="auto"/>
        <w:ind w:firstLine="760"/>
        <w:jc w:val="both"/>
        <w:rPr>
          <w:color w:val="000000"/>
          <w:lang w:eastAsia="ru-RU" w:bidi="ru-RU"/>
        </w:rPr>
      </w:pPr>
    </w:p>
    <w:p w:rsidR="00213231" w:rsidRDefault="00213231" w:rsidP="00213231">
      <w:pPr>
        <w:pStyle w:val="2b"/>
        <w:shd w:val="clear" w:color="auto" w:fill="auto"/>
        <w:ind w:firstLine="760"/>
        <w:jc w:val="both"/>
      </w:pPr>
      <w:r w:rsidRPr="00B63B12">
        <w:t>В проекте бюджета муниципального района предусмотрены иные межбюджетные трансферты</w:t>
      </w:r>
      <w:r>
        <w:t xml:space="preserve"> </w:t>
      </w:r>
      <w:r w:rsidRPr="00B63B12">
        <w:t>передаваемые бюджету муниципального района из бюджетов поселений</w:t>
      </w:r>
      <w:r>
        <w:t xml:space="preserve"> (Таблица 13):</w:t>
      </w:r>
    </w:p>
    <w:p w:rsidR="00213231" w:rsidRPr="00F02917" w:rsidRDefault="00213231" w:rsidP="00213231">
      <w:pPr>
        <w:pStyle w:val="2b"/>
        <w:shd w:val="clear" w:color="auto" w:fill="auto"/>
        <w:spacing w:line="240" w:lineRule="auto"/>
        <w:ind w:firstLine="760"/>
        <w:jc w:val="right"/>
        <w:rPr>
          <w:sz w:val="22"/>
          <w:szCs w:val="22"/>
        </w:rPr>
      </w:pPr>
      <w:r w:rsidRPr="00F02917">
        <w:rPr>
          <w:sz w:val="22"/>
          <w:szCs w:val="22"/>
        </w:rPr>
        <w:t xml:space="preserve">Таблица 13, </w:t>
      </w:r>
    </w:p>
    <w:p w:rsidR="00213231" w:rsidRPr="00F02917" w:rsidRDefault="00213231" w:rsidP="00213231">
      <w:pPr>
        <w:pStyle w:val="2b"/>
        <w:shd w:val="clear" w:color="auto" w:fill="auto"/>
        <w:spacing w:line="240" w:lineRule="auto"/>
        <w:ind w:firstLine="760"/>
        <w:jc w:val="right"/>
        <w:rPr>
          <w:color w:val="000000"/>
          <w:sz w:val="22"/>
          <w:szCs w:val="22"/>
          <w:lang w:eastAsia="ru-RU" w:bidi="ru-RU"/>
        </w:rPr>
      </w:pPr>
      <w:r w:rsidRPr="00F02917">
        <w:rPr>
          <w:sz w:val="22"/>
          <w:szCs w:val="22"/>
        </w:rPr>
        <w:t>тыс. рублей</w:t>
      </w:r>
    </w:p>
    <w:tbl>
      <w:tblPr>
        <w:tblStyle w:val="a9"/>
        <w:tblW w:w="0" w:type="auto"/>
        <w:tblLook w:val="04A0"/>
      </w:tblPr>
      <w:tblGrid>
        <w:gridCol w:w="6483"/>
        <w:gridCol w:w="996"/>
        <w:gridCol w:w="996"/>
        <w:gridCol w:w="996"/>
      </w:tblGrid>
      <w:tr w:rsidR="00213231" w:rsidRPr="00226D78" w:rsidTr="00DA2C0F">
        <w:tc>
          <w:tcPr>
            <w:tcW w:w="6483" w:type="dxa"/>
          </w:tcPr>
          <w:p w:rsidR="00213231" w:rsidRPr="00226D78" w:rsidRDefault="00213231" w:rsidP="00DA2C0F">
            <w:pPr>
              <w:pStyle w:val="af3"/>
              <w:rPr>
                <w:sz w:val="20"/>
                <w:szCs w:val="20"/>
                <w:lang w:bidi="ru-RU"/>
              </w:rPr>
            </w:pPr>
            <w:r w:rsidRPr="00226D78">
              <w:rPr>
                <w:sz w:val="20"/>
                <w:szCs w:val="20"/>
                <w:lang w:bidi="ru-RU"/>
              </w:rPr>
              <w:t>Наименование</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2023 год</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2024 год</w:t>
            </w:r>
          </w:p>
        </w:tc>
        <w:tc>
          <w:tcPr>
            <w:tcW w:w="996" w:type="dxa"/>
          </w:tcPr>
          <w:p w:rsidR="00213231" w:rsidRPr="00226D78" w:rsidRDefault="00213231" w:rsidP="00DA2C0F">
            <w:pPr>
              <w:pStyle w:val="af3"/>
              <w:jc w:val="center"/>
              <w:rPr>
                <w:sz w:val="20"/>
                <w:szCs w:val="20"/>
                <w:lang w:bidi="ru-RU"/>
              </w:rPr>
            </w:pPr>
            <w:r w:rsidRPr="00226D78">
              <w:rPr>
                <w:sz w:val="20"/>
                <w:szCs w:val="20"/>
                <w:lang w:bidi="ru-RU"/>
              </w:rPr>
              <w:t>2025 год</w:t>
            </w:r>
          </w:p>
        </w:tc>
      </w:tr>
      <w:tr w:rsidR="00213231" w:rsidRPr="00226D78" w:rsidTr="00DA2C0F">
        <w:tc>
          <w:tcPr>
            <w:tcW w:w="6483" w:type="dxa"/>
          </w:tcPr>
          <w:p w:rsidR="00213231" w:rsidRPr="00226D78" w:rsidRDefault="00213231" w:rsidP="00DA2C0F">
            <w:pPr>
              <w:pStyle w:val="af3"/>
              <w:jc w:val="both"/>
              <w:rPr>
                <w:sz w:val="20"/>
                <w:szCs w:val="20"/>
                <w:lang w:bidi="ru-RU"/>
              </w:rPr>
            </w:pPr>
            <w:r w:rsidRPr="00226D78">
              <w:rPr>
                <w:sz w:val="20"/>
                <w:szCs w:val="20"/>
              </w:rPr>
              <w:t>на осуществление части полномочий по решению  вопросов местного значения в соответствии с заключенными соглашениями</w:t>
            </w:r>
          </w:p>
        </w:tc>
        <w:tc>
          <w:tcPr>
            <w:tcW w:w="996" w:type="dxa"/>
          </w:tcPr>
          <w:p w:rsidR="00213231" w:rsidRPr="00226D78" w:rsidRDefault="00213231" w:rsidP="00DA2C0F">
            <w:pPr>
              <w:pStyle w:val="af3"/>
              <w:jc w:val="center"/>
              <w:rPr>
                <w:sz w:val="20"/>
                <w:szCs w:val="20"/>
                <w:lang w:bidi="ru-RU"/>
              </w:rPr>
            </w:pPr>
            <w:r w:rsidRPr="00226D78">
              <w:rPr>
                <w:sz w:val="20"/>
                <w:szCs w:val="20"/>
              </w:rPr>
              <w:t>689,9</w:t>
            </w:r>
          </w:p>
        </w:tc>
        <w:tc>
          <w:tcPr>
            <w:tcW w:w="996" w:type="dxa"/>
          </w:tcPr>
          <w:p w:rsidR="00213231" w:rsidRPr="00226D78" w:rsidRDefault="00213231" w:rsidP="00DA2C0F">
            <w:pPr>
              <w:jc w:val="center"/>
              <w:rPr>
                <w:sz w:val="20"/>
                <w:szCs w:val="20"/>
              </w:rPr>
            </w:pPr>
            <w:r w:rsidRPr="00226D78">
              <w:rPr>
                <w:sz w:val="20"/>
                <w:szCs w:val="20"/>
              </w:rPr>
              <w:t>0,0</w:t>
            </w:r>
          </w:p>
        </w:tc>
        <w:tc>
          <w:tcPr>
            <w:tcW w:w="996" w:type="dxa"/>
          </w:tcPr>
          <w:p w:rsidR="00213231" w:rsidRPr="00226D78" w:rsidRDefault="00213231" w:rsidP="00DA2C0F">
            <w:pPr>
              <w:jc w:val="center"/>
              <w:rPr>
                <w:sz w:val="20"/>
                <w:szCs w:val="20"/>
              </w:rPr>
            </w:pPr>
            <w:r w:rsidRPr="00226D78">
              <w:rPr>
                <w:sz w:val="20"/>
                <w:szCs w:val="20"/>
              </w:rPr>
              <w:t>0,0</w:t>
            </w:r>
          </w:p>
        </w:tc>
      </w:tr>
    </w:tbl>
    <w:p w:rsidR="00213231" w:rsidRPr="00E71E7C" w:rsidRDefault="00213231" w:rsidP="00213231">
      <w:pPr>
        <w:ind w:firstLine="709"/>
        <w:jc w:val="both"/>
        <w:rPr>
          <w:sz w:val="28"/>
          <w:szCs w:val="28"/>
        </w:rPr>
      </w:pPr>
      <w:r>
        <w:rPr>
          <w:sz w:val="28"/>
          <w:szCs w:val="28"/>
        </w:rPr>
        <w:t>П</w:t>
      </w:r>
      <w:r w:rsidRPr="00E71E7C">
        <w:rPr>
          <w:sz w:val="28"/>
          <w:szCs w:val="28"/>
        </w:rPr>
        <w:t xml:space="preserve">ри проверке планируемых показателей бюджета </w:t>
      </w:r>
      <w:r>
        <w:rPr>
          <w:sz w:val="28"/>
          <w:szCs w:val="28"/>
        </w:rPr>
        <w:t xml:space="preserve">муниципального района </w:t>
      </w:r>
      <w:r w:rsidRPr="00E71E7C">
        <w:rPr>
          <w:sz w:val="28"/>
          <w:szCs w:val="28"/>
        </w:rPr>
        <w:t>по доходам установлено, что:</w:t>
      </w:r>
    </w:p>
    <w:p w:rsidR="00213231" w:rsidRPr="00E71E7C" w:rsidRDefault="00213231" w:rsidP="00213231">
      <w:pPr>
        <w:ind w:firstLine="567"/>
        <w:jc w:val="both"/>
        <w:rPr>
          <w:sz w:val="28"/>
          <w:szCs w:val="28"/>
        </w:rPr>
      </w:pPr>
      <w:r w:rsidRPr="00E71E7C">
        <w:rPr>
          <w:sz w:val="28"/>
          <w:szCs w:val="28"/>
        </w:rPr>
        <w:t xml:space="preserve">- прогнозирование доходов бюджета </w:t>
      </w:r>
      <w:r>
        <w:rPr>
          <w:sz w:val="28"/>
          <w:szCs w:val="28"/>
        </w:rPr>
        <w:t>муниципального района</w:t>
      </w:r>
      <w:r w:rsidRPr="00E71E7C">
        <w:rPr>
          <w:sz w:val="28"/>
          <w:szCs w:val="28"/>
        </w:rPr>
        <w:t xml:space="preserve"> осуществлено в соответствии с нормами, установленными статьей 174.1 БК РФ;</w:t>
      </w:r>
    </w:p>
    <w:p w:rsidR="00213231" w:rsidRPr="00CC47D9" w:rsidRDefault="00213231" w:rsidP="00213231">
      <w:pPr>
        <w:ind w:firstLine="567"/>
        <w:jc w:val="both"/>
        <w:rPr>
          <w:sz w:val="28"/>
          <w:szCs w:val="28"/>
        </w:rPr>
      </w:pPr>
      <w:r w:rsidRPr="003E3D81">
        <w:rPr>
          <w:rStyle w:val="affb"/>
          <w:i w:val="0"/>
          <w:sz w:val="28"/>
          <w:szCs w:val="28"/>
        </w:rPr>
        <w:t xml:space="preserve">- </w:t>
      </w:r>
      <w:r w:rsidRPr="00CC47D9">
        <w:rPr>
          <w:rStyle w:val="affb"/>
          <w:i w:val="0"/>
          <w:sz w:val="28"/>
          <w:szCs w:val="28"/>
        </w:rPr>
        <w:t xml:space="preserve">при формировании перечня видов доходов и нормативов отчислений </w:t>
      </w:r>
      <w:r w:rsidRPr="00CC47D9">
        <w:rPr>
          <w:sz w:val="28"/>
          <w:szCs w:val="28"/>
        </w:rPr>
        <w:t>соблюдены</w:t>
      </w:r>
      <w:r w:rsidRPr="00CC47D9">
        <w:rPr>
          <w:rStyle w:val="affb"/>
          <w:sz w:val="28"/>
          <w:szCs w:val="28"/>
        </w:rPr>
        <w:t xml:space="preserve"> </w:t>
      </w:r>
      <w:r w:rsidRPr="00CC47D9">
        <w:rPr>
          <w:rStyle w:val="affb"/>
          <w:i w:val="0"/>
          <w:sz w:val="28"/>
          <w:szCs w:val="28"/>
        </w:rPr>
        <w:t>т</w:t>
      </w:r>
      <w:r w:rsidRPr="00CC47D9">
        <w:rPr>
          <w:sz w:val="28"/>
          <w:szCs w:val="28"/>
        </w:rPr>
        <w:t>ребования, определенные статьями 41, 42, 61.2, 62 БК РФ;</w:t>
      </w:r>
    </w:p>
    <w:p w:rsidR="00213231" w:rsidRPr="003E3D81" w:rsidRDefault="00213231" w:rsidP="00213231">
      <w:pPr>
        <w:autoSpaceDE w:val="0"/>
        <w:autoSpaceDN w:val="0"/>
        <w:adjustRightInd w:val="0"/>
        <w:jc w:val="both"/>
        <w:rPr>
          <w:sz w:val="28"/>
          <w:szCs w:val="28"/>
        </w:rPr>
      </w:pPr>
      <w:r>
        <w:rPr>
          <w:sz w:val="28"/>
          <w:szCs w:val="28"/>
        </w:rPr>
        <w:t xml:space="preserve">- </w:t>
      </w:r>
      <w:proofErr w:type="gramStart"/>
      <w:r w:rsidRPr="003E3D81">
        <w:rPr>
          <w:sz w:val="28"/>
          <w:szCs w:val="28"/>
        </w:rPr>
        <w:t>бюджетная</w:t>
      </w:r>
      <w:proofErr w:type="gramEnd"/>
      <w:r w:rsidRPr="003E3D81">
        <w:rPr>
          <w:sz w:val="28"/>
          <w:szCs w:val="28"/>
        </w:rPr>
        <w:t xml:space="preserve"> классификации доходной части бюджета, определённая в приложениях к проекту решения о бюджете, соответствует установленной </w:t>
      </w:r>
      <w:r>
        <w:rPr>
          <w:rFonts w:eastAsiaTheme="minorHAnsi"/>
          <w:sz w:val="28"/>
          <w:szCs w:val="28"/>
          <w:lang w:eastAsia="en-US"/>
        </w:rPr>
        <w:t>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r>
        <w:rPr>
          <w:sz w:val="28"/>
          <w:szCs w:val="28"/>
        </w:rPr>
        <w:t>.</w:t>
      </w:r>
    </w:p>
    <w:p w:rsidR="00213231" w:rsidRPr="003E3D81" w:rsidRDefault="00213231" w:rsidP="00213231">
      <w:pPr>
        <w:pStyle w:val="a5"/>
        <w:ind w:firstLine="709"/>
        <w:jc w:val="both"/>
        <w:rPr>
          <w:szCs w:val="28"/>
        </w:rPr>
      </w:pPr>
      <w:r w:rsidRPr="003E3D81">
        <w:rPr>
          <w:szCs w:val="28"/>
        </w:rPr>
        <w:lastRenderedPageBreak/>
        <w:t xml:space="preserve">Проектом бюджета муниципального района </w:t>
      </w:r>
      <w:r>
        <w:rPr>
          <w:szCs w:val="28"/>
        </w:rPr>
        <w:t xml:space="preserve"> на 2023 год </w:t>
      </w:r>
      <w:r w:rsidRPr="003E3D81">
        <w:rPr>
          <w:szCs w:val="28"/>
        </w:rPr>
        <w:t xml:space="preserve">предусмотрено </w:t>
      </w:r>
      <w:r>
        <w:rPr>
          <w:szCs w:val="28"/>
        </w:rPr>
        <w:t>увеличение</w:t>
      </w:r>
      <w:r w:rsidRPr="003E3D81">
        <w:rPr>
          <w:szCs w:val="28"/>
        </w:rPr>
        <w:t xml:space="preserve"> планируемых   доходных источников  бюджета муниципального района к предыдущему периоду, так в 202</w:t>
      </w:r>
      <w:r>
        <w:rPr>
          <w:szCs w:val="28"/>
        </w:rPr>
        <w:t>3</w:t>
      </w:r>
      <w:r w:rsidRPr="003E3D81">
        <w:rPr>
          <w:szCs w:val="28"/>
        </w:rPr>
        <w:t xml:space="preserve">  году доходы составят  </w:t>
      </w:r>
      <w:r>
        <w:rPr>
          <w:szCs w:val="28"/>
        </w:rPr>
        <w:t>111,5 процента</w:t>
      </w:r>
      <w:r w:rsidRPr="003E3D81">
        <w:rPr>
          <w:szCs w:val="28"/>
        </w:rPr>
        <w:t xml:space="preserve"> к ожидаемому исполнению бюджета на 202</w:t>
      </w:r>
      <w:r>
        <w:rPr>
          <w:szCs w:val="28"/>
        </w:rPr>
        <w:t>2</w:t>
      </w:r>
      <w:r w:rsidRPr="003E3D81">
        <w:rPr>
          <w:szCs w:val="28"/>
        </w:rPr>
        <w:t xml:space="preserve"> год, в 202</w:t>
      </w:r>
      <w:r>
        <w:rPr>
          <w:szCs w:val="28"/>
        </w:rPr>
        <w:t>4</w:t>
      </w:r>
      <w:r w:rsidRPr="003E3D81">
        <w:rPr>
          <w:szCs w:val="28"/>
        </w:rPr>
        <w:t xml:space="preserve"> году </w:t>
      </w:r>
      <w:r>
        <w:rPr>
          <w:szCs w:val="28"/>
        </w:rPr>
        <w:t xml:space="preserve"> предусмотрено снижение </w:t>
      </w:r>
      <w:r w:rsidRPr="003E3D81">
        <w:rPr>
          <w:szCs w:val="28"/>
        </w:rPr>
        <w:t xml:space="preserve">доходных источников  </w:t>
      </w:r>
      <w:r>
        <w:rPr>
          <w:szCs w:val="28"/>
        </w:rPr>
        <w:t xml:space="preserve">до уровня 77,6 процента  </w:t>
      </w:r>
      <w:r w:rsidRPr="003E3D81">
        <w:rPr>
          <w:szCs w:val="28"/>
        </w:rPr>
        <w:t>к плановому периоду 202</w:t>
      </w:r>
      <w:r>
        <w:rPr>
          <w:szCs w:val="28"/>
        </w:rPr>
        <w:t>3</w:t>
      </w:r>
      <w:r w:rsidRPr="003E3D81">
        <w:rPr>
          <w:szCs w:val="28"/>
        </w:rPr>
        <w:t xml:space="preserve"> года</w:t>
      </w:r>
      <w:proofErr w:type="gramStart"/>
      <w:r>
        <w:rPr>
          <w:szCs w:val="28"/>
        </w:rPr>
        <w:t xml:space="preserve"> </w:t>
      </w:r>
      <w:r w:rsidRPr="003E3D81">
        <w:rPr>
          <w:szCs w:val="28"/>
        </w:rPr>
        <w:t>,</w:t>
      </w:r>
      <w:proofErr w:type="gramEnd"/>
      <w:r w:rsidRPr="003E3D81">
        <w:rPr>
          <w:szCs w:val="28"/>
        </w:rPr>
        <w:t xml:space="preserve"> в 2024 году  – </w:t>
      </w:r>
      <w:r>
        <w:rPr>
          <w:szCs w:val="28"/>
        </w:rPr>
        <w:t xml:space="preserve">99,8 </w:t>
      </w:r>
      <w:r w:rsidR="00255A6B" w:rsidRPr="00255A6B">
        <w:rPr>
          <w:rStyle w:val="210pt"/>
          <w:sz w:val="28"/>
          <w:szCs w:val="28"/>
        </w:rPr>
        <w:t>процент</w:t>
      </w:r>
      <w:r>
        <w:rPr>
          <w:szCs w:val="28"/>
        </w:rPr>
        <w:t xml:space="preserve"> </w:t>
      </w:r>
      <w:r w:rsidRPr="003E3D81">
        <w:rPr>
          <w:szCs w:val="28"/>
        </w:rPr>
        <w:t>к плановому периоду 202</w:t>
      </w:r>
      <w:r>
        <w:rPr>
          <w:szCs w:val="28"/>
        </w:rPr>
        <w:t>4</w:t>
      </w:r>
      <w:r w:rsidRPr="003E3D81">
        <w:rPr>
          <w:szCs w:val="28"/>
        </w:rPr>
        <w:t xml:space="preserve"> года.</w:t>
      </w:r>
    </w:p>
    <w:p w:rsidR="00213231" w:rsidRDefault="00213231" w:rsidP="00213231">
      <w:pPr>
        <w:overflowPunct w:val="0"/>
        <w:autoSpaceDE w:val="0"/>
        <w:autoSpaceDN w:val="0"/>
        <w:adjustRightInd w:val="0"/>
        <w:ind w:firstLine="567"/>
        <w:jc w:val="both"/>
        <w:textAlignment w:val="baseline"/>
        <w:rPr>
          <w:sz w:val="28"/>
          <w:szCs w:val="28"/>
        </w:rPr>
      </w:pPr>
      <w:r w:rsidRPr="0061190B">
        <w:rPr>
          <w:sz w:val="28"/>
          <w:szCs w:val="28"/>
        </w:rPr>
        <w:tab/>
        <w:t>Все предлагаемые планируемые показатели отражены</w:t>
      </w:r>
      <w:r>
        <w:rPr>
          <w:sz w:val="28"/>
          <w:szCs w:val="28"/>
        </w:rPr>
        <w:t>:</w:t>
      </w:r>
    </w:p>
    <w:p w:rsidR="00213231" w:rsidRDefault="00213231" w:rsidP="00213231">
      <w:pPr>
        <w:overflowPunct w:val="0"/>
        <w:autoSpaceDE w:val="0"/>
        <w:autoSpaceDN w:val="0"/>
        <w:adjustRightInd w:val="0"/>
        <w:ind w:firstLine="567"/>
        <w:jc w:val="both"/>
        <w:textAlignment w:val="baseline"/>
        <w:rPr>
          <w:sz w:val="28"/>
          <w:szCs w:val="28"/>
        </w:rPr>
      </w:pPr>
      <w:r w:rsidRPr="0061190B">
        <w:rPr>
          <w:sz w:val="28"/>
          <w:szCs w:val="28"/>
        </w:rPr>
        <w:t xml:space="preserve"> в </w:t>
      </w:r>
      <w:r>
        <w:rPr>
          <w:sz w:val="28"/>
          <w:szCs w:val="28"/>
        </w:rPr>
        <w:t>П</w:t>
      </w:r>
      <w:r w:rsidRPr="0061190B">
        <w:rPr>
          <w:sz w:val="28"/>
          <w:szCs w:val="28"/>
        </w:rPr>
        <w:t>риложени</w:t>
      </w:r>
      <w:r>
        <w:rPr>
          <w:sz w:val="28"/>
          <w:szCs w:val="28"/>
        </w:rPr>
        <w:t xml:space="preserve">и 1 </w:t>
      </w:r>
      <w:r w:rsidRPr="0061190B">
        <w:rPr>
          <w:sz w:val="28"/>
          <w:szCs w:val="28"/>
        </w:rPr>
        <w:t xml:space="preserve"> к проекту решения «</w:t>
      </w:r>
      <w:r>
        <w:rPr>
          <w:sz w:val="28"/>
          <w:szCs w:val="28"/>
        </w:rPr>
        <w:t xml:space="preserve">Прогнозируемые поступления доходов в бюджет муниципального района </w:t>
      </w:r>
      <w:r w:rsidRPr="0061190B">
        <w:rPr>
          <w:sz w:val="28"/>
          <w:szCs w:val="28"/>
        </w:rPr>
        <w:t xml:space="preserve"> на </w:t>
      </w:r>
      <w:r>
        <w:rPr>
          <w:sz w:val="28"/>
          <w:szCs w:val="28"/>
        </w:rPr>
        <w:t xml:space="preserve">2023 </w:t>
      </w:r>
      <w:r w:rsidRPr="006E7AC1">
        <w:rPr>
          <w:sz w:val="28"/>
          <w:szCs w:val="28"/>
        </w:rPr>
        <w:t xml:space="preserve">год </w:t>
      </w:r>
      <w:r>
        <w:rPr>
          <w:sz w:val="28"/>
          <w:szCs w:val="28"/>
        </w:rPr>
        <w:t>и на плановый период 2024 и 2025 годов».</w:t>
      </w:r>
    </w:p>
    <w:p w:rsidR="00213231" w:rsidRPr="00643CA2" w:rsidRDefault="00213231" w:rsidP="00213231">
      <w:pPr>
        <w:pStyle w:val="2b"/>
        <w:shd w:val="clear" w:color="auto" w:fill="auto"/>
        <w:ind w:firstLine="780"/>
        <w:jc w:val="both"/>
      </w:pPr>
      <w:r w:rsidRPr="00643CA2">
        <w:t xml:space="preserve">Безвозмездные поступления из областного бюджета по расчету и предоставлению дотаций на выравнивание бюджетной обеспеченности поселений  из бюджета муниципального района запланированы в проекте решения </w:t>
      </w:r>
      <w:proofErr w:type="gramStart"/>
      <w:r w:rsidRPr="00643CA2">
        <w:t xml:space="preserve">( </w:t>
      </w:r>
      <w:proofErr w:type="gramEnd"/>
      <w:r w:rsidRPr="00643CA2">
        <w:t>пункт 19) в следующих размерах :</w:t>
      </w:r>
    </w:p>
    <w:tbl>
      <w:tblPr>
        <w:tblStyle w:val="a9"/>
        <w:tblW w:w="0" w:type="auto"/>
        <w:tblLook w:val="04A0"/>
      </w:tblPr>
      <w:tblGrid>
        <w:gridCol w:w="4219"/>
        <w:gridCol w:w="1843"/>
        <w:gridCol w:w="1843"/>
        <w:gridCol w:w="1559"/>
      </w:tblGrid>
      <w:tr w:rsidR="00213231" w:rsidRPr="00643CA2" w:rsidTr="00DA2C0F">
        <w:tc>
          <w:tcPr>
            <w:tcW w:w="4219" w:type="dxa"/>
          </w:tcPr>
          <w:p w:rsidR="00213231" w:rsidRPr="00226D78" w:rsidRDefault="00213231" w:rsidP="00DA2C0F">
            <w:pPr>
              <w:pStyle w:val="2b"/>
              <w:shd w:val="clear" w:color="auto" w:fill="auto"/>
              <w:ind w:firstLine="0"/>
              <w:jc w:val="center"/>
              <w:rPr>
                <w:sz w:val="20"/>
                <w:szCs w:val="20"/>
              </w:rPr>
            </w:pPr>
            <w:r w:rsidRPr="00226D78">
              <w:rPr>
                <w:sz w:val="20"/>
                <w:szCs w:val="20"/>
              </w:rPr>
              <w:t>Поселения</w:t>
            </w:r>
          </w:p>
        </w:tc>
        <w:tc>
          <w:tcPr>
            <w:tcW w:w="5245" w:type="dxa"/>
            <w:gridSpan w:val="3"/>
          </w:tcPr>
          <w:p w:rsidR="00213231" w:rsidRPr="00226D78" w:rsidRDefault="00213231" w:rsidP="00DA2C0F">
            <w:pPr>
              <w:pStyle w:val="2b"/>
              <w:shd w:val="clear" w:color="auto" w:fill="auto"/>
              <w:ind w:firstLine="0"/>
              <w:jc w:val="center"/>
              <w:rPr>
                <w:sz w:val="20"/>
                <w:szCs w:val="20"/>
              </w:rPr>
            </w:pPr>
            <w:r w:rsidRPr="00226D78">
              <w:rPr>
                <w:sz w:val="20"/>
                <w:szCs w:val="20"/>
              </w:rPr>
              <w:t>Сумма</w:t>
            </w:r>
          </w:p>
        </w:tc>
      </w:tr>
      <w:tr w:rsidR="00213231" w:rsidRPr="00643CA2" w:rsidTr="00DA2C0F">
        <w:tc>
          <w:tcPr>
            <w:tcW w:w="4219" w:type="dxa"/>
          </w:tcPr>
          <w:p w:rsidR="00213231" w:rsidRPr="00226D78" w:rsidRDefault="00213231" w:rsidP="00DA2C0F">
            <w:pPr>
              <w:pStyle w:val="2b"/>
              <w:shd w:val="clear" w:color="auto" w:fill="auto"/>
              <w:ind w:firstLine="0"/>
              <w:jc w:val="center"/>
              <w:rPr>
                <w:sz w:val="20"/>
                <w:szCs w:val="20"/>
              </w:rPr>
            </w:pPr>
            <w:proofErr w:type="spellStart"/>
            <w:r w:rsidRPr="00226D78">
              <w:rPr>
                <w:sz w:val="20"/>
                <w:szCs w:val="20"/>
              </w:rPr>
              <w:t>Медведское</w:t>
            </w:r>
            <w:proofErr w:type="spellEnd"/>
            <w:r w:rsidRPr="00226D78">
              <w:rPr>
                <w:sz w:val="20"/>
                <w:szCs w:val="20"/>
              </w:rPr>
              <w:t xml:space="preserve"> сельское поселение</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5106,3</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4310,3</w:t>
            </w:r>
          </w:p>
        </w:tc>
        <w:tc>
          <w:tcPr>
            <w:tcW w:w="1559" w:type="dxa"/>
          </w:tcPr>
          <w:p w:rsidR="00213231" w:rsidRPr="00226D78" w:rsidRDefault="00213231" w:rsidP="00DA2C0F">
            <w:pPr>
              <w:pStyle w:val="2b"/>
              <w:shd w:val="clear" w:color="auto" w:fill="auto"/>
              <w:ind w:firstLine="0"/>
              <w:jc w:val="center"/>
              <w:rPr>
                <w:sz w:val="20"/>
                <w:szCs w:val="20"/>
              </w:rPr>
            </w:pPr>
            <w:r w:rsidRPr="00226D78">
              <w:rPr>
                <w:sz w:val="20"/>
                <w:szCs w:val="20"/>
              </w:rPr>
              <w:t>4068,2</w:t>
            </w:r>
          </w:p>
        </w:tc>
      </w:tr>
      <w:tr w:rsidR="00213231" w:rsidRPr="00643CA2" w:rsidTr="00DA2C0F">
        <w:tc>
          <w:tcPr>
            <w:tcW w:w="4219" w:type="dxa"/>
          </w:tcPr>
          <w:p w:rsidR="00213231" w:rsidRPr="00226D78" w:rsidRDefault="00213231" w:rsidP="00DA2C0F">
            <w:pPr>
              <w:pStyle w:val="2b"/>
              <w:shd w:val="clear" w:color="auto" w:fill="auto"/>
              <w:ind w:firstLine="0"/>
              <w:jc w:val="center"/>
              <w:rPr>
                <w:sz w:val="20"/>
                <w:szCs w:val="20"/>
              </w:rPr>
            </w:pPr>
            <w:proofErr w:type="spellStart"/>
            <w:r w:rsidRPr="00226D78">
              <w:rPr>
                <w:sz w:val="20"/>
                <w:szCs w:val="20"/>
              </w:rPr>
              <w:t>Подгощское</w:t>
            </w:r>
            <w:proofErr w:type="spellEnd"/>
            <w:r w:rsidRPr="00226D78">
              <w:rPr>
                <w:sz w:val="20"/>
                <w:szCs w:val="20"/>
              </w:rPr>
              <w:t xml:space="preserve"> сельское поселение</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587,6</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1439,6</w:t>
            </w:r>
          </w:p>
        </w:tc>
        <w:tc>
          <w:tcPr>
            <w:tcW w:w="1559" w:type="dxa"/>
          </w:tcPr>
          <w:p w:rsidR="00213231" w:rsidRPr="00226D78" w:rsidRDefault="00213231" w:rsidP="00DA2C0F">
            <w:pPr>
              <w:pStyle w:val="2b"/>
              <w:shd w:val="clear" w:color="auto" w:fill="auto"/>
              <w:ind w:firstLine="0"/>
              <w:jc w:val="center"/>
              <w:rPr>
                <w:sz w:val="20"/>
                <w:szCs w:val="20"/>
              </w:rPr>
            </w:pPr>
            <w:r w:rsidRPr="00226D78">
              <w:rPr>
                <w:sz w:val="20"/>
                <w:szCs w:val="20"/>
              </w:rPr>
              <w:t>1456,4</w:t>
            </w:r>
          </w:p>
        </w:tc>
      </w:tr>
      <w:tr w:rsidR="00213231" w:rsidRPr="00643CA2" w:rsidTr="00DA2C0F">
        <w:tc>
          <w:tcPr>
            <w:tcW w:w="4219" w:type="dxa"/>
          </w:tcPr>
          <w:p w:rsidR="00213231" w:rsidRPr="00226D78" w:rsidRDefault="00213231" w:rsidP="00DA2C0F">
            <w:pPr>
              <w:pStyle w:val="2b"/>
              <w:shd w:val="clear" w:color="auto" w:fill="auto"/>
              <w:ind w:firstLine="0"/>
              <w:jc w:val="center"/>
              <w:rPr>
                <w:sz w:val="20"/>
                <w:szCs w:val="20"/>
              </w:rPr>
            </w:pPr>
            <w:proofErr w:type="spellStart"/>
            <w:r w:rsidRPr="00226D78">
              <w:rPr>
                <w:sz w:val="20"/>
                <w:szCs w:val="20"/>
              </w:rPr>
              <w:t>Уторгошское</w:t>
            </w:r>
            <w:proofErr w:type="spellEnd"/>
            <w:r w:rsidRPr="00226D78">
              <w:rPr>
                <w:sz w:val="20"/>
                <w:szCs w:val="20"/>
              </w:rPr>
              <w:t xml:space="preserve"> сельское поселение</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7192,0</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6193,3</w:t>
            </w:r>
          </w:p>
        </w:tc>
        <w:tc>
          <w:tcPr>
            <w:tcW w:w="1559" w:type="dxa"/>
          </w:tcPr>
          <w:p w:rsidR="00213231" w:rsidRPr="00226D78" w:rsidRDefault="00213231" w:rsidP="00DA2C0F">
            <w:pPr>
              <w:pStyle w:val="2b"/>
              <w:shd w:val="clear" w:color="auto" w:fill="auto"/>
              <w:ind w:firstLine="0"/>
              <w:jc w:val="center"/>
              <w:rPr>
                <w:sz w:val="20"/>
                <w:szCs w:val="20"/>
              </w:rPr>
            </w:pPr>
            <w:r w:rsidRPr="00226D78">
              <w:rPr>
                <w:sz w:val="20"/>
                <w:szCs w:val="20"/>
              </w:rPr>
              <w:t>5815,0</w:t>
            </w:r>
          </w:p>
        </w:tc>
      </w:tr>
      <w:tr w:rsidR="00213231" w:rsidRPr="00643CA2" w:rsidTr="00DA2C0F">
        <w:tc>
          <w:tcPr>
            <w:tcW w:w="4219" w:type="dxa"/>
          </w:tcPr>
          <w:p w:rsidR="00213231" w:rsidRPr="00226D78" w:rsidRDefault="00213231" w:rsidP="00DA2C0F">
            <w:pPr>
              <w:pStyle w:val="2b"/>
              <w:shd w:val="clear" w:color="auto" w:fill="auto"/>
              <w:ind w:firstLine="0"/>
              <w:jc w:val="center"/>
              <w:rPr>
                <w:sz w:val="20"/>
                <w:szCs w:val="20"/>
              </w:rPr>
            </w:pPr>
            <w:r w:rsidRPr="00226D78">
              <w:rPr>
                <w:sz w:val="20"/>
                <w:szCs w:val="20"/>
              </w:rPr>
              <w:t>Всего</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12889,9</w:t>
            </w:r>
          </w:p>
        </w:tc>
        <w:tc>
          <w:tcPr>
            <w:tcW w:w="1843" w:type="dxa"/>
          </w:tcPr>
          <w:p w:rsidR="00213231" w:rsidRPr="00226D78" w:rsidRDefault="00213231" w:rsidP="00DA2C0F">
            <w:pPr>
              <w:pStyle w:val="2b"/>
              <w:shd w:val="clear" w:color="auto" w:fill="auto"/>
              <w:ind w:firstLine="0"/>
              <w:jc w:val="center"/>
              <w:rPr>
                <w:sz w:val="20"/>
                <w:szCs w:val="20"/>
              </w:rPr>
            </w:pPr>
            <w:r w:rsidRPr="00226D78">
              <w:rPr>
                <w:sz w:val="20"/>
                <w:szCs w:val="20"/>
              </w:rPr>
              <w:t>11943,2</w:t>
            </w:r>
          </w:p>
        </w:tc>
        <w:tc>
          <w:tcPr>
            <w:tcW w:w="1559" w:type="dxa"/>
          </w:tcPr>
          <w:p w:rsidR="00213231" w:rsidRPr="00226D78" w:rsidRDefault="00213231" w:rsidP="00DA2C0F">
            <w:pPr>
              <w:pStyle w:val="2b"/>
              <w:shd w:val="clear" w:color="auto" w:fill="auto"/>
              <w:ind w:firstLine="0"/>
              <w:jc w:val="center"/>
              <w:rPr>
                <w:sz w:val="20"/>
                <w:szCs w:val="20"/>
              </w:rPr>
            </w:pPr>
            <w:r w:rsidRPr="00226D78">
              <w:rPr>
                <w:sz w:val="20"/>
                <w:szCs w:val="20"/>
              </w:rPr>
              <w:t>11339,6</w:t>
            </w:r>
          </w:p>
        </w:tc>
      </w:tr>
    </w:tbl>
    <w:p w:rsidR="00213231" w:rsidRDefault="00213231" w:rsidP="00213231">
      <w:pPr>
        <w:autoSpaceDE w:val="0"/>
        <w:autoSpaceDN w:val="0"/>
        <w:adjustRightInd w:val="0"/>
        <w:ind w:firstLine="709"/>
        <w:jc w:val="both"/>
        <w:outlineLvl w:val="0"/>
        <w:rPr>
          <w:rFonts w:eastAsiaTheme="minorHAnsi"/>
          <w:sz w:val="28"/>
          <w:szCs w:val="28"/>
          <w:lang w:eastAsia="en-US"/>
        </w:rPr>
      </w:pPr>
      <w:r w:rsidRPr="00643CA2">
        <w:rPr>
          <w:rFonts w:eastAsiaTheme="minorHAnsi"/>
        </w:rPr>
        <w:t>Г</w:t>
      </w:r>
      <w:r w:rsidRPr="00643CA2">
        <w:rPr>
          <w:rFonts w:eastAsiaTheme="minorHAnsi"/>
          <w:sz w:val="28"/>
          <w:szCs w:val="28"/>
          <w:lang w:eastAsia="en-US"/>
        </w:rPr>
        <w:t>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r w:rsidRPr="00643CA2">
        <w:t xml:space="preserve">  </w:t>
      </w:r>
      <w:r>
        <w:rPr>
          <w:rFonts w:eastAsiaTheme="minorHAnsi"/>
          <w:sz w:val="28"/>
          <w:szCs w:val="28"/>
          <w:lang w:eastAsia="en-US"/>
        </w:rPr>
        <w:t xml:space="preserve">Администрация муниципального района </w:t>
      </w:r>
      <w:r>
        <w:rPr>
          <w:rFonts w:eastAsiaTheme="minorHAnsi"/>
        </w:rPr>
        <w:t xml:space="preserve"> </w:t>
      </w:r>
      <w:r w:rsidRPr="00951D1A">
        <w:rPr>
          <w:rFonts w:eastAsiaTheme="minorHAnsi"/>
          <w:sz w:val="28"/>
          <w:szCs w:val="28"/>
        </w:rPr>
        <w:t>наделен</w:t>
      </w:r>
      <w:r>
        <w:rPr>
          <w:rFonts w:eastAsiaTheme="minorHAnsi"/>
          <w:sz w:val="28"/>
          <w:szCs w:val="28"/>
        </w:rPr>
        <w:t>а</w:t>
      </w:r>
      <w:r w:rsidRPr="00951D1A">
        <w:rPr>
          <w:rFonts w:eastAsiaTheme="minorHAnsi"/>
          <w:sz w:val="28"/>
          <w:szCs w:val="28"/>
        </w:rPr>
        <w:t xml:space="preserve"> в соответствии с Областным законом Новгородской</w:t>
      </w:r>
      <w:r>
        <w:rPr>
          <w:rFonts w:eastAsiaTheme="minorHAnsi"/>
        </w:rPr>
        <w:t xml:space="preserve">  </w:t>
      </w:r>
      <w:r w:rsidRPr="00951D1A">
        <w:rPr>
          <w:rFonts w:eastAsiaTheme="minorHAnsi"/>
          <w:sz w:val="28"/>
          <w:szCs w:val="28"/>
        </w:rPr>
        <w:t>области</w:t>
      </w:r>
      <w:r>
        <w:rPr>
          <w:rFonts w:eastAsiaTheme="minorHAnsi"/>
        </w:rPr>
        <w:t xml:space="preserve"> </w:t>
      </w:r>
      <w:r>
        <w:rPr>
          <w:rFonts w:eastAsiaTheme="minorHAnsi"/>
          <w:sz w:val="28"/>
          <w:szCs w:val="28"/>
          <w:lang w:eastAsia="en-US"/>
        </w:rPr>
        <w:t>от 21.06.2007 N 120-ОЗ</w:t>
      </w:r>
      <w:r>
        <w:rPr>
          <w:rStyle w:val="aff9"/>
          <w:rFonts w:eastAsiaTheme="minorHAnsi"/>
        </w:rPr>
        <w:footnoteReference w:id="9"/>
      </w:r>
      <w:proofErr w:type="gramStart"/>
      <w:r>
        <w:rPr>
          <w:rFonts w:eastAsiaTheme="minorHAnsi"/>
        </w:rPr>
        <w:t xml:space="preserve"> .</w:t>
      </w:r>
      <w:proofErr w:type="gramEnd"/>
      <w:r>
        <w:rPr>
          <w:rFonts w:eastAsiaTheme="minorHAnsi"/>
        </w:rPr>
        <w:t xml:space="preserve">  </w:t>
      </w:r>
      <w:r>
        <w:rPr>
          <w:rFonts w:eastAsiaTheme="minorHAnsi"/>
          <w:sz w:val="28"/>
          <w:szCs w:val="28"/>
          <w:lang w:eastAsia="en-US"/>
        </w:rPr>
        <w:t>Размер дотаций на выравнивание бюджетной обеспеченности поселений из бюджета муниципального района для каждого городского поселения, сельского поселения определяется в соответствии с Методикой расчета дотаций на выравнивание бюджетной обеспеченности поселений из бюджета муниципального района согласно Приложению 4 к Областному закону Новгородской области от 06.03.2009 N 482-ОЗ</w:t>
      </w:r>
      <w:r>
        <w:rPr>
          <w:rStyle w:val="aff9"/>
          <w:rFonts w:eastAsiaTheme="minorHAnsi"/>
          <w:sz w:val="28"/>
          <w:szCs w:val="28"/>
          <w:lang w:eastAsia="en-US"/>
        </w:rPr>
        <w:footnoteReference w:id="10"/>
      </w:r>
      <w:r>
        <w:rPr>
          <w:rFonts w:eastAsiaTheme="minorHAnsi"/>
          <w:sz w:val="28"/>
          <w:szCs w:val="28"/>
          <w:lang w:eastAsia="en-US"/>
        </w:rPr>
        <w:t xml:space="preserve"> (дале</w:t>
      </w:r>
      <w:proofErr w:type="gramStart"/>
      <w:r>
        <w:rPr>
          <w:rFonts w:eastAsiaTheme="minorHAnsi"/>
          <w:sz w:val="28"/>
          <w:szCs w:val="28"/>
          <w:lang w:eastAsia="en-US"/>
        </w:rPr>
        <w:t>е-</w:t>
      </w:r>
      <w:proofErr w:type="gramEnd"/>
      <w:r>
        <w:rPr>
          <w:rFonts w:eastAsiaTheme="minorHAnsi"/>
          <w:sz w:val="28"/>
          <w:szCs w:val="28"/>
          <w:lang w:eastAsia="en-US"/>
        </w:rPr>
        <w:t xml:space="preserve"> Методика расчета дотаций на выравнивание бюджетной обеспеченности поселений из бюджета муниципального района).</w:t>
      </w:r>
    </w:p>
    <w:p w:rsidR="00213231" w:rsidRDefault="00213231" w:rsidP="00213231">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Следует отметить,  что представленный комитетом финансов одновременно с проектом решения Расчет дотации на выравнивание бюджетной обеспеченности  каждому поселению (на основании статьи 14 Положения о бюджетном процессе) не в полной мере отвечает требованиям </w:t>
      </w:r>
      <w:r>
        <w:rPr>
          <w:rFonts w:eastAsiaTheme="minorHAnsi"/>
          <w:sz w:val="28"/>
          <w:szCs w:val="28"/>
          <w:lang w:eastAsia="en-US"/>
        </w:rPr>
        <w:lastRenderedPageBreak/>
        <w:t>расчета дотации на выравнивание бюджетной обеспеченности  каждому поселению в соответствии с утвержденной Методика расчета дотаций на выравнивание бюджетной обеспеченности поселений из бюджета муниципального района, а именно рассчитана из</w:t>
      </w:r>
      <w:proofErr w:type="gramEnd"/>
      <w:r>
        <w:rPr>
          <w:rFonts w:eastAsiaTheme="minorHAnsi"/>
          <w:sz w:val="28"/>
          <w:szCs w:val="28"/>
          <w:lang w:eastAsia="en-US"/>
        </w:rPr>
        <w:t xml:space="preserve"> суммарной оценки расходных потребностей на выполнение полномочий поселений без расчета бюджетной обеспеченности поселений.</w:t>
      </w:r>
    </w:p>
    <w:p w:rsidR="00213231" w:rsidRDefault="00213231" w:rsidP="00213231">
      <w:pPr>
        <w:autoSpaceDE w:val="0"/>
        <w:autoSpaceDN w:val="0"/>
        <w:adjustRightInd w:val="0"/>
        <w:ind w:firstLine="709"/>
        <w:jc w:val="both"/>
        <w:rPr>
          <w:rFonts w:eastAsiaTheme="minorHAnsi"/>
          <w:sz w:val="28"/>
          <w:szCs w:val="28"/>
          <w:lang w:eastAsia="en-US"/>
        </w:rPr>
      </w:pPr>
    </w:p>
    <w:p w:rsidR="00213231" w:rsidRDefault="00213231" w:rsidP="00213231">
      <w:pPr>
        <w:jc w:val="center"/>
        <w:rPr>
          <w:bCs/>
          <w:sz w:val="28"/>
          <w:szCs w:val="28"/>
        </w:rPr>
      </w:pPr>
      <w:r>
        <w:rPr>
          <w:b/>
          <w:sz w:val="28"/>
          <w:szCs w:val="28"/>
        </w:rPr>
        <w:t>6. Расходы бюджета муниципального района</w:t>
      </w:r>
    </w:p>
    <w:p w:rsidR="00213231" w:rsidRDefault="00213231" w:rsidP="00213231">
      <w:pPr>
        <w:pStyle w:val="21"/>
        <w:spacing w:after="0"/>
        <w:ind w:left="0" w:firstLine="709"/>
        <w:jc w:val="both"/>
        <w:rPr>
          <w:bCs/>
          <w:sz w:val="28"/>
          <w:szCs w:val="28"/>
        </w:rPr>
      </w:pPr>
      <w:r>
        <w:rPr>
          <w:bCs/>
          <w:sz w:val="28"/>
          <w:szCs w:val="28"/>
        </w:rPr>
        <w:t xml:space="preserve">Структура </w:t>
      </w:r>
      <w:r w:rsidRPr="0057513A">
        <w:rPr>
          <w:sz w:val="28"/>
          <w:szCs w:val="28"/>
        </w:rPr>
        <w:t>и динамика</w:t>
      </w:r>
      <w:r>
        <w:rPr>
          <w:bCs/>
          <w:sz w:val="28"/>
          <w:szCs w:val="28"/>
        </w:rPr>
        <w:t xml:space="preserve"> расходов бюджета муниципального района по разделам классификации расходов бюджетов характеризуется следующими данными (Таблица 14):</w:t>
      </w:r>
    </w:p>
    <w:p w:rsidR="00213231" w:rsidRDefault="00213231" w:rsidP="00213231">
      <w:pPr>
        <w:ind w:firstLine="709"/>
        <w:jc w:val="right"/>
      </w:pPr>
      <w:r w:rsidRPr="00597A9B">
        <w:t>Таблица</w:t>
      </w:r>
      <w:r>
        <w:t xml:space="preserve"> 14, </w:t>
      </w:r>
    </w:p>
    <w:p w:rsidR="00213231" w:rsidRPr="00B86304" w:rsidRDefault="00213231" w:rsidP="00213231">
      <w:pPr>
        <w:ind w:firstLine="709"/>
        <w:jc w:val="right"/>
      </w:pPr>
      <w:r w:rsidRPr="00597A9B">
        <w:t>тыс. руб</w:t>
      </w:r>
      <w:r>
        <w:t>лей</w:t>
      </w:r>
    </w:p>
    <w:tbl>
      <w:tblPr>
        <w:tblW w:w="9369" w:type="dxa"/>
        <w:tblInd w:w="95" w:type="dxa"/>
        <w:tblLayout w:type="fixed"/>
        <w:tblLook w:val="04A0"/>
      </w:tblPr>
      <w:tblGrid>
        <w:gridCol w:w="2990"/>
        <w:gridCol w:w="567"/>
        <w:gridCol w:w="1134"/>
        <w:gridCol w:w="1276"/>
        <w:gridCol w:w="1134"/>
        <w:gridCol w:w="1134"/>
        <w:gridCol w:w="1134"/>
      </w:tblGrid>
      <w:tr w:rsidR="00213231" w:rsidRPr="00B86304" w:rsidTr="00DA2C0F">
        <w:trPr>
          <w:cantSplit/>
          <w:trHeight w:val="535"/>
        </w:trPr>
        <w:tc>
          <w:tcPr>
            <w:tcW w:w="2990" w:type="dxa"/>
            <w:vMerge w:val="restart"/>
            <w:tcBorders>
              <w:top w:val="single" w:sz="4" w:space="0" w:color="auto"/>
              <w:left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Показатели</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sz w:val="20"/>
                <w:szCs w:val="20"/>
              </w:rPr>
            </w:pPr>
            <w:r w:rsidRPr="00226D78">
              <w:rPr>
                <w:sz w:val="20"/>
                <w:szCs w:val="20"/>
              </w:rPr>
              <w:t>Раздел</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Бюджет 2022</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Проект бюджета</w:t>
            </w:r>
          </w:p>
        </w:tc>
      </w:tr>
      <w:tr w:rsidR="00213231" w:rsidRPr="00B86304" w:rsidTr="00DA2C0F">
        <w:trPr>
          <w:cantSplit/>
          <w:trHeight w:val="551"/>
        </w:trPr>
        <w:tc>
          <w:tcPr>
            <w:tcW w:w="2990" w:type="dxa"/>
            <w:vMerge/>
            <w:tcBorders>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Первоначальный</w:t>
            </w:r>
          </w:p>
        </w:tc>
        <w:tc>
          <w:tcPr>
            <w:tcW w:w="1276" w:type="dxa"/>
            <w:tcBorders>
              <w:top w:val="single" w:sz="4" w:space="0" w:color="auto"/>
              <w:left w:val="nil"/>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 xml:space="preserve">Уточненный* </w:t>
            </w:r>
          </w:p>
        </w:tc>
        <w:tc>
          <w:tcPr>
            <w:tcW w:w="1134" w:type="dxa"/>
            <w:tcBorders>
              <w:top w:val="single" w:sz="4" w:space="0" w:color="auto"/>
              <w:left w:val="nil"/>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2023 год</w:t>
            </w:r>
          </w:p>
        </w:tc>
        <w:tc>
          <w:tcPr>
            <w:tcW w:w="1134" w:type="dxa"/>
            <w:tcBorders>
              <w:top w:val="single" w:sz="4" w:space="0" w:color="auto"/>
              <w:left w:val="nil"/>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2025 год</w:t>
            </w:r>
          </w:p>
        </w:tc>
      </w:tr>
      <w:tr w:rsidR="00213231" w:rsidRPr="004A28E2" w:rsidTr="00DA2C0F">
        <w:trPr>
          <w:trHeight w:val="276"/>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jc w:val="center"/>
              <w:rPr>
                <w:sz w:val="20"/>
                <w:szCs w:val="20"/>
              </w:rPr>
            </w:pPr>
            <w:r w:rsidRPr="00226D78">
              <w:rPr>
                <w:sz w:val="20"/>
                <w:szCs w:val="20"/>
              </w:rPr>
              <w:t>1</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jc w:val="center"/>
              <w:rPr>
                <w:color w:val="000000"/>
                <w:sz w:val="20"/>
                <w:szCs w:val="20"/>
              </w:rPr>
            </w:pPr>
            <w:r w:rsidRPr="00226D78">
              <w:rPr>
                <w:color w:val="000000"/>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jc w:val="center"/>
              <w:rPr>
                <w:color w:val="000000"/>
                <w:sz w:val="20"/>
                <w:szCs w:val="20"/>
              </w:rPr>
            </w:pPr>
            <w:r w:rsidRPr="00226D78">
              <w:rPr>
                <w:color w:val="000000"/>
                <w:sz w:val="20"/>
                <w:szCs w:val="20"/>
              </w:rPr>
              <w:t>3</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jc w:val="center"/>
              <w:rPr>
                <w:color w:val="000000"/>
                <w:sz w:val="20"/>
                <w:szCs w:val="20"/>
              </w:rPr>
            </w:pPr>
            <w:r w:rsidRPr="00226D78">
              <w:rPr>
                <w:color w:val="000000"/>
                <w:sz w:val="20"/>
                <w:szCs w:val="20"/>
              </w:rPr>
              <w:t>4**</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jc w:val="center"/>
              <w:rPr>
                <w:color w:val="000000"/>
                <w:sz w:val="20"/>
                <w:szCs w:val="20"/>
              </w:rPr>
            </w:pPr>
            <w:r w:rsidRPr="00226D78">
              <w:rPr>
                <w:color w:val="000000"/>
                <w:sz w:val="20"/>
                <w:szCs w:val="20"/>
              </w:rPr>
              <w:t>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jc w:val="center"/>
              <w:rPr>
                <w:color w:val="000000"/>
                <w:sz w:val="20"/>
                <w:szCs w:val="20"/>
              </w:rPr>
            </w:pPr>
            <w:r w:rsidRPr="00226D78">
              <w:rPr>
                <w:color w:val="000000"/>
                <w:sz w:val="20"/>
                <w:szCs w:val="20"/>
              </w:rPr>
              <w:t>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jc w:val="center"/>
              <w:rPr>
                <w:color w:val="000000"/>
                <w:sz w:val="20"/>
                <w:szCs w:val="20"/>
              </w:rPr>
            </w:pPr>
            <w:r w:rsidRPr="00226D78">
              <w:rPr>
                <w:color w:val="000000"/>
                <w:sz w:val="20"/>
                <w:szCs w:val="20"/>
              </w:rPr>
              <w:t>7**</w:t>
            </w:r>
          </w:p>
        </w:tc>
      </w:tr>
      <w:tr w:rsidR="00213231" w:rsidRPr="0077376A" w:rsidTr="00DA2C0F">
        <w:trPr>
          <w:trHeight w:val="435"/>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52752,3</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59403,1</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64340,1</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64324,9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68180,5</w:t>
            </w:r>
          </w:p>
        </w:tc>
      </w:tr>
      <w:tr w:rsidR="00213231" w:rsidRPr="0077376A" w:rsidTr="00DA2C0F">
        <w:trPr>
          <w:trHeight w:val="435"/>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6650,8</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11587,8</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3845,6</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Национальная оборона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02</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285,4</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300,0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345,2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360,7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373,4</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14,6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59,8</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12,7</w:t>
            </w:r>
          </w:p>
        </w:tc>
      </w:tr>
      <w:tr w:rsidR="00213231" w:rsidRPr="0077376A" w:rsidTr="00DA2C0F">
        <w:trPr>
          <w:trHeight w:val="574"/>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03</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42,4</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153,3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42,4</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42,4</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42,4</w:t>
            </w:r>
          </w:p>
        </w:tc>
      </w:tr>
      <w:tr w:rsidR="00213231" w:rsidRPr="0077376A" w:rsidTr="00DA2C0F">
        <w:trPr>
          <w:trHeight w:val="574"/>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88,3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18339,6</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20459,9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21016,7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19138,6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16484,0</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2120,3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2677,1</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-1878,1</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-2654,6</w:t>
            </w:r>
          </w:p>
        </w:tc>
      </w:tr>
      <w:tr w:rsidR="00213231" w:rsidRPr="0077376A" w:rsidTr="00DA2C0F">
        <w:trPr>
          <w:trHeight w:val="419"/>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05</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896,3</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4807,9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1710,3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1010,3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1010,3</w:t>
            </w:r>
          </w:p>
        </w:tc>
      </w:tr>
      <w:tr w:rsidR="00213231" w:rsidRPr="0077376A" w:rsidTr="00DA2C0F">
        <w:trPr>
          <w:trHeight w:val="419"/>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3911,6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814,0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-700,0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Охрана окружающей среды</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06</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8205,9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17331,7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8205,6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17331,7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-17331,7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Образование</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07</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139216,0</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152932,3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183675,7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132705,4</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131537,1</w:t>
            </w:r>
          </w:p>
        </w:tc>
      </w:tr>
      <w:tr w:rsidR="00213231" w:rsidRPr="0077376A" w:rsidTr="00DA2C0F">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13716,3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44459,7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-50970,3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-1168,3</w:t>
            </w:r>
          </w:p>
        </w:tc>
      </w:tr>
      <w:tr w:rsidR="00213231" w:rsidRPr="0077376A" w:rsidTr="00DA2C0F">
        <w:trPr>
          <w:trHeight w:val="435"/>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31247,2</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36178,7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38220,7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30195,2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30195,2</w:t>
            </w:r>
          </w:p>
        </w:tc>
      </w:tr>
      <w:tr w:rsidR="00213231" w:rsidRPr="0077376A" w:rsidTr="00DA2C0F">
        <w:trPr>
          <w:trHeight w:val="435"/>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4931,5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6973,5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-8025,5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390"/>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Социальная политика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15934,3</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14127,6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17045,9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17010,9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17010,9</w:t>
            </w:r>
          </w:p>
        </w:tc>
      </w:tr>
      <w:tr w:rsidR="00213231" w:rsidRPr="0077376A" w:rsidTr="00DA2C0F">
        <w:trPr>
          <w:trHeight w:val="390"/>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-1806,7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1111,6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-35,0</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255A6B">
        <w:trPr>
          <w:trHeight w:val="405"/>
        </w:trPr>
        <w:tc>
          <w:tcPr>
            <w:tcW w:w="2990" w:type="dxa"/>
            <w:tcBorders>
              <w:top w:val="nil"/>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sz w:val="20"/>
                <w:szCs w:val="20"/>
              </w:rPr>
              <w:t>Физкультура и спорт</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360,8</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372,8</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642,6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645,5</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645,5</w:t>
            </w:r>
          </w:p>
        </w:tc>
      </w:tr>
      <w:tr w:rsidR="00213231" w:rsidRPr="0077376A" w:rsidTr="00255A6B">
        <w:trPr>
          <w:trHeight w:val="405"/>
        </w:trPr>
        <w:tc>
          <w:tcPr>
            <w:tcW w:w="2990" w:type="dxa"/>
            <w:tcBorders>
              <w:top w:val="single" w:sz="4" w:space="0" w:color="auto"/>
              <w:left w:val="single" w:sz="4" w:space="0" w:color="auto"/>
              <w:bottom w:val="single" w:sz="4" w:space="0" w:color="auto"/>
              <w:right w:val="single" w:sz="4" w:space="0" w:color="auto"/>
            </w:tcBorders>
            <w:shd w:val="clear" w:color="auto" w:fill="auto"/>
            <w:noWrap/>
            <w:hideMark/>
          </w:tcPr>
          <w:p w:rsidR="00213231" w:rsidRPr="00226D78" w:rsidRDefault="00213231" w:rsidP="00DA2C0F">
            <w:pPr>
              <w:pStyle w:val="af3"/>
              <w:rPr>
                <w:sz w:val="20"/>
                <w:szCs w:val="20"/>
              </w:rPr>
            </w:pPr>
            <w:r w:rsidRPr="00226D78">
              <w:rPr>
                <w:rStyle w:val="210pt"/>
              </w:rPr>
              <w:lastRenderedPageBreak/>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281,8</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2,9</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0,0</w:t>
            </w:r>
          </w:p>
        </w:tc>
      </w:tr>
      <w:tr w:rsidR="00213231" w:rsidRPr="0077376A" w:rsidTr="00DA2C0F">
        <w:trPr>
          <w:trHeight w:val="413"/>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sz w:val="20"/>
                <w:szCs w:val="20"/>
              </w:rPr>
              <w:t>Обслуживание государственного долга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4,3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5,2</w:t>
            </w:r>
          </w:p>
        </w:tc>
      </w:tr>
      <w:tr w:rsidR="00213231" w:rsidRPr="0077376A" w:rsidTr="00DA2C0F">
        <w:trPr>
          <w:trHeight w:val="413"/>
        </w:trPr>
        <w:tc>
          <w:tcPr>
            <w:tcW w:w="2990" w:type="dxa"/>
            <w:tcBorders>
              <w:top w:val="nil"/>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0,9</w:t>
            </w:r>
          </w:p>
        </w:tc>
      </w:tr>
      <w:tr w:rsidR="00213231" w:rsidRPr="0077376A" w:rsidTr="00DA2C0F">
        <w:trPr>
          <w:trHeight w:val="302"/>
        </w:trPr>
        <w:tc>
          <w:tcPr>
            <w:tcW w:w="2990" w:type="dxa"/>
            <w:tcBorders>
              <w:top w:val="nil"/>
              <w:left w:val="single" w:sz="4" w:space="0" w:color="auto"/>
              <w:bottom w:val="single" w:sz="4" w:space="0" w:color="auto"/>
              <w:right w:val="single" w:sz="4" w:space="0" w:color="auto"/>
            </w:tcBorders>
            <w:shd w:val="clear" w:color="auto" w:fill="auto"/>
          </w:tcPr>
          <w:p w:rsidR="00213231" w:rsidRPr="00226D78" w:rsidRDefault="00213231" w:rsidP="00DA2C0F">
            <w:pPr>
              <w:pStyle w:val="af3"/>
              <w:rPr>
                <w:sz w:val="20"/>
                <w:szCs w:val="20"/>
              </w:rPr>
            </w:pPr>
            <w:proofErr w:type="gramStart"/>
            <w:r w:rsidRPr="00226D78">
              <w:rPr>
                <w:sz w:val="20"/>
                <w:szCs w:val="20"/>
              </w:rPr>
              <w:t xml:space="preserve">Межбюджетные </w:t>
            </w:r>
            <w:proofErr w:type="spellStart"/>
            <w:r w:rsidRPr="00226D78">
              <w:rPr>
                <w:sz w:val="20"/>
                <w:szCs w:val="20"/>
              </w:rPr>
              <w:t>трансфер-ты</w:t>
            </w:r>
            <w:proofErr w:type="spellEnd"/>
            <w:r w:rsidRPr="00226D78">
              <w:rPr>
                <w:sz w:val="20"/>
                <w:szCs w:val="20"/>
              </w:rPr>
              <w:t xml:space="preserve"> общего характера </w:t>
            </w:r>
            <w:proofErr w:type="spellStart"/>
            <w:r w:rsidRPr="00226D78">
              <w:rPr>
                <w:sz w:val="20"/>
                <w:szCs w:val="20"/>
              </w:rPr>
              <w:t>бюд-жетам</w:t>
            </w:r>
            <w:proofErr w:type="spellEnd"/>
            <w:r w:rsidRPr="00226D78">
              <w:rPr>
                <w:sz w:val="20"/>
                <w:szCs w:val="20"/>
              </w:rPr>
              <w:t xml:space="preserve"> бюджетной </w:t>
            </w:r>
            <w:proofErr w:type="spellStart"/>
            <w:r w:rsidRPr="00226D78">
              <w:rPr>
                <w:sz w:val="20"/>
                <w:szCs w:val="20"/>
              </w:rPr>
              <w:t>систе-мы</w:t>
            </w:r>
            <w:proofErr w:type="spellEnd"/>
            <w:r w:rsidRPr="00226D78">
              <w:rPr>
                <w:sz w:val="20"/>
                <w:szCs w:val="20"/>
              </w:rPr>
              <w:t xml:space="preserve"> Российской Федерации</w:t>
            </w:r>
            <w:proofErr w:type="gramEnd"/>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14</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15158,2</w:t>
            </w:r>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15195,6</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12885,9</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11943,2</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11339,6</w:t>
            </w:r>
          </w:p>
        </w:tc>
      </w:tr>
      <w:tr w:rsidR="00213231" w:rsidRPr="0077376A" w:rsidTr="00DA2C0F">
        <w:trPr>
          <w:trHeight w:val="302"/>
        </w:trPr>
        <w:tc>
          <w:tcPr>
            <w:tcW w:w="2990" w:type="dxa"/>
            <w:tcBorders>
              <w:top w:val="nil"/>
              <w:left w:val="single" w:sz="4" w:space="0" w:color="auto"/>
              <w:bottom w:val="single" w:sz="4" w:space="0" w:color="auto"/>
              <w:right w:val="single" w:sz="4" w:space="0" w:color="auto"/>
            </w:tcBorders>
            <w:shd w:val="clear" w:color="auto" w:fill="auto"/>
          </w:tcPr>
          <w:p w:rsidR="00213231" w:rsidRPr="00226D78" w:rsidRDefault="00213231" w:rsidP="00DA2C0F">
            <w:pPr>
              <w:pStyle w:val="af3"/>
              <w:rPr>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proofErr w:type="spellStart"/>
            <w:r w:rsidRPr="00226D78">
              <w:rPr>
                <w:color w:val="000000"/>
                <w:sz w:val="20"/>
                <w:szCs w:val="20"/>
              </w:rPr>
              <w:t>х</w:t>
            </w:r>
            <w:proofErr w:type="spellEnd"/>
          </w:p>
        </w:tc>
        <w:tc>
          <w:tcPr>
            <w:tcW w:w="1276"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37,4</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-2272,3</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-942,7</w:t>
            </w:r>
          </w:p>
        </w:tc>
        <w:tc>
          <w:tcPr>
            <w:tcW w:w="1134" w:type="dxa"/>
            <w:tcBorders>
              <w:top w:val="nil"/>
              <w:left w:val="nil"/>
              <w:bottom w:val="single" w:sz="4" w:space="0" w:color="auto"/>
              <w:right w:val="single" w:sz="4" w:space="0" w:color="auto"/>
            </w:tcBorders>
            <w:shd w:val="clear" w:color="auto" w:fill="auto"/>
            <w:noWrap/>
          </w:tcPr>
          <w:p w:rsidR="00213231" w:rsidRPr="00226D78" w:rsidRDefault="00213231" w:rsidP="00DA2C0F">
            <w:pPr>
              <w:pStyle w:val="af3"/>
              <w:rPr>
                <w:color w:val="000000"/>
                <w:sz w:val="20"/>
                <w:szCs w:val="20"/>
              </w:rPr>
            </w:pPr>
            <w:r w:rsidRPr="00226D78">
              <w:rPr>
                <w:color w:val="000000"/>
                <w:sz w:val="20"/>
                <w:szCs w:val="20"/>
              </w:rPr>
              <w:t>-603,6</w:t>
            </w:r>
          </w:p>
        </w:tc>
      </w:tr>
      <w:tr w:rsidR="00213231" w:rsidRPr="0077376A" w:rsidTr="00DA2C0F">
        <w:trPr>
          <w:trHeight w:val="302"/>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sz w:val="20"/>
                <w:szCs w:val="20"/>
              </w:rPr>
            </w:pPr>
            <w:r w:rsidRPr="00226D78">
              <w:rPr>
                <w:i/>
                <w:sz w:val="20"/>
                <w:szCs w:val="20"/>
              </w:rPr>
              <w:t xml:space="preserve"> </w:t>
            </w:r>
            <w:r w:rsidRPr="00226D78">
              <w:rPr>
                <w:sz w:val="20"/>
                <w:szCs w:val="20"/>
              </w:rPr>
              <w:t>Условно утвержденные расходы</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sz w:val="20"/>
                <w:szCs w:val="20"/>
              </w:rPr>
            </w:pPr>
            <w:r w:rsidRPr="00226D78">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sz w:val="20"/>
                <w:szCs w:val="20"/>
              </w:rPr>
            </w:pPr>
            <w:r w:rsidRPr="00226D7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sz w:val="20"/>
                <w:szCs w:val="20"/>
              </w:rPr>
            </w:pPr>
            <w:r w:rsidRPr="00226D7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sz w:val="20"/>
                <w:szCs w:val="20"/>
              </w:rPr>
            </w:pPr>
            <w:r w:rsidRPr="00226D78">
              <w:rPr>
                <w:sz w:val="20"/>
                <w:szCs w:val="20"/>
              </w:rPr>
              <w:t>3741,0</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sz w:val="20"/>
                <w:szCs w:val="20"/>
              </w:rPr>
            </w:pPr>
            <w:r w:rsidRPr="00226D78">
              <w:rPr>
                <w:sz w:val="20"/>
                <w:szCs w:val="20"/>
              </w:rPr>
              <w:t>7541,0</w:t>
            </w:r>
          </w:p>
        </w:tc>
      </w:tr>
      <w:tr w:rsidR="00213231" w:rsidRPr="0077376A" w:rsidTr="00DA2C0F">
        <w:trPr>
          <w:trHeight w:val="302"/>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rsidR="00213231" w:rsidRPr="00226D78" w:rsidRDefault="00213231" w:rsidP="00DA2C0F">
            <w:pPr>
              <w:pStyle w:val="af3"/>
              <w:rPr>
                <w:i/>
                <w:sz w:val="20"/>
                <w:szCs w:val="20"/>
              </w:rPr>
            </w:pPr>
            <w:r w:rsidRPr="00226D78">
              <w:rPr>
                <w:i/>
                <w:sz w:val="20"/>
                <w:szCs w:val="20"/>
              </w:rPr>
              <w:t>Всего расходов</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r w:rsidRPr="00226D7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274237,5</w:t>
            </w:r>
          </w:p>
        </w:tc>
        <w:tc>
          <w:tcPr>
            <w:tcW w:w="1276"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312142,4</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357262,4</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277381,4</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276814,1</w:t>
            </w:r>
          </w:p>
        </w:tc>
      </w:tr>
      <w:tr w:rsidR="00213231" w:rsidRPr="0077376A" w:rsidTr="00DA2C0F">
        <w:trPr>
          <w:trHeight w:val="302"/>
        </w:trPr>
        <w:tc>
          <w:tcPr>
            <w:tcW w:w="2990" w:type="dxa"/>
            <w:tcBorders>
              <w:top w:val="single" w:sz="4" w:space="0" w:color="auto"/>
              <w:left w:val="single" w:sz="4" w:space="0" w:color="auto"/>
              <w:bottom w:val="single" w:sz="4" w:space="0" w:color="auto"/>
              <w:right w:val="single" w:sz="4" w:space="0" w:color="auto"/>
            </w:tcBorders>
            <w:shd w:val="clear" w:color="auto" w:fill="auto"/>
          </w:tcPr>
          <w:p w:rsidR="00213231" w:rsidRPr="00226D78" w:rsidRDefault="00213231" w:rsidP="00DA2C0F">
            <w:pPr>
              <w:pStyle w:val="af3"/>
              <w:rPr>
                <w:i/>
                <w:sz w:val="20"/>
                <w:szCs w:val="20"/>
              </w:rPr>
            </w:pPr>
            <w:r w:rsidRPr="00226D78">
              <w:rPr>
                <w:rStyle w:val="210pt"/>
              </w:rPr>
              <w:t>Отклонения от предыдущего года</w:t>
            </w:r>
          </w:p>
        </w:tc>
        <w:tc>
          <w:tcPr>
            <w:tcW w:w="567" w:type="dxa"/>
            <w:tcBorders>
              <w:top w:val="single" w:sz="4" w:space="0" w:color="auto"/>
              <w:left w:val="nil"/>
              <w:bottom w:val="single" w:sz="4" w:space="0" w:color="auto"/>
              <w:right w:val="single" w:sz="4" w:space="0" w:color="auto"/>
            </w:tcBorders>
          </w:tcPr>
          <w:p w:rsidR="00213231" w:rsidRPr="00226D78" w:rsidRDefault="00213231" w:rsidP="00DA2C0F">
            <w:pPr>
              <w:pStyle w:val="af3"/>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proofErr w:type="spellStart"/>
            <w:r w:rsidRPr="00226D78">
              <w:rPr>
                <w:i/>
                <w:sz w:val="20"/>
                <w:szCs w:val="20"/>
              </w:rPr>
              <w:t>х</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37904,9</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83024,9</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-79881,0</w:t>
            </w:r>
          </w:p>
        </w:tc>
        <w:tc>
          <w:tcPr>
            <w:tcW w:w="1134" w:type="dxa"/>
            <w:tcBorders>
              <w:top w:val="single" w:sz="4" w:space="0" w:color="auto"/>
              <w:left w:val="nil"/>
              <w:bottom w:val="single" w:sz="4" w:space="0" w:color="auto"/>
              <w:right w:val="single" w:sz="4" w:space="0" w:color="auto"/>
            </w:tcBorders>
            <w:shd w:val="clear" w:color="auto" w:fill="auto"/>
            <w:noWrap/>
          </w:tcPr>
          <w:p w:rsidR="00213231" w:rsidRPr="00226D78" w:rsidRDefault="00213231" w:rsidP="00DA2C0F">
            <w:pPr>
              <w:pStyle w:val="af3"/>
              <w:rPr>
                <w:i/>
                <w:sz w:val="20"/>
                <w:szCs w:val="20"/>
              </w:rPr>
            </w:pPr>
            <w:r w:rsidRPr="00226D78">
              <w:rPr>
                <w:i/>
                <w:sz w:val="20"/>
                <w:szCs w:val="20"/>
              </w:rPr>
              <w:t>-567,3</w:t>
            </w:r>
          </w:p>
        </w:tc>
      </w:tr>
    </w:tbl>
    <w:p w:rsidR="00213231" w:rsidRDefault="00213231" w:rsidP="00213231">
      <w:pPr>
        <w:autoSpaceDE w:val="0"/>
        <w:autoSpaceDN w:val="0"/>
        <w:adjustRightInd w:val="0"/>
        <w:ind w:firstLine="709"/>
        <w:jc w:val="both"/>
        <w:rPr>
          <w:rStyle w:val="6Exact"/>
        </w:rPr>
      </w:pPr>
      <w:r>
        <w:rPr>
          <w:rStyle w:val="6Exact"/>
        </w:rPr>
        <w:t>*</w:t>
      </w:r>
      <w:r w:rsidRPr="0077376A">
        <w:t xml:space="preserve"> </w:t>
      </w:r>
      <w:r>
        <w:t>В</w:t>
      </w:r>
      <w:r w:rsidRPr="0012648A">
        <w:t xml:space="preserve"> редакции от 18.10.2022 года</w:t>
      </w:r>
      <w:r>
        <w:rPr>
          <w:rStyle w:val="6Exact"/>
        </w:rPr>
        <w:t xml:space="preserve"> </w:t>
      </w:r>
    </w:p>
    <w:p w:rsidR="00213231" w:rsidRDefault="00213231" w:rsidP="00213231">
      <w:pPr>
        <w:autoSpaceDE w:val="0"/>
        <w:autoSpaceDN w:val="0"/>
        <w:adjustRightInd w:val="0"/>
        <w:ind w:firstLine="709"/>
        <w:jc w:val="both"/>
        <w:rPr>
          <w:bCs/>
          <w:sz w:val="28"/>
          <w:szCs w:val="28"/>
        </w:rPr>
      </w:pPr>
      <w:r>
        <w:rPr>
          <w:rStyle w:val="6Exact"/>
        </w:rPr>
        <w:t>**</w:t>
      </w:r>
      <w:r w:rsidRPr="008B14FB">
        <w:rPr>
          <w:rStyle w:val="6Exact"/>
        </w:rPr>
        <w:t>В графе 4 отклонения определены как разница между данными уточненного бюджета 202</w:t>
      </w:r>
      <w:r w:rsidR="00923EBF" w:rsidRPr="008B14FB">
        <w:rPr>
          <w:rStyle w:val="6Exact"/>
        </w:rPr>
        <w:t>2</w:t>
      </w:r>
      <w:r w:rsidRPr="008B14FB">
        <w:rPr>
          <w:rStyle w:val="6Exact"/>
        </w:rPr>
        <w:t xml:space="preserve"> года и первоначального бюджета 202</w:t>
      </w:r>
      <w:r w:rsidR="00923EBF" w:rsidRPr="008B14FB">
        <w:rPr>
          <w:rStyle w:val="6Exact"/>
        </w:rPr>
        <w:t>2</w:t>
      </w:r>
      <w:r w:rsidRPr="008B14FB">
        <w:rPr>
          <w:rStyle w:val="6Exact"/>
        </w:rPr>
        <w:t xml:space="preserve"> года; в графе 5 отклонения определены как разница между данными проекта бюджета и данными первоначального бюджета 202</w:t>
      </w:r>
      <w:r w:rsidR="00923EBF" w:rsidRPr="008B14FB">
        <w:rPr>
          <w:rStyle w:val="6Exact"/>
        </w:rPr>
        <w:t>2</w:t>
      </w:r>
      <w:r w:rsidRPr="008B14FB">
        <w:rPr>
          <w:rStyle w:val="6Exact"/>
        </w:rPr>
        <w:t xml:space="preserve"> года; в графах 6,7 отклонения определены в зависимости от показателей предыдущего года.</w:t>
      </w:r>
    </w:p>
    <w:p w:rsidR="00213231" w:rsidRDefault="00213231" w:rsidP="00213231">
      <w:pPr>
        <w:pStyle w:val="2b"/>
        <w:shd w:val="clear" w:color="auto" w:fill="auto"/>
        <w:ind w:firstLine="740"/>
        <w:jc w:val="both"/>
      </w:pPr>
      <w:r>
        <w:rPr>
          <w:rStyle w:val="2Exact"/>
        </w:rPr>
        <w:t xml:space="preserve">Планирование бюджетных ассигнований бюджета района осуществлено в соответствии с </w:t>
      </w:r>
      <w:r w:rsidRPr="002442F8">
        <w:rPr>
          <w:rStyle w:val="2Exact"/>
        </w:rPr>
        <w:t xml:space="preserve">Порядком и методикой планирования  бюджетных ассигнований бюджета  </w:t>
      </w:r>
      <w:proofErr w:type="spellStart"/>
      <w:r w:rsidRPr="002442F8">
        <w:rPr>
          <w:rStyle w:val="2Exact"/>
        </w:rPr>
        <w:t>Шимского</w:t>
      </w:r>
      <w:proofErr w:type="spellEnd"/>
      <w:r w:rsidRPr="002442F8">
        <w:rPr>
          <w:rStyle w:val="2Exact"/>
        </w:rPr>
        <w:t xml:space="preserve"> муниципального района на 2023 год и на плановый период 2024 и </w:t>
      </w:r>
      <w:r w:rsidRPr="002442F8">
        <w:t xml:space="preserve">2025 годов (далее - Порядок и методика планирования бюджетных ассигнований), утвержденного приказом </w:t>
      </w:r>
      <w:r w:rsidR="00923EBF" w:rsidRPr="008B14FB">
        <w:t>комитета</w:t>
      </w:r>
      <w:r w:rsidRPr="002442F8">
        <w:t xml:space="preserve"> финансов от 01.11.2022 № 74.</w:t>
      </w:r>
    </w:p>
    <w:p w:rsidR="00213231" w:rsidRDefault="00213231" w:rsidP="00213231">
      <w:pPr>
        <w:pStyle w:val="2b"/>
        <w:shd w:val="clear" w:color="auto" w:fill="auto"/>
        <w:tabs>
          <w:tab w:val="left" w:pos="4171"/>
        </w:tabs>
        <w:ind w:firstLine="800"/>
        <w:jc w:val="both"/>
      </w:pPr>
      <w:r>
        <w:t>Расходы бюджета района  на 2023 год планировались на уровне расходов первоначального бюджета 2022 года с учетом изменения структуры расходов, индексации отдельных видов расходов, отраслевых изменений и особенностей, установленных</w:t>
      </w:r>
      <w:r>
        <w:tab/>
        <w:t>Порядком и методикой планирования бюджетных ассигнований.</w:t>
      </w:r>
    </w:p>
    <w:p w:rsidR="00213231" w:rsidRDefault="00213231" w:rsidP="00213231">
      <w:pPr>
        <w:pStyle w:val="2b"/>
        <w:shd w:val="clear" w:color="auto" w:fill="auto"/>
        <w:tabs>
          <w:tab w:val="left" w:pos="4171"/>
        </w:tabs>
        <w:ind w:firstLine="800"/>
        <w:jc w:val="both"/>
        <w:rPr>
          <w:bCs/>
        </w:rPr>
      </w:pPr>
      <w:r>
        <w:t>Расходы бюджета района на плановый период 2024-2025 годов планировались на уровне рассчитанных ассигнований на 2023 год с учетом резервирования отдельных расходов в составе условно утвержденных расходов.</w:t>
      </w:r>
    </w:p>
    <w:p w:rsidR="00213231" w:rsidRPr="00251E29" w:rsidRDefault="00213231" w:rsidP="00213231">
      <w:pPr>
        <w:pStyle w:val="af3"/>
        <w:ind w:firstLine="709"/>
        <w:jc w:val="both"/>
        <w:rPr>
          <w:sz w:val="28"/>
          <w:szCs w:val="28"/>
        </w:rPr>
      </w:pPr>
      <w:r w:rsidRPr="00251E29">
        <w:rPr>
          <w:sz w:val="28"/>
          <w:szCs w:val="28"/>
        </w:rPr>
        <w:t xml:space="preserve">Увеличение расходов в 2023 году по сравнению с первоначальным бюджетом 2022 года составило 83024,9  тыс. рублей, </w:t>
      </w:r>
      <w:r>
        <w:rPr>
          <w:sz w:val="28"/>
          <w:szCs w:val="28"/>
        </w:rPr>
        <w:t xml:space="preserve">к уточненному бюджету 2022 </w:t>
      </w:r>
      <w:proofErr w:type="spellStart"/>
      <w:r>
        <w:rPr>
          <w:sz w:val="28"/>
          <w:szCs w:val="28"/>
        </w:rPr>
        <w:t>года-</w:t>
      </w:r>
      <w:r w:rsidRPr="00251E29">
        <w:rPr>
          <w:sz w:val="28"/>
          <w:szCs w:val="28"/>
        </w:rPr>
        <w:t>увеличен</w:t>
      </w:r>
      <w:proofErr w:type="spellEnd"/>
      <w:r w:rsidRPr="00251E29">
        <w:rPr>
          <w:sz w:val="28"/>
          <w:szCs w:val="28"/>
        </w:rPr>
        <w:t xml:space="preserve"> на 45120,0 тыс. рублей. </w:t>
      </w:r>
      <w:proofErr w:type="gramStart"/>
      <w:r w:rsidRPr="00251E29">
        <w:rPr>
          <w:sz w:val="28"/>
          <w:szCs w:val="28"/>
        </w:rPr>
        <w:t>По сравнению с первоначальным бюджетом 202</w:t>
      </w:r>
      <w:r w:rsidRPr="008B14FB">
        <w:rPr>
          <w:sz w:val="28"/>
          <w:szCs w:val="28"/>
        </w:rPr>
        <w:t>1</w:t>
      </w:r>
      <w:r w:rsidRPr="00251E29">
        <w:rPr>
          <w:sz w:val="28"/>
          <w:szCs w:val="28"/>
        </w:rPr>
        <w:t xml:space="preserve"> года увеличение бюджетных ассигнований имеет место по всем разделам функциональной классификации расходов бюджета района за исключением расходов по разделу «Межбюджетные трансферты общего характера бюджетам бюджетной системы Российской Федерации», где сокращение бюджетных ассигнований направляемых  в форме дотации на выравнивание поселениям муниципального района составило 2272,3 тыс. рублей. </w:t>
      </w:r>
      <w:proofErr w:type="gramEnd"/>
    </w:p>
    <w:p w:rsidR="00213231" w:rsidRPr="00251E29" w:rsidRDefault="00213231" w:rsidP="00213231">
      <w:pPr>
        <w:pStyle w:val="2b"/>
        <w:shd w:val="clear" w:color="auto" w:fill="auto"/>
        <w:ind w:firstLine="800"/>
        <w:jc w:val="both"/>
      </w:pPr>
      <w:proofErr w:type="gramStart"/>
      <w:r w:rsidRPr="00251E29">
        <w:t xml:space="preserve">Наибольшее увеличение расходов в 2023 году к первоначальному бюджету 2022 года имеет место по разделам «Образование» (44459,7 тыс. рублей),  «Охрана окружающей среды» (17331,7 тыс. рублей), </w:t>
      </w:r>
      <w:r w:rsidRPr="00251E29">
        <w:lastRenderedPageBreak/>
        <w:t xml:space="preserve">«Общегосударственные расходы» (11587,8 тыс. рублей), «Культура, кинематография» (6973,5 тыс. рублей), «Национальная экономика» (2677,1 тыс. рублей) </w:t>
      </w:r>
      <w:proofErr w:type="gramEnd"/>
    </w:p>
    <w:p w:rsidR="00213231" w:rsidRDefault="00213231" w:rsidP="00213231">
      <w:pPr>
        <w:pStyle w:val="2b"/>
        <w:shd w:val="clear" w:color="auto" w:fill="auto"/>
        <w:ind w:firstLine="760"/>
        <w:jc w:val="both"/>
        <w:rPr>
          <w:highlight w:val="green"/>
        </w:rPr>
      </w:pPr>
      <w:r w:rsidRPr="00251E29">
        <w:t xml:space="preserve">В структуре общего объема расходов бюджета района наибольший удельный вес, как и в предыдущие годы, в 2023-2025 годах занимают расходы на образование  (51,4 процента), «Общегосударственные расходы» (18,0 процента), «Культура, кинематография» (10,7 процента), «Национальная экономика» (5,9 процента), «Охрана окружающей среды» (4,9 процента),  «Социальная политика» </w:t>
      </w:r>
      <w:proofErr w:type="gramStart"/>
      <w:r w:rsidRPr="00251E29">
        <w:t xml:space="preserve">( </w:t>
      </w:r>
      <w:proofErr w:type="gramEnd"/>
      <w:r w:rsidRPr="00251E29">
        <w:t xml:space="preserve">4,8 процента), </w:t>
      </w:r>
      <w:r>
        <w:t>«Межбюджетные трансферты общего характера бюджетам бюджетной системы Российской Федерации» (3,6 процента).</w:t>
      </w:r>
    </w:p>
    <w:p w:rsidR="00213231" w:rsidRPr="00527061" w:rsidRDefault="00213231" w:rsidP="00213231">
      <w:pPr>
        <w:ind w:firstLine="709"/>
        <w:jc w:val="both"/>
        <w:rPr>
          <w:sz w:val="28"/>
          <w:szCs w:val="28"/>
        </w:rPr>
      </w:pPr>
      <w:r w:rsidRPr="00527061">
        <w:rPr>
          <w:sz w:val="28"/>
          <w:szCs w:val="28"/>
        </w:rPr>
        <w:t>Расходы сформированы исходя из следующих позиций:</w:t>
      </w:r>
    </w:p>
    <w:p w:rsidR="00213231" w:rsidRPr="00527061" w:rsidRDefault="00213231" w:rsidP="00213231">
      <w:pPr>
        <w:pStyle w:val="ConsNormal"/>
        <w:widowControl/>
        <w:ind w:firstLine="709"/>
        <w:jc w:val="both"/>
        <w:rPr>
          <w:rFonts w:ascii="Times New Roman" w:hAnsi="Times New Roman"/>
          <w:sz w:val="28"/>
          <w:szCs w:val="28"/>
        </w:rPr>
      </w:pPr>
      <w:proofErr w:type="gramStart"/>
      <w:r w:rsidRPr="00527061">
        <w:rPr>
          <w:rFonts w:ascii="Times New Roman" w:hAnsi="Times New Roman"/>
          <w:sz w:val="28"/>
          <w:szCs w:val="28"/>
        </w:rPr>
        <w:t xml:space="preserve">1) </w:t>
      </w:r>
      <w:r w:rsidRPr="00527061">
        <w:rPr>
          <w:rFonts w:ascii="Times New Roman CYR" w:eastAsia="Calibri" w:hAnsi="Times New Roman CYR"/>
          <w:color w:val="000000"/>
          <w:sz w:val="28"/>
          <w:szCs w:val="28"/>
        </w:rPr>
        <w:t>при расчете объемов бюджетных ассигнований на 202</w:t>
      </w:r>
      <w:r>
        <w:rPr>
          <w:rFonts w:ascii="Times New Roman CYR" w:eastAsia="Calibri" w:hAnsi="Times New Roman CYR"/>
          <w:color w:val="000000"/>
          <w:sz w:val="28"/>
          <w:szCs w:val="28"/>
        </w:rPr>
        <w:t>3</w:t>
      </w:r>
      <w:r w:rsidRPr="00527061">
        <w:rPr>
          <w:rFonts w:ascii="Times New Roman CYR" w:eastAsia="Calibri" w:hAnsi="Times New Roman CYR"/>
          <w:color w:val="000000"/>
          <w:sz w:val="28"/>
          <w:szCs w:val="28"/>
        </w:rPr>
        <w:t xml:space="preserve"> год </w:t>
      </w:r>
      <w:r w:rsidRPr="00527061">
        <w:rPr>
          <w:rFonts w:ascii="Times New Roman" w:hAnsi="Times New Roman"/>
          <w:sz w:val="28"/>
          <w:szCs w:val="28"/>
        </w:rPr>
        <w:t xml:space="preserve">в качестве </w:t>
      </w:r>
      <w:r w:rsidRPr="00527061">
        <w:rPr>
          <w:rFonts w:ascii="Times New Roman" w:eastAsia="Calibri" w:hAnsi="Times New Roman"/>
          <w:color w:val="000000"/>
          <w:sz w:val="28"/>
          <w:szCs w:val="28"/>
        </w:rPr>
        <w:t xml:space="preserve">«базовых» </w:t>
      </w:r>
      <w:r w:rsidRPr="00527061">
        <w:rPr>
          <w:rFonts w:ascii="Times New Roman" w:hAnsi="Times New Roman"/>
          <w:sz w:val="28"/>
          <w:szCs w:val="28"/>
        </w:rPr>
        <w:t xml:space="preserve">приняты </w:t>
      </w:r>
      <w:r w:rsidRPr="00527061">
        <w:rPr>
          <w:rFonts w:ascii="Times New Roman" w:eastAsia="Calibri" w:hAnsi="Times New Roman"/>
          <w:color w:val="000000"/>
          <w:sz w:val="28"/>
          <w:szCs w:val="28"/>
        </w:rPr>
        <w:t>бюджетные ассигнования</w:t>
      </w:r>
      <w:r w:rsidRPr="00527061">
        <w:rPr>
          <w:rFonts w:ascii="Times New Roman" w:hAnsi="Times New Roman"/>
          <w:sz w:val="28"/>
          <w:szCs w:val="28"/>
        </w:rPr>
        <w:t xml:space="preserve"> на 202</w:t>
      </w:r>
      <w:r>
        <w:rPr>
          <w:rFonts w:ascii="Times New Roman" w:hAnsi="Times New Roman"/>
          <w:sz w:val="28"/>
          <w:szCs w:val="28"/>
        </w:rPr>
        <w:t>2</w:t>
      </w:r>
      <w:r w:rsidRPr="00527061">
        <w:rPr>
          <w:rFonts w:ascii="Times New Roman" w:hAnsi="Times New Roman"/>
          <w:sz w:val="28"/>
          <w:szCs w:val="28"/>
        </w:rPr>
        <w:t xml:space="preserve"> год</w:t>
      </w:r>
      <w:r w:rsidRPr="00527061">
        <w:rPr>
          <w:rFonts w:ascii="Times New Roman" w:eastAsia="Calibri" w:hAnsi="Times New Roman"/>
          <w:color w:val="000000"/>
          <w:sz w:val="28"/>
          <w:szCs w:val="28"/>
        </w:rPr>
        <w:t xml:space="preserve">, предусмотренные в решении Думы </w:t>
      </w:r>
      <w:proofErr w:type="spellStart"/>
      <w:r w:rsidRPr="00527061">
        <w:rPr>
          <w:rFonts w:ascii="Times New Roman" w:eastAsia="Calibri" w:hAnsi="Times New Roman"/>
          <w:color w:val="000000"/>
          <w:sz w:val="28"/>
          <w:szCs w:val="28"/>
        </w:rPr>
        <w:t>Шимского</w:t>
      </w:r>
      <w:proofErr w:type="spellEnd"/>
      <w:r w:rsidRPr="00527061">
        <w:rPr>
          <w:rFonts w:ascii="Times New Roman" w:eastAsia="Calibri" w:hAnsi="Times New Roman"/>
          <w:color w:val="000000"/>
          <w:sz w:val="28"/>
          <w:szCs w:val="28"/>
        </w:rPr>
        <w:t xml:space="preserve"> муниципального района от </w:t>
      </w:r>
      <w:r>
        <w:rPr>
          <w:rFonts w:ascii="Times New Roman" w:eastAsia="Calibri" w:hAnsi="Times New Roman"/>
          <w:color w:val="000000"/>
          <w:sz w:val="28"/>
          <w:szCs w:val="28"/>
        </w:rPr>
        <w:t>16</w:t>
      </w:r>
      <w:r w:rsidRPr="00527061">
        <w:rPr>
          <w:rFonts w:ascii="Times New Roman" w:hAnsi="Times New Roman"/>
          <w:sz w:val="28"/>
          <w:szCs w:val="28"/>
        </w:rPr>
        <w:t>.12.202</w:t>
      </w:r>
      <w:r>
        <w:rPr>
          <w:rFonts w:ascii="Times New Roman" w:hAnsi="Times New Roman"/>
          <w:sz w:val="28"/>
          <w:szCs w:val="28"/>
        </w:rPr>
        <w:t>1</w:t>
      </w:r>
      <w:r w:rsidRPr="00527061">
        <w:rPr>
          <w:rFonts w:ascii="Times New Roman" w:hAnsi="Times New Roman"/>
          <w:sz w:val="28"/>
          <w:szCs w:val="28"/>
        </w:rPr>
        <w:t xml:space="preserve"> № </w:t>
      </w:r>
      <w:r>
        <w:rPr>
          <w:rFonts w:ascii="Times New Roman" w:hAnsi="Times New Roman"/>
          <w:sz w:val="28"/>
          <w:szCs w:val="28"/>
        </w:rPr>
        <w:t>97</w:t>
      </w:r>
      <w:r w:rsidRPr="00527061">
        <w:rPr>
          <w:rFonts w:ascii="Times New Roman" w:hAnsi="Times New Roman"/>
          <w:sz w:val="28"/>
          <w:szCs w:val="28"/>
        </w:rPr>
        <w:t xml:space="preserve"> «О бюджете </w:t>
      </w:r>
      <w:proofErr w:type="spellStart"/>
      <w:r>
        <w:rPr>
          <w:rFonts w:ascii="Times New Roman" w:hAnsi="Times New Roman"/>
          <w:sz w:val="28"/>
          <w:szCs w:val="28"/>
        </w:rPr>
        <w:t>Шимского</w:t>
      </w:r>
      <w:proofErr w:type="spellEnd"/>
      <w:r>
        <w:rPr>
          <w:rFonts w:ascii="Times New Roman" w:hAnsi="Times New Roman"/>
          <w:sz w:val="28"/>
          <w:szCs w:val="28"/>
        </w:rPr>
        <w:t xml:space="preserve"> </w:t>
      </w:r>
      <w:r w:rsidRPr="00527061">
        <w:rPr>
          <w:rFonts w:ascii="Times New Roman" w:hAnsi="Times New Roman"/>
          <w:sz w:val="28"/>
          <w:szCs w:val="28"/>
        </w:rPr>
        <w:t>муниципального района на 202</w:t>
      </w:r>
      <w:r>
        <w:rPr>
          <w:rFonts w:ascii="Times New Roman" w:hAnsi="Times New Roman"/>
          <w:sz w:val="28"/>
          <w:szCs w:val="28"/>
        </w:rPr>
        <w:t>2</w:t>
      </w:r>
      <w:r w:rsidRPr="00527061">
        <w:rPr>
          <w:rFonts w:ascii="Times New Roman" w:hAnsi="Times New Roman"/>
          <w:sz w:val="28"/>
          <w:szCs w:val="28"/>
        </w:rPr>
        <w:t xml:space="preserve"> год и на плановый период 202</w:t>
      </w:r>
      <w:r>
        <w:rPr>
          <w:rFonts w:ascii="Times New Roman" w:hAnsi="Times New Roman"/>
          <w:sz w:val="28"/>
          <w:szCs w:val="28"/>
        </w:rPr>
        <w:t>3</w:t>
      </w:r>
      <w:r w:rsidRPr="00527061">
        <w:rPr>
          <w:rFonts w:ascii="Times New Roman" w:hAnsi="Times New Roman"/>
          <w:sz w:val="28"/>
          <w:szCs w:val="28"/>
        </w:rPr>
        <w:t xml:space="preserve"> и 202</w:t>
      </w:r>
      <w:r>
        <w:rPr>
          <w:rFonts w:ascii="Times New Roman" w:hAnsi="Times New Roman"/>
          <w:sz w:val="28"/>
          <w:szCs w:val="28"/>
        </w:rPr>
        <w:t>4</w:t>
      </w:r>
      <w:r w:rsidRPr="00527061">
        <w:rPr>
          <w:rFonts w:ascii="Times New Roman" w:hAnsi="Times New Roman"/>
          <w:sz w:val="28"/>
          <w:szCs w:val="28"/>
        </w:rPr>
        <w:t xml:space="preserve"> годов» </w:t>
      </w:r>
      <w:r w:rsidRPr="00527061">
        <w:rPr>
          <w:rFonts w:ascii="Times New Roman" w:hAnsi="Times New Roman"/>
          <w:bCs/>
          <w:sz w:val="28"/>
          <w:szCs w:val="28"/>
        </w:rPr>
        <w:t>в первоначальной редакции</w:t>
      </w:r>
      <w:r w:rsidRPr="00527061">
        <w:rPr>
          <w:rFonts w:ascii="Times New Roman" w:hAnsi="Times New Roman"/>
          <w:sz w:val="28"/>
          <w:szCs w:val="28"/>
        </w:rPr>
        <w:t xml:space="preserve"> с учетом анализа изменений структуры расходов и отраслевых особенностей;</w:t>
      </w:r>
      <w:proofErr w:type="gramEnd"/>
    </w:p>
    <w:p w:rsidR="00213231" w:rsidRPr="00527061" w:rsidRDefault="00213231" w:rsidP="00213231">
      <w:pPr>
        <w:pStyle w:val="21"/>
        <w:spacing w:after="0"/>
        <w:ind w:left="0" w:firstLine="709"/>
        <w:jc w:val="both"/>
        <w:rPr>
          <w:bCs/>
          <w:sz w:val="28"/>
          <w:szCs w:val="28"/>
        </w:rPr>
      </w:pPr>
      <w:r w:rsidRPr="00527061">
        <w:rPr>
          <w:bCs/>
          <w:sz w:val="28"/>
          <w:szCs w:val="28"/>
        </w:rPr>
        <w:t xml:space="preserve">2) объем принятых обязательств уточнен с учетом прекращающихся расходных обязательств ограниченного срока действия и изменения контингента получателей и в соответствии с объемами межбюджетных трансфертов, предусмотренных </w:t>
      </w:r>
      <w:proofErr w:type="spellStart"/>
      <w:r w:rsidRPr="00527061">
        <w:rPr>
          <w:bCs/>
          <w:sz w:val="28"/>
          <w:szCs w:val="28"/>
        </w:rPr>
        <w:t>Шимскому</w:t>
      </w:r>
      <w:proofErr w:type="spellEnd"/>
      <w:r w:rsidRPr="00527061">
        <w:rPr>
          <w:bCs/>
          <w:sz w:val="28"/>
          <w:szCs w:val="28"/>
        </w:rPr>
        <w:t xml:space="preserve"> муниципальному району проектом областного закона «</w:t>
      </w:r>
      <w:r w:rsidRPr="00527061">
        <w:rPr>
          <w:sz w:val="28"/>
          <w:szCs w:val="28"/>
        </w:rPr>
        <w:t>Об областном бюджете на 202</w:t>
      </w:r>
      <w:r>
        <w:rPr>
          <w:sz w:val="28"/>
          <w:szCs w:val="28"/>
        </w:rPr>
        <w:t>3</w:t>
      </w:r>
      <w:r w:rsidRPr="00527061">
        <w:rPr>
          <w:sz w:val="28"/>
          <w:szCs w:val="28"/>
        </w:rPr>
        <w:t xml:space="preserve"> год и на плановый период 202</w:t>
      </w:r>
      <w:r>
        <w:rPr>
          <w:sz w:val="28"/>
          <w:szCs w:val="28"/>
        </w:rPr>
        <w:t>4</w:t>
      </w:r>
      <w:r w:rsidRPr="00527061">
        <w:rPr>
          <w:sz w:val="28"/>
          <w:szCs w:val="28"/>
        </w:rPr>
        <w:t xml:space="preserve"> и 202</w:t>
      </w:r>
      <w:r>
        <w:rPr>
          <w:sz w:val="28"/>
          <w:szCs w:val="28"/>
        </w:rPr>
        <w:t>5</w:t>
      </w:r>
      <w:r w:rsidRPr="00527061">
        <w:rPr>
          <w:sz w:val="28"/>
          <w:szCs w:val="28"/>
        </w:rPr>
        <w:t xml:space="preserve"> годов»</w:t>
      </w:r>
      <w:r w:rsidRPr="00527061">
        <w:rPr>
          <w:bCs/>
          <w:sz w:val="28"/>
          <w:szCs w:val="28"/>
        </w:rPr>
        <w:t>;</w:t>
      </w:r>
    </w:p>
    <w:p w:rsidR="00213231" w:rsidRPr="00527061" w:rsidRDefault="00213231" w:rsidP="00213231">
      <w:pPr>
        <w:pStyle w:val="21"/>
        <w:spacing w:after="0"/>
        <w:ind w:left="0" w:firstLine="709"/>
        <w:jc w:val="both"/>
        <w:rPr>
          <w:bCs/>
          <w:sz w:val="28"/>
          <w:szCs w:val="28"/>
        </w:rPr>
      </w:pPr>
      <w:r w:rsidRPr="00527061">
        <w:rPr>
          <w:bCs/>
          <w:sz w:val="28"/>
          <w:szCs w:val="28"/>
        </w:rPr>
        <w:t>3) увеличены бюджетные ассигнования в связи с индексацией с 1 января 202</w:t>
      </w:r>
      <w:r>
        <w:rPr>
          <w:bCs/>
          <w:sz w:val="28"/>
          <w:szCs w:val="28"/>
        </w:rPr>
        <w:t>3</w:t>
      </w:r>
      <w:r w:rsidRPr="00527061">
        <w:rPr>
          <w:bCs/>
          <w:sz w:val="28"/>
          <w:szCs w:val="28"/>
        </w:rPr>
        <w:t xml:space="preserve"> года публичных нормативных обязательств на уровень инфляции </w:t>
      </w:r>
      <w:r>
        <w:rPr>
          <w:bCs/>
          <w:sz w:val="28"/>
          <w:szCs w:val="28"/>
        </w:rPr>
        <w:t>5,5</w:t>
      </w:r>
      <w:r w:rsidR="00255A6B" w:rsidRPr="00255A6B">
        <w:rPr>
          <w:rStyle w:val="210pt"/>
          <w:sz w:val="28"/>
          <w:szCs w:val="28"/>
        </w:rPr>
        <w:t xml:space="preserve"> процент</w:t>
      </w:r>
      <w:r w:rsidRPr="00527061">
        <w:rPr>
          <w:bCs/>
          <w:sz w:val="28"/>
          <w:szCs w:val="28"/>
        </w:rPr>
        <w:t>;</w:t>
      </w:r>
    </w:p>
    <w:p w:rsidR="00213231" w:rsidRPr="00527061" w:rsidRDefault="00213231" w:rsidP="00213231">
      <w:pPr>
        <w:pStyle w:val="21"/>
        <w:spacing w:after="0"/>
        <w:ind w:left="0" w:firstLine="709"/>
        <w:jc w:val="both"/>
        <w:rPr>
          <w:bCs/>
          <w:sz w:val="28"/>
          <w:szCs w:val="28"/>
        </w:rPr>
      </w:pPr>
      <w:proofErr w:type="gramStart"/>
      <w:r w:rsidRPr="00527061">
        <w:rPr>
          <w:bCs/>
          <w:sz w:val="28"/>
          <w:szCs w:val="28"/>
        </w:rPr>
        <w:t>4) расходы на оплату труда отдельных категорий работников бюджетной сферы, определенных</w:t>
      </w:r>
      <w:r w:rsidRPr="00527061">
        <w:rPr>
          <w:sz w:val="28"/>
          <w:szCs w:val="28"/>
        </w:rPr>
        <w:t xml:space="preserve"> указами Президента Российской Федерации от 07.05.2012 </w:t>
      </w:r>
      <w:hyperlink r:id="rId10" w:history="1">
        <w:r w:rsidRPr="00527061">
          <w:rPr>
            <w:sz w:val="28"/>
            <w:szCs w:val="28"/>
          </w:rPr>
          <w:t>№ 597</w:t>
        </w:r>
      </w:hyperlink>
      <w:r w:rsidRPr="00527061">
        <w:rPr>
          <w:sz w:val="28"/>
          <w:szCs w:val="28"/>
        </w:rPr>
        <w:t xml:space="preserve"> "О мероприятиях по реализации государственной социальной политики", </w:t>
      </w:r>
      <w:r w:rsidRPr="00527061">
        <w:rPr>
          <w:bCs/>
          <w:sz w:val="28"/>
          <w:szCs w:val="28"/>
        </w:rPr>
        <w:t xml:space="preserve">от 1 июня 2012 года </w:t>
      </w:r>
      <w:hyperlink r:id="rId11" w:history="1">
        <w:r w:rsidRPr="00527061">
          <w:rPr>
            <w:bCs/>
            <w:sz w:val="28"/>
            <w:szCs w:val="28"/>
          </w:rPr>
          <w:t>№ 761</w:t>
        </w:r>
      </w:hyperlink>
      <w:r w:rsidRPr="00527061">
        <w:rPr>
          <w:bCs/>
          <w:sz w:val="28"/>
          <w:szCs w:val="28"/>
        </w:rPr>
        <w:t xml:space="preserve"> "О Национальной стратегии действий в интересах детей на 2012 - 2017 годы" и </w:t>
      </w:r>
      <w:r w:rsidRPr="00527061">
        <w:rPr>
          <w:sz w:val="28"/>
          <w:szCs w:val="28"/>
        </w:rPr>
        <w:t xml:space="preserve">от </w:t>
      </w:r>
      <w:r w:rsidRPr="00527061">
        <w:rPr>
          <w:bCs/>
          <w:sz w:val="28"/>
          <w:szCs w:val="28"/>
        </w:rPr>
        <w:t xml:space="preserve"> 28 декабря 2012 года </w:t>
      </w:r>
      <w:hyperlink r:id="rId12" w:history="1">
        <w:r w:rsidRPr="00527061">
          <w:rPr>
            <w:bCs/>
            <w:sz w:val="28"/>
            <w:szCs w:val="28"/>
          </w:rPr>
          <w:t>№ 1688</w:t>
        </w:r>
      </w:hyperlink>
      <w:r w:rsidRPr="00527061">
        <w:rPr>
          <w:bCs/>
          <w:sz w:val="28"/>
          <w:szCs w:val="28"/>
        </w:rPr>
        <w:t xml:space="preserve"> "О некоторых мерах по реализации государственной политики в сфере защиты детей-сирот</w:t>
      </w:r>
      <w:proofErr w:type="gramEnd"/>
      <w:r w:rsidRPr="00527061">
        <w:rPr>
          <w:bCs/>
          <w:sz w:val="28"/>
          <w:szCs w:val="28"/>
        </w:rPr>
        <w:t xml:space="preserve"> </w:t>
      </w:r>
      <w:proofErr w:type="gramStart"/>
      <w:r w:rsidRPr="00527061">
        <w:rPr>
          <w:bCs/>
          <w:sz w:val="28"/>
          <w:szCs w:val="28"/>
        </w:rPr>
        <w:t xml:space="preserve">и детей, оставшихся без попечения родителей" (далее Указы Президента РФ №597, №761, №1688), </w:t>
      </w:r>
      <w:r w:rsidRPr="00527061">
        <w:rPr>
          <w:sz w:val="28"/>
          <w:szCs w:val="28"/>
        </w:rPr>
        <w:t>предусмотрены с учетом сохранения</w:t>
      </w:r>
      <w:r w:rsidRPr="00527061">
        <w:rPr>
          <w:bCs/>
          <w:sz w:val="28"/>
          <w:szCs w:val="28"/>
        </w:rPr>
        <w:t xml:space="preserve"> достигнутого соотношения заработной платы отдельных категорий работников бюджетной сферы, определенных указами Президента Российской Федерации, к 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roofErr w:type="gramEnd"/>
    </w:p>
    <w:p w:rsidR="00213231" w:rsidRPr="00527061" w:rsidRDefault="00213231" w:rsidP="00213231">
      <w:pPr>
        <w:pStyle w:val="a3"/>
        <w:ind w:left="0" w:firstLine="709"/>
        <w:jc w:val="both"/>
        <w:rPr>
          <w:bCs/>
          <w:sz w:val="28"/>
          <w:szCs w:val="28"/>
        </w:rPr>
      </w:pPr>
      <w:r w:rsidRPr="00527061">
        <w:rPr>
          <w:bCs/>
          <w:sz w:val="28"/>
          <w:szCs w:val="28"/>
        </w:rPr>
        <w:t xml:space="preserve">5) увеличены бюджетные ассигнования на доведение заработной платы низкооплачиваемых категорий работников до минимального </w:t>
      </w:r>
      <w:proofErr w:type="gramStart"/>
      <w:r w:rsidRPr="00527061">
        <w:rPr>
          <w:bCs/>
          <w:sz w:val="28"/>
          <w:szCs w:val="28"/>
        </w:rPr>
        <w:t xml:space="preserve">размера оплаты </w:t>
      </w:r>
      <w:r w:rsidRPr="00527061">
        <w:rPr>
          <w:bCs/>
          <w:sz w:val="28"/>
          <w:szCs w:val="28"/>
        </w:rPr>
        <w:lastRenderedPageBreak/>
        <w:t>труда</w:t>
      </w:r>
      <w:proofErr w:type="gramEnd"/>
      <w:r w:rsidRPr="00527061">
        <w:rPr>
          <w:bCs/>
          <w:sz w:val="28"/>
          <w:szCs w:val="28"/>
        </w:rPr>
        <w:t xml:space="preserve"> (далее МРОТ) в связи с установлением с 1 января 202</w:t>
      </w:r>
      <w:r>
        <w:rPr>
          <w:bCs/>
          <w:sz w:val="28"/>
          <w:szCs w:val="28"/>
        </w:rPr>
        <w:t>3</w:t>
      </w:r>
      <w:r w:rsidRPr="00527061">
        <w:rPr>
          <w:bCs/>
          <w:sz w:val="28"/>
          <w:szCs w:val="28"/>
        </w:rPr>
        <w:t xml:space="preserve"> года в Российской Федерации МРОТ в размере </w:t>
      </w:r>
      <w:r>
        <w:rPr>
          <w:bCs/>
          <w:sz w:val="28"/>
          <w:szCs w:val="28"/>
        </w:rPr>
        <w:t>16 242</w:t>
      </w:r>
      <w:r w:rsidRPr="00527061">
        <w:rPr>
          <w:bCs/>
          <w:sz w:val="28"/>
          <w:szCs w:val="28"/>
        </w:rPr>
        <w:t xml:space="preserve"> рублей в месяц; </w:t>
      </w:r>
    </w:p>
    <w:p w:rsidR="00213231" w:rsidRPr="00527061" w:rsidRDefault="00213231" w:rsidP="00213231">
      <w:pPr>
        <w:pStyle w:val="a3"/>
        <w:ind w:left="0" w:firstLine="709"/>
        <w:jc w:val="both"/>
        <w:rPr>
          <w:bCs/>
          <w:sz w:val="28"/>
          <w:szCs w:val="28"/>
        </w:rPr>
      </w:pPr>
      <w:r w:rsidRPr="00527061">
        <w:rPr>
          <w:bCs/>
          <w:sz w:val="28"/>
          <w:szCs w:val="28"/>
        </w:rPr>
        <w:t xml:space="preserve">6) увеличены бюджетные ассигнования на оплату труда работников муниципальных </w:t>
      </w:r>
      <w:r>
        <w:rPr>
          <w:bCs/>
          <w:sz w:val="28"/>
          <w:szCs w:val="28"/>
        </w:rPr>
        <w:t xml:space="preserve">образовательных </w:t>
      </w:r>
      <w:r w:rsidRPr="00527061">
        <w:rPr>
          <w:bCs/>
          <w:sz w:val="28"/>
          <w:szCs w:val="28"/>
        </w:rPr>
        <w:t>учреждений, не попадающих под действие Указов Президента РФ № 597, № 761, № 1688</w:t>
      </w:r>
      <w:r>
        <w:rPr>
          <w:bCs/>
          <w:sz w:val="28"/>
          <w:szCs w:val="28"/>
        </w:rPr>
        <w:t xml:space="preserve"> (за исключением органов местного самоуправления)</w:t>
      </w:r>
      <w:r w:rsidRPr="00527061">
        <w:rPr>
          <w:bCs/>
          <w:sz w:val="28"/>
          <w:szCs w:val="28"/>
        </w:rPr>
        <w:t xml:space="preserve"> с 1 октября 202</w:t>
      </w:r>
      <w:r>
        <w:rPr>
          <w:bCs/>
          <w:sz w:val="28"/>
          <w:szCs w:val="28"/>
        </w:rPr>
        <w:t>3</w:t>
      </w:r>
      <w:r w:rsidRPr="00527061">
        <w:rPr>
          <w:bCs/>
          <w:sz w:val="28"/>
          <w:szCs w:val="28"/>
        </w:rPr>
        <w:t xml:space="preserve"> года на </w:t>
      </w:r>
      <w:r>
        <w:rPr>
          <w:bCs/>
          <w:sz w:val="28"/>
          <w:szCs w:val="28"/>
        </w:rPr>
        <w:t>5,5</w:t>
      </w:r>
      <w:r w:rsidR="00255A6B" w:rsidRPr="00255A6B">
        <w:rPr>
          <w:rStyle w:val="210pt"/>
          <w:sz w:val="28"/>
          <w:szCs w:val="28"/>
        </w:rPr>
        <w:t xml:space="preserve"> процент</w:t>
      </w:r>
      <w:r w:rsidRPr="00527061">
        <w:rPr>
          <w:bCs/>
          <w:sz w:val="28"/>
          <w:szCs w:val="28"/>
        </w:rPr>
        <w:t xml:space="preserve">; </w:t>
      </w:r>
    </w:p>
    <w:p w:rsidR="00213231" w:rsidRPr="00527061" w:rsidRDefault="00213231" w:rsidP="00213231">
      <w:pPr>
        <w:ind w:firstLine="709"/>
        <w:jc w:val="both"/>
        <w:rPr>
          <w:bCs/>
          <w:sz w:val="28"/>
          <w:szCs w:val="28"/>
        </w:rPr>
      </w:pPr>
      <w:r w:rsidRPr="00527061">
        <w:rPr>
          <w:bCs/>
          <w:sz w:val="28"/>
          <w:szCs w:val="28"/>
        </w:rPr>
        <w:t>7) бюджетные ассигнования на оплату коммунальных услуг  муниципальными учреждениями в 202</w:t>
      </w:r>
      <w:r>
        <w:rPr>
          <w:bCs/>
          <w:sz w:val="28"/>
          <w:szCs w:val="28"/>
        </w:rPr>
        <w:t>3</w:t>
      </w:r>
      <w:r w:rsidRPr="00527061">
        <w:rPr>
          <w:bCs/>
          <w:sz w:val="28"/>
          <w:szCs w:val="28"/>
        </w:rPr>
        <w:t xml:space="preserve"> году предусмотрены исходя из прогнозируемых расходов 202</w:t>
      </w:r>
      <w:r>
        <w:rPr>
          <w:bCs/>
          <w:sz w:val="28"/>
          <w:szCs w:val="28"/>
        </w:rPr>
        <w:t>2</w:t>
      </w:r>
      <w:r w:rsidRPr="00527061">
        <w:rPr>
          <w:bCs/>
          <w:sz w:val="28"/>
          <w:szCs w:val="28"/>
        </w:rPr>
        <w:t xml:space="preserve"> года, прогнозируемого </w:t>
      </w:r>
      <w:r w:rsidRPr="00527061">
        <w:rPr>
          <w:sz w:val="28"/>
          <w:szCs w:val="28"/>
        </w:rPr>
        <w:t>среднегодового роста тарифов в 202</w:t>
      </w:r>
      <w:r>
        <w:rPr>
          <w:sz w:val="28"/>
          <w:szCs w:val="28"/>
        </w:rPr>
        <w:t>3</w:t>
      </w:r>
      <w:r w:rsidRPr="00527061">
        <w:rPr>
          <w:sz w:val="28"/>
          <w:szCs w:val="28"/>
        </w:rPr>
        <w:t xml:space="preserve"> году, проведения оптимизационных мероприятий и изменения сети учреждений</w:t>
      </w:r>
      <w:r w:rsidRPr="00527061">
        <w:rPr>
          <w:bCs/>
          <w:sz w:val="28"/>
          <w:szCs w:val="28"/>
        </w:rPr>
        <w:t>;</w:t>
      </w:r>
    </w:p>
    <w:p w:rsidR="00213231" w:rsidRPr="00BE12FB" w:rsidRDefault="00213231" w:rsidP="00213231">
      <w:pPr>
        <w:pStyle w:val="21"/>
        <w:spacing w:after="0"/>
        <w:ind w:left="0" w:firstLine="709"/>
        <w:jc w:val="both"/>
        <w:rPr>
          <w:bCs/>
          <w:sz w:val="28"/>
          <w:szCs w:val="28"/>
        </w:rPr>
      </w:pPr>
      <w:r w:rsidRPr="00527061">
        <w:rPr>
          <w:bCs/>
          <w:sz w:val="28"/>
          <w:szCs w:val="28"/>
        </w:rPr>
        <w:t>6</w:t>
      </w:r>
      <w:r w:rsidRPr="00BE12FB">
        <w:rPr>
          <w:bCs/>
          <w:sz w:val="28"/>
          <w:szCs w:val="28"/>
        </w:rPr>
        <w:t xml:space="preserve">) расходы на материальные затраты и питание на 2023-2025 годы определяются на уровне </w:t>
      </w:r>
      <w:r w:rsidRPr="00BE12FB">
        <w:rPr>
          <w:sz w:val="28"/>
          <w:szCs w:val="28"/>
        </w:rPr>
        <w:t xml:space="preserve">предусмотренных на эти цели в 2022 году с учетом </w:t>
      </w:r>
      <w:r w:rsidRPr="00BE12FB">
        <w:rPr>
          <w:bCs/>
          <w:sz w:val="28"/>
          <w:szCs w:val="28"/>
        </w:rPr>
        <w:t xml:space="preserve">изменения контингента получателей и объема оказываемых услуг;   </w:t>
      </w:r>
    </w:p>
    <w:p w:rsidR="00213231" w:rsidRPr="00BE12FB" w:rsidRDefault="00213231" w:rsidP="00213231">
      <w:pPr>
        <w:pStyle w:val="21"/>
        <w:spacing w:after="0"/>
        <w:ind w:left="0" w:firstLine="709"/>
        <w:jc w:val="both"/>
        <w:rPr>
          <w:spacing w:val="-2"/>
          <w:sz w:val="28"/>
          <w:szCs w:val="28"/>
        </w:rPr>
      </w:pPr>
      <w:r w:rsidRPr="00BE12FB">
        <w:rPr>
          <w:bCs/>
          <w:sz w:val="28"/>
          <w:szCs w:val="28"/>
        </w:rPr>
        <w:t xml:space="preserve">7) увеличены нормативы финансирования </w:t>
      </w:r>
      <w:r w:rsidRPr="00BE12FB">
        <w:rPr>
          <w:spacing w:val="-2"/>
          <w:sz w:val="28"/>
          <w:szCs w:val="28"/>
        </w:rPr>
        <w:t>расходов по выплате вознаграждения, причитающегося приемному родителю на 5,5</w:t>
      </w:r>
      <w:r w:rsidR="00255A6B" w:rsidRPr="00255A6B">
        <w:rPr>
          <w:rStyle w:val="210pt"/>
          <w:sz w:val="28"/>
          <w:szCs w:val="28"/>
        </w:rPr>
        <w:t xml:space="preserve"> процент</w:t>
      </w:r>
      <w:r w:rsidRPr="00BE12FB">
        <w:rPr>
          <w:spacing w:val="-2"/>
          <w:sz w:val="28"/>
          <w:szCs w:val="28"/>
        </w:rPr>
        <w:t>;</w:t>
      </w:r>
    </w:p>
    <w:p w:rsidR="00213231" w:rsidRPr="00527061" w:rsidRDefault="00213231" w:rsidP="00213231">
      <w:pPr>
        <w:pStyle w:val="21"/>
        <w:spacing w:after="0"/>
        <w:ind w:left="0" w:firstLine="709"/>
        <w:jc w:val="both"/>
        <w:rPr>
          <w:bCs/>
          <w:sz w:val="28"/>
          <w:szCs w:val="28"/>
        </w:rPr>
      </w:pPr>
      <w:r w:rsidRPr="00BE12FB">
        <w:rPr>
          <w:bCs/>
          <w:sz w:val="28"/>
          <w:szCs w:val="28"/>
        </w:rPr>
        <w:t>8) расходы бюджета муниципального района на плановый период 2024-2025 годов планируются на уровне рассчитанных ассигнований на 2023</w:t>
      </w:r>
      <w:r w:rsidRPr="00527061">
        <w:rPr>
          <w:bCs/>
          <w:sz w:val="28"/>
          <w:szCs w:val="28"/>
        </w:rPr>
        <w:t xml:space="preserve"> год с учетом резервирования отдельных расходов в составе условно утвержденных расходов, изменения объемов поступлений из областного бюджета и соответственно расходов бюджета муниципального района в рамках </w:t>
      </w:r>
      <w:proofErr w:type="spellStart"/>
      <w:r w:rsidRPr="00527061">
        <w:rPr>
          <w:bCs/>
          <w:sz w:val="28"/>
          <w:szCs w:val="28"/>
        </w:rPr>
        <w:t>софинансирования</w:t>
      </w:r>
      <w:proofErr w:type="spellEnd"/>
      <w:r w:rsidRPr="00527061">
        <w:rPr>
          <w:bCs/>
          <w:sz w:val="28"/>
          <w:szCs w:val="28"/>
        </w:rPr>
        <w:t xml:space="preserve"> к ним. </w:t>
      </w:r>
    </w:p>
    <w:p w:rsidR="00213231" w:rsidRDefault="00213231" w:rsidP="00213231">
      <w:pPr>
        <w:ind w:firstLine="709"/>
        <w:jc w:val="both"/>
        <w:rPr>
          <w:sz w:val="22"/>
          <w:szCs w:val="22"/>
        </w:rPr>
      </w:pPr>
      <w:r>
        <w:rPr>
          <w:sz w:val="28"/>
          <w:szCs w:val="28"/>
        </w:rPr>
        <w:t>Б</w:t>
      </w:r>
      <w:r w:rsidRPr="003E3D81">
        <w:rPr>
          <w:sz w:val="28"/>
          <w:szCs w:val="28"/>
        </w:rPr>
        <w:t xml:space="preserve">юджетные ассигнования по разделу </w:t>
      </w:r>
      <w:r>
        <w:rPr>
          <w:sz w:val="28"/>
          <w:szCs w:val="28"/>
        </w:rPr>
        <w:t xml:space="preserve">01 </w:t>
      </w:r>
      <w:r w:rsidRPr="003E3D81">
        <w:rPr>
          <w:sz w:val="28"/>
          <w:szCs w:val="28"/>
        </w:rPr>
        <w:t xml:space="preserve">«Общегосударственные расходы» распределены по разделам и  </w:t>
      </w:r>
      <w:proofErr w:type="gramStart"/>
      <w:r w:rsidRPr="003E3D81">
        <w:rPr>
          <w:sz w:val="28"/>
          <w:szCs w:val="28"/>
        </w:rPr>
        <w:t>подразделам</w:t>
      </w:r>
      <w:proofErr w:type="gramEnd"/>
      <w:r w:rsidRPr="003E3D81">
        <w:rPr>
          <w:sz w:val="28"/>
          <w:szCs w:val="28"/>
        </w:rPr>
        <w:t xml:space="preserve"> следующим показателями: </w:t>
      </w:r>
    </w:p>
    <w:p w:rsidR="00213231" w:rsidRPr="00796032" w:rsidRDefault="00213231" w:rsidP="00213231">
      <w:pPr>
        <w:jc w:val="right"/>
        <w:rPr>
          <w:sz w:val="22"/>
          <w:szCs w:val="22"/>
        </w:rPr>
      </w:pPr>
      <w:r w:rsidRPr="00796032">
        <w:rPr>
          <w:sz w:val="22"/>
          <w:szCs w:val="22"/>
        </w:rPr>
        <w:t>тыс</w:t>
      </w:r>
      <w:proofErr w:type="gramStart"/>
      <w:r w:rsidRPr="00796032">
        <w:rPr>
          <w:sz w:val="22"/>
          <w:szCs w:val="22"/>
        </w:rPr>
        <w:t>.р</w:t>
      </w:r>
      <w:proofErr w:type="gramEnd"/>
      <w:r w:rsidRPr="00796032">
        <w:rPr>
          <w:sz w:val="22"/>
          <w:szCs w:val="22"/>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134"/>
        <w:gridCol w:w="1134"/>
        <w:gridCol w:w="1134"/>
      </w:tblGrid>
      <w:tr w:rsidR="00213231" w:rsidRPr="00216792" w:rsidTr="00DA2C0F">
        <w:tc>
          <w:tcPr>
            <w:tcW w:w="6062" w:type="dxa"/>
            <w:tcBorders>
              <w:top w:val="single" w:sz="4" w:space="0" w:color="auto"/>
            </w:tcBorders>
          </w:tcPr>
          <w:p w:rsidR="00213231" w:rsidRPr="00226D78" w:rsidRDefault="00213231" w:rsidP="00DA2C0F">
            <w:pPr>
              <w:jc w:val="both"/>
              <w:rPr>
                <w:sz w:val="20"/>
                <w:szCs w:val="20"/>
              </w:rPr>
            </w:pPr>
            <w:r w:rsidRPr="00226D78">
              <w:rPr>
                <w:sz w:val="20"/>
                <w:szCs w:val="20"/>
              </w:rPr>
              <w:t xml:space="preserve">                                                                                                                 Наименование раздела, подраздела</w:t>
            </w:r>
          </w:p>
        </w:tc>
        <w:tc>
          <w:tcPr>
            <w:tcW w:w="1134" w:type="dxa"/>
          </w:tcPr>
          <w:p w:rsidR="00213231" w:rsidRPr="00226D78" w:rsidRDefault="00213231" w:rsidP="00DA2C0F">
            <w:pPr>
              <w:jc w:val="center"/>
              <w:rPr>
                <w:sz w:val="20"/>
                <w:szCs w:val="20"/>
              </w:rPr>
            </w:pPr>
            <w:r w:rsidRPr="00226D78">
              <w:rPr>
                <w:sz w:val="20"/>
                <w:szCs w:val="20"/>
              </w:rPr>
              <w:t>2023год</w:t>
            </w:r>
          </w:p>
        </w:tc>
        <w:tc>
          <w:tcPr>
            <w:tcW w:w="1134" w:type="dxa"/>
          </w:tcPr>
          <w:p w:rsidR="00213231" w:rsidRPr="00226D78" w:rsidRDefault="00213231" w:rsidP="00DA2C0F">
            <w:pPr>
              <w:jc w:val="center"/>
              <w:rPr>
                <w:sz w:val="20"/>
                <w:szCs w:val="20"/>
              </w:rPr>
            </w:pPr>
            <w:r w:rsidRPr="00226D78">
              <w:rPr>
                <w:sz w:val="20"/>
                <w:szCs w:val="20"/>
              </w:rPr>
              <w:t>2024год</w:t>
            </w:r>
          </w:p>
        </w:tc>
        <w:tc>
          <w:tcPr>
            <w:tcW w:w="1134" w:type="dxa"/>
          </w:tcPr>
          <w:p w:rsidR="00213231" w:rsidRPr="00226D78" w:rsidRDefault="00213231" w:rsidP="00DA2C0F">
            <w:pPr>
              <w:jc w:val="center"/>
              <w:rPr>
                <w:sz w:val="20"/>
                <w:szCs w:val="20"/>
              </w:rPr>
            </w:pPr>
            <w:r w:rsidRPr="00226D78">
              <w:rPr>
                <w:sz w:val="20"/>
                <w:szCs w:val="20"/>
              </w:rPr>
              <w:t>2025год</w:t>
            </w:r>
          </w:p>
        </w:tc>
      </w:tr>
      <w:tr w:rsidR="00213231" w:rsidRPr="00216792" w:rsidTr="00DA2C0F">
        <w:tc>
          <w:tcPr>
            <w:tcW w:w="6062" w:type="dxa"/>
            <w:tcBorders>
              <w:top w:val="single" w:sz="4" w:space="0" w:color="auto"/>
            </w:tcBorders>
          </w:tcPr>
          <w:p w:rsidR="00213231" w:rsidRPr="00226D78" w:rsidRDefault="00213231" w:rsidP="00DA2C0F">
            <w:pPr>
              <w:jc w:val="both"/>
              <w:rPr>
                <w:sz w:val="20"/>
                <w:szCs w:val="20"/>
              </w:rPr>
            </w:pPr>
            <w:r w:rsidRPr="00226D78">
              <w:rPr>
                <w:b/>
                <w:sz w:val="20"/>
                <w:szCs w:val="20"/>
              </w:rPr>
              <w:t>01</w:t>
            </w:r>
            <w:r w:rsidRPr="00226D78">
              <w:rPr>
                <w:sz w:val="20"/>
                <w:szCs w:val="20"/>
              </w:rPr>
              <w:t>Общегосударственные вопросы</w:t>
            </w:r>
          </w:p>
        </w:tc>
        <w:tc>
          <w:tcPr>
            <w:tcW w:w="1134" w:type="dxa"/>
          </w:tcPr>
          <w:p w:rsidR="00213231" w:rsidRPr="00226D78" w:rsidRDefault="00213231" w:rsidP="00DA2C0F">
            <w:pPr>
              <w:jc w:val="center"/>
              <w:rPr>
                <w:sz w:val="20"/>
                <w:szCs w:val="20"/>
              </w:rPr>
            </w:pPr>
            <w:r w:rsidRPr="00226D78">
              <w:rPr>
                <w:sz w:val="20"/>
                <w:szCs w:val="20"/>
              </w:rPr>
              <w:t>64 340,1</w:t>
            </w:r>
          </w:p>
        </w:tc>
        <w:tc>
          <w:tcPr>
            <w:tcW w:w="1134" w:type="dxa"/>
          </w:tcPr>
          <w:p w:rsidR="00213231" w:rsidRPr="00226D78" w:rsidRDefault="00213231" w:rsidP="00DA2C0F">
            <w:pPr>
              <w:jc w:val="center"/>
              <w:rPr>
                <w:sz w:val="20"/>
                <w:szCs w:val="20"/>
              </w:rPr>
            </w:pPr>
            <w:r w:rsidRPr="00226D78">
              <w:rPr>
                <w:sz w:val="20"/>
                <w:szCs w:val="20"/>
              </w:rPr>
              <w:t>64 324,9</w:t>
            </w:r>
          </w:p>
        </w:tc>
        <w:tc>
          <w:tcPr>
            <w:tcW w:w="1134" w:type="dxa"/>
          </w:tcPr>
          <w:p w:rsidR="00213231" w:rsidRPr="00226D78" w:rsidRDefault="00213231" w:rsidP="00DA2C0F">
            <w:pPr>
              <w:jc w:val="center"/>
              <w:rPr>
                <w:sz w:val="20"/>
                <w:szCs w:val="20"/>
              </w:rPr>
            </w:pPr>
            <w:r w:rsidRPr="00226D78">
              <w:rPr>
                <w:sz w:val="20"/>
                <w:szCs w:val="20"/>
              </w:rPr>
              <w:t>68 170,5</w:t>
            </w:r>
          </w:p>
        </w:tc>
      </w:tr>
      <w:tr w:rsidR="00213231" w:rsidRPr="00216792" w:rsidTr="00DA2C0F">
        <w:tc>
          <w:tcPr>
            <w:tcW w:w="6062" w:type="dxa"/>
          </w:tcPr>
          <w:p w:rsidR="00213231" w:rsidRPr="00226D78" w:rsidRDefault="00213231" w:rsidP="00DA2C0F">
            <w:pPr>
              <w:jc w:val="both"/>
              <w:rPr>
                <w:sz w:val="20"/>
                <w:szCs w:val="20"/>
              </w:rPr>
            </w:pPr>
            <w:r w:rsidRPr="00226D78">
              <w:rPr>
                <w:b/>
                <w:sz w:val="20"/>
                <w:szCs w:val="20"/>
              </w:rPr>
              <w:t>0102</w:t>
            </w:r>
            <w:r w:rsidRPr="00226D78">
              <w:rPr>
                <w:sz w:val="20"/>
                <w:szCs w:val="20"/>
              </w:rPr>
              <w:t>Функционирование высшего должностного лица субъекта Российской Федерации и муниципального образования</w:t>
            </w:r>
          </w:p>
        </w:tc>
        <w:tc>
          <w:tcPr>
            <w:tcW w:w="1134" w:type="dxa"/>
          </w:tcPr>
          <w:p w:rsidR="00213231" w:rsidRPr="00226D78" w:rsidRDefault="00213231" w:rsidP="00DA2C0F">
            <w:pPr>
              <w:jc w:val="center"/>
              <w:rPr>
                <w:sz w:val="20"/>
                <w:szCs w:val="20"/>
              </w:rPr>
            </w:pPr>
            <w:r w:rsidRPr="00226D78">
              <w:rPr>
                <w:sz w:val="20"/>
                <w:szCs w:val="20"/>
              </w:rPr>
              <w:t>1 770,1</w:t>
            </w:r>
          </w:p>
        </w:tc>
        <w:tc>
          <w:tcPr>
            <w:tcW w:w="1134" w:type="dxa"/>
          </w:tcPr>
          <w:p w:rsidR="00213231" w:rsidRPr="00226D78" w:rsidRDefault="00213231" w:rsidP="00DA2C0F">
            <w:pPr>
              <w:jc w:val="center"/>
              <w:rPr>
                <w:sz w:val="20"/>
                <w:szCs w:val="20"/>
              </w:rPr>
            </w:pPr>
            <w:r w:rsidRPr="00226D78">
              <w:rPr>
                <w:sz w:val="20"/>
                <w:szCs w:val="20"/>
              </w:rPr>
              <w:t>1 770,1</w:t>
            </w:r>
          </w:p>
        </w:tc>
        <w:tc>
          <w:tcPr>
            <w:tcW w:w="1134" w:type="dxa"/>
          </w:tcPr>
          <w:p w:rsidR="00213231" w:rsidRPr="00226D78" w:rsidRDefault="00213231" w:rsidP="00DA2C0F">
            <w:pPr>
              <w:jc w:val="center"/>
              <w:rPr>
                <w:sz w:val="20"/>
                <w:szCs w:val="20"/>
              </w:rPr>
            </w:pPr>
            <w:r w:rsidRPr="00226D78">
              <w:rPr>
                <w:sz w:val="20"/>
                <w:szCs w:val="20"/>
              </w:rPr>
              <w:t>1 770,1</w:t>
            </w:r>
          </w:p>
        </w:tc>
      </w:tr>
      <w:tr w:rsidR="00213231" w:rsidRPr="00216792" w:rsidTr="00DA2C0F">
        <w:tc>
          <w:tcPr>
            <w:tcW w:w="6062" w:type="dxa"/>
          </w:tcPr>
          <w:p w:rsidR="00213231" w:rsidRPr="00226D78" w:rsidRDefault="00213231" w:rsidP="00DA2C0F">
            <w:pPr>
              <w:jc w:val="both"/>
              <w:rPr>
                <w:sz w:val="20"/>
                <w:szCs w:val="20"/>
              </w:rPr>
            </w:pPr>
            <w:r w:rsidRPr="00226D78">
              <w:rPr>
                <w:b/>
                <w:sz w:val="20"/>
                <w:szCs w:val="20"/>
              </w:rPr>
              <w:t>0104</w:t>
            </w:r>
            <w:r w:rsidRPr="00226D7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Pr>
          <w:p w:rsidR="00213231" w:rsidRPr="00226D78" w:rsidRDefault="00213231" w:rsidP="00DA2C0F">
            <w:pPr>
              <w:jc w:val="center"/>
              <w:rPr>
                <w:sz w:val="20"/>
                <w:szCs w:val="20"/>
              </w:rPr>
            </w:pPr>
            <w:r w:rsidRPr="00226D78">
              <w:rPr>
                <w:sz w:val="20"/>
                <w:szCs w:val="20"/>
              </w:rPr>
              <w:t>34 442,2</w:t>
            </w:r>
          </w:p>
        </w:tc>
        <w:tc>
          <w:tcPr>
            <w:tcW w:w="1134" w:type="dxa"/>
          </w:tcPr>
          <w:p w:rsidR="00213231" w:rsidRPr="00226D78" w:rsidRDefault="00213231" w:rsidP="00DA2C0F">
            <w:pPr>
              <w:rPr>
                <w:sz w:val="20"/>
                <w:szCs w:val="20"/>
              </w:rPr>
            </w:pPr>
            <w:r w:rsidRPr="00226D78">
              <w:rPr>
                <w:sz w:val="20"/>
                <w:szCs w:val="20"/>
              </w:rPr>
              <w:t>34 442,2</w:t>
            </w:r>
          </w:p>
        </w:tc>
        <w:tc>
          <w:tcPr>
            <w:tcW w:w="1134" w:type="dxa"/>
          </w:tcPr>
          <w:p w:rsidR="00213231" w:rsidRPr="00226D78" w:rsidRDefault="00213231" w:rsidP="00DA2C0F">
            <w:pPr>
              <w:rPr>
                <w:sz w:val="20"/>
                <w:szCs w:val="20"/>
              </w:rPr>
            </w:pPr>
            <w:r w:rsidRPr="00226D78">
              <w:rPr>
                <w:sz w:val="20"/>
                <w:szCs w:val="20"/>
              </w:rPr>
              <w:t>34 442,2</w:t>
            </w:r>
          </w:p>
        </w:tc>
      </w:tr>
      <w:tr w:rsidR="00213231" w:rsidRPr="00216792" w:rsidTr="00DA2C0F">
        <w:tc>
          <w:tcPr>
            <w:tcW w:w="6062" w:type="dxa"/>
          </w:tcPr>
          <w:p w:rsidR="00213231" w:rsidRPr="00226D78" w:rsidRDefault="00213231" w:rsidP="00DA2C0F">
            <w:pPr>
              <w:jc w:val="both"/>
              <w:rPr>
                <w:sz w:val="20"/>
                <w:szCs w:val="20"/>
              </w:rPr>
            </w:pPr>
            <w:r w:rsidRPr="00226D78">
              <w:rPr>
                <w:b/>
                <w:sz w:val="20"/>
                <w:szCs w:val="20"/>
              </w:rPr>
              <w:t>0105</w:t>
            </w:r>
            <w:r w:rsidRPr="00226D78">
              <w:rPr>
                <w:sz w:val="20"/>
                <w:szCs w:val="20"/>
              </w:rPr>
              <w:t>Судебная система</w:t>
            </w:r>
          </w:p>
        </w:tc>
        <w:tc>
          <w:tcPr>
            <w:tcW w:w="1134" w:type="dxa"/>
          </w:tcPr>
          <w:p w:rsidR="00213231" w:rsidRPr="00226D78" w:rsidRDefault="00213231" w:rsidP="00DA2C0F">
            <w:pPr>
              <w:jc w:val="center"/>
              <w:rPr>
                <w:sz w:val="20"/>
                <w:szCs w:val="20"/>
              </w:rPr>
            </w:pPr>
            <w:r w:rsidRPr="00226D78">
              <w:rPr>
                <w:sz w:val="20"/>
                <w:szCs w:val="20"/>
              </w:rPr>
              <w:t>2,7</w:t>
            </w:r>
          </w:p>
        </w:tc>
        <w:tc>
          <w:tcPr>
            <w:tcW w:w="1134" w:type="dxa"/>
          </w:tcPr>
          <w:p w:rsidR="00213231" w:rsidRPr="00226D78" w:rsidRDefault="00213231" w:rsidP="00DA2C0F">
            <w:pPr>
              <w:jc w:val="center"/>
              <w:rPr>
                <w:sz w:val="20"/>
                <w:szCs w:val="20"/>
              </w:rPr>
            </w:pPr>
            <w:r w:rsidRPr="00226D78">
              <w:rPr>
                <w:sz w:val="20"/>
                <w:szCs w:val="20"/>
              </w:rPr>
              <w:t>2,9</w:t>
            </w:r>
          </w:p>
        </w:tc>
        <w:tc>
          <w:tcPr>
            <w:tcW w:w="1134" w:type="dxa"/>
          </w:tcPr>
          <w:p w:rsidR="00213231" w:rsidRPr="00226D78" w:rsidRDefault="00213231" w:rsidP="00DA2C0F">
            <w:pPr>
              <w:jc w:val="center"/>
              <w:rPr>
                <w:sz w:val="20"/>
                <w:szCs w:val="20"/>
              </w:rPr>
            </w:pPr>
            <w:r w:rsidRPr="00226D78">
              <w:rPr>
                <w:sz w:val="20"/>
                <w:szCs w:val="20"/>
              </w:rPr>
              <w:t>2,5</w:t>
            </w:r>
          </w:p>
        </w:tc>
      </w:tr>
      <w:tr w:rsidR="00213231" w:rsidRPr="00216792" w:rsidTr="00DA2C0F">
        <w:trPr>
          <w:trHeight w:val="1200"/>
        </w:trPr>
        <w:tc>
          <w:tcPr>
            <w:tcW w:w="6062" w:type="dxa"/>
          </w:tcPr>
          <w:p w:rsidR="00213231" w:rsidRPr="00226D78" w:rsidRDefault="00213231" w:rsidP="00DA2C0F">
            <w:pPr>
              <w:jc w:val="both"/>
              <w:rPr>
                <w:sz w:val="20"/>
                <w:szCs w:val="20"/>
              </w:rPr>
            </w:pPr>
            <w:r w:rsidRPr="00226D78">
              <w:rPr>
                <w:b/>
                <w:sz w:val="20"/>
                <w:szCs w:val="20"/>
              </w:rPr>
              <w:t>0106</w:t>
            </w:r>
            <w:r w:rsidRPr="00226D78">
              <w:rPr>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p w:rsidR="00213231" w:rsidRPr="00226D78" w:rsidRDefault="00213231" w:rsidP="00DA2C0F">
            <w:pPr>
              <w:jc w:val="both"/>
              <w:rPr>
                <w:sz w:val="20"/>
                <w:szCs w:val="20"/>
              </w:rPr>
            </w:pPr>
            <w:r w:rsidRPr="00226D78">
              <w:rPr>
                <w:i/>
                <w:sz w:val="20"/>
                <w:szCs w:val="20"/>
              </w:rPr>
              <w:t>в том числе</w:t>
            </w:r>
            <w:r w:rsidRPr="00226D78">
              <w:rPr>
                <w:sz w:val="20"/>
                <w:szCs w:val="20"/>
              </w:rPr>
              <w:t xml:space="preserve"> на содержание Контрольно-счётной палаты</w:t>
            </w:r>
          </w:p>
        </w:tc>
        <w:tc>
          <w:tcPr>
            <w:tcW w:w="1134" w:type="dxa"/>
          </w:tcPr>
          <w:p w:rsidR="00213231" w:rsidRPr="00226D78" w:rsidRDefault="00213231" w:rsidP="00DA2C0F">
            <w:pPr>
              <w:jc w:val="center"/>
              <w:rPr>
                <w:sz w:val="20"/>
                <w:szCs w:val="20"/>
              </w:rPr>
            </w:pPr>
            <w:r w:rsidRPr="00226D78">
              <w:rPr>
                <w:sz w:val="20"/>
                <w:szCs w:val="20"/>
              </w:rPr>
              <w:t>7 945,6</w:t>
            </w:r>
          </w:p>
          <w:p w:rsidR="00213231" w:rsidRPr="00226D78" w:rsidRDefault="00213231" w:rsidP="00DA2C0F">
            <w:pPr>
              <w:jc w:val="center"/>
              <w:rPr>
                <w:sz w:val="20"/>
                <w:szCs w:val="20"/>
              </w:rPr>
            </w:pPr>
          </w:p>
          <w:p w:rsidR="00213231" w:rsidRPr="00226D78" w:rsidRDefault="00213231" w:rsidP="00DA2C0F">
            <w:pPr>
              <w:jc w:val="center"/>
              <w:rPr>
                <w:sz w:val="20"/>
                <w:szCs w:val="20"/>
              </w:rPr>
            </w:pPr>
          </w:p>
          <w:p w:rsidR="00213231" w:rsidRPr="00226D78" w:rsidRDefault="00213231" w:rsidP="00DA2C0F">
            <w:pPr>
              <w:jc w:val="center"/>
              <w:rPr>
                <w:sz w:val="20"/>
                <w:szCs w:val="20"/>
              </w:rPr>
            </w:pPr>
            <w:r w:rsidRPr="00226D78">
              <w:rPr>
                <w:sz w:val="20"/>
                <w:szCs w:val="20"/>
              </w:rPr>
              <w:t>2 008,3</w:t>
            </w:r>
          </w:p>
        </w:tc>
        <w:tc>
          <w:tcPr>
            <w:tcW w:w="1134" w:type="dxa"/>
          </w:tcPr>
          <w:p w:rsidR="00213231" w:rsidRPr="00226D78" w:rsidRDefault="00213231" w:rsidP="00DA2C0F">
            <w:pPr>
              <w:jc w:val="center"/>
              <w:rPr>
                <w:sz w:val="20"/>
                <w:szCs w:val="20"/>
              </w:rPr>
            </w:pPr>
            <w:r w:rsidRPr="00226D78">
              <w:rPr>
                <w:sz w:val="20"/>
                <w:szCs w:val="20"/>
              </w:rPr>
              <w:t>7 259,9</w:t>
            </w:r>
          </w:p>
          <w:p w:rsidR="00213231" w:rsidRPr="00226D78" w:rsidRDefault="00213231" w:rsidP="00DA2C0F">
            <w:pPr>
              <w:jc w:val="center"/>
              <w:rPr>
                <w:sz w:val="20"/>
                <w:szCs w:val="20"/>
              </w:rPr>
            </w:pPr>
          </w:p>
          <w:p w:rsidR="00213231" w:rsidRPr="00226D78" w:rsidRDefault="00213231" w:rsidP="00DA2C0F">
            <w:pPr>
              <w:jc w:val="center"/>
              <w:rPr>
                <w:sz w:val="20"/>
                <w:szCs w:val="20"/>
              </w:rPr>
            </w:pPr>
          </w:p>
          <w:p w:rsidR="00213231" w:rsidRPr="00226D78" w:rsidRDefault="00213231" w:rsidP="00DA2C0F">
            <w:pPr>
              <w:jc w:val="center"/>
              <w:rPr>
                <w:sz w:val="20"/>
                <w:szCs w:val="20"/>
              </w:rPr>
            </w:pPr>
            <w:r w:rsidRPr="00226D78">
              <w:rPr>
                <w:sz w:val="20"/>
                <w:szCs w:val="20"/>
              </w:rPr>
              <w:t>1 304,6</w:t>
            </w:r>
          </w:p>
        </w:tc>
        <w:tc>
          <w:tcPr>
            <w:tcW w:w="1134" w:type="dxa"/>
          </w:tcPr>
          <w:p w:rsidR="00213231" w:rsidRPr="00226D78" w:rsidRDefault="00213231" w:rsidP="00DA2C0F">
            <w:pPr>
              <w:jc w:val="center"/>
              <w:rPr>
                <w:sz w:val="20"/>
                <w:szCs w:val="20"/>
              </w:rPr>
            </w:pPr>
            <w:r w:rsidRPr="00226D78">
              <w:rPr>
                <w:sz w:val="20"/>
                <w:szCs w:val="20"/>
              </w:rPr>
              <w:t>7 283,0</w:t>
            </w:r>
          </w:p>
          <w:p w:rsidR="00213231" w:rsidRPr="00226D78" w:rsidRDefault="00213231" w:rsidP="00DA2C0F">
            <w:pPr>
              <w:jc w:val="center"/>
              <w:rPr>
                <w:sz w:val="20"/>
                <w:szCs w:val="20"/>
              </w:rPr>
            </w:pPr>
          </w:p>
          <w:p w:rsidR="00213231" w:rsidRPr="00226D78" w:rsidRDefault="00213231" w:rsidP="00DA2C0F">
            <w:pPr>
              <w:jc w:val="center"/>
              <w:rPr>
                <w:sz w:val="20"/>
                <w:szCs w:val="20"/>
              </w:rPr>
            </w:pPr>
          </w:p>
          <w:p w:rsidR="00213231" w:rsidRPr="00226D78" w:rsidRDefault="00213231" w:rsidP="00DA2C0F">
            <w:pPr>
              <w:jc w:val="center"/>
              <w:rPr>
                <w:sz w:val="20"/>
                <w:szCs w:val="20"/>
              </w:rPr>
            </w:pPr>
            <w:r w:rsidRPr="00226D78">
              <w:rPr>
                <w:sz w:val="20"/>
                <w:szCs w:val="20"/>
              </w:rPr>
              <w:t>1 304,6</w:t>
            </w:r>
          </w:p>
        </w:tc>
      </w:tr>
      <w:tr w:rsidR="00213231" w:rsidRPr="00216792" w:rsidTr="00DA2C0F">
        <w:trPr>
          <w:trHeight w:val="272"/>
        </w:trPr>
        <w:tc>
          <w:tcPr>
            <w:tcW w:w="6062" w:type="dxa"/>
          </w:tcPr>
          <w:p w:rsidR="00213231" w:rsidRPr="00226D78" w:rsidRDefault="00213231" w:rsidP="00DA2C0F">
            <w:pPr>
              <w:jc w:val="both"/>
              <w:rPr>
                <w:sz w:val="20"/>
                <w:szCs w:val="20"/>
              </w:rPr>
            </w:pPr>
            <w:r w:rsidRPr="00226D78">
              <w:rPr>
                <w:b/>
                <w:sz w:val="20"/>
                <w:szCs w:val="20"/>
              </w:rPr>
              <w:t>0111</w:t>
            </w:r>
            <w:r w:rsidRPr="00226D78">
              <w:rPr>
                <w:sz w:val="20"/>
                <w:szCs w:val="20"/>
              </w:rPr>
              <w:t xml:space="preserve">Резервные фонды </w:t>
            </w:r>
          </w:p>
        </w:tc>
        <w:tc>
          <w:tcPr>
            <w:tcW w:w="1134" w:type="dxa"/>
          </w:tcPr>
          <w:p w:rsidR="00213231" w:rsidRPr="00226D78" w:rsidRDefault="00213231" w:rsidP="00DA2C0F">
            <w:pPr>
              <w:jc w:val="center"/>
              <w:rPr>
                <w:sz w:val="20"/>
                <w:szCs w:val="20"/>
              </w:rPr>
            </w:pPr>
            <w:r w:rsidRPr="00226D78">
              <w:rPr>
                <w:sz w:val="20"/>
                <w:szCs w:val="20"/>
              </w:rPr>
              <w:t>100,0</w:t>
            </w:r>
          </w:p>
        </w:tc>
        <w:tc>
          <w:tcPr>
            <w:tcW w:w="1134" w:type="dxa"/>
          </w:tcPr>
          <w:p w:rsidR="00213231" w:rsidRPr="00226D78" w:rsidRDefault="00213231" w:rsidP="00DA2C0F">
            <w:pPr>
              <w:jc w:val="center"/>
              <w:rPr>
                <w:sz w:val="20"/>
                <w:szCs w:val="20"/>
              </w:rPr>
            </w:pPr>
            <w:r w:rsidRPr="00226D78">
              <w:rPr>
                <w:sz w:val="20"/>
                <w:szCs w:val="20"/>
              </w:rPr>
              <w:t>0,0</w:t>
            </w:r>
          </w:p>
        </w:tc>
        <w:tc>
          <w:tcPr>
            <w:tcW w:w="1134" w:type="dxa"/>
          </w:tcPr>
          <w:p w:rsidR="00213231" w:rsidRPr="00226D78" w:rsidRDefault="00213231" w:rsidP="00DA2C0F">
            <w:pPr>
              <w:jc w:val="center"/>
              <w:rPr>
                <w:sz w:val="20"/>
                <w:szCs w:val="20"/>
              </w:rPr>
            </w:pPr>
            <w:r w:rsidRPr="00226D78">
              <w:rPr>
                <w:sz w:val="20"/>
                <w:szCs w:val="20"/>
              </w:rPr>
              <w:t>0,0</w:t>
            </w:r>
          </w:p>
        </w:tc>
      </w:tr>
      <w:tr w:rsidR="00213231" w:rsidRPr="00216792" w:rsidTr="00DA2C0F">
        <w:tc>
          <w:tcPr>
            <w:tcW w:w="6062" w:type="dxa"/>
          </w:tcPr>
          <w:p w:rsidR="00213231" w:rsidRPr="00226D78" w:rsidRDefault="00213231" w:rsidP="00DA2C0F">
            <w:pPr>
              <w:jc w:val="both"/>
              <w:rPr>
                <w:sz w:val="20"/>
                <w:szCs w:val="20"/>
              </w:rPr>
            </w:pPr>
            <w:r w:rsidRPr="00226D78">
              <w:rPr>
                <w:b/>
                <w:iCs/>
                <w:sz w:val="20"/>
                <w:szCs w:val="20"/>
              </w:rPr>
              <w:t>0113</w:t>
            </w:r>
            <w:r w:rsidRPr="00226D78">
              <w:rPr>
                <w:iCs/>
                <w:sz w:val="20"/>
                <w:szCs w:val="20"/>
              </w:rPr>
              <w:t>Другие общегосударственные вопросы (без условно утвержденных расходов)</w:t>
            </w:r>
          </w:p>
        </w:tc>
        <w:tc>
          <w:tcPr>
            <w:tcW w:w="1134" w:type="dxa"/>
          </w:tcPr>
          <w:p w:rsidR="00213231" w:rsidRPr="00226D78" w:rsidRDefault="00213231" w:rsidP="00DA2C0F">
            <w:pPr>
              <w:jc w:val="center"/>
              <w:rPr>
                <w:sz w:val="20"/>
                <w:szCs w:val="20"/>
              </w:rPr>
            </w:pPr>
            <w:r w:rsidRPr="00226D78">
              <w:rPr>
                <w:sz w:val="20"/>
                <w:szCs w:val="20"/>
              </w:rPr>
              <w:t>20 079,5</w:t>
            </w:r>
          </w:p>
        </w:tc>
        <w:tc>
          <w:tcPr>
            <w:tcW w:w="1134" w:type="dxa"/>
          </w:tcPr>
          <w:p w:rsidR="00213231" w:rsidRPr="00226D78" w:rsidRDefault="00213231" w:rsidP="00DA2C0F">
            <w:pPr>
              <w:jc w:val="center"/>
              <w:rPr>
                <w:sz w:val="20"/>
                <w:szCs w:val="20"/>
              </w:rPr>
            </w:pPr>
            <w:r w:rsidRPr="00226D78">
              <w:rPr>
                <w:sz w:val="20"/>
                <w:szCs w:val="20"/>
              </w:rPr>
              <w:t>17 108,8</w:t>
            </w:r>
          </w:p>
        </w:tc>
        <w:tc>
          <w:tcPr>
            <w:tcW w:w="1134" w:type="dxa"/>
          </w:tcPr>
          <w:p w:rsidR="00213231" w:rsidRPr="00226D78" w:rsidRDefault="00213231" w:rsidP="00DA2C0F">
            <w:pPr>
              <w:jc w:val="center"/>
              <w:rPr>
                <w:sz w:val="20"/>
                <w:szCs w:val="20"/>
              </w:rPr>
            </w:pPr>
            <w:r w:rsidRPr="00226D78">
              <w:rPr>
                <w:sz w:val="20"/>
                <w:szCs w:val="20"/>
              </w:rPr>
              <w:t>17 131,7</w:t>
            </w:r>
          </w:p>
        </w:tc>
      </w:tr>
      <w:tr w:rsidR="00213231" w:rsidRPr="00216792" w:rsidTr="00DA2C0F">
        <w:tc>
          <w:tcPr>
            <w:tcW w:w="6062" w:type="dxa"/>
          </w:tcPr>
          <w:p w:rsidR="00213231" w:rsidRPr="00226D78" w:rsidRDefault="00213231" w:rsidP="00DA2C0F">
            <w:pPr>
              <w:jc w:val="both"/>
              <w:rPr>
                <w:iCs/>
                <w:sz w:val="20"/>
                <w:szCs w:val="20"/>
              </w:rPr>
            </w:pPr>
            <w:r w:rsidRPr="00226D78">
              <w:rPr>
                <w:iCs/>
                <w:sz w:val="20"/>
                <w:szCs w:val="20"/>
              </w:rPr>
              <w:t>Условно утвержденные расходы</w:t>
            </w:r>
          </w:p>
        </w:tc>
        <w:tc>
          <w:tcPr>
            <w:tcW w:w="1134" w:type="dxa"/>
          </w:tcPr>
          <w:p w:rsidR="00213231" w:rsidRPr="00226D78" w:rsidRDefault="00213231" w:rsidP="00DA2C0F">
            <w:pPr>
              <w:jc w:val="center"/>
              <w:rPr>
                <w:sz w:val="20"/>
                <w:szCs w:val="20"/>
              </w:rPr>
            </w:pPr>
            <w:r w:rsidRPr="00226D78">
              <w:rPr>
                <w:sz w:val="20"/>
                <w:szCs w:val="20"/>
              </w:rPr>
              <w:t>0,0</w:t>
            </w:r>
          </w:p>
        </w:tc>
        <w:tc>
          <w:tcPr>
            <w:tcW w:w="1134" w:type="dxa"/>
          </w:tcPr>
          <w:p w:rsidR="00213231" w:rsidRPr="00226D78" w:rsidRDefault="00213231" w:rsidP="00DA2C0F">
            <w:pPr>
              <w:jc w:val="center"/>
              <w:rPr>
                <w:sz w:val="20"/>
                <w:szCs w:val="20"/>
              </w:rPr>
            </w:pPr>
            <w:r w:rsidRPr="00226D78">
              <w:rPr>
                <w:sz w:val="20"/>
                <w:szCs w:val="20"/>
              </w:rPr>
              <w:t>3 741,0</w:t>
            </w:r>
          </w:p>
        </w:tc>
        <w:tc>
          <w:tcPr>
            <w:tcW w:w="1134" w:type="dxa"/>
          </w:tcPr>
          <w:p w:rsidR="00213231" w:rsidRPr="00226D78" w:rsidRDefault="00213231" w:rsidP="00DA2C0F">
            <w:pPr>
              <w:jc w:val="center"/>
              <w:rPr>
                <w:sz w:val="20"/>
                <w:szCs w:val="20"/>
              </w:rPr>
            </w:pPr>
            <w:r w:rsidRPr="00226D78">
              <w:rPr>
                <w:sz w:val="20"/>
                <w:szCs w:val="20"/>
              </w:rPr>
              <w:t>7 541,0</w:t>
            </w:r>
          </w:p>
        </w:tc>
      </w:tr>
    </w:tbl>
    <w:p w:rsidR="00213231" w:rsidRDefault="00213231" w:rsidP="00213231">
      <w:pPr>
        <w:pStyle w:val="a5"/>
        <w:ind w:firstLine="709"/>
        <w:jc w:val="both"/>
        <w:rPr>
          <w:szCs w:val="28"/>
        </w:rPr>
      </w:pPr>
      <w:r w:rsidRPr="003E3D81">
        <w:rPr>
          <w:szCs w:val="24"/>
        </w:rPr>
        <w:t xml:space="preserve">По подразделу </w:t>
      </w:r>
      <w:r w:rsidRPr="003E3D81">
        <w:rPr>
          <w:szCs w:val="28"/>
        </w:rPr>
        <w:t>«</w:t>
      </w:r>
      <w:r w:rsidRPr="00216792">
        <w:t>Функционирование высшего должностного лица субъекта Российской Федерации и муниципального образования</w:t>
      </w:r>
      <w:r w:rsidRPr="003E3D81">
        <w:rPr>
          <w:szCs w:val="28"/>
        </w:rPr>
        <w:t>» предусмотрены средства на обеспечение деятельности Главы муниципального района на 202</w:t>
      </w:r>
      <w:r>
        <w:rPr>
          <w:szCs w:val="28"/>
        </w:rPr>
        <w:t>3</w:t>
      </w:r>
      <w:r w:rsidRPr="003E3D81">
        <w:rPr>
          <w:szCs w:val="28"/>
        </w:rPr>
        <w:t>-202</w:t>
      </w:r>
      <w:r>
        <w:rPr>
          <w:szCs w:val="28"/>
        </w:rPr>
        <w:t>5</w:t>
      </w:r>
      <w:r w:rsidRPr="003E3D81">
        <w:rPr>
          <w:szCs w:val="28"/>
        </w:rPr>
        <w:t xml:space="preserve"> годы по </w:t>
      </w:r>
      <w:r>
        <w:rPr>
          <w:szCs w:val="28"/>
        </w:rPr>
        <w:t>1770,1</w:t>
      </w:r>
      <w:r w:rsidRPr="003E3D81">
        <w:rPr>
          <w:szCs w:val="28"/>
        </w:rPr>
        <w:t xml:space="preserve"> тыс. рублей ежегодно</w:t>
      </w:r>
      <w:r>
        <w:rPr>
          <w:szCs w:val="28"/>
        </w:rPr>
        <w:t>.</w:t>
      </w:r>
    </w:p>
    <w:p w:rsidR="00213231" w:rsidRPr="003E3D81" w:rsidRDefault="00213231" w:rsidP="00213231">
      <w:pPr>
        <w:pStyle w:val="a5"/>
        <w:ind w:firstLine="709"/>
        <w:jc w:val="both"/>
        <w:rPr>
          <w:szCs w:val="28"/>
        </w:rPr>
      </w:pPr>
      <w:r w:rsidRPr="003E3D81">
        <w:rPr>
          <w:szCs w:val="28"/>
        </w:rPr>
        <w:lastRenderedPageBreak/>
        <w:t xml:space="preserve">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предусмотрены расходы на реализацию муниципальной программы «Совершенствование и развитие местного самоуправления </w:t>
      </w:r>
      <w:proofErr w:type="gramStart"/>
      <w:r w:rsidRPr="003E3D81">
        <w:rPr>
          <w:szCs w:val="28"/>
        </w:rPr>
        <w:t>в</w:t>
      </w:r>
      <w:proofErr w:type="gramEnd"/>
      <w:r w:rsidRPr="003E3D81">
        <w:rPr>
          <w:szCs w:val="28"/>
        </w:rPr>
        <w:t xml:space="preserve"> </w:t>
      </w:r>
      <w:proofErr w:type="gramStart"/>
      <w:r w:rsidRPr="003E3D81">
        <w:rPr>
          <w:szCs w:val="28"/>
        </w:rPr>
        <w:t>Шимском</w:t>
      </w:r>
      <w:proofErr w:type="gramEnd"/>
      <w:r w:rsidRPr="003E3D81">
        <w:rPr>
          <w:szCs w:val="28"/>
        </w:rPr>
        <w:t xml:space="preserve"> муниципальном районе» на 202</w:t>
      </w:r>
      <w:r>
        <w:rPr>
          <w:szCs w:val="28"/>
        </w:rPr>
        <w:t>3</w:t>
      </w:r>
      <w:r w:rsidRPr="003E3D81">
        <w:rPr>
          <w:szCs w:val="28"/>
        </w:rPr>
        <w:t>-202</w:t>
      </w:r>
      <w:r>
        <w:rPr>
          <w:szCs w:val="28"/>
        </w:rPr>
        <w:t xml:space="preserve">5 </w:t>
      </w:r>
      <w:r w:rsidRPr="003E3D81">
        <w:rPr>
          <w:szCs w:val="28"/>
        </w:rPr>
        <w:t xml:space="preserve">годы  в сумме расходов на содержание аппарата Администрации муниципального района – </w:t>
      </w:r>
      <w:r>
        <w:rPr>
          <w:szCs w:val="28"/>
        </w:rPr>
        <w:t>34442,2</w:t>
      </w:r>
      <w:r w:rsidRPr="003E3D81">
        <w:rPr>
          <w:szCs w:val="28"/>
        </w:rPr>
        <w:t xml:space="preserve">  тыс. рублей ежегодно.</w:t>
      </w:r>
    </w:p>
    <w:p w:rsidR="00213231" w:rsidRPr="003E3D81" w:rsidRDefault="00213231" w:rsidP="00213231">
      <w:pPr>
        <w:pStyle w:val="a5"/>
        <w:ind w:firstLine="709"/>
        <w:jc w:val="both"/>
        <w:rPr>
          <w:szCs w:val="28"/>
        </w:rPr>
      </w:pPr>
      <w:proofErr w:type="gramStart"/>
      <w:r w:rsidRPr="003E3D81">
        <w:rPr>
          <w:szCs w:val="28"/>
        </w:rPr>
        <w:t>По подразделу «Судебная система» предусмотрены расходы на составление (изменение, дополнение) списков кандидатов в присяжные заседатели федеральных судов общей юрисдикции в Российской Федерации муниципальной программы «Совершенствование и развитие местного самоуправления в Шимском муниципальном районе» в 202</w:t>
      </w:r>
      <w:r>
        <w:rPr>
          <w:szCs w:val="28"/>
        </w:rPr>
        <w:t>3</w:t>
      </w:r>
      <w:r w:rsidRPr="003E3D81">
        <w:rPr>
          <w:szCs w:val="28"/>
        </w:rPr>
        <w:t xml:space="preserve"> году- </w:t>
      </w:r>
      <w:r>
        <w:rPr>
          <w:szCs w:val="28"/>
        </w:rPr>
        <w:t>2,7</w:t>
      </w:r>
      <w:r w:rsidRPr="003E3D81">
        <w:rPr>
          <w:szCs w:val="28"/>
        </w:rPr>
        <w:t xml:space="preserve"> тыс. рублей, в 202</w:t>
      </w:r>
      <w:r>
        <w:rPr>
          <w:szCs w:val="28"/>
        </w:rPr>
        <w:t>4</w:t>
      </w:r>
      <w:r w:rsidRPr="003E3D81">
        <w:rPr>
          <w:szCs w:val="28"/>
        </w:rPr>
        <w:t xml:space="preserve"> году- </w:t>
      </w:r>
      <w:r>
        <w:rPr>
          <w:szCs w:val="28"/>
        </w:rPr>
        <w:t>2,9</w:t>
      </w:r>
      <w:r w:rsidRPr="003E3D81">
        <w:rPr>
          <w:szCs w:val="28"/>
        </w:rPr>
        <w:t xml:space="preserve"> тыс. рублей, в 202</w:t>
      </w:r>
      <w:r>
        <w:rPr>
          <w:szCs w:val="28"/>
        </w:rPr>
        <w:t>5</w:t>
      </w:r>
      <w:r w:rsidRPr="003E3D81">
        <w:rPr>
          <w:szCs w:val="28"/>
        </w:rPr>
        <w:t xml:space="preserve"> году- </w:t>
      </w:r>
      <w:r>
        <w:rPr>
          <w:szCs w:val="28"/>
        </w:rPr>
        <w:t>2,5</w:t>
      </w:r>
      <w:r w:rsidRPr="003E3D81">
        <w:rPr>
          <w:szCs w:val="28"/>
        </w:rPr>
        <w:t xml:space="preserve"> тыс. рублей.</w:t>
      </w:r>
      <w:proofErr w:type="gramEnd"/>
    </w:p>
    <w:p w:rsidR="00213231" w:rsidRPr="003E3D81" w:rsidRDefault="00213231" w:rsidP="00213231">
      <w:pPr>
        <w:pStyle w:val="a5"/>
        <w:ind w:firstLine="709"/>
        <w:jc w:val="both"/>
        <w:rPr>
          <w:szCs w:val="28"/>
        </w:rPr>
      </w:pPr>
      <w:r w:rsidRPr="003E3D81">
        <w:rPr>
          <w:bCs/>
          <w:szCs w:val="28"/>
        </w:rPr>
        <w:t xml:space="preserve">По подразделу «Обеспечение деятельности финансовых, налоговых и таможенных органов и органов финансового (финансово-бюджетного) надзора» </w:t>
      </w:r>
      <w:r w:rsidRPr="003E3D81">
        <w:rPr>
          <w:szCs w:val="28"/>
        </w:rPr>
        <w:t>предусмотрены расходы на 202</w:t>
      </w:r>
      <w:r>
        <w:rPr>
          <w:szCs w:val="28"/>
        </w:rPr>
        <w:t>3</w:t>
      </w:r>
      <w:r w:rsidRPr="003E3D81">
        <w:rPr>
          <w:szCs w:val="28"/>
        </w:rPr>
        <w:t>-202</w:t>
      </w:r>
      <w:r>
        <w:rPr>
          <w:szCs w:val="28"/>
        </w:rPr>
        <w:t>5</w:t>
      </w:r>
      <w:r w:rsidRPr="003E3D81">
        <w:rPr>
          <w:szCs w:val="28"/>
        </w:rPr>
        <w:t xml:space="preserve"> годы:</w:t>
      </w:r>
    </w:p>
    <w:p w:rsidR="00213231" w:rsidRPr="00527061" w:rsidRDefault="00213231" w:rsidP="00213231">
      <w:pPr>
        <w:ind w:firstLine="567"/>
        <w:jc w:val="both"/>
      </w:pPr>
      <w:r w:rsidRPr="003E3D81">
        <w:rPr>
          <w:sz w:val="28"/>
          <w:szCs w:val="28"/>
        </w:rPr>
        <w:t xml:space="preserve">-на реализацию мероприятий подпрограммы «Организация и обеспечение осуществления бюджетного процесса, управление муниципальным долгом </w:t>
      </w:r>
      <w:proofErr w:type="spellStart"/>
      <w:r w:rsidRPr="003E3D81">
        <w:rPr>
          <w:sz w:val="28"/>
          <w:szCs w:val="28"/>
        </w:rPr>
        <w:t>Шимского</w:t>
      </w:r>
      <w:proofErr w:type="spellEnd"/>
      <w:r w:rsidRPr="003E3D81">
        <w:rPr>
          <w:sz w:val="28"/>
          <w:szCs w:val="28"/>
        </w:rPr>
        <w:t xml:space="preserve"> муниципального района» муниципальной программы «Управление муниципальными финансами </w:t>
      </w:r>
      <w:proofErr w:type="spellStart"/>
      <w:r w:rsidRPr="003E3D81">
        <w:rPr>
          <w:sz w:val="28"/>
          <w:szCs w:val="28"/>
        </w:rPr>
        <w:t>Шимского</w:t>
      </w:r>
      <w:proofErr w:type="spellEnd"/>
      <w:r w:rsidRPr="003E3D81">
        <w:rPr>
          <w:sz w:val="28"/>
          <w:szCs w:val="28"/>
        </w:rPr>
        <w:t xml:space="preserve"> муниципального района» на </w:t>
      </w:r>
      <w:r w:rsidRPr="00527061">
        <w:rPr>
          <w:sz w:val="28"/>
          <w:szCs w:val="28"/>
        </w:rPr>
        <w:t>202</w:t>
      </w:r>
      <w:r>
        <w:rPr>
          <w:sz w:val="28"/>
          <w:szCs w:val="28"/>
        </w:rPr>
        <w:t>3</w:t>
      </w:r>
      <w:r w:rsidRPr="00527061">
        <w:rPr>
          <w:sz w:val="28"/>
          <w:szCs w:val="28"/>
        </w:rPr>
        <w:t xml:space="preserve"> год </w:t>
      </w:r>
      <w:r>
        <w:rPr>
          <w:sz w:val="28"/>
          <w:szCs w:val="28"/>
        </w:rPr>
        <w:t>–</w:t>
      </w:r>
      <w:r w:rsidRPr="00527061">
        <w:rPr>
          <w:sz w:val="28"/>
          <w:szCs w:val="28"/>
        </w:rPr>
        <w:t xml:space="preserve"> </w:t>
      </w:r>
      <w:r>
        <w:rPr>
          <w:sz w:val="28"/>
          <w:szCs w:val="28"/>
        </w:rPr>
        <w:t>5 783,5</w:t>
      </w:r>
      <w:r w:rsidRPr="00527061">
        <w:rPr>
          <w:sz w:val="28"/>
          <w:szCs w:val="28"/>
        </w:rPr>
        <w:t xml:space="preserve"> тыс. рублей, на 202</w:t>
      </w:r>
      <w:r>
        <w:rPr>
          <w:sz w:val="28"/>
          <w:szCs w:val="28"/>
        </w:rPr>
        <w:t>4</w:t>
      </w:r>
      <w:r w:rsidRPr="00527061">
        <w:rPr>
          <w:sz w:val="28"/>
          <w:szCs w:val="28"/>
        </w:rPr>
        <w:t xml:space="preserve"> год </w:t>
      </w:r>
      <w:r>
        <w:rPr>
          <w:sz w:val="28"/>
          <w:szCs w:val="28"/>
        </w:rPr>
        <w:t>–</w:t>
      </w:r>
      <w:r w:rsidRPr="00527061">
        <w:rPr>
          <w:sz w:val="28"/>
          <w:szCs w:val="28"/>
        </w:rPr>
        <w:t xml:space="preserve"> </w:t>
      </w:r>
      <w:r>
        <w:rPr>
          <w:sz w:val="28"/>
          <w:szCs w:val="28"/>
        </w:rPr>
        <w:t>5 782,6</w:t>
      </w:r>
      <w:r w:rsidRPr="00527061">
        <w:rPr>
          <w:sz w:val="28"/>
          <w:szCs w:val="28"/>
        </w:rPr>
        <w:t xml:space="preserve"> тыс. рублей, на 202</w:t>
      </w:r>
      <w:r>
        <w:rPr>
          <w:sz w:val="28"/>
          <w:szCs w:val="28"/>
        </w:rPr>
        <w:t>5</w:t>
      </w:r>
      <w:r w:rsidRPr="00527061">
        <w:rPr>
          <w:sz w:val="28"/>
          <w:szCs w:val="28"/>
        </w:rPr>
        <w:t xml:space="preserve"> год </w:t>
      </w:r>
      <w:r>
        <w:rPr>
          <w:sz w:val="28"/>
          <w:szCs w:val="28"/>
        </w:rPr>
        <w:t>–</w:t>
      </w:r>
      <w:r w:rsidRPr="00527061">
        <w:rPr>
          <w:sz w:val="28"/>
          <w:szCs w:val="28"/>
        </w:rPr>
        <w:t xml:space="preserve"> </w:t>
      </w:r>
      <w:r>
        <w:rPr>
          <w:sz w:val="28"/>
          <w:szCs w:val="28"/>
        </w:rPr>
        <w:t>5 786,7</w:t>
      </w:r>
      <w:r w:rsidRPr="00527061">
        <w:rPr>
          <w:sz w:val="28"/>
          <w:szCs w:val="28"/>
        </w:rPr>
        <w:t xml:space="preserve"> тыс. рублей;</w:t>
      </w:r>
      <w:r w:rsidRPr="00527061">
        <w:t xml:space="preserve"> </w:t>
      </w:r>
    </w:p>
    <w:p w:rsidR="00213231" w:rsidRPr="00527061" w:rsidRDefault="00213231" w:rsidP="00213231">
      <w:pPr>
        <w:ind w:firstLine="567"/>
        <w:jc w:val="both"/>
        <w:rPr>
          <w:sz w:val="28"/>
          <w:szCs w:val="28"/>
        </w:rPr>
      </w:pPr>
      <w:r w:rsidRPr="003E3D81">
        <w:rPr>
          <w:sz w:val="28"/>
          <w:szCs w:val="28"/>
        </w:rPr>
        <w:t>- на реализацию мероприятий</w:t>
      </w:r>
      <w:r w:rsidRPr="003E3D81">
        <w:t xml:space="preserve"> </w:t>
      </w:r>
      <w:r w:rsidRPr="003E3D81">
        <w:rPr>
          <w:sz w:val="28"/>
          <w:szCs w:val="28"/>
        </w:rPr>
        <w:t xml:space="preserve">подпрограммы «Повышение эффективности бюджетных расходов </w:t>
      </w:r>
      <w:proofErr w:type="spellStart"/>
      <w:r w:rsidRPr="003E3D81">
        <w:rPr>
          <w:sz w:val="28"/>
          <w:szCs w:val="28"/>
        </w:rPr>
        <w:t>Шимского</w:t>
      </w:r>
      <w:proofErr w:type="spellEnd"/>
      <w:r w:rsidRPr="003E3D81">
        <w:rPr>
          <w:sz w:val="28"/>
          <w:szCs w:val="28"/>
        </w:rPr>
        <w:t xml:space="preserve"> муниципального района» на </w:t>
      </w:r>
      <w:r w:rsidRPr="00527061">
        <w:rPr>
          <w:sz w:val="28"/>
          <w:szCs w:val="28"/>
        </w:rPr>
        <w:t>202</w:t>
      </w:r>
      <w:r>
        <w:rPr>
          <w:sz w:val="28"/>
          <w:szCs w:val="28"/>
        </w:rPr>
        <w:t>3</w:t>
      </w:r>
      <w:r w:rsidRPr="00527061">
        <w:rPr>
          <w:sz w:val="28"/>
          <w:szCs w:val="28"/>
        </w:rPr>
        <w:t xml:space="preserve"> год </w:t>
      </w:r>
      <w:r>
        <w:rPr>
          <w:sz w:val="28"/>
          <w:szCs w:val="28"/>
        </w:rPr>
        <w:t>-181,0</w:t>
      </w:r>
      <w:r w:rsidRPr="00527061">
        <w:rPr>
          <w:sz w:val="28"/>
          <w:szCs w:val="28"/>
        </w:rPr>
        <w:t xml:space="preserve"> тыс. рублей, на 202</w:t>
      </w:r>
      <w:r>
        <w:rPr>
          <w:sz w:val="28"/>
          <w:szCs w:val="28"/>
        </w:rPr>
        <w:t>4</w:t>
      </w:r>
      <w:r w:rsidRPr="00527061">
        <w:rPr>
          <w:sz w:val="28"/>
          <w:szCs w:val="28"/>
        </w:rPr>
        <w:t xml:space="preserve"> год </w:t>
      </w:r>
      <w:r>
        <w:rPr>
          <w:sz w:val="28"/>
          <w:szCs w:val="28"/>
        </w:rPr>
        <w:t>–</w:t>
      </w:r>
      <w:r w:rsidRPr="00527061">
        <w:rPr>
          <w:sz w:val="28"/>
          <w:szCs w:val="28"/>
        </w:rPr>
        <w:t xml:space="preserve"> </w:t>
      </w:r>
      <w:r>
        <w:rPr>
          <w:sz w:val="28"/>
          <w:szCs w:val="28"/>
        </w:rPr>
        <w:t>199,0</w:t>
      </w:r>
      <w:r w:rsidRPr="00527061">
        <w:rPr>
          <w:sz w:val="28"/>
          <w:szCs w:val="28"/>
        </w:rPr>
        <w:t xml:space="preserve"> тыс. рублей, на 202</w:t>
      </w:r>
      <w:r>
        <w:rPr>
          <w:sz w:val="28"/>
          <w:szCs w:val="28"/>
        </w:rPr>
        <w:t>5</w:t>
      </w:r>
      <w:r w:rsidRPr="00527061">
        <w:rPr>
          <w:sz w:val="28"/>
          <w:szCs w:val="28"/>
        </w:rPr>
        <w:t xml:space="preserve"> год </w:t>
      </w:r>
      <w:r>
        <w:rPr>
          <w:sz w:val="28"/>
          <w:szCs w:val="28"/>
        </w:rPr>
        <w:t>–</w:t>
      </w:r>
      <w:r w:rsidRPr="00527061">
        <w:rPr>
          <w:sz w:val="28"/>
          <w:szCs w:val="28"/>
        </w:rPr>
        <w:t xml:space="preserve"> </w:t>
      </w:r>
      <w:r>
        <w:rPr>
          <w:sz w:val="28"/>
          <w:szCs w:val="28"/>
        </w:rPr>
        <w:t>218,9</w:t>
      </w:r>
      <w:r w:rsidRPr="00527061">
        <w:rPr>
          <w:sz w:val="28"/>
          <w:szCs w:val="28"/>
        </w:rPr>
        <w:t xml:space="preserve"> тыс. рублей;</w:t>
      </w:r>
    </w:p>
    <w:p w:rsidR="00213231" w:rsidRPr="003E3D81" w:rsidRDefault="00213231" w:rsidP="00213231">
      <w:pPr>
        <w:ind w:firstLine="709"/>
        <w:jc w:val="both"/>
        <w:rPr>
          <w:sz w:val="28"/>
          <w:szCs w:val="28"/>
        </w:rPr>
      </w:pPr>
      <w:r w:rsidRPr="003E3D81">
        <w:rPr>
          <w:sz w:val="28"/>
          <w:szCs w:val="28"/>
        </w:rPr>
        <w:t xml:space="preserve">- на обеспечение деятельности  Контрольно-счётной палаты </w:t>
      </w:r>
      <w:proofErr w:type="spellStart"/>
      <w:r w:rsidRPr="003E3D81">
        <w:rPr>
          <w:sz w:val="28"/>
          <w:szCs w:val="28"/>
        </w:rPr>
        <w:t>Шимского</w:t>
      </w:r>
      <w:proofErr w:type="spellEnd"/>
      <w:r w:rsidRPr="003E3D81">
        <w:rPr>
          <w:sz w:val="28"/>
          <w:szCs w:val="28"/>
        </w:rPr>
        <w:t xml:space="preserve"> муниципального района </w:t>
      </w:r>
      <w:r w:rsidRPr="00527061">
        <w:rPr>
          <w:sz w:val="28"/>
          <w:szCs w:val="28"/>
        </w:rPr>
        <w:t>на 202</w:t>
      </w:r>
      <w:r>
        <w:rPr>
          <w:sz w:val="28"/>
          <w:szCs w:val="28"/>
        </w:rPr>
        <w:t>3</w:t>
      </w:r>
      <w:r w:rsidRPr="00527061">
        <w:rPr>
          <w:sz w:val="28"/>
          <w:szCs w:val="28"/>
        </w:rPr>
        <w:t xml:space="preserve"> год -</w:t>
      </w:r>
      <w:r>
        <w:rPr>
          <w:sz w:val="28"/>
          <w:szCs w:val="28"/>
        </w:rPr>
        <w:t>2 008,3</w:t>
      </w:r>
      <w:r w:rsidRPr="00527061">
        <w:rPr>
          <w:sz w:val="28"/>
          <w:szCs w:val="28"/>
        </w:rPr>
        <w:t xml:space="preserve"> тыс. рублей</w:t>
      </w:r>
      <w:r>
        <w:rPr>
          <w:sz w:val="28"/>
          <w:szCs w:val="28"/>
        </w:rPr>
        <w:t>, на 2024</w:t>
      </w:r>
      <w:r w:rsidRPr="00527061">
        <w:rPr>
          <w:sz w:val="28"/>
          <w:szCs w:val="28"/>
        </w:rPr>
        <w:t>-202</w:t>
      </w:r>
      <w:r>
        <w:rPr>
          <w:sz w:val="28"/>
          <w:szCs w:val="28"/>
        </w:rPr>
        <w:t>5</w:t>
      </w:r>
      <w:r w:rsidRPr="00527061">
        <w:rPr>
          <w:sz w:val="28"/>
          <w:szCs w:val="28"/>
        </w:rPr>
        <w:t xml:space="preserve"> годы по </w:t>
      </w:r>
      <w:r>
        <w:rPr>
          <w:sz w:val="28"/>
          <w:szCs w:val="28"/>
        </w:rPr>
        <w:t>1304,6</w:t>
      </w:r>
      <w:r w:rsidRPr="00527061">
        <w:rPr>
          <w:sz w:val="28"/>
          <w:szCs w:val="28"/>
        </w:rPr>
        <w:t xml:space="preserve"> тыс. рублей ежегодно</w:t>
      </w:r>
      <w:r w:rsidRPr="003E3D81">
        <w:rPr>
          <w:sz w:val="28"/>
          <w:szCs w:val="28"/>
        </w:rPr>
        <w:t>.</w:t>
      </w:r>
    </w:p>
    <w:p w:rsidR="00213231" w:rsidRPr="003E3D81" w:rsidRDefault="00213231" w:rsidP="00213231">
      <w:pPr>
        <w:ind w:firstLine="709"/>
        <w:jc w:val="both"/>
        <w:rPr>
          <w:sz w:val="28"/>
          <w:szCs w:val="28"/>
        </w:rPr>
      </w:pPr>
      <w:r w:rsidRPr="003E3D81">
        <w:rPr>
          <w:bCs/>
          <w:sz w:val="28"/>
          <w:szCs w:val="28"/>
        </w:rPr>
        <w:t xml:space="preserve">По подразделу «Резервные фонды» </w:t>
      </w:r>
      <w:r w:rsidRPr="003E3D81">
        <w:rPr>
          <w:sz w:val="28"/>
          <w:szCs w:val="28"/>
        </w:rPr>
        <w:t>предусмотрены бюджетные ассигнования  на 202</w:t>
      </w:r>
      <w:r>
        <w:rPr>
          <w:sz w:val="28"/>
          <w:szCs w:val="28"/>
        </w:rPr>
        <w:t>3</w:t>
      </w:r>
      <w:r w:rsidRPr="003E3D81">
        <w:rPr>
          <w:sz w:val="28"/>
          <w:szCs w:val="28"/>
        </w:rPr>
        <w:t xml:space="preserve"> год в сумме </w:t>
      </w:r>
      <w:r>
        <w:rPr>
          <w:sz w:val="28"/>
          <w:szCs w:val="28"/>
        </w:rPr>
        <w:t>100,0</w:t>
      </w:r>
      <w:r w:rsidRPr="003E3D81">
        <w:rPr>
          <w:sz w:val="28"/>
          <w:szCs w:val="28"/>
        </w:rPr>
        <w:t xml:space="preserve"> тыс. рублей.</w:t>
      </w:r>
    </w:p>
    <w:p w:rsidR="00213231" w:rsidRPr="003E3D81" w:rsidRDefault="00213231" w:rsidP="00213231">
      <w:pPr>
        <w:pStyle w:val="a5"/>
        <w:ind w:firstLine="709"/>
        <w:jc w:val="both"/>
        <w:rPr>
          <w:bCs/>
          <w:szCs w:val="28"/>
        </w:rPr>
      </w:pPr>
      <w:r w:rsidRPr="003E3D81">
        <w:rPr>
          <w:szCs w:val="28"/>
        </w:rPr>
        <w:t xml:space="preserve">Пунктом </w:t>
      </w:r>
      <w:r>
        <w:rPr>
          <w:szCs w:val="28"/>
        </w:rPr>
        <w:t>18</w:t>
      </w:r>
      <w:r w:rsidRPr="003E3D81">
        <w:rPr>
          <w:szCs w:val="28"/>
        </w:rPr>
        <w:t xml:space="preserve"> проекта решения о бюджете  </w:t>
      </w:r>
      <w:r w:rsidRPr="003E3D81">
        <w:rPr>
          <w:color w:val="000000"/>
          <w:szCs w:val="28"/>
        </w:rPr>
        <w:t>в составе расходов бюджета</w:t>
      </w:r>
      <w:r w:rsidRPr="003E3D81">
        <w:rPr>
          <w:szCs w:val="28"/>
        </w:rPr>
        <w:t xml:space="preserve"> сформирован резервный фонд, предназначенный для исполнения расходных обязательств, в случае недостаточности доходов бюджета для финансового обеспечения расходных обязательств на 202</w:t>
      </w:r>
      <w:r>
        <w:rPr>
          <w:szCs w:val="28"/>
        </w:rPr>
        <w:t>3</w:t>
      </w:r>
      <w:r w:rsidRPr="003E3D81">
        <w:rPr>
          <w:szCs w:val="28"/>
        </w:rPr>
        <w:t xml:space="preserve"> год в сумме </w:t>
      </w:r>
      <w:r>
        <w:rPr>
          <w:szCs w:val="28"/>
        </w:rPr>
        <w:t>100,0</w:t>
      </w:r>
      <w:r w:rsidRPr="003E3D81">
        <w:rPr>
          <w:szCs w:val="28"/>
        </w:rPr>
        <w:t xml:space="preserve"> тыс. рублей.</w:t>
      </w:r>
    </w:p>
    <w:p w:rsidR="00213231" w:rsidRPr="003E3D81" w:rsidRDefault="00213231" w:rsidP="00213231">
      <w:pPr>
        <w:ind w:firstLine="709"/>
        <w:jc w:val="both"/>
        <w:rPr>
          <w:sz w:val="28"/>
          <w:szCs w:val="28"/>
        </w:rPr>
      </w:pPr>
      <w:r w:rsidRPr="003E3D81">
        <w:rPr>
          <w:sz w:val="28"/>
          <w:szCs w:val="28"/>
        </w:rPr>
        <w:t xml:space="preserve">Размер резервного фонда </w:t>
      </w:r>
      <w:r w:rsidRPr="003E3D81">
        <w:rPr>
          <w:rFonts w:eastAsia="TimesNewRomanPSMT"/>
          <w:sz w:val="28"/>
          <w:szCs w:val="28"/>
        </w:rPr>
        <w:t xml:space="preserve"> составит </w:t>
      </w:r>
      <w:r>
        <w:rPr>
          <w:rFonts w:eastAsia="TimesNewRomanPSMT"/>
          <w:sz w:val="28"/>
          <w:szCs w:val="28"/>
        </w:rPr>
        <w:t>0,03</w:t>
      </w:r>
      <w:r w:rsidRPr="003E3D81">
        <w:rPr>
          <w:rFonts w:eastAsia="TimesNewRomanPSMT"/>
          <w:sz w:val="28"/>
          <w:szCs w:val="28"/>
        </w:rPr>
        <w:t xml:space="preserve"> </w:t>
      </w:r>
      <w:r w:rsidR="00255A6B" w:rsidRPr="00255A6B">
        <w:rPr>
          <w:rStyle w:val="210pt"/>
          <w:sz w:val="28"/>
          <w:szCs w:val="28"/>
        </w:rPr>
        <w:t>процент</w:t>
      </w:r>
      <w:r w:rsidRPr="003E3D81">
        <w:rPr>
          <w:rFonts w:eastAsia="TimesNewRomanPSMT"/>
          <w:sz w:val="28"/>
          <w:szCs w:val="28"/>
        </w:rPr>
        <w:t xml:space="preserve"> от общего объема расходов бюджета муниципального района на 202</w:t>
      </w:r>
      <w:r>
        <w:rPr>
          <w:rFonts w:eastAsia="TimesNewRomanPSMT"/>
          <w:sz w:val="28"/>
          <w:szCs w:val="28"/>
        </w:rPr>
        <w:t>3</w:t>
      </w:r>
      <w:r w:rsidRPr="003E3D81">
        <w:rPr>
          <w:rFonts w:eastAsia="TimesNewRomanPSMT"/>
          <w:sz w:val="28"/>
          <w:szCs w:val="28"/>
        </w:rPr>
        <w:t xml:space="preserve"> год, что соответствует требованиям п</w:t>
      </w:r>
      <w:r>
        <w:rPr>
          <w:rFonts w:eastAsia="TimesNewRomanPSMT"/>
          <w:sz w:val="28"/>
          <w:szCs w:val="28"/>
        </w:rPr>
        <w:t>.</w:t>
      </w:r>
      <w:r w:rsidRPr="003E3D81">
        <w:rPr>
          <w:rFonts w:eastAsia="TimesNewRomanPSMT"/>
          <w:sz w:val="28"/>
          <w:szCs w:val="28"/>
        </w:rPr>
        <w:t xml:space="preserve"> 3 ст</w:t>
      </w:r>
      <w:r>
        <w:rPr>
          <w:rFonts w:eastAsia="TimesNewRomanPSMT"/>
          <w:sz w:val="28"/>
          <w:szCs w:val="28"/>
        </w:rPr>
        <w:t>.</w:t>
      </w:r>
      <w:r w:rsidRPr="003E3D81">
        <w:rPr>
          <w:rFonts w:eastAsia="TimesNewRomanPSMT"/>
          <w:sz w:val="28"/>
          <w:szCs w:val="28"/>
        </w:rPr>
        <w:t xml:space="preserve"> 81 </w:t>
      </w:r>
      <w:r>
        <w:rPr>
          <w:rFonts w:eastAsia="TimesNewRomanPSMT"/>
          <w:sz w:val="28"/>
          <w:szCs w:val="28"/>
        </w:rPr>
        <w:t>БК</w:t>
      </w:r>
      <w:r w:rsidRPr="003E3D81">
        <w:rPr>
          <w:rFonts w:eastAsia="TimesNewRomanPSMT"/>
          <w:sz w:val="28"/>
          <w:szCs w:val="28"/>
        </w:rPr>
        <w:t xml:space="preserve"> РФ (</w:t>
      </w:r>
      <w:r w:rsidRPr="003E3D81">
        <w:rPr>
          <w:sz w:val="28"/>
          <w:szCs w:val="28"/>
        </w:rPr>
        <w:t>не может превышать 3 процента утвержденного указанными законами (решениями) общего объема расходов).</w:t>
      </w:r>
    </w:p>
    <w:p w:rsidR="00213231" w:rsidRPr="003E3D81" w:rsidRDefault="00213231" w:rsidP="00213231">
      <w:pPr>
        <w:pStyle w:val="a5"/>
        <w:ind w:firstLine="709"/>
        <w:jc w:val="both"/>
        <w:rPr>
          <w:szCs w:val="28"/>
        </w:rPr>
      </w:pPr>
      <w:r w:rsidRPr="003E3D81">
        <w:rPr>
          <w:szCs w:val="28"/>
        </w:rPr>
        <w:t>По подразделу «Другие общегосударственные вопросы» предусмотрены расходы на 202</w:t>
      </w:r>
      <w:r>
        <w:rPr>
          <w:szCs w:val="28"/>
        </w:rPr>
        <w:t>3</w:t>
      </w:r>
      <w:r w:rsidRPr="003E3D81">
        <w:rPr>
          <w:szCs w:val="28"/>
        </w:rPr>
        <w:t>-2024 годы:</w:t>
      </w:r>
    </w:p>
    <w:p w:rsidR="00213231" w:rsidRDefault="00213231" w:rsidP="00213231">
      <w:pPr>
        <w:ind w:firstLine="709"/>
        <w:jc w:val="both"/>
        <w:rPr>
          <w:sz w:val="28"/>
          <w:szCs w:val="28"/>
        </w:rPr>
      </w:pPr>
      <w:r w:rsidRPr="003E3D81">
        <w:rPr>
          <w:sz w:val="28"/>
          <w:szCs w:val="28"/>
        </w:rPr>
        <w:t xml:space="preserve">- на реализацию подпрограммы «Развитие и реформирование местного самоуправления </w:t>
      </w:r>
      <w:proofErr w:type="gramStart"/>
      <w:r w:rsidRPr="003E3D81">
        <w:rPr>
          <w:sz w:val="28"/>
          <w:szCs w:val="28"/>
        </w:rPr>
        <w:t>в</w:t>
      </w:r>
      <w:proofErr w:type="gramEnd"/>
      <w:r w:rsidRPr="003E3D81">
        <w:rPr>
          <w:sz w:val="28"/>
          <w:szCs w:val="28"/>
        </w:rPr>
        <w:t xml:space="preserve"> </w:t>
      </w:r>
      <w:proofErr w:type="gramStart"/>
      <w:r w:rsidRPr="003E3D81">
        <w:rPr>
          <w:sz w:val="28"/>
          <w:szCs w:val="28"/>
        </w:rPr>
        <w:t>Шимском</w:t>
      </w:r>
      <w:proofErr w:type="gramEnd"/>
      <w:r w:rsidRPr="003E3D81">
        <w:rPr>
          <w:sz w:val="28"/>
          <w:szCs w:val="28"/>
        </w:rPr>
        <w:t xml:space="preserve"> муниципальном районе» муниципальной программы «Совершенствование и развитие местного самоуправления в </w:t>
      </w:r>
      <w:r w:rsidRPr="003E3D81">
        <w:rPr>
          <w:sz w:val="28"/>
          <w:szCs w:val="28"/>
        </w:rPr>
        <w:lastRenderedPageBreak/>
        <w:t xml:space="preserve">Шимском муниципальном районе» на </w:t>
      </w:r>
      <w:r w:rsidRPr="00527061">
        <w:rPr>
          <w:sz w:val="28"/>
          <w:szCs w:val="28"/>
        </w:rPr>
        <w:t>202</w:t>
      </w:r>
      <w:r>
        <w:rPr>
          <w:sz w:val="28"/>
          <w:szCs w:val="28"/>
        </w:rPr>
        <w:t>3</w:t>
      </w:r>
      <w:r w:rsidRPr="00527061">
        <w:rPr>
          <w:sz w:val="28"/>
          <w:szCs w:val="28"/>
        </w:rPr>
        <w:t xml:space="preserve"> год </w:t>
      </w:r>
      <w:r>
        <w:rPr>
          <w:sz w:val="28"/>
          <w:szCs w:val="28"/>
        </w:rPr>
        <w:t>13 131,6</w:t>
      </w:r>
      <w:r w:rsidRPr="00527061">
        <w:rPr>
          <w:sz w:val="28"/>
          <w:szCs w:val="28"/>
        </w:rPr>
        <w:t xml:space="preserve">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w:t>
      </w:r>
      <w:r>
        <w:rPr>
          <w:sz w:val="28"/>
          <w:szCs w:val="28"/>
        </w:rPr>
        <w:t>10 122,5</w:t>
      </w:r>
      <w:r w:rsidRPr="00527061">
        <w:rPr>
          <w:sz w:val="28"/>
          <w:szCs w:val="28"/>
        </w:rPr>
        <w:t xml:space="preserve"> тыс. рублей ежегодно;</w:t>
      </w:r>
    </w:p>
    <w:p w:rsidR="00213231" w:rsidRPr="00DB3332" w:rsidRDefault="00213231" w:rsidP="00213231">
      <w:pPr>
        <w:ind w:firstLine="709"/>
        <w:jc w:val="both"/>
        <w:rPr>
          <w:sz w:val="28"/>
          <w:szCs w:val="28"/>
        </w:rPr>
      </w:pPr>
      <w:r w:rsidRPr="00DB3332">
        <w:rPr>
          <w:sz w:val="28"/>
          <w:szCs w:val="28"/>
        </w:rPr>
        <w:t xml:space="preserve">-на подпрограмму «Финансовая поддержка муниципальных образований, входящих в состав территории </w:t>
      </w:r>
      <w:proofErr w:type="spellStart"/>
      <w:r w:rsidRPr="00DB3332">
        <w:rPr>
          <w:sz w:val="28"/>
          <w:szCs w:val="28"/>
        </w:rPr>
        <w:t>Шимского</w:t>
      </w:r>
      <w:proofErr w:type="spellEnd"/>
      <w:r w:rsidRPr="00DB3332">
        <w:rPr>
          <w:sz w:val="28"/>
          <w:szCs w:val="28"/>
        </w:rPr>
        <w:t xml:space="preserve"> муниципального района», на 202</w:t>
      </w:r>
      <w:r>
        <w:rPr>
          <w:sz w:val="28"/>
          <w:szCs w:val="28"/>
        </w:rPr>
        <w:t>3</w:t>
      </w:r>
      <w:r w:rsidRPr="00DB3332">
        <w:rPr>
          <w:sz w:val="28"/>
          <w:szCs w:val="28"/>
        </w:rPr>
        <w:t>-202</w:t>
      </w:r>
      <w:r>
        <w:rPr>
          <w:sz w:val="28"/>
          <w:szCs w:val="28"/>
        </w:rPr>
        <w:t>5</w:t>
      </w:r>
      <w:r w:rsidRPr="00DB3332">
        <w:rPr>
          <w:sz w:val="28"/>
          <w:szCs w:val="28"/>
        </w:rPr>
        <w:t xml:space="preserve"> годы по </w:t>
      </w:r>
      <w:r>
        <w:rPr>
          <w:sz w:val="28"/>
          <w:szCs w:val="28"/>
        </w:rPr>
        <w:t>196,9</w:t>
      </w:r>
      <w:r w:rsidRPr="00DB3332">
        <w:rPr>
          <w:sz w:val="28"/>
          <w:szCs w:val="28"/>
        </w:rPr>
        <w:t xml:space="preserve"> тыс. рублей ежегодно;</w:t>
      </w:r>
    </w:p>
    <w:p w:rsidR="00213231" w:rsidRPr="00C724C9" w:rsidRDefault="00213231" w:rsidP="00213231">
      <w:pPr>
        <w:pStyle w:val="a5"/>
        <w:ind w:firstLine="708"/>
        <w:jc w:val="both"/>
        <w:rPr>
          <w:szCs w:val="28"/>
        </w:rPr>
      </w:pPr>
      <w:r w:rsidRPr="003E3D81">
        <w:rPr>
          <w:szCs w:val="28"/>
        </w:rPr>
        <w:t>-</w:t>
      </w:r>
      <w:proofErr w:type="spellStart"/>
      <w:r w:rsidRPr="003E3D81">
        <w:rPr>
          <w:szCs w:val="28"/>
        </w:rPr>
        <w:t>непрограммные</w:t>
      </w:r>
      <w:proofErr w:type="spellEnd"/>
      <w:r w:rsidRPr="003E3D81">
        <w:rPr>
          <w:szCs w:val="28"/>
        </w:rPr>
        <w:t xml:space="preserve"> расходы на осуществление отдельных государственных полномочий в сфере государственной регистрации актов гражданского состояния на </w:t>
      </w:r>
      <w:r w:rsidRPr="00C724C9">
        <w:rPr>
          <w:szCs w:val="28"/>
        </w:rPr>
        <w:t>202</w:t>
      </w:r>
      <w:r>
        <w:rPr>
          <w:szCs w:val="28"/>
        </w:rPr>
        <w:t>3</w:t>
      </w:r>
      <w:r w:rsidRPr="00C724C9">
        <w:rPr>
          <w:szCs w:val="28"/>
        </w:rPr>
        <w:t xml:space="preserve"> год </w:t>
      </w:r>
      <w:r>
        <w:rPr>
          <w:szCs w:val="28"/>
        </w:rPr>
        <w:t>–</w:t>
      </w:r>
      <w:r w:rsidRPr="00C724C9">
        <w:rPr>
          <w:szCs w:val="28"/>
        </w:rPr>
        <w:t xml:space="preserve"> </w:t>
      </w:r>
      <w:r>
        <w:rPr>
          <w:szCs w:val="28"/>
        </w:rPr>
        <w:t>673,5</w:t>
      </w:r>
      <w:r w:rsidRPr="00C724C9">
        <w:rPr>
          <w:szCs w:val="28"/>
        </w:rPr>
        <w:t xml:space="preserve"> тыс. рублей, на 202</w:t>
      </w:r>
      <w:r>
        <w:rPr>
          <w:szCs w:val="28"/>
        </w:rPr>
        <w:t>4</w:t>
      </w:r>
      <w:r w:rsidRPr="00C724C9">
        <w:rPr>
          <w:szCs w:val="28"/>
        </w:rPr>
        <w:t xml:space="preserve"> год </w:t>
      </w:r>
      <w:r>
        <w:rPr>
          <w:szCs w:val="28"/>
        </w:rPr>
        <w:t>–</w:t>
      </w:r>
      <w:r w:rsidRPr="00C724C9">
        <w:rPr>
          <w:szCs w:val="28"/>
        </w:rPr>
        <w:t xml:space="preserve"> </w:t>
      </w:r>
      <w:r>
        <w:rPr>
          <w:szCs w:val="28"/>
        </w:rPr>
        <w:t>711,9</w:t>
      </w:r>
      <w:r w:rsidRPr="00C724C9">
        <w:rPr>
          <w:szCs w:val="28"/>
        </w:rPr>
        <w:t xml:space="preserve"> тыс. рублей, на 202</w:t>
      </w:r>
      <w:r>
        <w:rPr>
          <w:szCs w:val="28"/>
        </w:rPr>
        <w:t>5</w:t>
      </w:r>
      <w:r w:rsidRPr="00C724C9">
        <w:rPr>
          <w:szCs w:val="28"/>
        </w:rPr>
        <w:t xml:space="preserve"> год </w:t>
      </w:r>
      <w:r>
        <w:rPr>
          <w:szCs w:val="28"/>
        </w:rPr>
        <w:t>734,8</w:t>
      </w:r>
      <w:r w:rsidRPr="00C724C9">
        <w:rPr>
          <w:szCs w:val="28"/>
        </w:rPr>
        <w:t xml:space="preserve"> тыс. рублей;</w:t>
      </w:r>
    </w:p>
    <w:p w:rsidR="00213231" w:rsidRPr="003E3D81" w:rsidRDefault="00213231" w:rsidP="00213231">
      <w:pPr>
        <w:pStyle w:val="a5"/>
        <w:ind w:firstLine="709"/>
        <w:jc w:val="both"/>
        <w:rPr>
          <w:szCs w:val="28"/>
        </w:rPr>
      </w:pPr>
      <w:r w:rsidRPr="003E3D81">
        <w:rPr>
          <w:szCs w:val="28"/>
        </w:rPr>
        <w:t>-</w:t>
      </w:r>
      <w:proofErr w:type="spellStart"/>
      <w:r w:rsidRPr="003E3D81">
        <w:rPr>
          <w:szCs w:val="28"/>
        </w:rPr>
        <w:t>непрограммные</w:t>
      </w:r>
      <w:proofErr w:type="spellEnd"/>
      <w:r w:rsidRPr="003E3D81">
        <w:rPr>
          <w:szCs w:val="28"/>
        </w:rPr>
        <w:t xml:space="preserve"> расходы на обеспечение деятельности учреждений по оказанию услуг в области бухгалтерского учета ежегодно по </w:t>
      </w:r>
      <w:r>
        <w:rPr>
          <w:szCs w:val="28"/>
        </w:rPr>
        <w:t>6077,5</w:t>
      </w:r>
      <w:r w:rsidRPr="003E3D81">
        <w:rPr>
          <w:szCs w:val="28"/>
        </w:rPr>
        <w:t xml:space="preserve"> тыс. рублей</w:t>
      </w:r>
      <w:r>
        <w:rPr>
          <w:szCs w:val="28"/>
        </w:rPr>
        <w:t>.</w:t>
      </w:r>
      <w:r w:rsidRPr="003E3D81">
        <w:rPr>
          <w:szCs w:val="28"/>
        </w:rPr>
        <w:t xml:space="preserve"> </w:t>
      </w:r>
    </w:p>
    <w:p w:rsidR="00213231" w:rsidRPr="00C724C9" w:rsidRDefault="00213231" w:rsidP="00213231">
      <w:pPr>
        <w:pStyle w:val="a5"/>
        <w:ind w:firstLine="708"/>
        <w:jc w:val="both"/>
        <w:rPr>
          <w:szCs w:val="28"/>
        </w:rPr>
      </w:pPr>
      <w:r w:rsidRPr="003E3D81">
        <w:rPr>
          <w:szCs w:val="28"/>
        </w:rPr>
        <w:t>Расходы бюджета на плановый период 202</w:t>
      </w:r>
      <w:r>
        <w:rPr>
          <w:szCs w:val="28"/>
        </w:rPr>
        <w:t>4</w:t>
      </w:r>
      <w:r w:rsidRPr="003E3D81">
        <w:rPr>
          <w:szCs w:val="28"/>
        </w:rPr>
        <w:t>-202</w:t>
      </w:r>
      <w:r>
        <w:rPr>
          <w:szCs w:val="28"/>
        </w:rPr>
        <w:t>5</w:t>
      </w:r>
      <w:r w:rsidRPr="003E3D81">
        <w:rPr>
          <w:szCs w:val="28"/>
        </w:rPr>
        <w:t xml:space="preserve"> годов определены </w:t>
      </w:r>
      <w:r w:rsidRPr="003E3D81">
        <w:rPr>
          <w:szCs w:val="28"/>
          <w:lang w:val="en-US"/>
        </w:rPr>
        <w:t>c</w:t>
      </w:r>
      <w:r w:rsidRPr="003E3D81">
        <w:rPr>
          <w:szCs w:val="28"/>
        </w:rPr>
        <w:t xml:space="preserve"> учетом </w:t>
      </w:r>
      <w:r w:rsidRPr="003E3D81">
        <w:rPr>
          <w:bCs/>
          <w:szCs w:val="28"/>
        </w:rPr>
        <w:t>резервирования отдельных расходов в составе условно утвержденных расходов</w:t>
      </w:r>
      <w:r>
        <w:rPr>
          <w:bCs/>
          <w:szCs w:val="28"/>
        </w:rPr>
        <w:t xml:space="preserve">: </w:t>
      </w:r>
      <w:r w:rsidRPr="003E3D81">
        <w:rPr>
          <w:szCs w:val="28"/>
        </w:rPr>
        <w:t xml:space="preserve">в </w:t>
      </w:r>
      <w:r w:rsidRPr="00C724C9">
        <w:rPr>
          <w:szCs w:val="28"/>
        </w:rPr>
        <w:t>202</w:t>
      </w:r>
      <w:r>
        <w:rPr>
          <w:szCs w:val="28"/>
        </w:rPr>
        <w:t>4</w:t>
      </w:r>
      <w:r w:rsidRPr="00C724C9">
        <w:rPr>
          <w:szCs w:val="28"/>
        </w:rPr>
        <w:t xml:space="preserve"> году </w:t>
      </w:r>
      <w:r>
        <w:rPr>
          <w:szCs w:val="28"/>
        </w:rPr>
        <w:t>3 741,0</w:t>
      </w:r>
      <w:r w:rsidRPr="00C724C9">
        <w:rPr>
          <w:szCs w:val="28"/>
        </w:rPr>
        <w:t xml:space="preserve"> тыс. рублей, в 202</w:t>
      </w:r>
      <w:r>
        <w:rPr>
          <w:szCs w:val="28"/>
        </w:rPr>
        <w:t>5</w:t>
      </w:r>
      <w:r w:rsidRPr="00C724C9">
        <w:rPr>
          <w:szCs w:val="28"/>
        </w:rPr>
        <w:t xml:space="preserve"> году </w:t>
      </w:r>
      <w:r>
        <w:rPr>
          <w:szCs w:val="28"/>
        </w:rPr>
        <w:t>7 541,0</w:t>
      </w:r>
      <w:r w:rsidRPr="00C724C9">
        <w:rPr>
          <w:szCs w:val="28"/>
        </w:rPr>
        <w:t xml:space="preserve"> тыс. рублей.</w:t>
      </w:r>
    </w:p>
    <w:p w:rsidR="00213231" w:rsidRDefault="00213231" w:rsidP="00213231">
      <w:pPr>
        <w:tabs>
          <w:tab w:val="left" w:pos="709"/>
        </w:tabs>
        <w:ind w:firstLine="709"/>
        <w:jc w:val="both"/>
        <w:rPr>
          <w:sz w:val="28"/>
          <w:szCs w:val="28"/>
        </w:rPr>
      </w:pPr>
      <w:r w:rsidRPr="006E333B">
        <w:rPr>
          <w:sz w:val="28"/>
        </w:rPr>
        <w:t>Б</w:t>
      </w:r>
      <w:r w:rsidRPr="002C0312">
        <w:rPr>
          <w:sz w:val="28"/>
          <w:szCs w:val="28"/>
        </w:rPr>
        <w:t xml:space="preserve">юджетные ассигнования бюджета муниципального района по разделу </w:t>
      </w:r>
      <w:r>
        <w:rPr>
          <w:sz w:val="28"/>
          <w:szCs w:val="28"/>
        </w:rPr>
        <w:t xml:space="preserve"> 02 </w:t>
      </w:r>
      <w:r w:rsidRPr="002C0312">
        <w:rPr>
          <w:bCs/>
          <w:sz w:val="28"/>
          <w:szCs w:val="28"/>
        </w:rPr>
        <w:t>«Национальная оборона»</w:t>
      </w:r>
      <w:r w:rsidRPr="002C0312">
        <w:rPr>
          <w:sz w:val="28"/>
          <w:szCs w:val="28"/>
        </w:rPr>
        <w:t xml:space="preserve"> характеризуются следующими данными:</w:t>
      </w:r>
    </w:p>
    <w:p w:rsidR="00213231" w:rsidRPr="00A4661D" w:rsidRDefault="00213231" w:rsidP="00213231">
      <w:pPr>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134"/>
        <w:gridCol w:w="1134"/>
        <w:gridCol w:w="1179"/>
      </w:tblGrid>
      <w:tr w:rsidR="00213231" w:rsidRPr="002C0312" w:rsidTr="00DA2C0F">
        <w:tc>
          <w:tcPr>
            <w:tcW w:w="6062" w:type="dxa"/>
            <w:tcBorders>
              <w:top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134" w:type="dxa"/>
          </w:tcPr>
          <w:p w:rsidR="00213231" w:rsidRPr="00226D78" w:rsidRDefault="00213231" w:rsidP="00DA2C0F">
            <w:pPr>
              <w:jc w:val="center"/>
              <w:rPr>
                <w:sz w:val="20"/>
                <w:szCs w:val="20"/>
              </w:rPr>
            </w:pPr>
            <w:r w:rsidRPr="00226D78">
              <w:rPr>
                <w:sz w:val="20"/>
                <w:szCs w:val="20"/>
              </w:rPr>
              <w:t>2023год</w:t>
            </w:r>
          </w:p>
        </w:tc>
        <w:tc>
          <w:tcPr>
            <w:tcW w:w="1134" w:type="dxa"/>
          </w:tcPr>
          <w:p w:rsidR="00213231" w:rsidRPr="00226D78" w:rsidRDefault="00213231" w:rsidP="00DA2C0F">
            <w:pPr>
              <w:jc w:val="center"/>
              <w:rPr>
                <w:sz w:val="20"/>
                <w:szCs w:val="20"/>
              </w:rPr>
            </w:pPr>
            <w:r w:rsidRPr="00226D78">
              <w:rPr>
                <w:sz w:val="20"/>
                <w:szCs w:val="20"/>
              </w:rPr>
              <w:t>2024год</w:t>
            </w:r>
          </w:p>
        </w:tc>
        <w:tc>
          <w:tcPr>
            <w:tcW w:w="1179" w:type="dxa"/>
          </w:tcPr>
          <w:p w:rsidR="00213231" w:rsidRPr="00226D78" w:rsidRDefault="00213231" w:rsidP="00DA2C0F">
            <w:pPr>
              <w:jc w:val="center"/>
              <w:rPr>
                <w:sz w:val="20"/>
                <w:szCs w:val="20"/>
              </w:rPr>
            </w:pPr>
            <w:r w:rsidRPr="00226D78">
              <w:rPr>
                <w:sz w:val="20"/>
                <w:szCs w:val="20"/>
              </w:rPr>
              <w:t>2025год</w:t>
            </w:r>
          </w:p>
        </w:tc>
      </w:tr>
      <w:tr w:rsidR="00213231" w:rsidRPr="002C0312" w:rsidTr="00DA2C0F">
        <w:tc>
          <w:tcPr>
            <w:tcW w:w="6062" w:type="dxa"/>
            <w:tcBorders>
              <w:top w:val="single" w:sz="4" w:space="0" w:color="auto"/>
            </w:tcBorders>
          </w:tcPr>
          <w:p w:rsidR="00213231" w:rsidRPr="00226D78" w:rsidRDefault="00213231" w:rsidP="00DA2C0F">
            <w:pPr>
              <w:jc w:val="both"/>
              <w:rPr>
                <w:sz w:val="20"/>
                <w:szCs w:val="20"/>
              </w:rPr>
            </w:pPr>
            <w:r w:rsidRPr="00226D78">
              <w:rPr>
                <w:b/>
                <w:sz w:val="20"/>
                <w:szCs w:val="20"/>
              </w:rPr>
              <w:t>02</w:t>
            </w:r>
            <w:r w:rsidRPr="00226D78">
              <w:rPr>
                <w:sz w:val="20"/>
                <w:szCs w:val="20"/>
              </w:rPr>
              <w:t>Национальная оборона</w:t>
            </w:r>
          </w:p>
        </w:tc>
        <w:tc>
          <w:tcPr>
            <w:tcW w:w="1134" w:type="dxa"/>
          </w:tcPr>
          <w:p w:rsidR="00213231" w:rsidRPr="00226D78" w:rsidRDefault="00213231" w:rsidP="00DA2C0F">
            <w:pPr>
              <w:jc w:val="center"/>
              <w:rPr>
                <w:sz w:val="20"/>
                <w:szCs w:val="20"/>
              </w:rPr>
            </w:pPr>
            <w:r w:rsidRPr="00226D78">
              <w:rPr>
                <w:sz w:val="20"/>
                <w:szCs w:val="20"/>
              </w:rPr>
              <w:t>345,2</w:t>
            </w:r>
          </w:p>
        </w:tc>
        <w:tc>
          <w:tcPr>
            <w:tcW w:w="1134" w:type="dxa"/>
          </w:tcPr>
          <w:p w:rsidR="00213231" w:rsidRPr="00226D78" w:rsidRDefault="00213231" w:rsidP="00DA2C0F">
            <w:pPr>
              <w:jc w:val="center"/>
              <w:rPr>
                <w:sz w:val="20"/>
                <w:szCs w:val="20"/>
              </w:rPr>
            </w:pPr>
            <w:r w:rsidRPr="00226D78">
              <w:rPr>
                <w:sz w:val="20"/>
                <w:szCs w:val="20"/>
              </w:rPr>
              <w:t>360,7</w:t>
            </w:r>
          </w:p>
        </w:tc>
        <w:tc>
          <w:tcPr>
            <w:tcW w:w="1179" w:type="dxa"/>
          </w:tcPr>
          <w:p w:rsidR="00213231" w:rsidRPr="00226D78" w:rsidRDefault="00213231" w:rsidP="00DA2C0F">
            <w:pPr>
              <w:jc w:val="center"/>
              <w:rPr>
                <w:sz w:val="20"/>
                <w:szCs w:val="20"/>
              </w:rPr>
            </w:pPr>
            <w:r w:rsidRPr="00226D78">
              <w:rPr>
                <w:sz w:val="20"/>
                <w:szCs w:val="20"/>
              </w:rPr>
              <w:t>373,4</w:t>
            </w:r>
          </w:p>
        </w:tc>
      </w:tr>
      <w:tr w:rsidR="00213231" w:rsidRPr="002C0312" w:rsidTr="00DA2C0F">
        <w:tc>
          <w:tcPr>
            <w:tcW w:w="6062" w:type="dxa"/>
          </w:tcPr>
          <w:p w:rsidR="00213231" w:rsidRPr="00226D78" w:rsidRDefault="00213231" w:rsidP="00DA2C0F">
            <w:pPr>
              <w:jc w:val="both"/>
              <w:rPr>
                <w:sz w:val="20"/>
                <w:szCs w:val="20"/>
              </w:rPr>
            </w:pPr>
            <w:r w:rsidRPr="00226D78">
              <w:rPr>
                <w:b/>
                <w:sz w:val="20"/>
                <w:szCs w:val="20"/>
              </w:rPr>
              <w:t>0203</w:t>
            </w:r>
            <w:r w:rsidRPr="00226D78">
              <w:rPr>
                <w:bCs/>
                <w:sz w:val="20"/>
                <w:szCs w:val="20"/>
              </w:rPr>
              <w:t>Мобилизационная и вневойсковая подготовка</w:t>
            </w:r>
          </w:p>
        </w:tc>
        <w:tc>
          <w:tcPr>
            <w:tcW w:w="1134" w:type="dxa"/>
          </w:tcPr>
          <w:p w:rsidR="00213231" w:rsidRPr="00226D78" w:rsidRDefault="00213231" w:rsidP="00DA2C0F">
            <w:pPr>
              <w:jc w:val="center"/>
              <w:rPr>
                <w:sz w:val="20"/>
                <w:szCs w:val="20"/>
              </w:rPr>
            </w:pPr>
            <w:r w:rsidRPr="00226D78">
              <w:rPr>
                <w:sz w:val="20"/>
                <w:szCs w:val="20"/>
              </w:rPr>
              <w:t>345,2</w:t>
            </w:r>
          </w:p>
        </w:tc>
        <w:tc>
          <w:tcPr>
            <w:tcW w:w="1134" w:type="dxa"/>
          </w:tcPr>
          <w:p w:rsidR="00213231" w:rsidRPr="00226D78" w:rsidRDefault="00213231" w:rsidP="00DA2C0F">
            <w:pPr>
              <w:jc w:val="center"/>
              <w:rPr>
                <w:sz w:val="20"/>
                <w:szCs w:val="20"/>
              </w:rPr>
            </w:pPr>
            <w:r w:rsidRPr="00226D78">
              <w:rPr>
                <w:sz w:val="20"/>
                <w:szCs w:val="20"/>
              </w:rPr>
              <w:t>360,7</w:t>
            </w:r>
          </w:p>
        </w:tc>
        <w:tc>
          <w:tcPr>
            <w:tcW w:w="1179" w:type="dxa"/>
          </w:tcPr>
          <w:p w:rsidR="00213231" w:rsidRPr="00226D78" w:rsidRDefault="00213231" w:rsidP="00DA2C0F">
            <w:pPr>
              <w:jc w:val="center"/>
              <w:rPr>
                <w:sz w:val="20"/>
                <w:szCs w:val="20"/>
              </w:rPr>
            </w:pPr>
            <w:r w:rsidRPr="00226D78">
              <w:rPr>
                <w:sz w:val="20"/>
                <w:szCs w:val="20"/>
              </w:rPr>
              <w:t>373,4</w:t>
            </w:r>
          </w:p>
        </w:tc>
      </w:tr>
    </w:tbl>
    <w:p w:rsidR="00213231" w:rsidRPr="00046FBF" w:rsidRDefault="00213231" w:rsidP="00213231">
      <w:pPr>
        <w:pStyle w:val="a5"/>
        <w:ind w:firstLine="708"/>
        <w:jc w:val="both"/>
        <w:rPr>
          <w:spacing w:val="-4"/>
          <w:szCs w:val="28"/>
        </w:rPr>
      </w:pPr>
      <w:r w:rsidRPr="00046FBF">
        <w:rPr>
          <w:szCs w:val="28"/>
        </w:rPr>
        <w:t>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w:t>
      </w:r>
      <w:r>
        <w:rPr>
          <w:szCs w:val="28"/>
        </w:rPr>
        <w:t>.</w:t>
      </w:r>
    </w:p>
    <w:p w:rsidR="00213231" w:rsidRDefault="00213231" w:rsidP="00213231">
      <w:pPr>
        <w:ind w:firstLine="709"/>
        <w:jc w:val="both"/>
        <w:rPr>
          <w:sz w:val="28"/>
          <w:szCs w:val="28"/>
        </w:rPr>
      </w:pPr>
      <w:r w:rsidRPr="002C0312">
        <w:rPr>
          <w:sz w:val="28"/>
          <w:szCs w:val="28"/>
        </w:rPr>
        <w:t>Бюджетные ассигнования бюджета муниципального района по разделу</w:t>
      </w:r>
      <w:r>
        <w:rPr>
          <w:sz w:val="28"/>
          <w:szCs w:val="28"/>
        </w:rPr>
        <w:t xml:space="preserve"> 03 </w:t>
      </w:r>
      <w:r w:rsidRPr="002C0312">
        <w:rPr>
          <w:sz w:val="28"/>
          <w:szCs w:val="28"/>
        </w:rPr>
        <w:t xml:space="preserve"> </w:t>
      </w:r>
      <w:r w:rsidRPr="002C0312">
        <w:rPr>
          <w:bCs/>
          <w:sz w:val="28"/>
          <w:szCs w:val="28"/>
        </w:rPr>
        <w:t>«</w:t>
      </w:r>
      <w:r w:rsidRPr="002C0312">
        <w:rPr>
          <w:sz w:val="28"/>
          <w:szCs w:val="28"/>
        </w:rPr>
        <w:t>Национальная безопасность и правоохранительная деятельность» характеризуются следующими данными:</w:t>
      </w:r>
    </w:p>
    <w:p w:rsidR="00213231" w:rsidRPr="00A4661D" w:rsidRDefault="00213231" w:rsidP="00213231">
      <w:pPr>
        <w:jc w:val="right"/>
      </w:pPr>
      <w:r w:rsidRPr="00A4661D">
        <w:t>тыс. руб</w:t>
      </w:r>
      <w: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992"/>
        <w:gridCol w:w="1134"/>
        <w:gridCol w:w="1134"/>
      </w:tblGrid>
      <w:tr w:rsidR="00213231" w:rsidRPr="00EB5284" w:rsidTr="00DA2C0F">
        <w:trPr>
          <w:trHeight w:val="667"/>
        </w:trPr>
        <w:tc>
          <w:tcPr>
            <w:tcW w:w="6204"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992" w:type="dxa"/>
            <w:tcBorders>
              <w:left w:val="single" w:sz="4" w:space="0" w:color="auto"/>
            </w:tcBorders>
          </w:tcPr>
          <w:p w:rsidR="00213231" w:rsidRPr="00226D78" w:rsidRDefault="00213231" w:rsidP="00DA2C0F">
            <w:pPr>
              <w:ind w:hanging="108"/>
              <w:jc w:val="right"/>
              <w:rPr>
                <w:sz w:val="20"/>
                <w:szCs w:val="20"/>
              </w:rPr>
            </w:pPr>
            <w:r w:rsidRPr="00226D78">
              <w:rPr>
                <w:sz w:val="20"/>
                <w:szCs w:val="20"/>
              </w:rPr>
              <w:t>2022год</w:t>
            </w:r>
          </w:p>
        </w:tc>
        <w:tc>
          <w:tcPr>
            <w:tcW w:w="1134" w:type="dxa"/>
            <w:tcBorders>
              <w:left w:val="single" w:sz="4" w:space="0" w:color="auto"/>
            </w:tcBorders>
          </w:tcPr>
          <w:p w:rsidR="00213231" w:rsidRPr="00226D78" w:rsidRDefault="00213231" w:rsidP="00DA2C0F">
            <w:pPr>
              <w:jc w:val="right"/>
              <w:rPr>
                <w:sz w:val="20"/>
                <w:szCs w:val="20"/>
              </w:rPr>
            </w:pPr>
            <w:r w:rsidRPr="00226D78">
              <w:rPr>
                <w:sz w:val="20"/>
                <w:szCs w:val="20"/>
              </w:rPr>
              <w:t>2023год</w:t>
            </w:r>
          </w:p>
        </w:tc>
        <w:tc>
          <w:tcPr>
            <w:tcW w:w="1134" w:type="dxa"/>
            <w:tcBorders>
              <w:left w:val="single" w:sz="4" w:space="0" w:color="auto"/>
            </w:tcBorders>
          </w:tcPr>
          <w:p w:rsidR="00213231" w:rsidRPr="00226D78" w:rsidRDefault="00213231" w:rsidP="00DA2C0F">
            <w:pPr>
              <w:jc w:val="right"/>
              <w:rPr>
                <w:sz w:val="20"/>
                <w:szCs w:val="20"/>
              </w:rPr>
            </w:pPr>
            <w:r w:rsidRPr="00226D78">
              <w:rPr>
                <w:sz w:val="20"/>
                <w:szCs w:val="20"/>
              </w:rPr>
              <w:t>2024год</w:t>
            </w:r>
          </w:p>
        </w:tc>
      </w:tr>
      <w:tr w:rsidR="00213231" w:rsidRPr="00EB5284" w:rsidTr="00DA2C0F">
        <w:tc>
          <w:tcPr>
            <w:tcW w:w="6204" w:type="dxa"/>
            <w:tcBorders>
              <w:top w:val="single" w:sz="4" w:space="0" w:color="auto"/>
            </w:tcBorders>
          </w:tcPr>
          <w:p w:rsidR="00213231" w:rsidRPr="00226D78" w:rsidRDefault="00213231" w:rsidP="00DA2C0F">
            <w:pPr>
              <w:jc w:val="both"/>
              <w:rPr>
                <w:sz w:val="20"/>
                <w:szCs w:val="20"/>
              </w:rPr>
            </w:pPr>
            <w:r w:rsidRPr="00226D78">
              <w:rPr>
                <w:b/>
                <w:sz w:val="20"/>
                <w:szCs w:val="20"/>
              </w:rPr>
              <w:t>03</w:t>
            </w:r>
            <w:r w:rsidRPr="00226D78">
              <w:rPr>
                <w:sz w:val="20"/>
                <w:szCs w:val="20"/>
              </w:rPr>
              <w:t>Национальная безопасность и правоохранительная деятельность</w:t>
            </w:r>
          </w:p>
        </w:tc>
        <w:tc>
          <w:tcPr>
            <w:tcW w:w="992" w:type="dxa"/>
            <w:tcBorders>
              <w:top w:val="nil"/>
            </w:tcBorders>
          </w:tcPr>
          <w:p w:rsidR="00213231" w:rsidRPr="00226D78" w:rsidRDefault="00213231" w:rsidP="00DA2C0F">
            <w:pPr>
              <w:jc w:val="right"/>
              <w:rPr>
                <w:sz w:val="20"/>
                <w:szCs w:val="20"/>
              </w:rPr>
            </w:pPr>
            <w:r w:rsidRPr="00226D78">
              <w:rPr>
                <w:sz w:val="20"/>
                <w:szCs w:val="20"/>
              </w:rPr>
              <w:t>42,4</w:t>
            </w:r>
          </w:p>
        </w:tc>
        <w:tc>
          <w:tcPr>
            <w:tcW w:w="1134" w:type="dxa"/>
            <w:tcBorders>
              <w:top w:val="nil"/>
            </w:tcBorders>
          </w:tcPr>
          <w:p w:rsidR="00213231" w:rsidRPr="00226D78" w:rsidRDefault="00213231" w:rsidP="00DA2C0F">
            <w:pPr>
              <w:jc w:val="right"/>
              <w:rPr>
                <w:sz w:val="20"/>
                <w:szCs w:val="20"/>
              </w:rPr>
            </w:pPr>
            <w:r w:rsidRPr="00226D78">
              <w:rPr>
                <w:sz w:val="20"/>
                <w:szCs w:val="20"/>
              </w:rPr>
              <w:t>42,4</w:t>
            </w:r>
          </w:p>
        </w:tc>
        <w:tc>
          <w:tcPr>
            <w:tcW w:w="1134" w:type="dxa"/>
            <w:tcBorders>
              <w:top w:val="nil"/>
            </w:tcBorders>
          </w:tcPr>
          <w:p w:rsidR="00213231" w:rsidRPr="00226D78" w:rsidRDefault="00213231" w:rsidP="00DA2C0F">
            <w:pPr>
              <w:jc w:val="right"/>
              <w:rPr>
                <w:sz w:val="20"/>
                <w:szCs w:val="20"/>
              </w:rPr>
            </w:pPr>
            <w:r w:rsidRPr="00226D78">
              <w:rPr>
                <w:sz w:val="20"/>
                <w:szCs w:val="20"/>
              </w:rPr>
              <w:t>42,4</w:t>
            </w:r>
          </w:p>
        </w:tc>
      </w:tr>
      <w:tr w:rsidR="00213231" w:rsidRPr="00EB5284" w:rsidTr="00DA2C0F">
        <w:tc>
          <w:tcPr>
            <w:tcW w:w="6204" w:type="dxa"/>
          </w:tcPr>
          <w:p w:rsidR="00213231" w:rsidRPr="00226D78" w:rsidRDefault="00213231" w:rsidP="00DA2C0F">
            <w:pPr>
              <w:jc w:val="both"/>
              <w:rPr>
                <w:sz w:val="20"/>
                <w:szCs w:val="20"/>
              </w:rPr>
            </w:pPr>
            <w:r w:rsidRPr="00226D78">
              <w:rPr>
                <w:b/>
                <w:sz w:val="20"/>
                <w:szCs w:val="20"/>
              </w:rPr>
              <w:t>0310</w:t>
            </w:r>
            <w:r w:rsidRPr="00226D78">
              <w:rPr>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992" w:type="dxa"/>
          </w:tcPr>
          <w:p w:rsidR="00213231" w:rsidRPr="00226D78" w:rsidRDefault="00213231" w:rsidP="00DA2C0F">
            <w:pPr>
              <w:jc w:val="right"/>
              <w:rPr>
                <w:sz w:val="20"/>
                <w:szCs w:val="20"/>
              </w:rPr>
            </w:pPr>
            <w:r w:rsidRPr="00226D78">
              <w:rPr>
                <w:sz w:val="20"/>
                <w:szCs w:val="20"/>
              </w:rPr>
              <w:t>37,4</w:t>
            </w:r>
          </w:p>
        </w:tc>
        <w:tc>
          <w:tcPr>
            <w:tcW w:w="1134" w:type="dxa"/>
          </w:tcPr>
          <w:p w:rsidR="00213231" w:rsidRPr="00226D78" w:rsidRDefault="00213231" w:rsidP="00DA2C0F">
            <w:pPr>
              <w:jc w:val="right"/>
              <w:rPr>
                <w:sz w:val="20"/>
                <w:szCs w:val="20"/>
              </w:rPr>
            </w:pPr>
            <w:r w:rsidRPr="00226D78">
              <w:rPr>
                <w:sz w:val="20"/>
                <w:szCs w:val="20"/>
              </w:rPr>
              <w:t>37,4</w:t>
            </w:r>
          </w:p>
        </w:tc>
        <w:tc>
          <w:tcPr>
            <w:tcW w:w="1134" w:type="dxa"/>
          </w:tcPr>
          <w:p w:rsidR="00213231" w:rsidRPr="00226D78" w:rsidRDefault="00213231" w:rsidP="00DA2C0F">
            <w:pPr>
              <w:jc w:val="right"/>
              <w:rPr>
                <w:sz w:val="20"/>
                <w:szCs w:val="20"/>
              </w:rPr>
            </w:pPr>
            <w:r w:rsidRPr="00226D78">
              <w:rPr>
                <w:sz w:val="20"/>
                <w:szCs w:val="20"/>
              </w:rPr>
              <w:t>37,4</w:t>
            </w:r>
          </w:p>
        </w:tc>
      </w:tr>
      <w:tr w:rsidR="00213231" w:rsidRPr="00EB5284" w:rsidTr="00DA2C0F">
        <w:tc>
          <w:tcPr>
            <w:tcW w:w="6204" w:type="dxa"/>
          </w:tcPr>
          <w:p w:rsidR="00213231" w:rsidRPr="00226D78" w:rsidRDefault="00213231" w:rsidP="00DA2C0F">
            <w:pPr>
              <w:jc w:val="both"/>
              <w:rPr>
                <w:b/>
                <w:sz w:val="20"/>
                <w:szCs w:val="20"/>
              </w:rPr>
            </w:pPr>
            <w:r w:rsidRPr="00226D78">
              <w:rPr>
                <w:b/>
                <w:sz w:val="20"/>
                <w:szCs w:val="20"/>
              </w:rPr>
              <w:t>0314</w:t>
            </w:r>
            <w:r w:rsidRPr="00226D78">
              <w:rPr>
                <w:sz w:val="20"/>
                <w:szCs w:val="20"/>
              </w:rPr>
              <w:t>Другие вопросы в области</w:t>
            </w:r>
            <w:r w:rsidRPr="00226D78">
              <w:rPr>
                <w:b/>
                <w:sz w:val="20"/>
                <w:szCs w:val="20"/>
              </w:rPr>
              <w:t xml:space="preserve"> </w:t>
            </w:r>
            <w:r w:rsidRPr="00226D78">
              <w:rPr>
                <w:sz w:val="20"/>
                <w:szCs w:val="20"/>
              </w:rPr>
              <w:t>национальной безопасности и правоохранительной  деятельности</w:t>
            </w:r>
          </w:p>
        </w:tc>
        <w:tc>
          <w:tcPr>
            <w:tcW w:w="992" w:type="dxa"/>
          </w:tcPr>
          <w:p w:rsidR="00213231" w:rsidRPr="00226D78" w:rsidRDefault="00213231" w:rsidP="00DA2C0F">
            <w:pPr>
              <w:jc w:val="right"/>
              <w:rPr>
                <w:sz w:val="20"/>
                <w:szCs w:val="20"/>
              </w:rPr>
            </w:pPr>
            <w:r w:rsidRPr="00226D78">
              <w:rPr>
                <w:sz w:val="20"/>
                <w:szCs w:val="20"/>
              </w:rPr>
              <w:t>5,0</w:t>
            </w:r>
          </w:p>
        </w:tc>
        <w:tc>
          <w:tcPr>
            <w:tcW w:w="1134" w:type="dxa"/>
          </w:tcPr>
          <w:p w:rsidR="00213231" w:rsidRPr="00226D78" w:rsidRDefault="00213231" w:rsidP="00DA2C0F">
            <w:pPr>
              <w:jc w:val="right"/>
              <w:rPr>
                <w:sz w:val="20"/>
                <w:szCs w:val="20"/>
              </w:rPr>
            </w:pPr>
            <w:r w:rsidRPr="00226D78">
              <w:rPr>
                <w:sz w:val="20"/>
                <w:szCs w:val="20"/>
              </w:rPr>
              <w:t>5,0</w:t>
            </w:r>
          </w:p>
        </w:tc>
        <w:tc>
          <w:tcPr>
            <w:tcW w:w="1134" w:type="dxa"/>
          </w:tcPr>
          <w:p w:rsidR="00213231" w:rsidRPr="00226D78" w:rsidRDefault="00213231" w:rsidP="00DA2C0F">
            <w:pPr>
              <w:jc w:val="right"/>
              <w:rPr>
                <w:sz w:val="20"/>
                <w:szCs w:val="20"/>
              </w:rPr>
            </w:pPr>
            <w:r w:rsidRPr="00226D78">
              <w:rPr>
                <w:sz w:val="20"/>
                <w:szCs w:val="20"/>
              </w:rPr>
              <w:t>5,0</w:t>
            </w:r>
          </w:p>
        </w:tc>
      </w:tr>
    </w:tbl>
    <w:p w:rsidR="00213231" w:rsidRDefault="00213231" w:rsidP="00213231">
      <w:pPr>
        <w:ind w:firstLine="709"/>
        <w:jc w:val="both"/>
        <w:rPr>
          <w:sz w:val="28"/>
          <w:szCs w:val="28"/>
        </w:rPr>
      </w:pPr>
      <w:r w:rsidRPr="00EB5284">
        <w:rPr>
          <w:b/>
        </w:rPr>
        <w:t xml:space="preserve">     </w:t>
      </w:r>
      <w:r>
        <w:rPr>
          <w:sz w:val="28"/>
          <w:szCs w:val="28"/>
        </w:rPr>
        <w:t>По подразделу «</w:t>
      </w:r>
      <w:r w:rsidRPr="008675CF">
        <w:rPr>
          <w:sz w:val="28"/>
          <w:szCs w:val="28"/>
        </w:rPr>
        <w:t>Защита населения от последствий чрезвычайных ситуаций природного и техногенного характера, гражданская оборона</w:t>
      </w:r>
      <w:r>
        <w:rPr>
          <w:sz w:val="28"/>
          <w:szCs w:val="28"/>
        </w:rPr>
        <w:t>» предусмотрены средства н</w:t>
      </w:r>
      <w:r w:rsidRPr="002C0312">
        <w:rPr>
          <w:sz w:val="28"/>
          <w:szCs w:val="28"/>
        </w:rPr>
        <w:t>а реализацию мероприятий муниципальн</w:t>
      </w:r>
      <w:r>
        <w:rPr>
          <w:sz w:val="28"/>
          <w:szCs w:val="28"/>
        </w:rPr>
        <w:t>ых</w:t>
      </w:r>
      <w:r w:rsidRPr="002C0312">
        <w:rPr>
          <w:sz w:val="28"/>
          <w:szCs w:val="28"/>
        </w:rPr>
        <w:t xml:space="preserve"> программ</w:t>
      </w:r>
      <w:r>
        <w:rPr>
          <w:sz w:val="28"/>
          <w:szCs w:val="28"/>
        </w:rPr>
        <w:t>:</w:t>
      </w:r>
    </w:p>
    <w:p w:rsidR="00213231" w:rsidRPr="002C0312" w:rsidRDefault="00213231" w:rsidP="00213231">
      <w:pPr>
        <w:ind w:firstLine="709"/>
        <w:jc w:val="both"/>
        <w:rPr>
          <w:sz w:val="28"/>
          <w:szCs w:val="28"/>
        </w:rPr>
      </w:pPr>
      <w:r w:rsidRPr="002C0312">
        <w:rPr>
          <w:sz w:val="28"/>
          <w:szCs w:val="28"/>
        </w:rPr>
        <w:t xml:space="preserve"> «Снижение рисков и смягчение последствий чрезвычайных ситуаций природного и техногенного характера в Шимском муниципальном районе» в 202</w:t>
      </w:r>
      <w:r>
        <w:rPr>
          <w:sz w:val="28"/>
          <w:szCs w:val="28"/>
        </w:rPr>
        <w:t>3</w:t>
      </w:r>
      <w:r w:rsidRPr="002C0312">
        <w:rPr>
          <w:sz w:val="28"/>
          <w:szCs w:val="28"/>
        </w:rPr>
        <w:t>-202</w:t>
      </w:r>
      <w:r>
        <w:rPr>
          <w:sz w:val="28"/>
          <w:szCs w:val="28"/>
        </w:rPr>
        <w:t>5</w:t>
      </w:r>
      <w:r w:rsidRPr="002C0312">
        <w:rPr>
          <w:sz w:val="28"/>
          <w:szCs w:val="28"/>
        </w:rPr>
        <w:t xml:space="preserve"> годы по 37,4 тыс. рублей</w:t>
      </w:r>
      <w:proofErr w:type="gramStart"/>
      <w:r w:rsidRPr="002C0312">
        <w:rPr>
          <w:sz w:val="28"/>
          <w:szCs w:val="28"/>
        </w:rPr>
        <w:t>.</w:t>
      </w:r>
      <w:proofErr w:type="gramEnd"/>
      <w:r w:rsidRPr="002C0312">
        <w:rPr>
          <w:sz w:val="28"/>
          <w:szCs w:val="28"/>
        </w:rPr>
        <w:t xml:space="preserve"> </w:t>
      </w:r>
      <w:proofErr w:type="gramStart"/>
      <w:r w:rsidRPr="002C0312">
        <w:rPr>
          <w:sz w:val="28"/>
          <w:szCs w:val="28"/>
        </w:rPr>
        <w:t>е</w:t>
      </w:r>
      <w:proofErr w:type="gramEnd"/>
      <w:r w:rsidRPr="002C0312">
        <w:rPr>
          <w:sz w:val="28"/>
          <w:szCs w:val="28"/>
        </w:rPr>
        <w:t>жегодно</w:t>
      </w:r>
      <w:r>
        <w:rPr>
          <w:sz w:val="28"/>
          <w:szCs w:val="28"/>
        </w:rPr>
        <w:t>;</w:t>
      </w:r>
    </w:p>
    <w:p w:rsidR="00213231" w:rsidRPr="00527061" w:rsidRDefault="00213231" w:rsidP="00213231">
      <w:pPr>
        <w:ind w:firstLine="709"/>
        <w:jc w:val="both"/>
        <w:rPr>
          <w:sz w:val="28"/>
          <w:szCs w:val="28"/>
        </w:rPr>
      </w:pPr>
      <w:r w:rsidRPr="00527061">
        <w:rPr>
          <w:sz w:val="28"/>
          <w:szCs w:val="28"/>
        </w:rPr>
        <w:t xml:space="preserve">«Профилактика правонарушений, терроризма и экстремизма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202</w:t>
      </w:r>
      <w:r>
        <w:rPr>
          <w:sz w:val="28"/>
          <w:szCs w:val="28"/>
        </w:rPr>
        <w:t>3</w:t>
      </w:r>
      <w:r w:rsidRPr="00527061">
        <w:rPr>
          <w:sz w:val="28"/>
          <w:szCs w:val="28"/>
        </w:rPr>
        <w:t>-202</w:t>
      </w:r>
      <w:r>
        <w:rPr>
          <w:sz w:val="28"/>
          <w:szCs w:val="28"/>
        </w:rPr>
        <w:t>5</w:t>
      </w:r>
      <w:r w:rsidRPr="00527061">
        <w:rPr>
          <w:sz w:val="28"/>
          <w:szCs w:val="28"/>
        </w:rPr>
        <w:t xml:space="preserve"> годы по 5,0 тыс. рублей.</w:t>
      </w:r>
    </w:p>
    <w:p w:rsidR="00213231" w:rsidRDefault="00213231" w:rsidP="00213231">
      <w:pPr>
        <w:ind w:firstLine="709"/>
        <w:jc w:val="both"/>
        <w:rPr>
          <w:sz w:val="28"/>
        </w:rPr>
      </w:pPr>
      <w:r w:rsidRPr="00D578BD">
        <w:rPr>
          <w:sz w:val="28"/>
        </w:rPr>
        <w:t xml:space="preserve">Бюджетные ассигнования на финансирование  по разделу </w:t>
      </w:r>
      <w:r>
        <w:rPr>
          <w:sz w:val="28"/>
        </w:rPr>
        <w:t xml:space="preserve">04 </w:t>
      </w:r>
      <w:r w:rsidRPr="00D578BD">
        <w:rPr>
          <w:sz w:val="28"/>
        </w:rPr>
        <w:t xml:space="preserve">«Национальная экономика» в проекте бюджета характеризуется следующими данными:   </w:t>
      </w:r>
    </w:p>
    <w:p w:rsidR="00213231" w:rsidRPr="00AB649A" w:rsidRDefault="00213231" w:rsidP="00213231">
      <w:pPr>
        <w:jc w:val="right"/>
      </w:pPr>
      <w:r w:rsidRPr="00AB649A">
        <w:lastRenderedPageBreak/>
        <w:t>тыс. руб</w:t>
      </w:r>
      <w:r>
        <w:t>лей</w:t>
      </w:r>
      <w:r w:rsidRPr="00AB649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134"/>
        <w:gridCol w:w="1418"/>
        <w:gridCol w:w="1134"/>
      </w:tblGrid>
      <w:tr w:rsidR="00213231" w:rsidRPr="00AB649A" w:rsidTr="00DA2C0F">
        <w:trPr>
          <w:trHeight w:val="423"/>
        </w:trPr>
        <w:tc>
          <w:tcPr>
            <w:tcW w:w="5670"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134"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418"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134"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AB649A" w:rsidTr="00DA2C0F">
        <w:tc>
          <w:tcPr>
            <w:tcW w:w="567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04</w:t>
            </w:r>
            <w:r w:rsidRPr="00226D78">
              <w:rPr>
                <w:sz w:val="20"/>
                <w:szCs w:val="20"/>
              </w:rPr>
              <w:t>Национальная экономика</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21 016,7</w:t>
            </w:r>
          </w:p>
        </w:tc>
        <w:tc>
          <w:tcPr>
            <w:tcW w:w="1418" w:type="dxa"/>
          </w:tcPr>
          <w:p w:rsidR="00213231" w:rsidRPr="00226D78" w:rsidRDefault="00213231" w:rsidP="00DA2C0F">
            <w:pPr>
              <w:jc w:val="center"/>
              <w:rPr>
                <w:snapToGrid w:val="0"/>
                <w:color w:val="000000"/>
                <w:sz w:val="20"/>
                <w:szCs w:val="20"/>
              </w:rPr>
            </w:pPr>
            <w:r w:rsidRPr="00226D78">
              <w:rPr>
                <w:snapToGrid w:val="0"/>
                <w:color w:val="000000"/>
                <w:sz w:val="20"/>
                <w:szCs w:val="20"/>
              </w:rPr>
              <w:t>19 138,6</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16 484,0</w:t>
            </w:r>
          </w:p>
        </w:tc>
      </w:tr>
      <w:tr w:rsidR="00213231" w:rsidRPr="00AB649A" w:rsidTr="00DA2C0F">
        <w:tc>
          <w:tcPr>
            <w:tcW w:w="5670" w:type="dxa"/>
            <w:tcBorders>
              <w:top w:val="single" w:sz="4" w:space="0" w:color="auto"/>
              <w:bottom w:val="single" w:sz="4" w:space="0" w:color="auto"/>
            </w:tcBorders>
          </w:tcPr>
          <w:p w:rsidR="00213231" w:rsidRPr="00226D78" w:rsidRDefault="00213231" w:rsidP="00DA2C0F">
            <w:pPr>
              <w:jc w:val="both"/>
              <w:rPr>
                <w:b/>
                <w:sz w:val="20"/>
                <w:szCs w:val="20"/>
              </w:rPr>
            </w:pPr>
            <w:r w:rsidRPr="00226D78">
              <w:rPr>
                <w:b/>
                <w:sz w:val="20"/>
                <w:szCs w:val="20"/>
              </w:rPr>
              <w:t>0405</w:t>
            </w:r>
            <w:r w:rsidRPr="00226D78">
              <w:rPr>
                <w:sz w:val="20"/>
                <w:szCs w:val="20"/>
              </w:rPr>
              <w:t>сельское хозяйство и рыболовство</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62,2</w:t>
            </w:r>
          </w:p>
        </w:tc>
        <w:tc>
          <w:tcPr>
            <w:tcW w:w="1418" w:type="dxa"/>
          </w:tcPr>
          <w:p w:rsidR="00213231" w:rsidRPr="00226D78" w:rsidRDefault="00213231" w:rsidP="00DA2C0F">
            <w:pPr>
              <w:jc w:val="center"/>
              <w:rPr>
                <w:snapToGrid w:val="0"/>
                <w:color w:val="000000"/>
                <w:sz w:val="20"/>
                <w:szCs w:val="20"/>
              </w:rPr>
            </w:pPr>
            <w:r w:rsidRPr="00226D78">
              <w:rPr>
                <w:snapToGrid w:val="0"/>
                <w:color w:val="000000"/>
                <w:sz w:val="20"/>
                <w:szCs w:val="20"/>
              </w:rPr>
              <w:t>62,2</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62,2</w:t>
            </w:r>
          </w:p>
        </w:tc>
      </w:tr>
      <w:tr w:rsidR="00213231" w:rsidRPr="00AB649A" w:rsidTr="00DA2C0F">
        <w:tc>
          <w:tcPr>
            <w:tcW w:w="5670" w:type="dxa"/>
            <w:tcBorders>
              <w:top w:val="single" w:sz="4" w:space="0" w:color="auto"/>
              <w:bottom w:val="single" w:sz="4" w:space="0" w:color="auto"/>
            </w:tcBorders>
          </w:tcPr>
          <w:p w:rsidR="00213231" w:rsidRPr="00226D78" w:rsidRDefault="00213231" w:rsidP="00DA2C0F">
            <w:pPr>
              <w:jc w:val="both"/>
              <w:rPr>
                <w:b/>
                <w:sz w:val="20"/>
                <w:szCs w:val="20"/>
              </w:rPr>
            </w:pPr>
            <w:r w:rsidRPr="00226D78">
              <w:rPr>
                <w:b/>
                <w:sz w:val="20"/>
                <w:szCs w:val="20"/>
              </w:rPr>
              <w:t>0408</w:t>
            </w:r>
            <w:r w:rsidRPr="00226D78">
              <w:rPr>
                <w:sz w:val="20"/>
                <w:szCs w:val="20"/>
              </w:rPr>
              <w:t>Транспорт</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15 329,2</w:t>
            </w:r>
          </w:p>
        </w:tc>
        <w:tc>
          <w:tcPr>
            <w:tcW w:w="1418" w:type="dxa"/>
          </w:tcPr>
          <w:p w:rsidR="00213231" w:rsidRPr="00226D78" w:rsidRDefault="00213231" w:rsidP="00DA2C0F">
            <w:pPr>
              <w:jc w:val="center"/>
              <w:rPr>
                <w:snapToGrid w:val="0"/>
                <w:color w:val="000000"/>
                <w:sz w:val="20"/>
                <w:szCs w:val="20"/>
              </w:rPr>
            </w:pPr>
            <w:r w:rsidRPr="00226D78">
              <w:rPr>
                <w:snapToGrid w:val="0"/>
                <w:color w:val="000000"/>
                <w:sz w:val="20"/>
                <w:szCs w:val="20"/>
              </w:rPr>
              <w:t>14 181,4</w:t>
            </w:r>
          </w:p>
        </w:tc>
        <w:tc>
          <w:tcPr>
            <w:tcW w:w="1134" w:type="dxa"/>
          </w:tcPr>
          <w:p w:rsidR="00213231" w:rsidRPr="00226D78" w:rsidRDefault="00213231" w:rsidP="00DA2C0F">
            <w:pPr>
              <w:jc w:val="center"/>
              <w:rPr>
                <w:snapToGrid w:val="0"/>
                <w:color w:val="000000"/>
                <w:sz w:val="20"/>
                <w:szCs w:val="20"/>
              </w:rPr>
            </w:pPr>
            <w:r w:rsidRPr="00226D78">
              <w:rPr>
                <w:snapToGrid w:val="0"/>
                <w:color w:val="000000"/>
                <w:sz w:val="20"/>
                <w:szCs w:val="20"/>
              </w:rPr>
              <w:t>11 329,1</w:t>
            </w:r>
          </w:p>
        </w:tc>
      </w:tr>
      <w:tr w:rsidR="00213231" w:rsidRPr="00AB649A" w:rsidTr="00DA2C0F">
        <w:tc>
          <w:tcPr>
            <w:tcW w:w="567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0409</w:t>
            </w:r>
            <w:r w:rsidRPr="00226D78">
              <w:rPr>
                <w:sz w:val="20"/>
                <w:szCs w:val="20"/>
              </w:rPr>
              <w:t>Дорожное хозяйство (дорожные фонды)</w:t>
            </w:r>
          </w:p>
        </w:tc>
        <w:tc>
          <w:tcPr>
            <w:tcW w:w="1134" w:type="dxa"/>
          </w:tcPr>
          <w:p w:rsidR="00213231" w:rsidRPr="00226D78" w:rsidRDefault="00213231" w:rsidP="00DA2C0F">
            <w:pPr>
              <w:jc w:val="center"/>
              <w:rPr>
                <w:snapToGrid w:val="0"/>
                <w:sz w:val="20"/>
                <w:szCs w:val="20"/>
              </w:rPr>
            </w:pPr>
            <w:r w:rsidRPr="00226D78">
              <w:rPr>
                <w:snapToGrid w:val="0"/>
                <w:sz w:val="20"/>
                <w:szCs w:val="20"/>
              </w:rPr>
              <w:t>5 008,0</w:t>
            </w:r>
          </w:p>
        </w:tc>
        <w:tc>
          <w:tcPr>
            <w:tcW w:w="1418" w:type="dxa"/>
          </w:tcPr>
          <w:p w:rsidR="00213231" w:rsidRPr="00226D78" w:rsidRDefault="00213231" w:rsidP="00DA2C0F">
            <w:pPr>
              <w:jc w:val="center"/>
              <w:rPr>
                <w:snapToGrid w:val="0"/>
                <w:sz w:val="20"/>
                <w:szCs w:val="20"/>
              </w:rPr>
            </w:pPr>
            <w:r w:rsidRPr="00226D78">
              <w:rPr>
                <w:snapToGrid w:val="0"/>
                <w:sz w:val="20"/>
                <w:szCs w:val="20"/>
              </w:rPr>
              <w:t>4 277,7</w:t>
            </w:r>
          </w:p>
        </w:tc>
        <w:tc>
          <w:tcPr>
            <w:tcW w:w="1134" w:type="dxa"/>
          </w:tcPr>
          <w:p w:rsidR="00213231" w:rsidRPr="00226D78" w:rsidRDefault="00213231" w:rsidP="00DA2C0F">
            <w:pPr>
              <w:jc w:val="center"/>
              <w:rPr>
                <w:snapToGrid w:val="0"/>
                <w:sz w:val="20"/>
                <w:szCs w:val="20"/>
              </w:rPr>
            </w:pPr>
            <w:r w:rsidRPr="00226D78">
              <w:rPr>
                <w:snapToGrid w:val="0"/>
                <w:sz w:val="20"/>
                <w:szCs w:val="20"/>
              </w:rPr>
              <w:t>4 475,4</w:t>
            </w:r>
          </w:p>
        </w:tc>
      </w:tr>
      <w:tr w:rsidR="00213231" w:rsidRPr="00AB649A" w:rsidTr="00DA2C0F">
        <w:tc>
          <w:tcPr>
            <w:tcW w:w="5670" w:type="dxa"/>
            <w:tcBorders>
              <w:top w:val="single" w:sz="4" w:space="0" w:color="auto"/>
            </w:tcBorders>
          </w:tcPr>
          <w:p w:rsidR="00213231" w:rsidRPr="00226D78" w:rsidRDefault="00213231" w:rsidP="00DA2C0F">
            <w:pPr>
              <w:jc w:val="both"/>
              <w:rPr>
                <w:sz w:val="20"/>
                <w:szCs w:val="20"/>
              </w:rPr>
            </w:pPr>
            <w:r w:rsidRPr="00226D78">
              <w:rPr>
                <w:b/>
                <w:sz w:val="20"/>
                <w:szCs w:val="20"/>
              </w:rPr>
              <w:t>0412</w:t>
            </w:r>
            <w:r w:rsidRPr="00226D78">
              <w:rPr>
                <w:sz w:val="20"/>
                <w:szCs w:val="20"/>
              </w:rPr>
              <w:t>Другие вопросы национальной экономики</w:t>
            </w:r>
          </w:p>
        </w:tc>
        <w:tc>
          <w:tcPr>
            <w:tcW w:w="1134" w:type="dxa"/>
          </w:tcPr>
          <w:p w:rsidR="00213231" w:rsidRPr="00226D78" w:rsidRDefault="00213231" w:rsidP="00DA2C0F">
            <w:pPr>
              <w:spacing w:before="40" w:line="240" w:lineRule="exact"/>
              <w:jc w:val="center"/>
              <w:rPr>
                <w:snapToGrid w:val="0"/>
                <w:sz w:val="20"/>
                <w:szCs w:val="20"/>
              </w:rPr>
            </w:pPr>
            <w:r w:rsidRPr="00226D78">
              <w:rPr>
                <w:snapToGrid w:val="0"/>
                <w:sz w:val="20"/>
                <w:szCs w:val="20"/>
              </w:rPr>
              <w:t>617,3</w:t>
            </w:r>
          </w:p>
        </w:tc>
        <w:tc>
          <w:tcPr>
            <w:tcW w:w="1418" w:type="dxa"/>
          </w:tcPr>
          <w:p w:rsidR="00213231" w:rsidRPr="00226D78" w:rsidRDefault="00213231" w:rsidP="00DA2C0F">
            <w:pPr>
              <w:spacing w:before="40" w:line="240" w:lineRule="exact"/>
              <w:jc w:val="center"/>
              <w:rPr>
                <w:snapToGrid w:val="0"/>
                <w:sz w:val="20"/>
                <w:szCs w:val="20"/>
              </w:rPr>
            </w:pPr>
            <w:r w:rsidRPr="00226D78">
              <w:rPr>
                <w:snapToGrid w:val="0"/>
                <w:sz w:val="20"/>
                <w:szCs w:val="20"/>
              </w:rPr>
              <w:t>617,3</w:t>
            </w:r>
          </w:p>
        </w:tc>
        <w:tc>
          <w:tcPr>
            <w:tcW w:w="1134" w:type="dxa"/>
          </w:tcPr>
          <w:p w:rsidR="00213231" w:rsidRPr="00226D78" w:rsidRDefault="00213231" w:rsidP="00DA2C0F">
            <w:pPr>
              <w:spacing w:before="40" w:line="240" w:lineRule="exact"/>
              <w:jc w:val="center"/>
              <w:rPr>
                <w:snapToGrid w:val="0"/>
                <w:sz w:val="20"/>
                <w:szCs w:val="20"/>
              </w:rPr>
            </w:pPr>
            <w:r w:rsidRPr="00226D78">
              <w:rPr>
                <w:snapToGrid w:val="0"/>
                <w:sz w:val="20"/>
                <w:szCs w:val="20"/>
              </w:rPr>
              <w:t>617,3</w:t>
            </w:r>
          </w:p>
        </w:tc>
      </w:tr>
    </w:tbl>
    <w:p w:rsidR="00213231" w:rsidRPr="00C47477" w:rsidRDefault="00213231" w:rsidP="00213231">
      <w:pPr>
        <w:pStyle w:val="a5"/>
        <w:ind w:firstLine="709"/>
        <w:jc w:val="both"/>
        <w:rPr>
          <w:bCs/>
          <w:szCs w:val="28"/>
        </w:rPr>
      </w:pPr>
      <w:r w:rsidRPr="00FF54B1">
        <w:rPr>
          <w:szCs w:val="28"/>
        </w:rPr>
        <w:t>По подразделу «Сельское хозяйство и рыболовство»</w:t>
      </w:r>
      <w:r w:rsidRPr="002C0312">
        <w:rPr>
          <w:b/>
          <w:szCs w:val="28"/>
        </w:rPr>
        <w:t xml:space="preserve"> </w:t>
      </w:r>
      <w:r w:rsidRPr="00C47477">
        <w:rPr>
          <w:szCs w:val="28"/>
        </w:rPr>
        <w:t xml:space="preserve">предусмотрены расходы на исполнение отдельных государственных полномочий по организации проведения мероприятий по предупреждению и ликвидации болезней животных, лечению, </w:t>
      </w:r>
      <w:r w:rsidRPr="00C47477">
        <w:rPr>
          <w:bCs/>
          <w:szCs w:val="28"/>
        </w:rPr>
        <w:t xml:space="preserve">защите населения от болезней, общих для человека и животных по муниципальной программе «Развитие агропромышленного комплекса </w:t>
      </w:r>
      <w:proofErr w:type="spellStart"/>
      <w:r w:rsidRPr="00C47477">
        <w:rPr>
          <w:bCs/>
          <w:szCs w:val="28"/>
        </w:rPr>
        <w:t>Шимского</w:t>
      </w:r>
      <w:proofErr w:type="spellEnd"/>
      <w:r w:rsidRPr="00C47477">
        <w:rPr>
          <w:bCs/>
          <w:szCs w:val="28"/>
        </w:rPr>
        <w:t xml:space="preserve"> муниципального района» на 202</w:t>
      </w:r>
      <w:r>
        <w:rPr>
          <w:bCs/>
          <w:szCs w:val="28"/>
        </w:rPr>
        <w:t>3</w:t>
      </w:r>
      <w:r w:rsidRPr="00C47477">
        <w:rPr>
          <w:bCs/>
          <w:szCs w:val="28"/>
        </w:rPr>
        <w:t>-202</w:t>
      </w:r>
      <w:r>
        <w:rPr>
          <w:bCs/>
          <w:szCs w:val="28"/>
        </w:rPr>
        <w:t>5</w:t>
      </w:r>
      <w:r w:rsidRPr="00C47477">
        <w:rPr>
          <w:bCs/>
          <w:szCs w:val="28"/>
        </w:rPr>
        <w:t xml:space="preserve"> годы по </w:t>
      </w:r>
      <w:r>
        <w:rPr>
          <w:bCs/>
          <w:szCs w:val="28"/>
        </w:rPr>
        <w:t>62,2</w:t>
      </w:r>
      <w:r w:rsidRPr="00C47477">
        <w:rPr>
          <w:bCs/>
          <w:szCs w:val="28"/>
        </w:rPr>
        <w:t xml:space="preserve"> тыс. рублей ежегодно.</w:t>
      </w:r>
    </w:p>
    <w:p w:rsidR="00213231" w:rsidRPr="00C724C9" w:rsidRDefault="00213231" w:rsidP="00213231">
      <w:pPr>
        <w:pStyle w:val="a5"/>
        <w:ind w:firstLine="708"/>
        <w:jc w:val="both"/>
        <w:rPr>
          <w:bCs/>
          <w:szCs w:val="28"/>
        </w:rPr>
      </w:pPr>
      <w:r w:rsidRPr="00046FBF">
        <w:rPr>
          <w:bCs/>
          <w:szCs w:val="28"/>
        </w:rPr>
        <w:t xml:space="preserve">По подразделу «Транспорт» предусмотрены бюджетные ассигнования на </w:t>
      </w:r>
      <w:r w:rsidRPr="00046FBF">
        <w:rPr>
          <w:szCs w:val="28"/>
        </w:rPr>
        <w:t xml:space="preserve">исполнение полномочий по осуществлению регулярных перевозок пассажиров и багажа автомобильным транспортом общего пользования по регулируемым тарифам в пригородном сообщении в границах </w:t>
      </w:r>
      <w:proofErr w:type="spellStart"/>
      <w:r w:rsidRPr="00046FBF">
        <w:rPr>
          <w:szCs w:val="28"/>
        </w:rPr>
        <w:t>Шимского</w:t>
      </w:r>
      <w:proofErr w:type="spellEnd"/>
      <w:r w:rsidRPr="00046FBF">
        <w:rPr>
          <w:szCs w:val="28"/>
        </w:rPr>
        <w:t xml:space="preserve"> муниципального района </w:t>
      </w:r>
      <w:r w:rsidRPr="00C724C9">
        <w:rPr>
          <w:szCs w:val="28"/>
        </w:rPr>
        <w:t>на 202</w:t>
      </w:r>
      <w:r>
        <w:rPr>
          <w:szCs w:val="28"/>
        </w:rPr>
        <w:t xml:space="preserve">3 </w:t>
      </w:r>
      <w:r w:rsidRPr="00C724C9">
        <w:rPr>
          <w:szCs w:val="28"/>
        </w:rPr>
        <w:t>год</w:t>
      </w:r>
      <w:r>
        <w:rPr>
          <w:szCs w:val="28"/>
        </w:rPr>
        <w:t xml:space="preserve"> -15 329,2</w:t>
      </w:r>
      <w:r w:rsidRPr="00C724C9">
        <w:rPr>
          <w:szCs w:val="28"/>
        </w:rPr>
        <w:t xml:space="preserve"> тыс. рублей, на 2024 го</w:t>
      </w:r>
      <w:r>
        <w:rPr>
          <w:szCs w:val="28"/>
        </w:rPr>
        <w:t xml:space="preserve">д </w:t>
      </w:r>
      <w:r w:rsidRPr="00C724C9">
        <w:rPr>
          <w:szCs w:val="28"/>
        </w:rPr>
        <w:t>-</w:t>
      </w:r>
      <w:r>
        <w:rPr>
          <w:szCs w:val="28"/>
        </w:rPr>
        <w:t xml:space="preserve"> 14 181,4</w:t>
      </w:r>
      <w:r w:rsidRPr="00C724C9">
        <w:rPr>
          <w:szCs w:val="28"/>
        </w:rPr>
        <w:t xml:space="preserve"> тыс. рублей</w:t>
      </w:r>
      <w:r>
        <w:rPr>
          <w:szCs w:val="28"/>
        </w:rPr>
        <w:t>,</w:t>
      </w:r>
      <w:r w:rsidRPr="00D23383">
        <w:rPr>
          <w:szCs w:val="28"/>
        </w:rPr>
        <w:t xml:space="preserve"> </w:t>
      </w:r>
      <w:r w:rsidRPr="00C724C9">
        <w:rPr>
          <w:szCs w:val="28"/>
        </w:rPr>
        <w:t>на 202</w:t>
      </w:r>
      <w:r>
        <w:rPr>
          <w:szCs w:val="28"/>
        </w:rPr>
        <w:t>5</w:t>
      </w:r>
      <w:r w:rsidRPr="00C724C9">
        <w:rPr>
          <w:szCs w:val="28"/>
        </w:rPr>
        <w:t xml:space="preserve"> го</w:t>
      </w:r>
      <w:r>
        <w:rPr>
          <w:szCs w:val="28"/>
        </w:rPr>
        <w:t>д – 11 329,1</w:t>
      </w:r>
      <w:r w:rsidRPr="00C724C9">
        <w:rPr>
          <w:szCs w:val="28"/>
        </w:rPr>
        <w:t xml:space="preserve"> тыс. рублей</w:t>
      </w:r>
      <w:proofErr w:type="gramStart"/>
      <w:r>
        <w:rPr>
          <w:szCs w:val="28"/>
        </w:rPr>
        <w:t xml:space="preserve"> </w:t>
      </w:r>
      <w:r w:rsidRPr="00C724C9">
        <w:rPr>
          <w:szCs w:val="28"/>
        </w:rPr>
        <w:t>.</w:t>
      </w:r>
      <w:proofErr w:type="gramEnd"/>
    </w:p>
    <w:p w:rsidR="00213231" w:rsidRPr="00527061" w:rsidRDefault="00213231" w:rsidP="00213231">
      <w:pPr>
        <w:spacing w:line="240" w:lineRule="atLeast"/>
        <w:ind w:firstLine="709"/>
        <w:jc w:val="both"/>
        <w:rPr>
          <w:sz w:val="28"/>
          <w:szCs w:val="28"/>
        </w:rPr>
      </w:pPr>
      <w:proofErr w:type="gramStart"/>
      <w:r w:rsidRPr="00E13794">
        <w:rPr>
          <w:sz w:val="28"/>
          <w:szCs w:val="28"/>
        </w:rPr>
        <w:t xml:space="preserve">По подразделу «Дорожное хозяйство (дорожные фонды)» предусмотрены бюджетные ассигнования на реализацию мероприятий подпрограммы «Совершенствование и развитие сети автомобильных дорог местного значения </w:t>
      </w:r>
      <w:proofErr w:type="spellStart"/>
      <w:r w:rsidRPr="00E13794">
        <w:rPr>
          <w:sz w:val="28"/>
          <w:szCs w:val="28"/>
        </w:rPr>
        <w:t>Шимского</w:t>
      </w:r>
      <w:proofErr w:type="spellEnd"/>
      <w:r w:rsidRPr="00E13794">
        <w:rPr>
          <w:sz w:val="28"/>
          <w:szCs w:val="28"/>
        </w:rPr>
        <w:t xml:space="preserve"> муниципального района» муниципальной программы «Совершенствование и развитие сети автомобильных дорог местного значения муниципального района, повышение безопасности дорожного движения в Шимском муниципальном районе» </w:t>
      </w:r>
      <w:r w:rsidRPr="00527061">
        <w:rPr>
          <w:sz w:val="28"/>
          <w:szCs w:val="28"/>
        </w:rPr>
        <w:t>на 202</w:t>
      </w:r>
      <w:r>
        <w:rPr>
          <w:sz w:val="28"/>
          <w:szCs w:val="28"/>
        </w:rPr>
        <w:t>3</w:t>
      </w:r>
      <w:r w:rsidRPr="00527061">
        <w:rPr>
          <w:sz w:val="28"/>
          <w:szCs w:val="28"/>
        </w:rPr>
        <w:t xml:space="preserve"> год- </w:t>
      </w:r>
      <w:r>
        <w:rPr>
          <w:sz w:val="28"/>
          <w:szCs w:val="28"/>
        </w:rPr>
        <w:t>5008,0</w:t>
      </w:r>
      <w:r w:rsidRPr="00527061">
        <w:rPr>
          <w:sz w:val="28"/>
          <w:szCs w:val="28"/>
        </w:rPr>
        <w:t xml:space="preserve"> тыс. рублей, на 202</w:t>
      </w:r>
      <w:r>
        <w:rPr>
          <w:sz w:val="28"/>
          <w:szCs w:val="28"/>
        </w:rPr>
        <w:t>4</w:t>
      </w:r>
      <w:r w:rsidRPr="00527061">
        <w:rPr>
          <w:sz w:val="28"/>
          <w:szCs w:val="28"/>
        </w:rPr>
        <w:t xml:space="preserve"> год </w:t>
      </w:r>
      <w:r>
        <w:rPr>
          <w:sz w:val="28"/>
          <w:szCs w:val="28"/>
        </w:rPr>
        <w:t>–</w:t>
      </w:r>
      <w:r w:rsidRPr="00527061">
        <w:rPr>
          <w:sz w:val="28"/>
          <w:szCs w:val="28"/>
        </w:rPr>
        <w:t xml:space="preserve"> </w:t>
      </w:r>
      <w:r>
        <w:rPr>
          <w:sz w:val="28"/>
          <w:szCs w:val="28"/>
        </w:rPr>
        <w:t>4 277,7</w:t>
      </w:r>
      <w:r w:rsidRPr="00527061">
        <w:rPr>
          <w:sz w:val="28"/>
          <w:szCs w:val="28"/>
        </w:rPr>
        <w:t xml:space="preserve"> тыс. рублей, на 202</w:t>
      </w:r>
      <w:r>
        <w:rPr>
          <w:sz w:val="28"/>
          <w:szCs w:val="28"/>
        </w:rPr>
        <w:t>5</w:t>
      </w:r>
      <w:r w:rsidRPr="00527061">
        <w:rPr>
          <w:sz w:val="28"/>
          <w:szCs w:val="28"/>
        </w:rPr>
        <w:t xml:space="preserve"> год</w:t>
      </w:r>
      <w:proofErr w:type="gramEnd"/>
      <w:r w:rsidRPr="00527061">
        <w:rPr>
          <w:sz w:val="28"/>
          <w:szCs w:val="28"/>
        </w:rPr>
        <w:t xml:space="preserve"> </w:t>
      </w:r>
      <w:r>
        <w:rPr>
          <w:sz w:val="28"/>
          <w:szCs w:val="28"/>
        </w:rPr>
        <w:t>4 475,4</w:t>
      </w:r>
      <w:r w:rsidRPr="00527061">
        <w:rPr>
          <w:sz w:val="28"/>
          <w:szCs w:val="28"/>
        </w:rPr>
        <w:t xml:space="preserve"> тыс. рублей.</w:t>
      </w:r>
    </w:p>
    <w:p w:rsidR="00213231" w:rsidRDefault="00213231" w:rsidP="00213231">
      <w:pPr>
        <w:ind w:firstLine="709"/>
        <w:jc w:val="both"/>
        <w:rPr>
          <w:sz w:val="28"/>
          <w:szCs w:val="28"/>
        </w:rPr>
      </w:pPr>
      <w:proofErr w:type="gramStart"/>
      <w:r w:rsidRPr="00472AC5">
        <w:rPr>
          <w:sz w:val="28"/>
          <w:szCs w:val="28"/>
        </w:rPr>
        <w:t xml:space="preserve">В проекте </w:t>
      </w:r>
      <w:r>
        <w:rPr>
          <w:sz w:val="28"/>
          <w:szCs w:val="28"/>
        </w:rPr>
        <w:t xml:space="preserve">решения о бюджете  муниципальный </w:t>
      </w:r>
      <w:r w:rsidRPr="00472AC5">
        <w:rPr>
          <w:sz w:val="28"/>
          <w:szCs w:val="28"/>
        </w:rPr>
        <w:t xml:space="preserve">дорожный фонд спрогнозирован за счет </w:t>
      </w:r>
      <w:r>
        <w:rPr>
          <w:sz w:val="28"/>
          <w:szCs w:val="28"/>
        </w:rPr>
        <w:t>3</w:t>
      </w:r>
      <w:r w:rsidRPr="00472AC5">
        <w:rPr>
          <w:sz w:val="28"/>
          <w:szCs w:val="28"/>
        </w:rPr>
        <w:t>-х источников: отчислений от акцизов на автомобильный и прямогонный бензин, дизельное топливо</w:t>
      </w:r>
      <w:r>
        <w:rPr>
          <w:sz w:val="28"/>
          <w:szCs w:val="28"/>
        </w:rPr>
        <w:t>,</w:t>
      </w:r>
      <w:r w:rsidRPr="00472AC5">
        <w:rPr>
          <w:sz w:val="28"/>
          <w:szCs w:val="28"/>
        </w:rPr>
        <w:t xml:space="preserve">  поступлений в виде субсидий </w:t>
      </w:r>
      <w:r>
        <w:rPr>
          <w:sz w:val="28"/>
          <w:szCs w:val="28"/>
        </w:rPr>
        <w:t xml:space="preserve">из областного бюджета </w:t>
      </w:r>
      <w:r w:rsidRPr="00472AC5">
        <w:rPr>
          <w:sz w:val="28"/>
          <w:szCs w:val="28"/>
        </w:rPr>
        <w:t>на осуществление дорожной деятельности</w:t>
      </w:r>
      <w:r>
        <w:rPr>
          <w:sz w:val="28"/>
          <w:szCs w:val="28"/>
        </w:rPr>
        <w:t xml:space="preserve"> и </w:t>
      </w:r>
      <w:proofErr w:type="spellStart"/>
      <w:r>
        <w:rPr>
          <w:sz w:val="28"/>
          <w:szCs w:val="28"/>
        </w:rPr>
        <w:t>софинансирование</w:t>
      </w:r>
      <w:proofErr w:type="spellEnd"/>
      <w:r>
        <w:rPr>
          <w:sz w:val="28"/>
          <w:szCs w:val="28"/>
        </w:rPr>
        <w:t xml:space="preserve"> субсидии на осуществление дорожной деятельности в отношении автомобильных дорог общего пользования местного значения из бюджета </w:t>
      </w:r>
      <w:proofErr w:type="spellStart"/>
      <w:r>
        <w:rPr>
          <w:sz w:val="28"/>
          <w:szCs w:val="28"/>
        </w:rPr>
        <w:t>Шимского</w:t>
      </w:r>
      <w:proofErr w:type="spellEnd"/>
      <w:r>
        <w:rPr>
          <w:sz w:val="28"/>
          <w:szCs w:val="28"/>
        </w:rPr>
        <w:t xml:space="preserve"> муниципального района</w:t>
      </w:r>
      <w:r w:rsidRPr="00472AC5">
        <w:rPr>
          <w:sz w:val="28"/>
          <w:szCs w:val="28"/>
        </w:rPr>
        <w:t xml:space="preserve">.  </w:t>
      </w:r>
      <w:proofErr w:type="gramEnd"/>
    </w:p>
    <w:p w:rsidR="00213231" w:rsidRPr="00E13794" w:rsidRDefault="00213231" w:rsidP="00213231">
      <w:pPr>
        <w:ind w:firstLine="709"/>
        <w:jc w:val="both"/>
        <w:rPr>
          <w:sz w:val="28"/>
          <w:szCs w:val="28"/>
        </w:rPr>
      </w:pPr>
      <w:r w:rsidRPr="00472AC5">
        <w:rPr>
          <w:sz w:val="28"/>
          <w:szCs w:val="28"/>
        </w:rPr>
        <w:t xml:space="preserve">Объем </w:t>
      </w:r>
      <w:r>
        <w:rPr>
          <w:sz w:val="28"/>
          <w:szCs w:val="28"/>
        </w:rPr>
        <w:t xml:space="preserve">муниципального </w:t>
      </w:r>
      <w:r w:rsidRPr="00472AC5">
        <w:rPr>
          <w:sz w:val="28"/>
          <w:szCs w:val="28"/>
        </w:rPr>
        <w:t>дорожного фонда</w:t>
      </w:r>
      <w:r>
        <w:rPr>
          <w:sz w:val="28"/>
          <w:szCs w:val="28"/>
        </w:rPr>
        <w:t xml:space="preserve">, указанный в п. 17 проекта решения о бюджете, </w:t>
      </w:r>
      <w:r w:rsidRPr="00472AC5">
        <w:rPr>
          <w:sz w:val="28"/>
          <w:szCs w:val="28"/>
        </w:rPr>
        <w:t xml:space="preserve"> предусматривается в следующих размерах: </w:t>
      </w:r>
      <w:r w:rsidRPr="00E13794">
        <w:rPr>
          <w:sz w:val="28"/>
          <w:szCs w:val="28"/>
        </w:rPr>
        <w:t>в 202</w:t>
      </w:r>
      <w:r>
        <w:rPr>
          <w:sz w:val="28"/>
          <w:szCs w:val="28"/>
        </w:rPr>
        <w:t>2</w:t>
      </w:r>
      <w:r w:rsidRPr="00E13794">
        <w:rPr>
          <w:sz w:val="28"/>
          <w:szCs w:val="28"/>
        </w:rPr>
        <w:t xml:space="preserve"> году- </w:t>
      </w:r>
      <w:r>
        <w:rPr>
          <w:sz w:val="28"/>
          <w:szCs w:val="28"/>
        </w:rPr>
        <w:t>5008,0</w:t>
      </w:r>
      <w:r w:rsidRPr="00E13794">
        <w:rPr>
          <w:sz w:val="28"/>
          <w:szCs w:val="28"/>
        </w:rPr>
        <w:t xml:space="preserve"> тыс. рублей, в 202</w:t>
      </w:r>
      <w:r>
        <w:rPr>
          <w:sz w:val="28"/>
          <w:szCs w:val="28"/>
        </w:rPr>
        <w:t>3</w:t>
      </w:r>
      <w:r w:rsidRPr="00E13794">
        <w:rPr>
          <w:sz w:val="28"/>
          <w:szCs w:val="28"/>
        </w:rPr>
        <w:t xml:space="preserve"> году </w:t>
      </w:r>
      <w:r>
        <w:rPr>
          <w:sz w:val="28"/>
          <w:szCs w:val="28"/>
        </w:rPr>
        <w:t>4277,7</w:t>
      </w:r>
      <w:r w:rsidRPr="00E13794">
        <w:rPr>
          <w:sz w:val="28"/>
          <w:szCs w:val="28"/>
        </w:rPr>
        <w:t xml:space="preserve"> тыс. рублей, в 202</w:t>
      </w:r>
      <w:r>
        <w:rPr>
          <w:sz w:val="28"/>
          <w:szCs w:val="28"/>
        </w:rPr>
        <w:t>4</w:t>
      </w:r>
      <w:r w:rsidRPr="00E13794">
        <w:rPr>
          <w:sz w:val="28"/>
          <w:szCs w:val="28"/>
        </w:rPr>
        <w:t xml:space="preserve"> году </w:t>
      </w:r>
      <w:r>
        <w:rPr>
          <w:sz w:val="28"/>
          <w:szCs w:val="28"/>
        </w:rPr>
        <w:t>4475,4</w:t>
      </w:r>
      <w:r w:rsidRPr="00E13794">
        <w:rPr>
          <w:sz w:val="28"/>
          <w:szCs w:val="28"/>
        </w:rPr>
        <w:t xml:space="preserve"> тыс. рублей.</w:t>
      </w:r>
    </w:p>
    <w:p w:rsidR="00213231" w:rsidRDefault="00213231" w:rsidP="00213231">
      <w:pPr>
        <w:ind w:firstLine="709"/>
        <w:jc w:val="both"/>
        <w:rPr>
          <w:sz w:val="28"/>
          <w:szCs w:val="28"/>
        </w:rPr>
      </w:pPr>
      <w:r w:rsidRPr="00472AC5">
        <w:rPr>
          <w:sz w:val="28"/>
          <w:szCs w:val="28"/>
        </w:rPr>
        <w:t xml:space="preserve"> </w:t>
      </w:r>
      <w:r w:rsidRPr="00E13794">
        <w:rPr>
          <w:sz w:val="28"/>
          <w:szCs w:val="28"/>
        </w:rPr>
        <w:t xml:space="preserve">По подразделу «Другие вопросы в области национальной экономики» предусмотрены расходы на реализацию мероприятий </w:t>
      </w:r>
      <w:r>
        <w:rPr>
          <w:sz w:val="28"/>
          <w:szCs w:val="28"/>
        </w:rPr>
        <w:t xml:space="preserve">муниципальных </w:t>
      </w:r>
      <w:r w:rsidRPr="00E13794">
        <w:rPr>
          <w:sz w:val="28"/>
          <w:szCs w:val="28"/>
        </w:rPr>
        <w:t>программ</w:t>
      </w:r>
      <w:r>
        <w:rPr>
          <w:sz w:val="28"/>
          <w:szCs w:val="28"/>
        </w:rPr>
        <w:t>:</w:t>
      </w:r>
    </w:p>
    <w:p w:rsidR="00213231" w:rsidRDefault="00213231" w:rsidP="00213231">
      <w:pPr>
        <w:spacing w:line="240" w:lineRule="atLeast"/>
        <w:ind w:firstLine="708"/>
        <w:jc w:val="both"/>
        <w:rPr>
          <w:sz w:val="28"/>
          <w:szCs w:val="28"/>
        </w:rPr>
      </w:pPr>
      <w:r w:rsidRPr="00527061">
        <w:rPr>
          <w:sz w:val="28"/>
          <w:szCs w:val="28"/>
        </w:rPr>
        <w:lastRenderedPageBreak/>
        <w:t xml:space="preserve">«Развитие системы управления имуществом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202</w:t>
      </w:r>
      <w:r>
        <w:rPr>
          <w:sz w:val="28"/>
          <w:szCs w:val="28"/>
        </w:rPr>
        <w:t>3-2025</w:t>
      </w:r>
      <w:r w:rsidRPr="00527061">
        <w:rPr>
          <w:sz w:val="28"/>
          <w:szCs w:val="28"/>
        </w:rPr>
        <w:t xml:space="preserve"> год</w:t>
      </w:r>
      <w:r>
        <w:rPr>
          <w:sz w:val="28"/>
          <w:szCs w:val="28"/>
        </w:rPr>
        <w:t>ы</w:t>
      </w:r>
      <w:r w:rsidRPr="00527061">
        <w:rPr>
          <w:sz w:val="28"/>
          <w:szCs w:val="28"/>
        </w:rPr>
        <w:t xml:space="preserve"> в сумме 415,0 тыс. рублей ежегодно;</w:t>
      </w:r>
    </w:p>
    <w:p w:rsidR="00213231" w:rsidRPr="00527061" w:rsidRDefault="00213231" w:rsidP="00213231">
      <w:pPr>
        <w:spacing w:line="240" w:lineRule="atLeast"/>
        <w:ind w:firstLine="708"/>
        <w:jc w:val="both"/>
        <w:rPr>
          <w:sz w:val="28"/>
          <w:szCs w:val="28"/>
        </w:rPr>
      </w:pPr>
      <w:r w:rsidRPr="00BC5105">
        <w:rPr>
          <w:sz w:val="28"/>
          <w:szCs w:val="28"/>
        </w:rPr>
        <w:t xml:space="preserve"> «Обеспечение экономического развития </w:t>
      </w:r>
      <w:proofErr w:type="spellStart"/>
      <w:r w:rsidRPr="00BC5105">
        <w:rPr>
          <w:sz w:val="28"/>
          <w:szCs w:val="28"/>
        </w:rPr>
        <w:t>Шимского</w:t>
      </w:r>
      <w:proofErr w:type="spellEnd"/>
      <w:r w:rsidRPr="00BC5105">
        <w:rPr>
          <w:sz w:val="28"/>
          <w:szCs w:val="28"/>
        </w:rPr>
        <w:t xml:space="preserve"> муниципального района»</w:t>
      </w:r>
      <w:r>
        <w:rPr>
          <w:sz w:val="28"/>
          <w:szCs w:val="28"/>
        </w:rPr>
        <w:t xml:space="preserve"> на 2023-2025 годы по 100,0 тыс. рублей ежегодно;</w:t>
      </w:r>
    </w:p>
    <w:p w:rsidR="00213231" w:rsidRPr="00527061" w:rsidRDefault="00213231" w:rsidP="00213231">
      <w:pPr>
        <w:spacing w:line="240" w:lineRule="atLeast"/>
        <w:ind w:firstLine="708"/>
        <w:jc w:val="both"/>
        <w:rPr>
          <w:sz w:val="28"/>
          <w:szCs w:val="28"/>
        </w:rPr>
      </w:pPr>
      <w:r w:rsidRPr="00527061">
        <w:rPr>
          <w:sz w:val="28"/>
          <w:szCs w:val="28"/>
        </w:rPr>
        <w:t xml:space="preserve">«Градостроительная политика на территории Медведского, </w:t>
      </w:r>
      <w:proofErr w:type="spellStart"/>
      <w:r w:rsidRPr="00527061">
        <w:rPr>
          <w:sz w:val="28"/>
          <w:szCs w:val="28"/>
        </w:rPr>
        <w:t>Подгощского</w:t>
      </w:r>
      <w:proofErr w:type="spellEnd"/>
      <w:r w:rsidRPr="00527061">
        <w:rPr>
          <w:sz w:val="28"/>
          <w:szCs w:val="28"/>
        </w:rPr>
        <w:t xml:space="preserve"> и Уторгошского сельских поселений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202</w:t>
      </w:r>
      <w:r>
        <w:rPr>
          <w:sz w:val="28"/>
          <w:szCs w:val="28"/>
        </w:rPr>
        <w:t>3-2025</w:t>
      </w:r>
      <w:r w:rsidRPr="00527061">
        <w:rPr>
          <w:sz w:val="28"/>
          <w:szCs w:val="28"/>
        </w:rPr>
        <w:t xml:space="preserve"> год в сумме</w:t>
      </w:r>
      <w:r>
        <w:rPr>
          <w:sz w:val="28"/>
          <w:szCs w:val="28"/>
        </w:rPr>
        <w:t xml:space="preserve"> 102,3 тыс. рублей ежегодно.</w:t>
      </w:r>
    </w:p>
    <w:p w:rsidR="00213231" w:rsidRPr="00C47477" w:rsidRDefault="00213231" w:rsidP="00213231">
      <w:pPr>
        <w:pStyle w:val="a5"/>
        <w:spacing w:line="240" w:lineRule="atLeast"/>
        <w:ind w:firstLine="708"/>
        <w:jc w:val="both"/>
        <w:rPr>
          <w:szCs w:val="28"/>
        </w:rPr>
      </w:pPr>
      <w:r w:rsidRPr="00C47477">
        <w:rPr>
          <w:szCs w:val="28"/>
        </w:rPr>
        <w:t xml:space="preserve">Бюджетные ассигнования </w:t>
      </w:r>
      <w:r w:rsidRPr="005F454B">
        <w:rPr>
          <w:szCs w:val="28"/>
        </w:rPr>
        <w:t xml:space="preserve">по разделу </w:t>
      </w:r>
      <w:r w:rsidRPr="003C6F77">
        <w:t>05</w:t>
      </w:r>
      <w:r>
        <w:rPr>
          <w:b/>
        </w:rPr>
        <w:t xml:space="preserve"> «</w:t>
      </w:r>
      <w:r w:rsidRPr="00EB5284">
        <w:t>Жилищно-коммунальное хозяйство</w:t>
      </w:r>
      <w:r>
        <w:t xml:space="preserve">» </w:t>
      </w:r>
      <w:r w:rsidRPr="00C47477">
        <w:rPr>
          <w:szCs w:val="28"/>
        </w:rPr>
        <w:t xml:space="preserve"> характеризуются следующими показателями:</w:t>
      </w:r>
    </w:p>
    <w:p w:rsidR="00213231" w:rsidRPr="00A4661D" w:rsidRDefault="00213231" w:rsidP="00213231">
      <w:pPr>
        <w:jc w:val="right"/>
      </w:pPr>
      <w:r w:rsidRPr="00067FFD">
        <w:rPr>
          <w:sz w:val="28"/>
          <w:szCs w:val="28"/>
        </w:rPr>
        <w:t xml:space="preserve"> </w:t>
      </w:r>
      <w:r>
        <w:rPr>
          <w:sz w:val="28"/>
        </w:rPr>
        <w:t xml:space="preserve"> </w:t>
      </w:r>
      <w: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559"/>
        <w:gridCol w:w="1418"/>
        <w:gridCol w:w="1559"/>
      </w:tblGrid>
      <w:tr w:rsidR="00213231" w:rsidRPr="00D578BD" w:rsidTr="00DA2C0F">
        <w:trPr>
          <w:trHeight w:val="337"/>
        </w:trPr>
        <w:tc>
          <w:tcPr>
            <w:tcW w:w="4820"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559"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418"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559"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D578BD" w:rsidTr="00DA2C0F">
        <w:tc>
          <w:tcPr>
            <w:tcW w:w="482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05</w:t>
            </w:r>
            <w:r w:rsidRPr="00226D78">
              <w:rPr>
                <w:sz w:val="20"/>
                <w:szCs w:val="20"/>
              </w:rPr>
              <w:t>Жилищно-коммунальное хозяйство</w:t>
            </w:r>
          </w:p>
        </w:tc>
        <w:tc>
          <w:tcPr>
            <w:tcW w:w="1559" w:type="dxa"/>
          </w:tcPr>
          <w:p w:rsidR="00213231" w:rsidRPr="00226D78" w:rsidRDefault="00213231" w:rsidP="00DA2C0F">
            <w:pPr>
              <w:jc w:val="center"/>
              <w:rPr>
                <w:sz w:val="20"/>
                <w:szCs w:val="20"/>
              </w:rPr>
            </w:pPr>
            <w:r w:rsidRPr="00226D78">
              <w:rPr>
                <w:sz w:val="20"/>
                <w:szCs w:val="20"/>
              </w:rPr>
              <w:t>1 710,3</w:t>
            </w:r>
          </w:p>
        </w:tc>
        <w:tc>
          <w:tcPr>
            <w:tcW w:w="1418" w:type="dxa"/>
          </w:tcPr>
          <w:p w:rsidR="00213231" w:rsidRPr="00226D78" w:rsidRDefault="00213231" w:rsidP="00DA2C0F">
            <w:pPr>
              <w:jc w:val="center"/>
              <w:rPr>
                <w:sz w:val="20"/>
                <w:szCs w:val="20"/>
              </w:rPr>
            </w:pPr>
            <w:r w:rsidRPr="00226D78">
              <w:rPr>
                <w:sz w:val="20"/>
                <w:szCs w:val="20"/>
              </w:rPr>
              <w:t>1 010,3</w:t>
            </w:r>
          </w:p>
        </w:tc>
        <w:tc>
          <w:tcPr>
            <w:tcW w:w="1559" w:type="dxa"/>
          </w:tcPr>
          <w:p w:rsidR="00213231" w:rsidRPr="00226D78" w:rsidRDefault="00213231" w:rsidP="00DA2C0F">
            <w:pPr>
              <w:jc w:val="center"/>
              <w:rPr>
                <w:sz w:val="20"/>
                <w:szCs w:val="20"/>
              </w:rPr>
            </w:pPr>
            <w:r w:rsidRPr="00226D78">
              <w:rPr>
                <w:sz w:val="20"/>
                <w:szCs w:val="20"/>
              </w:rPr>
              <w:t>1 010,3</w:t>
            </w:r>
          </w:p>
        </w:tc>
      </w:tr>
      <w:tr w:rsidR="00213231" w:rsidRPr="00D578BD" w:rsidTr="00DA2C0F">
        <w:tc>
          <w:tcPr>
            <w:tcW w:w="482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0501</w:t>
            </w:r>
            <w:r w:rsidRPr="00226D78">
              <w:rPr>
                <w:sz w:val="20"/>
                <w:szCs w:val="20"/>
              </w:rPr>
              <w:t>Жилищное хозяйство</w:t>
            </w:r>
          </w:p>
        </w:tc>
        <w:tc>
          <w:tcPr>
            <w:tcW w:w="1559" w:type="dxa"/>
          </w:tcPr>
          <w:p w:rsidR="00213231" w:rsidRPr="00226D78" w:rsidRDefault="00213231" w:rsidP="00DA2C0F">
            <w:pPr>
              <w:jc w:val="center"/>
              <w:rPr>
                <w:sz w:val="20"/>
                <w:szCs w:val="20"/>
              </w:rPr>
            </w:pPr>
            <w:r w:rsidRPr="00226D78">
              <w:rPr>
                <w:sz w:val="20"/>
                <w:szCs w:val="20"/>
              </w:rPr>
              <w:t>1570,3</w:t>
            </w:r>
          </w:p>
        </w:tc>
        <w:tc>
          <w:tcPr>
            <w:tcW w:w="1418" w:type="dxa"/>
          </w:tcPr>
          <w:p w:rsidR="00213231" w:rsidRPr="00226D78" w:rsidRDefault="00213231" w:rsidP="00DA2C0F">
            <w:pPr>
              <w:jc w:val="center"/>
              <w:rPr>
                <w:sz w:val="20"/>
                <w:szCs w:val="20"/>
              </w:rPr>
            </w:pPr>
            <w:r w:rsidRPr="00226D78">
              <w:rPr>
                <w:sz w:val="20"/>
                <w:szCs w:val="20"/>
              </w:rPr>
              <w:t>870,3</w:t>
            </w:r>
          </w:p>
        </w:tc>
        <w:tc>
          <w:tcPr>
            <w:tcW w:w="1559" w:type="dxa"/>
          </w:tcPr>
          <w:p w:rsidR="00213231" w:rsidRPr="00226D78" w:rsidRDefault="00213231" w:rsidP="00DA2C0F">
            <w:pPr>
              <w:jc w:val="center"/>
              <w:rPr>
                <w:sz w:val="20"/>
                <w:szCs w:val="20"/>
              </w:rPr>
            </w:pPr>
            <w:r w:rsidRPr="00226D78">
              <w:rPr>
                <w:sz w:val="20"/>
                <w:szCs w:val="20"/>
              </w:rPr>
              <w:t>870,3</w:t>
            </w:r>
          </w:p>
        </w:tc>
      </w:tr>
      <w:tr w:rsidR="00213231" w:rsidRPr="00D578BD" w:rsidTr="00DA2C0F">
        <w:tc>
          <w:tcPr>
            <w:tcW w:w="482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0502</w:t>
            </w:r>
            <w:r w:rsidRPr="00226D78">
              <w:rPr>
                <w:sz w:val="20"/>
                <w:szCs w:val="20"/>
              </w:rPr>
              <w:t>Коммунальное хозяйство</w:t>
            </w:r>
          </w:p>
        </w:tc>
        <w:tc>
          <w:tcPr>
            <w:tcW w:w="1559" w:type="dxa"/>
          </w:tcPr>
          <w:p w:rsidR="00213231" w:rsidRPr="00226D78" w:rsidRDefault="00213231" w:rsidP="00DA2C0F">
            <w:pPr>
              <w:jc w:val="center"/>
              <w:rPr>
                <w:sz w:val="20"/>
                <w:szCs w:val="20"/>
              </w:rPr>
            </w:pPr>
            <w:r w:rsidRPr="00226D78">
              <w:rPr>
                <w:sz w:val="20"/>
                <w:szCs w:val="20"/>
              </w:rPr>
              <w:t>140,0</w:t>
            </w:r>
          </w:p>
        </w:tc>
        <w:tc>
          <w:tcPr>
            <w:tcW w:w="1418" w:type="dxa"/>
          </w:tcPr>
          <w:p w:rsidR="00213231" w:rsidRPr="00226D78" w:rsidRDefault="00213231" w:rsidP="00DA2C0F">
            <w:pPr>
              <w:jc w:val="center"/>
              <w:rPr>
                <w:sz w:val="20"/>
                <w:szCs w:val="20"/>
              </w:rPr>
            </w:pPr>
            <w:r w:rsidRPr="00226D78">
              <w:rPr>
                <w:sz w:val="20"/>
                <w:szCs w:val="20"/>
              </w:rPr>
              <w:t>140,0</w:t>
            </w:r>
          </w:p>
        </w:tc>
        <w:tc>
          <w:tcPr>
            <w:tcW w:w="1559" w:type="dxa"/>
          </w:tcPr>
          <w:p w:rsidR="00213231" w:rsidRPr="00226D78" w:rsidRDefault="00213231" w:rsidP="00DA2C0F">
            <w:pPr>
              <w:jc w:val="center"/>
              <w:rPr>
                <w:sz w:val="20"/>
                <w:szCs w:val="20"/>
              </w:rPr>
            </w:pPr>
            <w:r w:rsidRPr="00226D78">
              <w:rPr>
                <w:sz w:val="20"/>
                <w:szCs w:val="20"/>
              </w:rPr>
              <w:t>140,0</w:t>
            </w:r>
          </w:p>
        </w:tc>
      </w:tr>
    </w:tbl>
    <w:p w:rsidR="00213231" w:rsidRPr="00527061" w:rsidRDefault="00213231" w:rsidP="00213231">
      <w:pPr>
        <w:ind w:firstLine="709"/>
        <w:jc w:val="both"/>
        <w:rPr>
          <w:sz w:val="28"/>
          <w:szCs w:val="28"/>
        </w:rPr>
      </w:pPr>
      <w:r w:rsidRPr="00527061">
        <w:rPr>
          <w:sz w:val="28"/>
          <w:szCs w:val="28"/>
        </w:rPr>
        <w:t xml:space="preserve">В общей сумме проекта бюджета муниципального района учтены следующие расходы: </w:t>
      </w:r>
    </w:p>
    <w:p w:rsidR="00213231" w:rsidRDefault="00213231" w:rsidP="00213231">
      <w:pPr>
        <w:ind w:firstLine="709"/>
        <w:jc w:val="both"/>
        <w:rPr>
          <w:color w:val="000000"/>
          <w:sz w:val="28"/>
          <w:szCs w:val="28"/>
        </w:rPr>
      </w:pPr>
      <w:proofErr w:type="gramStart"/>
      <w:r w:rsidRPr="00527061">
        <w:rPr>
          <w:sz w:val="28"/>
          <w:szCs w:val="28"/>
        </w:rPr>
        <w:t>на о</w:t>
      </w:r>
      <w:r w:rsidRPr="00527061">
        <w:rPr>
          <w:color w:val="000000"/>
          <w:sz w:val="28"/>
          <w:szCs w:val="28"/>
        </w:rPr>
        <w:t xml:space="preserve">беспечение мероприятий муниципальной программы «Улучшение жилищных условий граждан и повышение качества жилищно-коммунальных услуг в Шимском муниципальном районе» по подпрограмме «Капитальный ремонт муниципального жилищного фонда </w:t>
      </w:r>
      <w:proofErr w:type="spellStart"/>
      <w:r w:rsidRPr="00527061">
        <w:rPr>
          <w:color w:val="000000"/>
          <w:sz w:val="28"/>
          <w:szCs w:val="28"/>
        </w:rPr>
        <w:t>Шимского</w:t>
      </w:r>
      <w:proofErr w:type="spellEnd"/>
      <w:r w:rsidRPr="00527061">
        <w:rPr>
          <w:color w:val="000000"/>
          <w:sz w:val="28"/>
          <w:szCs w:val="28"/>
        </w:rPr>
        <w:t xml:space="preserve"> муниципального района» на приведение состояния многоквартирных домов и муниципальных жилых помещений в соответствии с требованиями нормативно-технических документов на 202</w:t>
      </w:r>
      <w:r>
        <w:rPr>
          <w:color w:val="000000"/>
          <w:sz w:val="28"/>
          <w:szCs w:val="28"/>
        </w:rPr>
        <w:t>3 год</w:t>
      </w:r>
      <w:r w:rsidRPr="00527061">
        <w:rPr>
          <w:color w:val="000000"/>
          <w:sz w:val="28"/>
          <w:szCs w:val="28"/>
        </w:rPr>
        <w:t xml:space="preserve"> -</w:t>
      </w:r>
      <w:r>
        <w:rPr>
          <w:color w:val="000000"/>
          <w:sz w:val="28"/>
          <w:szCs w:val="28"/>
        </w:rPr>
        <w:t xml:space="preserve"> 7</w:t>
      </w:r>
      <w:r w:rsidRPr="00527061">
        <w:rPr>
          <w:color w:val="000000"/>
          <w:sz w:val="28"/>
          <w:szCs w:val="28"/>
        </w:rPr>
        <w:t>00,0 тыс. рублей, на исполнение жилищного законодательства о минимальном размере взноса на капитальный ремонт</w:t>
      </w:r>
      <w:proofErr w:type="gramEnd"/>
      <w:r w:rsidRPr="00527061">
        <w:rPr>
          <w:color w:val="000000"/>
          <w:sz w:val="28"/>
          <w:szCs w:val="28"/>
        </w:rPr>
        <w:t xml:space="preserve"> общего имущества в многоквартирных домах (МКД) на  202</w:t>
      </w:r>
      <w:r>
        <w:rPr>
          <w:color w:val="000000"/>
          <w:sz w:val="28"/>
          <w:szCs w:val="28"/>
        </w:rPr>
        <w:t xml:space="preserve">3-2025 </w:t>
      </w:r>
      <w:r w:rsidRPr="00527061">
        <w:rPr>
          <w:color w:val="000000"/>
          <w:sz w:val="28"/>
          <w:szCs w:val="28"/>
        </w:rPr>
        <w:t xml:space="preserve"> год</w:t>
      </w:r>
      <w:r>
        <w:rPr>
          <w:color w:val="000000"/>
          <w:sz w:val="28"/>
          <w:szCs w:val="28"/>
        </w:rPr>
        <w:t>ы</w:t>
      </w:r>
      <w:r w:rsidRPr="00527061">
        <w:rPr>
          <w:color w:val="000000"/>
          <w:sz w:val="28"/>
          <w:szCs w:val="28"/>
        </w:rPr>
        <w:t xml:space="preserve"> в сумме </w:t>
      </w:r>
      <w:r>
        <w:rPr>
          <w:color w:val="000000"/>
          <w:sz w:val="28"/>
          <w:szCs w:val="28"/>
        </w:rPr>
        <w:t xml:space="preserve">870,3 </w:t>
      </w:r>
      <w:r w:rsidRPr="00527061">
        <w:rPr>
          <w:color w:val="000000"/>
          <w:sz w:val="28"/>
          <w:szCs w:val="28"/>
        </w:rPr>
        <w:t>тыс. рублей</w:t>
      </w:r>
      <w:r>
        <w:rPr>
          <w:color w:val="000000"/>
          <w:sz w:val="28"/>
          <w:szCs w:val="28"/>
        </w:rPr>
        <w:t xml:space="preserve"> ежегодно,</w:t>
      </w:r>
      <w:r w:rsidRPr="00527061">
        <w:rPr>
          <w:sz w:val="28"/>
          <w:szCs w:val="28"/>
        </w:rPr>
        <w:t xml:space="preserve"> по </w:t>
      </w:r>
      <w:r w:rsidRPr="00527061">
        <w:rPr>
          <w:color w:val="000000"/>
          <w:sz w:val="28"/>
          <w:szCs w:val="28"/>
        </w:rPr>
        <w:t xml:space="preserve">подпрограмме «Развитие инфраструктуры водоснабжения и водоотведения населенных пунктов </w:t>
      </w:r>
      <w:proofErr w:type="spellStart"/>
      <w:r w:rsidRPr="00527061">
        <w:rPr>
          <w:color w:val="000000"/>
          <w:sz w:val="28"/>
          <w:szCs w:val="28"/>
        </w:rPr>
        <w:t>Шимского</w:t>
      </w:r>
      <w:proofErr w:type="spellEnd"/>
      <w:r w:rsidRPr="00527061">
        <w:rPr>
          <w:color w:val="000000"/>
          <w:sz w:val="28"/>
          <w:szCs w:val="28"/>
        </w:rPr>
        <w:t xml:space="preserve"> муниципального района» на обеспечение населения питьевой водой, соответствующей требованиям безопасности и установленным санитарно-эпидемическими правилами на 202</w:t>
      </w:r>
      <w:r>
        <w:rPr>
          <w:color w:val="000000"/>
          <w:sz w:val="28"/>
          <w:szCs w:val="28"/>
        </w:rPr>
        <w:t>3</w:t>
      </w:r>
      <w:r w:rsidRPr="00527061">
        <w:rPr>
          <w:color w:val="000000"/>
          <w:sz w:val="28"/>
          <w:szCs w:val="28"/>
        </w:rPr>
        <w:t>-202</w:t>
      </w:r>
      <w:r>
        <w:rPr>
          <w:color w:val="000000"/>
          <w:sz w:val="28"/>
          <w:szCs w:val="28"/>
        </w:rPr>
        <w:t>5</w:t>
      </w:r>
      <w:r w:rsidRPr="00527061">
        <w:rPr>
          <w:color w:val="000000"/>
          <w:sz w:val="28"/>
          <w:szCs w:val="28"/>
        </w:rPr>
        <w:t xml:space="preserve"> годы по 140,0 тыс. рублей ежегодно</w:t>
      </w:r>
      <w:r>
        <w:rPr>
          <w:color w:val="000000"/>
          <w:sz w:val="28"/>
          <w:szCs w:val="28"/>
        </w:rPr>
        <w:t>.</w:t>
      </w:r>
    </w:p>
    <w:p w:rsidR="00213231" w:rsidRDefault="00213231" w:rsidP="00213231">
      <w:pPr>
        <w:pStyle w:val="a5"/>
        <w:ind w:firstLine="708"/>
        <w:jc w:val="both"/>
        <w:rPr>
          <w:spacing w:val="-6"/>
          <w:szCs w:val="28"/>
        </w:rPr>
      </w:pPr>
      <w:r w:rsidRPr="005F454B">
        <w:rPr>
          <w:szCs w:val="28"/>
        </w:rPr>
        <w:t xml:space="preserve">Бюджетные ассигнования бюджета муниципального района по разделу </w:t>
      </w:r>
      <w:r>
        <w:rPr>
          <w:szCs w:val="28"/>
        </w:rPr>
        <w:t xml:space="preserve">06 </w:t>
      </w:r>
      <w:r w:rsidRPr="005F454B">
        <w:rPr>
          <w:szCs w:val="28"/>
        </w:rPr>
        <w:t>«</w:t>
      </w:r>
      <w:r>
        <w:rPr>
          <w:szCs w:val="28"/>
        </w:rPr>
        <w:t>Охрана окружающей среды</w:t>
      </w:r>
      <w:r w:rsidRPr="005F454B">
        <w:rPr>
          <w:szCs w:val="28"/>
        </w:rPr>
        <w:t xml:space="preserve">» </w:t>
      </w:r>
      <w:r w:rsidRPr="005F454B">
        <w:rPr>
          <w:spacing w:val="-6"/>
          <w:szCs w:val="28"/>
        </w:rPr>
        <w:t>характеризуются следующими данными:</w:t>
      </w:r>
    </w:p>
    <w:p w:rsidR="00213231" w:rsidRDefault="00213231" w:rsidP="00213231">
      <w:pPr>
        <w:jc w:val="right"/>
        <w:rPr>
          <w:b/>
          <w:sz w:val="28"/>
          <w:szCs w:val="28"/>
        </w:rPr>
      </w:pPr>
      <w:r w:rsidRPr="00A4661D">
        <w:t>тыс. руб</w:t>
      </w:r>
      <w:r>
        <w:t>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276"/>
        <w:gridCol w:w="1417"/>
        <w:gridCol w:w="1418"/>
      </w:tblGrid>
      <w:tr w:rsidR="00213231" w:rsidRPr="005F454B" w:rsidTr="00DA2C0F">
        <w:tc>
          <w:tcPr>
            <w:tcW w:w="5245" w:type="dxa"/>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276" w:type="dxa"/>
          </w:tcPr>
          <w:p w:rsidR="00213231" w:rsidRPr="00226D78" w:rsidRDefault="00213231" w:rsidP="00DA2C0F">
            <w:pPr>
              <w:jc w:val="center"/>
              <w:rPr>
                <w:sz w:val="20"/>
                <w:szCs w:val="20"/>
              </w:rPr>
            </w:pPr>
            <w:r w:rsidRPr="00226D78">
              <w:rPr>
                <w:sz w:val="20"/>
                <w:szCs w:val="20"/>
              </w:rPr>
              <w:t>2023 год</w:t>
            </w:r>
          </w:p>
        </w:tc>
        <w:tc>
          <w:tcPr>
            <w:tcW w:w="1417" w:type="dxa"/>
          </w:tcPr>
          <w:p w:rsidR="00213231" w:rsidRPr="00226D78" w:rsidRDefault="00213231" w:rsidP="00DA2C0F">
            <w:pPr>
              <w:jc w:val="center"/>
              <w:rPr>
                <w:sz w:val="20"/>
                <w:szCs w:val="20"/>
              </w:rPr>
            </w:pPr>
            <w:r w:rsidRPr="00226D78">
              <w:rPr>
                <w:sz w:val="20"/>
                <w:szCs w:val="20"/>
              </w:rPr>
              <w:t>2024 год</w:t>
            </w:r>
          </w:p>
        </w:tc>
        <w:tc>
          <w:tcPr>
            <w:tcW w:w="1418" w:type="dxa"/>
          </w:tcPr>
          <w:p w:rsidR="00213231" w:rsidRPr="00226D78" w:rsidRDefault="00213231" w:rsidP="00DA2C0F">
            <w:pPr>
              <w:jc w:val="center"/>
              <w:rPr>
                <w:sz w:val="20"/>
                <w:szCs w:val="20"/>
              </w:rPr>
            </w:pPr>
            <w:r w:rsidRPr="00226D78">
              <w:rPr>
                <w:sz w:val="20"/>
                <w:szCs w:val="20"/>
              </w:rPr>
              <w:t>2025 год</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06</w:t>
            </w:r>
            <w:r w:rsidRPr="00226D78">
              <w:rPr>
                <w:sz w:val="20"/>
                <w:szCs w:val="20"/>
              </w:rPr>
              <w:t>Охрана окружающей среды</w:t>
            </w:r>
          </w:p>
        </w:tc>
        <w:tc>
          <w:tcPr>
            <w:tcW w:w="1276" w:type="dxa"/>
          </w:tcPr>
          <w:p w:rsidR="00213231" w:rsidRPr="00226D78" w:rsidRDefault="00213231" w:rsidP="00DA2C0F">
            <w:pPr>
              <w:jc w:val="center"/>
              <w:rPr>
                <w:sz w:val="20"/>
                <w:szCs w:val="20"/>
              </w:rPr>
            </w:pPr>
            <w:r w:rsidRPr="00226D78">
              <w:rPr>
                <w:sz w:val="20"/>
                <w:szCs w:val="20"/>
              </w:rPr>
              <w:t>17331,7</w:t>
            </w:r>
          </w:p>
        </w:tc>
        <w:tc>
          <w:tcPr>
            <w:tcW w:w="1417" w:type="dxa"/>
          </w:tcPr>
          <w:p w:rsidR="00213231" w:rsidRPr="00226D78" w:rsidRDefault="00213231" w:rsidP="00DA2C0F">
            <w:pPr>
              <w:jc w:val="center"/>
              <w:rPr>
                <w:sz w:val="20"/>
                <w:szCs w:val="20"/>
              </w:rPr>
            </w:pPr>
            <w:r w:rsidRPr="00226D78">
              <w:rPr>
                <w:sz w:val="20"/>
                <w:szCs w:val="20"/>
              </w:rPr>
              <w:t>0</w:t>
            </w:r>
          </w:p>
        </w:tc>
        <w:tc>
          <w:tcPr>
            <w:tcW w:w="1418" w:type="dxa"/>
          </w:tcPr>
          <w:p w:rsidR="00213231" w:rsidRPr="00226D78" w:rsidRDefault="00213231" w:rsidP="00DA2C0F">
            <w:pPr>
              <w:jc w:val="center"/>
              <w:rPr>
                <w:sz w:val="20"/>
                <w:szCs w:val="20"/>
              </w:rPr>
            </w:pPr>
            <w:r w:rsidRPr="00226D78">
              <w:rPr>
                <w:sz w:val="20"/>
                <w:szCs w:val="20"/>
              </w:rPr>
              <w:t>0,0</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0605</w:t>
            </w:r>
            <w:r w:rsidRPr="00226D78">
              <w:rPr>
                <w:sz w:val="20"/>
                <w:szCs w:val="20"/>
              </w:rPr>
              <w:t>Другие вопросы в области охраны окружающей среды</w:t>
            </w:r>
          </w:p>
        </w:tc>
        <w:tc>
          <w:tcPr>
            <w:tcW w:w="1276" w:type="dxa"/>
          </w:tcPr>
          <w:p w:rsidR="00213231" w:rsidRPr="00226D78" w:rsidRDefault="00213231" w:rsidP="00DA2C0F">
            <w:pPr>
              <w:jc w:val="center"/>
              <w:rPr>
                <w:sz w:val="20"/>
                <w:szCs w:val="20"/>
              </w:rPr>
            </w:pPr>
            <w:r w:rsidRPr="00226D78">
              <w:rPr>
                <w:sz w:val="20"/>
                <w:szCs w:val="20"/>
              </w:rPr>
              <w:t>17331,7</w:t>
            </w:r>
          </w:p>
        </w:tc>
        <w:tc>
          <w:tcPr>
            <w:tcW w:w="1417" w:type="dxa"/>
          </w:tcPr>
          <w:p w:rsidR="00213231" w:rsidRPr="00226D78" w:rsidRDefault="00213231" w:rsidP="00DA2C0F">
            <w:pPr>
              <w:jc w:val="center"/>
              <w:rPr>
                <w:sz w:val="20"/>
                <w:szCs w:val="20"/>
              </w:rPr>
            </w:pPr>
            <w:r w:rsidRPr="00226D78">
              <w:rPr>
                <w:sz w:val="20"/>
                <w:szCs w:val="20"/>
              </w:rPr>
              <w:t>0</w:t>
            </w:r>
          </w:p>
        </w:tc>
        <w:tc>
          <w:tcPr>
            <w:tcW w:w="1418" w:type="dxa"/>
          </w:tcPr>
          <w:p w:rsidR="00213231" w:rsidRPr="00226D78" w:rsidRDefault="00213231" w:rsidP="00DA2C0F">
            <w:pPr>
              <w:jc w:val="center"/>
              <w:rPr>
                <w:sz w:val="20"/>
                <w:szCs w:val="20"/>
              </w:rPr>
            </w:pPr>
            <w:r w:rsidRPr="00226D78">
              <w:rPr>
                <w:sz w:val="20"/>
                <w:szCs w:val="20"/>
              </w:rPr>
              <w:t>0,0</w:t>
            </w:r>
          </w:p>
        </w:tc>
      </w:tr>
    </w:tbl>
    <w:p w:rsidR="00213231" w:rsidRDefault="00213231" w:rsidP="00213231">
      <w:pPr>
        <w:ind w:firstLine="709"/>
        <w:jc w:val="both"/>
        <w:rPr>
          <w:sz w:val="28"/>
          <w:szCs w:val="28"/>
        </w:rPr>
      </w:pPr>
      <w:r w:rsidRPr="00527061">
        <w:rPr>
          <w:sz w:val="28"/>
          <w:szCs w:val="28"/>
        </w:rPr>
        <w:t xml:space="preserve">Бюджетные ассигнования планируется направить на мероприятия федерального проекта «Чистая страна» на организацию мероприятий по захоронению твердых коммунальных отходов в части рекультивации земельного участка, загрязненного в результате расположения на нем объектов размещения отходов, вблизи д. </w:t>
      </w:r>
      <w:proofErr w:type="spellStart"/>
      <w:r w:rsidRPr="00527061">
        <w:rPr>
          <w:sz w:val="28"/>
          <w:szCs w:val="28"/>
        </w:rPr>
        <w:t>Теребутицы</w:t>
      </w:r>
      <w:proofErr w:type="spellEnd"/>
      <w:r w:rsidRPr="00527061">
        <w:rPr>
          <w:sz w:val="28"/>
          <w:szCs w:val="28"/>
        </w:rPr>
        <w:t xml:space="preserve"> </w:t>
      </w:r>
      <w:proofErr w:type="spellStart"/>
      <w:r w:rsidRPr="00527061">
        <w:rPr>
          <w:sz w:val="28"/>
          <w:szCs w:val="28"/>
        </w:rPr>
        <w:t>Шимского</w:t>
      </w:r>
      <w:proofErr w:type="spellEnd"/>
      <w:r w:rsidRPr="00527061">
        <w:rPr>
          <w:sz w:val="28"/>
          <w:szCs w:val="28"/>
        </w:rPr>
        <w:t xml:space="preserve"> района в сумме </w:t>
      </w:r>
      <w:r>
        <w:rPr>
          <w:sz w:val="28"/>
          <w:szCs w:val="28"/>
        </w:rPr>
        <w:t>17 331,7</w:t>
      </w:r>
      <w:r w:rsidRPr="00527061">
        <w:rPr>
          <w:sz w:val="28"/>
          <w:szCs w:val="28"/>
        </w:rPr>
        <w:t xml:space="preserve"> тыс. рублей на 2023 год.</w:t>
      </w:r>
    </w:p>
    <w:p w:rsidR="00213231" w:rsidRDefault="00213231" w:rsidP="00213231">
      <w:pPr>
        <w:pStyle w:val="a5"/>
        <w:ind w:firstLine="708"/>
        <w:jc w:val="both"/>
        <w:rPr>
          <w:spacing w:val="-6"/>
          <w:szCs w:val="28"/>
        </w:rPr>
      </w:pPr>
      <w:r w:rsidRPr="005F454B">
        <w:rPr>
          <w:szCs w:val="28"/>
        </w:rPr>
        <w:lastRenderedPageBreak/>
        <w:t xml:space="preserve">Бюджетные ассигнования по разделу </w:t>
      </w:r>
      <w:r>
        <w:rPr>
          <w:szCs w:val="28"/>
        </w:rPr>
        <w:t xml:space="preserve">07 </w:t>
      </w:r>
      <w:r w:rsidRPr="005F454B">
        <w:rPr>
          <w:szCs w:val="28"/>
        </w:rPr>
        <w:t xml:space="preserve">«Образование» </w:t>
      </w:r>
      <w:r w:rsidRPr="005F454B">
        <w:rPr>
          <w:spacing w:val="-6"/>
          <w:szCs w:val="28"/>
        </w:rPr>
        <w:t>характеризуются следующими данными:</w:t>
      </w:r>
    </w:p>
    <w:p w:rsidR="00213231" w:rsidRPr="005F454B" w:rsidRDefault="00213231" w:rsidP="00213231">
      <w:pPr>
        <w:pStyle w:val="a5"/>
        <w:ind w:firstLine="708"/>
        <w:jc w:val="right"/>
        <w:rPr>
          <w:sz w:val="24"/>
          <w:szCs w:val="24"/>
        </w:rPr>
      </w:pPr>
      <w:r>
        <w:rPr>
          <w:sz w:val="24"/>
          <w:szCs w:val="24"/>
        </w:rPr>
        <w:t xml:space="preserve">  </w:t>
      </w:r>
      <w:r w:rsidRPr="005F454B">
        <w:rPr>
          <w:sz w:val="24"/>
          <w:szCs w:val="24"/>
        </w:rPr>
        <w:t>тыс. руб</w:t>
      </w:r>
      <w:r>
        <w:rPr>
          <w:sz w:val="24"/>
          <w:szCs w:val="24"/>
        </w:rPr>
        <w:t>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276"/>
        <w:gridCol w:w="1417"/>
        <w:gridCol w:w="1418"/>
      </w:tblGrid>
      <w:tr w:rsidR="00213231" w:rsidRPr="005F454B" w:rsidTr="00DA2C0F">
        <w:tc>
          <w:tcPr>
            <w:tcW w:w="5245" w:type="dxa"/>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276" w:type="dxa"/>
          </w:tcPr>
          <w:p w:rsidR="00213231" w:rsidRPr="00226D78" w:rsidRDefault="00213231" w:rsidP="00DA2C0F">
            <w:pPr>
              <w:jc w:val="center"/>
              <w:rPr>
                <w:sz w:val="20"/>
                <w:szCs w:val="20"/>
              </w:rPr>
            </w:pPr>
            <w:r w:rsidRPr="00226D78">
              <w:rPr>
                <w:sz w:val="20"/>
                <w:szCs w:val="20"/>
              </w:rPr>
              <w:t>2023год</w:t>
            </w:r>
          </w:p>
        </w:tc>
        <w:tc>
          <w:tcPr>
            <w:tcW w:w="1417" w:type="dxa"/>
          </w:tcPr>
          <w:p w:rsidR="00213231" w:rsidRPr="00226D78" w:rsidRDefault="00213231" w:rsidP="00DA2C0F">
            <w:pPr>
              <w:jc w:val="center"/>
              <w:rPr>
                <w:sz w:val="20"/>
                <w:szCs w:val="20"/>
              </w:rPr>
            </w:pPr>
            <w:r w:rsidRPr="00226D78">
              <w:rPr>
                <w:sz w:val="20"/>
                <w:szCs w:val="20"/>
              </w:rPr>
              <w:t>2024год</w:t>
            </w:r>
          </w:p>
        </w:tc>
        <w:tc>
          <w:tcPr>
            <w:tcW w:w="1418" w:type="dxa"/>
          </w:tcPr>
          <w:p w:rsidR="00213231" w:rsidRPr="00226D78" w:rsidRDefault="00213231" w:rsidP="00DA2C0F">
            <w:pPr>
              <w:jc w:val="center"/>
              <w:rPr>
                <w:sz w:val="20"/>
                <w:szCs w:val="20"/>
              </w:rPr>
            </w:pPr>
            <w:r w:rsidRPr="00226D78">
              <w:rPr>
                <w:sz w:val="20"/>
                <w:szCs w:val="20"/>
              </w:rPr>
              <w:t>2025год</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07</w:t>
            </w:r>
            <w:r w:rsidRPr="00226D78">
              <w:rPr>
                <w:sz w:val="20"/>
                <w:szCs w:val="20"/>
              </w:rPr>
              <w:t>Образование</w:t>
            </w:r>
          </w:p>
        </w:tc>
        <w:tc>
          <w:tcPr>
            <w:tcW w:w="1276" w:type="dxa"/>
          </w:tcPr>
          <w:p w:rsidR="00213231" w:rsidRPr="00226D78" w:rsidRDefault="00213231" w:rsidP="00DA2C0F">
            <w:pPr>
              <w:jc w:val="center"/>
              <w:rPr>
                <w:snapToGrid w:val="0"/>
                <w:color w:val="000000"/>
                <w:sz w:val="20"/>
                <w:szCs w:val="20"/>
              </w:rPr>
            </w:pPr>
            <w:r w:rsidRPr="00226D78">
              <w:rPr>
                <w:snapToGrid w:val="0"/>
                <w:color w:val="000000"/>
                <w:sz w:val="20"/>
                <w:szCs w:val="20"/>
              </w:rPr>
              <w:t>183 762,7</w:t>
            </w:r>
          </w:p>
        </w:tc>
        <w:tc>
          <w:tcPr>
            <w:tcW w:w="1417" w:type="dxa"/>
          </w:tcPr>
          <w:p w:rsidR="00213231" w:rsidRPr="00226D78" w:rsidRDefault="00213231" w:rsidP="00DA2C0F">
            <w:pPr>
              <w:jc w:val="center"/>
              <w:rPr>
                <w:snapToGrid w:val="0"/>
                <w:color w:val="000000"/>
                <w:sz w:val="20"/>
                <w:szCs w:val="20"/>
              </w:rPr>
            </w:pPr>
            <w:r w:rsidRPr="00226D78">
              <w:rPr>
                <w:snapToGrid w:val="0"/>
                <w:color w:val="000000"/>
                <w:sz w:val="20"/>
                <w:szCs w:val="20"/>
              </w:rPr>
              <w:t>132 742,4</w:t>
            </w:r>
          </w:p>
        </w:tc>
        <w:tc>
          <w:tcPr>
            <w:tcW w:w="1418" w:type="dxa"/>
          </w:tcPr>
          <w:p w:rsidR="00213231" w:rsidRPr="00226D78" w:rsidRDefault="00213231" w:rsidP="00DA2C0F">
            <w:pPr>
              <w:jc w:val="center"/>
              <w:rPr>
                <w:snapToGrid w:val="0"/>
                <w:color w:val="000000"/>
                <w:sz w:val="20"/>
                <w:szCs w:val="20"/>
              </w:rPr>
            </w:pPr>
            <w:r w:rsidRPr="00226D78">
              <w:rPr>
                <w:snapToGrid w:val="0"/>
                <w:color w:val="000000"/>
                <w:sz w:val="20"/>
                <w:szCs w:val="20"/>
              </w:rPr>
              <w:t>131 574,1</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0701</w:t>
            </w:r>
            <w:r w:rsidRPr="00226D78">
              <w:rPr>
                <w:sz w:val="20"/>
                <w:szCs w:val="20"/>
              </w:rPr>
              <w:t>Дошкольное образование</w:t>
            </w:r>
          </w:p>
        </w:tc>
        <w:tc>
          <w:tcPr>
            <w:tcW w:w="1276" w:type="dxa"/>
          </w:tcPr>
          <w:p w:rsidR="00213231" w:rsidRPr="00226D78" w:rsidRDefault="00213231" w:rsidP="00DA2C0F">
            <w:pPr>
              <w:spacing w:before="40"/>
              <w:jc w:val="center"/>
              <w:rPr>
                <w:sz w:val="20"/>
                <w:szCs w:val="20"/>
              </w:rPr>
            </w:pPr>
            <w:r w:rsidRPr="00226D78">
              <w:rPr>
                <w:sz w:val="20"/>
                <w:szCs w:val="20"/>
              </w:rPr>
              <w:t>42687,7</w:t>
            </w:r>
          </w:p>
        </w:tc>
        <w:tc>
          <w:tcPr>
            <w:tcW w:w="1417" w:type="dxa"/>
          </w:tcPr>
          <w:p w:rsidR="00213231" w:rsidRPr="00226D78" w:rsidRDefault="00213231" w:rsidP="00DA2C0F">
            <w:pPr>
              <w:spacing w:before="40"/>
              <w:jc w:val="center"/>
              <w:rPr>
                <w:sz w:val="20"/>
                <w:szCs w:val="20"/>
              </w:rPr>
            </w:pPr>
            <w:r w:rsidRPr="00226D78">
              <w:rPr>
                <w:sz w:val="20"/>
                <w:szCs w:val="20"/>
              </w:rPr>
              <w:t>37373,8</w:t>
            </w:r>
          </w:p>
        </w:tc>
        <w:tc>
          <w:tcPr>
            <w:tcW w:w="1418" w:type="dxa"/>
          </w:tcPr>
          <w:p w:rsidR="00213231" w:rsidRPr="00226D78" w:rsidRDefault="00213231" w:rsidP="00DA2C0F">
            <w:pPr>
              <w:spacing w:before="40"/>
              <w:jc w:val="center"/>
              <w:rPr>
                <w:sz w:val="20"/>
                <w:szCs w:val="20"/>
              </w:rPr>
            </w:pPr>
            <w:r w:rsidRPr="00226D78">
              <w:rPr>
                <w:sz w:val="20"/>
                <w:szCs w:val="20"/>
              </w:rPr>
              <w:t>37373,8</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0702</w:t>
            </w:r>
            <w:r w:rsidRPr="00226D78">
              <w:rPr>
                <w:sz w:val="20"/>
                <w:szCs w:val="20"/>
              </w:rPr>
              <w:t>Общее образование</w:t>
            </w:r>
          </w:p>
        </w:tc>
        <w:tc>
          <w:tcPr>
            <w:tcW w:w="1276" w:type="dxa"/>
          </w:tcPr>
          <w:p w:rsidR="00213231" w:rsidRPr="00226D78" w:rsidRDefault="00213231" w:rsidP="00DA2C0F">
            <w:pPr>
              <w:spacing w:before="40"/>
              <w:jc w:val="center"/>
              <w:rPr>
                <w:sz w:val="20"/>
                <w:szCs w:val="20"/>
              </w:rPr>
            </w:pPr>
            <w:r w:rsidRPr="00226D78">
              <w:rPr>
                <w:sz w:val="20"/>
                <w:szCs w:val="20"/>
              </w:rPr>
              <w:t>130369,8</w:t>
            </w:r>
          </w:p>
        </w:tc>
        <w:tc>
          <w:tcPr>
            <w:tcW w:w="1417" w:type="dxa"/>
          </w:tcPr>
          <w:p w:rsidR="00213231" w:rsidRPr="00226D78" w:rsidRDefault="00213231" w:rsidP="00DA2C0F">
            <w:pPr>
              <w:spacing w:before="40"/>
              <w:jc w:val="center"/>
              <w:rPr>
                <w:sz w:val="20"/>
                <w:szCs w:val="20"/>
              </w:rPr>
            </w:pPr>
            <w:r w:rsidRPr="00226D78">
              <w:rPr>
                <w:sz w:val="20"/>
                <w:szCs w:val="20"/>
              </w:rPr>
              <w:t>86244,9</w:t>
            </w:r>
          </w:p>
        </w:tc>
        <w:tc>
          <w:tcPr>
            <w:tcW w:w="1418" w:type="dxa"/>
          </w:tcPr>
          <w:p w:rsidR="00213231" w:rsidRPr="00226D78" w:rsidRDefault="00213231" w:rsidP="00DA2C0F">
            <w:pPr>
              <w:spacing w:before="40"/>
              <w:jc w:val="center"/>
              <w:rPr>
                <w:sz w:val="20"/>
                <w:szCs w:val="20"/>
              </w:rPr>
            </w:pPr>
            <w:r w:rsidRPr="00226D78">
              <w:rPr>
                <w:sz w:val="20"/>
                <w:szCs w:val="20"/>
              </w:rPr>
              <w:t>85076,6</w:t>
            </w:r>
          </w:p>
        </w:tc>
      </w:tr>
      <w:tr w:rsidR="00213231" w:rsidRPr="005F454B" w:rsidTr="00DA2C0F">
        <w:tc>
          <w:tcPr>
            <w:tcW w:w="5245" w:type="dxa"/>
          </w:tcPr>
          <w:p w:rsidR="00213231" w:rsidRPr="00226D78" w:rsidRDefault="00213231" w:rsidP="00DA2C0F">
            <w:pPr>
              <w:pStyle w:val="aa"/>
              <w:spacing w:before="40"/>
              <w:rPr>
                <w:sz w:val="20"/>
                <w:szCs w:val="20"/>
              </w:rPr>
            </w:pPr>
            <w:r w:rsidRPr="00226D78">
              <w:rPr>
                <w:b/>
                <w:sz w:val="20"/>
                <w:szCs w:val="20"/>
              </w:rPr>
              <w:t>0703</w:t>
            </w:r>
            <w:r w:rsidRPr="00226D78">
              <w:rPr>
                <w:sz w:val="20"/>
                <w:szCs w:val="20"/>
              </w:rPr>
              <w:t>Дополнительное образование детей</w:t>
            </w:r>
          </w:p>
        </w:tc>
        <w:tc>
          <w:tcPr>
            <w:tcW w:w="1276" w:type="dxa"/>
          </w:tcPr>
          <w:p w:rsidR="00213231" w:rsidRPr="00226D78" w:rsidRDefault="00213231" w:rsidP="00DA2C0F">
            <w:pPr>
              <w:jc w:val="center"/>
              <w:rPr>
                <w:bCs/>
                <w:sz w:val="20"/>
                <w:szCs w:val="20"/>
              </w:rPr>
            </w:pPr>
            <w:r w:rsidRPr="00226D78">
              <w:rPr>
                <w:bCs/>
                <w:sz w:val="20"/>
                <w:szCs w:val="20"/>
              </w:rPr>
              <w:t>9682,2</w:t>
            </w:r>
          </w:p>
        </w:tc>
        <w:tc>
          <w:tcPr>
            <w:tcW w:w="1417" w:type="dxa"/>
          </w:tcPr>
          <w:p w:rsidR="00213231" w:rsidRPr="00226D78" w:rsidRDefault="00213231" w:rsidP="00DA2C0F">
            <w:pPr>
              <w:jc w:val="center"/>
              <w:rPr>
                <w:bCs/>
                <w:sz w:val="20"/>
                <w:szCs w:val="20"/>
              </w:rPr>
            </w:pPr>
            <w:r w:rsidRPr="00226D78">
              <w:rPr>
                <w:bCs/>
                <w:sz w:val="20"/>
                <w:szCs w:val="20"/>
              </w:rPr>
              <w:t>8135,7</w:t>
            </w:r>
          </w:p>
        </w:tc>
        <w:tc>
          <w:tcPr>
            <w:tcW w:w="1418" w:type="dxa"/>
          </w:tcPr>
          <w:p w:rsidR="00213231" w:rsidRPr="00226D78" w:rsidRDefault="00213231" w:rsidP="00DA2C0F">
            <w:pPr>
              <w:jc w:val="center"/>
              <w:rPr>
                <w:bCs/>
                <w:sz w:val="20"/>
                <w:szCs w:val="20"/>
              </w:rPr>
            </w:pPr>
            <w:r w:rsidRPr="00226D78">
              <w:rPr>
                <w:bCs/>
                <w:sz w:val="20"/>
                <w:szCs w:val="20"/>
              </w:rPr>
              <w:t>8135,7</w:t>
            </w:r>
          </w:p>
        </w:tc>
      </w:tr>
      <w:tr w:rsidR="00213231" w:rsidRPr="005F454B" w:rsidTr="00DA2C0F">
        <w:tc>
          <w:tcPr>
            <w:tcW w:w="5245" w:type="dxa"/>
          </w:tcPr>
          <w:p w:rsidR="00213231" w:rsidRPr="00226D78" w:rsidRDefault="00213231" w:rsidP="00DA2C0F">
            <w:pPr>
              <w:spacing w:before="40" w:line="240" w:lineRule="exact"/>
              <w:rPr>
                <w:sz w:val="20"/>
                <w:szCs w:val="20"/>
              </w:rPr>
            </w:pPr>
            <w:r w:rsidRPr="00226D78">
              <w:rPr>
                <w:b/>
                <w:sz w:val="20"/>
                <w:szCs w:val="20"/>
              </w:rPr>
              <w:t>0705</w:t>
            </w:r>
            <w:r w:rsidRPr="00226D78">
              <w:rPr>
                <w:sz w:val="20"/>
                <w:szCs w:val="20"/>
              </w:rPr>
              <w:t>Профессиональная подготовка, переподготовка и повышение квалификации</w:t>
            </w:r>
          </w:p>
        </w:tc>
        <w:tc>
          <w:tcPr>
            <w:tcW w:w="1276" w:type="dxa"/>
          </w:tcPr>
          <w:p w:rsidR="00213231" w:rsidRPr="00226D78" w:rsidRDefault="00213231" w:rsidP="00DA2C0F">
            <w:pPr>
              <w:jc w:val="center"/>
              <w:rPr>
                <w:bCs/>
                <w:sz w:val="20"/>
                <w:szCs w:val="20"/>
              </w:rPr>
            </w:pPr>
            <w:r w:rsidRPr="00226D78">
              <w:rPr>
                <w:bCs/>
                <w:sz w:val="20"/>
                <w:szCs w:val="20"/>
              </w:rPr>
              <w:t>22,0</w:t>
            </w:r>
          </w:p>
        </w:tc>
        <w:tc>
          <w:tcPr>
            <w:tcW w:w="1417" w:type="dxa"/>
          </w:tcPr>
          <w:p w:rsidR="00213231" w:rsidRPr="00226D78" w:rsidRDefault="00213231" w:rsidP="00DA2C0F">
            <w:pPr>
              <w:jc w:val="center"/>
              <w:rPr>
                <w:bCs/>
                <w:sz w:val="20"/>
                <w:szCs w:val="20"/>
              </w:rPr>
            </w:pPr>
            <w:r w:rsidRPr="00226D78">
              <w:rPr>
                <w:bCs/>
                <w:sz w:val="20"/>
                <w:szCs w:val="20"/>
              </w:rPr>
              <w:t>22,0</w:t>
            </w:r>
          </w:p>
        </w:tc>
        <w:tc>
          <w:tcPr>
            <w:tcW w:w="1418" w:type="dxa"/>
          </w:tcPr>
          <w:p w:rsidR="00213231" w:rsidRPr="00226D78" w:rsidRDefault="00213231" w:rsidP="00DA2C0F">
            <w:pPr>
              <w:jc w:val="center"/>
              <w:rPr>
                <w:bCs/>
                <w:sz w:val="20"/>
                <w:szCs w:val="20"/>
              </w:rPr>
            </w:pPr>
            <w:r w:rsidRPr="00226D78">
              <w:rPr>
                <w:bCs/>
                <w:sz w:val="20"/>
                <w:szCs w:val="20"/>
              </w:rPr>
              <w:t>22,0</w:t>
            </w:r>
          </w:p>
        </w:tc>
      </w:tr>
      <w:tr w:rsidR="00213231" w:rsidRPr="005F454B" w:rsidTr="00DA2C0F">
        <w:tc>
          <w:tcPr>
            <w:tcW w:w="5245" w:type="dxa"/>
          </w:tcPr>
          <w:p w:rsidR="00213231" w:rsidRPr="00226D78" w:rsidRDefault="00213231" w:rsidP="00DA2C0F">
            <w:pPr>
              <w:spacing w:before="40" w:line="240" w:lineRule="exact"/>
              <w:rPr>
                <w:sz w:val="20"/>
                <w:szCs w:val="20"/>
              </w:rPr>
            </w:pPr>
            <w:r w:rsidRPr="00226D78">
              <w:rPr>
                <w:b/>
                <w:sz w:val="20"/>
                <w:szCs w:val="20"/>
              </w:rPr>
              <w:t>0707</w:t>
            </w:r>
            <w:r w:rsidRPr="00226D78">
              <w:rPr>
                <w:sz w:val="20"/>
                <w:szCs w:val="20"/>
              </w:rPr>
              <w:t xml:space="preserve">Молодежная политика </w:t>
            </w:r>
          </w:p>
        </w:tc>
        <w:tc>
          <w:tcPr>
            <w:tcW w:w="1276" w:type="dxa"/>
          </w:tcPr>
          <w:p w:rsidR="00213231" w:rsidRPr="00226D78" w:rsidRDefault="00213231" w:rsidP="00DA2C0F">
            <w:pPr>
              <w:jc w:val="center"/>
              <w:rPr>
                <w:bCs/>
                <w:sz w:val="20"/>
                <w:szCs w:val="20"/>
              </w:rPr>
            </w:pPr>
            <w:r w:rsidRPr="00226D78">
              <w:rPr>
                <w:bCs/>
                <w:sz w:val="20"/>
                <w:szCs w:val="20"/>
              </w:rPr>
              <w:t>30,0</w:t>
            </w:r>
          </w:p>
        </w:tc>
        <w:tc>
          <w:tcPr>
            <w:tcW w:w="1417" w:type="dxa"/>
          </w:tcPr>
          <w:p w:rsidR="00213231" w:rsidRPr="00226D78" w:rsidRDefault="00213231" w:rsidP="00DA2C0F">
            <w:pPr>
              <w:jc w:val="center"/>
              <w:rPr>
                <w:bCs/>
                <w:sz w:val="20"/>
                <w:szCs w:val="20"/>
              </w:rPr>
            </w:pPr>
            <w:r w:rsidRPr="00226D78">
              <w:rPr>
                <w:bCs/>
                <w:sz w:val="20"/>
                <w:szCs w:val="20"/>
              </w:rPr>
              <w:t>45,0</w:t>
            </w:r>
          </w:p>
        </w:tc>
        <w:tc>
          <w:tcPr>
            <w:tcW w:w="1418" w:type="dxa"/>
          </w:tcPr>
          <w:p w:rsidR="00213231" w:rsidRPr="00226D78" w:rsidRDefault="00213231" w:rsidP="00DA2C0F">
            <w:pPr>
              <w:jc w:val="center"/>
              <w:rPr>
                <w:bCs/>
                <w:sz w:val="20"/>
                <w:szCs w:val="20"/>
              </w:rPr>
            </w:pPr>
            <w:r w:rsidRPr="00226D78">
              <w:rPr>
                <w:bCs/>
                <w:sz w:val="20"/>
                <w:szCs w:val="20"/>
              </w:rPr>
              <w:t>45,0</w:t>
            </w:r>
          </w:p>
        </w:tc>
      </w:tr>
      <w:tr w:rsidR="00213231" w:rsidRPr="005F454B" w:rsidTr="00DA2C0F">
        <w:tc>
          <w:tcPr>
            <w:tcW w:w="5245" w:type="dxa"/>
          </w:tcPr>
          <w:p w:rsidR="00213231" w:rsidRPr="00226D78" w:rsidRDefault="00213231" w:rsidP="00DA2C0F">
            <w:pPr>
              <w:spacing w:before="40" w:line="240" w:lineRule="exact"/>
              <w:rPr>
                <w:sz w:val="20"/>
                <w:szCs w:val="20"/>
              </w:rPr>
            </w:pPr>
            <w:r w:rsidRPr="00226D78">
              <w:rPr>
                <w:b/>
                <w:sz w:val="20"/>
                <w:szCs w:val="20"/>
              </w:rPr>
              <w:t>0709</w:t>
            </w:r>
            <w:r w:rsidRPr="00226D78">
              <w:rPr>
                <w:sz w:val="20"/>
                <w:szCs w:val="20"/>
              </w:rPr>
              <w:t>Другие вопросы в области образования</w:t>
            </w:r>
          </w:p>
        </w:tc>
        <w:tc>
          <w:tcPr>
            <w:tcW w:w="1276" w:type="dxa"/>
          </w:tcPr>
          <w:p w:rsidR="00213231" w:rsidRPr="00226D78" w:rsidRDefault="00213231" w:rsidP="00DA2C0F">
            <w:pPr>
              <w:spacing w:before="40" w:line="240" w:lineRule="exact"/>
              <w:jc w:val="center"/>
              <w:rPr>
                <w:sz w:val="20"/>
                <w:szCs w:val="20"/>
              </w:rPr>
            </w:pPr>
            <w:r w:rsidRPr="00226D78">
              <w:rPr>
                <w:sz w:val="20"/>
                <w:szCs w:val="20"/>
              </w:rPr>
              <w:t>884,0</w:t>
            </w:r>
          </w:p>
        </w:tc>
        <w:tc>
          <w:tcPr>
            <w:tcW w:w="1417" w:type="dxa"/>
          </w:tcPr>
          <w:p w:rsidR="00213231" w:rsidRPr="00226D78" w:rsidRDefault="00213231" w:rsidP="00DA2C0F">
            <w:pPr>
              <w:spacing w:before="40" w:line="240" w:lineRule="exact"/>
              <w:jc w:val="center"/>
              <w:rPr>
                <w:sz w:val="20"/>
                <w:szCs w:val="20"/>
              </w:rPr>
            </w:pPr>
            <w:r w:rsidRPr="00226D78">
              <w:rPr>
                <w:sz w:val="20"/>
                <w:szCs w:val="20"/>
              </w:rPr>
              <w:t>884,0</w:t>
            </w:r>
          </w:p>
        </w:tc>
        <w:tc>
          <w:tcPr>
            <w:tcW w:w="1418" w:type="dxa"/>
          </w:tcPr>
          <w:p w:rsidR="00213231" w:rsidRPr="00226D78" w:rsidRDefault="00213231" w:rsidP="00DA2C0F">
            <w:pPr>
              <w:spacing w:before="40" w:line="240" w:lineRule="exact"/>
              <w:jc w:val="center"/>
              <w:rPr>
                <w:sz w:val="20"/>
                <w:szCs w:val="20"/>
              </w:rPr>
            </w:pPr>
            <w:r w:rsidRPr="00226D78">
              <w:rPr>
                <w:sz w:val="20"/>
                <w:szCs w:val="20"/>
              </w:rPr>
              <w:t>884,0</w:t>
            </w:r>
          </w:p>
        </w:tc>
      </w:tr>
    </w:tbl>
    <w:p w:rsidR="00213231" w:rsidRPr="00527061" w:rsidRDefault="00213231" w:rsidP="00213231">
      <w:pPr>
        <w:pStyle w:val="Style1"/>
        <w:adjustRightInd/>
        <w:ind w:right="-54" w:firstLine="709"/>
        <w:jc w:val="both"/>
        <w:rPr>
          <w:sz w:val="28"/>
          <w:szCs w:val="28"/>
        </w:rPr>
      </w:pPr>
      <w:r w:rsidRPr="001E63DA">
        <w:rPr>
          <w:sz w:val="28"/>
          <w:szCs w:val="28"/>
        </w:rPr>
        <w:t xml:space="preserve">Из общего объема расходов бюджета муниципального района по отрасли планируется направить </w:t>
      </w:r>
      <w:proofErr w:type="gramStart"/>
      <w:r w:rsidRPr="001E63DA">
        <w:rPr>
          <w:sz w:val="28"/>
          <w:szCs w:val="28"/>
        </w:rPr>
        <w:t>на</w:t>
      </w:r>
      <w:proofErr w:type="gramEnd"/>
      <w:r w:rsidRPr="001E63DA">
        <w:rPr>
          <w:sz w:val="28"/>
          <w:szCs w:val="28"/>
        </w:rPr>
        <w:t>:</w:t>
      </w:r>
    </w:p>
    <w:p w:rsidR="00213231" w:rsidRPr="00527061" w:rsidRDefault="00213231" w:rsidP="00213231">
      <w:pPr>
        <w:ind w:firstLine="708"/>
        <w:jc w:val="both"/>
        <w:rPr>
          <w:sz w:val="28"/>
          <w:szCs w:val="28"/>
        </w:rPr>
      </w:pPr>
      <w:proofErr w:type="gramStart"/>
      <w:r w:rsidRPr="00527061">
        <w:rPr>
          <w:sz w:val="28"/>
          <w:szCs w:val="28"/>
        </w:rPr>
        <w:t>на реализацию</w:t>
      </w:r>
      <w:r w:rsidRPr="00527061">
        <w:rPr>
          <w:color w:val="000000"/>
          <w:sz w:val="28"/>
          <w:szCs w:val="28"/>
        </w:rPr>
        <w:t xml:space="preserve"> п</w:t>
      </w:r>
      <w:r w:rsidRPr="00527061">
        <w:rPr>
          <w:sz w:val="28"/>
          <w:szCs w:val="28"/>
        </w:rPr>
        <w:t>одпрограммы «</w:t>
      </w:r>
      <w:r w:rsidRPr="00527061">
        <w:rPr>
          <w:color w:val="000000"/>
          <w:sz w:val="28"/>
          <w:szCs w:val="28"/>
        </w:rPr>
        <w:t xml:space="preserve">Культура </w:t>
      </w:r>
      <w:proofErr w:type="spellStart"/>
      <w:r w:rsidRPr="00527061">
        <w:rPr>
          <w:color w:val="000000"/>
          <w:sz w:val="28"/>
          <w:szCs w:val="28"/>
        </w:rPr>
        <w:t>Шимского</w:t>
      </w:r>
      <w:proofErr w:type="spellEnd"/>
      <w:r w:rsidRPr="00527061">
        <w:rPr>
          <w:color w:val="000000"/>
          <w:sz w:val="28"/>
          <w:szCs w:val="28"/>
        </w:rPr>
        <w:t xml:space="preserve"> муниципального района» м</w:t>
      </w:r>
      <w:r w:rsidRPr="00527061">
        <w:rPr>
          <w:sz w:val="28"/>
          <w:szCs w:val="28"/>
        </w:rPr>
        <w:t xml:space="preserve">униципальной программы «Развитие культуры и туризма </w:t>
      </w:r>
      <w:proofErr w:type="spellStart"/>
      <w:r w:rsidRPr="00527061">
        <w:rPr>
          <w:sz w:val="28"/>
          <w:szCs w:val="28"/>
        </w:rPr>
        <w:t>Шимского</w:t>
      </w:r>
      <w:proofErr w:type="spellEnd"/>
      <w:r w:rsidRPr="00527061">
        <w:rPr>
          <w:sz w:val="28"/>
          <w:szCs w:val="28"/>
        </w:rPr>
        <w:t xml:space="preserve"> муниципального района» на обеспечение деятельности детской школы искусств на 202</w:t>
      </w:r>
      <w:r>
        <w:rPr>
          <w:sz w:val="28"/>
          <w:szCs w:val="28"/>
        </w:rPr>
        <w:t>3</w:t>
      </w:r>
      <w:r w:rsidRPr="00527061">
        <w:rPr>
          <w:sz w:val="28"/>
          <w:szCs w:val="28"/>
        </w:rPr>
        <w:t xml:space="preserve"> год </w:t>
      </w:r>
      <w:r>
        <w:rPr>
          <w:sz w:val="28"/>
          <w:szCs w:val="28"/>
        </w:rPr>
        <w:t>4 566,1</w:t>
      </w:r>
      <w:r w:rsidRPr="00527061">
        <w:rPr>
          <w:sz w:val="28"/>
          <w:szCs w:val="28"/>
        </w:rPr>
        <w:t xml:space="preserve"> тыс. рублей, на 2023-2024 годы по </w:t>
      </w:r>
      <w:r>
        <w:rPr>
          <w:sz w:val="28"/>
          <w:szCs w:val="28"/>
        </w:rPr>
        <w:t>4 566,1</w:t>
      </w:r>
      <w:r w:rsidRPr="00527061">
        <w:rPr>
          <w:sz w:val="28"/>
          <w:szCs w:val="28"/>
        </w:rPr>
        <w:t xml:space="preserve"> тыс. рублей ежегодно, в том числе на приобретение коммунальных услуг на 202</w:t>
      </w:r>
      <w:r>
        <w:rPr>
          <w:sz w:val="28"/>
          <w:szCs w:val="28"/>
        </w:rPr>
        <w:t>3</w:t>
      </w:r>
      <w:r w:rsidRPr="00527061">
        <w:rPr>
          <w:sz w:val="28"/>
          <w:szCs w:val="28"/>
        </w:rPr>
        <w:t xml:space="preserve"> год </w:t>
      </w:r>
      <w:r>
        <w:rPr>
          <w:sz w:val="28"/>
          <w:szCs w:val="28"/>
        </w:rPr>
        <w:t>848,0</w:t>
      </w:r>
      <w:r w:rsidRPr="00527061">
        <w:rPr>
          <w:sz w:val="28"/>
          <w:szCs w:val="28"/>
        </w:rPr>
        <w:t xml:space="preserve">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w:t>
      </w:r>
      <w:r>
        <w:rPr>
          <w:sz w:val="28"/>
          <w:szCs w:val="28"/>
        </w:rPr>
        <w:t>169,6</w:t>
      </w:r>
      <w:r w:rsidRPr="00527061">
        <w:rPr>
          <w:sz w:val="28"/>
          <w:szCs w:val="28"/>
        </w:rPr>
        <w:t xml:space="preserve"> тыс. рублей ежегодно;</w:t>
      </w:r>
      <w:proofErr w:type="gramEnd"/>
    </w:p>
    <w:p w:rsidR="00213231" w:rsidRPr="00527061" w:rsidRDefault="00213231" w:rsidP="00213231">
      <w:pPr>
        <w:pStyle w:val="Style1"/>
        <w:adjustRightInd/>
        <w:ind w:right="-54" w:firstLine="709"/>
        <w:jc w:val="both"/>
        <w:rPr>
          <w:sz w:val="28"/>
          <w:szCs w:val="28"/>
        </w:rPr>
      </w:pPr>
      <w:r w:rsidRPr="00527061">
        <w:rPr>
          <w:sz w:val="28"/>
          <w:szCs w:val="28"/>
        </w:rPr>
        <w:t>на реализацию</w:t>
      </w:r>
      <w:r w:rsidRPr="00527061">
        <w:rPr>
          <w:color w:val="000000"/>
          <w:sz w:val="28"/>
          <w:szCs w:val="28"/>
        </w:rPr>
        <w:t xml:space="preserve"> п</w:t>
      </w:r>
      <w:r w:rsidRPr="00527061">
        <w:rPr>
          <w:sz w:val="28"/>
          <w:szCs w:val="28"/>
        </w:rPr>
        <w:t xml:space="preserve">одпрограммы «Развитие дошкольного и общего образования </w:t>
      </w:r>
      <w:proofErr w:type="spellStart"/>
      <w:r w:rsidRPr="00527061">
        <w:rPr>
          <w:sz w:val="28"/>
          <w:szCs w:val="28"/>
        </w:rPr>
        <w:t>Шимского</w:t>
      </w:r>
      <w:proofErr w:type="spellEnd"/>
      <w:r w:rsidRPr="00527061">
        <w:rPr>
          <w:sz w:val="28"/>
          <w:szCs w:val="28"/>
        </w:rPr>
        <w:t xml:space="preserve"> муниципального района» муниципальной программы </w:t>
      </w:r>
      <w:proofErr w:type="spellStart"/>
      <w:r w:rsidRPr="00527061">
        <w:rPr>
          <w:sz w:val="28"/>
          <w:szCs w:val="28"/>
        </w:rPr>
        <w:t>Шимского</w:t>
      </w:r>
      <w:proofErr w:type="spellEnd"/>
      <w:r w:rsidRPr="00527061">
        <w:rPr>
          <w:sz w:val="28"/>
          <w:szCs w:val="28"/>
        </w:rPr>
        <w:t xml:space="preserve"> района «Развитие образования, физической культуры и спорта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обеспечение деятельности дошкольных образовательных учреждений и на обеспечение деятельности общеобразовательных учреждений на 202</w:t>
      </w:r>
      <w:r>
        <w:rPr>
          <w:sz w:val="28"/>
          <w:szCs w:val="28"/>
        </w:rPr>
        <w:t>3</w:t>
      </w:r>
      <w:r w:rsidRPr="00527061">
        <w:rPr>
          <w:sz w:val="28"/>
          <w:szCs w:val="28"/>
        </w:rPr>
        <w:t>-202</w:t>
      </w:r>
      <w:r>
        <w:rPr>
          <w:sz w:val="28"/>
          <w:szCs w:val="28"/>
        </w:rPr>
        <w:t>5</w:t>
      </w:r>
      <w:r w:rsidRPr="00527061">
        <w:rPr>
          <w:sz w:val="28"/>
          <w:szCs w:val="28"/>
        </w:rPr>
        <w:t xml:space="preserve"> годы по </w:t>
      </w:r>
      <w:r>
        <w:rPr>
          <w:sz w:val="28"/>
          <w:szCs w:val="28"/>
        </w:rPr>
        <w:t>24 036,6</w:t>
      </w:r>
      <w:r w:rsidRPr="00527061">
        <w:rPr>
          <w:sz w:val="28"/>
          <w:szCs w:val="28"/>
        </w:rPr>
        <w:t xml:space="preserve"> тыс. рублей ежегодно;</w:t>
      </w:r>
    </w:p>
    <w:p w:rsidR="00213231" w:rsidRPr="00527061" w:rsidRDefault="00213231" w:rsidP="00213231">
      <w:pPr>
        <w:pStyle w:val="Style1"/>
        <w:adjustRightInd/>
        <w:ind w:right="-54" w:firstLine="709"/>
        <w:jc w:val="both"/>
        <w:rPr>
          <w:sz w:val="28"/>
          <w:szCs w:val="28"/>
        </w:rPr>
      </w:pPr>
      <w:r w:rsidRPr="00527061">
        <w:rPr>
          <w:sz w:val="28"/>
          <w:szCs w:val="28"/>
        </w:rPr>
        <w:t>на приобретение коммунальных услуг на 202</w:t>
      </w:r>
      <w:r>
        <w:rPr>
          <w:sz w:val="28"/>
          <w:szCs w:val="28"/>
        </w:rPr>
        <w:t>3</w:t>
      </w:r>
      <w:r w:rsidRPr="00527061">
        <w:rPr>
          <w:sz w:val="28"/>
          <w:szCs w:val="28"/>
        </w:rPr>
        <w:t xml:space="preserve"> год </w:t>
      </w:r>
      <w:r>
        <w:rPr>
          <w:sz w:val="28"/>
          <w:szCs w:val="28"/>
        </w:rPr>
        <w:t>17 130,3</w:t>
      </w:r>
      <w:r w:rsidRPr="00527061">
        <w:rPr>
          <w:sz w:val="28"/>
          <w:szCs w:val="28"/>
        </w:rPr>
        <w:t xml:space="preserve">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w:t>
      </w:r>
      <w:r>
        <w:rPr>
          <w:sz w:val="28"/>
          <w:szCs w:val="28"/>
        </w:rPr>
        <w:t>3 426,1</w:t>
      </w:r>
      <w:r w:rsidRPr="00527061">
        <w:rPr>
          <w:sz w:val="28"/>
          <w:szCs w:val="28"/>
        </w:rPr>
        <w:t xml:space="preserve"> тыс. рублей ежегодно;</w:t>
      </w:r>
    </w:p>
    <w:p w:rsidR="00213231" w:rsidRPr="006E50EA" w:rsidRDefault="00213231" w:rsidP="00213231">
      <w:pPr>
        <w:pStyle w:val="Style1"/>
        <w:adjustRightInd/>
        <w:ind w:right="-54" w:firstLine="709"/>
        <w:jc w:val="both"/>
        <w:rPr>
          <w:color w:val="000000"/>
          <w:sz w:val="28"/>
          <w:szCs w:val="28"/>
        </w:rPr>
      </w:pPr>
      <w:proofErr w:type="gramStart"/>
      <w:r w:rsidRPr="006E50EA">
        <w:rPr>
          <w:sz w:val="28"/>
          <w:szCs w:val="28"/>
        </w:rPr>
        <w:t>на</w:t>
      </w:r>
      <w:r w:rsidRPr="006E50EA">
        <w:rPr>
          <w:color w:val="000000"/>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w:t>
      </w:r>
      <w:proofErr w:type="gramEnd"/>
      <w:r w:rsidRPr="006E50EA">
        <w:rPr>
          <w:color w:val="000000"/>
          <w:sz w:val="28"/>
          <w:szCs w:val="28"/>
        </w:rPr>
        <w:t xml:space="preserve">, на организацию </w:t>
      </w:r>
      <w:proofErr w:type="gramStart"/>
      <w:r w:rsidRPr="006E50EA">
        <w:rPr>
          <w:color w:val="000000"/>
          <w:sz w:val="28"/>
          <w:szCs w:val="28"/>
        </w:rPr>
        <w:t>обучения</w:t>
      </w:r>
      <w:proofErr w:type="gramEnd"/>
      <w:r w:rsidRPr="006E50EA">
        <w:rPr>
          <w:color w:val="000000"/>
          <w:sz w:val="28"/>
          <w:szCs w:val="28"/>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2023-2024 годы по 69 046,4 тыс. рублей ежегодно;</w:t>
      </w:r>
    </w:p>
    <w:p w:rsidR="00213231" w:rsidRDefault="00213231" w:rsidP="00213231">
      <w:pPr>
        <w:pStyle w:val="Style1"/>
        <w:adjustRightInd/>
        <w:ind w:right="-54" w:firstLine="709"/>
        <w:jc w:val="both"/>
        <w:rPr>
          <w:color w:val="000000"/>
          <w:sz w:val="28"/>
          <w:szCs w:val="28"/>
        </w:rPr>
      </w:pPr>
      <w:r w:rsidRPr="006E50EA">
        <w:rPr>
          <w:color w:val="000000"/>
          <w:sz w:val="28"/>
          <w:szCs w:val="28"/>
        </w:rPr>
        <w:lastRenderedPageBreak/>
        <w:t xml:space="preserve">на оказание социальной поддержки </w:t>
      </w:r>
      <w:proofErr w:type="gramStart"/>
      <w:r w:rsidRPr="006E50EA">
        <w:rPr>
          <w:color w:val="000000"/>
          <w:sz w:val="28"/>
          <w:szCs w:val="28"/>
        </w:rPr>
        <w:t>обучающимся</w:t>
      </w:r>
      <w:proofErr w:type="gramEnd"/>
      <w:r w:rsidRPr="006E50EA">
        <w:rPr>
          <w:color w:val="000000"/>
          <w:sz w:val="28"/>
          <w:szCs w:val="28"/>
        </w:rPr>
        <w:t xml:space="preserve"> муниципальных</w:t>
      </w:r>
      <w:r w:rsidRPr="00527061">
        <w:rPr>
          <w:color w:val="000000"/>
          <w:sz w:val="28"/>
          <w:szCs w:val="28"/>
        </w:rPr>
        <w:t xml:space="preserve"> образовательных организаций на 202</w:t>
      </w:r>
      <w:r>
        <w:rPr>
          <w:color w:val="000000"/>
          <w:sz w:val="28"/>
          <w:szCs w:val="28"/>
        </w:rPr>
        <w:t>3</w:t>
      </w:r>
      <w:r w:rsidRPr="00527061">
        <w:rPr>
          <w:color w:val="000000"/>
          <w:sz w:val="28"/>
          <w:szCs w:val="28"/>
        </w:rPr>
        <w:t>-202</w:t>
      </w:r>
      <w:r>
        <w:rPr>
          <w:color w:val="000000"/>
          <w:sz w:val="28"/>
          <w:szCs w:val="28"/>
        </w:rPr>
        <w:t>5</w:t>
      </w:r>
      <w:r w:rsidRPr="00527061">
        <w:rPr>
          <w:color w:val="000000"/>
          <w:sz w:val="28"/>
          <w:szCs w:val="28"/>
        </w:rPr>
        <w:t xml:space="preserve"> годы по </w:t>
      </w:r>
      <w:r>
        <w:rPr>
          <w:color w:val="000000"/>
          <w:sz w:val="28"/>
          <w:szCs w:val="28"/>
        </w:rPr>
        <w:t>2846,3</w:t>
      </w:r>
      <w:r w:rsidRPr="00527061">
        <w:rPr>
          <w:color w:val="000000"/>
          <w:sz w:val="28"/>
          <w:szCs w:val="28"/>
        </w:rPr>
        <w:t xml:space="preserve"> тыс. рублей ежегодно;</w:t>
      </w:r>
    </w:p>
    <w:p w:rsidR="00213231" w:rsidRPr="00527061" w:rsidRDefault="00213231" w:rsidP="00213231">
      <w:pPr>
        <w:pStyle w:val="Style1"/>
        <w:adjustRightInd/>
        <w:ind w:right="-54" w:firstLine="709"/>
        <w:jc w:val="both"/>
        <w:rPr>
          <w:sz w:val="28"/>
          <w:szCs w:val="28"/>
        </w:rPr>
      </w:pPr>
      <w:r>
        <w:rPr>
          <w:sz w:val="28"/>
          <w:szCs w:val="28"/>
        </w:rPr>
        <w:t>на о</w:t>
      </w:r>
      <w:r w:rsidRPr="00340D6F">
        <w:rPr>
          <w:sz w:val="28"/>
          <w:szCs w:val="28"/>
        </w:rPr>
        <w:t>рганизаци</w:t>
      </w:r>
      <w:r>
        <w:rPr>
          <w:sz w:val="28"/>
          <w:szCs w:val="28"/>
        </w:rPr>
        <w:t>ю</w:t>
      </w:r>
      <w:r w:rsidRPr="00340D6F">
        <w:rPr>
          <w:sz w:val="28"/>
          <w:szCs w:val="28"/>
        </w:rPr>
        <w:t xml:space="preserve"> бесплатной перевозки обучающихся общеобразовательных организаций</w:t>
      </w:r>
      <w:r>
        <w:rPr>
          <w:sz w:val="28"/>
          <w:szCs w:val="28"/>
        </w:rPr>
        <w:t xml:space="preserve"> на 2023-2025 годы по 9368,3 тыс. рублей ежегодно;</w:t>
      </w:r>
    </w:p>
    <w:p w:rsidR="00213231" w:rsidRPr="002F2051" w:rsidRDefault="00213231" w:rsidP="00213231">
      <w:pPr>
        <w:pStyle w:val="a5"/>
        <w:ind w:firstLine="709"/>
        <w:jc w:val="both"/>
        <w:rPr>
          <w:szCs w:val="28"/>
        </w:rPr>
      </w:pPr>
      <w:r w:rsidRPr="002F2051">
        <w:rPr>
          <w:szCs w:val="28"/>
        </w:rPr>
        <w:t>на обеспечение автономных организаций учебниками и учебными пособиями на 202</w:t>
      </w:r>
      <w:r>
        <w:rPr>
          <w:szCs w:val="28"/>
        </w:rPr>
        <w:t>3</w:t>
      </w:r>
      <w:r w:rsidRPr="002F2051">
        <w:rPr>
          <w:szCs w:val="28"/>
        </w:rPr>
        <w:t>-202</w:t>
      </w:r>
      <w:r>
        <w:rPr>
          <w:szCs w:val="28"/>
        </w:rPr>
        <w:t>5</w:t>
      </w:r>
      <w:r w:rsidRPr="002F2051">
        <w:rPr>
          <w:szCs w:val="28"/>
        </w:rPr>
        <w:t xml:space="preserve"> годы ежегодно по </w:t>
      </w:r>
      <w:r>
        <w:rPr>
          <w:szCs w:val="28"/>
        </w:rPr>
        <w:t>375,6</w:t>
      </w:r>
      <w:r w:rsidRPr="002F2051">
        <w:rPr>
          <w:szCs w:val="28"/>
        </w:rPr>
        <w:t xml:space="preserve"> тыс. рублей;</w:t>
      </w:r>
    </w:p>
    <w:p w:rsidR="00213231" w:rsidRPr="00527061" w:rsidRDefault="00213231" w:rsidP="00213231">
      <w:pPr>
        <w:ind w:firstLine="708"/>
        <w:jc w:val="both"/>
        <w:rPr>
          <w:sz w:val="28"/>
          <w:szCs w:val="28"/>
        </w:rPr>
      </w:pPr>
      <w:r w:rsidRPr="002F2051">
        <w:rPr>
          <w:sz w:val="28"/>
          <w:szCs w:val="28"/>
        </w:rPr>
        <w:t>на ежемесячное денежное вознаграждение за классное руководство</w:t>
      </w:r>
      <w:r w:rsidRPr="00527061">
        <w:rPr>
          <w:sz w:val="28"/>
          <w:szCs w:val="28"/>
        </w:rPr>
        <w:t xml:space="preserve"> в муниципальных образовательных организациях на 202</w:t>
      </w:r>
      <w:r>
        <w:rPr>
          <w:sz w:val="28"/>
          <w:szCs w:val="28"/>
        </w:rPr>
        <w:t xml:space="preserve">3 году 6 184,8 тыс. рублей, </w:t>
      </w:r>
      <w:r w:rsidRPr="00527061">
        <w:rPr>
          <w:sz w:val="28"/>
          <w:szCs w:val="28"/>
        </w:rPr>
        <w:t xml:space="preserve"> на 2024</w:t>
      </w:r>
      <w:r>
        <w:rPr>
          <w:sz w:val="28"/>
          <w:szCs w:val="28"/>
        </w:rPr>
        <w:t>-2025</w:t>
      </w:r>
      <w:r w:rsidRPr="00527061">
        <w:rPr>
          <w:sz w:val="28"/>
          <w:szCs w:val="28"/>
        </w:rPr>
        <w:t xml:space="preserve"> год</w:t>
      </w:r>
      <w:r>
        <w:rPr>
          <w:sz w:val="28"/>
          <w:szCs w:val="28"/>
        </w:rPr>
        <w:t>ы по</w:t>
      </w:r>
      <w:r w:rsidRPr="00527061">
        <w:rPr>
          <w:sz w:val="28"/>
          <w:szCs w:val="28"/>
        </w:rPr>
        <w:t xml:space="preserve"> </w:t>
      </w:r>
      <w:r>
        <w:rPr>
          <w:sz w:val="28"/>
          <w:szCs w:val="28"/>
        </w:rPr>
        <w:t>6 106,6</w:t>
      </w:r>
      <w:r w:rsidRPr="00527061">
        <w:rPr>
          <w:sz w:val="28"/>
          <w:szCs w:val="28"/>
        </w:rPr>
        <w:t xml:space="preserve"> тыс. рублей;</w:t>
      </w:r>
    </w:p>
    <w:p w:rsidR="00213231" w:rsidRPr="00527061" w:rsidRDefault="00213231" w:rsidP="00213231">
      <w:pPr>
        <w:ind w:firstLine="709"/>
        <w:jc w:val="both"/>
        <w:rPr>
          <w:color w:val="000000"/>
          <w:sz w:val="28"/>
          <w:szCs w:val="28"/>
        </w:rPr>
      </w:pPr>
      <w:r w:rsidRPr="00527061">
        <w:rPr>
          <w:sz w:val="28"/>
          <w:szCs w:val="28"/>
        </w:rPr>
        <w:t>на о</w:t>
      </w:r>
      <w:r w:rsidRPr="00527061">
        <w:rPr>
          <w:color w:val="000000"/>
          <w:sz w:val="28"/>
          <w:szCs w:val="28"/>
        </w:rPr>
        <w:t xml:space="preserve">беспечение пожарной безопасности, антитеррористической и </w:t>
      </w:r>
      <w:proofErr w:type="spellStart"/>
      <w:r w:rsidRPr="00527061">
        <w:rPr>
          <w:color w:val="000000"/>
          <w:sz w:val="28"/>
          <w:szCs w:val="28"/>
        </w:rPr>
        <w:t>антикриминальной</w:t>
      </w:r>
      <w:proofErr w:type="spellEnd"/>
      <w:r w:rsidRPr="00527061">
        <w:rPr>
          <w:color w:val="000000"/>
          <w:sz w:val="28"/>
          <w:szCs w:val="2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202</w:t>
      </w:r>
      <w:r>
        <w:rPr>
          <w:color w:val="000000"/>
          <w:sz w:val="28"/>
          <w:szCs w:val="28"/>
        </w:rPr>
        <w:t>3год</w:t>
      </w:r>
      <w:r w:rsidRPr="00527061">
        <w:rPr>
          <w:color w:val="000000"/>
          <w:sz w:val="28"/>
          <w:szCs w:val="28"/>
        </w:rPr>
        <w:t xml:space="preserve"> </w:t>
      </w:r>
      <w:r>
        <w:rPr>
          <w:color w:val="000000"/>
          <w:sz w:val="28"/>
          <w:szCs w:val="28"/>
        </w:rPr>
        <w:t>1954,1</w:t>
      </w:r>
      <w:r w:rsidRPr="00527061">
        <w:rPr>
          <w:color w:val="000000"/>
          <w:sz w:val="28"/>
          <w:szCs w:val="28"/>
        </w:rPr>
        <w:t xml:space="preserve"> тыс. рублей</w:t>
      </w:r>
      <w:r>
        <w:rPr>
          <w:color w:val="000000"/>
          <w:sz w:val="28"/>
          <w:szCs w:val="28"/>
        </w:rPr>
        <w:t xml:space="preserve">, на 2024-2025 годы по 1086,4 тыс. рублей </w:t>
      </w:r>
      <w:r w:rsidRPr="00527061">
        <w:rPr>
          <w:color w:val="000000"/>
          <w:sz w:val="28"/>
          <w:szCs w:val="28"/>
        </w:rPr>
        <w:t>ежегодно;</w:t>
      </w:r>
    </w:p>
    <w:p w:rsidR="00213231" w:rsidRPr="00527061" w:rsidRDefault="00213231" w:rsidP="00213231">
      <w:pPr>
        <w:ind w:firstLine="708"/>
        <w:jc w:val="both"/>
        <w:rPr>
          <w:color w:val="000000"/>
          <w:sz w:val="28"/>
          <w:szCs w:val="28"/>
        </w:rPr>
      </w:pPr>
      <w:r w:rsidRPr="00527061">
        <w:rPr>
          <w:color w:val="000000"/>
          <w:sz w:val="28"/>
          <w:szCs w:val="28"/>
        </w:rPr>
        <w:t>на приобретение или изготовление бланков документов об образовании и (или) о квалификации муниципальными образовательными организациями на 202</w:t>
      </w:r>
      <w:r>
        <w:rPr>
          <w:color w:val="000000"/>
          <w:sz w:val="28"/>
          <w:szCs w:val="28"/>
        </w:rPr>
        <w:t>3</w:t>
      </w:r>
      <w:r w:rsidRPr="00527061">
        <w:rPr>
          <w:color w:val="000000"/>
          <w:sz w:val="28"/>
          <w:szCs w:val="28"/>
        </w:rPr>
        <w:t>-202</w:t>
      </w:r>
      <w:r>
        <w:rPr>
          <w:color w:val="000000"/>
          <w:sz w:val="28"/>
          <w:szCs w:val="28"/>
        </w:rPr>
        <w:t>5</w:t>
      </w:r>
      <w:r w:rsidRPr="00527061">
        <w:rPr>
          <w:color w:val="000000"/>
          <w:sz w:val="28"/>
          <w:szCs w:val="28"/>
        </w:rPr>
        <w:t xml:space="preserve"> годы по 1</w:t>
      </w:r>
      <w:r>
        <w:rPr>
          <w:color w:val="000000"/>
          <w:sz w:val="28"/>
          <w:szCs w:val="28"/>
        </w:rPr>
        <w:t>7,7</w:t>
      </w:r>
      <w:r w:rsidRPr="00527061">
        <w:rPr>
          <w:color w:val="000000"/>
          <w:sz w:val="28"/>
          <w:szCs w:val="28"/>
        </w:rPr>
        <w:t xml:space="preserve"> тыс. рублей ежегодно;</w:t>
      </w:r>
    </w:p>
    <w:p w:rsidR="00213231" w:rsidRPr="00527061" w:rsidRDefault="00213231" w:rsidP="00213231">
      <w:pPr>
        <w:ind w:firstLine="708"/>
        <w:jc w:val="both"/>
        <w:rPr>
          <w:color w:val="000000"/>
          <w:sz w:val="28"/>
          <w:szCs w:val="28"/>
        </w:rPr>
      </w:pPr>
      <w:r w:rsidRPr="00527061">
        <w:rPr>
          <w:color w:val="000000"/>
          <w:sz w:val="28"/>
          <w:szCs w:val="28"/>
        </w:rPr>
        <w:t>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202</w:t>
      </w:r>
      <w:r>
        <w:rPr>
          <w:color w:val="000000"/>
          <w:sz w:val="28"/>
          <w:szCs w:val="28"/>
        </w:rPr>
        <w:t>3</w:t>
      </w:r>
      <w:r w:rsidRPr="00527061">
        <w:rPr>
          <w:color w:val="000000"/>
          <w:sz w:val="28"/>
          <w:szCs w:val="28"/>
        </w:rPr>
        <w:t>-202</w:t>
      </w:r>
      <w:r>
        <w:rPr>
          <w:color w:val="000000"/>
          <w:sz w:val="28"/>
          <w:szCs w:val="28"/>
        </w:rPr>
        <w:t>5</w:t>
      </w:r>
      <w:r w:rsidRPr="00527061">
        <w:rPr>
          <w:color w:val="000000"/>
          <w:sz w:val="28"/>
          <w:szCs w:val="28"/>
        </w:rPr>
        <w:t xml:space="preserve"> годы в сумме 94,7 тыс. рублей ежегодно;</w:t>
      </w:r>
    </w:p>
    <w:p w:rsidR="00213231" w:rsidRPr="00527061" w:rsidRDefault="00213231" w:rsidP="00213231">
      <w:pPr>
        <w:ind w:firstLine="708"/>
        <w:jc w:val="both"/>
        <w:rPr>
          <w:color w:val="000000"/>
          <w:sz w:val="28"/>
          <w:szCs w:val="28"/>
        </w:rPr>
      </w:pPr>
      <w:r w:rsidRPr="00527061">
        <w:rPr>
          <w:color w:val="000000"/>
          <w:sz w:val="28"/>
          <w:szCs w:val="28"/>
        </w:rPr>
        <w:t>на организацию бесплатного горячего питания обучающихся, получающих начальное общее образование в муниципальных образовательных орг</w:t>
      </w:r>
      <w:r>
        <w:rPr>
          <w:color w:val="000000"/>
          <w:sz w:val="28"/>
          <w:szCs w:val="28"/>
        </w:rPr>
        <w:t>анизациях на 2023 год в сумме 4 647,2</w:t>
      </w:r>
      <w:r w:rsidRPr="00527061">
        <w:rPr>
          <w:color w:val="000000"/>
          <w:sz w:val="28"/>
          <w:szCs w:val="28"/>
        </w:rPr>
        <w:t xml:space="preserve"> тыс. рублей, на 202</w:t>
      </w:r>
      <w:r>
        <w:rPr>
          <w:color w:val="000000"/>
          <w:sz w:val="28"/>
          <w:szCs w:val="28"/>
        </w:rPr>
        <w:t>4</w:t>
      </w:r>
      <w:r w:rsidRPr="00527061">
        <w:rPr>
          <w:color w:val="000000"/>
          <w:sz w:val="28"/>
          <w:szCs w:val="28"/>
        </w:rPr>
        <w:t xml:space="preserve"> год – </w:t>
      </w:r>
      <w:r>
        <w:rPr>
          <w:color w:val="000000"/>
          <w:sz w:val="28"/>
          <w:szCs w:val="28"/>
        </w:rPr>
        <w:t>4 647,2</w:t>
      </w:r>
      <w:r w:rsidRPr="00527061">
        <w:rPr>
          <w:color w:val="000000"/>
          <w:sz w:val="28"/>
          <w:szCs w:val="28"/>
        </w:rPr>
        <w:t xml:space="preserve"> тыс. рублей, на 202</w:t>
      </w:r>
      <w:r>
        <w:rPr>
          <w:color w:val="000000"/>
          <w:sz w:val="28"/>
          <w:szCs w:val="28"/>
        </w:rPr>
        <w:t>5</w:t>
      </w:r>
      <w:r w:rsidRPr="00527061">
        <w:rPr>
          <w:color w:val="000000"/>
          <w:sz w:val="28"/>
          <w:szCs w:val="28"/>
        </w:rPr>
        <w:t xml:space="preserve"> год –</w:t>
      </w:r>
      <w:r>
        <w:rPr>
          <w:color w:val="000000"/>
          <w:sz w:val="28"/>
          <w:szCs w:val="28"/>
        </w:rPr>
        <w:t>4 516,9</w:t>
      </w:r>
      <w:r w:rsidRPr="00527061">
        <w:rPr>
          <w:color w:val="000000"/>
          <w:sz w:val="28"/>
          <w:szCs w:val="28"/>
        </w:rPr>
        <w:t xml:space="preserve"> тыс. рублей;</w:t>
      </w:r>
    </w:p>
    <w:p w:rsidR="00213231" w:rsidRPr="00527061" w:rsidRDefault="00213231" w:rsidP="00213231">
      <w:pPr>
        <w:ind w:firstLine="708"/>
        <w:jc w:val="both"/>
        <w:rPr>
          <w:color w:val="000000"/>
          <w:sz w:val="28"/>
          <w:szCs w:val="28"/>
        </w:rPr>
      </w:pPr>
      <w:r w:rsidRPr="00527061">
        <w:rPr>
          <w:color w:val="000000"/>
          <w:sz w:val="28"/>
          <w:szCs w:val="28"/>
        </w:rPr>
        <w:t>на реализацию федерального проекта «Современная школа» на обеспечение деятельности центров образования цифрового и гуманитарного профилей в общеобразовательных муниципальных организациях области на 202</w:t>
      </w:r>
      <w:r>
        <w:rPr>
          <w:color w:val="000000"/>
          <w:sz w:val="28"/>
          <w:szCs w:val="28"/>
        </w:rPr>
        <w:t>3</w:t>
      </w:r>
      <w:r w:rsidRPr="00527061">
        <w:rPr>
          <w:color w:val="000000"/>
          <w:sz w:val="28"/>
          <w:szCs w:val="28"/>
        </w:rPr>
        <w:t xml:space="preserve"> -202</w:t>
      </w:r>
      <w:r>
        <w:rPr>
          <w:color w:val="000000"/>
          <w:sz w:val="28"/>
          <w:szCs w:val="28"/>
        </w:rPr>
        <w:t>5</w:t>
      </w:r>
      <w:r w:rsidRPr="00527061">
        <w:rPr>
          <w:color w:val="000000"/>
          <w:sz w:val="28"/>
          <w:szCs w:val="28"/>
        </w:rPr>
        <w:t xml:space="preserve"> годы по </w:t>
      </w:r>
      <w:r>
        <w:rPr>
          <w:color w:val="000000"/>
          <w:sz w:val="28"/>
          <w:szCs w:val="28"/>
        </w:rPr>
        <w:t>2 048,7</w:t>
      </w:r>
      <w:r w:rsidRPr="00527061">
        <w:rPr>
          <w:color w:val="000000"/>
          <w:sz w:val="28"/>
          <w:szCs w:val="28"/>
        </w:rPr>
        <w:t xml:space="preserve"> тыс. рублей ежегодно;</w:t>
      </w:r>
      <w:r w:rsidRPr="00527061">
        <w:t xml:space="preserve"> </w:t>
      </w:r>
      <w:proofErr w:type="gramStart"/>
      <w:r w:rsidRPr="003E24FE">
        <w:rPr>
          <w:sz w:val="28"/>
          <w:szCs w:val="28"/>
        </w:rPr>
        <w:t>на</w:t>
      </w:r>
      <w:r w:rsidRPr="00527061">
        <w:t xml:space="preserve"> ф</w:t>
      </w:r>
      <w:r w:rsidRPr="00527061">
        <w:rPr>
          <w:color w:val="000000"/>
          <w:sz w:val="28"/>
          <w:szCs w:val="28"/>
        </w:rPr>
        <w:t xml:space="preserve">инансовое обеспечение деятельности центров образования </w:t>
      </w:r>
      <w:proofErr w:type="spellStart"/>
      <w:r w:rsidRPr="00527061">
        <w:rPr>
          <w:color w:val="000000"/>
          <w:sz w:val="28"/>
          <w:szCs w:val="28"/>
        </w:rPr>
        <w:t>естественно-научной</w:t>
      </w:r>
      <w:proofErr w:type="spellEnd"/>
      <w:r w:rsidRPr="00527061">
        <w:rPr>
          <w:color w:val="000000"/>
          <w:sz w:val="28"/>
          <w:szCs w:val="28"/>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на 202</w:t>
      </w:r>
      <w:r>
        <w:rPr>
          <w:color w:val="000000"/>
          <w:sz w:val="28"/>
          <w:szCs w:val="28"/>
        </w:rPr>
        <w:t>3</w:t>
      </w:r>
      <w:r w:rsidRPr="00527061">
        <w:rPr>
          <w:color w:val="000000"/>
          <w:sz w:val="28"/>
          <w:szCs w:val="28"/>
        </w:rPr>
        <w:t xml:space="preserve"> год в сумме </w:t>
      </w:r>
      <w:r>
        <w:rPr>
          <w:color w:val="000000"/>
          <w:sz w:val="28"/>
          <w:szCs w:val="28"/>
        </w:rPr>
        <w:t>200</w:t>
      </w:r>
      <w:r w:rsidRPr="00527061">
        <w:rPr>
          <w:color w:val="000000"/>
          <w:sz w:val="28"/>
          <w:szCs w:val="28"/>
        </w:rPr>
        <w:t>,0 тыс. рублей, на 202</w:t>
      </w:r>
      <w:r>
        <w:rPr>
          <w:color w:val="000000"/>
          <w:sz w:val="28"/>
          <w:szCs w:val="28"/>
        </w:rPr>
        <w:t xml:space="preserve">4 в сумме 1 298,0 тыс. рублей, на </w:t>
      </w:r>
      <w:r w:rsidRPr="00527061">
        <w:rPr>
          <w:color w:val="000000"/>
          <w:sz w:val="28"/>
          <w:szCs w:val="28"/>
        </w:rPr>
        <w:t>202</w:t>
      </w:r>
      <w:r>
        <w:rPr>
          <w:color w:val="000000"/>
          <w:sz w:val="28"/>
          <w:szCs w:val="28"/>
        </w:rPr>
        <w:t>5</w:t>
      </w:r>
      <w:r w:rsidRPr="00527061">
        <w:rPr>
          <w:color w:val="000000"/>
          <w:sz w:val="28"/>
          <w:szCs w:val="28"/>
        </w:rPr>
        <w:t xml:space="preserve"> год в сумме 300,0 тыс. рублей, на реализацию федерального проекта «Цифровая образовательная среда» на 202</w:t>
      </w:r>
      <w:r>
        <w:rPr>
          <w:color w:val="000000"/>
          <w:sz w:val="28"/>
          <w:szCs w:val="28"/>
        </w:rPr>
        <w:t>3 год в сумме 45,0 тыс</w:t>
      </w:r>
      <w:proofErr w:type="gramEnd"/>
      <w:r>
        <w:rPr>
          <w:color w:val="000000"/>
          <w:sz w:val="28"/>
          <w:szCs w:val="28"/>
        </w:rPr>
        <w:t xml:space="preserve">. рублей, на </w:t>
      </w:r>
      <w:r w:rsidRPr="00527061">
        <w:rPr>
          <w:color w:val="000000"/>
          <w:sz w:val="28"/>
          <w:szCs w:val="28"/>
        </w:rPr>
        <w:t>202</w:t>
      </w:r>
      <w:r>
        <w:rPr>
          <w:color w:val="000000"/>
          <w:sz w:val="28"/>
          <w:szCs w:val="28"/>
        </w:rPr>
        <w:t>5 год – 100,0 тыс. рублей, на 2025 год – 60,0 тыс. рублей, на финансовое обеспечение деятельности центров образования цифрового и гуманитарного профилей в образовательных муниципальных организациях области на 2023-2025 годы в сумме 100,0 тыс. рублей ежегодно</w:t>
      </w:r>
      <w:r w:rsidRPr="00527061">
        <w:rPr>
          <w:color w:val="000000"/>
          <w:sz w:val="28"/>
          <w:szCs w:val="28"/>
        </w:rPr>
        <w:t>;</w:t>
      </w:r>
    </w:p>
    <w:p w:rsidR="00213231" w:rsidRPr="00527061" w:rsidRDefault="00213231" w:rsidP="00213231">
      <w:pPr>
        <w:ind w:firstLine="708"/>
        <w:jc w:val="both"/>
        <w:rPr>
          <w:sz w:val="28"/>
          <w:szCs w:val="28"/>
        </w:rPr>
      </w:pPr>
      <w:r w:rsidRPr="00527061">
        <w:rPr>
          <w:sz w:val="28"/>
          <w:szCs w:val="28"/>
        </w:rPr>
        <w:lastRenderedPageBreak/>
        <w:t>на реализацию</w:t>
      </w:r>
      <w:r w:rsidRPr="00527061">
        <w:rPr>
          <w:color w:val="000000"/>
          <w:sz w:val="28"/>
          <w:szCs w:val="28"/>
        </w:rPr>
        <w:t xml:space="preserve"> п</w:t>
      </w:r>
      <w:r w:rsidRPr="00527061">
        <w:rPr>
          <w:sz w:val="28"/>
          <w:szCs w:val="28"/>
        </w:rPr>
        <w:t xml:space="preserve">одпрограммы «Развитие дополнительного образования </w:t>
      </w:r>
      <w:proofErr w:type="spellStart"/>
      <w:r w:rsidRPr="00527061">
        <w:rPr>
          <w:sz w:val="28"/>
          <w:szCs w:val="28"/>
        </w:rPr>
        <w:t>Шимского</w:t>
      </w:r>
      <w:proofErr w:type="spellEnd"/>
      <w:r w:rsidRPr="00527061">
        <w:rPr>
          <w:sz w:val="28"/>
          <w:szCs w:val="28"/>
        </w:rPr>
        <w:t xml:space="preserve"> муниципального района» муниципальной программы </w:t>
      </w:r>
      <w:proofErr w:type="spellStart"/>
      <w:r w:rsidRPr="00527061">
        <w:rPr>
          <w:sz w:val="28"/>
          <w:szCs w:val="28"/>
        </w:rPr>
        <w:t>Шимского</w:t>
      </w:r>
      <w:proofErr w:type="spellEnd"/>
      <w:r w:rsidRPr="00527061">
        <w:rPr>
          <w:sz w:val="28"/>
          <w:szCs w:val="28"/>
        </w:rPr>
        <w:t xml:space="preserve"> района «Развитие образования, физической культуры и спорта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обеспечение деятельности учреждений по внешкольной работе с детьми на 202</w:t>
      </w:r>
      <w:r>
        <w:rPr>
          <w:sz w:val="28"/>
          <w:szCs w:val="28"/>
        </w:rPr>
        <w:t>3</w:t>
      </w:r>
      <w:r w:rsidRPr="00527061">
        <w:rPr>
          <w:sz w:val="28"/>
          <w:szCs w:val="28"/>
        </w:rPr>
        <w:t xml:space="preserve"> год в сумме </w:t>
      </w:r>
      <w:r>
        <w:rPr>
          <w:sz w:val="28"/>
          <w:szCs w:val="28"/>
        </w:rPr>
        <w:t>4268,1</w:t>
      </w:r>
      <w:r w:rsidRPr="00527061">
        <w:rPr>
          <w:sz w:val="28"/>
          <w:szCs w:val="28"/>
        </w:rPr>
        <w:t xml:space="preserve">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w:t>
      </w:r>
      <w:r>
        <w:rPr>
          <w:sz w:val="28"/>
          <w:szCs w:val="28"/>
        </w:rPr>
        <w:t>3400,0</w:t>
      </w:r>
      <w:r w:rsidRPr="00527061">
        <w:rPr>
          <w:sz w:val="28"/>
          <w:szCs w:val="28"/>
        </w:rPr>
        <w:t xml:space="preserve"> тыс. рублей ежегодно;</w:t>
      </w:r>
    </w:p>
    <w:p w:rsidR="00213231" w:rsidRPr="00527061" w:rsidRDefault="00213231" w:rsidP="00213231">
      <w:pPr>
        <w:ind w:firstLine="708"/>
        <w:jc w:val="both"/>
        <w:rPr>
          <w:sz w:val="28"/>
          <w:szCs w:val="28"/>
        </w:rPr>
      </w:pPr>
      <w:r w:rsidRPr="00527061">
        <w:rPr>
          <w:sz w:val="28"/>
          <w:szCs w:val="28"/>
        </w:rPr>
        <w:t>на профессиональную подготовку, переподготовку и повышение квалификации на 202</w:t>
      </w:r>
      <w:r>
        <w:rPr>
          <w:sz w:val="28"/>
          <w:szCs w:val="28"/>
        </w:rPr>
        <w:t>3-2025</w:t>
      </w:r>
      <w:r w:rsidRPr="00527061">
        <w:rPr>
          <w:sz w:val="28"/>
          <w:szCs w:val="28"/>
        </w:rPr>
        <w:t xml:space="preserve"> годы по 22,0 тыс. рублей ежегодно;</w:t>
      </w:r>
    </w:p>
    <w:p w:rsidR="00213231" w:rsidRPr="00527061" w:rsidRDefault="00213231" w:rsidP="00213231">
      <w:pPr>
        <w:ind w:firstLine="708"/>
        <w:jc w:val="both"/>
        <w:rPr>
          <w:sz w:val="28"/>
          <w:szCs w:val="28"/>
        </w:rPr>
      </w:pPr>
      <w:r w:rsidRPr="00527061">
        <w:rPr>
          <w:sz w:val="28"/>
          <w:szCs w:val="28"/>
        </w:rPr>
        <w:t>на оздоровление детей на 202</w:t>
      </w:r>
      <w:r>
        <w:rPr>
          <w:sz w:val="28"/>
          <w:szCs w:val="28"/>
        </w:rPr>
        <w:t>3</w:t>
      </w:r>
      <w:r w:rsidRPr="00527061">
        <w:rPr>
          <w:sz w:val="28"/>
          <w:szCs w:val="28"/>
        </w:rPr>
        <w:t>-202</w:t>
      </w:r>
      <w:r>
        <w:rPr>
          <w:sz w:val="28"/>
          <w:szCs w:val="28"/>
        </w:rPr>
        <w:t>5 годы по 850,0</w:t>
      </w:r>
      <w:r w:rsidRPr="00527061">
        <w:rPr>
          <w:sz w:val="28"/>
          <w:szCs w:val="28"/>
        </w:rPr>
        <w:t xml:space="preserve"> тыс. рублей ежегодно;</w:t>
      </w:r>
    </w:p>
    <w:p w:rsidR="00213231" w:rsidRPr="00527061" w:rsidRDefault="00213231" w:rsidP="00213231">
      <w:pPr>
        <w:ind w:firstLine="708"/>
        <w:jc w:val="both"/>
        <w:rPr>
          <w:sz w:val="28"/>
          <w:szCs w:val="28"/>
        </w:rPr>
      </w:pPr>
      <w:r w:rsidRPr="00527061">
        <w:rPr>
          <w:sz w:val="28"/>
          <w:szCs w:val="28"/>
        </w:rPr>
        <w:t>на организацию профессионального образования и дополнительного профессионального образования выборных лиц, служащих и муниципальных служащих муниципального района</w:t>
      </w:r>
      <w:r w:rsidRPr="00527061">
        <w:t xml:space="preserve"> </w:t>
      </w:r>
      <w:r w:rsidRPr="00527061">
        <w:rPr>
          <w:sz w:val="28"/>
          <w:szCs w:val="28"/>
        </w:rPr>
        <w:t xml:space="preserve">подпрограммы «Совершенствование и развитие муниципальной службы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w:t>
      </w:r>
      <w:r w:rsidRPr="00527061">
        <w:t xml:space="preserve"> </w:t>
      </w:r>
      <w:r w:rsidRPr="00527061">
        <w:rPr>
          <w:sz w:val="28"/>
          <w:szCs w:val="28"/>
        </w:rPr>
        <w:t>муниципальной программы «Совершенствование и развитие местного самоуправления в Шимском муниципальном районе» на 202</w:t>
      </w:r>
      <w:r>
        <w:rPr>
          <w:sz w:val="28"/>
          <w:szCs w:val="28"/>
        </w:rPr>
        <w:t>3</w:t>
      </w:r>
      <w:r w:rsidRPr="00527061">
        <w:rPr>
          <w:sz w:val="28"/>
          <w:szCs w:val="28"/>
        </w:rPr>
        <w:t>-202</w:t>
      </w:r>
      <w:r>
        <w:rPr>
          <w:sz w:val="28"/>
          <w:szCs w:val="28"/>
        </w:rPr>
        <w:t>5</w:t>
      </w:r>
      <w:r w:rsidRPr="00527061">
        <w:rPr>
          <w:sz w:val="28"/>
          <w:szCs w:val="28"/>
        </w:rPr>
        <w:t xml:space="preserve"> годы по 10,0 тыс. рублей ежегодно;</w:t>
      </w:r>
    </w:p>
    <w:p w:rsidR="00213231" w:rsidRPr="00527061" w:rsidRDefault="00213231" w:rsidP="00213231">
      <w:pPr>
        <w:ind w:firstLine="709"/>
        <w:jc w:val="both"/>
        <w:rPr>
          <w:sz w:val="28"/>
          <w:szCs w:val="28"/>
        </w:rPr>
      </w:pPr>
      <w:r w:rsidRPr="00527061">
        <w:rPr>
          <w:sz w:val="28"/>
          <w:szCs w:val="28"/>
        </w:rPr>
        <w:t xml:space="preserve">на реализацию мероприятий подпрограммы «Вовлечение молодежи </w:t>
      </w:r>
      <w:proofErr w:type="spellStart"/>
      <w:r w:rsidRPr="00527061">
        <w:rPr>
          <w:sz w:val="28"/>
          <w:szCs w:val="28"/>
        </w:rPr>
        <w:t>Шимского</w:t>
      </w:r>
      <w:proofErr w:type="spellEnd"/>
      <w:r w:rsidRPr="00527061">
        <w:rPr>
          <w:sz w:val="28"/>
          <w:szCs w:val="28"/>
        </w:rPr>
        <w:t xml:space="preserve"> муниципального района в социальную практику» муниципальной программы «Развитие молодежной политики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202</w:t>
      </w:r>
      <w:r>
        <w:rPr>
          <w:sz w:val="28"/>
          <w:szCs w:val="28"/>
        </w:rPr>
        <w:t>3</w:t>
      </w:r>
      <w:r w:rsidRPr="00527061">
        <w:rPr>
          <w:sz w:val="28"/>
          <w:szCs w:val="28"/>
        </w:rPr>
        <w:t xml:space="preserve"> год в сумме 20,0 тыс. рублей на 202</w:t>
      </w:r>
      <w:r>
        <w:rPr>
          <w:sz w:val="28"/>
          <w:szCs w:val="28"/>
        </w:rPr>
        <w:t>4</w:t>
      </w:r>
      <w:r w:rsidRPr="00527061">
        <w:rPr>
          <w:sz w:val="28"/>
          <w:szCs w:val="28"/>
        </w:rPr>
        <w:t>-202</w:t>
      </w:r>
      <w:r>
        <w:rPr>
          <w:sz w:val="28"/>
          <w:szCs w:val="28"/>
        </w:rPr>
        <w:t>5 годы ежегодно по 2</w:t>
      </w:r>
      <w:r w:rsidRPr="00527061">
        <w:rPr>
          <w:sz w:val="28"/>
          <w:szCs w:val="28"/>
        </w:rPr>
        <w:t>5,0 тыс. рублей;</w:t>
      </w:r>
    </w:p>
    <w:p w:rsidR="00213231" w:rsidRDefault="00213231" w:rsidP="00213231">
      <w:pPr>
        <w:ind w:firstLine="709"/>
        <w:jc w:val="both"/>
        <w:rPr>
          <w:sz w:val="28"/>
          <w:szCs w:val="28"/>
        </w:rPr>
      </w:pPr>
      <w:r w:rsidRPr="00527061">
        <w:rPr>
          <w:sz w:val="28"/>
          <w:szCs w:val="28"/>
        </w:rPr>
        <w:t xml:space="preserve">на реализацию мероприятий муниципальной программы «Комплексные меры противодействия наркомании и зависимости от других </w:t>
      </w:r>
      <w:proofErr w:type="spellStart"/>
      <w:r w:rsidRPr="00527061">
        <w:rPr>
          <w:sz w:val="28"/>
          <w:szCs w:val="28"/>
        </w:rPr>
        <w:t>психоактивных</w:t>
      </w:r>
      <w:proofErr w:type="spellEnd"/>
      <w:r w:rsidRPr="00527061">
        <w:rPr>
          <w:sz w:val="28"/>
          <w:szCs w:val="28"/>
        </w:rPr>
        <w:t xml:space="preserve"> веществ в Шимском </w:t>
      </w:r>
      <w:proofErr w:type="gramStart"/>
      <w:r w:rsidRPr="00527061">
        <w:rPr>
          <w:sz w:val="28"/>
          <w:szCs w:val="28"/>
        </w:rPr>
        <w:t>муниципальном</w:t>
      </w:r>
      <w:proofErr w:type="gramEnd"/>
      <w:r w:rsidRPr="00527061">
        <w:rPr>
          <w:sz w:val="28"/>
          <w:szCs w:val="28"/>
        </w:rPr>
        <w:t>» на 202</w:t>
      </w:r>
      <w:r>
        <w:rPr>
          <w:sz w:val="28"/>
          <w:szCs w:val="28"/>
        </w:rPr>
        <w:t>3</w:t>
      </w:r>
      <w:r w:rsidRPr="00527061">
        <w:rPr>
          <w:sz w:val="28"/>
          <w:szCs w:val="28"/>
        </w:rPr>
        <w:t xml:space="preserve"> год в сумме 10,0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1</w:t>
      </w:r>
      <w:r>
        <w:rPr>
          <w:sz w:val="28"/>
          <w:szCs w:val="28"/>
        </w:rPr>
        <w:t>0</w:t>
      </w:r>
      <w:r w:rsidRPr="00527061">
        <w:rPr>
          <w:sz w:val="28"/>
          <w:szCs w:val="28"/>
        </w:rPr>
        <w:t>,0 тыс. рублей ежегодно.</w:t>
      </w:r>
    </w:p>
    <w:p w:rsidR="00213231" w:rsidRDefault="00213231" w:rsidP="00213231">
      <w:pPr>
        <w:ind w:firstLine="708"/>
        <w:jc w:val="both"/>
        <w:rPr>
          <w:sz w:val="28"/>
          <w:szCs w:val="28"/>
        </w:rPr>
      </w:pPr>
      <w:r>
        <w:rPr>
          <w:sz w:val="28"/>
          <w:szCs w:val="28"/>
        </w:rPr>
        <w:t>Б</w:t>
      </w:r>
      <w:r w:rsidRPr="001B57ED">
        <w:rPr>
          <w:sz w:val="28"/>
          <w:szCs w:val="28"/>
        </w:rPr>
        <w:t>юджетные ассигнования по разделу</w:t>
      </w:r>
      <w:r>
        <w:rPr>
          <w:sz w:val="28"/>
          <w:szCs w:val="28"/>
        </w:rPr>
        <w:t xml:space="preserve"> 08</w:t>
      </w:r>
      <w:r w:rsidRPr="001B57ED">
        <w:rPr>
          <w:sz w:val="28"/>
          <w:szCs w:val="28"/>
        </w:rPr>
        <w:t xml:space="preserve"> «Культура, кинематография» характеризуются следующими показателями:</w:t>
      </w:r>
    </w:p>
    <w:p w:rsidR="00213231" w:rsidRPr="006E333B" w:rsidRDefault="00213231" w:rsidP="00213231">
      <w:pPr>
        <w:jc w:val="right"/>
      </w:pPr>
      <w:r w:rsidRPr="006E333B">
        <w:t>тыс. руб</w:t>
      </w:r>
      <w: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842"/>
        <w:gridCol w:w="1418"/>
        <w:gridCol w:w="1701"/>
      </w:tblGrid>
      <w:tr w:rsidR="00213231" w:rsidRPr="00EB5284" w:rsidTr="00DA2C0F">
        <w:trPr>
          <w:trHeight w:val="376"/>
        </w:trPr>
        <w:tc>
          <w:tcPr>
            <w:tcW w:w="4395"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842"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418"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701"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EB5284" w:rsidTr="00DA2C0F">
        <w:tc>
          <w:tcPr>
            <w:tcW w:w="4395" w:type="dxa"/>
            <w:tcBorders>
              <w:top w:val="single" w:sz="4" w:space="0" w:color="auto"/>
              <w:bottom w:val="single" w:sz="4" w:space="0" w:color="auto"/>
            </w:tcBorders>
          </w:tcPr>
          <w:p w:rsidR="00213231" w:rsidRPr="00226D78" w:rsidRDefault="00213231" w:rsidP="00DA2C0F">
            <w:pPr>
              <w:rPr>
                <w:sz w:val="20"/>
                <w:szCs w:val="20"/>
              </w:rPr>
            </w:pPr>
            <w:r w:rsidRPr="00226D78">
              <w:rPr>
                <w:b/>
                <w:sz w:val="20"/>
                <w:szCs w:val="20"/>
              </w:rPr>
              <w:t>08</w:t>
            </w:r>
            <w:r w:rsidRPr="00226D78">
              <w:rPr>
                <w:sz w:val="20"/>
                <w:szCs w:val="20"/>
              </w:rPr>
              <w:t>Культура, кинематография</w:t>
            </w:r>
          </w:p>
        </w:tc>
        <w:tc>
          <w:tcPr>
            <w:tcW w:w="1842" w:type="dxa"/>
          </w:tcPr>
          <w:p w:rsidR="00213231" w:rsidRPr="00226D78" w:rsidRDefault="00213231" w:rsidP="00DA2C0F">
            <w:pPr>
              <w:jc w:val="center"/>
              <w:rPr>
                <w:sz w:val="20"/>
                <w:szCs w:val="20"/>
              </w:rPr>
            </w:pPr>
            <w:r w:rsidRPr="00226D78">
              <w:rPr>
                <w:sz w:val="20"/>
                <w:szCs w:val="20"/>
              </w:rPr>
              <w:t>38220,7</w:t>
            </w:r>
          </w:p>
        </w:tc>
        <w:tc>
          <w:tcPr>
            <w:tcW w:w="1418" w:type="dxa"/>
          </w:tcPr>
          <w:p w:rsidR="00213231" w:rsidRPr="00226D78" w:rsidRDefault="00213231" w:rsidP="00DA2C0F">
            <w:pPr>
              <w:jc w:val="center"/>
              <w:rPr>
                <w:sz w:val="20"/>
                <w:szCs w:val="20"/>
              </w:rPr>
            </w:pPr>
            <w:r w:rsidRPr="00226D78">
              <w:rPr>
                <w:sz w:val="20"/>
                <w:szCs w:val="20"/>
              </w:rPr>
              <w:t>30195,2</w:t>
            </w:r>
          </w:p>
        </w:tc>
        <w:tc>
          <w:tcPr>
            <w:tcW w:w="1701" w:type="dxa"/>
          </w:tcPr>
          <w:p w:rsidR="00213231" w:rsidRPr="00226D78" w:rsidRDefault="00213231" w:rsidP="00DA2C0F">
            <w:pPr>
              <w:jc w:val="center"/>
              <w:rPr>
                <w:sz w:val="20"/>
                <w:szCs w:val="20"/>
              </w:rPr>
            </w:pPr>
            <w:r w:rsidRPr="00226D78">
              <w:rPr>
                <w:sz w:val="20"/>
                <w:szCs w:val="20"/>
              </w:rPr>
              <w:t>30195,2</w:t>
            </w:r>
          </w:p>
        </w:tc>
      </w:tr>
      <w:tr w:rsidR="00213231" w:rsidRPr="00EB5284" w:rsidTr="00DA2C0F">
        <w:tc>
          <w:tcPr>
            <w:tcW w:w="4395" w:type="dxa"/>
            <w:tcBorders>
              <w:top w:val="single" w:sz="4" w:space="0" w:color="auto"/>
              <w:bottom w:val="single" w:sz="4" w:space="0" w:color="auto"/>
            </w:tcBorders>
          </w:tcPr>
          <w:p w:rsidR="00213231" w:rsidRPr="00226D78" w:rsidRDefault="00213231" w:rsidP="00DA2C0F">
            <w:pPr>
              <w:rPr>
                <w:sz w:val="20"/>
                <w:szCs w:val="20"/>
              </w:rPr>
            </w:pPr>
            <w:r w:rsidRPr="00226D78">
              <w:rPr>
                <w:b/>
                <w:sz w:val="20"/>
                <w:szCs w:val="20"/>
              </w:rPr>
              <w:t>0801</w:t>
            </w:r>
            <w:r w:rsidRPr="00226D78">
              <w:rPr>
                <w:sz w:val="20"/>
                <w:szCs w:val="20"/>
              </w:rPr>
              <w:t>Культура</w:t>
            </w:r>
          </w:p>
        </w:tc>
        <w:tc>
          <w:tcPr>
            <w:tcW w:w="1842" w:type="dxa"/>
          </w:tcPr>
          <w:p w:rsidR="00213231" w:rsidRPr="00226D78" w:rsidRDefault="00213231" w:rsidP="00DA2C0F">
            <w:pPr>
              <w:jc w:val="center"/>
              <w:rPr>
                <w:sz w:val="20"/>
                <w:szCs w:val="20"/>
              </w:rPr>
            </w:pPr>
            <w:r w:rsidRPr="00226D78">
              <w:rPr>
                <w:sz w:val="20"/>
                <w:szCs w:val="20"/>
              </w:rPr>
              <w:t>38220,7</w:t>
            </w:r>
          </w:p>
        </w:tc>
        <w:tc>
          <w:tcPr>
            <w:tcW w:w="1418" w:type="dxa"/>
          </w:tcPr>
          <w:p w:rsidR="00213231" w:rsidRPr="00226D78" w:rsidRDefault="00213231" w:rsidP="00DA2C0F">
            <w:pPr>
              <w:jc w:val="center"/>
              <w:rPr>
                <w:sz w:val="20"/>
                <w:szCs w:val="20"/>
              </w:rPr>
            </w:pPr>
            <w:r w:rsidRPr="00226D78">
              <w:rPr>
                <w:sz w:val="20"/>
                <w:szCs w:val="20"/>
              </w:rPr>
              <w:t>30195,2</w:t>
            </w:r>
          </w:p>
        </w:tc>
        <w:tc>
          <w:tcPr>
            <w:tcW w:w="1701" w:type="dxa"/>
          </w:tcPr>
          <w:p w:rsidR="00213231" w:rsidRPr="00226D78" w:rsidRDefault="00213231" w:rsidP="00DA2C0F">
            <w:pPr>
              <w:jc w:val="center"/>
              <w:rPr>
                <w:sz w:val="20"/>
                <w:szCs w:val="20"/>
              </w:rPr>
            </w:pPr>
            <w:r w:rsidRPr="00226D78">
              <w:rPr>
                <w:sz w:val="20"/>
                <w:szCs w:val="20"/>
              </w:rPr>
              <w:t>30195,2</w:t>
            </w:r>
          </w:p>
        </w:tc>
      </w:tr>
    </w:tbl>
    <w:p w:rsidR="00213231" w:rsidRPr="00527061" w:rsidRDefault="00213231" w:rsidP="00213231">
      <w:pPr>
        <w:pStyle w:val="Style1"/>
        <w:adjustRightInd/>
        <w:ind w:firstLine="709"/>
        <w:jc w:val="both"/>
        <w:rPr>
          <w:sz w:val="28"/>
          <w:szCs w:val="28"/>
        </w:rPr>
      </w:pPr>
      <w:r w:rsidRPr="00527061">
        <w:rPr>
          <w:sz w:val="28"/>
          <w:szCs w:val="28"/>
        </w:rPr>
        <w:t xml:space="preserve">Бюджетные ассигнования предполагается направить </w:t>
      </w:r>
      <w:proofErr w:type="gramStart"/>
      <w:r w:rsidRPr="00527061">
        <w:rPr>
          <w:sz w:val="28"/>
          <w:szCs w:val="28"/>
        </w:rPr>
        <w:t>на</w:t>
      </w:r>
      <w:proofErr w:type="gramEnd"/>
      <w:r w:rsidRPr="00527061">
        <w:rPr>
          <w:sz w:val="28"/>
          <w:szCs w:val="28"/>
        </w:rPr>
        <w:t>:</w:t>
      </w:r>
    </w:p>
    <w:p w:rsidR="00213231" w:rsidRPr="00527061" w:rsidRDefault="00213231" w:rsidP="00213231">
      <w:pPr>
        <w:pStyle w:val="Style1"/>
        <w:adjustRightInd/>
        <w:ind w:right="-57" w:firstLine="709"/>
        <w:jc w:val="both"/>
        <w:rPr>
          <w:sz w:val="28"/>
          <w:szCs w:val="28"/>
        </w:rPr>
      </w:pPr>
      <w:proofErr w:type="gramStart"/>
      <w:r w:rsidRPr="00527061">
        <w:rPr>
          <w:sz w:val="28"/>
          <w:szCs w:val="28"/>
        </w:rPr>
        <w:t xml:space="preserve">реализацию </w:t>
      </w:r>
      <w:r w:rsidRPr="00527061">
        <w:rPr>
          <w:color w:val="000000"/>
          <w:sz w:val="28"/>
          <w:szCs w:val="28"/>
        </w:rPr>
        <w:t>п</w:t>
      </w:r>
      <w:r w:rsidRPr="00527061">
        <w:rPr>
          <w:sz w:val="28"/>
          <w:szCs w:val="28"/>
        </w:rPr>
        <w:t>одпрограммы</w:t>
      </w:r>
      <w:r w:rsidRPr="00527061">
        <w:rPr>
          <w:color w:val="000000"/>
          <w:sz w:val="28"/>
          <w:szCs w:val="28"/>
        </w:rPr>
        <w:t xml:space="preserve"> «Культура </w:t>
      </w:r>
      <w:proofErr w:type="spellStart"/>
      <w:r w:rsidRPr="00527061">
        <w:rPr>
          <w:color w:val="000000"/>
          <w:sz w:val="28"/>
          <w:szCs w:val="28"/>
        </w:rPr>
        <w:t>Шимского</w:t>
      </w:r>
      <w:proofErr w:type="spellEnd"/>
      <w:r w:rsidRPr="00527061">
        <w:rPr>
          <w:color w:val="000000"/>
          <w:sz w:val="28"/>
          <w:szCs w:val="28"/>
        </w:rPr>
        <w:t xml:space="preserve"> муниципального района»</w:t>
      </w:r>
      <w:r w:rsidRPr="00527061">
        <w:rPr>
          <w:sz w:val="28"/>
          <w:szCs w:val="28"/>
        </w:rPr>
        <w:t xml:space="preserve"> муниципальной программы «Развитие культуры и туризма </w:t>
      </w:r>
      <w:proofErr w:type="spellStart"/>
      <w:r w:rsidRPr="00527061">
        <w:rPr>
          <w:sz w:val="28"/>
          <w:szCs w:val="28"/>
        </w:rPr>
        <w:t>Шимского</w:t>
      </w:r>
      <w:proofErr w:type="spellEnd"/>
      <w:r w:rsidRPr="00527061">
        <w:rPr>
          <w:sz w:val="28"/>
          <w:szCs w:val="28"/>
        </w:rPr>
        <w:t xml:space="preserve"> муниципального района» на 202</w:t>
      </w:r>
      <w:r>
        <w:rPr>
          <w:sz w:val="28"/>
          <w:szCs w:val="28"/>
        </w:rPr>
        <w:t>3</w:t>
      </w:r>
      <w:r w:rsidRPr="00527061">
        <w:rPr>
          <w:sz w:val="28"/>
          <w:szCs w:val="28"/>
        </w:rPr>
        <w:t xml:space="preserve"> год </w:t>
      </w:r>
      <w:r>
        <w:rPr>
          <w:sz w:val="28"/>
          <w:szCs w:val="28"/>
        </w:rPr>
        <w:t>38 220,7</w:t>
      </w:r>
      <w:r w:rsidRPr="00527061">
        <w:rPr>
          <w:sz w:val="28"/>
          <w:szCs w:val="28"/>
        </w:rPr>
        <w:t xml:space="preserve"> тыс. рублей, на 202</w:t>
      </w:r>
      <w:r>
        <w:rPr>
          <w:sz w:val="28"/>
          <w:szCs w:val="28"/>
        </w:rPr>
        <w:t>4-2025 годы</w:t>
      </w:r>
      <w:r w:rsidRPr="00527061">
        <w:rPr>
          <w:sz w:val="28"/>
          <w:szCs w:val="28"/>
        </w:rPr>
        <w:t xml:space="preserve"> </w:t>
      </w:r>
      <w:r>
        <w:rPr>
          <w:sz w:val="28"/>
          <w:szCs w:val="28"/>
        </w:rPr>
        <w:t>30195,2</w:t>
      </w:r>
      <w:r w:rsidRPr="00527061">
        <w:rPr>
          <w:sz w:val="28"/>
          <w:szCs w:val="28"/>
        </w:rPr>
        <w:t xml:space="preserve"> тыс. рублей</w:t>
      </w:r>
      <w:r>
        <w:rPr>
          <w:sz w:val="28"/>
          <w:szCs w:val="28"/>
        </w:rPr>
        <w:t xml:space="preserve"> ежегодно,</w:t>
      </w:r>
      <w:r w:rsidRPr="00527061">
        <w:rPr>
          <w:sz w:val="28"/>
          <w:szCs w:val="28"/>
        </w:rPr>
        <w:t xml:space="preserve"> в том числе на обеспечение деятельности </w:t>
      </w:r>
      <w:proofErr w:type="spellStart"/>
      <w:r w:rsidRPr="00527061">
        <w:rPr>
          <w:sz w:val="28"/>
          <w:szCs w:val="28"/>
        </w:rPr>
        <w:t>культурно-досуговых</w:t>
      </w:r>
      <w:proofErr w:type="spellEnd"/>
      <w:r w:rsidRPr="00527061">
        <w:rPr>
          <w:sz w:val="28"/>
          <w:szCs w:val="28"/>
        </w:rPr>
        <w:t xml:space="preserve"> центров на 202</w:t>
      </w:r>
      <w:r>
        <w:rPr>
          <w:sz w:val="28"/>
          <w:szCs w:val="28"/>
        </w:rPr>
        <w:t>3</w:t>
      </w:r>
      <w:r w:rsidRPr="00527061">
        <w:rPr>
          <w:sz w:val="28"/>
          <w:szCs w:val="28"/>
        </w:rPr>
        <w:t>-202</w:t>
      </w:r>
      <w:r>
        <w:rPr>
          <w:sz w:val="28"/>
          <w:szCs w:val="28"/>
        </w:rPr>
        <w:t>5</w:t>
      </w:r>
      <w:r w:rsidRPr="00527061">
        <w:rPr>
          <w:sz w:val="28"/>
          <w:szCs w:val="28"/>
        </w:rPr>
        <w:t xml:space="preserve"> годы по </w:t>
      </w:r>
      <w:r>
        <w:rPr>
          <w:sz w:val="28"/>
          <w:szCs w:val="28"/>
        </w:rPr>
        <w:t>20582,6</w:t>
      </w:r>
      <w:r w:rsidRPr="00527061">
        <w:rPr>
          <w:sz w:val="28"/>
          <w:szCs w:val="28"/>
        </w:rPr>
        <w:t xml:space="preserve"> тыс. рублей ежегодно, на обеспечение деятельности библиотек на 202</w:t>
      </w:r>
      <w:r>
        <w:rPr>
          <w:sz w:val="28"/>
          <w:szCs w:val="28"/>
        </w:rPr>
        <w:t>3год в сумме</w:t>
      </w:r>
      <w:r w:rsidRPr="00527061">
        <w:rPr>
          <w:sz w:val="28"/>
          <w:szCs w:val="28"/>
        </w:rPr>
        <w:t xml:space="preserve"> </w:t>
      </w:r>
      <w:r>
        <w:rPr>
          <w:sz w:val="28"/>
          <w:szCs w:val="28"/>
        </w:rPr>
        <w:t>7590,8</w:t>
      </w:r>
      <w:r w:rsidRPr="00527061">
        <w:rPr>
          <w:sz w:val="28"/>
          <w:szCs w:val="28"/>
        </w:rPr>
        <w:t xml:space="preserve"> тыс. рублей</w:t>
      </w:r>
      <w:r>
        <w:rPr>
          <w:sz w:val="28"/>
          <w:szCs w:val="28"/>
        </w:rPr>
        <w:t>, на 2024-2025 годы – 7500,3</w:t>
      </w:r>
      <w:proofErr w:type="gramEnd"/>
      <w:r>
        <w:rPr>
          <w:sz w:val="28"/>
          <w:szCs w:val="28"/>
        </w:rPr>
        <w:t xml:space="preserve"> </w:t>
      </w:r>
      <w:proofErr w:type="gramStart"/>
      <w:r>
        <w:rPr>
          <w:sz w:val="28"/>
          <w:szCs w:val="28"/>
        </w:rPr>
        <w:t xml:space="preserve">тыс. рублей </w:t>
      </w:r>
      <w:r w:rsidRPr="00527061">
        <w:rPr>
          <w:sz w:val="28"/>
          <w:szCs w:val="28"/>
        </w:rPr>
        <w:t xml:space="preserve"> ежегодно, на приобретение коммунальных услуг на 202</w:t>
      </w:r>
      <w:r>
        <w:rPr>
          <w:sz w:val="28"/>
          <w:szCs w:val="28"/>
        </w:rPr>
        <w:t>3</w:t>
      </w:r>
      <w:r w:rsidRPr="00527061">
        <w:rPr>
          <w:sz w:val="28"/>
          <w:szCs w:val="28"/>
        </w:rPr>
        <w:t xml:space="preserve"> году в сумме </w:t>
      </w:r>
      <w:r>
        <w:rPr>
          <w:sz w:val="28"/>
          <w:szCs w:val="28"/>
        </w:rPr>
        <w:t>9930,4</w:t>
      </w:r>
      <w:r w:rsidRPr="00527061">
        <w:rPr>
          <w:sz w:val="28"/>
          <w:szCs w:val="28"/>
        </w:rPr>
        <w:t xml:space="preserve"> тыс. рублей, на 202</w:t>
      </w:r>
      <w:r>
        <w:rPr>
          <w:sz w:val="28"/>
          <w:szCs w:val="28"/>
        </w:rPr>
        <w:t>4</w:t>
      </w:r>
      <w:r w:rsidRPr="00527061">
        <w:rPr>
          <w:sz w:val="28"/>
          <w:szCs w:val="28"/>
        </w:rPr>
        <w:t>-202</w:t>
      </w:r>
      <w:r>
        <w:rPr>
          <w:sz w:val="28"/>
          <w:szCs w:val="28"/>
        </w:rPr>
        <w:t>5</w:t>
      </w:r>
      <w:r w:rsidRPr="00527061">
        <w:rPr>
          <w:sz w:val="28"/>
          <w:szCs w:val="28"/>
        </w:rPr>
        <w:t xml:space="preserve"> годы по </w:t>
      </w:r>
      <w:r>
        <w:rPr>
          <w:sz w:val="28"/>
          <w:szCs w:val="28"/>
        </w:rPr>
        <w:t>1986,1</w:t>
      </w:r>
      <w:r w:rsidRPr="00527061">
        <w:rPr>
          <w:sz w:val="28"/>
          <w:szCs w:val="28"/>
        </w:rPr>
        <w:t xml:space="preserve"> тыс. руб</w:t>
      </w:r>
      <w:r>
        <w:rPr>
          <w:sz w:val="28"/>
          <w:szCs w:val="28"/>
        </w:rPr>
        <w:t>лей ежегодно, п</w:t>
      </w:r>
      <w:r w:rsidRPr="00321ED8">
        <w:rPr>
          <w:sz w:val="28"/>
          <w:szCs w:val="28"/>
        </w:rPr>
        <w:t>оддержк</w:t>
      </w:r>
      <w:r>
        <w:rPr>
          <w:sz w:val="28"/>
          <w:szCs w:val="28"/>
        </w:rPr>
        <w:t>у</w:t>
      </w:r>
      <w:r w:rsidRPr="00321ED8">
        <w:rPr>
          <w:sz w:val="28"/>
          <w:szCs w:val="28"/>
        </w:rPr>
        <w:t xml:space="preserve"> отрасли культур</w:t>
      </w:r>
      <w:r>
        <w:rPr>
          <w:sz w:val="28"/>
          <w:szCs w:val="28"/>
        </w:rPr>
        <w:t>а</w:t>
      </w:r>
      <w:r w:rsidRPr="00321ED8">
        <w:rPr>
          <w:sz w:val="28"/>
          <w:szCs w:val="28"/>
        </w:rPr>
        <w:t xml:space="preserve"> </w:t>
      </w:r>
      <w:r w:rsidRPr="009633EA">
        <w:rPr>
          <w:sz w:val="28"/>
          <w:szCs w:val="28"/>
        </w:rPr>
        <w:t xml:space="preserve">(обеспечение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модернизация библиотек в части </w:t>
      </w:r>
      <w:r w:rsidRPr="009633EA">
        <w:rPr>
          <w:sz w:val="28"/>
          <w:szCs w:val="28"/>
        </w:rPr>
        <w:lastRenderedPageBreak/>
        <w:t>комплектования книжных фондов библиотек муниципальных образований) на 2023-2025 годы по 59,9 тыс. рублей ежегодно;</w:t>
      </w:r>
      <w:proofErr w:type="gramEnd"/>
    </w:p>
    <w:p w:rsidR="00213231" w:rsidRPr="00527061" w:rsidRDefault="00213231" w:rsidP="00213231">
      <w:pPr>
        <w:ind w:firstLine="709"/>
        <w:jc w:val="both"/>
        <w:rPr>
          <w:sz w:val="28"/>
          <w:szCs w:val="28"/>
        </w:rPr>
      </w:pPr>
      <w:r w:rsidRPr="00527061">
        <w:rPr>
          <w:sz w:val="28"/>
          <w:szCs w:val="28"/>
        </w:rPr>
        <w:t xml:space="preserve">реализацию подпрограммы «Развитие туризма и туристской деятельности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на 202</w:t>
      </w:r>
      <w:r>
        <w:rPr>
          <w:sz w:val="28"/>
          <w:szCs w:val="28"/>
        </w:rPr>
        <w:t>3-2025</w:t>
      </w:r>
      <w:r w:rsidRPr="00527061">
        <w:rPr>
          <w:sz w:val="28"/>
          <w:szCs w:val="28"/>
        </w:rPr>
        <w:t xml:space="preserve"> год</w:t>
      </w:r>
      <w:r>
        <w:rPr>
          <w:sz w:val="28"/>
          <w:szCs w:val="28"/>
        </w:rPr>
        <w:t>ы</w:t>
      </w:r>
      <w:r w:rsidRPr="00527061">
        <w:rPr>
          <w:sz w:val="28"/>
          <w:szCs w:val="28"/>
        </w:rPr>
        <w:t xml:space="preserve"> в сумме 60,0 тыс. ежегодно.</w:t>
      </w:r>
    </w:p>
    <w:p w:rsidR="00213231" w:rsidRDefault="00213231" w:rsidP="00213231">
      <w:pPr>
        <w:pStyle w:val="Style1"/>
        <w:adjustRightInd/>
        <w:ind w:right="-54" w:firstLine="709"/>
        <w:jc w:val="both"/>
        <w:rPr>
          <w:color w:val="000000"/>
          <w:spacing w:val="-1"/>
          <w:sz w:val="28"/>
          <w:szCs w:val="28"/>
        </w:rPr>
      </w:pPr>
      <w:r w:rsidRPr="002C0312">
        <w:rPr>
          <w:color w:val="000000"/>
          <w:sz w:val="28"/>
          <w:szCs w:val="28"/>
        </w:rPr>
        <w:t xml:space="preserve">Расходы бюджета муниципального района по </w:t>
      </w:r>
      <w:r w:rsidRPr="002C0312">
        <w:rPr>
          <w:color w:val="000000"/>
          <w:spacing w:val="-1"/>
          <w:sz w:val="28"/>
          <w:szCs w:val="28"/>
        </w:rPr>
        <w:t xml:space="preserve">разделу </w:t>
      </w:r>
      <w:r>
        <w:rPr>
          <w:color w:val="000000"/>
          <w:spacing w:val="-1"/>
          <w:sz w:val="28"/>
          <w:szCs w:val="28"/>
        </w:rPr>
        <w:t xml:space="preserve">10 </w:t>
      </w:r>
      <w:r w:rsidRPr="002C0312">
        <w:rPr>
          <w:color w:val="000000"/>
          <w:spacing w:val="-1"/>
          <w:sz w:val="28"/>
          <w:szCs w:val="28"/>
        </w:rPr>
        <w:t xml:space="preserve">«Социальная политика» характеризуются следующими данными: </w:t>
      </w:r>
    </w:p>
    <w:p w:rsidR="00213231" w:rsidRPr="006E333B" w:rsidRDefault="00213231" w:rsidP="00213231">
      <w:pPr>
        <w:jc w:val="right"/>
      </w:pPr>
      <w:r w:rsidRPr="006E333B">
        <w:t>тыс. руб</w:t>
      </w:r>
      <w: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6"/>
        <w:gridCol w:w="1089"/>
        <w:gridCol w:w="1037"/>
        <w:gridCol w:w="1134"/>
      </w:tblGrid>
      <w:tr w:rsidR="00213231" w:rsidRPr="00D578BD" w:rsidTr="00DA2C0F">
        <w:trPr>
          <w:trHeight w:val="387"/>
        </w:trPr>
        <w:tc>
          <w:tcPr>
            <w:tcW w:w="6096"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089"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037"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134"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D578BD" w:rsidTr="00DA2C0F">
        <w:tc>
          <w:tcPr>
            <w:tcW w:w="609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10</w:t>
            </w:r>
            <w:r w:rsidRPr="00226D78">
              <w:rPr>
                <w:sz w:val="20"/>
                <w:szCs w:val="20"/>
              </w:rPr>
              <w:t>Социальная политика</w:t>
            </w:r>
          </w:p>
        </w:tc>
        <w:tc>
          <w:tcPr>
            <w:tcW w:w="1089" w:type="dxa"/>
          </w:tcPr>
          <w:p w:rsidR="00213231" w:rsidRPr="00226D78" w:rsidRDefault="00213231" w:rsidP="00DA2C0F">
            <w:pPr>
              <w:jc w:val="center"/>
              <w:rPr>
                <w:sz w:val="20"/>
                <w:szCs w:val="20"/>
              </w:rPr>
            </w:pPr>
            <w:r w:rsidRPr="00226D78">
              <w:rPr>
                <w:sz w:val="20"/>
                <w:szCs w:val="20"/>
              </w:rPr>
              <w:t>17045,9</w:t>
            </w:r>
          </w:p>
        </w:tc>
        <w:tc>
          <w:tcPr>
            <w:tcW w:w="1037" w:type="dxa"/>
          </w:tcPr>
          <w:p w:rsidR="00213231" w:rsidRPr="00226D78" w:rsidRDefault="00213231" w:rsidP="00DA2C0F">
            <w:pPr>
              <w:jc w:val="center"/>
              <w:rPr>
                <w:sz w:val="20"/>
                <w:szCs w:val="20"/>
              </w:rPr>
            </w:pPr>
            <w:r w:rsidRPr="00226D78">
              <w:rPr>
                <w:sz w:val="20"/>
                <w:szCs w:val="20"/>
              </w:rPr>
              <w:t>17010,9</w:t>
            </w:r>
          </w:p>
        </w:tc>
        <w:tc>
          <w:tcPr>
            <w:tcW w:w="1134" w:type="dxa"/>
          </w:tcPr>
          <w:p w:rsidR="00213231" w:rsidRPr="00226D78" w:rsidRDefault="00213231" w:rsidP="00DA2C0F">
            <w:pPr>
              <w:jc w:val="center"/>
              <w:rPr>
                <w:sz w:val="20"/>
                <w:szCs w:val="20"/>
              </w:rPr>
            </w:pPr>
            <w:r w:rsidRPr="00226D78">
              <w:rPr>
                <w:sz w:val="20"/>
                <w:szCs w:val="20"/>
              </w:rPr>
              <w:t>17010,9</w:t>
            </w:r>
          </w:p>
        </w:tc>
      </w:tr>
      <w:tr w:rsidR="00213231" w:rsidRPr="00D578BD" w:rsidTr="00DA2C0F">
        <w:tc>
          <w:tcPr>
            <w:tcW w:w="609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1001</w:t>
            </w:r>
            <w:r w:rsidRPr="00226D78">
              <w:rPr>
                <w:sz w:val="20"/>
                <w:szCs w:val="20"/>
              </w:rPr>
              <w:t>Пенсионное обеспечение</w:t>
            </w:r>
          </w:p>
        </w:tc>
        <w:tc>
          <w:tcPr>
            <w:tcW w:w="1089" w:type="dxa"/>
          </w:tcPr>
          <w:p w:rsidR="00213231" w:rsidRPr="00226D78" w:rsidRDefault="00213231" w:rsidP="00DA2C0F">
            <w:pPr>
              <w:jc w:val="center"/>
              <w:rPr>
                <w:sz w:val="20"/>
                <w:szCs w:val="20"/>
              </w:rPr>
            </w:pPr>
            <w:r w:rsidRPr="00226D78">
              <w:rPr>
                <w:sz w:val="20"/>
                <w:szCs w:val="20"/>
              </w:rPr>
              <w:t>2470,3</w:t>
            </w:r>
          </w:p>
        </w:tc>
        <w:tc>
          <w:tcPr>
            <w:tcW w:w="1037" w:type="dxa"/>
          </w:tcPr>
          <w:p w:rsidR="00213231" w:rsidRPr="00226D78" w:rsidRDefault="00213231" w:rsidP="00DA2C0F">
            <w:pPr>
              <w:jc w:val="center"/>
              <w:rPr>
                <w:sz w:val="20"/>
                <w:szCs w:val="20"/>
              </w:rPr>
            </w:pPr>
            <w:r w:rsidRPr="00226D78">
              <w:rPr>
                <w:sz w:val="20"/>
                <w:szCs w:val="20"/>
              </w:rPr>
              <w:t>2470,3</w:t>
            </w:r>
          </w:p>
        </w:tc>
        <w:tc>
          <w:tcPr>
            <w:tcW w:w="1134" w:type="dxa"/>
          </w:tcPr>
          <w:p w:rsidR="00213231" w:rsidRPr="00226D78" w:rsidRDefault="00213231" w:rsidP="00DA2C0F">
            <w:pPr>
              <w:jc w:val="center"/>
              <w:rPr>
                <w:sz w:val="20"/>
                <w:szCs w:val="20"/>
              </w:rPr>
            </w:pPr>
            <w:r w:rsidRPr="00226D78">
              <w:rPr>
                <w:sz w:val="20"/>
                <w:szCs w:val="20"/>
              </w:rPr>
              <w:t>2470,3</w:t>
            </w:r>
          </w:p>
        </w:tc>
      </w:tr>
      <w:tr w:rsidR="00213231" w:rsidRPr="00D578BD" w:rsidTr="00DA2C0F">
        <w:tc>
          <w:tcPr>
            <w:tcW w:w="609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1004</w:t>
            </w:r>
            <w:r w:rsidRPr="00226D78">
              <w:rPr>
                <w:sz w:val="20"/>
                <w:szCs w:val="20"/>
              </w:rPr>
              <w:t>Охрана семьи и детства</w:t>
            </w:r>
          </w:p>
        </w:tc>
        <w:tc>
          <w:tcPr>
            <w:tcW w:w="1089" w:type="dxa"/>
          </w:tcPr>
          <w:p w:rsidR="00213231" w:rsidRPr="00226D78" w:rsidRDefault="00213231" w:rsidP="00DA2C0F">
            <w:pPr>
              <w:jc w:val="center"/>
              <w:rPr>
                <w:sz w:val="20"/>
                <w:szCs w:val="20"/>
              </w:rPr>
            </w:pPr>
            <w:r w:rsidRPr="00226D78">
              <w:rPr>
                <w:sz w:val="20"/>
                <w:szCs w:val="20"/>
              </w:rPr>
              <w:t>14500,6</w:t>
            </w:r>
          </w:p>
        </w:tc>
        <w:tc>
          <w:tcPr>
            <w:tcW w:w="1037" w:type="dxa"/>
          </w:tcPr>
          <w:p w:rsidR="00213231" w:rsidRPr="00226D78" w:rsidRDefault="00213231" w:rsidP="00DA2C0F">
            <w:pPr>
              <w:jc w:val="center"/>
              <w:rPr>
                <w:sz w:val="20"/>
                <w:szCs w:val="20"/>
              </w:rPr>
            </w:pPr>
            <w:r w:rsidRPr="00226D78">
              <w:rPr>
                <w:sz w:val="20"/>
                <w:szCs w:val="20"/>
              </w:rPr>
              <w:t>14500,6</w:t>
            </w:r>
          </w:p>
        </w:tc>
        <w:tc>
          <w:tcPr>
            <w:tcW w:w="1134" w:type="dxa"/>
          </w:tcPr>
          <w:p w:rsidR="00213231" w:rsidRPr="00226D78" w:rsidRDefault="00213231" w:rsidP="00DA2C0F">
            <w:pPr>
              <w:jc w:val="center"/>
              <w:rPr>
                <w:sz w:val="20"/>
                <w:szCs w:val="20"/>
              </w:rPr>
            </w:pPr>
            <w:r w:rsidRPr="00226D78">
              <w:rPr>
                <w:sz w:val="20"/>
                <w:szCs w:val="20"/>
              </w:rPr>
              <w:t>14500,6</w:t>
            </w:r>
          </w:p>
        </w:tc>
      </w:tr>
      <w:tr w:rsidR="00213231" w:rsidRPr="00D578BD" w:rsidTr="00DA2C0F">
        <w:tc>
          <w:tcPr>
            <w:tcW w:w="609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1006</w:t>
            </w:r>
            <w:r w:rsidRPr="00226D78">
              <w:rPr>
                <w:sz w:val="20"/>
                <w:szCs w:val="20"/>
              </w:rPr>
              <w:t>Другие вопросы в области социальной политики</w:t>
            </w:r>
          </w:p>
        </w:tc>
        <w:tc>
          <w:tcPr>
            <w:tcW w:w="1089" w:type="dxa"/>
          </w:tcPr>
          <w:p w:rsidR="00213231" w:rsidRPr="00226D78" w:rsidRDefault="00213231" w:rsidP="00DA2C0F">
            <w:pPr>
              <w:jc w:val="center"/>
              <w:rPr>
                <w:sz w:val="20"/>
                <w:szCs w:val="20"/>
              </w:rPr>
            </w:pPr>
            <w:r w:rsidRPr="00226D78">
              <w:rPr>
                <w:sz w:val="20"/>
                <w:szCs w:val="20"/>
              </w:rPr>
              <w:t>25,0</w:t>
            </w:r>
          </w:p>
        </w:tc>
        <w:tc>
          <w:tcPr>
            <w:tcW w:w="1037" w:type="dxa"/>
          </w:tcPr>
          <w:p w:rsidR="00213231" w:rsidRPr="00226D78" w:rsidRDefault="00213231" w:rsidP="00DA2C0F">
            <w:pPr>
              <w:jc w:val="center"/>
              <w:rPr>
                <w:sz w:val="20"/>
                <w:szCs w:val="20"/>
              </w:rPr>
            </w:pPr>
            <w:r w:rsidRPr="00226D78">
              <w:rPr>
                <w:sz w:val="20"/>
                <w:szCs w:val="20"/>
              </w:rPr>
              <w:t>40,0</w:t>
            </w:r>
          </w:p>
        </w:tc>
        <w:tc>
          <w:tcPr>
            <w:tcW w:w="1134" w:type="dxa"/>
          </w:tcPr>
          <w:p w:rsidR="00213231" w:rsidRPr="00226D78" w:rsidRDefault="00213231" w:rsidP="00DA2C0F">
            <w:pPr>
              <w:jc w:val="center"/>
              <w:rPr>
                <w:sz w:val="20"/>
                <w:szCs w:val="20"/>
              </w:rPr>
            </w:pPr>
            <w:r w:rsidRPr="00226D78">
              <w:rPr>
                <w:sz w:val="20"/>
                <w:szCs w:val="20"/>
              </w:rPr>
              <w:t>40,0</w:t>
            </w:r>
          </w:p>
        </w:tc>
      </w:tr>
    </w:tbl>
    <w:p w:rsidR="00213231" w:rsidRPr="00D578BD" w:rsidRDefault="00213231" w:rsidP="00213231">
      <w:pPr>
        <w:ind w:firstLine="709"/>
        <w:jc w:val="both"/>
        <w:rPr>
          <w:b/>
          <w:sz w:val="28"/>
        </w:rPr>
      </w:pPr>
      <w:r w:rsidRPr="00D578BD">
        <w:rPr>
          <w:sz w:val="28"/>
        </w:rPr>
        <w:t xml:space="preserve"> Бюджетные ассигнования </w:t>
      </w:r>
      <w:r>
        <w:rPr>
          <w:sz w:val="28"/>
        </w:rPr>
        <w:t xml:space="preserve">по </w:t>
      </w:r>
      <w:r w:rsidRPr="00FF54B1">
        <w:rPr>
          <w:sz w:val="28"/>
        </w:rPr>
        <w:t>подразделу «Пенсионное обеспечение»</w:t>
      </w:r>
      <w:r>
        <w:rPr>
          <w:sz w:val="28"/>
        </w:rPr>
        <w:t xml:space="preserve"> в </w:t>
      </w:r>
      <w:proofErr w:type="spellStart"/>
      <w:proofErr w:type="gramStart"/>
      <w:r>
        <w:rPr>
          <w:sz w:val="28"/>
        </w:rPr>
        <w:t>в</w:t>
      </w:r>
      <w:proofErr w:type="spellEnd"/>
      <w:proofErr w:type="gramEnd"/>
      <w:r>
        <w:rPr>
          <w:sz w:val="28"/>
        </w:rPr>
        <w:t xml:space="preserve"> 2022-2024 годах – ежегодно в сумме 2470,3 тыс. рублей </w:t>
      </w:r>
      <w:r w:rsidRPr="00D578BD">
        <w:rPr>
          <w:sz w:val="28"/>
        </w:rPr>
        <w:t xml:space="preserve">планируется направить  на выплату доплаты к пенсиям </w:t>
      </w:r>
      <w:r>
        <w:rPr>
          <w:sz w:val="28"/>
        </w:rPr>
        <w:t xml:space="preserve">выборным должным лицам и </w:t>
      </w:r>
      <w:r w:rsidRPr="00D578BD">
        <w:rPr>
          <w:sz w:val="28"/>
        </w:rPr>
        <w:t xml:space="preserve">муниципальным служащим.  </w:t>
      </w:r>
    </w:p>
    <w:p w:rsidR="00213231" w:rsidRDefault="00213231" w:rsidP="00213231">
      <w:pPr>
        <w:pStyle w:val="Style5"/>
        <w:ind w:left="0" w:right="-54" w:firstLine="709"/>
        <w:rPr>
          <w:rFonts w:ascii="Times New Roman" w:hAnsi="Times New Roman" w:cs="Times New Roman"/>
          <w:sz w:val="28"/>
          <w:szCs w:val="28"/>
        </w:rPr>
      </w:pPr>
      <w:r w:rsidRPr="00FF54B1">
        <w:rPr>
          <w:rFonts w:ascii="Times New Roman" w:hAnsi="Times New Roman" w:cs="Times New Roman"/>
          <w:sz w:val="28"/>
          <w:szCs w:val="28"/>
        </w:rPr>
        <w:t>По подразделу «Охрана семьи и детства»</w:t>
      </w:r>
      <w:r w:rsidRPr="006E333B">
        <w:rPr>
          <w:rFonts w:ascii="Times New Roman" w:hAnsi="Times New Roman" w:cs="Times New Roman"/>
          <w:b/>
          <w:sz w:val="28"/>
          <w:szCs w:val="28"/>
        </w:rPr>
        <w:t xml:space="preserve"> </w:t>
      </w:r>
      <w:r w:rsidRPr="00796032">
        <w:rPr>
          <w:rFonts w:ascii="Times New Roman" w:hAnsi="Times New Roman" w:cs="Times New Roman"/>
          <w:sz w:val="28"/>
          <w:szCs w:val="28"/>
        </w:rPr>
        <w:t>на 2023-2025 годы</w:t>
      </w:r>
      <w:r>
        <w:rPr>
          <w:rFonts w:ascii="Times New Roman" w:hAnsi="Times New Roman" w:cs="Times New Roman"/>
          <w:b/>
          <w:sz w:val="28"/>
          <w:szCs w:val="28"/>
        </w:rPr>
        <w:t xml:space="preserve"> </w:t>
      </w:r>
      <w:r w:rsidRPr="002C0312">
        <w:rPr>
          <w:rFonts w:ascii="Times New Roman" w:hAnsi="Times New Roman" w:cs="Times New Roman"/>
          <w:sz w:val="28"/>
          <w:szCs w:val="28"/>
        </w:rPr>
        <w:t xml:space="preserve">предусмотрены </w:t>
      </w:r>
      <w:r w:rsidRPr="007E507B">
        <w:rPr>
          <w:rFonts w:ascii="Times New Roman" w:hAnsi="Times New Roman" w:cs="Times New Roman"/>
          <w:sz w:val="28"/>
          <w:szCs w:val="28"/>
        </w:rPr>
        <w:t xml:space="preserve">бюджетные инвестиции (за счет субвенций </w:t>
      </w:r>
      <w:r>
        <w:rPr>
          <w:rFonts w:ascii="Times New Roman" w:hAnsi="Times New Roman" w:cs="Times New Roman"/>
          <w:sz w:val="28"/>
          <w:szCs w:val="28"/>
        </w:rPr>
        <w:t>областного бюджета</w:t>
      </w:r>
      <w:r w:rsidRPr="007E507B">
        <w:rPr>
          <w:rFonts w:ascii="Times New Roman" w:hAnsi="Times New Roman" w:cs="Times New Roman"/>
          <w:sz w:val="28"/>
          <w:szCs w:val="28"/>
        </w:rPr>
        <w:t xml:space="preserve">) на </w:t>
      </w:r>
      <w:r w:rsidRPr="00527061">
        <w:rPr>
          <w:rStyle w:val="CharacterStyle1"/>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w:t>
      </w:r>
      <w:r>
        <w:rPr>
          <w:rStyle w:val="CharacterStyle1"/>
          <w:rFonts w:ascii="Times New Roman" w:hAnsi="Times New Roman" w:cs="Times New Roman"/>
          <w:sz w:val="28"/>
          <w:szCs w:val="28"/>
        </w:rPr>
        <w:t>7704,1</w:t>
      </w:r>
      <w:r w:rsidRPr="00527061">
        <w:rPr>
          <w:rStyle w:val="CharacterStyle1"/>
          <w:rFonts w:ascii="Times New Roman" w:hAnsi="Times New Roman" w:cs="Times New Roman"/>
          <w:sz w:val="28"/>
          <w:szCs w:val="28"/>
        </w:rPr>
        <w:t xml:space="preserve"> тыс. рублей ежегодно</w:t>
      </w:r>
      <w:r w:rsidRPr="007E507B">
        <w:rPr>
          <w:rFonts w:ascii="Times New Roman" w:hAnsi="Times New Roman" w:cs="Times New Roman"/>
          <w:sz w:val="28"/>
          <w:szCs w:val="28"/>
        </w:rPr>
        <w:t xml:space="preserve"> </w:t>
      </w:r>
    </w:p>
    <w:p w:rsidR="00213231" w:rsidRPr="002C0312" w:rsidRDefault="00213231" w:rsidP="00213231">
      <w:pPr>
        <w:pStyle w:val="Style5"/>
        <w:ind w:left="0" w:right="-54" w:firstLine="709"/>
        <w:rPr>
          <w:rFonts w:ascii="Times New Roman" w:hAnsi="Times New Roman" w:cs="Times New Roman"/>
          <w:sz w:val="28"/>
          <w:szCs w:val="28"/>
        </w:rPr>
      </w:pPr>
      <w:r>
        <w:rPr>
          <w:rFonts w:ascii="Times New Roman" w:hAnsi="Times New Roman" w:cs="Times New Roman"/>
          <w:sz w:val="28"/>
          <w:szCs w:val="28"/>
        </w:rPr>
        <w:t>В</w:t>
      </w:r>
      <w:r w:rsidRPr="002C0312">
        <w:rPr>
          <w:rFonts w:ascii="Times New Roman" w:hAnsi="Times New Roman" w:cs="Times New Roman"/>
          <w:sz w:val="28"/>
          <w:szCs w:val="28"/>
        </w:rPr>
        <w:t xml:space="preserve"> рамках муниципальной программы </w:t>
      </w:r>
      <w:proofErr w:type="spellStart"/>
      <w:r w:rsidRPr="002C0312">
        <w:rPr>
          <w:rFonts w:ascii="Times New Roman" w:hAnsi="Times New Roman" w:cs="Times New Roman"/>
          <w:sz w:val="28"/>
          <w:szCs w:val="28"/>
        </w:rPr>
        <w:t>Шимского</w:t>
      </w:r>
      <w:proofErr w:type="spellEnd"/>
      <w:r w:rsidRPr="002C0312">
        <w:rPr>
          <w:rFonts w:ascii="Times New Roman" w:hAnsi="Times New Roman" w:cs="Times New Roman"/>
          <w:sz w:val="28"/>
          <w:szCs w:val="28"/>
        </w:rPr>
        <w:t xml:space="preserve"> района «Развитие образования, физической культуры и спорта в Шимском муниципальном районе» </w:t>
      </w:r>
      <w:r>
        <w:rPr>
          <w:rFonts w:ascii="Times New Roman" w:hAnsi="Times New Roman" w:cs="Times New Roman"/>
          <w:sz w:val="28"/>
          <w:szCs w:val="28"/>
        </w:rPr>
        <w:t xml:space="preserve">предусмотрены бюджетные ассигнования </w:t>
      </w:r>
      <w:proofErr w:type="gramStart"/>
      <w:r w:rsidRPr="002C0312">
        <w:rPr>
          <w:rFonts w:ascii="Times New Roman" w:hAnsi="Times New Roman" w:cs="Times New Roman"/>
          <w:sz w:val="28"/>
          <w:szCs w:val="28"/>
        </w:rPr>
        <w:t>на</w:t>
      </w:r>
      <w:proofErr w:type="gramEnd"/>
      <w:r w:rsidRPr="002C0312">
        <w:rPr>
          <w:rFonts w:ascii="Times New Roman" w:hAnsi="Times New Roman" w:cs="Times New Roman"/>
          <w:sz w:val="28"/>
          <w:szCs w:val="28"/>
        </w:rPr>
        <w:t>:</w:t>
      </w:r>
    </w:p>
    <w:p w:rsidR="00213231" w:rsidRPr="00527061" w:rsidRDefault="00213231" w:rsidP="00213231">
      <w:pPr>
        <w:ind w:firstLine="709"/>
        <w:jc w:val="both"/>
        <w:rPr>
          <w:sz w:val="28"/>
          <w:szCs w:val="28"/>
        </w:rPr>
      </w:pPr>
      <w:r w:rsidRPr="00527061">
        <w:rPr>
          <w:sz w:val="28"/>
          <w:szCs w:val="28"/>
        </w:rPr>
        <w:t>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202</w:t>
      </w:r>
      <w:r>
        <w:rPr>
          <w:sz w:val="28"/>
          <w:szCs w:val="28"/>
        </w:rPr>
        <w:t>3</w:t>
      </w:r>
      <w:r w:rsidRPr="00527061">
        <w:rPr>
          <w:sz w:val="28"/>
          <w:szCs w:val="28"/>
        </w:rPr>
        <w:t>-202</w:t>
      </w:r>
      <w:r>
        <w:rPr>
          <w:sz w:val="28"/>
          <w:szCs w:val="28"/>
        </w:rPr>
        <w:t>5</w:t>
      </w:r>
      <w:r w:rsidRPr="00527061">
        <w:rPr>
          <w:sz w:val="28"/>
          <w:szCs w:val="28"/>
        </w:rPr>
        <w:t xml:space="preserve"> годы в сумме </w:t>
      </w:r>
      <w:r>
        <w:rPr>
          <w:sz w:val="28"/>
          <w:szCs w:val="28"/>
        </w:rPr>
        <w:t>1108,1</w:t>
      </w:r>
      <w:r w:rsidRPr="00527061">
        <w:rPr>
          <w:sz w:val="28"/>
          <w:szCs w:val="28"/>
        </w:rPr>
        <w:t xml:space="preserve"> тыс. рублей ежегодно;</w:t>
      </w:r>
    </w:p>
    <w:p w:rsidR="00213231" w:rsidRDefault="00213231" w:rsidP="00213231">
      <w:pPr>
        <w:ind w:firstLine="708"/>
        <w:jc w:val="both"/>
        <w:rPr>
          <w:sz w:val="28"/>
          <w:szCs w:val="28"/>
        </w:rPr>
      </w:pPr>
      <w:r w:rsidRPr="00527061">
        <w:rPr>
          <w:sz w:val="28"/>
          <w:szCs w:val="28"/>
        </w:rPr>
        <w:t xml:space="preserve">содержание ребенка в семье опекуна и приемной семье, </w:t>
      </w:r>
      <w:proofErr w:type="spellStart"/>
      <w:r w:rsidRPr="00527061">
        <w:rPr>
          <w:sz w:val="28"/>
          <w:szCs w:val="28"/>
        </w:rPr>
        <w:t>a</w:t>
      </w:r>
      <w:proofErr w:type="spellEnd"/>
      <w:r w:rsidRPr="00527061">
        <w:rPr>
          <w:sz w:val="28"/>
          <w:szCs w:val="28"/>
        </w:rPr>
        <w:t xml:space="preserve"> также вознаграждение, причитающееся приемному родителю на 202</w:t>
      </w:r>
      <w:r>
        <w:rPr>
          <w:sz w:val="28"/>
          <w:szCs w:val="28"/>
        </w:rPr>
        <w:t>3</w:t>
      </w:r>
      <w:r w:rsidRPr="00527061">
        <w:rPr>
          <w:sz w:val="28"/>
          <w:szCs w:val="28"/>
        </w:rPr>
        <w:t>-202</w:t>
      </w:r>
      <w:r>
        <w:rPr>
          <w:sz w:val="28"/>
          <w:szCs w:val="28"/>
        </w:rPr>
        <w:t>5</w:t>
      </w:r>
      <w:r w:rsidRPr="00527061">
        <w:rPr>
          <w:sz w:val="28"/>
          <w:szCs w:val="28"/>
        </w:rPr>
        <w:t xml:space="preserve"> годы по</w:t>
      </w:r>
      <w:r>
        <w:rPr>
          <w:sz w:val="28"/>
          <w:szCs w:val="28"/>
        </w:rPr>
        <w:t xml:space="preserve"> 5688,4 тыс. рублей ежегодно.</w:t>
      </w:r>
    </w:p>
    <w:p w:rsidR="00213231" w:rsidRPr="00951C78" w:rsidRDefault="00213231" w:rsidP="00213231">
      <w:pPr>
        <w:pStyle w:val="Style1"/>
        <w:adjustRightInd/>
        <w:ind w:right="-57" w:firstLine="709"/>
        <w:jc w:val="center"/>
        <w:rPr>
          <w:sz w:val="28"/>
          <w:szCs w:val="28"/>
        </w:rPr>
      </w:pPr>
      <w:r w:rsidRPr="00951C78">
        <w:rPr>
          <w:sz w:val="28"/>
          <w:szCs w:val="28"/>
        </w:rPr>
        <w:t>По подразделу  «Другие вопросы в области социальной политики»</w:t>
      </w:r>
    </w:p>
    <w:p w:rsidR="00213231" w:rsidRPr="006B3EA1" w:rsidRDefault="00213231" w:rsidP="00213231">
      <w:pPr>
        <w:ind w:firstLine="708"/>
        <w:jc w:val="both"/>
        <w:rPr>
          <w:sz w:val="28"/>
          <w:szCs w:val="28"/>
        </w:rPr>
      </w:pPr>
      <w:r w:rsidRPr="00831DA0">
        <w:rPr>
          <w:rStyle w:val="CharacterStyle1"/>
          <w:rFonts w:ascii="Times New Roman" w:hAnsi="Times New Roman" w:cs="Times New Roman"/>
          <w:sz w:val="28"/>
          <w:szCs w:val="28"/>
        </w:rPr>
        <w:t xml:space="preserve">предусмотрены расходы </w:t>
      </w:r>
      <w:r w:rsidRPr="00831DA0">
        <w:rPr>
          <w:sz w:val="28"/>
          <w:szCs w:val="28"/>
        </w:rPr>
        <w:t xml:space="preserve">на </w:t>
      </w:r>
      <w:r w:rsidRPr="006B3EA1">
        <w:rPr>
          <w:sz w:val="28"/>
          <w:szCs w:val="28"/>
        </w:rPr>
        <w:t>о</w:t>
      </w:r>
      <w:r w:rsidRPr="006B3EA1">
        <w:rPr>
          <w:color w:val="000000"/>
          <w:sz w:val="28"/>
          <w:szCs w:val="28"/>
        </w:rPr>
        <w:t>беспечение мероприятий п</w:t>
      </w:r>
      <w:r w:rsidRPr="006B3EA1">
        <w:rPr>
          <w:sz w:val="28"/>
          <w:szCs w:val="28"/>
        </w:rPr>
        <w:t>одпрограммы</w:t>
      </w:r>
      <w:r w:rsidRPr="006B3EA1">
        <w:rPr>
          <w:color w:val="000000"/>
          <w:sz w:val="28"/>
          <w:szCs w:val="28"/>
        </w:rPr>
        <w:t xml:space="preserve"> «Патриотическое воспитание населения </w:t>
      </w:r>
      <w:proofErr w:type="spellStart"/>
      <w:r w:rsidRPr="006B3EA1">
        <w:rPr>
          <w:color w:val="000000"/>
          <w:sz w:val="28"/>
          <w:szCs w:val="28"/>
        </w:rPr>
        <w:t>Шимского</w:t>
      </w:r>
      <w:proofErr w:type="spellEnd"/>
      <w:r w:rsidRPr="006B3EA1">
        <w:rPr>
          <w:color w:val="000000"/>
          <w:sz w:val="28"/>
          <w:szCs w:val="28"/>
        </w:rPr>
        <w:t xml:space="preserve"> муниципального района» м</w:t>
      </w:r>
      <w:r w:rsidRPr="006B3EA1">
        <w:rPr>
          <w:sz w:val="28"/>
          <w:szCs w:val="28"/>
        </w:rPr>
        <w:t xml:space="preserve">униципальной программы «Развитие молодежной политики </w:t>
      </w:r>
      <w:proofErr w:type="gramStart"/>
      <w:r w:rsidRPr="006B3EA1">
        <w:rPr>
          <w:sz w:val="28"/>
          <w:szCs w:val="28"/>
        </w:rPr>
        <w:t>в</w:t>
      </w:r>
      <w:proofErr w:type="gramEnd"/>
      <w:r w:rsidRPr="006B3EA1">
        <w:rPr>
          <w:sz w:val="28"/>
          <w:szCs w:val="28"/>
        </w:rPr>
        <w:t xml:space="preserve"> </w:t>
      </w:r>
      <w:proofErr w:type="gramStart"/>
      <w:r w:rsidRPr="006B3EA1">
        <w:rPr>
          <w:sz w:val="28"/>
          <w:szCs w:val="28"/>
        </w:rPr>
        <w:t>Шимском</w:t>
      </w:r>
      <w:proofErr w:type="gramEnd"/>
      <w:r w:rsidRPr="006B3EA1">
        <w:rPr>
          <w:sz w:val="28"/>
          <w:szCs w:val="28"/>
        </w:rPr>
        <w:t xml:space="preserve"> муниципальном районе» на 202</w:t>
      </w:r>
      <w:r>
        <w:rPr>
          <w:sz w:val="28"/>
          <w:szCs w:val="28"/>
        </w:rPr>
        <w:t>3</w:t>
      </w:r>
      <w:r w:rsidRPr="006B3EA1">
        <w:rPr>
          <w:sz w:val="28"/>
          <w:szCs w:val="28"/>
        </w:rPr>
        <w:t xml:space="preserve"> год в сумме 25,0 тыс. рублей, на 202</w:t>
      </w:r>
      <w:r>
        <w:rPr>
          <w:sz w:val="28"/>
          <w:szCs w:val="28"/>
        </w:rPr>
        <w:t>4</w:t>
      </w:r>
      <w:r w:rsidRPr="006B3EA1">
        <w:rPr>
          <w:sz w:val="28"/>
          <w:szCs w:val="28"/>
        </w:rPr>
        <w:t>-202</w:t>
      </w:r>
      <w:r>
        <w:rPr>
          <w:sz w:val="28"/>
          <w:szCs w:val="28"/>
        </w:rPr>
        <w:t>5</w:t>
      </w:r>
      <w:r w:rsidRPr="006B3EA1">
        <w:rPr>
          <w:sz w:val="28"/>
          <w:szCs w:val="28"/>
        </w:rPr>
        <w:t xml:space="preserve"> годы ежегодно по </w:t>
      </w:r>
      <w:r>
        <w:rPr>
          <w:sz w:val="28"/>
          <w:szCs w:val="28"/>
        </w:rPr>
        <w:t>4</w:t>
      </w:r>
      <w:r w:rsidRPr="006B3EA1">
        <w:rPr>
          <w:sz w:val="28"/>
          <w:szCs w:val="28"/>
        </w:rPr>
        <w:t>0,0 тыс. рублей.</w:t>
      </w:r>
    </w:p>
    <w:p w:rsidR="00213231" w:rsidRDefault="00213231" w:rsidP="00213231">
      <w:pPr>
        <w:ind w:firstLine="708"/>
        <w:jc w:val="both"/>
        <w:rPr>
          <w:sz w:val="28"/>
          <w:szCs w:val="28"/>
        </w:rPr>
      </w:pPr>
      <w:proofErr w:type="gramStart"/>
      <w:r w:rsidRPr="00472AC5">
        <w:rPr>
          <w:sz w:val="28"/>
          <w:szCs w:val="28"/>
        </w:rPr>
        <w:t xml:space="preserve">Пунктом </w:t>
      </w:r>
      <w:r>
        <w:rPr>
          <w:sz w:val="28"/>
          <w:szCs w:val="28"/>
        </w:rPr>
        <w:t>13 п</w:t>
      </w:r>
      <w:r w:rsidRPr="00472AC5">
        <w:rPr>
          <w:sz w:val="28"/>
          <w:szCs w:val="28"/>
        </w:rPr>
        <w:t xml:space="preserve">роекта </w:t>
      </w:r>
      <w:r>
        <w:rPr>
          <w:sz w:val="28"/>
          <w:szCs w:val="28"/>
        </w:rPr>
        <w:t xml:space="preserve">решения о </w:t>
      </w:r>
      <w:r w:rsidRPr="00472AC5">
        <w:rPr>
          <w:sz w:val="28"/>
          <w:szCs w:val="28"/>
        </w:rPr>
        <w:t>бюджет</w:t>
      </w:r>
      <w:r>
        <w:rPr>
          <w:sz w:val="28"/>
          <w:szCs w:val="28"/>
        </w:rPr>
        <w:t xml:space="preserve">е </w:t>
      </w:r>
      <w:r w:rsidRPr="00472AC5">
        <w:rPr>
          <w:sz w:val="28"/>
          <w:szCs w:val="28"/>
        </w:rPr>
        <w:t xml:space="preserve"> бюджетные ассигнования на испол</w:t>
      </w:r>
      <w:r w:rsidRPr="00723331">
        <w:rPr>
          <w:sz w:val="28"/>
          <w:szCs w:val="28"/>
        </w:rPr>
        <w:t>нение публичных нормативных обязательств (обязательства в денежной форме перед населением, установленные законом или нормативными правовыми актами) предусматриваются на  202</w:t>
      </w:r>
      <w:r>
        <w:rPr>
          <w:sz w:val="28"/>
          <w:szCs w:val="28"/>
        </w:rPr>
        <w:t>3</w:t>
      </w:r>
      <w:r w:rsidRPr="00723331">
        <w:rPr>
          <w:sz w:val="28"/>
          <w:szCs w:val="28"/>
        </w:rPr>
        <w:t xml:space="preserve"> год -</w:t>
      </w:r>
      <w:r>
        <w:rPr>
          <w:sz w:val="28"/>
          <w:szCs w:val="28"/>
        </w:rPr>
        <w:t>7165,0</w:t>
      </w:r>
      <w:r w:rsidRPr="00723331">
        <w:rPr>
          <w:sz w:val="28"/>
          <w:szCs w:val="28"/>
        </w:rPr>
        <w:t xml:space="preserve"> тыс. рублей, </w:t>
      </w:r>
      <w:r>
        <w:rPr>
          <w:sz w:val="28"/>
          <w:szCs w:val="28"/>
        </w:rPr>
        <w:t xml:space="preserve">на 2024 год – 7115,0 тыс. рублей, на 2025 год – 7115,0 тыс. рублей, </w:t>
      </w:r>
      <w:r w:rsidRPr="00723331">
        <w:rPr>
          <w:sz w:val="28"/>
          <w:szCs w:val="28"/>
        </w:rPr>
        <w:t xml:space="preserve">которые в структуре расходов бюджета муниципального района составляют </w:t>
      </w:r>
      <w:r>
        <w:rPr>
          <w:sz w:val="28"/>
          <w:szCs w:val="28"/>
        </w:rPr>
        <w:t xml:space="preserve"> соответственно 2,0</w:t>
      </w:r>
      <w:r w:rsidR="00255A6B" w:rsidRPr="00255A6B">
        <w:rPr>
          <w:rStyle w:val="210pt"/>
          <w:sz w:val="28"/>
          <w:szCs w:val="28"/>
        </w:rPr>
        <w:t xml:space="preserve"> процент</w:t>
      </w:r>
      <w:r>
        <w:rPr>
          <w:sz w:val="28"/>
          <w:szCs w:val="28"/>
        </w:rPr>
        <w:t>, 2,6</w:t>
      </w:r>
      <w:r w:rsidR="00255A6B" w:rsidRPr="00255A6B">
        <w:rPr>
          <w:rStyle w:val="210pt"/>
          <w:sz w:val="28"/>
          <w:szCs w:val="28"/>
        </w:rPr>
        <w:t xml:space="preserve"> процент</w:t>
      </w:r>
      <w:r>
        <w:rPr>
          <w:sz w:val="28"/>
          <w:szCs w:val="28"/>
        </w:rPr>
        <w:t xml:space="preserve"> и 2,6</w:t>
      </w:r>
      <w:r w:rsidR="00255A6B" w:rsidRPr="00255A6B">
        <w:rPr>
          <w:rStyle w:val="210pt"/>
          <w:sz w:val="28"/>
          <w:szCs w:val="28"/>
        </w:rPr>
        <w:t xml:space="preserve"> процент</w:t>
      </w:r>
      <w:r w:rsidRPr="00723331">
        <w:rPr>
          <w:sz w:val="28"/>
          <w:szCs w:val="28"/>
        </w:rPr>
        <w:t>.</w:t>
      </w:r>
      <w:r>
        <w:rPr>
          <w:sz w:val="28"/>
          <w:szCs w:val="28"/>
        </w:rPr>
        <w:t xml:space="preserve">  </w:t>
      </w:r>
      <w:proofErr w:type="gramEnd"/>
    </w:p>
    <w:p w:rsidR="00213231" w:rsidRPr="00222B06" w:rsidRDefault="00213231" w:rsidP="00213231">
      <w:pPr>
        <w:ind w:firstLine="709"/>
        <w:jc w:val="both"/>
        <w:rPr>
          <w:sz w:val="28"/>
          <w:szCs w:val="28"/>
        </w:rPr>
      </w:pPr>
      <w:r>
        <w:rPr>
          <w:sz w:val="28"/>
          <w:szCs w:val="28"/>
        </w:rPr>
        <w:lastRenderedPageBreak/>
        <w:t>В</w:t>
      </w:r>
      <w:r w:rsidRPr="00222B06">
        <w:rPr>
          <w:sz w:val="28"/>
          <w:szCs w:val="28"/>
        </w:rPr>
        <w:t xml:space="preserve"> ведомственной структуре расходов бюджетные ассигнования на исполнение публичных нормативных обязательств закреп</w:t>
      </w:r>
      <w:r>
        <w:rPr>
          <w:sz w:val="28"/>
          <w:szCs w:val="28"/>
        </w:rPr>
        <w:t>лены</w:t>
      </w:r>
      <w:r w:rsidRPr="00222B06">
        <w:rPr>
          <w:sz w:val="28"/>
          <w:szCs w:val="28"/>
        </w:rPr>
        <w:t xml:space="preserve"> за </w:t>
      </w:r>
      <w:r>
        <w:rPr>
          <w:sz w:val="28"/>
          <w:szCs w:val="28"/>
        </w:rPr>
        <w:t>главным распорядителем бюджетных средст</w:t>
      </w:r>
      <w:proofErr w:type="gramStart"/>
      <w:r>
        <w:rPr>
          <w:sz w:val="28"/>
          <w:szCs w:val="28"/>
        </w:rPr>
        <w:t>в-</w:t>
      </w:r>
      <w:proofErr w:type="gramEnd"/>
      <w:r>
        <w:rPr>
          <w:sz w:val="28"/>
          <w:szCs w:val="28"/>
        </w:rPr>
        <w:t xml:space="preserve"> </w:t>
      </w:r>
      <w:r w:rsidRPr="00222B06">
        <w:rPr>
          <w:sz w:val="28"/>
          <w:szCs w:val="28"/>
        </w:rPr>
        <w:t>Администраци</w:t>
      </w:r>
      <w:r>
        <w:rPr>
          <w:sz w:val="28"/>
          <w:szCs w:val="28"/>
        </w:rPr>
        <w:t>ей</w:t>
      </w:r>
      <w:r w:rsidRPr="00222B06">
        <w:rPr>
          <w:sz w:val="28"/>
          <w:szCs w:val="28"/>
        </w:rPr>
        <w:t xml:space="preserve"> </w:t>
      </w:r>
      <w:proofErr w:type="spellStart"/>
      <w:r>
        <w:rPr>
          <w:sz w:val="28"/>
          <w:szCs w:val="28"/>
        </w:rPr>
        <w:t>Шимского</w:t>
      </w:r>
      <w:proofErr w:type="spellEnd"/>
      <w:r>
        <w:rPr>
          <w:sz w:val="28"/>
          <w:szCs w:val="28"/>
        </w:rPr>
        <w:t xml:space="preserve"> </w:t>
      </w:r>
      <w:r w:rsidRPr="00222B06">
        <w:rPr>
          <w:sz w:val="28"/>
          <w:szCs w:val="28"/>
        </w:rPr>
        <w:t>муниципального района.</w:t>
      </w:r>
    </w:p>
    <w:p w:rsidR="00213231" w:rsidRDefault="00213231" w:rsidP="00213231">
      <w:pPr>
        <w:pStyle w:val="a7"/>
        <w:spacing w:after="0"/>
        <w:ind w:left="0" w:firstLine="708"/>
        <w:jc w:val="both"/>
        <w:rPr>
          <w:sz w:val="28"/>
          <w:szCs w:val="28"/>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 xml:space="preserve">района по разделу </w:t>
      </w:r>
      <w:r>
        <w:rPr>
          <w:sz w:val="28"/>
          <w:szCs w:val="28"/>
        </w:rPr>
        <w:t xml:space="preserve">11 </w:t>
      </w:r>
      <w:r w:rsidRPr="00623226">
        <w:rPr>
          <w:sz w:val="28"/>
          <w:szCs w:val="28"/>
        </w:rPr>
        <w:t>«Физическая культура и спорт» характеризуются</w:t>
      </w:r>
      <w:r w:rsidRPr="008E1DE5">
        <w:rPr>
          <w:sz w:val="28"/>
          <w:szCs w:val="28"/>
        </w:rPr>
        <w:t xml:space="preserve"> следующими данными:</w:t>
      </w:r>
    </w:p>
    <w:p w:rsidR="00213231" w:rsidRPr="00A4661D" w:rsidRDefault="00213231" w:rsidP="00213231">
      <w:pPr>
        <w:jc w:val="right"/>
      </w:pPr>
      <w:r w:rsidRPr="00A4661D">
        <w:t>тыс. руб</w:t>
      </w:r>
      <w: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842"/>
        <w:gridCol w:w="1418"/>
        <w:gridCol w:w="1701"/>
      </w:tblGrid>
      <w:tr w:rsidR="00213231" w:rsidRPr="00D578BD" w:rsidTr="00DA2C0F">
        <w:trPr>
          <w:trHeight w:val="286"/>
        </w:trPr>
        <w:tc>
          <w:tcPr>
            <w:tcW w:w="4395"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842"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418"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701"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D578BD" w:rsidTr="00DA2C0F">
        <w:tc>
          <w:tcPr>
            <w:tcW w:w="4395"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11</w:t>
            </w:r>
            <w:r w:rsidRPr="00226D78">
              <w:rPr>
                <w:sz w:val="20"/>
                <w:szCs w:val="20"/>
              </w:rPr>
              <w:t>Физическая культура и спорт</w:t>
            </w:r>
          </w:p>
        </w:tc>
        <w:tc>
          <w:tcPr>
            <w:tcW w:w="1842" w:type="dxa"/>
          </w:tcPr>
          <w:p w:rsidR="00213231" w:rsidRPr="00226D78" w:rsidRDefault="00213231" w:rsidP="00DA2C0F">
            <w:pPr>
              <w:jc w:val="center"/>
              <w:rPr>
                <w:sz w:val="20"/>
                <w:szCs w:val="20"/>
              </w:rPr>
            </w:pPr>
            <w:r w:rsidRPr="00226D78">
              <w:rPr>
                <w:sz w:val="20"/>
                <w:szCs w:val="20"/>
              </w:rPr>
              <w:t>642,6</w:t>
            </w:r>
          </w:p>
        </w:tc>
        <w:tc>
          <w:tcPr>
            <w:tcW w:w="1418" w:type="dxa"/>
          </w:tcPr>
          <w:p w:rsidR="00213231" w:rsidRPr="00226D78" w:rsidRDefault="00213231" w:rsidP="00DA2C0F">
            <w:pPr>
              <w:jc w:val="center"/>
              <w:rPr>
                <w:sz w:val="20"/>
                <w:szCs w:val="20"/>
              </w:rPr>
            </w:pPr>
            <w:r w:rsidRPr="00226D78">
              <w:rPr>
                <w:sz w:val="20"/>
                <w:szCs w:val="20"/>
              </w:rPr>
              <w:t>645,5</w:t>
            </w:r>
          </w:p>
        </w:tc>
        <w:tc>
          <w:tcPr>
            <w:tcW w:w="1701" w:type="dxa"/>
          </w:tcPr>
          <w:p w:rsidR="00213231" w:rsidRPr="00226D78" w:rsidRDefault="00213231" w:rsidP="00DA2C0F">
            <w:pPr>
              <w:jc w:val="center"/>
              <w:rPr>
                <w:sz w:val="20"/>
                <w:szCs w:val="20"/>
              </w:rPr>
            </w:pPr>
            <w:r w:rsidRPr="00226D78">
              <w:rPr>
                <w:sz w:val="20"/>
                <w:szCs w:val="20"/>
              </w:rPr>
              <w:t>645,5</w:t>
            </w:r>
          </w:p>
        </w:tc>
      </w:tr>
      <w:tr w:rsidR="00213231" w:rsidRPr="00D578BD" w:rsidTr="00DA2C0F">
        <w:tc>
          <w:tcPr>
            <w:tcW w:w="4395"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1101</w:t>
            </w:r>
            <w:r w:rsidRPr="00226D78">
              <w:rPr>
                <w:sz w:val="20"/>
                <w:szCs w:val="20"/>
              </w:rPr>
              <w:t>Физическая культура</w:t>
            </w:r>
          </w:p>
        </w:tc>
        <w:tc>
          <w:tcPr>
            <w:tcW w:w="1842" w:type="dxa"/>
          </w:tcPr>
          <w:p w:rsidR="00213231" w:rsidRPr="00226D78" w:rsidRDefault="00213231" w:rsidP="00DA2C0F">
            <w:pPr>
              <w:jc w:val="center"/>
              <w:rPr>
                <w:sz w:val="20"/>
                <w:szCs w:val="20"/>
              </w:rPr>
            </w:pPr>
            <w:r w:rsidRPr="00226D78">
              <w:rPr>
                <w:sz w:val="20"/>
                <w:szCs w:val="20"/>
              </w:rPr>
              <w:t>642,6</w:t>
            </w:r>
          </w:p>
        </w:tc>
        <w:tc>
          <w:tcPr>
            <w:tcW w:w="1418" w:type="dxa"/>
          </w:tcPr>
          <w:p w:rsidR="00213231" w:rsidRPr="00226D78" w:rsidRDefault="00213231" w:rsidP="00DA2C0F">
            <w:pPr>
              <w:jc w:val="center"/>
              <w:rPr>
                <w:sz w:val="20"/>
                <w:szCs w:val="20"/>
              </w:rPr>
            </w:pPr>
            <w:r w:rsidRPr="00226D78">
              <w:rPr>
                <w:sz w:val="20"/>
                <w:szCs w:val="20"/>
              </w:rPr>
              <w:t>645,5</w:t>
            </w:r>
          </w:p>
        </w:tc>
        <w:tc>
          <w:tcPr>
            <w:tcW w:w="1701" w:type="dxa"/>
          </w:tcPr>
          <w:p w:rsidR="00213231" w:rsidRPr="00226D78" w:rsidRDefault="00213231" w:rsidP="00DA2C0F">
            <w:pPr>
              <w:jc w:val="center"/>
              <w:rPr>
                <w:sz w:val="20"/>
                <w:szCs w:val="20"/>
              </w:rPr>
            </w:pPr>
            <w:r w:rsidRPr="00226D78">
              <w:rPr>
                <w:sz w:val="20"/>
                <w:szCs w:val="20"/>
              </w:rPr>
              <w:t>645,5</w:t>
            </w:r>
          </w:p>
        </w:tc>
      </w:tr>
    </w:tbl>
    <w:p w:rsidR="00213231" w:rsidRPr="00527061" w:rsidRDefault="00213231" w:rsidP="00213231">
      <w:pPr>
        <w:ind w:firstLine="708"/>
        <w:jc w:val="both"/>
        <w:rPr>
          <w:sz w:val="28"/>
          <w:szCs w:val="28"/>
        </w:rPr>
      </w:pPr>
      <w:proofErr w:type="gramStart"/>
      <w:r w:rsidRPr="003D29EE">
        <w:rPr>
          <w:sz w:val="28"/>
          <w:szCs w:val="28"/>
        </w:rPr>
        <w:t>Бюджетные ассигнования</w:t>
      </w:r>
      <w:r>
        <w:rPr>
          <w:b/>
          <w:sz w:val="28"/>
          <w:szCs w:val="28"/>
        </w:rPr>
        <w:t xml:space="preserve"> </w:t>
      </w:r>
      <w:r w:rsidRPr="00951C78">
        <w:rPr>
          <w:sz w:val="28"/>
          <w:szCs w:val="28"/>
        </w:rPr>
        <w:t>по подразделу «Физическая культура»</w:t>
      </w:r>
      <w:r>
        <w:rPr>
          <w:b/>
          <w:sz w:val="28"/>
          <w:szCs w:val="28"/>
        </w:rPr>
        <w:t xml:space="preserve"> </w:t>
      </w:r>
      <w:r w:rsidRPr="008E1DE5">
        <w:rPr>
          <w:sz w:val="28"/>
          <w:szCs w:val="28"/>
        </w:rPr>
        <w:t xml:space="preserve">планируется направить </w:t>
      </w:r>
      <w:r>
        <w:rPr>
          <w:sz w:val="28"/>
          <w:szCs w:val="28"/>
        </w:rPr>
        <w:t>н</w:t>
      </w:r>
      <w:r w:rsidRPr="00527061">
        <w:rPr>
          <w:sz w:val="28"/>
          <w:szCs w:val="28"/>
        </w:rPr>
        <w:t>а о</w:t>
      </w:r>
      <w:r w:rsidRPr="00527061">
        <w:rPr>
          <w:color w:val="000000"/>
          <w:sz w:val="28"/>
          <w:szCs w:val="28"/>
        </w:rPr>
        <w:t>беспечение мероприятий п</w:t>
      </w:r>
      <w:r w:rsidRPr="00527061">
        <w:rPr>
          <w:sz w:val="28"/>
          <w:szCs w:val="28"/>
        </w:rPr>
        <w:t xml:space="preserve">одпрограммы «Развитие физической культуры и массового спорта в Шимском муниципальном районе» муниципальной программы </w:t>
      </w:r>
      <w:proofErr w:type="spellStart"/>
      <w:r w:rsidRPr="00527061">
        <w:rPr>
          <w:sz w:val="28"/>
          <w:szCs w:val="28"/>
        </w:rPr>
        <w:t>Шимского</w:t>
      </w:r>
      <w:proofErr w:type="spellEnd"/>
      <w:r w:rsidRPr="00527061">
        <w:rPr>
          <w:sz w:val="28"/>
          <w:szCs w:val="28"/>
        </w:rPr>
        <w:t xml:space="preserve"> района «Развитие образования, физической культуры и спорта в Шимском муниципальном районе» на 2022 год в сумме 39,1 тыс. рублей, на 2023-2024 годы по 42,0 тыс. рублей ежегодно. </w:t>
      </w:r>
      <w:proofErr w:type="gramEnd"/>
    </w:p>
    <w:p w:rsidR="00213231" w:rsidRPr="00527061" w:rsidRDefault="00213231" w:rsidP="00213231">
      <w:pPr>
        <w:ind w:firstLine="709"/>
        <w:jc w:val="both"/>
        <w:rPr>
          <w:sz w:val="28"/>
          <w:szCs w:val="28"/>
        </w:rPr>
      </w:pPr>
      <w:r w:rsidRPr="00527061">
        <w:rPr>
          <w:sz w:val="28"/>
          <w:szCs w:val="28"/>
        </w:rPr>
        <w:t xml:space="preserve">На обеспечение деятельности подведомственных учреждений органами местного самоуправления реализующих полномочия в сфере образования в рамках муниципальной программы </w:t>
      </w:r>
      <w:proofErr w:type="spellStart"/>
      <w:r w:rsidRPr="00527061">
        <w:rPr>
          <w:sz w:val="28"/>
          <w:szCs w:val="28"/>
        </w:rPr>
        <w:t>Шимского</w:t>
      </w:r>
      <w:proofErr w:type="spellEnd"/>
      <w:r w:rsidRPr="00527061">
        <w:rPr>
          <w:sz w:val="28"/>
          <w:szCs w:val="28"/>
        </w:rPr>
        <w:t xml:space="preserve"> района «Развитие образования, физической культуры и спорта </w:t>
      </w:r>
      <w:proofErr w:type="gramStart"/>
      <w:r w:rsidRPr="00527061">
        <w:rPr>
          <w:sz w:val="28"/>
          <w:szCs w:val="28"/>
        </w:rPr>
        <w:t>в</w:t>
      </w:r>
      <w:proofErr w:type="gramEnd"/>
      <w:r w:rsidRPr="00527061">
        <w:rPr>
          <w:sz w:val="28"/>
          <w:szCs w:val="28"/>
        </w:rPr>
        <w:t xml:space="preserve"> </w:t>
      </w:r>
      <w:proofErr w:type="gramStart"/>
      <w:r w:rsidRPr="00527061">
        <w:rPr>
          <w:sz w:val="28"/>
          <w:szCs w:val="28"/>
        </w:rPr>
        <w:t>Шимском</w:t>
      </w:r>
      <w:proofErr w:type="gramEnd"/>
      <w:r w:rsidRPr="00527061">
        <w:rPr>
          <w:sz w:val="28"/>
          <w:szCs w:val="28"/>
        </w:rPr>
        <w:t xml:space="preserve"> муниципальном районе» в 2022-2024 годах по </w:t>
      </w:r>
      <w:r>
        <w:rPr>
          <w:sz w:val="28"/>
          <w:szCs w:val="28"/>
        </w:rPr>
        <w:t>603,5</w:t>
      </w:r>
      <w:r w:rsidRPr="00527061">
        <w:rPr>
          <w:sz w:val="28"/>
          <w:szCs w:val="28"/>
        </w:rPr>
        <w:t xml:space="preserve"> тыс. рублей ежегодно.</w:t>
      </w:r>
    </w:p>
    <w:p w:rsidR="00213231" w:rsidRDefault="00213231" w:rsidP="00213231">
      <w:pPr>
        <w:pStyle w:val="a7"/>
        <w:spacing w:after="0"/>
        <w:ind w:left="0" w:firstLine="708"/>
        <w:jc w:val="both"/>
        <w:rPr>
          <w:sz w:val="28"/>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 xml:space="preserve">района по разделу </w:t>
      </w:r>
      <w:r>
        <w:rPr>
          <w:sz w:val="28"/>
          <w:szCs w:val="28"/>
        </w:rPr>
        <w:t xml:space="preserve">13 </w:t>
      </w:r>
      <w:r w:rsidRPr="00FA2F16">
        <w:rPr>
          <w:sz w:val="28"/>
          <w:szCs w:val="28"/>
        </w:rPr>
        <w:t>«Обслуживание государственного и муниципального долга» характеризуются следующими данными:</w:t>
      </w:r>
    </w:p>
    <w:p w:rsidR="00213231" w:rsidRPr="00FA2F16" w:rsidRDefault="00213231" w:rsidP="00213231">
      <w:pPr>
        <w:jc w:val="right"/>
      </w:pPr>
      <w:r w:rsidRPr="00FA2F16">
        <w:t>тыс. руб</w:t>
      </w:r>
      <w:r>
        <w:t>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851"/>
        <w:gridCol w:w="850"/>
        <w:gridCol w:w="709"/>
      </w:tblGrid>
      <w:tr w:rsidR="00213231" w:rsidRPr="00FA2F16" w:rsidTr="00DA2C0F">
        <w:trPr>
          <w:trHeight w:val="286"/>
        </w:trPr>
        <w:tc>
          <w:tcPr>
            <w:tcW w:w="6946"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851" w:type="dxa"/>
            <w:tcBorders>
              <w:left w:val="single" w:sz="4" w:space="0" w:color="auto"/>
            </w:tcBorders>
          </w:tcPr>
          <w:p w:rsidR="00213231" w:rsidRPr="00226D78" w:rsidRDefault="00213231" w:rsidP="00DA2C0F">
            <w:pPr>
              <w:jc w:val="center"/>
              <w:rPr>
                <w:sz w:val="20"/>
                <w:szCs w:val="20"/>
              </w:rPr>
            </w:pPr>
            <w:r w:rsidRPr="00226D78">
              <w:rPr>
                <w:sz w:val="20"/>
                <w:szCs w:val="20"/>
              </w:rPr>
              <w:t>2023</w:t>
            </w:r>
          </w:p>
          <w:p w:rsidR="00213231" w:rsidRPr="00226D78" w:rsidRDefault="00213231" w:rsidP="00DA2C0F">
            <w:pPr>
              <w:jc w:val="center"/>
              <w:rPr>
                <w:sz w:val="20"/>
                <w:szCs w:val="20"/>
              </w:rPr>
            </w:pPr>
            <w:r w:rsidRPr="00226D78">
              <w:rPr>
                <w:sz w:val="20"/>
                <w:szCs w:val="20"/>
              </w:rPr>
              <w:t>год</w:t>
            </w:r>
          </w:p>
        </w:tc>
        <w:tc>
          <w:tcPr>
            <w:tcW w:w="850" w:type="dxa"/>
            <w:tcBorders>
              <w:left w:val="single" w:sz="4" w:space="0" w:color="auto"/>
            </w:tcBorders>
          </w:tcPr>
          <w:p w:rsidR="00213231" w:rsidRPr="00226D78" w:rsidRDefault="00213231" w:rsidP="00DA2C0F">
            <w:pPr>
              <w:jc w:val="center"/>
              <w:rPr>
                <w:sz w:val="20"/>
                <w:szCs w:val="20"/>
              </w:rPr>
            </w:pPr>
            <w:r w:rsidRPr="00226D78">
              <w:rPr>
                <w:sz w:val="20"/>
                <w:szCs w:val="20"/>
              </w:rPr>
              <w:t>2024</w:t>
            </w:r>
          </w:p>
          <w:p w:rsidR="00213231" w:rsidRPr="00226D78" w:rsidRDefault="00213231" w:rsidP="00DA2C0F">
            <w:pPr>
              <w:jc w:val="center"/>
              <w:rPr>
                <w:sz w:val="20"/>
                <w:szCs w:val="20"/>
              </w:rPr>
            </w:pPr>
            <w:r w:rsidRPr="00226D78">
              <w:rPr>
                <w:sz w:val="20"/>
                <w:szCs w:val="20"/>
              </w:rPr>
              <w:t>год</w:t>
            </w:r>
          </w:p>
        </w:tc>
        <w:tc>
          <w:tcPr>
            <w:tcW w:w="709"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FA2F16" w:rsidTr="00DA2C0F">
        <w:tc>
          <w:tcPr>
            <w:tcW w:w="694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 xml:space="preserve">13 </w:t>
            </w:r>
            <w:r w:rsidRPr="00226D78">
              <w:rPr>
                <w:sz w:val="20"/>
                <w:szCs w:val="20"/>
              </w:rPr>
              <w:t>Обслуживание государственного и муниципального долга</w:t>
            </w:r>
          </w:p>
        </w:tc>
        <w:tc>
          <w:tcPr>
            <w:tcW w:w="851" w:type="dxa"/>
          </w:tcPr>
          <w:p w:rsidR="00213231" w:rsidRPr="00226D78" w:rsidRDefault="00213231" w:rsidP="00DA2C0F">
            <w:pPr>
              <w:jc w:val="center"/>
              <w:rPr>
                <w:sz w:val="20"/>
                <w:szCs w:val="20"/>
              </w:rPr>
            </w:pPr>
            <w:r w:rsidRPr="00226D78">
              <w:rPr>
                <w:sz w:val="20"/>
                <w:szCs w:val="20"/>
              </w:rPr>
              <w:t>5,2</w:t>
            </w:r>
          </w:p>
        </w:tc>
        <w:tc>
          <w:tcPr>
            <w:tcW w:w="850" w:type="dxa"/>
          </w:tcPr>
          <w:p w:rsidR="00213231" w:rsidRPr="00226D78" w:rsidRDefault="00213231" w:rsidP="00DA2C0F">
            <w:pPr>
              <w:jc w:val="center"/>
              <w:rPr>
                <w:sz w:val="20"/>
                <w:szCs w:val="20"/>
              </w:rPr>
            </w:pPr>
            <w:r w:rsidRPr="00226D78">
              <w:rPr>
                <w:sz w:val="20"/>
                <w:szCs w:val="20"/>
              </w:rPr>
              <w:t>4,3</w:t>
            </w:r>
          </w:p>
        </w:tc>
        <w:tc>
          <w:tcPr>
            <w:tcW w:w="709" w:type="dxa"/>
          </w:tcPr>
          <w:p w:rsidR="00213231" w:rsidRPr="00226D78" w:rsidRDefault="00213231" w:rsidP="00DA2C0F">
            <w:pPr>
              <w:jc w:val="center"/>
              <w:rPr>
                <w:sz w:val="20"/>
                <w:szCs w:val="20"/>
              </w:rPr>
            </w:pPr>
            <w:r w:rsidRPr="00226D78">
              <w:rPr>
                <w:sz w:val="20"/>
                <w:szCs w:val="20"/>
              </w:rPr>
              <w:t>5,2</w:t>
            </w:r>
          </w:p>
        </w:tc>
      </w:tr>
      <w:tr w:rsidR="00213231" w:rsidRPr="00FA2F16" w:rsidTr="00DA2C0F">
        <w:tc>
          <w:tcPr>
            <w:tcW w:w="6946"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 xml:space="preserve">1301 </w:t>
            </w:r>
            <w:r w:rsidRPr="00226D78">
              <w:rPr>
                <w:sz w:val="20"/>
                <w:szCs w:val="20"/>
              </w:rPr>
              <w:t>Обслуживание государственного внутреннего и муниципального долга</w:t>
            </w:r>
          </w:p>
        </w:tc>
        <w:tc>
          <w:tcPr>
            <w:tcW w:w="851" w:type="dxa"/>
          </w:tcPr>
          <w:p w:rsidR="00213231" w:rsidRPr="00226D78" w:rsidRDefault="00213231" w:rsidP="00DA2C0F">
            <w:pPr>
              <w:jc w:val="center"/>
              <w:rPr>
                <w:sz w:val="20"/>
                <w:szCs w:val="20"/>
              </w:rPr>
            </w:pPr>
            <w:r w:rsidRPr="00226D78">
              <w:rPr>
                <w:sz w:val="20"/>
                <w:szCs w:val="20"/>
              </w:rPr>
              <w:t>5,2</w:t>
            </w:r>
          </w:p>
        </w:tc>
        <w:tc>
          <w:tcPr>
            <w:tcW w:w="850" w:type="dxa"/>
          </w:tcPr>
          <w:p w:rsidR="00213231" w:rsidRPr="00226D78" w:rsidRDefault="00213231" w:rsidP="00DA2C0F">
            <w:pPr>
              <w:jc w:val="center"/>
              <w:rPr>
                <w:sz w:val="20"/>
                <w:szCs w:val="20"/>
              </w:rPr>
            </w:pPr>
            <w:r w:rsidRPr="00226D78">
              <w:rPr>
                <w:sz w:val="20"/>
                <w:szCs w:val="20"/>
              </w:rPr>
              <w:t>4,3</w:t>
            </w:r>
          </w:p>
        </w:tc>
        <w:tc>
          <w:tcPr>
            <w:tcW w:w="709" w:type="dxa"/>
          </w:tcPr>
          <w:p w:rsidR="00213231" w:rsidRPr="00226D78" w:rsidRDefault="00213231" w:rsidP="00DA2C0F">
            <w:pPr>
              <w:jc w:val="center"/>
              <w:rPr>
                <w:sz w:val="20"/>
                <w:szCs w:val="20"/>
              </w:rPr>
            </w:pPr>
            <w:r w:rsidRPr="00226D78">
              <w:rPr>
                <w:sz w:val="20"/>
                <w:szCs w:val="20"/>
              </w:rPr>
              <w:t>5,2</w:t>
            </w:r>
          </w:p>
        </w:tc>
      </w:tr>
    </w:tbl>
    <w:p w:rsidR="00213231" w:rsidRPr="00E13794" w:rsidRDefault="00213231" w:rsidP="00213231">
      <w:pPr>
        <w:ind w:firstLine="708"/>
        <w:jc w:val="both"/>
        <w:rPr>
          <w:sz w:val="28"/>
          <w:szCs w:val="28"/>
        </w:rPr>
      </w:pPr>
      <w:r w:rsidRPr="00951C78">
        <w:rPr>
          <w:sz w:val="28"/>
          <w:szCs w:val="28"/>
        </w:rPr>
        <w:t>По подразделу «Обслуживание государственного внутреннего и муниципального долга»</w:t>
      </w:r>
      <w:r w:rsidRPr="00FA2F16">
        <w:rPr>
          <w:sz w:val="28"/>
          <w:szCs w:val="28"/>
        </w:rPr>
        <w:t xml:space="preserve"> </w:t>
      </w:r>
      <w:r w:rsidRPr="00F25CCC">
        <w:rPr>
          <w:sz w:val="28"/>
          <w:szCs w:val="28"/>
        </w:rPr>
        <w:t xml:space="preserve"> предусматриваются ассигнования </w:t>
      </w:r>
      <w:r w:rsidRPr="00E13794">
        <w:rPr>
          <w:sz w:val="28"/>
          <w:szCs w:val="28"/>
        </w:rPr>
        <w:t xml:space="preserve">на погашение процентов по бюджетным кредитам на частичное погашение дефицита бюджета муниципального района. </w:t>
      </w:r>
    </w:p>
    <w:p w:rsidR="00213231" w:rsidRPr="00FA2F16" w:rsidRDefault="00213231" w:rsidP="00213231">
      <w:pPr>
        <w:pStyle w:val="a7"/>
        <w:spacing w:after="0"/>
        <w:ind w:left="0" w:firstLine="708"/>
        <w:jc w:val="both"/>
        <w:rPr>
          <w:b/>
        </w:rPr>
      </w:pPr>
      <w:r w:rsidRPr="008E1DE5">
        <w:rPr>
          <w:sz w:val="28"/>
          <w:szCs w:val="28"/>
        </w:rPr>
        <w:t xml:space="preserve">Бюджетные ассигнования бюджета </w:t>
      </w:r>
      <w:r>
        <w:rPr>
          <w:sz w:val="28"/>
          <w:szCs w:val="28"/>
        </w:rPr>
        <w:t xml:space="preserve">муниципального </w:t>
      </w:r>
      <w:r w:rsidRPr="00623226">
        <w:rPr>
          <w:sz w:val="28"/>
          <w:szCs w:val="28"/>
        </w:rPr>
        <w:t xml:space="preserve">района по разделу </w:t>
      </w:r>
      <w:r w:rsidRPr="00FA2F16">
        <w:rPr>
          <w:sz w:val="28"/>
          <w:szCs w:val="28"/>
        </w:rPr>
        <w:t>«Обслуживание государственного и муниципального долга» характеризуются следующими данными:</w:t>
      </w:r>
    </w:p>
    <w:p w:rsidR="00213231" w:rsidRDefault="00213231" w:rsidP="00213231">
      <w:pPr>
        <w:jc w:val="right"/>
      </w:pPr>
    </w:p>
    <w:p w:rsidR="00213231" w:rsidRPr="00FA2F16" w:rsidRDefault="00213231" w:rsidP="00213231">
      <w:pPr>
        <w:jc w:val="right"/>
      </w:pPr>
      <w:r w:rsidRPr="00FA2F16">
        <w:t>тыс. руб</w:t>
      </w:r>
      <w:r>
        <w:t>лей</w:t>
      </w:r>
      <w:r w:rsidRPr="00FA2F1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1276"/>
        <w:gridCol w:w="1276"/>
        <w:gridCol w:w="1078"/>
      </w:tblGrid>
      <w:tr w:rsidR="00213231" w:rsidRPr="00226D78" w:rsidTr="00DA2C0F">
        <w:trPr>
          <w:trHeight w:val="276"/>
        </w:trPr>
        <w:tc>
          <w:tcPr>
            <w:tcW w:w="5670" w:type="dxa"/>
            <w:tcBorders>
              <w:top w:val="single" w:sz="4" w:space="0" w:color="auto"/>
              <w:left w:val="single" w:sz="4" w:space="0" w:color="auto"/>
              <w:right w:val="single" w:sz="4" w:space="0" w:color="auto"/>
            </w:tcBorders>
          </w:tcPr>
          <w:p w:rsidR="00213231" w:rsidRPr="00226D78" w:rsidRDefault="00213231" w:rsidP="00DA2C0F">
            <w:pPr>
              <w:jc w:val="both"/>
              <w:rPr>
                <w:sz w:val="20"/>
                <w:szCs w:val="20"/>
              </w:rPr>
            </w:pPr>
            <w:r w:rsidRPr="00226D78">
              <w:rPr>
                <w:sz w:val="20"/>
                <w:szCs w:val="20"/>
              </w:rPr>
              <w:t>Наименование раздела, подраздела</w:t>
            </w:r>
          </w:p>
        </w:tc>
        <w:tc>
          <w:tcPr>
            <w:tcW w:w="1276" w:type="dxa"/>
            <w:tcBorders>
              <w:left w:val="single" w:sz="4" w:space="0" w:color="auto"/>
            </w:tcBorders>
          </w:tcPr>
          <w:p w:rsidR="00213231" w:rsidRPr="00226D78" w:rsidRDefault="00213231" w:rsidP="00DA2C0F">
            <w:pPr>
              <w:jc w:val="center"/>
              <w:rPr>
                <w:sz w:val="20"/>
                <w:szCs w:val="20"/>
              </w:rPr>
            </w:pPr>
            <w:r w:rsidRPr="00226D78">
              <w:rPr>
                <w:sz w:val="20"/>
                <w:szCs w:val="20"/>
              </w:rPr>
              <w:t>2023год</w:t>
            </w:r>
          </w:p>
        </w:tc>
        <w:tc>
          <w:tcPr>
            <w:tcW w:w="1276" w:type="dxa"/>
            <w:tcBorders>
              <w:left w:val="single" w:sz="4" w:space="0" w:color="auto"/>
            </w:tcBorders>
          </w:tcPr>
          <w:p w:rsidR="00213231" w:rsidRPr="00226D78" w:rsidRDefault="00213231" w:rsidP="00DA2C0F">
            <w:pPr>
              <w:jc w:val="center"/>
              <w:rPr>
                <w:sz w:val="20"/>
                <w:szCs w:val="20"/>
              </w:rPr>
            </w:pPr>
            <w:r w:rsidRPr="00226D78">
              <w:rPr>
                <w:sz w:val="20"/>
                <w:szCs w:val="20"/>
              </w:rPr>
              <w:t>2024год</w:t>
            </w:r>
          </w:p>
        </w:tc>
        <w:tc>
          <w:tcPr>
            <w:tcW w:w="1078" w:type="dxa"/>
            <w:tcBorders>
              <w:left w:val="single" w:sz="4" w:space="0" w:color="auto"/>
            </w:tcBorders>
          </w:tcPr>
          <w:p w:rsidR="00213231" w:rsidRPr="00226D78" w:rsidRDefault="00213231" w:rsidP="00DA2C0F">
            <w:pPr>
              <w:jc w:val="center"/>
              <w:rPr>
                <w:sz w:val="20"/>
                <w:szCs w:val="20"/>
              </w:rPr>
            </w:pPr>
            <w:r w:rsidRPr="00226D78">
              <w:rPr>
                <w:sz w:val="20"/>
                <w:szCs w:val="20"/>
              </w:rPr>
              <w:t>2025год</w:t>
            </w:r>
          </w:p>
        </w:tc>
      </w:tr>
      <w:tr w:rsidR="00213231" w:rsidRPr="00226D78" w:rsidTr="00DA2C0F">
        <w:tc>
          <w:tcPr>
            <w:tcW w:w="567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14</w:t>
            </w:r>
            <w:r w:rsidRPr="00226D78">
              <w:rPr>
                <w:sz w:val="20"/>
                <w:szCs w:val="20"/>
              </w:rPr>
              <w:t>Национальная экономика</w:t>
            </w:r>
          </w:p>
        </w:tc>
        <w:tc>
          <w:tcPr>
            <w:tcW w:w="1276" w:type="dxa"/>
          </w:tcPr>
          <w:p w:rsidR="00213231" w:rsidRPr="00226D78" w:rsidRDefault="00213231" w:rsidP="00DA2C0F">
            <w:pPr>
              <w:jc w:val="center"/>
              <w:rPr>
                <w:sz w:val="20"/>
                <w:szCs w:val="20"/>
              </w:rPr>
            </w:pPr>
            <w:r w:rsidRPr="00226D78">
              <w:rPr>
                <w:sz w:val="20"/>
                <w:szCs w:val="20"/>
              </w:rPr>
              <w:t>12885,9</w:t>
            </w:r>
          </w:p>
        </w:tc>
        <w:tc>
          <w:tcPr>
            <w:tcW w:w="1276" w:type="dxa"/>
          </w:tcPr>
          <w:p w:rsidR="00213231" w:rsidRPr="00226D78" w:rsidRDefault="00213231" w:rsidP="00DA2C0F">
            <w:pPr>
              <w:jc w:val="center"/>
              <w:rPr>
                <w:sz w:val="20"/>
                <w:szCs w:val="20"/>
              </w:rPr>
            </w:pPr>
            <w:r w:rsidRPr="00226D78">
              <w:rPr>
                <w:sz w:val="20"/>
                <w:szCs w:val="20"/>
              </w:rPr>
              <w:t>11943,2</w:t>
            </w:r>
          </w:p>
        </w:tc>
        <w:tc>
          <w:tcPr>
            <w:tcW w:w="1078" w:type="dxa"/>
          </w:tcPr>
          <w:p w:rsidR="00213231" w:rsidRPr="00226D78" w:rsidRDefault="00213231" w:rsidP="00DA2C0F">
            <w:pPr>
              <w:jc w:val="center"/>
              <w:rPr>
                <w:sz w:val="20"/>
                <w:szCs w:val="20"/>
              </w:rPr>
            </w:pPr>
            <w:r w:rsidRPr="00226D78">
              <w:rPr>
                <w:sz w:val="20"/>
                <w:szCs w:val="20"/>
              </w:rPr>
              <w:t>11339,6</w:t>
            </w:r>
          </w:p>
        </w:tc>
      </w:tr>
      <w:tr w:rsidR="00213231" w:rsidRPr="00226D78" w:rsidTr="00DA2C0F">
        <w:tc>
          <w:tcPr>
            <w:tcW w:w="5670" w:type="dxa"/>
            <w:tcBorders>
              <w:top w:val="single" w:sz="4" w:space="0" w:color="auto"/>
              <w:bottom w:val="single" w:sz="4" w:space="0" w:color="auto"/>
            </w:tcBorders>
          </w:tcPr>
          <w:p w:rsidR="00213231" w:rsidRPr="00226D78" w:rsidRDefault="00213231" w:rsidP="00DA2C0F">
            <w:pPr>
              <w:jc w:val="both"/>
              <w:rPr>
                <w:sz w:val="20"/>
                <w:szCs w:val="20"/>
              </w:rPr>
            </w:pPr>
            <w:r w:rsidRPr="00226D78">
              <w:rPr>
                <w:b/>
                <w:sz w:val="20"/>
                <w:szCs w:val="20"/>
              </w:rPr>
              <w:t>1401</w:t>
            </w:r>
            <w:r w:rsidRPr="00226D78">
              <w:rPr>
                <w:rFonts w:eastAsiaTheme="minorHAnsi"/>
                <w:sz w:val="20"/>
                <w:szCs w:val="20"/>
                <w:lang w:eastAsia="en-US"/>
              </w:rPr>
              <w:t>Дотации на выравнивание бюджетной обеспеченности субъектов Российской Федерации и муниципальных образований</w:t>
            </w:r>
          </w:p>
        </w:tc>
        <w:tc>
          <w:tcPr>
            <w:tcW w:w="1276" w:type="dxa"/>
          </w:tcPr>
          <w:p w:rsidR="00213231" w:rsidRPr="00226D78" w:rsidRDefault="00213231" w:rsidP="00DA2C0F">
            <w:pPr>
              <w:jc w:val="center"/>
              <w:rPr>
                <w:sz w:val="20"/>
                <w:szCs w:val="20"/>
              </w:rPr>
            </w:pPr>
            <w:r w:rsidRPr="00226D78">
              <w:rPr>
                <w:sz w:val="20"/>
                <w:szCs w:val="20"/>
              </w:rPr>
              <w:t>12885,9</w:t>
            </w:r>
          </w:p>
        </w:tc>
        <w:tc>
          <w:tcPr>
            <w:tcW w:w="1276" w:type="dxa"/>
          </w:tcPr>
          <w:p w:rsidR="00213231" w:rsidRPr="00226D78" w:rsidRDefault="00213231" w:rsidP="00DA2C0F">
            <w:pPr>
              <w:jc w:val="center"/>
              <w:rPr>
                <w:sz w:val="20"/>
                <w:szCs w:val="20"/>
              </w:rPr>
            </w:pPr>
            <w:r w:rsidRPr="00226D78">
              <w:rPr>
                <w:sz w:val="20"/>
                <w:szCs w:val="20"/>
              </w:rPr>
              <w:t>11943,2</w:t>
            </w:r>
          </w:p>
        </w:tc>
        <w:tc>
          <w:tcPr>
            <w:tcW w:w="1078" w:type="dxa"/>
          </w:tcPr>
          <w:p w:rsidR="00213231" w:rsidRPr="00226D78" w:rsidRDefault="00213231" w:rsidP="00DA2C0F">
            <w:pPr>
              <w:jc w:val="center"/>
              <w:rPr>
                <w:sz w:val="20"/>
                <w:szCs w:val="20"/>
              </w:rPr>
            </w:pPr>
            <w:r w:rsidRPr="00226D78">
              <w:rPr>
                <w:sz w:val="20"/>
                <w:szCs w:val="20"/>
              </w:rPr>
              <w:t>11339,6</w:t>
            </w:r>
          </w:p>
        </w:tc>
      </w:tr>
    </w:tbl>
    <w:p w:rsidR="00213231" w:rsidRPr="00527061" w:rsidRDefault="00213231" w:rsidP="00213231">
      <w:pPr>
        <w:ind w:firstLine="708"/>
        <w:jc w:val="both"/>
        <w:rPr>
          <w:sz w:val="28"/>
          <w:szCs w:val="28"/>
        </w:rPr>
      </w:pPr>
      <w:r w:rsidRPr="00FA2F16">
        <w:rPr>
          <w:rFonts w:eastAsiaTheme="minorHAnsi"/>
          <w:sz w:val="28"/>
          <w:szCs w:val="28"/>
          <w:lang w:eastAsia="en-US"/>
        </w:rPr>
        <w:t xml:space="preserve">По подразделу «Дотации на выравнивание бюджетной обеспеченности субъектов Российской Федерации и муниципальных образований» </w:t>
      </w:r>
      <w:r w:rsidRPr="00FA2F16">
        <w:rPr>
          <w:sz w:val="28"/>
          <w:szCs w:val="28"/>
        </w:rPr>
        <w:t>предусмотрены бюджетные ассигнования на предоставление дотаций на выравнивание бюджетной обеспеченности поселений</w:t>
      </w:r>
      <w:r>
        <w:rPr>
          <w:sz w:val="28"/>
          <w:szCs w:val="28"/>
        </w:rPr>
        <w:t>.</w:t>
      </w:r>
    </w:p>
    <w:p w:rsidR="00213231" w:rsidRDefault="00213231" w:rsidP="00213231">
      <w:pPr>
        <w:ind w:firstLine="708"/>
        <w:jc w:val="both"/>
        <w:rPr>
          <w:sz w:val="28"/>
          <w:szCs w:val="28"/>
        </w:rPr>
      </w:pPr>
    </w:p>
    <w:p w:rsidR="00213231" w:rsidRDefault="00213231" w:rsidP="00213231">
      <w:pPr>
        <w:pStyle w:val="Default"/>
        <w:ind w:firstLine="709"/>
        <w:jc w:val="center"/>
        <w:rPr>
          <w:color w:val="auto"/>
          <w:sz w:val="28"/>
          <w:szCs w:val="28"/>
        </w:rPr>
      </w:pPr>
      <w:r>
        <w:rPr>
          <w:b/>
          <w:bCs/>
          <w:sz w:val="28"/>
          <w:szCs w:val="28"/>
        </w:rPr>
        <w:t xml:space="preserve">7. </w:t>
      </w:r>
      <w:r w:rsidRPr="00754C88">
        <w:rPr>
          <w:b/>
          <w:bCs/>
          <w:sz w:val="28"/>
          <w:szCs w:val="28"/>
        </w:rPr>
        <w:t xml:space="preserve">Анализ формирования бюджета </w:t>
      </w:r>
      <w:proofErr w:type="spellStart"/>
      <w:r>
        <w:rPr>
          <w:b/>
          <w:bCs/>
          <w:sz w:val="28"/>
          <w:szCs w:val="28"/>
        </w:rPr>
        <w:t>Шимского</w:t>
      </w:r>
      <w:proofErr w:type="spellEnd"/>
      <w:r>
        <w:rPr>
          <w:b/>
          <w:bCs/>
          <w:sz w:val="28"/>
          <w:szCs w:val="28"/>
        </w:rPr>
        <w:t xml:space="preserve"> муниципального района </w:t>
      </w:r>
      <w:r w:rsidRPr="00754C88">
        <w:rPr>
          <w:b/>
          <w:bCs/>
          <w:sz w:val="28"/>
          <w:szCs w:val="28"/>
        </w:rPr>
        <w:t>в программном формате</w:t>
      </w:r>
      <w:r>
        <w:rPr>
          <w:rFonts w:eastAsia="Calibri"/>
          <w:sz w:val="28"/>
          <w:szCs w:val="28"/>
          <w:lang w:eastAsia="en-US"/>
        </w:rPr>
        <w:t xml:space="preserve">, </w:t>
      </w:r>
      <w:r w:rsidRPr="001126E4">
        <w:rPr>
          <w:rFonts w:eastAsia="Calibri"/>
          <w:b/>
          <w:sz w:val="28"/>
          <w:szCs w:val="28"/>
          <w:lang w:eastAsia="en-US"/>
        </w:rPr>
        <w:t xml:space="preserve">с учетом </w:t>
      </w:r>
      <w:r w:rsidRPr="001126E4">
        <w:rPr>
          <w:b/>
          <w:bCs/>
          <w:sz w:val="28"/>
          <w:szCs w:val="28"/>
        </w:rPr>
        <w:t xml:space="preserve"> реализации национальных проектов</w:t>
      </w:r>
      <w:r>
        <w:rPr>
          <w:b/>
          <w:bCs/>
          <w:sz w:val="28"/>
          <w:szCs w:val="28"/>
        </w:rPr>
        <w:t xml:space="preserve"> и </w:t>
      </w:r>
      <w:proofErr w:type="spellStart"/>
      <w:r>
        <w:rPr>
          <w:b/>
          <w:bCs/>
          <w:sz w:val="28"/>
          <w:szCs w:val="28"/>
        </w:rPr>
        <w:t>непрограммным</w:t>
      </w:r>
      <w:proofErr w:type="spellEnd"/>
      <w:r>
        <w:rPr>
          <w:b/>
          <w:bCs/>
          <w:sz w:val="28"/>
          <w:szCs w:val="28"/>
        </w:rPr>
        <w:t xml:space="preserve"> направлениям</w:t>
      </w:r>
    </w:p>
    <w:p w:rsidR="00213231" w:rsidRPr="00FA2F16" w:rsidRDefault="00213231" w:rsidP="00213231">
      <w:pPr>
        <w:pStyle w:val="af"/>
        <w:ind w:firstLine="709"/>
        <w:jc w:val="both"/>
        <w:outlineLvl w:val="0"/>
        <w:rPr>
          <w:b w:val="0"/>
          <w:i/>
          <w:sz w:val="28"/>
          <w:szCs w:val="28"/>
        </w:rPr>
      </w:pPr>
      <w:r w:rsidRPr="00FA2F16">
        <w:rPr>
          <w:b w:val="0"/>
          <w:sz w:val="28"/>
          <w:szCs w:val="28"/>
        </w:rPr>
        <w:t xml:space="preserve">При планировании расходной части бюджета </w:t>
      </w:r>
      <w:r>
        <w:rPr>
          <w:b w:val="0"/>
          <w:sz w:val="28"/>
          <w:szCs w:val="28"/>
        </w:rPr>
        <w:t xml:space="preserve">в основу взят </w:t>
      </w:r>
      <w:r w:rsidRPr="00FA2F16">
        <w:rPr>
          <w:b w:val="0"/>
          <w:sz w:val="28"/>
          <w:szCs w:val="28"/>
        </w:rPr>
        <w:t xml:space="preserve"> программно-целевой метод планирования.</w:t>
      </w:r>
    </w:p>
    <w:p w:rsidR="00213231" w:rsidRDefault="00213231" w:rsidP="00213231">
      <w:pPr>
        <w:pStyle w:val="ae"/>
        <w:spacing w:before="0" w:beforeAutospacing="0" w:after="0" w:afterAutospacing="0"/>
        <w:ind w:firstLine="709"/>
        <w:jc w:val="both"/>
        <w:rPr>
          <w:sz w:val="28"/>
          <w:szCs w:val="28"/>
          <w:u w:val="single"/>
        </w:rPr>
      </w:pPr>
      <w:r w:rsidRPr="004043D0">
        <w:rPr>
          <w:sz w:val="28"/>
          <w:szCs w:val="28"/>
        </w:rPr>
        <w:t xml:space="preserve">В соответствие ст.184.2 БК РФ к </w:t>
      </w:r>
      <w:r>
        <w:rPr>
          <w:sz w:val="28"/>
          <w:szCs w:val="28"/>
        </w:rPr>
        <w:t>п</w:t>
      </w:r>
      <w:r w:rsidRPr="004043D0">
        <w:rPr>
          <w:sz w:val="28"/>
          <w:szCs w:val="28"/>
        </w:rPr>
        <w:t>роекту бюджета представлены</w:t>
      </w:r>
      <w:r w:rsidRPr="004043D0">
        <w:rPr>
          <w:b/>
          <w:sz w:val="28"/>
          <w:szCs w:val="28"/>
        </w:rPr>
        <w:t xml:space="preserve"> </w:t>
      </w:r>
      <w:r w:rsidRPr="00226D78">
        <w:rPr>
          <w:sz w:val="28"/>
          <w:szCs w:val="28"/>
        </w:rPr>
        <w:t>проекты изменений</w:t>
      </w:r>
      <w:r>
        <w:rPr>
          <w:b/>
          <w:sz w:val="28"/>
          <w:szCs w:val="28"/>
        </w:rPr>
        <w:t xml:space="preserve"> в </w:t>
      </w:r>
      <w:r w:rsidRPr="004043D0">
        <w:rPr>
          <w:sz w:val="28"/>
          <w:szCs w:val="28"/>
        </w:rPr>
        <w:t>муниципальные программы со сроком реализации</w:t>
      </w:r>
      <w:r>
        <w:rPr>
          <w:sz w:val="28"/>
          <w:szCs w:val="28"/>
        </w:rPr>
        <w:t xml:space="preserve"> планового периода </w:t>
      </w:r>
      <w:r w:rsidRPr="004043D0">
        <w:rPr>
          <w:sz w:val="28"/>
          <w:szCs w:val="28"/>
        </w:rPr>
        <w:t xml:space="preserve"> </w:t>
      </w:r>
      <w:r>
        <w:rPr>
          <w:sz w:val="28"/>
          <w:szCs w:val="28"/>
          <w:u w:val="single"/>
        </w:rPr>
        <w:t>по 2025 год включительно</w:t>
      </w:r>
      <w:r w:rsidRPr="004043D0">
        <w:rPr>
          <w:sz w:val="28"/>
          <w:szCs w:val="28"/>
          <w:u w:val="single"/>
        </w:rPr>
        <w:t>.</w:t>
      </w:r>
    </w:p>
    <w:p w:rsidR="00213231" w:rsidRPr="00AF03EF" w:rsidRDefault="00213231" w:rsidP="00213231">
      <w:pPr>
        <w:pStyle w:val="ae"/>
        <w:spacing w:before="0" w:beforeAutospacing="0" w:after="0" w:afterAutospacing="0"/>
        <w:ind w:firstLine="709"/>
        <w:jc w:val="both"/>
        <w:rPr>
          <w:sz w:val="28"/>
          <w:szCs w:val="28"/>
        </w:rPr>
      </w:pPr>
      <w:r w:rsidRPr="00AF03EF">
        <w:rPr>
          <w:sz w:val="28"/>
          <w:szCs w:val="28"/>
        </w:rPr>
        <w:t>Проектом бюджета предусмотрено финансирование в 202</w:t>
      </w:r>
      <w:r>
        <w:rPr>
          <w:sz w:val="28"/>
          <w:szCs w:val="28"/>
        </w:rPr>
        <w:t xml:space="preserve">3-2025 </w:t>
      </w:r>
      <w:r w:rsidRPr="00AF03EF">
        <w:rPr>
          <w:sz w:val="28"/>
          <w:szCs w:val="28"/>
        </w:rPr>
        <w:t xml:space="preserve"> год</w:t>
      </w:r>
      <w:r>
        <w:rPr>
          <w:sz w:val="28"/>
          <w:szCs w:val="28"/>
        </w:rPr>
        <w:t xml:space="preserve">ах </w:t>
      </w:r>
      <w:r w:rsidRPr="00AF03EF">
        <w:rPr>
          <w:sz w:val="28"/>
          <w:szCs w:val="28"/>
        </w:rPr>
        <w:t xml:space="preserve"> </w:t>
      </w:r>
      <w:r w:rsidRPr="00796032">
        <w:rPr>
          <w:sz w:val="28"/>
          <w:szCs w:val="28"/>
        </w:rPr>
        <w:t>15</w:t>
      </w:r>
      <w:r w:rsidRPr="00AF03EF">
        <w:rPr>
          <w:sz w:val="28"/>
          <w:szCs w:val="28"/>
        </w:rPr>
        <w:t xml:space="preserve"> </w:t>
      </w:r>
      <w:r w:rsidRPr="00AF03EF">
        <w:rPr>
          <w:bCs/>
          <w:sz w:val="28"/>
          <w:szCs w:val="28"/>
        </w:rPr>
        <w:t xml:space="preserve">муниципальных программ </w:t>
      </w:r>
      <w:proofErr w:type="spellStart"/>
      <w:r w:rsidRPr="00AF03EF">
        <w:rPr>
          <w:bCs/>
          <w:sz w:val="28"/>
          <w:szCs w:val="28"/>
        </w:rPr>
        <w:t>Шимского</w:t>
      </w:r>
      <w:proofErr w:type="spellEnd"/>
      <w:r w:rsidRPr="00AF03EF">
        <w:rPr>
          <w:bCs/>
          <w:sz w:val="28"/>
          <w:szCs w:val="28"/>
        </w:rPr>
        <w:t xml:space="preserve"> муниципального района </w:t>
      </w:r>
      <w:r w:rsidRPr="00AF03EF">
        <w:rPr>
          <w:sz w:val="28"/>
          <w:szCs w:val="28"/>
        </w:rPr>
        <w:t>(далее муниципальные программы) с объемом финансирования в 202</w:t>
      </w:r>
      <w:r>
        <w:rPr>
          <w:sz w:val="28"/>
          <w:szCs w:val="28"/>
        </w:rPr>
        <w:t>3</w:t>
      </w:r>
      <w:r w:rsidRPr="00AF03EF">
        <w:rPr>
          <w:sz w:val="28"/>
          <w:szCs w:val="28"/>
        </w:rPr>
        <w:t xml:space="preserve"> году – </w:t>
      </w:r>
      <w:r>
        <w:rPr>
          <w:sz w:val="28"/>
          <w:szCs w:val="28"/>
        </w:rPr>
        <w:t xml:space="preserve">331303,8 </w:t>
      </w:r>
      <w:r w:rsidRPr="00AF03EF">
        <w:rPr>
          <w:sz w:val="28"/>
          <w:szCs w:val="28"/>
        </w:rPr>
        <w:t xml:space="preserve"> тыс</w:t>
      </w:r>
      <w:proofErr w:type="gramStart"/>
      <w:r w:rsidRPr="00AF03EF">
        <w:rPr>
          <w:sz w:val="28"/>
          <w:szCs w:val="28"/>
        </w:rPr>
        <w:t>.р</w:t>
      </w:r>
      <w:proofErr w:type="gramEnd"/>
      <w:r w:rsidRPr="00AF03EF">
        <w:rPr>
          <w:sz w:val="28"/>
          <w:szCs w:val="28"/>
        </w:rPr>
        <w:t xml:space="preserve">уб., </w:t>
      </w:r>
      <w:r>
        <w:rPr>
          <w:sz w:val="28"/>
          <w:szCs w:val="28"/>
        </w:rPr>
        <w:t xml:space="preserve">в </w:t>
      </w:r>
      <w:r w:rsidRPr="00AF03EF">
        <w:rPr>
          <w:sz w:val="28"/>
          <w:szCs w:val="28"/>
        </w:rPr>
        <w:t>202</w:t>
      </w:r>
      <w:r>
        <w:rPr>
          <w:sz w:val="28"/>
          <w:szCs w:val="28"/>
        </w:rPr>
        <w:t>4</w:t>
      </w:r>
      <w:r w:rsidRPr="00AF03EF">
        <w:rPr>
          <w:sz w:val="28"/>
          <w:szCs w:val="28"/>
        </w:rPr>
        <w:t xml:space="preserve"> году – </w:t>
      </w:r>
      <w:r>
        <w:rPr>
          <w:sz w:val="28"/>
          <w:szCs w:val="28"/>
        </w:rPr>
        <w:t xml:space="preserve">249594,9 </w:t>
      </w:r>
      <w:r w:rsidRPr="00AF03EF">
        <w:rPr>
          <w:sz w:val="28"/>
          <w:szCs w:val="28"/>
        </w:rPr>
        <w:t xml:space="preserve"> тыс. рублей, </w:t>
      </w:r>
      <w:r>
        <w:rPr>
          <w:sz w:val="28"/>
          <w:szCs w:val="28"/>
        </w:rPr>
        <w:t xml:space="preserve">в </w:t>
      </w:r>
      <w:r w:rsidRPr="00AF03EF">
        <w:rPr>
          <w:sz w:val="28"/>
          <w:szCs w:val="28"/>
        </w:rPr>
        <w:t>202</w:t>
      </w:r>
      <w:r>
        <w:rPr>
          <w:sz w:val="28"/>
          <w:szCs w:val="28"/>
        </w:rPr>
        <w:t>5</w:t>
      </w:r>
      <w:r w:rsidRPr="00AF03EF">
        <w:rPr>
          <w:sz w:val="28"/>
          <w:szCs w:val="28"/>
        </w:rPr>
        <w:t xml:space="preserve"> году – </w:t>
      </w:r>
      <w:r>
        <w:rPr>
          <w:sz w:val="28"/>
          <w:szCs w:val="28"/>
        </w:rPr>
        <w:t>248057,0</w:t>
      </w:r>
      <w:r w:rsidRPr="00AF03EF">
        <w:rPr>
          <w:sz w:val="28"/>
          <w:szCs w:val="28"/>
        </w:rPr>
        <w:t xml:space="preserve"> тыс. рублей, что составляет в объеме расходов бюджета муниципального района  92,</w:t>
      </w:r>
      <w:r>
        <w:rPr>
          <w:sz w:val="28"/>
          <w:szCs w:val="28"/>
        </w:rPr>
        <w:t>7</w:t>
      </w:r>
      <w:r w:rsidR="00255A6B" w:rsidRPr="00255A6B">
        <w:rPr>
          <w:rStyle w:val="210pt"/>
          <w:sz w:val="28"/>
          <w:szCs w:val="28"/>
        </w:rPr>
        <w:t xml:space="preserve"> процент</w:t>
      </w:r>
      <w:r w:rsidRPr="00AF03EF">
        <w:rPr>
          <w:sz w:val="28"/>
          <w:szCs w:val="28"/>
        </w:rPr>
        <w:t>, 9</w:t>
      </w:r>
      <w:r>
        <w:rPr>
          <w:sz w:val="28"/>
          <w:szCs w:val="28"/>
        </w:rPr>
        <w:t>0</w:t>
      </w:r>
      <w:r w:rsidRPr="00AF03EF">
        <w:rPr>
          <w:sz w:val="28"/>
          <w:szCs w:val="28"/>
        </w:rPr>
        <w:t xml:space="preserve">,0 </w:t>
      </w:r>
      <w:r w:rsidR="00255A6B" w:rsidRPr="00255A6B">
        <w:rPr>
          <w:rStyle w:val="210pt"/>
          <w:sz w:val="28"/>
          <w:szCs w:val="28"/>
        </w:rPr>
        <w:t>процент</w:t>
      </w:r>
      <w:r w:rsidRPr="00AF03EF">
        <w:rPr>
          <w:sz w:val="28"/>
          <w:szCs w:val="28"/>
        </w:rPr>
        <w:t xml:space="preserve"> и 89,</w:t>
      </w:r>
      <w:r>
        <w:rPr>
          <w:sz w:val="28"/>
          <w:szCs w:val="28"/>
        </w:rPr>
        <w:t>6</w:t>
      </w:r>
      <w:r w:rsidRPr="00AF03EF">
        <w:rPr>
          <w:sz w:val="28"/>
          <w:szCs w:val="28"/>
        </w:rPr>
        <w:t xml:space="preserve"> </w:t>
      </w:r>
      <w:r w:rsidR="00255A6B" w:rsidRPr="00255A6B">
        <w:rPr>
          <w:rStyle w:val="210pt"/>
          <w:sz w:val="28"/>
          <w:szCs w:val="28"/>
        </w:rPr>
        <w:t>процент</w:t>
      </w:r>
      <w:r w:rsidRPr="00AF03EF">
        <w:rPr>
          <w:sz w:val="28"/>
          <w:szCs w:val="28"/>
        </w:rPr>
        <w:t xml:space="preserve"> соответственно.</w:t>
      </w:r>
    </w:p>
    <w:p w:rsidR="00213231" w:rsidRPr="00075C14" w:rsidRDefault="00213231" w:rsidP="00213231">
      <w:pPr>
        <w:pStyle w:val="ae"/>
        <w:spacing w:before="0" w:beforeAutospacing="0" w:after="0" w:afterAutospacing="0"/>
        <w:ind w:firstLine="709"/>
        <w:jc w:val="both"/>
        <w:rPr>
          <w:b/>
          <w:sz w:val="28"/>
          <w:szCs w:val="28"/>
        </w:rPr>
      </w:pPr>
      <w:r w:rsidRPr="00075C14">
        <w:rPr>
          <w:rStyle w:val="af1"/>
          <w:rFonts w:ascii="Times New Roman" w:hAnsi="Times New Roman"/>
          <w:b w:val="0"/>
          <w:sz w:val="28"/>
          <w:szCs w:val="28"/>
        </w:rPr>
        <w:t>Показатели финансового обеспечения муниципальных программ</w:t>
      </w:r>
      <w:r>
        <w:rPr>
          <w:rStyle w:val="af1"/>
          <w:rFonts w:ascii="Times New Roman" w:hAnsi="Times New Roman"/>
          <w:b w:val="0"/>
          <w:sz w:val="28"/>
          <w:szCs w:val="28"/>
        </w:rPr>
        <w:t xml:space="preserve"> </w:t>
      </w:r>
      <w:proofErr w:type="spellStart"/>
      <w:r>
        <w:rPr>
          <w:rStyle w:val="af1"/>
          <w:rFonts w:ascii="Times New Roman" w:hAnsi="Times New Roman"/>
          <w:b w:val="0"/>
          <w:sz w:val="28"/>
          <w:szCs w:val="28"/>
        </w:rPr>
        <w:t>Шимского</w:t>
      </w:r>
      <w:proofErr w:type="spellEnd"/>
      <w:r>
        <w:rPr>
          <w:rStyle w:val="af1"/>
          <w:rFonts w:ascii="Times New Roman" w:hAnsi="Times New Roman"/>
          <w:b w:val="0"/>
          <w:sz w:val="28"/>
          <w:szCs w:val="28"/>
        </w:rPr>
        <w:t xml:space="preserve"> </w:t>
      </w:r>
      <w:r w:rsidRPr="00075C14">
        <w:rPr>
          <w:rStyle w:val="af1"/>
          <w:rFonts w:ascii="Times New Roman" w:hAnsi="Times New Roman"/>
          <w:b w:val="0"/>
          <w:sz w:val="28"/>
          <w:szCs w:val="28"/>
        </w:rPr>
        <w:t>муниципального района на период 202</w:t>
      </w:r>
      <w:r>
        <w:rPr>
          <w:rStyle w:val="af1"/>
          <w:rFonts w:ascii="Times New Roman" w:hAnsi="Times New Roman"/>
          <w:b w:val="0"/>
          <w:sz w:val="28"/>
          <w:szCs w:val="28"/>
        </w:rPr>
        <w:t>3</w:t>
      </w:r>
      <w:r w:rsidRPr="00075C14">
        <w:rPr>
          <w:rStyle w:val="af1"/>
          <w:rFonts w:ascii="Times New Roman" w:hAnsi="Times New Roman"/>
          <w:b w:val="0"/>
          <w:sz w:val="28"/>
          <w:szCs w:val="28"/>
        </w:rPr>
        <w:t>-202</w:t>
      </w:r>
      <w:r>
        <w:rPr>
          <w:rStyle w:val="af1"/>
          <w:rFonts w:ascii="Times New Roman" w:hAnsi="Times New Roman"/>
          <w:b w:val="0"/>
          <w:sz w:val="28"/>
          <w:szCs w:val="28"/>
        </w:rPr>
        <w:t>5</w:t>
      </w:r>
      <w:r w:rsidRPr="00075C14">
        <w:rPr>
          <w:rStyle w:val="af1"/>
          <w:rFonts w:ascii="Times New Roman" w:hAnsi="Times New Roman"/>
          <w:b w:val="0"/>
          <w:sz w:val="28"/>
          <w:szCs w:val="28"/>
        </w:rPr>
        <w:t xml:space="preserve"> годов</w:t>
      </w:r>
      <w:r>
        <w:rPr>
          <w:rStyle w:val="af1"/>
          <w:rFonts w:ascii="Times New Roman" w:hAnsi="Times New Roman"/>
          <w:b w:val="0"/>
          <w:sz w:val="28"/>
          <w:szCs w:val="28"/>
        </w:rPr>
        <w:t xml:space="preserve"> представлены в Таблице 15.</w:t>
      </w:r>
    </w:p>
    <w:p w:rsidR="00213231" w:rsidRDefault="00213231" w:rsidP="00213231">
      <w:pPr>
        <w:pStyle w:val="ae"/>
        <w:spacing w:before="0" w:beforeAutospacing="0" w:after="0" w:afterAutospacing="0"/>
        <w:jc w:val="right"/>
      </w:pPr>
      <w:r w:rsidRPr="009C5EE3">
        <w:t>Таблица</w:t>
      </w:r>
      <w:r>
        <w:t xml:space="preserve"> 15, </w:t>
      </w:r>
    </w:p>
    <w:p w:rsidR="00213231" w:rsidRPr="009C5EE3" w:rsidRDefault="00213231" w:rsidP="00213231">
      <w:pPr>
        <w:pStyle w:val="ae"/>
        <w:spacing w:before="0" w:beforeAutospacing="0" w:after="0" w:afterAutospacing="0"/>
        <w:jc w:val="right"/>
      </w:pPr>
      <w:r w:rsidRPr="009C5EE3">
        <w:t>тыс. руб</w:t>
      </w:r>
      <w:r>
        <w:t>лей</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99"/>
        <w:gridCol w:w="6095"/>
        <w:gridCol w:w="992"/>
        <w:gridCol w:w="993"/>
        <w:gridCol w:w="992"/>
      </w:tblGrid>
      <w:tr w:rsidR="00213231" w:rsidTr="00DA2C0F">
        <w:tc>
          <w:tcPr>
            <w:tcW w:w="299" w:type="dxa"/>
            <w:vAlign w:val="center"/>
            <w:hideMark/>
          </w:tcPr>
          <w:p w:rsidR="00213231" w:rsidRPr="00226D78" w:rsidRDefault="00213231" w:rsidP="00DA2C0F">
            <w:pPr>
              <w:rPr>
                <w:sz w:val="20"/>
                <w:szCs w:val="20"/>
              </w:rPr>
            </w:pPr>
            <w:r w:rsidRPr="00226D78">
              <w:rPr>
                <w:sz w:val="20"/>
                <w:szCs w:val="20"/>
              </w:rPr>
              <w:t xml:space="preserve">№ </w:t>
            </w:r>
            <w:proofErr w:type="spellStart"/>
            <w:proofErr w:type="gramStart"/>
            <w:r w:rsidRPr="00226D78">
              <w:rPr>
                <w:sz w:val="20"/>
                <w:szCs w:val="20"/>
              </w:rPr>
              <w:t>п</w:t>
            </w:r>
            <w:proofErr w:type="spellEnd"/>
            <w:proofErr w:type="gramEnd"/>
            <w:r w:rsidRPr="00226D78">
              <w:rPr>
                <w:sz w:val="20"/>
                <w:szCs w:val="20"/>
              </w:rPr>
              <w:t>/</w:t>
            </w:r>
            <w:proofErr w:type="spellStart"/>
            <w:r w:rsidRPr="00226D78">
              <w:rPr>
                <w:sz w:val="20"/>
                <w:szCs w:val="20"/>
              </w:rPr>
              <w:t>п</w:t>
            </w:r>
            <w:proofErr w:type="spellEnd"/>
          </w:p>
        </w:tc>
        <w:tc>
          <w:tcPr>
            <w:tcW w:w="6095" w:type="dxa"/>
            <w:vAlign w:val="center"/>
            <w:hideMark/>
          </w:tcPr>
          <w:p w:rsidR="00213231" w:rsidRPr="00226D78" w:rsidRDefault="00213231" w:rsidP="00DA2C0F">
            <w:pPr>
              <w:rPr>
                <w:sz w:val="20"/>
                <w:szCs w:val="20"/>
              </w:rPr>
            </w:pPr>
            <w:r w:rsidRPr="00226D78">
              <w:rPr>
                <w:sz w:val="20"/>
                <w:szCs w:val="20"/>
              </w:rPr>
              <w:t>Показатель</w:t>
            </w:r>
          </w:p>
        </w:tc>
        <w:tc>
          <w:tcPr>
            <w:tcW w:w="992" w:type="dxa"/>
            <w:vAlign w:val="center"/>
            <w:hideMark/>
          </w:tcPr>
          <w:p w:rsidR="00213231" w:rsidRPr="00226D78" w:rsidRDefault="00213231" w:rsidP="00DA2C0F">
            <w:pPr>
              <w:jc w:val="center"/>
              <w:rPr>
                <w:sz w:val="20"/>
                <w:szCs w:val="20"/>
              </w:rPr>
            </w:pPr>
            <w:r w:rsidRPr="00226D78">
              <w:rPr>
                <w:sz w:val="20"/>
                <w:szCs w:val="20"/>
              </w:rPr>
              <w:t>2023 год</w:t>
            </w:r>
          </w:p>
        </w:tc>
        <w:tc>
          <w:tcPr>
            <w:tcW w:w="993" w:type="dxa"/>
            <w:vAlign w:val="center"/>
            <w:hideMark/>
          </w:tcPr>
          <w:p w:rsidR="00213231" w:rsidRPr="00226D78" w:rsidRDefault="00213231" w:rsidP="00DA2C0F">
            <w:pPr>
              <w:jc w:val="center"/>
              <w:rPr>
                <w:sz w:val="20"/>
                <w:szCs w:val="20"/>
              </w:rPr>
            </w:pPr>
            <w:r w:rsidRPr="00226D78">
              <w:rPr>
                <w:sz w:val="20"/>
                <w:szCs w:val="20"/>
              </w:rPr>
              <w:t>2024 год</w:t>
            </w:r>
          </w:p>
        </w:tc>
        <w:tc>
          <w:tcPr>
            <w:tcW w:w="992" w:type="dxa"/>
            <w:vAlign w:val="center"/>
            <w:hideMark/>
          </w:tcPr>
          <w:p w:rsidR="00213231" w:rsidRPr="00226D78" w:rsidRDefault="00213231" w:rsidP="00DA2C0F">
            <w:pPr>
              <w:jc w:val="center"/>
              <w:rPr>
                <w:sz w:val="20"/>
                <w:szCs w:val="20"/>
              </w:rPr>
            </w:pPr>
            <w:r w:rsidRPr="00226D78">
              <w:rPr>
                <w:sz w:val="20"/>
                <w:szCs w:val="20"/>
              </w:rPr>
              <w:t>2025 год</w:t>
            </w:r>
          </w:p>
        </w:tc>
      </w:tr>
      <w:tr w:rsidR="00213231" w:rsidTr="00DA2C0F">
        <w:tc>
          <w:tcPr>
            <w:tcW w:w="299" w:type="dxa"/>
            <w:vAlign w:val="center"/>
            <w:hideMark/>
          </w:tcPr>
          <w:p w:rsidR="00213231" w:rsidRPr="00226D78" w:rsidRDefault="00213231" w:rsidP="00DA2C0F">
            <w:pPr>
              <w:rPr>
                <w:sz w:val="20"/>
                <w:szCs w:val="20"/>
              </w:rPr>
            </w:pPr>
          </w:p>
        </w:tc>
        <w:tc>
          <w:tcPr>
            <w:tcW w:w="6095" w:type="dxa"/>
            <w:vAlign w:val="center"/>
            <w:hideMark/>
          </w:tcPr>
          <w:p w:rsidR="00213231" w:rsidRPr="00226D78" w:rsidRDefault="00213231" w:rsidP="00DA2C0F">
            <w:pPr>
              <w:rPr>
                <w:sz w:val="20"/>
                <w:szCs w:val="20"/>
              </w:rPr>
            </w:pPr>
            <w:r w:rsidRPr="00226D78">
              <w:rPr>
                <w:sz w:val="20"/>
                <w:szCs w:val="20"/>
              </w:rPr>
              <w:t>Расходы бюджета муниципального района,  всего</w:t>
            </w:r>
          </w:p>
        </w:tc>
        <w:tc>
          <w:tcPr>
            <w:tcW w:w="992" w:type="dxa"/>
            <w:vAlign w:val="center"/>
            <w:hideMark/>
          </w:tcPr>
          <w:p w:rsidR="00213231" w:rsidRPr="00226D78" w:rsidRDefault="00213231" w:rsidP="00DA2C0F">
            <w:pPr>
              <w:jc w:val="center"/>
              <w:rPr>
                <w:sz w:val="20"/>
                <w:szCs w:val="20"/>
              </w:rPr>
            </w:pPr>
            <w:r w:rsidRPr="00226D78">
              <w:rPr>
                <w:sz w:val="20"/>
                <w:szCs w:val="20"/>
              </w:rPr>
              <w:t>357262,4</w:t>
            </w:r>
          </w:p>
        </w:tc>
        <w:tc>
          <w:tcPr>
            <w:tcW w:w="993" w:type="dxa"/>
            <w:vAlign w:val="center"/>
            <w:hideMark/>
          </w:tcPr>
          <w:p w:rsidR="00213231" w:rsidRPr="00226D78" w:rsidRDefault="00213231" w:rsidP="00DA2C0F">
            <w:pPr>
              <w:jc w:val="center"/>
              <w:rPr>
                <w:sz w:val="20"/>
                <w:szCs w:val="20"/>
              </w:rPr>
            </w:pPr>
            <w:r w:rsidRPr="00226D78">
              <w:rPr>
                <w:sz w:val="20"/>
                <w:szCs w:val="20"/>
              </w:rPr>
              <w:t>277381,4</w:t>
            </w:r>
          </w:p>
        </w:tc>
        <w:tc>
          <w:tcPr>
            <w:tcW w:w="992" w:type="dxa"/>
            <w:vAlign w:val="center"/>
            <w:hideMark/>
          </w:tcPr>
          <w:p w:rsidR="00213231" w:rsidRPr="00226D78" w:rsidRDefault="00213231" w:rsidP="00DA2C0F">
            <w:pPr>
              <w:jc w:val="center"/>
              <w:rPr>
                <w:sz w:val="20"/>
                <w:szCs w:val="20"/>
              </w:rPr>
            </w:pPr>
            <w:r w:rsidRPr="00226D78">
              <w:rPr>
                <w:sz w:val="20"/>
                <w:szCs w:val="20"/>
              </w:rPr>
              <w:t>276814,1</w:t>
            </w:r>
          </w:p>
        </w:tc>
      </w:tr>
      <w:tr w:rsidR="00213231" w:rsidRPr="00913BD9" w:rsidTr="00DA2C0F">
        <w:tc>
          <w:tcPr>
            <w:tcW w:w="299" w:type="dxa"/>
            <w:vAlign w:val="center"/>
            <w:hideMark/>
          </w:tcPr>
          <w:p w:rsidR="00213231" w:rsidRPr="00226D78" w:rsidRDefault="00213231" w:rsidP="00DA2C0F">
            <w:pPr>
              <w:rPr>
                <w:sz w:val="20"/>
                <w:szCs w:val="20"/>
              </w:rPr>
            </w:pPr>
          </w:p>
        </w:tc>
        <w:tc>
          <w:tcPr>
            <w:tcW w:w="6095" w:type="dxa"/>
            <w:vAlign w:val="center"/>
            <w:hideMark/>
          </w:tcPr>
          <w:p w:rsidR="00213231" w:rsidRPr="00226D78" w:rsidRDefault="00213231" w:rsidP="00DA2C0F">
            <w:pPr>
              <w:rPr>
                <w:sz w:val="20"/>
                <w:szCs w:val="20"/>
              </w:rPr>
            </w:pPr>
            <w:r w:rsidRPr="00226D78">
              <w:rPr>
                <w:sz w:val="20"/>
                <w:szCs w:val="20"/>
              </w:rPr>
              <w:t>Расходы на реализацию муниципальных программ муниципального района</w:t>
            </w:r>
          </w:p>
        </w:tc>
        <w:tc>
          <w:tcPr>
            <w:tcW w:w="992" w:type="dxa"/>
            <w:vAlign w:val="center"/>
            <w:hideMark/>
          </w:tcPr>
          <w:p w:rsidR="00213231" w:rsidRPr="00226D78" w:rsidRDefault="00213231" w:rsidP="00DA2C0F">
            <w:pPr>
              <w:jc w:val="center"/>
              <w:rPr>
                <w:sz w:val="20"/>
                <w:szCs w:val="20"/>
              </w:rPr>
            </w:pPr>
            <w:r w:rsidRPr="00226D78">
              <w:rPr>
                <w:sz w:val="20"/>
                <w:szCs w:val="20"/>
              </w:rPr>
              <w:t>331303,8</w:t>
            </w:r>
          </w:p>
        </w:tc>
        <w:tc>
          <w:tcPr>
            <w:tcW w:w="993" w:type="dxa"/>
            <w:vAlign w:val="center"/>
            <w:hideMark/>
          </w:tcPr>
          <w:p w:rsidR="00213231" w:rsidRPr="00226D78" w:rsidRDefault="00213231" w:rsidP="00DA2C0F">
            <w:pPr>
              <w:jc w:val="center"/>
              <w:rPr>
                <w:sz w:val="20"/>
                <w:szCs w:val="20"/>
              </w:rPr>
            </w:pPr>
            <w:r w:rsidRPr="00226D78">
              <w:rPr>
                <w:sz w:val="20"/>
                <w:szCs w:val="20"/>
              </w:rPr>
              <w:t>249594,9</w:t>
            </w:r>
          </w:p>
        </w:tc>
        <w:tc>
          <w:tcPr>
            <w:tcW w:w="992" w:type="dxa"/>
            <w:vAlign w:val="center"/>
            <w:hideMark/>
          </w:tcPr>
          <w:p w:rsidR="00213231" w:rsidRPr="00226D78" w:rsidRDefault="00213231" w:rsidP="00DA2C0F">
            <w:pPr>
              <w:jc w:val="center"/>
              <w:rPr>
                <w:sz w:val="20"/>
                <w:szCs w:val="20"/>
              </w:rPr>
            </w:pPr>
            <w:r w:rsidRPr="00226D78">
              <w:rPr>
                <w:sz w:val="20"/>
                <w:szCs w:val="20"/>
              </w:rPr>
              <w:t>248057,0</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1</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72. Муниципальная программа «Совершенствование и развитие местного самоуправления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50056,8</w:t>
            </w:r>
          </w:p>
        </w:tc>
        <w:tc>
          <w:tcPr>
            <w:tcW w:w="993" w:type="dxa"/>
            <w:hideMark/>
          </w:tcPr>
          <w:p w:rsidR="00213231" w:rsidRPr="00226D78" w:rsidRDefault="00213231" w:rsidP="00DA2C0F">
            <w:pPr>
              <w:jc w:val="center"/>
              <w:rPr>
                <w:sz w:val="20"/>
                <w:szCs w:val="20"/>
              </w:rPr>
            </w:pPr>
            <w:r w:rsidRPr="00226D78">
              <w:rPr>
                <w:sz w:val="20"/>
                <w:szCs w:val="20"/>
              </w:rPr>
              <w:t>47047,9</w:t>
            </w:r>
          </w:p>
        </w:tc>
        <w:tc>
          <w:tcPr>
            <w:tcW w:w="992" w:type="dxa"/>
            <w:hideMark/>
          </w:tcPr>
          <w:p w:rsidR="00213231" w:rsidRPr="00226D78" w:rsidRDefault="00213231" w:rsidP="00DA2C0F">
            <w:pPr>
              <w:jc w:val="center"/>
              <w:rPr>
                <w:sz w:val="20"/>
                <w:szCs w:val="20"/>
              </w:rPr>
            </w:pPr>
            <w:r w:rsidRPr="00226D78">
              <w:rPr>
                <w:sz w:val="20"/>
                <w:szCs w:val="20"/>
              </w:rPr>
              <w:t>47047,5</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2</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73.Муниципальная программа «Совершенствование и развитие сети автомобильных дорог местного значения </w:t>
            </w:r>
            <w:proofErr w:type="spellStart"/>
            <w:r w:rsidRPr="00226D78">
              <w:rPr>
                <w:sz w:val="20"/>
                <w:szCs w:val="20"/>
              </w:rPr>
              <w:t>Шимского</w:t>
            </w:r>
            <w:proofErr w:type="spellEnd"/>
            <w:r w:rsidRPr="00226D78">
              <w:rPr>
                <w:sz w:val="20"/>
                <w:szCs w:val="20"/>
              </w:rPr>
              <w:t xml:space="preserve"> муниципального района, повышение безопасности дорожного движения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5008,0</w:t>
            </w:r>
          </w:p>
        </w:tc>
        <w:tc>
          <w:tcPr>
            <w:tcW w:w="993" w:type="dxa"/>
            <w:hideMark/>
          </w:tcPr>
          <w:p w:rsidR="00213231" w:rsidRPr="00226D78" w:rsidRDefault="00213231" w:rsidP="00DA2C0F">
            <w:pPr>
              <w:jc w:val="center"/>
              <w:rPr>
                <w:sz w:val="20"/>
                <w:szCs w:val="20"/>
              </w:rPr>
            </w:pPr>
            <w:r w:rsidRPr="00226D78">
              <w:rPr>
                <w:sz w:val="20"/>
                <w:szCs w:val="20"/>
              </w:rPr>
              <w:t>4277,7</w:t>
            </w:r>
          </w:p>
        </w:tc>
        <w:tc>
          <w:tcPr>
            <w:tcW w:w="992" w:type="dxa"/>
            <w:hideMark/>
          </w:tcPr>
          <w:p w:rsidR="00213231" w:rsidRPr="00226D78" w:rsidRDefault="00213231" w:rsidP="00DA2C0F">
            <w:pPr>
              <w:jc w:val="center"/>
              <w:rPr>
                <w:sz w:val="20"/>
                <w:szCs w:val="20"/>
              </w:rPr>
            </w:pPr>
            <w:r w:rsidRPr="00226D78">
              <w:rPr>
                <w:sz w:val="20"/>
                <w:szCs w:val="20"/>
              </w:rPr>
              <w:t>4475,4</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3</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74.Муниципальная программа «Снижение рисков и смягчение последствий чрезвычайных ситуаций природного и техногенного характера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37,4</w:t>
            </w:r>
          </w:p>
        </w:tc>
        <w:tc>
          <w:tcPr>
            <w:tcW w:w="993" w:type="dxa"/>
            <w:hideMark/>
          </w:tcPr>
          <w:p w:rsidR="00213231" w:rsidRPr="00226D78" w:rsidRDefault="00213231" w:rsidP="00DA2C0F">
            <w:pPr>
              <w:jc w:val="center"/>
              <w:rPr>
                <w:sz w:val="20"/>
                <w:szCs w:val="20"/>
              </w:rPr>
            </w:pPr>
            <w:r w:rsidRPr="00226D78">
              <w:rPr>
                <w:sz w:val="20"/>
                <w:szCs w:val="20"/>
              </w:rPr>
              <w:t>37,4</w:t>
            </w:r>
          </w:p>
        </w:tc>
        <w:tc>
          <w:tcPr>
            <w:tcW w:w="992" w:type="dxa"/>
            <w:hideMark/>
          </w:tcPr>
          <w:p w:rsidR="00213231" w:rsidRPr="00226D78" w:rsidRDefault="00213231" w:rsidP="00DA2C0F">
            <w:pPr>
              <w:jc w:val="center"/>
              <w:rPr>
                <w:sz w:val="20"/>
                <w:szCs w:val="20"/>
              </w:rPr>
            </w:pPr>
            <w:r w:rsidRPr="00226D78">
              <w:rPr>
                <w:sz w:val="20"/>
                <w:szCs w:val="20"/>
              </w:rPr>
              <w:t>37,4</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4</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75.Муниципальная программа «Развитие системы управления имуществом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8119,1</w:t>
            </w:r>
          </w:p>
        </w:tc>
        <w:tc>
          <w:tcPr>
            <w:tcW w:w="993" w:type="dxa"/>
            <w:hideMark/>
          </w:tcPr>
          <w:p w:rsidR="00213231" w:rsidRPr="00226D78" w:rsidRDefault="00213231" w:rsidP="00DA2C0F">
            <w:pPr>
              <w:jc w:val="center"/>
              <w:rPr>
                <w:sz w:val="20"/>
                <w:szCs w:val="20"/>
              </w:rPr>
            </w:pPr>
            <w:r w:rsidRPr="00226D78">
              <w:rPr>
                <w:sz w:val="20"/>
                <w:szCs w:val="20"/>
              </w:rPr>
              <w:t>8119,1</w:t>
            </w:r>
          </w:p>
        </w:tc>
        <w:tc>
          <w:tcPr>
            <w:tcW w:w="992" w:type="dxa"/>
            <w:hideMark/>
          </w:tcPr>
          <w:p w:rsidR="00213231" w:rsidRPr="00226D78" w:rsidRDefault="00213231" w:rsidP="00DA2C0F">
            <w:pPr>
              <w:jc w:val="center"/>
              <w:rPr>
                <w:sz w:val="20"/>
                <w:szCs w:val="20"/>
              </w:rPr>
            </w:pPr>
            <w:r w:rsidRPr="00226D78">
              <w:rPr>
                <w:sz w:val="20"/>
                <w:szCs w:val="20"/>
              </w:rPr>
              <w:t>8119,1</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5</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76.Муниципальная программа «Развитие культуры и туризма </w:t>
            </w:r>
            <w:proofErr w:type="spellStart"/>
            <w:r w:rsidRPr="00226D78">
              <w:rPr>
                <w:sz w:val="20"/>
                <w:szCs w:val="20"/>
              </w:rPr>
              <w:t>Шимского</w:t>
            </w:r>
            <w:proofErr w:type="spellEnd"/>
            <w:r w:rsidRPr="00226D78">
              <w:rPr>
                <w:sz w:val="20"/>
                <w:szCs w:val="20"/>
              </w:rPr>
              <w:t xml:space="preserve"> муниципального района»</w:t>
            </w:r>
          </w:p>
        </w:tc>
        <w:tc>
          <w:tcPr>
            <w:tcW w:w="992" w:type="dxa"/>
            <w:hideMark/>
          </w:tcPr>
          <w:p w:rsidR="00213231" w:rsidRPr="00226D78" w:rsidRDefault="00213231" w:rsidP="00DA2C0F">
            <w:pPr>
              <w:jc w:val="center"/>
              <w:rPr>
                <w:sz w:val="20"/>
                <w:szCs w:val="20"/>
              </w:rPr>
            </w:pPr>
            <w:r w:rsidRPr="00226D78">
              <w:rPr>
                <w:sz w:val="20"/>
                <w:szCs w:val="20"/>
              </w:rPr>
              <w:t>43634,8</w:t>
            </w:r>
          </w:p>
        </w:tc>
        <w:tc>
          <w:tcPr>
            <w:tcW w:w="993" w:type="dxa"/>
            <w:hideMark/>
          </w:tcPr>
          <w:p w:rsidR="00213231" w:rsidRPr="00226D78" w:rsidRDefault="00213231" w:rsidP="00DA2C0F">
            <w:pPr>
              <w:pStyle w:val="ae"/>
              <w:jc w:val="center"/>
              <w:rPr>
                <w:sz w:val="20"/>
                <w:szCs w:val="20"/>
              </w:rPr>
            </w:pPr>
            <w:r w:rsidRPr="00226D78">
              <w:rPr>
                <w:sz w:val="20"/>
                <w:szCs w:val="20"/>
              </w:rPr>
              <w:t>34930,9</w:t>
            </w:r>
          </w:p>
        </w:tc>
        <w:tc>
          <w:tcPr>
            <w:tcW w:w="992" w:type="dxa"/>
            <w:hideMark/>
          </w:tcPr>
          <w:p w:rsidR="00213231" w:rsidRPr="00226D78" w:rsidRDefault="00213231" w:rsidP="00DA2C0F">
            <w:pPr>
              <w:jc w:val="center"/>
              <w:rPr>
                <w:sz w:val="20"/>
                <w:szCs w:val="20"/>
              </w:rPr>
            </w:pPr>
            <w:r w:rsidRPr="00226D78">
              <w:rPr>
                <w:sz w:val="20"/>
                <w:szCs w:val="20"/>
              </w:rPr>
              <w:t>34930,9</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6</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77.Муниципальная программа «Развитие образования, физической культуры  и спорта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185688,7</w:t>
            </w:r>
          </w:p>
        </w:tc>
        <w:tc>
          <w:tcPr>
            <w:tcW w:w="993" w:type="dxa"/>
            <w:hideMark/>
          </w:tcPr>
          <w:p w:rsidR="00213231" w:rsidRPr="00226D78" w:rsidRDefault="00213231" w:rsidP="00DA2C0F">
            <w:pPr>
              <w:jc w:val="center"/>
              <w:rPr>
                <w:sz w:val="20"/>
                <w:szCs w:val="20"/>
              </w:rPr>
            </w:pPr>
            <w:r w:rsidRPr="00226D78">
              <w:rPr>
                <w:sz w:val="20"/>
                <w:szCs w:val="20"/>
              </w:rPr>
              <w:t>135334,7</w:t>
            </w:r>
          </w:p>
        </w:tc>
        <w:tc>
          <w:tcPr>
            <w:tcW w:w="992" w:type="dxa"/>
            <w:hideMark/>
          </w:tcPr>
          <w:p w:rsidR="00213231" w:rsidRPr="00226D78" w:rsidRDefault="00213231" w:rsidP="00DA2C0F">
            <w:pPr>
              <w:pStyle w:val="ae"/>
              <w:jc w:val="center"/>
              <w:rPr>
                <w:sz w:val="20"/>
                <w:szCs w:val="20"/>
              </w:rPr>
            </w:pPr>
            <w:r w:rsidRPr="00226D78">
              <w:rPr>
                <w:sz w:val="20"/>
                <w:szCs w:val="20"/>
              </w:rPr>
              <w:t>134166,4</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7</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78.Муниципальная программа «Обеспечение экономического развития </w:t>
            </w:r>
            <w:proofErr w:type="spellStart"/>
            <w:r w:rsidRPr="00226D78">
              <w:rPr>
                <w:sz w:val="20"/>
                <w:szCs w:val="20"/>
              </w:rPr>
              <w:t>Шимского</w:t>
            </w:r>
            <w:proofErr w:type="spellEnd"/>
            <w:r w:rsidRPr="00226D78">
              <w:rPr>
                <w:sz w:val="20"/>
                <w:szCs w:val="20"/>
              </w:rPr>
              <w:t xml:space="preserve"> муниципального района»</w:t>
            </w:r>
          </w:p>
        </w:tc>
        <w:tc>
          <w:tcPr>
            <w:tcW w:w="992" w:type="dxa"/>
            <w:hideMark/>
          </w:tcPr>
          <w:p w:rsidR="00213231" w:rsidRPr="00226D78" w:rsidRDefault="00213231" w:rsidP="00DA2C0F">
            <w:pPr>
              <w:jc w:val="center"/>
              <w:rPr>
                <w:sz w:val="20"/>
                <w:szCs w:val="20"/>
              </w:rPr>
            </w:pPr>
            <w:r w:rsidRPr="00226D78">
              <w:rPr>
                <w:sz w:val="20"/>
                <w:szCs w:val="20"/>
              </w:rPr>
              <w:t>100,0</w:t>
            </w:r>
          </w:p>
        </w:tc>
        <w:tc>
          <w:tcPr>
            <w:tcW w:w="993" w:type="dxa"/>
            <w:hideMark/>
          </w:tcPr>
          <w:p w:rsidR="00213231" w:rsidRPr="00226D78" w:rsidRDefault="00213231" w:rsidP="00DA2C0F">
            <w:pPr>
              <w:jc w:val="center"/>
              <w:rPr>
                <w:sz w:val="20"/>
                <w:szCs w:val="20"/>
              </w:rPr>
            </w:pPr>
            <w:r w:rsidRPr="00226D78">
              <w:rPr>
                <w:sz w:val="20"/>
                <w:szCs w:val="20"/>
              </w:rPr>
              <w:t>100,0</w:t>
            </w:r>
          </w:p>
        </w:tc>
        <w:tc>
          <w:tcPr>
            <w:tcW w:w="992" w:type="dxa"/>
            <w:hideMark/>
          </w:tcPr>
          <w:p w:rsidR="00213231" w:rsidRPr="00226D78" w:rsidRDefault="00213231" w:rsidP="00DA2C0F">
            <w:pPr>
              <w:pStyle w:val="ae"/>
              <w:jc w:val="center"/>
              <w:rPr>
                <w:sz w:val="20"/>
                <w:szCs w:val="20"/>
              </w:rPr>
            </w:pPr>
            <w:r w:rsidRPr="00226D78">
              <w:rPr>
                <w:sz w:val="20"/>
                <w:szCs w:val="20"/>
              </w:rPr>
              <w:t>100,0</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8</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79.Муниципальная программа «Управление муниципальными финансами </w:t>
            </w:r>
            <w:proofErr w:type="spellStart"/>
            <w:r w:rsidRPr="00226D78">
              <w:rPr>
                <w:sz w:val="20"/>
                <w:szCs w:val="20"/>
              </w:rPr>
              <w:t>Шимского</w:t>
            </w:r>
            <w:proofErr w:type="spellEnd"/>
            <w:r w:rsidRPr="00226D78">
              <w:rPr>
                <w:sz w:val="20"/>
                <w:szCs w:val="20"/>
              </w:rPr>
              <w:t xml:space="preserve"> муниципального района»</w:t>
            </w:r>
          </w:p>
        </w:tc>
        <w:tc>
          <w:tcPr>
            <w:tcW w:w="992" w:type="dxa"/>
            <w:hideMark/>
          </w:tcPr>
          <w:p w:rsidR="00213231" w:rsidRPr="00226D78" w:rsidRDefault="00213231" w:rsidP="00DA2C0F">
            <w:pPr>
              <w:jc w:val="center"/>
              <w:rPr>
                <w:sz w:val="20"/>
                <w:szCs w:val="20"/>
              </w:rPr>
            </w:pPr>
            <w:r w:rsidRPr="00226D78">
              <w:rPr>
                <w:sz w:val="20"/>
                <w:szCs w:val="20"/>
              </w:rPr>
              <w:t>19392,5</w:t>
            </w:r>
          </w:p>
        </w:tc>
        <w:tc>
          <w:tcPr>
            <w:tcW w:w="993" w:type="dxa"/>
            <w:hideMark/>
          </w:tcPr>
          <w:p w:rsidR="00213231" w:rsidRPr="00226D78" w:rsidRDefault="00213231" w:rsidP="00DA2C0F">
            <w:pPr>
              <w:jc w:val="center"/>
              <w:rPr>
                <w:sz w:val="20"/>
                <w:szCs w:val="20"/>
              </w:rPr>
            </w:pPr>
            <w:r w:rsidRPr="00226D78">
              <w:rPr>
                <w:sz w:val="20"/>
                <w:szCs w:val="20"/>
              </w:rPr>
              <w:t>18482,4</w:t>
            </w:r>
          </w:p>
        </w:tc>
        <w:tc>
          <w:tcPr>
            <w:tcW w:w="992" w:type="dxa"/>
            <w:hideMark/>
          </w:tcPr>
          <w:p w:rsidR="00213231" w:rsidRPr="00226D78" w:rsidRDefault="00213231" w:rsidP="00DA2C0F">
            <w:pPr>
              <w:jc w:val="center"/>
              <w:rPr>
                <w:sz w:val="20"/>
                <w:szCs w:val="20"/>
              </w:rPr>
            </w:pPr>
            <w:r w:rsidRPr="00226D78">
              <w:rPr>
                <w:sz w:val="20"/>
                <w:szCs w:val="20"/>
              </w:rPr>
              <w:t>17915,5</w:t>
            </w:r>
          </w:p>
        </w:tc>
      </w:tr>
      <w:tr w:rsidR="00213231" w:rsidTr="00DA2C0F">
        <w:trPr>
          <w:trHeight w:val="776"/>
        </w:trPr>
        <w:tc>
          <w:tcPr>
            <w:tcW w:w="299" w:type="dxa"/>
            <w:hideMark/>
          </w:tcPr>
          <w:p w:rsidR="00213231" w:rsidRPr="00226D78" w:rsidRDefault="00213231" w:rsidP="00DA2C0F">
            <w:pPr>
              <w:rPr>
                <w:sz w:val="20"/>
                <w:szCs w:val="20"/>
              </w:rPr>
            </w:pPr>
            <w:r w:rsidRPr="00226D78">
              <w:rPr>
                <w:sz w:val="20"/>
                <w:szCs w:val="20"/>
              </w:rPr>
              <w:t>9</w:t>
            </w:r>
          </w:p>
        </w:tc>
        <w:tc>
          <w:tcPr>
            <w:tcW w:w="6095" w:type="dxa"/>
            <w:hideMark/>
          </w:tcPr>
          <w:p w:rsidR="00213231" w:rsidRPr="00226D78" w:rsidRDefault="00213231" w:rsidP="00DA2C0F">
            <w:pPr>
              <w:rPr>
                <w:sz w:val="20"/>
                <w:szCs w:val="20"/>
              </w:rPr>
            </w:pPr>
            <w:r w:rsidRPr="00226D78">
              <w:rPr>
                <w:sz w:val="20"/>
                <w:szCs w:val="20"/>
              </w:rPr>
              <w:t xml:space="preserve">86.Муниципальная программа «Улучшение жилищных условий граждан и повышение качества жилищно-коммунальных услуг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rPr>
                <w:sz w:val="20"/>
                <w:szCs w:val="20"/>
              </w:rPr>
            </w:pPr>
            <w:r w:rsidRPr="00226D78">
              <w:rPr>
                <w:sz w:val="20"/>
                <w:szCs w:val="20"/>
              </w:rPr>
              <w:t>1710,3</w:t>
            </w:r>
          </w:p>
        </w:tc>
        <w:tc>
          <w:tcPr>
            <w:tcW w:w="993" w:type="dxa"/>
            <w:hideMark/>
          </w:tcPr>
          <w:p w:rsidR="00213231" w:rsidRPr="00226D78" w:rsidRDefault="00213231" w:rsidP="00DA2C0F">
            <w:pPr>
              <w:jc w:val="center"/>
              <w:rPr>
                <w:sz w:val="20"/>
                <w:szCs w:val="20"/>
              </w:rPr>
            </w:pPr>
            <w:r w:rsidRPr="00226D78">
              <w:rPr>
                <w:sz w:val="20"/>
                <w:szCs w:val="20"/>
              </w:rPr>
              <w:t>1010,3</w:t>
            </w:r>
          </w:p>
        </w:tc>
        <w:tc>
          <w:tcPr>
            <w:tcW w:w="992" w:type="dxa"/>
            <w:hideMark/>
          </w:tcPr>
          <w:p w:rsidR="00213231" w:rsidRPr="00226D78" w:rsidRDefault="00213231" w:rsidP="00DA2C0F">
            <w:pPr>
              <w:jc w:val="center"/>
              <w:rPr>
                <w:sz w:val="20"/>
                <w:szCs w:val="20"/>
              </w:rPr>
            </w:pPr>
            <w:r w:rsidRPr="00226D78">
              <w:rPr>
                <w:sz w:val="20"/>
                <w:szCs w:val="20"/>
              </w:rPr>
              <w:t>1010,3</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10</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Муниципальная программа «Комплексное развитие сельских территорий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0,0</w:t>
            </w:r>
          </w:p>
        </w:tc>
        <w:tc>
          <w:tcPr>
            <w:tcW w:w="993" w:type="dxa"/>
            <w:hideMark/>
          </w:tcPr>
          <w:p w:rsidR="00213231" w:rsidRPr="00226D78" w:rsidRDefault="00213231" w:rsidP="00DA2C0F">
            <w:pPr>
              <w:jc w:val="center"/>
              <w:rPr>
                <w:sz w:val="20"/>
                <w:szCs w:val="20"/>
              </w:rPr>
            </w:pPr>
            <w:r w:rsidRPr="00226D78">
              <w:rPr>
                <w:sz w:val="20"/>
                <w:szCs w:val="20"/>
              </w:rPr>
              <w:t>0,0</w:t>
            </w:r>
          </w:p>
        </w:tc>
        <w:tc>
          <w:tcPr>
            <w:tcW w:w="992" w:type="dxa"/>
            <w:hideMark/>
          </w:tcPr>
          <w:p w:rsidR="00213231" w:rsidRPr="00226D78" w:rsidRDefault="00213231" w:rsidP="00DA2C0F">
            <w:pPr>
              <w:jc w:val="center"/>
              <w:rPr>
                <w:sz w:val="20"/>
                <w:szCs w:val="20"/>
              </w:rPr>
            </w:pPr>
            <w:r w:rsidRPr="00226D78">
              <w:rPr>
                <w:sz w:val="20"/>
                <w:szCs w:val="20"/>
              </w:rPr>
              <w:t>0,0</w:t>
            </w:r>
          </w:p>
        </w:tc>
      </w:tr>
      <w:tr w:rsidR="00213231" w:rsidTr="00DA2C0F">
        <w:trPr>
          <w:trHeight w:val="570"/>
        </w:trPr>
        <w:tc>
          <w:tcPr>
            <w:tcW w:w="299" w:type="dxa"/>
            <w:vAlign w:val="center"/>
            <w:hideMark/>
          </w:tcPr>
          <w:p w:rsidR="00213231" w:rsidRPr="00226D78" w:rsidRDefault="00213231" w:rsidP="00DA2C0F">
            <w:pPr>
              <w:rPr>
                <w:sz w:val="20"/>
                <w:szCs w:val="20"/>
              </w:rPr>
            </w:pPr>
            <w:r w:rsidRPr="00226D78">
              <w:rPr>
                <w:sz w:val="20"/>
                <w:szCs w:val="20"/>
              </w:rPr>
              <w:lastRenderedPageBreak/>
              <w:t>11 </w:t>
            </w:r>
          </w:p>
        </w:tc>
        <w:tc>
          <w:tcPr>
            <w:tcW w:w="6095" w:type="dxa"/>
            <w:hideMark/>
          </w:tcPr>
          <w:p w:rsidR="00213231" w:rsidRPr="00226D78" w:rsidRDefault="00213231" w:rsidP="00DA2C0F">
            <w:pPr>
              <w:rPr>
                <w:sz w:val="20"/>
                <w:szCs w:val="20"/>
              </w:rPr>
            </w:pPr>
            <w:r w:rsidRPr="00226D78">
              <w:rPr>
                <w:sz w:val="20"/>
                <w:szCs w:val="20"/>
              </w:rPr>
              <w:t xml:space="preserve">87.Муниципальная программа «Развитие агропромышленного комплекса </w:t>
            </w:r>
            <w:proofErr w:type="spellStart"/>
            <w:r w:rsidRPr="00226D78">
              <w:rPr>
                <w:sz w:val="20"/>
                <w:szCs w:val="20"/>
              </w:rPr>
              <w:t>Шимского</w:t>
            </w:r>
            <w:proofErr w:type="spellEnd"/>
            <w:r w:rsidRPr="00226D78">
              <w:rPr>
                <w:sz w:val="20"/>
                <w:szCs w:val="20"/>
              </w:rPr>
              <w:t xml:space="preserve"> муниципального района»</w:t>
            </w:r>
          </w:p>
        </w:tc>
        <w:tc>
          <w:tcPr>
            <w:tcW w:w="992" w:type="dxa"/>
            <w:hideMark/>
          </w:tcPr>
          <w:p w:rsidR="00213231" w:rsidRPr="00226D78" w:rsidRDefault="00213231" w:rsidP="00DA2C0F">
            <w:pPr>
              <w:jc w:val="center"/>
              <w:rPr>
                <w:sz w:val="20"/>
                <w:szCs w:val="20"/>
              </w:rPr>
            </w:pPr>
            <w:r w:rsidRPr="00226D78">
              <w:rPr>
                <w:sz w:val="20"/>
                <w:szCs w:val="20"/>
              </w:rPr>
              <w:t>62,2</w:t>
            </w:r>
          </w:p>
        </w:tc>
        <w:tc>
          <w:tcPr>
            <w:tcW w:w="993" w:type="dxa"/>
            <w:hideMark/>
          </w:tcPr>
          <w:p w:rsidR="00213231" w:rsidRPr="00226D78" w:rsidRDefault="00213231" w:rsidP="00DA2C0F">
            <w:pPr>
              <w:jc w:val="center"/>
              <w:rPr>
                <w:sz w:val="20"/>
                <w:szCs w:val="20"/>
              </w:rPr>
            </w:pPr>
            <w:r w:rsidRPr="00226D78">
              <w:rPr>
                <w:sz w:val="20"/>
                <w:szCs w:val="20"/>
              </w:rPr>
              <w:t>62,2</w:t>
            </w:r>
          </w:p>
        </w:tc>
        <w:tc>
          <w:tcPr>
            <w:tcW w:w="992" w:type="dxa"/>
            <w:hideMark/>
          </w:tcPr>
          <w:p w:rsidR="00213231" w:rsidRPr="00226D78" w:rsidRDefault="00213231" w:rsidP="00DA2C0F">
            <w:pPr>
              <w:jc w:val="center"/>
              <w:rPr>
                <w:sz w:val="20"/>
                <w:szCs w:val="20"/>
              </w:rPr>
            </w:pPr>
            <w:r w:rsidRPr="00226D78">
              <w:rPr>
                <w:sz w:val="20"/>
                <w:szCs w:val="20"/>
              </w:rPr>
              <w:t>62,2</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12</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88.Муниципальная программа «Комплексные меры противодействия наркомании и зависимости от других </w:t>
            </w:r>
            <w:proofErr w:type="spellStart"/>
            <w:r w:rsidRPr="00226D78">
              <w:rPr>
                <w:sz w:val="20"/>
                <w:szCs w:val="20"/>
              </w:rPr>
              <w:t>психоактивных</w:t>
            </w:r>
            <w:proofErr w:type="spellEnd"/>
            <w:r w:rsidRPr="00226D78">
              <w:rPr>
                <w:sz w:val="20"/>
                <w:szCs w:val="20"/>
              </w:rPr>
              <w:t xml:space="preserve"> веществ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10,0</w:t>
            </w:r>
          </w:p>
        </w:tc>
        <w:tc>
          <w:tcPr>
            <w:tcW w:w="993" w:type="dxa"/>
            <w:hideMark/>
          </w:tcPr>
          <w:p w:rsidR="00213231" w:rsidRPr="00226D78" w:rsidRDefault="00213231" w:rsidP="00DA2C0F">
            <w:pPr>
              <w:jc w:val="center"/>
              <w:rPr>
                <w:sz w:val="20"/>
                <w:szCs w:val="20"/>
              </w:rPr>
            </w:pPr>
            <w:r w:rsidRPr="00226D78">
              <w:rPr>
                <w:sz w:val="20"/>
                <w:szCs w:val="20"/>
              </w:rPr>
              <w:t>10,0</w:t>
            </w:r>
          </w:p>
        </w:tc>
        <w:tc>
          <w:tcPr>
            <w:tcW w:w="992" w:type="dxa"/>
            <w:hideMark/>
          </w:tcPr>
          <w:p w:rsidR="00213231" w:rsidRPr="00226D78" w:rsidRDefault="00213231" w:rsidP="00DA2C0F">
            <w:pPr>
              <w:jc w:val="center"/>
              <w:rPr>
                <w:sz w:val="20"/>
                <w:szCs w:val="20"/>
              </w:rPr>
            </w:pPr>
            <w:r w:rsidRPr="00226D78">
              <w:rPr>
                <w:sz w:val="20"/>
                <w:szCs w:val="20"/>
              </w:rPr>
              <w:t>10,0</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13</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90.Муниципальная программа «Развитие молодежной политики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45,0</w:t>
            </w:r>
          </w:p>
        </w:tc>
        <w:tc>
          <w:tcPr>
            <w:tcW w:w="993" w:type="dxa"/>
            <w:hideMark/>
          </w:tcPr>
          <w:p w:rsidR="00213231" w:rsidRPr="00226D78" w:rsidRDefault="00213231" w:rsidP="00DA2C0F">
            <w:pPr>
              <w:jc w:val="center"/>
              <w:rPr>
                <w:sz w:val="20"/>
                <w:szCs w:val="20"/>
              </w:rPr>
            </w:pPr>
            <w:r w:rsidRPr="00226D78">
              <w:rPr>
                <w:sz w:val="20"/>
                <w:szCs w:val="20"/>
              </w:rPr>
              <w:t>75,0</w:t>
            </w:r>
          </w:p>
        </w:tc>
        <w:tc>
          <w:tcPr>
            <w:tcW w:w="992" w:type="dxa"/>
            <w:hideMark/>
          </w:tcPr>
          <w:p w:rsidR="00213231" w:rsidRPr="00226D78" w:rsidRDefault="00213231" w:rsidP="00DA2C0F">
            <w:pPr>
              <w:jc w:val="center"/>
              <w:rPr>
                <w:sz w:val="20"/>
                <w:szCs w:val="20"/>
              </w:rPr>
            </w:pPr>
            <w:r w:rsidRPr="00226D78">
              <w:rPr>
                <w:sz w:val="20"/>
                <w:szCs w:val="20"/>
              </w:rPr>
              <w:t>75,0</w:t>
            </w:r>
          </w:p>
        </w:tc>
      </w:tr>
      <w:tr w:rsidR="00213231" w:rsidTr="00DA2C0F">
        <w:trPr>
          <w:trHeight w:val="771"/>
        </w:trPr>
        <w:tc>
          <w:tcPr>
            <w:tcW w:w="299" w:type="dxa"/>
            <w:vAlign w:val="center"/>
            <w:hideMark/>
          </w:tcPr>
          <w:p w:rsidR="00213231" w:rsidRPr="00226D78" w:rsidRDefault="00213231" w:rsidP="00DA2C0F">
            <w:pPr>
              <w:rPr>
                <w:sz w:val="20"/>
                <w:szCs w:val="20"/>
              </w:rPr>
            </w:pPr>
            <w:r w:rsidRPr="00226D78">
              <w:rPr>
                <w:sz w:val="20"/>
                <w:szCs w:val="20"/>
              </w:rPr>
              <w:t>14</w:t>
            </w:r>
          </w:p>
        </w:tc>
        <w:tc>
          <w:tcPr>
            <w:tcW w:w="6095" w:type="dxa"/>
            <w:hideMark/>
          </w:tcPr>
          <w:p w:rsidR="00213231" w:rsidRPr="00226D78" w:rsidRDefault="00213231" w:rsidP="00DA2C0F">
            <w:pPr>
              <w:jc w:val="both"/>
              <w:rPr>
                <w:sz w:val="20"/>
                <w:szCs w:val="20"/>
              </w:rPr>
            </w:pPr>
            <w:r w:rsidRPr="00226D78">
              <w:rPr>
                <w:sz w:val="20"/>
                <w:szCs w:val="20"/>
              </w:rPr>
              <w:t xml:space="preserve">91. Муниципальная программа «Профилактика правонарушений, терроризма и экстремизма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5,0</w:t>
            </w:r>
          </w:p>
        </w:tc>
        <w:tc>
          <w:tcPr>
            <w:tcW w:w="993" w:type="dxa"/>
            <w:hideMark/>
          </w:tcPr>
          <w:p w:rsidR="00213231" w:rsidRPr="00226D78" w:rsidRDefault="00213231" w:rsidP="00DA2C0F">
            <w:pPr>
              <w:jc w:val="center"/>
              <w:rPr>
                <w:sz w:val="20"/>
                <w:szCs w:val="20"/>
              </w:rPr>
            </w:pPr>
            <w:r w:rsidRPr="00226D78">
              <w:rPr>
                <w:sz w:val="20"/>
                <w:szCs w:val="20"/>
              </w:rPr>
              <w:t>5,0</w:t>
            </w:r>
          </w:p>
        </w:tc>
        <w:tc>
          <w:tcPr>
            <w:tcW w:w="992" w:type="dxa"/>
            <w:hideMark/>
          </w:tcPr>
          <w:p w:rsidR="00213231" w:rsidRPr="00226D78" w:rsidRDefault="00213231" w:rsidP="00DA2C0F">
            <w:pPr>
              <w:jc w:val="center"/>
              <w:rPr>
                <w:sz w:val="20"/>
                <w:szCs w:val="20"/>
              </w:rPr>
            </w:pPr>
            <w:r w:rsidRPr="00226D78">
              <w:rPr>
                <w:sz w:val="20"/>
                <w:szCs w:val="20"/>
              </w:rPr>
              <w:t>5,0</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15</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92.0Муниципальная программа «Охрана окружающей среды и экологической безопасности </w:t>
            </w:r>
            <w:proofErr w:type="spellStart"/>
            <w:r w:rsidRPr="00226D78">
              <w:rPr>
                <w:sz w:val="20"/>
                <w:szCs w:val="20"/>
              </w:rPr>
              <w:t>Шимского</w:t>
            </w:r>
            <w:proofErr w:type="spellEnd"/>
            <w:r w:rsidRPr="00226D78">
              <w:rPr>
                <w:sz w:val="20"/>
                <w:szCs w:val="20"/>
              </w:rPr>
              <w:t xml:space="preserve"> муниципального района»</w:t>
            </w:r>
          </w:p>
        </w:tc>
        <w:tc>
          <w:tcPr>
            <w:tcW w:w="992" w:type="dxa"/>
            <w:hideMark/>
          </w:tcPr>
          <w:p w:rsidR="00213231" w:rsidRPr="00226D78" w:rsidRDefault="00213231" w:rsidP="00DA2C0F">
            <w:pPr>
              <w:jc w:val="center"/>
              <w:rPr>
                <w:sz w:val="20"/>
                <w:szCs w:val="20"/>
              </w:rPr>
            </w:pPr>
            <w:r w:rsidRPr="00226D78">
              <w:rPr>
                <w:sz w:val="20"/>
                <w:szCs w:val="20"/>
              </w:rPr>
              <w:t>17331,7</w:t>
            </w:r>
          </w:p>
        </w:tc>
        <w:tc>
          <w:tcPr>
            <w:tcW w:w="993" w:type="dxa"/>
            <w:hideMark/>
          </w:tcPr>
          <w:p w:rsidR="00213231" w:rsidRPr="00226D78" w:rsidRDefault="00213231" w:rsidP="00DA2C0F">
            <w:pPr>
              <w:jc w:val="center"/>
              <w:rPr>
                <w:sz w:val="20"/>
                <w:szCs w:val="20"/>
              </w:rPr>
            </w:pPr>
            <w:r w:rsidRPr="00226D78">
              <w:rPr>
                <w:sz w:val="20"/>
                <w:szCs w:val="20"/>
              </w:rPr>
              <w:t>0,0</w:t>
            </w:r>
          </w:p>
        </w:tc>
        <w:tc>
          <w:tcPr>
            <w:tcW w:w="992" w:type="dxa"/>
            <w:hideMark/>
          </w:tcPr>
          <w:p w:rsidR="00213231" w:rsidRPr="00226D78" w:rsidRDefault="00213231" w:rsidP="00DA2C0F">
            <w:pPr>
              <w:jc w:val="center"/>
              <w:rPr>
                <w:sz w:val="20"/>
                <w:szCs w:val="20"/>
              </w:rPr>
            </w:pPr>
            <w:r w:rsidRPr="00226D78">
              <w:rPr>
                <w:sz w:val="20"/>
                <w:szCs w:val="20"/>
              </w:rPr>
              <w:t>0,0</w:t>
            </w:r>
          </w:p>
        </w:tc>
      </w:tr>
      <w:tr w:rsidR="00213231" w:rsidTr="00DA2C0F">
        <w:trPr>
          <w:trHeight w:val="711"/>
        </w:trPr>
        <w:tc>
          <w:tcPr>
            <w:tcW w:w="299" w:type="dxa"/>
            <w:vAlign w:val="center"/>
            <w:hideMark/>
          </w:tcPr>
          <w:p w:rsidR="00213231" w:rsidRPr="00226D78" w:rsidRDefault="00213231" w:rsidP="00DA2C0F">
            <w:pPr>
              <w:rPr>
                <w:sz w:val="20"/>
                <w:szCs w:val="20"/>
              </w:rPr>
            </w:pPr>
            <w:r w:rsidRPr="00226D78">
              <w:rPr>
                <w:sz w:val="20"/>
                <w:szCs w:val="20"/>
              </w:rPr>
              <w:t>16</w:t>
            </w:r>
          </w:p>
        </w:tc>
        <w:tc>
          <w:tcPr>
            <w:tcW w:w="6095" w:type="dxa"/>
            <w:hideMark/>
          </w:tcPr>
          <w:p w:rsidR="00213231" w:rsidRPr="00226D78" w:rsidRDefault="00213231" w:rsidP="00DA2C0F">
            <w:pPr>
              <w:jc w:val="both"/>
              <w:rPr>
                <w:sz w:val="20"/>
                <w:szCs w:val="20"/>
              </w:rPr>
            </w:pPr>
            <w:r w:rsidRPr="00226D78">
              <w:rPr>
                <w:sz w:val="20"/>
                <w:szCs w:val="20"/>
              </w:rPr>
              <w:t xml:space="preserve">93.Муниципальная программа «Энергосбережение и повышение энергетической эффективности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0,0</w:t>
            </w:r>
          </w:p>
        </w:tc>
        <w:tc>
          <w:tcPr>
            <w:tcW w:w="993" w:type="dxa"/>
            <w:hideMark/>
          </w:tcPr>
          <w:p w:rsidR="00213231" w:rsidRPr="00226D78" w:rsidRDefault="00213231" w:rsidP="00DA2C0F">
            <w:pPr>
              <w:jc w:val="center"/>
              <w:rPr>
                <w:sz w:val="20"/>
                <w:szCs w:val="20"/>
              </w:rPr>
            </w:pPr>
            <w:r w:rsidRPr="00226D78">
              <w:rPr>
                <w:sz w:val="20"/>
                <w:szCs w:val="20"/>
              </w:rPr>
              <w:t>0,0</w:t>
            </w:r>
          </w:p>
        </w:tc>
        <w:tc>
          <w:tcPr>
            <w:tcW w:w="992" w:type="dxa"/>
            <w:hideMark/>
          </w:tcPr>
          <w:p w:rsidR="00213231" w:rsidRPr="00226D78" w:rsidRDefault="00213231" w:rsidP="00DA2C0F">
            <w:pPr>
              <w:jc w:val="center"/>
              <w:rPr>
                <w:sz w:val="20"/>
                <w:szCs w:val="20"/>
              </w:rPr>
            </w:pPr>
            <w:r w:rsidRPr="00226D78">
              <w:rPr>
                <w:sz w:val="20"/>
                <w:szCs w:val="20"/>
              </w:rPr>
              <w:t>0,0</w:t>
            </w:r>
          </w:p>
        </w:tc>
      </w:tr>
      <w:tr w:rsidR="00213231" w:rsidTr="00DA2C0F">
        <w:trPr>
          <w:trHeight w:val="716"/>
        </w:trPr>
        <w:tc>
          <w:tcPr>
            <w:tcW w:w="299" w:type="dxa"/>
            <w:vAlign w:val="center"/>
            <w:hideMark/>
          </w:tcPr>
          <w:p w:rsidR="00213231" w:rsidRPr="00226D78" w:rsidRDefault="00213231" w:rsidP="00DA2C0F">
            <w:pPr>
              <w:rPr>
                <w:sz w:val="20"/>
                <w:szCs w:val="20"/>
              </w:rPr>
            </w:pPr>
            <w:r w:rsidRPr="00226D78">
              <w:rPr>
                <w:sz w:val="20"/>
                <w:szCs w:val="20"/>
              </w:rPr>
              <w:t>17</w:t>
            </w:r>
          </w:p>
        </w:tc>
        <w:tc>
          <w:tcPr>
            <w:tcW w:w="6095" w:type="dxa"/>
            <w:hideMark/>
          </w:tcPr>
          <w:p w:rsidR="00213231" w:rsidRPr="00226D78" w:rsidRDefault="00213231" w:rsidP="00DA2C0F">
            <w:pPr>
              <w:jc w:val="both"/>
              <w:rPr>
                <w:sz w:val="20"/>
                <w:szCs w:val="20"/>
              </w:rPr>
            </w:pPr>
            <w:r w:rsidRPr="00226D78">
              <w:rPr>
                <w:sz w:val="20"/>
                <w:szCs w:val="20"/>
              </w:rPr>
              <w:t xml:space="preserve">94.Муниципальная программа «Градостроительная политика на территории Медведского, </w:t>
            </w:r>
            <w:proofErr w:type="spellStart"/>
            <w:r w:rsidRPr="00226D78">
              <w:rPr>
                <w:sz w:val="20"/>
                <w:szCs w:val="20"/>
              </w:rPr>
              <w:t>Подгощского</w:t>
            </w:r>
            <w:proofErr w:type="spellEnd"/>
            <w:r w:rsidRPr="00226D78">
              <w:rPr>
                <w:sz w:val="20"/>
                <w:szCs w:val="20"/>
              </w:rPr>
              <w:t xml:space="preserve"> и Уторгошского сельских поселений в </w:t>
            </w:r>
            <w:proofErr w:type="spellStart"/>
            <w:r w:rsidRPr="00226D78">
              <w:rPr>
                <w:sz w:val="20"/>
                <w:szCs w:val="20"/>
              </w:rPr>
              <w:t>шимском</w:t>
            </w:r>
            <w:proofErr w:type="spell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102,3</w:t>
            </w:r>
          </w:p>
        </w:tc>
        <w:tc>
          <w:tcPr>
            <w:tcW w:w="993" w:type="dxa"/>
            <w:hideMark/>
          </w:tcPr>
          <w:p w:rsidR="00213231" w:rsidRPr="00226D78" w:rsidRDefault="00213231" w:rsidP="00DA2C0F">
            <w:pPr>
              <w:jc w:val="center"/>
              <w:rPr>
                <w:sz w:val="20"/>
                <w:szCs w:val="20"/>
              </w:rPr>
            </w:pPr>
            <w:r w:rsidRPr="00226D78">
              <w:rPr>
                <w:sz w:val="20"/>
                <w:szCs w:val="20"/>
              </w:rPr>
              <w:t>102,3</w:t>
            </w:r>
          </w:p>
        </w:tc>
        <w:tc>
          <w:tcPr>
            <w:tcW w:w="992" w:type="dxa"/>
            <w:hideMark/>
          </w:tcPr>
          <w:p w:rsidR="00213231" w:rsidRPr="00226D78" w:rsidRDefault="00213231" w:rsidP="00DA2C0F">
            <w:pPr>
              <w:jc w:val="center"/>
              <w:rPr>
                <w:sz w:val="20"/>
                <w:szCs w:val="20"/>
              </w:rPr>
            </w:pPr>
            <w:r w:rsidRPr="00226D78">
              <w:rPr>
                <w:sz w:val="20"/>
                <w:szCs w:val="20"/>
              </w:rPr>
              <w:t>102,3</w:t>
            </w:r>
          </w:p>
        </w:tc>
      </w:tr>
      <w:tr w:rsidR="00213231" w:rsidTr="00DA2C0F">
        <w:tc>
          <w:tcPr>
            <w:tcW w:w="299" w:type="dxa"/>
            <w:vAlign w:val="center"/>
            <w:hideMark/>
          </w:tcPr>
          <w:p w:rsidR="00213231" w:rsidRPr="00226D78" w:rsidRDefault="00213231" w:rsidP="00DA2C0F">
            <w:pPr>
              <w:rPr>
                <w:sz w:val="20"/>
                <w:szCs w:val="20"/>
              </w:rPr>
            </w:pPr>
            <w:r w:rsidRPr="00226D78">
              <w:rPr>
                <w:sz w:val="20"/>
                <w:szCs w:val="20"/>
              </w:rPr>
              <w:t xml:space="preserve">18 </w:t>
            </w:r>
          </w:p>
        </w:tc>
        <w:tc>
          <w:tcPr>
            <w:tcW w:w="6095" w:type="dxa"/>
            <w:vAlign w:val="center"/>
            <w:hideMark/>
          </w:tcPr>
          <w:p w:rsidR="00213231" w:rsidRPr="00226D78" w:rsidRDefault="00213231" w:rsidP="00DA2C0F">
            <w:pPr>
              <w:jc w:val="both"/>
              <w:rPr>
                <w:sz w:val="20"/>
                <w:szCs w:val="20"/>
              </w:rPr>
            </w:pPr>
            <w:r w:rsidRPr="00226D78">
              <w:rPr>
                <w:sz w:val="20"/>
                <w:szCs w:val="20"/>
              </w:rPr>
              <w:t xml:space="preserve">Муниципальная программа «Обеспечение прав потребителей </w:t>
            </w:r>
            <w:proofErr w:type="gramStart"/>
            <w:r w:rsidRPr="00226D78">
              <w:rPr>
                <w:sz w:val="20"/>
                <w:szCs w:val="20"/>
              </w:rPr>
              <w:t>в</w:t>
            </w:r>
            <w:proofErr w:type="gramEnd"/>
            <w:r w:rsidRPr="00226D78">
              <w:rPr>
                <w:sz w:val="20"/>
                <w:szCs w:val="20"/>
              </w:rPr>
              <w:t xml:space="preserve"> </w:t>
            </w:r>
            <w:proofErr w:type="gramStart"/>
            <w:r w:rsidRPr="00226D78">
              <w:rPr>
                <w:sz w:val="20"/>
                <w:szCs w:val="20"/>
              </w:rPr>
              <w:t>Шимском</w:t>
            </w:r>
            <w:proofErr w:type="gramEnd"/>
            <w:r w:rsidRPr="00226D78">
              <w:rPr>
                <w:sz w:val="20"/>
                <w:szCs w:val="20"/>
              </w:rPr>
              <w:t xml:space="preserve"> муниципальном районе»</w:t>
            </w:r>
          </w:p>
        </w:tc>
        <w:tc>
          <w:tcPr>
            <w:tcW w:w="992" w:type="dxa"/>
            <w:hideMark/>
          </w:tcPr>
          <w:p w:rsidR="00213231" w:rsidRPr="00226D78" w:rsidRDefault="00213231" w:rsidP="00DA2C0F">
            <w:pPr>
              <w:jc w:val="center"/>
              <w:rPr>
                <w:sz w:val="20"/>
                <w:szCs w:val="20"/>
              </w:rPr>
            </w:pPr>
            <w:r w:rsidRPr="00226D78">
              <w:rPr>
                <w:sz w:val="20"/>
                <w:szCs w:val="20"/>
              </w:rPr>
              <w:t>0,0</w:t>
            </w:r>
          </w:p>
        </w:tc>
        <w:tc>
          <w:tcPr>
            <w:tcW w:w="993" w:type="dxa"/>
            <w:hideMark/>
          </w:tcPr>
          <w:p w:rsidR="00213231" w:rsidRPr="00226D78" w:rsidRDefault="00213231" w:rsidP="00DA2C0F">
            <w:pPr>
              <w:jc w:val="center"/>
              <w:rPr>
                <w:sz w:val="20"/>
                <w:szCs w:val="20"/>
              </w:rPr>
            </w:pPr>
            <w:r w:rsidRPr="00226D78">
              <w:rPr>
                <w:sz w:val="20"/>
                <w:szCs w:val="20"/>
              </w:rPr>
              <w:t>0,0</w:t>
            </w:r>
          </w:p>
        </w:tc>
        <w:tc>
          <w:tcPr>
            <w:tcW w:w="992" w:type="dxa"/>
            <w:hideMark/>
          </w:tcPr>
          <w:p w:rsidR="00213231" w:rsidRPr="00226D78" w:rsidRDefault="00213231" w:rsidP="00DA2C0F">
            <w:pPr>
              <w:jc w:val="center"/>
              <w:rPr>
                <w:sz w:val="20"/>
                <w:szCs w:val="20"/>
              </w:rPr>
            </w:pPr>
            <w:r w:rsidRPr="00226D78">
              <w:rPr>
                <w:sz w:val="20"/>
                <w:szCs w:val="20"/>
              </w:rPr>
              <w:t>0,0</w:t>
            </w:r>
          </w:p>
        </w:tc>
      </w:tr>
      <w:tr w:rsidR="00213231" w:rsidTr="00DA2C0F">
        <w:tc>
          <w:tcPr>
            <w:tcW w:w="299" w:type="dxa"/>
            <w:vAlign w:val="center"/>
            <w:hideMark/>
          </w:tcPr>
          <w:p w:rsidR="00213231" w:rsidRPr="00226D78" w:rsidRDefault="00213231" w:rsidP="00DA2C0F">
            <w:pPr>
              <w:rPr>
                <w:sz w:val="20"/>
                <w:szCs w:val="20"/>
              </w:rPr>
            </w:pPr>
          </w:p>
        </w:tc>
        <w:tc>
          <w:tcPr>
            <w:tcW w:w="6095" w:type="dxa"/>
            <w:vAlign w:val="center"/>
            <w:hideMark/>
          </w:tcPr>
          <w:p w:rsidR="00213231" w:rsidRPr="00226D78" w:rsidRDefault="00213231" w:rsidP="00DA2C0F">
            <w:pPr>
              <w:jc w:val="both"/>
              <w:rPr>
                <w:sz w:val="20"/>
                <w:szCs w:val="20"/>
              </w:rPr>
            </w:pPr>
            <w:r w:rsidRPr="00226D78">
              <w:rPr>
                <w:sz w:val="20"/>
                <w:szCs w:val="20"/>
              </w:rPr>
              <w:t xml:space="preserve">Удельный вес расходов на реализацию муниципальных программ муниципального района в общем объеме расходов бюджета муниципального района, </w:t>
            </w:r>
            <w:r w:rsidR="00255A6B" w:rsidRPr="00255A6B">
              <w:rPr>
                <w:rStyle w:val="210pt"/>
              </w:rPr>
              <w:t>процент</w:t>
            </w:r>
          </w:p>
        </w:tc>
        <w:tc>
          <w:tcPr>
            <w:tcW w:w="992" w:type="dxa"/>
            <w:hideMark/>
          </w:tcPr>
          <w:p w:rsidR="00213231" w:rsidRPr="00226D78" w:rsidRDefault="00213231" w:rsidP="00DA2C0F">
            <w:pPr>
              <w:jc w:val="center"/>
              <w:rPr>
                <w:sz w:val="20"/>
                <w:szCs w:val="20"/>
              </w:rPr>
            </w:pPr>
            <w:r w:rsidRPr="00226D78">
              <w:rPr>
                <w:sz w:val="20"/>
                <w:szCs w:val="20"/>
              </w:rPr>
              <w:t>92,7</w:t>
            </w:r>
          </w:p>
        </w:tc>
        <w:tc>
          <w:tcPr>
            <w:tcW w:w="993" w:type="dxa"/>
            <w:hideMark/>
          </w:tcPr>
          <w:p w:rsidR="00213231" w:rsidRPr="00226D78" w:rsidRDefault="00213231" w:rsidP="00DA2C0F">
            <w:pPr>
              <w:jc w:val="center"/>
              <w:rPr>
                <w:sz w:val="20"/>
                <w:szCs w:val="20"/>
              </w:rPr>
            </w:pPr>
            <w:r w:rsidRPr="00226D78">
              <w:rPr>
                <w:sz w:val="20"/>
                <w:szCs w:val="20"/>
              </w:rPr>
              <w:t>90,0</w:t>
            </w:r>
          </w:p>
        </w:tc>
        <w:tc>
          <w:tcPr>
            <w:tcW w:w="992" w:type="dxa"/>
            <w:hideMark/>
          </w:tcPr>
          <w:p w:rsidR="00213231" w:rsidRPr="00226D78" w:rsidRDefault="00213231" w:rsidP="00DA2C0F">
            <w:pPr>
              <w:jc w:val="center"/>
              <w:rPr>
                <w:sz w:val="20"/>
                <w:szCs w:val="20"/>
              </w:rPr>
            </w:pPr>
            <w:r w:rsidRPr="00226D78">
              <w:rPr>
                <w:sz w:val="20"/>
                <w:szCs w:val="20"/>
              </w:rPr>
              <w:t>89,6</w:t>
            </w:r>
          </w:p>
        </w:tc>
      </w:tr>
      <w:tr w:rsidR="00213231" w:rsidTr="00DA2C0F">
        <w:trPr>
          <w:trHeight w:val="490"/>
        </w:trPr>
        <w:tc>
          <w:tcPr>
            <w:tcW w:w="299" w:type="dxa"/>
            <w:vAlign w:val="center"/>
            <w:hideMark/>
          </w:tcPr>
          <w:p w:rsidR="00213231" w:rsidRPr="00226D78" w:rsidRDefault="00213231" w:rsidP="00DA2C0F">
            <w:pPr>
              <w:rPr>
                <w:sz w:val="20"/>
                <w:szCs w:val="20"/>
              </w:rPr>
            </w:pPr>
          </w:p>
        </w:tc>
        <w:tc>
          <w:tcPr>
            <w:tcW w:w="6095" w:type="dxa"/>
            <w:vAlign w:val="center"/>
            <w:hideMark/>
          </w:tcPr>
          <w:p w:rsidR="00213231" w:rsidRPr="00226D78" w:rsidRDefault="00213231" w:rsidP="00DA2C0F">
            <w:pPr>
              <w:jc w:val="both"/>
              <w:rPr>
                <w:sz w:val="20"/>
                <w:szCs w:val="20"/>
              </w:rPr>
            </w:pPr>
            <w:r w:rsidRPr="00226D78">
              <w:rPr>
                <w:sz w:val="20"/>
                <w:szCs w:val="20"/>
              </w:rPr>
              <w:t xml:space="preserve">Расходы на </w:t>
            </w:r>
            <w:proofErr w:type="spellStart"/>
            <w:r w:rsidRPr="00226D78">
              <w:rPr>
                <w:sz w:val="20"/>
                <w:szCs w:val="20"/>
              </w:rPr>
              <w:t>непрограммные</w:t>
            </w:r>
            <w:proofErr w:type="spellEnd"/>
            <w:r w:rsidRPr="00226D78">
              <w:rPr>
                <w:sz w:val="20"/>
                <w:szCs w:val="20"/>
              </w:rPr>
              <w:t xml:space="preserve"> направления деятельности</w:t>
            </w:r>
          </w:p>
        </w:tc>
        <w:tc>
          <w:tcPr>
            <w:tcW w:w="992" w:type="dxa"/>
            <w:hideMark/>
          </w:tcPr>
          <w:p w:rsidR="00213231" w:rsidRPr="00226D78" w:rsidRDefault="00213231" w:rsidP="00DA2C0F">
            <w:pPr>
              <w:jc w:val="center"/>
              <w:rPr>
                <w:sz w:val="20"/>
                <w:szCs w:val="20"/>
              </w:rPr>
            </w:pPr>
            <w:r w:rsidRPr="00226D78">
              <w:rPr>
                <w:sz w:val="20"/>
                <w:szCs w:val="20"/>
              </w:rPr>
              <w:t>25958,6</w:t>
            </w:r>
          </w:p>
        </w:tc>
        <w:tc>
          <w:tcPr>
            <w:tcW w:w="993" w:type="dxa"/>
            <w:hideMark/>
          </w:tcPr>
          <w:p w:rsidR="00213231" w:rsidRPr="00226D78" w:rsidRDefault="00213231" w:rsidP="00DA2C0F">
            <w:pPr>
              <w:jc w:val="center"/>
              <w:rPr>
                <w:sz w:val="20"/>
                <w:szCs w:val="20"/>
              </w:rPr>
            </w:pPr>
            <w:r w:rsidRPr="00226D78">
              <w:rPr>
                <w:sz w:val="20"/>
                <w:szCs w:val="20"/>
              </w:rPr>
              <w:t>27786,5</w:t>
            </w:r>
          </w:p>
        </w:tc>
        <w:tc>
          <w:tcPr>
            <w:tcW w:w="992" w:type="dxa"/>
            <w:hideMark/>
          </w:tcPr>
          <w:p w:rsidR="00213231" w:rsidRPr="00226D78" w:rsidRDefault="00213231" w:rsidP="00DA2C0F">
            <w:pPr>
              <w:jc w:val="center"/>
              <w:rPr>
                <w:sz w:val="20"/>
                <w:szCs w:val="20"/>
              </w:rPr>
            </w:pPr>
            <w:r w:rsidRPr="00226D78">
              <w:rPr>
                <w:sz w:val="20"/>
                <w:szCs w:val="20"/>
              </w:rPr>
              <w:t>28757,1</w:t>
            </w:r>
          </w:p>
        </w:tc>
      </w:tr>
      <w:tr w:rsidR="00213231" w:rsidTr="00DA2C0F">
        <w:tc>
          <w:tcPr>
            <w:tcW w:w="299" w:type="dxa"/>
            <w:vAlign w:val="center"/>
            <w:hideMark/>
          </w:tcPr>
          <w:p w:rsidR="00213231" w:rsidRPr="00226D78" w:rsidRDefault="00213231" w:rsidP="00DA2C0F">
            <w:pPr>
              <w:rPr>
                <w:sz w:val="20"/>
                <w:szCs w:val="20"/>
              </w:rPr>
            </w:pPr>
          </w:p>
        </w:tc>
        <w:tc>
          <w:tcPr>
            <w:tcW w:w="6095" w:type="dxa"/>
            <w:vAlign w:val="center"/>
            <w:hideMark/>
          </w:tcPr>
          <w:p w:rsidR="00213231" w:rsidRPr="00226D78" w:rsidRDefault="00213231" w:rsidP="00DA2C0F">
            <w:pPr>
              <w:jc w:val="both"/>
              <w:rPr>
                <w:sz w:val="20"/>
                <w:szCs w:val="20"/>
              </w:rPr>
            </w:pPr>
            <w:r w:rsidRPr="00226D78">
              <w:rPr>
                <w:sz w:val="20"/>
                <w:szCs w:val="20"/>
              </w:rPr>
              <w:t xml:space="preserve">Удельный вес расходов на </w:t>
            </w:r>
            <w:proofErr w:type="spellStart"/>
            <w:r w:rsidRPr="00226D78">
              <w:rPr>
                <w:sz w:val="20"/>
                <w:szCs w:val="20"/>
              </w:rPr>
              <w:t>непрограммные</w:t>
            </w:r>
            <w:proofErr w:type="spellEnd"/>
            <w:r w:rsidRPr="00226D78">
              <w:rPr>
                <w:sz w:val="20"/>
                <w:szCs w:val="20"/>
              </w:rPr>
              <w:t xml:space="preserve"> направления деятельности в общем объеме расходов бюджета муниципального района, </w:t>
            </w:r>
            <w:r w:rsidR="00255A6B" w:rsidRPr="00255A6B">
              <w:rPr>
                <w:rStyle w:val="210pt"/>
              </w:rPr>
              <w:t>процент</w:t>
            </w:r>
          </w:p>
        </w:tc>
        <w:tc>
          <w:tcPr>
            <w:tcW w:w="992" w:type="dxa"/>
            <w:hideMark/>
          </w:tcPr>
          <w:p w:rsidR="00213231" w:rsidRPr="00226D78" w:rsidRDefault="00213231" w:rsidP="00DA2C0F">
            <w:pPr>
              <w:jc w:val="center"/>
              <w:rPr>
                <w:sz w:val="20"/>
                <w:szCs w:val="20"/>
              </w:rPr>
            </w:pPr>
            <w:r w:rsidRPr="00226D78">
              <w:rPr>
                <w:sz w:val="20"/>
                <w:szCs w:val="20"/>
              </w:rPr>
              <w:t>7,3</w:t>
            </w:r>
          </w:p>
        </w:tc>
        <w:tc>
          <w:tcPr>
            <w:tcW w:w="993" w:type="dxa"/>
            <w:hideMark/>
          </w:tcPr>
          <w:p w:rsidR="00213231" w:rsidRPr="00226D78" w:rsidRDefault="00213231" w:rsidP="00DA2C0F">
            <w:pPr>
              <w:jc w:val="center"/>
              <w:rPr>
                <w:sz w:val="20"/>
                <w:szCs w:val="20"/>
              </w:rPr>
            </w:pPr>
            <w:r w:rsidRPr="00226D78">
              <w:rPr>
                <w:sz w:val="20"/>
                <w:szCs w:val="20"/>
              </w:rPr>
              <w:t>10,0</w:t>
            </w:r>
          </w:p>
        </w:tc>
        <w:tc>
          <w:tcPr>
            <w:tcW w:w="992" w:type="dxa"/>
            <w:hideMark/>
          </w:tcPr>
          <w:p w:rsidR="00213231" w:rsidRPr="00226D78" w:rsidRDefault="00213231" w:rsidP="00DA2C0F">
            <w:pPr>
              <w:jc w:val="center"/>
              <w:rPr>
                <w:sz w:val="20"/>
                <w:szCs w:val="20"/>
              </w:rPr>
            </w:pPr>
            <w:r w:rsidRPr="00226D78">
              <w:rPr>
                <w:sz w:val="20"/>
                <w:szCs w:val="20"/>
              </w:rPr>
              <w:t>10,4</w:t>
            </w:r>
          </w:p>
        </w:tc>
      </w:tr>
    </w:tbl>
    <w:p w:rsidR="00213231" w:rsidRDefault="00213231" w:rsidP="00213231">
      <w:pPr>
        <w:pStyle w:val="ae"/>
        <w:spacing w:before="0" w:beforeAutospacing="0" w:after="0" w:afterAutospacing="0"/>
        <w:ind w:firstLine="567"/>
        <w:jc w:val="both"/>
        <w:rPr>
          <w:sz w:val="28"/>
          <w:szCs w:val="28"/>
        </w:rPr>
      </w:pPr>
      <w:r w:rsidRPr="00FD0852">
        <w:rPr>
          <w:sz w:val="28"/>
          <w:szCs w:val="28"/>
        </w:rPr>
        <w:t xml:space="preserve">В </w:t>
      </w:r>
      <w:r>
        <w:rPr>
          <w:sz w:val="28"/>
          <w:szCs w:val="28"/>
        </w:rPr>
        <w:t xml:space="preserve">проекте бюджета </w:t>
      </w:r>
      <w:r w:rsidRPr="00FD0852">
        <w:rPr>
          <w:sz w:val="28"/>
          <w:szCs w:val="28"/>
        </w:rPr>
        <w:t xml:space="preserve">муниципального района </w:t>
      </w:r>
      <w:r>
        <w:rPr>
          <w:sz w:val="28"/>
          <w:szCs w:val="28"/>
        </w:rPr>
        <w:t xml:space="preserve">бюджетные </w:t>
      </w:r>
      <w:r w:rsidRPr="00FD0852">
        <w:rPr>
          <w:sz w:val="28"/>
          <w:szCs w:val="28"/>
        </w:rPr>
        <w:t xml:space="preserve">ассигнования </w:t>
      </w:r>
      <w:r>
        <w:rPr>
          <w:sz w:val="28"/>
          <w:szCs w:val="28"/>
        </w:rPr>
        <w:t xml:space="preserve">предусмотрены </w:t>
      </w:r>
      <w:r w:rsidRPr="00FD0852">
        <w:rPr>
          <w:sz w:val="28"/>
          <w:szCs w:val="28"/>
        </w:rPr>
        <w:t xml:space="preserve">на реализацию </w:t>
      </w:r>
      <w:r>
        <w:rPr>
          <w:sz w:val="28"/>
          <w:szCs w:val="28"/>
        </w:rPr>
        <w:t>15</w:t>
      </w:r>
      <w:r w:rsidRPr="00FD0852">
        <w:rPr>
          <w:sz w:val="28"/>
          <w:szCs w:val="28"/>
        </w:rPr>
        <w:t xml:space="preserve"> муниципальных программ</w:t>
      </w:r>
      <w:r>
        <w:rPr>
          <w:sz w:val="28"/>
          <w:szCs w:val="28"/>
        </w:rPr>
        <w:t xml:space="preserve"> из 18 утвержденных Перечнем (Распоряжение Администрации </w:t>
      </w:r>
      <w:proofErr w:type="spellStart"/>
      <w:r>
        <w:rPr>
          <w:sz w:val="28"/>
          <w:szCs w:val="28"/>
        </w:rPr>
        <w:t>Шимского</w:t>
      </w:r>
      <w:proofErr w:type="spellEnd"/>
      <w:r>
        <w:rPr>
          <w:sz w:val="28"/>
          <w:szCs w:val="28"/>
        </w:rPr>
        <w:t xml:space="preserve"> муниципального района от 10.10.2022 № 195-рз «Об утверждении перечня муниципальных программ Администрации </w:t>
      </w:r>
      <w:proofErr w:type="spellStart"/>
      <w:r>
        <w:rPr>
          <w:sz w:val="28"/>
          <w:szCs w:val="28"/>
        </w:rPr>
        <w:t>Шимского</w:t>
      </w:r>
      <w:proofErr w:type="spellEnd"/>
      <w:r>
        <w:rPr>
          <w:sz w:val="28"/>
          <w:szCs w:val="28"/>
        </w:rPr>
        <w:t xml:space="preserve"> муниципального района»).</w:t>
      </w:r>
    </w:p>
    <w:p w:rsidR="00213231" w:rsidRPr="0014129F" w:rsidRDefault="00213231" w:rsidP="00213231">
      <w:pPr>
        <w:autoSpaceDE w:val="0"/>
        <w:autoSpaceDN w:val="0"/>
        <w:adjustRightInd w:val="0"/>
        <w:ind w:firstLine="709"/>
        <w:jc w:val="both"/>
        <w:outlineLvl w:val="0"/>
        <w:rPr>
          <w:sz w:val="28"/>
          <w:szCs w:val="28"/>
        </w:rPr>
      </w:pPr>
      <w:r w:rsidRPr="00610C55">
        <w:rPr>
          <w:sz w:val="28"/>
          <w:szCs w:val="28"/>
        </w:rPr>
        <w:t>Указом Президента Р</w:t>
      </w:r>
      <w:r>
        <w:rPr>
          <w:sz w:val="28"/>
          <w:szCs w:val="28"/>
        </w:rPr>
        <w:t>оссийской Федерации</w:t>
      </w:r>
      <w:r w:rsidRPr="00610C55">
        <w:rPr>
          <w:sz w:val="28"/>
          <w:szCs w:val="28"/>
        </w:rPr>
        <w:t xml:space="preserve"> от 07.05.2018 № 204 «О национальных целях и стратегических задачах развития Российской Федерации на период до 2024 года» определены национальные цели развития до 2024 года по 12 ключевым направлениям.</w:t>
      </w:r>
      <w:r>
        <w:rPr>
          <w:sz w:val="28"/>
          <w:szCs w:val="28"/>
        </w:rPr>
        <w:t xml:space="preserve">  </w:t>
      </w:r>
    </w:p>
    <w:p w:rsidR="00213231" w:rsidRDefault="00213231" w:rsidP="00213231">
      <w:pPr>
        <w:autoSpaceDE w:val="0"/>
        <w:autoSpaceDN w:val="0"/>
        <w:adjustRightInd w:val="0"/>
        <w:ind w:firstLine="709"/>
        <w:jc w:val="both"/>
        <w:outlineLvl w:val="0"/>
        <w:rPr>
          <w:sz w:val="28"/>
          <w:szCs w:val="28"/>
        </w:rPr>
      </w:pPr>
      <w:r w:rsidRPr="0014129F">
        <w:rPr>
          <w:sz w:val="28"/>
          <w:szCs w:val="28"/>
        </w:rPr>
        <w:t>Проектом бюджета предусматриваются бюджетные ассигнования на реализацию</w:t>
      </w:r>
      <w:r w:rsidRPr="002C18DA">
        <w:rPr>
          <w:sz w:val="28"/>
          <w:szCs w:val="28"/>
        </w:rPr>
        <w:t xml:space="preserve"> </w:t>
      </w:r>
      <w:r w:rsidRPr="0014129F">
        <w:rPr>
          <w:sz w:val="28"/>
          <w:szCs w:val="28"/>
        </w:rPr>
        <w:t>национальн</w:t>
      </w:r>
      <w:r>
        <w:rPr>
          <w:sz w:val="28"/>
          <w:szCs w:val="28"/>
        </w:rPr>
        <w:t>ого</w:t>
      </w:r>
      <w:r w:rsidRPr="0014129F">
        <w:rPr>
          <w:sz w:val="28"/>
          <w:szCs w:val="28"/>
        </w:rPr>
        <w:t xml:space="preserve"> проект</w:t>
      </w:r>
      <w:r>
        <w:rPr>
          <w:sz w:val="28"/>
          <w:szCs w:val="28"/>
        </w:rPr>
        <w:t>а «Образование» в рамках реализации федеральных проектов</w:t>
      </w:r>
      <w:proofErr w:type="gramStart"/>
      <w:r>
        <w:rPr>
          <w:sz w:val="28"/>
          <w:szCs w:val="28"/>
        </w:rPr>
        <w:t xml:space="preserve">  :</w:t>
      </w:r>
      <w:proofErr w:type="gramEnd"/>
      <w:r>
        <w:rPr>
          <w:sz w:val="28"/>
          <w:szCs w:val="28"/>
        </w:rPr>
        <w:t xml:space="preserve"> </w:t>
      </w:r>
      <w:r w:rsidRPr="0014129F">
        <w:rPr>
          <w:sz w:val="28"/>
          <w:szCs w:val="28"/>
        </w:rPr>
        <w:t xml:space="preserve"> </w:t>
      </w:r>
    </w:p>
    <w:p w:rsidR="00213231" w:rsidRDefault="00213231" w:rsidP="00213231">
      <w:pPr>
        <w:autoSpaceDE w:val="0"/>
        <w:autoSpaceDN w:val="0"/>
        <w:adjustRightInd w:val="0"/>
        <w:ind w:firstLine="709"/>
        <w:jc w:val="both"/>
        <w:outlineLvl w:val="0"/>
        <w:rPr>
          <w:sz w:val="28"/>
          <w:szCs w:val="28"/>
        </w:rPr>
      </w:pPr>
      <w:r>
        <w:rPr>
          <w:sz w:val="28"/>
          <w:szCs w:val="28"/>
        </w:rPr>
        <w:t>- «Современная школа» - на 2023 год в сумме 2348,7 тыс. рублей, на 2023 год – 3446,7 тыс. рублей, на 2025 год – 2448,7 тыс. рублей;</w:t>
      </w:r>
    </w:p>
    <w:p w:rsidR="00213231" w:rsidRPr="005B3A16" w:rsidRDefault="00213231" w:rsidP="00213231">
      <w:pPr>
        <w:autoSpaceDE w:val="0"/>
        <w:autoSpaceDN w:val="0"/>
        <w:adjustRightInd w:val="0"/>
        <w:ind w:firstLine="709"/>
        <w:jc w:val="both"/>
        <w:outlineLvl w:val="0"/>
        <w:rPr>
          <w:rFonts w:eastAsia="Calibri"/>
          <w:b/>
          <w:sz w:val="28"/>
          <w:szCs w:val="28"/>
          <w:lang w:eastAsia="en-US"/>
        </w:rPr>
      </w:pPr>
      <w:r>
        <w:rPr>
          <w:sz w:val="28"/>
          <w:szCs w:val="28"/>
        </w:rPr>
        <w:t xml:space="preserve">- «Цифровая образовательная среда» - на 2023 год в сумме 45,0 тыс. рублей, на 2023 год – 100,0 тыс. рублей, на 2025 год – 60,0 тыс. рублей, бюджетные ассигнования их реализацию предусмотрены в рамках  реализации муниципальной  программы </w:t>
      </w:r>
      <w:r w:rsidRPr="005B3A16">
        <w:rPr>
          <w:sz w:val="28"/>
          <w:szCs w:val="28"/>
        </w:rPr>
        <w:t xml:space="preserve">«Развитие образования, физической культуры  и спорта </w:t>
      </w:r>
      <w:proofErr w:type="gramStart"/>
      <w:r w:rsidRPr="005B3A16">
        <w:rPr>
          <w:sz w:val="28"/>
          <w:szCs w:val="28"/>
        </w:rPr>
        <w:t>в</w:t>
      </w:r>
      <w:proofErr w:type="gramEnd"/>
      <w:r w:rsidRPr="005B3A16">
        <w:rPr>
          <w:sz w:val="28"/>
          <w:szCs w:val="28"/>
        </w:rPr>
        <w:t xml:space="preserve"> </w:t>
      </w:r>
      <w:proofErr w:type="gramStart"/>
      <w:r w:rsidRPr="005B3A16">
        <w:rPr>
          <w:sz w:val="28"/>
          <w:szCs w:val="28"/>
        </w:rPr>
        <w:t>Шимском</w:t>
      </w:r>
      <w:proofErr w:type="gramEnd"/>
      <w:r w:rsidRPr="005B3A16">
        <w:rPr>
          <w:sz w:val="28"/>
          <w:szCs w:val="28"/>
        </w:rPr>
        <w:t xml:space="preserve"> муниципальном районе».</w:t>
      </w:r>
    </w:p>
    <w:p w:rsidR="00213231" w:rsidRDefault="00213231" w:rsidP="00213231">
      <w:pPr>
        <w:autoSpaceDE w:val="0"/>
        <w:autoSpaceDN w:val="0"/>
        <w:adjustRightInd w:val="0"/>
        <w:ind w:firstLine="709"/>
        <w:jc w:val="center"/>
        <w:outlineLvl w:val="0"/>
        <w:rPr>
          <w:rFonts w:eastAsia="Calibri"/>
          <w:b/>
          <w:sz w:val="28"/>
          <w:szCs w:val="28"/>
          <w:lang w:eastAsia="en-US"/>
        </w:rPr>
      </w:pPr>
    </w:p>
    <w:p w:rsidR="00213231" w:rsidRPr="00CA6D03" w:rsidRDefault="00213231" w:rsidP="00213231">
      <w:pPr>
        <w:autoSpaceDE w:val="0"/>
        <w:autoSpaceDN w:val="0"/>
        <w:adjustRightInd w:val="0"/>
        <w:ind w:firstLine="709"/>
        <w:jc w:val="center"/>
        <w:outlineLvl w:val="0"/>
        <w:rPr>
          <w:rFonts w:eastAsia="Calibri"/>
          <w:sz w:val="28"/>
          <w:szCs w:val="28"/>
          <w:lang w:eastAsia="en-US"/>
        </w:rPr>
      </w:pPr>
      <w:r w:rsidRPr="00CA6D03">
        <w:rPr>
          <w:rFonts w:eastAsia="Calibri"/>
          <w:sz w:val="28"/>
          <w:szCs w:val="28"/>
          <w:lang w:eastAsia="en-US"/>
        </w:rPr>
        <w:t xml:space="preserve">Анализ формирования расходов бюджета по </w:t>
      </w:r>
      <w:proofErr w:type="spellStart"/>
      <w:r w:rsidRPr="00CA6D03">
        <w:rPr>
          <w:rFonts w:eastAsia="Calibri"/>
          <w:sz w:val="28"/>
          <w:szCs w:val="28"/>
          <w:lang w:eastAsia="en-US"/>
        </w:rPr>
        <w:t>непрограммным</w:t>
      </w:r>
      <w:proofErr w:type="spellEnd"/>
      <w:r w:rsidRPr="00CA6D03">
        <w:rPr>
          <w:rFonts w:eastAsia="Calibri"/>
          <w:sz w:val="28"/>
          <w:szCs w:val="28"/>
          <w:lang w:eastAsia="en-US"/>
        </w:rPr>
        <w:t xml:space="preserve"> направлениям деятельности.</w:t>
      </w:r>
    </w:p>
    <w:p w:rsidR="00213231" w:rsidRPr="00A6411C" w:rsidRDefault="00213231" w:rsidP="00213231">
      <w:pPr>
        <w:ind w:firstLine="709"/>
        <w:jc w:val="both"/>
        <w:rPr>
          <w:sz w:val="28"/>
          <w:szCs w:val="28"/>
          <w:highlight w:val="yellow"/>
        </w:rPr>
      </w:pPr>
      <w:r w:rsidRPr="00A6411C">
        <w:rPr>
          <w:rFonts w:eastAsia="Calibri"/>
          <w:sz w:val="28"/>
          <w:szCs w:val="28"/>
          <w:lang w:eastAsia="en-US"/>
        </w:rPr>
        <w:lastRenderedPageBreak/>
        <w:t xml:space="preserve">В соответствии с проектом решения о бюджете бюджетные ассигнования на осуществление </w:t>
      </w:r>
      <w:proofErr w:type="spellStart"/>
      <w:r w:rsidRPr="00A6411C">
        <w:rPr>
          <w:rFonts w:eastAsia="Calibri"/>
          <w:sz w:val="28"/>
          <w:szCs w:val="28"/>
          <w:lang w:eastAsia="en-US"/>
        </w:rPr>
        <w:t>непрограммных</w:t>
      </w:r>
      <w:proofErr w:type="spellEnd"/>
      <w:r w:rsidRPr="00A6411C">
        <w:rPr>
          <w:rFonts w:eastAsia="Calibri"/>
          <w:sz w:val="28"/>
          <w:szCs w:val="28"/>
          <w:lang w:eastAsia="en-US"/>
        </w:rPr>
        <w:t xml:space="preserve"> направлений деятельности предусмотрены по 6-ти направлениям: на 2022 год в общем объеме </w:t>
      </w:r>
      <w:r w:rsidRPr="00A6411C">
        <w:rPr>
          <w:sz w:val="28"/>
          <w:szCs w:val="28"/>
        </w:rPr>
        <w:t xml:space="preserve">22299,1 </w:t>
      </w:r>
      <w:r w:rsidRPr="00A6411C">
        <w:rPr>
          <w:rFonts w:eastAsia="Calibri"/>
          <w:sz w:val="28"/>
          <w:szCs w:val="28"/>
          <w:lang w:eastAsia="en-US"/>
        </w:rPr>
        <w:t xml:space="preserve">тыс. рублей, на 2023 год в общем объеме </w:t>
      </w:r>
      <w:r w:rsidRPr="00A6411C">
        <w:rPr>
          <w:sz w:val="28"/>
          <w:szCs w:val="28"/>
        </w:rPr>
        <w:t xml:space="preserve">24441,6 </w:t>
      </w:r>
      <w:r w:rsidRPr="00A6411C">
        <w:rPr>
          <w:rFonts w:eastAsia="Calibri"/>
          <w:sz w:val="28"/>
          <w:szCs w:val="28"/>
          <w:lang w:eastAsia="en-US"/>
        </w:rPr>
        <w:t>тыс. рублей, на 202</w:t>
      </w:r>
      <w:r>
        <w:rPr>
          <w:rFonts w:eastAsia="Calibri"/>
          <w:sz w:val="28"/>
          <w:szCs w:val="28"/>
          <w:lang w:eastAsia="en-US"/>
        </w:rPr>
        <w:t>4</w:t>
      </w:r>
      <w:r w:rsidRPr="00A6411C">
        <w:rPr>
          <w:rFonts w:eastAsia="Calibri"/>
          <w:sz w:val="28"/>
          <w:szCs w:val="28"/>
          <w:lang w:eastAsia="en-US"/>
        </w:rPr>
        <w:t xml:space="preserve"> год в общем объеме </w:t>
      </w:r>
      <w:r w:rsidRPr="00A6411C">
        <w:rPr>
          <w:sz w:val="28"/>
          <w:szCs w:val="28"/>
        </w:rPr>
        <w:t xml:space="preserve">27335,0 </w:t>
      </w:r>
      <w:r w:rsidRPr="00A6411C">
        <w:rPr>
          <w:rFonts w:eastAsia="Calibri"/>
          <w:sz w:val="28"/>
          <w:szCs w:val="28"/>
          <w:lang w:eastAsia="en-US"/>
        </w:rPr>
        <w:t xml:space="preserve">тыс. рублей. </w:t>
      </w:r>
    </w:p>
    <w:p w:rsidR="00213231" w:rsidRDefault="00213231" w:rsidP="00213231">
      <w:pPr>
        <w:ind w:firstLine="709"/>
        <w:jc w:val="both"/>
        <w:rPr>
          <w:rFonts w:eastAsia="Calibri"/>
          <w:sz w:val="28"/>
          <w:szCs w:val="28"/>
          <w:lang w:eastAsia="en-US"/>
        </w:rPr>
      </w:pPr>
      <w:r w:rsidRPr="004D7F0B">
        <w:rPr>
          <w:rFonts w:eastAsia="Calibri"/>
          <w:sz w:val="28"/>
          <w:szCs w:val="28"/>
          <w:lang w:eastAsia="en-US"/>
        </w:rPr>
        <w:t xml:space="preserve">Наибольший объем бюджетных ассигнований на </w:t>
      </w:r>
      <w:proofErr w:type="spellStart"/>
      <w:r w:rsidRPr="004D7F0B">
        <w:rPr>
          <w:rFonts w:eastAsia="Calibri"/>
          <w:sz w:val="28"/>
          <w:szCs w:val="28"/>
          <w:lang w:eastAsia="en-US"/>
        </w:rPr>
        <w:t>непрограммные</w:t>
      </w:r>
      <w:proofErr w:type="spellEnd"/>
      <w:r w:rsidRPr="004D7F0B">
        <w:rPr>
          <w:rFonts w:eastAsia="Calibri"/>
          <w:sz w:val="28"/>
          <w:szCs w:val="28"/>
          <w:lang w:eastAsia="en-US"/>
        </w:rPr>
        <w:t xml:space="preserve"> направления деятельности проектом  бюджета в 202</w:t>
      </w:r>
      <w:r>
        <w:rPr>
          <w:rFonts w:eastAsia="Calibri"/>
          <w:sz w:val="28"/>
          <w:szCs w:val="28"/>
          <w:lang w:eastAsia="en-US"/>
        </w:rPr>
        <w:t>3</w:t>
      </w:r>
      <w:r w:rsidRPr="004D7F0B">
        <w:rPr>
          <w:rFonts w:eastAsia="Calibri"/>
          <w:sz w:val="28"/>
          <w:szCs w:val="28"/>
          <w:lang w:eastAsia="en-US"/>
        </w:rPr>
        <w:t xml:space="preserve"> году предусматривается на</w:t>
      </w:r>
      <w:r>
        <w:rPr>
          <w:rFonts w:eastAsia="Calibri"/>
          <w:sz w:val="28"/>
          <w:szCs w:val="28"/>
          <w:lang w:eastAsia="en-US"/>
        </w:rPr>
        <w:t xml:space="preserve"> расходы:</w:t>
      </w:r>
      <w:r w:rsidRPr="004D7F0B">
        <w:rPr>
          <w:rFonts w:eastAsia="Calibri"/>
          <w:sz w:val="28"/>
          <w:szCs w:val="28"/>
          <w:lang w:eastAsia="en-US"/>
        </w:rPr>
        <w:t xml:space="preserve"> </w:t>
      </w:r>
    </w:p>
    <w:p w:rsidR="00213231" w:rsidRDefault="00213231" w:rsidP="00213231">
      <w:pPr>
        <w:jc w:val="both"/>
        <w:rPr>
          <w:rFonts w:eastAsia="Calibri"/>
          <w:sz w:val="28"/>
          <w:szCs w:val="28"/>
          <w:lang w:eastAsia="en-US"/>
        </w:rPr>
      </w:pPr>
      <w:r>
        <w:rPr>
          <w:rFonts w:eastAsia="Calibri"/>
          <w:sz w:val="28"/>
          <w:szCs w:val="28"/>
          <w:lang w:eastAsia="en-US"/>
        </w:rPr>
        <w:t xml:space="preserve">-связанные с осуществлением деятельности регулярных перевозок пассажиров и багажа автомобильным транспортом общего пользования по регулируемым тарифам в пригородном сообщении в границах </w:t>
      </w:r>
      <w:proofErr w:type="spellStart"/>
      <w:r>
        <w:rPr>
          <w:rFonts w:eastAsia="Calibri"/>
          <w:sz w:val="28"/>
          <w:szCs w:val="28"/>
          <w:lang w:eastAsia="en-US"/>
        </w:rPr>
        <w:t>Шимского</w:t>
      </w:r>
      <w:proofErr w:type="spellEnd"/>
      <w:r>
        <w:rPr>
          <w:rFonts w:eastAsia="Calibri"/>
          <w:sz w:val="28"/>
          <w:szCs w:val="28"/>
          <w:lang w:eastAsia="en-US"/>
        </w:rPr>
        <w:t xml:space="preserve"> муниципального района – 59,0 </w:t>
      </w:r>
      <w:r w:rsidR="00255A6B" w:rsidRPr="00255A6B">
        <w:rPr>
          <w:rStyle w:val="210pt"/>
          <w:sz w:val="28"/>
          <w:szCs w:val="28"/>
        </w:rPr>
        <w:t>процент</w:t>
      </w:r>
      <w:r>
        <w:rPr>
          <w:rFonts w:eastAsia="Calibri"/>
          <w:sz w:val="28"/>
          <w:szCs w:val="28"/>
          <w:lang w:eastAsia="en-US"/>
        </w:rPr>
        <w:t xml:space="preserve"> </w:t>
      </w:r>
      <w:proofErr w:type="spellStart"/>
      <w:r>
        <w:rPr>
          <w:rFonts w:eastAsia="Calibri"/>
          <w:sz w:val="28"/>
          <w:szCs w:val="28"/>
          <w:lang w:eastAsia="en-US"/>
        </w:rPr>
        <w:t>непрограммной</w:t>
      </w:r>
      <w:proofErr w:type="spellEnd"/>
      <w:r>
        <w:rPr>
          <w:rFonts w:eastAsia="Calibri"/>
          <w:sz w:val="28"/>
          <w:szCs w:val="28"/>
          <w:lang w:eastAsia="en-US"/>
        </w:rPr>
        <w:t xml:space="preserve"> части бюджета,</w:t>
      </w:r>
    </w:p>
    <w:p w:rsidR="00213231" w:rsidRPr="004D7F0B" w:rsidRDefault="00213231" w:rsidP="00213231">
      <w:pPr>
        <w:jc w:val="both"/>
        <w:rPr>
          <w:rFonts w:eastAsia="Calibri"/>
          <w:sz w:val="28"/>
          <w:szCs w:val="28"/>
          <w:lang w:eastAsia="en-US"/>
        </w:rPr>
      </w:pPr>
      <w:r>
        <w:rPr>
          <w:rFonts w:eastAsia="Calibri"/>
          <w:sz w:val="28"/>
          <w:szCs w:val="28"/>
          <w:lang w:eastAsia="en-US"/>
        </w:rPr>
        <w:t>-</w:t>
      </w:r>
      <w:r w:rsidRPr="004D7F0B">
        <w:rPr>
          <w:rFonts w:eastAsia="Calibri"/>
          <w:sz w:val="28"/>
          <w:szCs w:val="28"/>
          <w:lang w:eastAsia="en-US"/>
        </w:rPr>
        <w:t xml:space="preserve">на обеспечение деятельности </w:t>
      </w:r>
      <w:r>
        <w:rPr>
          <w:rFonts w:eastAsia="Calibri"/>
          <w:sz w:val="28"/>
          <w:szCs w:val="28"/>
          <w:lang w:eastAsia="en-US"/>
        </w:rPr>
        <w:t xml:space="preserve">бюджетного казенного учреждения по оказанию услуг в области бухгалтерского учета </w:t>
      </w:r>
      <w:r w:rsidRPr="004D7F0B">
        <w:rPr>
          <w:rFonts w:eastAsia="Calibri"/>
          <w:sz w:val="28"/>
          <w:szCs w:val="28"/>
          <w:lang w:eastAsia="en-US"/>
        </w:rPr>
        <w:t xml:space="preserve"> – </w:t>
      </w:r>
      <w:r>
        <w:rPr>
          <w:rFonts w:eastAsia="Calibri"/>
          <w:sz w:val="28"/>
          <w:szCs w:val="28"/>
          <w:lang w:eastAsia="en-US"/>
        </w:rPr>
        <w:t>26,0</w:t>
      </w:r>
      <w:r w:rsidR="00255A6B" w:rsidRPr="00255A6B">
        <w:rPr>
          <w:rStyle w:val="210pt"/>
          <w:sz w:val="28"/>
          <w:szCs w:val="28"/>
        </w:rPr>
        <w:t xml:space="preserve"> процент</w:t>
      </w:r>
      <w:r>
        <w:rPr>
          <w:rFonts w:eastAsia="Calibri"/>
          <w:sz w:val="28"/>
          <w:szCs w:val="28"/>
          <w:lang w:eastAsia="en-US"/>
        </w:rPr>
        <w:t xml:space="preserve"> </w:t>
      </w:r>
      <w:r w:rsidRPr="004D7F0B">
        <w:rPr>
          <w:rFonts w:eastAsia="Calibri"/>
          <w:sz w:val="28"/>
          <w:szCs w:val="28"/>
          <w:lang w:eastAsia="en-US"/>
        </w:rPr>
        <w:t xml:space="preserve"> </w:t>
      </w:r>
      <w:proofErr w:type="spellStart"/>
      <w:r w:rsidRPr="004D7F0B">
        <w:rPr>
          <w:rFonts w:eastAsia="Calibri"/>
          <w:sz w:val="28"/>
          <w:szCs w:val="28"/>
          <w:lang w:eastAsia="en-US"/>
        </w:rPr>
        <w:t>непрограммной</w:t>
      </w:r>
      <w:proofErr w:type="spellEnd"/>
      <w:r w:rsidRPr="004D7F0B">
        <w:rPr>
          <w:rFonts w:eastAsia="Calibri"/>
          <w:sz w:val="28"/>
          <w:szCs w:val="28"/>
          <w:lang w:eastAsia="en-US"/>
        </w:rPr>
        <w:t xml:space="preserve"> части бюджета. </w:t>
      </w:r>
    </w:p>
    <w:p w:rsidR="00213231" w:rsidRPr="004D7F0B" w:rsidRDefault="00213231" w:rsidP="00213231">
      <w:pPr>
        <w:ind w:firstLine="709"/>
        <w:jc w:val="both"/>
        <w:rPr>
          <w:color w:val="000000"/>
          <w:sz w:val="28"/>
          <w:szCs w:val="28"/>
        </w:rPr>
      </w:pPr>
      <w:r w:rsidRPr="004D7F0B">
        <w:rPr>
          <w:color w:val="000000"/>
          <w:sz w:val="28"/>
          <w:szCs w:val="28"/>
        </w:rPr>
        <w:t>На 202</w:t>
      </w:r>
      <w:r>
        <w:rPr>
          <w:color w:val="000000"/>
          <w:sz w:val="28"/>
          <w:szCs w:val="28"/>
        </w:rPr>
        <w:t>3</w:t>
      </w:r>
      <w:r w:rsidRPr="004D7F0B">
        <w:rPr>
          <w:color w:val="000000"/>
          <w:sz w:val="28"/>
          <w:szCs w:val="28"/>
        </w:rPr>
        <w:t xml:space="preserve"> год,  как и на плановый период, расходы по </w:t>
      </w:r>
      <w:proofErr w:type="spellStart"/>
      <w:r w:rsidRPr="004D7F0B">
        <w:rPr>
          <w:color w:val="000000"/>
          <w:sz w:val="28"/>
          <w:szCs w:val="28"/>
        </w:rPr>
        <w:t>непрограммным</w:t>
      </w:r>
      <w:proofErr w:type="spellEnd"/>
      <w:r w:rsidRPr="004D7F0B">
        <w:rPr>
          <w:color w:val="000000"/>
          <w:sz w:val="28"/>
          <w:szCs w:val="28"/>
        </w:rPr>
        <w:t xml:space="preserve"> направлениям деятельности предусматриваются </w:t>
      </w:r>
      <w:r>
        <w:rPr>
          <w:color w:val="000000"/>
          <w:sz w:val="28"/>
          <w:szCs w:val="28"/>
        </w:rPr>
        <w:t xml:space="preserve">двум </w:t>
      </w:r>
      <w:r w:rsidRPr="004D7F0B">
        <w:rPr>
          <w:color w:val="000000"/>
          <w:sz w:val="28"/>
          <w:szCs w:val="28"/>
        </w:rPr>
        <w:t xml:space="preserve"> главным распорядителям бюджетных средств</w:t>
      </w:r>
      <w:r>
        <w:rPr>
          <w:color w:val="000000"/>
          <w:sz w:val="28"/>
          <w:szCs w:val="28"/>
        </w:rPr>
        <w:t>: Администрация района, Контрольно-счётная палата.</w:t>
      </w:r>
    </w:p>
    <w:p w:rsidR="00213231" w:rsidRDefault="00213231" w:rsidP="00213231">
      <w:pPr>
        <w:jc w:val="both"/>
        <w:rPr>
          <w:sz w:val="28"/>
          <w:szCs w:val="28"/>
          <w:highlight w:val="yellow"/>
        </w:rPr>
      </w:pPr>
    </w:p>
    <w:p w:rsidR="00213231" w:rsidRDefault="00213231" w:rsidP="00213231">
      <w:pPr>
        <w:jc w:val="center"/>
        <w:rPr>
          <w:b/>
          <w:sz w:val="28"/>
          <w:szCs w:val="28"/>
        </w:rPr>
      </w:pPr>
      <w:r>
        <w:rPr>
          <w:b/>
          <w:sz w:val="28"/>
          <w:szCs w:val="28"/>
        </w:rPr>
        <w:t>8</w:t>
      </w:r>
      <w:r w:rsidRPr="00E23346">
        <w:rPr>
          <w:b/>
          <w:sz w:val="28"/>
          <w:szCs w:val="28"/>
        </w:rPr>
        <w:t xml:space="preserve">. По проекту Решения Думы </w:t>
      </w:r>
    </w:p>
    <w:p w:rsidR="00213231" w:rsidRPr="00E23346" w:rsidRDefault="00213231" w:rsidP="00213231">
      <w:pPr>
        <w:jc w:val="center"/>
        <w:rPr>
          <w:b/>
          <w:sz w:val="28"/>
          <w:szCs w:val="28"/>
        </w:rPr>
      </w:pPr>
      <w:r w:rsidRPr="00E23346">
        <w:rPr>
          <w:b/>
          <w:sz w:val="28"/>
          <w:szCs w:val="28"/>
        </w:rPr>
        <w:t>«О бюджете муниципального района на 202</w:t>
      </w:r>
      <w:r>
        <w:rPr>
          <w:b/>
          <w:sz w:val="28"/>
          <w:szCs w:val="28"/>
        </w:rPr>
        <w:t>3</w:t>
      </w:r>
      <w:r w:rsidRPr="00E23346">
        <w:rPr>
          <w:b/>
          <w:sz w:val="28"/>
          <w:szCs w:val="28"/>
        </w:rPr>
        <w:t xml:space="preserve"> год и на плановый период 202</w:t>
      </w:r>
      <w:r>
        <w:rPr>
          <w:b/>
          <w:sz w:val="28"/>
          <w:szCs w:val="28"/>
        </w:rPr>
        <w:t>4</w:t>
      </w:r>
      <w:r w:rsidRPr="00E23346">
        <w:rPr>
          <w:b/>
          <w:sz w:val="28"/>
          <w:szCs w:val="28"/>
        </w:rPr>
        <w:t xml:space="preserve"> </w:t>
      </w:r>
      <w:r>
        <w:rPr>
          <w:b/>
          <w:sz w:val="28"/>
          <w:szCs w:val="28"/>
        </w:rPr>
        <w:t>и</w:t>
      </w:r>
      <w:r w:rsidRPr="00E23346">
        <w:rPr>
          <w:b/>
          <w:sz w:val="28"/>
          <w:szCs w:val="28"/>
        </w:rPr>
        <w:t xml:space="preserve"> 202</w:t>
      </w:r>
      <w:r>
        <w:rPr>
          <w:b/>
          <w:sz w:val="28"/>
          <w:szCs w:val="28"/>
        </w:rPr>
        <w:t>5</w:t>
      </w:r>
      <w:r w:rsidRPr="00E23346">
        <w:rPr>
          <w:b/>
          <w:sz w:val="28"/>
          <w:szCs w:val="28"/>
        </w:rPr>
        <w:t xml:space="preserve"> годов»  имеются следующие замечания:</w:t>
      </w:r>
    </w:p>
    <w:p w:rsidR="00213231" w:rsidRPr="00A932F2" w:rsidRDefault="00213231" w:rsidP="00213231">
      <w:pPr>
        <w:jc w:val="both"/>
        <w:rPr>
          <w:rFonts w:eastAsiaTheme="minorHAnsi"/>
          <w:color w:val="000000"/>
          <w:sz w:val="28"/>
          <w:szCs w:val="28"/>
          <w:lang w:eastAsia="en-US"/>
        </w:rPr>
      </w:pPr>
      <w:r w:rsidRPr="00A932F2">
        <w:rPr>
          <w:sz w:val="28"/>
          <w:szCs w:val="28"/>
        </w:rPr>
        <w:t xml:space="preserve">1. По тексту  </w:t>
      </w:r>
      <w:r w:rsidRPr="00A932F2">
        <w:rPr>
          <w:rFonts w:eastAsiaTheme="minorHAnsi"/>
          <w:color w:val="000000"/>
          <w:sz w:val="28"/>
          <w:szCs w:val="28"/>
          <w:lang w:eastAsia="en-US"/>
        </w:rPr>
        <w:t>проекта решения о бюджете:</w:t>
      </w:r>
    </w:p>
    <w:p w:rsidR="00213231" w:rsidRPr="00BB19BB" w:rsidRDefault="00213231" w:rsidP="00213231">
      <w:pPr>
        <w:autoSpaceDE w:val="0"/>
        <w:autoSpaceDN w:val="0"/>
        <w:adjustRightInd w:val="0"/>
        <w:jc w:val="both"/>
        <w:rPr>
          <w:rFonts w:eastAsiaTheme="minorHAnsi"/>
          <w:sz w:val="28"/>
          <w:szCs w:val="28"/>
          <w:lang w:eastAsia="en-US"/>
        </w:rPr>
      </w:pPr>
      <w:r w:rsidRPr="00BB19BB">
        <w:rPr>
          <w:rFonts w:eastAsiaTheme="minorHAnsi"/>
          <w:color w:val="000000"/>
          <w:sz w:val="28"/>
          <w:szCs w:val="28"/>
          <w:lang w:eastAsia="en-US"/>
        </w:rPr>
        <w:t xml:space="preserve">1) </w:t>
      </w:r>
      <w:r w:rsidR="00DA2C0F">
        <w:rPr>
          <w:rFonts w:eastAsiaTheme="minorHAnsi"/>
          <w:color w:val="000000"/>
          <w:sz w:val="28"/>
          <w:szCs w:val="28"/>
          <w:lang w:eastAsia="en-US"/>
        </w:rPr>
        <w:t>в</w:t>
      </w:r>
      <w:r w:rsidRPr="00BB19BB">
        <w:rPr>
          <w:rFonts w:eastAsiaTheme="minorHAnsi"/>
          <w:color w:val="000000"/>
          <w:sz w:val="28"/>
          <w:szCs w:val="28"/>
          <w:lang w:eastAsia="en-US"/>
        </w:rPr>
        <w:t xml:space="preserve"> пункте 20 проекта решения о бюджете  не определены получатели грантов в форме субсидий </w:t>
      </w:r>
      <w:proofErr w:type="gramStart"/>
      <w:r w:rsidRPr="00BB19BB">
        <w:rPr>
          <w:rFonts w:eastAsiaTheme="minorHAnsi"/>
          <w:color w:val="000000"/>
          <w:sz w:val="28"/>
          <w:szCs w:val="28"/>
          <w:lang w:eastAsia="en-US"/>
        </w:rPr>
        <w:t xml:space="preserve">( </w:t>
      </w:r>
      <w:proofErr w:type="gramEnd"/>
      <w:r w:rsidRPr="00BB19BB">
        <w:rPr>
          <w:rFonts w:eastAsiaTheme="minorHAnsi"/>
          <w:color w:val="000000"/>
          <w:sz w:val="28"/>
          <w:szCs w:val="28"/>
          <w:lang w:eastAsia="en-US"/>
        </w:rPr>
        <w:t xml:space="preserve">основание: часть 7 статьи 78 БК РФ) -  </w:t>
      </w:r>
      <w:r w:rsidRPr="00BB19BB">
        <w:rPr>
          <w:rFonts w:eastAsiaTheme="minorHAnsi"/>
          <w:sz w:val="28"/>
          <w:szCs w:val="28"/>
          <w:lang w:eastAsia="en-US"/>
        </w:rPr>
        <w:t>юридические лица (за исключением государственных (муниципальных) учреждений), индивидуальные предприниматели, физические лица</w:t>
      </w:r>
      <w:r w:rsidR="00DA2C0F">
        <w:rPr>
          <w:rFonts w:eastAsiaTheme="minorHAnsi"/>
          <w:sz w:val="28"/>
          <w:szCs w:val="28"/>
          <w:lang w:eastAsia="en-US"/>
        </w:rPr>
        <w:t>;</w:t>
      </w:r>
    </w:p>
    <w:p w:rsidR="00DA2C0F" w:rsidRDefault="00213231" w:rsidP="00213231">
      <w:pPr>
        <w:autoSpaceDE w:val="0"/>
        <w:autoSpaceDN w:val="0"/>
        <w:adjustRightInd w:val="0"/>
        <w:jc w:val="both"/>
        <w:rPr>
          <w:sz w:val="28"/>
          <w:szCs w:val="28"/>
        </w:rPr>
      </w:pPr>
      <w:proofErr w:type="gramStart"/>
      <w:r w:rsidRPr="00BB19BB">
        <w:rPr>
          <w:rFonts w:eastAsiaTheme="minorHAnsi"/>
          <w:sz w:val="28"/>
          <w:szCs w:val="28"/>
          <w:lang w:eastAsia="en-US"/>
        </w:rPr>
        <w:t xml:space="preserve">2)  </w:t>
      </w:r>
      <w:r w:rsidR="00DA2C0F">
        <w:rPr>
          <w:rFonts w:eastAsiaTheme="minorHAnsi"/>
          <w:sz w:val="28"/>
          <w:szCs w:val="28"/>
          <w:lang w:eastAsia="en-US"/>
        </w:rPr>
        <w:t>в</w:t>
      </w:r>
      <w:r w:rsidRPr="00BB19BB">
        <w:rPr>
          <w:rFonts w:eastAsiaTheme="minorHAnsi"/>
          <w:sz w:val="28"/>
          <w:szCs w:val="28"/>
          <w:lang w:eastAsia="en-US"/>
        </w:rPr>
        <w:t xml:space="preserve"> пункте 23 проекта решения </w:t>
      </w:r>
      <w:r w:rsidRPr="00BB19BB">
        <w:rPr>
          <w:rFonts w:eastAsiaTheme="minorHAnsi"/>
          <w:color w:val="000000"/>
          <w:sz w:val="28"/>
          <w:szCs w:val="28"/>
          <w:lang w:eastAsia="en-US"/>
        </w:rPr>
        <w:t>не конкретизированы</w:t>
      </w:r>
      <w:r>
        <w:rPr>
          <w:rFonts w:eastAsiaTheme="minorHAnsi"/>
          <w:color w:val="000000"/>
          <w:sz w:val="28"/>
          <w:szCs w:val="28"/>
          <w:lang w:eastAsia="en-US"/>
        </w:rPr>
        <w:t xml:space="preserve">  утвержденные </w:t>
      </w:r>
      <w:r w:rsidRPr="007A2415">
        <w:rPr>
          <w:sz w:val="28"/>
          <w:szCs w:val="28"/>
        </w:rPr>
        <w:t xml:space="preserve">нормативные расходы на организацию благоустройства территории </w:t>
      </w:r>
      <w:r w:rsidRPr="007A2415">
        <w:rPr>
          <w:spacing w:val="-2"/>
          <w:sz w:val="28"/>
          <w:szCs w:val="28"/>
        </w:rPr>
        <w:t xml:space="preserve">муниципальных округов, </w:t>
      </w:r>
      <w:r w:rsidRPr="007A2415">
        <w:rPr>
          <w:sz w:val="28"/>
          <w:szCs w:val="28"/>
        </w:rPr>
        <w:t xml:space="preserve">городского округа, поселений в соответствии с правилами благоустройства территории </w:t>
      </w:r>
      <w:r w:rsidRPr="007A2415">
        <w:rPr>
          <w:spacing w:val="-2"/>
          <w:sz w:val="28"/>
          <w:szCs w:val="28"/>
        </w:rPr>
        <w:t xml:space="preserve">муниципальных округов, </w:t>
      </w:r>
      <w:r w:rsidRPr="007A2415">
        <w:rPr>
          <w:sz w:val="28"/>
          <w:szCs w:val="28"/>
        </w:rPr>
        <w:t xml:space="preserve">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w:t>
      </w:r>
      <w:r w:rsidRPr="007A2415">
        <w:rPr>
          <w:spacing w:val="-2"/>
          <w:sz w:val="28"/>
          <w:szCs w:val="28"/>
        </w:rPr>
        <w:t xml:space="preserve">муниципальных округов, </w:t>
      </w:r>
      <w:r w:rsidRPr="007A2415">
        <w:rPr>
          <w:sz w:val="28"/>
          <w:szCs w:val="28"/>
        </w:rPr>
        <w:t>городского округа,</w:t>
      </w:r>
      <w:r w:rsidRPr="007A2415">
        <w:rPr>
          <w:spacing w:val="-2"/>
          <w:sz w:val="28"/>
          <w:szCs w:val="28"/>
        </w:rPr>
        <w:t xml:space="preserve"> </w:t>
      </w:r>
      <w:r w:rsidRPr="007A2415">
        <w:rPr>
          <w:sz w:val="28"/>
          <w:szCs w:val="28"/>
        </w:rPr>
        <w:t>населенных пунктов  поселений, участие в организации деятельности</w:t>
      </w:r>
      <w:proofErr w:type="gramEnd"/>
      <w:r w:rsidRPr="007A2415">
        <w:rPr>
          <w:sz w:val="28"/>
          <w:szCs w:val="28"/>
        </w:rPr>
        <w:t xml:space="preserve">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2023-2025 годы</w:t>
      </w:r>
      <w:r w:rsidR="00DA2C0F">
        <w:rPr>
          <w:sz w:val="28"/>
          <w:szCs w:val="28"/>
        </w:rPr>
        <w:t>;</w:t>
      </w:r>
    </w:p>
    <w:p w:rsidR="007C1513" w:rsidRDefault="00DA2C0F" w:rsidP="00213231">
      <w:pPr>
        <w:autoSpaceDE w:val="0"/>
        <w:autoSpaceDN w:val="0"/>
        <w:adjustRightInd w:val="0"/>
        <w:jc w:val="both"/>
        <w:rPr>
          <w:sz w:val="28"/>
          <w:szCs w:val="28"/>
        </w:rPr>
      </w:pPr>
      <w:r>
        <w:rPr>
          <w:sz w:val="28"/>
          <w:szCs w:val="28"/>
        </w:rPr>
        <w:t xml:space="preserve">3) в пункте 12 проекта решения утверждаемый объем межбюджетных трансфертов, предоставляемых другим бюджетам бюджетной системы Российской Федерации на 2023 год не соответствует </w:t>
      </w:r>
      <w:proofErr w:type="gramStart"/>
      <w:r>
        <w:rPr>
          <w:sz w:val="28"/>
          <w:szCs w:val="28"/>
        </w:rPr>
        <w:t>показателям</w:t>
      </w:r>
      <w:proofErr w:type="gramEnd"/>
      <w:r>
        <w:rPr>
          <w:sz w:val="28"/>
          <w:szCs w:val="28"/>
        </w:rPr>
        <w:t xml:space="preserve"> отражённым в Приложении 9 (Таблица1-3), отклонение составило 0,3 тыс. рублей в сторону уменьшения</w:t>
      </w:r>
      <w:r w:rsidR="007C1513">
        <w:rPr>
          <w:sz w:val="28"/>
          <w:szCs w:val="28"/>
        </w:rPr>
        <w:t>.</w:t>
      </w:r>
    </w:p>
    <w:p w:rsidR="00213231" w:rsidRDefault="00213231" w:rsidP="00213231">
      <w:pPr>
        <w:jc w:val="both"/>
        <w:rPr>
          <w:rFonts w:eastAsiaTheme="minorHAnsi"/>
          <w:color w:val="000000"/>
          <w:sz w:val="28"/>
          <w:szCs w:val="28"/>
          <w:lang w:eastAsia="en-US"/>
        </w:rPr>
      </w:pPr>
      <w:r w:rsidRPr="00A932F2">
        <w:rPr>
          <w:rFonts w:eastAsiaTheme="minorHAnsi"/>
          <w:color w:val="000000"/>
          <w:sz w:val="28"/>
          <w:szCs w:val="28"/>
          <w:lang w:eastAsia="en-US"/>
        </w:rPr>
        <w:lastRenderedPageBreak/>
        <w:t>2. По тексту приложений проекта решения о бюджете:</w:t>
      </w:r>
    </w:p>
    <w:p w:rsidR="007C1513" w:rsidRPr="00B14EDB" w:rsidRDefault="007C1513" w:rsidP="00C52208">
      <w:pPr>
        <w:autoSpaceDE w:val="0"/>
        <w:autoSpaceDN w:val="0"/>
        <w:adjustRightInd w:val="0"/>
        <w:jc w:val="both"/>
        <w:rPr>
          <w:rFonts w:eastAsiaTheme="minorHAnsi"/>
          <w:color w:val="000000"/>
          <w:sz w:val="28"/>
          <w:szCs w:val="28"/>
          <w:lang w:eastAsia="en-US"/>
        </w:rPr>
      </w:pPr>
      <w:proofErr w:type="gramStart"/>
      <w:r>
        <w:rPr>
          <w:rFonts w:eastAsiaTheme="minorHAnsi"/>
          <w:color w:val="000000"/>
          <w:sz w:val="28"/>
          <w:szCs w:val="28"/>
          <w:lang w:eastAsia="en-US"/>
        </w:rPr>
        <w:t xml:space="preserve">1) в приложении № 1 к проекту решения </w:t>
      </w:r>
      <w:r w:rsidR="003F789C">
        <w:rPr>
          <w:rFonts w:eastAsiaTheme="minorHAnsi"/>
          <w:color w:val="000000"/>
          <w:sz w:val="28"/>
          <w:szCs w:val="28"/>
          <w:lang w:eastAsia="en-US"/>
        </w:rPr>
        <w:t xml:space="preserve">значение показателя «Прочие субсидии бюджетам муниципальных районов» </w:t>
      </w:r>
      <w:r>
        <w:rPr>
          <w:rFonts w:eastAsiaTheme="minorHAnsi"/>
          <w:color w:val="000000"/>
          <w:sz w:val="28"/>
          <w:szCs w:val="28"/>
          <w:lang w:eastAsia="en-US"/>
        </w:rPr>
        <w:t xml:space="preserve">по КБК «20229999050000150»  </w:t>
      </w:r>
      <w:r w:rsidR="00C52208">
        <w:rPr>
          <w:rFonts w:eastAsiaTheme="minorHAnsi"/>
          <w:color w:val="000000"/>
          <w:sz w:val="28"/>
          <w:szCs w:val="28"/>
          <w:lang w:eastAsia="en-US"/>
        </w:rPr>
        <w:t>представлены в общей сумм</w:t>
      </w:r>
      <w:r w:rsidR="00B14EDB">
        <w:rPr>
          <w:rFonts w:eastAsiaTheme="minorHAnsi"/>
          <w:color w:val="000000"/>
          <w:sz w:val="28"/>
          <w:szCs w:val="28"/>
          <w:lang w:eastAsia="en-US"/>
        </w:rPr>
        <w:t xml:space="preserve">е или имеют </w:t>
      </w:r>
      <w:r w:rsidR="00B14EDB" w:rsidRPr="00B14EDB">
        <w:rPr>
          <w:rFonts w:eastAsiaTheme="minorHAnsi"/>
          <w:color w:val="000000"/>
          <w:sz w:val="28"/>
          <w:szCs w:val="28"/>
          <w:lang w:eastAsia="en-US"/>
        </w:rPr>
        <w:t>з</w:t>
      </w:r>
      <w:r w:rsidR="00B14EDB" w:rsidRPr="00B14EDB">
        <w:rPr>
          <w:bCs/>
          <w:color w:val="333333"/>
          <w:sz w:val="28"/>
          <w:szCs w:val="28"/>
          <w:shd w:val="clear" w:color="auto" w:fill="FFFFFF"/>
        </w:rPr>
        <w:t>авуалированный характер</w:t>
      </w:r>
      <w:r w:rsidR="00C52208" w:rsidRPr="00B14EDB">
        <w:rPr>
          <w:rFonts w:eastAsiaTheme="minorHAnsi"/>
          <w:color w:val="000000"/>
          <w:sz w:val="28"/>
          <w:szCs w:val="28"/>
          <w:lang w:eastAsia="en-US"/>
        </w:rPr>
        <w:t>,</w:t>
      </w:r>
      <w:r w:rsidR="00C52208">
        <w:rPr>
          <w:rFonts w:eastAsiaTheme="minorHAnsi"/>
          <w:color w:val="000000"/>
          <w:sz w:val="28"/>
          <w:szCs w:val="28"/>
          <w:lang w:eastAsia="en-US"/>
        </w:rPr>
        <w:t xml:space="preserve"> что  не позволяет определить </w:t>
      </w:r>
      <w:r w:rsidR="00C52208">
        <w:rPr>
          <w:rFonts w:eastAsiaTheme="minorHAnsi"/>
          <w:sz w:val="28"/>
          <w:szCs w:val="28"/>
          <w:lang w:eastAsia="en-US"/>
        </w:rPr>
        <w:t xml:space="preserve">объемы расходных обязательств представленных в </w:t>
      </w:r>
      <w:r w:rsidR="00C52208" w:rsidRPr="00BB19BB">
        <w:rPr>
          <w:rFonts w:eastAsiaTheme="minorHAnsi"/>
          <w:color w:val="000000"/>
          <w:sz w:val="28"/>
          <w:szCs w:val="28"/>
          <w:lang w:eastAsia="en-US"/>
        </w:rPr>
        <w:t>приложения</w:t>
      </w:r>
      <w:r w:rsidR="00C52208">
        <w:rPr>
          <w:rFonts w:eastAsiaTheme="minorHAnsi"/>
          <w:color w:val="000000"/>
          <w:sz w:val="28"/>
          <w:szCs w:val="28"/>
          <w:lang w:eastAsia="en-US"/>
        </w:rPr>
        <w:t xml:space="preserve">х </w:t>
      </w:r>
      <w:r w:rsidR="00C52208" w:rsidRPr="00BB19BB">
        <w:rPr>
          <w:rFonts w:eastAsiaTheme="minorHAnsi"/>
          <w:color w:val="000000"/>
          <w:sz w:val="28"/>
          <w:szCs w:val="28"/>
          <w:lang w:eastAsia="en-US"/>
        </w:rPr>
        <w:t xml:space="preserve"> №№</w:t>
      </w:r>
      <w:r w:rsidR="00B14EDB">
        <w:rPr>
          <w:rFonts w:eastAsiaTheme="minorHAnsi"/>
          <w:color w:val="000000"/>
          <w:sz w:val="28"/>
          <w:szCs w:val="28"/>
          <w:lang w:eastAsia="en-US"/>
        </w:rPr>
        <w:t xml:space="preserve"> </w:t>
      </w:r>
      <w:r w:rsidR="00C52208" w:rsidRPr="00BB19BB">
        <w:rPr>
          <w:rFonts w:eastAsiaTheme="minorHAnsi"/>
          <w:color w:val="000000"/>
          <w:sz w:val="28"/>
          <w:szCs w:val="28"/>
          <w:lang w:eastAsia="en-US"/>
        </w:rPr>
        <w:t xml:space="preserve">6-8 </w:t>
      </w:r>
      <w:r w:rsidR="00C52208">
        <w:rPr>
          <w:rFonts w:eastAsiaTheme="minorHAnsi"/>
          <w:color w:val="000000"/>
          <w:sz w:val="28"/>
          <w:szCs w:val="28"/>
          <w:lang w:eastAsia="en-US"/>
        </w:rPr>
        <w:t xml:space="preserve"> </w:t>
      </w:r>
      <w:r w:rsidR="00B14EDB">
        <w:rPr>
          <w:rFonts w:eastAsiaTheme="minorHAnsi"/>
          <w:color w:val="000000"/>
          <w:sz w:val="28"/>
          <w:szCs w:val="28"/>
          <w:lang w:eastAsia="en-US"/>
        </w:rPr>
        <w:t xml:space="preserve">к проекту бюджета, а именно </w:t>
      </w:r>
      <w:r w:rsidR="00C52208" w:rsidRPr="00B14EDB">
        <w:rPr>
          <w:rFonts w:eastAsiaTheme="minorHAnsi"/>
          <w:color w:val="000000"/>
          <w:sz w:val="28"/>
          <w:szCs w:val="28"/>
          <w:lang w:eastAsia="en-US"/>
        </w:rPr>
        <w:t xml:space="preserve">по </w:t>
      </w:r>
      <w:r w:rsidR="00B14EDB" w:rsidRPr="00B14EDB">
        <w:rPr>
          <w:sz w:val="28"/>
          <w:szCs w:val="28"/>
        </w:rPr>
        <w:t>формированию муниципального дорожного фонда, на приобретение или изготовление бланков документов об образовании и (или) о квалификации, на обеспечение</w:t>
      </w:r>
      <w:proofErr w:type="gramEnd"/>
      <w:r w:rsidR="00B14EDB" w:rsidRPr="00B14EDB">
        <w:rPr>
          <w:sz w:val="28"/>
          <w:szCs w:val="28"/>
        </w:rPr>
        <w:t xml:space="preserve"> пожарной безопасности, антитеррористической и </w:t>
      </w:r>
      <w:proofErr w:type="spellStart"/>
      <w:r w:rsidR="00B14EDB" w:rsidRPr="00B14EDB">
        <w:rPr>
          <w:sz w:val="28"/>
          <w:szCs w:val="28"/>
        </w:rPr>
        <w:t>антикриминальной</w:t>
      </w:r>
      <w:proofErr w:type="spellEnd"/>
      <w:r w:rsidR="00B14EDB" w:rsidRPr="00B14EDB">
        <w:rPr>
          <w:sz w:val="28"/>
          <w:szCs w:val="28"/>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w:t>
      </w:r>
      <w:proofErr w:type="spellStart"/>
      <w:r w:rsidR="00B14EDB" w:rsidRPr="00B14EDB">
        <w:rPr>
          <w:sz w:val="28"/>
          <w:szCs w:val="28"/>
        </w:rPr>
        <w:t>софинансирование</w:t>
      </w:r>
      <w:proofErr w:type="spellEnd"/>
      <w:r w:rsidR="00B14EDB" w:rsidRPr="00B14EDB">
        <w:rPr>
          <w:sz w:val="28"/>
          <w:szCs w:val="28"/>
        </w:rPr>
        <w:t xml:space="preserve"> расходов муниципальных казенных, бюджетных и автономных учреждений по приобретению коммунальных услуг</w:t>
      </w:r>
      <w:r w:rsidR="00B14EDB">
        <w:rPr>
          <w:sz w:val="28"/>
          <w:szCs w:val="28"/>
        </w:rPr>
        <w:t>;</w:t>
      </w:r>
    </w:p>
    <w:p w:rsidR="00213231" w:rsidRPr="00BB19BB" w:rsidRDefault="00B14EDB" w:rsidP="00213231">
      <w:pPr>
        <w:autoSpaceDE w:val="0"/>
        <w:autoSpaceDN w:val="0"/>
        <w:adjustRightInd w:val="0"/>
        <w:jc w:val="both"/>
        <w:outlineLvl w:val="0"/>
        <w:rPr>
          <w:rFonts w:eastAsiaTheme="minorHAnsi"/>
          <w:sz w:val="28"/>
          <w:szCs w:val="28"/>
          <w:lang w:eastAsia="en-US"/>
        </w:rPr>
      </w:pPr>
      <w:r>
        <w:rPr>
          <w:rFonts w:eastAsiaTheme="minorHAnsi"/>
          <w:color w:val="000000"/>
          <w:sz w:val="28"/>
          <w:szCs w:val="28"/>
          <w:lang w:eastAsia="en-US"/>
        </w:rPr>
        <w:t>2</w:t>
      </w:r>
      <w:r w:rsidR="00213231" w:rsidRPr="00BB19BB">
        <w:rPr>
          <w:rFonts w:eastAsiaTheme="minorHAnsi"/>
          <w:color w:val="000000"/>
          <w:sz w:val="28"/>
          <w:szCs w:val="28"/>
          <w:lang w:eastAsia="en-US"/>
        </w:rPr>
        <w:t xml:space="preserve">) </w:t>
      </w:r>
      <w:r>
        <w:rPr>
          <w:rFonts w:eastAsiaTheme="minorHAnsi"/>
          <w:color w:val="000000"/>
          <w:sz w:val="28"/>
          <w:szCs w:val="28"/>
          <w:lang w:eastAsia="en-US"/>
        </w:rPr>
        <w:t>в</w:t>
      </w:r>
      <w:r w:rsidR="00213231" w:rsidRPr="00BB19BB">
        <w:rPr>
          <w:rFonts w:eastAsiaTheme="minorHAnsi"/>
          <w:color w:val="000000"/>
          <w:sz w:val="28"/>
          <w:szCs w:val="28"/>
          <w:lang w:eastAsia="en-US"/>
        </w:rPr>
        <w:t xml:space="preserve"> приложениях №№6-8 к проекту бюджета наименование  вида расходов «810» не соответствует наименованию приведенному в </w:t>
      </w:r>
      <w:r w:rsidR="00213231" w:rsidRPr="00BB19BB">
        <w:rPr>
          <w:rFonts w:eastAsiaTheme="minorHAnsi"/>
          <w:sz w:val="28"/>
          <w:szCs w:val="28"/>
          <w:lang w:eastAsia="en-US"/>
        </w:rPr>
        <w:t>Приложение N 3 к Порядку формирования и применения кодов бюджетной классификации Российской Федерации, их структуре и принципам назначения</w:t>
      </w:r>
      <w:r w:rsidR="00213231" w:rsidRPr="00BB19BB">
        <w:rPr>
          <w:rStyle w:val="aff9"/>
          <w:rFonts w:eastAsiaTheme="minorHAnsi"/>
          <w:sz w:val="28"/>
          <w:szCs w:val="28"/>
          <w:lang w:eastAsia="en-US"/>
        </w:rPr>
        <w:footnoteReference w:id="11"/>
      </w:r>
      <w:r w:rsidR="00213231" w:rsidRPr="00BB19BB">
        <w:rPr>
          <w:rFonts w:eastAsiaTheme="minorHAnsi"/>
          <w:sz w:val="28"/>
          <w:szCs w:val="28"/>
          <w:lang w:eastAsia="en-US"/>
        </w:rPr>
        <w:t xml:space="preserve"> (дале</w:t>
      </w:r>
      <w:proofErr w:type="gramStart"/>
      <w:r w:rsidR="00213231" w:rsidRPr="00BB19BB">
        <w:rPr>
          <w:rFonts w:eastAsiaTheme="minorHAnsi"/>
          <w:sz w:val="28"/>
          <w:szCs w:val="28"/>
          <w:lang w:eastAsia="en-US"/>
        </w:rPr>
        <w:t>е-</w:t>
      </w:r>
      <w:proofErr w:type="gramEnd"/>
      <w:r w:rsidR="00213231" w:rsidRPr="00BB19BB">
        <w:rPr>
          <w:rFonts w:eastAsiaTheme="minorHAnsi"/>
          <w:sz w:val="28"/>
          <w:szCs w:val="28"/>
          <w:lang w:eastAsia="en-US"/>
        </w:rPr>
        <w:t xml:space="preserve"> Порядок формирования и применения  КБК), где приведено наименование - </w:t>
      </w:r>
      <w:r w:rsidR="00213231" w:rsidRPr="00BB19BB">
        <w:rPr>
          <w:rFonts w:eastAsiaTheme="minorHAnsi"/>
          <w:color w:val="000000"/>
          <w:sz w:val="28"/>
          <w:szCs w:val="28"/>
          <w:lang w:eastAsia="en-US"/>
        </w:rPr>
        <w:t xml:space="preserve"> </w:t>
      </w:r>
      <w:r w:rsidR="00213231" w:rsidRPr="00BB19BB">
        <w:rPr>
          <w:rFonts w:eastAsiaTheme="minorHAnsi"/>
          <w:sz w:val="28"/>
          <w:szCs w:val="28"/>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13231" w:rsidRDefault="00B14EDB" w:rsidP="00213231">
      <w:pPr>
        <w:autoSpaceDE w:val="0"/>
        <w:autoSpaceDN w:val="0"/>
        <w:adjustRightInd w:val="0"/>
        <w:jc w:val="both"/>
        <w:rPr>
          <w:rFonts w:eastAsiaTheme="minorHAnsi"/>
          <w:sz w:val="28"/>
          <w:szCs w:val="28"/>
          <w:lang w:eastAsia="en-US"/>
        </w:rPr>
      </w:pPr>
      <w:r>
        <w:rPr>
          <w:rFonts w:eastAsiaTheme="minorHAnsi"/>
          <w:sz w:val="28"/>
          <w:szCs w:val="28"/>
          <w:lang w:eastAsia="en-US"/>
        </w:rPr>
        <w:t>3</w:t>
      </w:r>
      <w:r w:rsidR="00213231" w:rsidRPr="00BB19BB">
        <w:rPr>
          <w:rFonts w:eastAsiaTheme="minorHAnsi"/>
          <w:sz w:val="28"/>
          <w:szCs w:val="28"/>
          <w:lang w:eastAsia="en-US"/>
        </w:rPr>
        <w:t xml:space="preserve">) </w:t>
      </w:r>
      <w:r>
        <w:rPr>
          <w:rFonts w:eastAsiaTheme="minorHAnsi"/>
          <w:color w:val="000000"/>
          <w:sz w:val="28"/>
          <w:szCs w:val="28"/>
          <w:lang w:eastAsia="en-US"/>
        </w:rPr>
        <w:t>в</w:t>
      </w:r>
      <w:r w:rsidR="00213231" w:rsidRPr="00BB19BB">
        <w:rPr>
          <w:rFonts w:eastAsiaTheme="minorHAnsi"/>
          <w:color w:val="000000"/>
          <w:sz w:val="28"/>
          <w:szCs w:val="28"/>
          <w:lang w:eastAsia="en-US"/>
        </w:rPr>
        <w:t xml:space="preserve"> приложениях №№6-8 к проекту бюджета наименование  вида расходов «310» по целевой статье расходов «7740070010»  не соответствует наименованию</w:t>
      </w:r>
      <w:r w:rsidR="00213231">
        <w:rPr>
          <w:rFonts w:eastAsiaTheme="minorHAnsi"/>
          <w:color w:val="000000"/>
          <w:sz w:val="28"/>
          <w:szCs w:val="28"/>
          <w:lang w:eastAsia="en-US"/>
        </w:rPr>
        <w:t xml:space="preserve">, </w:t>
      </w:r>
      <w:r w:rsidR="00213231" w:rsidRPr="00BB19BB">
        <w:rPr>
          <w:rFonts w:eastAsiaTheme="minorHAnsi"/>
          <w:color w:val="000000"/>
          <w:sz w:val="28"/>
          <w:szCs w:val="28"/>
          <w:lang w:eastAsia="en-US"/>
        </w:rPr>
        <w:t xml:space="preserve"> приведенному в </w:t>
      </w:r>
      <w:r w:rsidR="00213231" w:rsidRPr="00BB19BB">
        <w:rPr>
          <w:rFonts w:eastAsiaTheme="minorHAnsi"/>
          <w:sz w:val="28"/>
          <w:szCs w:val="28"/>
          <w:lang w:eastAsia="en-US"/>
        </w:rPr>
        <w:t>Приложение N 3 к Порядку формирования</w:t>
      </w:r>
      <w:r w:rsidR="00213231">
        <w:rPr>
          <w:rFonts w:eastAsiaTheme="minorHAnsi"/>
          <w:sz w:val="28"/>
          <w:szCs w:val="28"/>
          <w:lang w:eastAsia="en-US"/>
        </w:rPr>
        <w:t xml:space="preserve"> и применения  КБК, где приведено наименование - Публичные нормативные социальные выплаты гражданам.</w:t>
      </w:r>
    </w:p>
    <w:p w:rsidR="00213231" w:rsidRDefault="00B14EDB" w:rsidP="00213231">
      <w:pPr>
        <w:autoSpaceDE w:val="0"/>
        <w:autoSpaceDN w:val="0"/>
        <w:adjustRightInd w:val="0"/>
        <w:jc w:val="both"/>
        <w:rPr>
          <w:rFonts w:eastAsiaTheme="minorHAnsi"/>
          <w:color w:val="000000"/>
          <w:sz w:val="28"/>
          <w:szCs w:val="28"/>
          <w:lang w:eastAsia="en-US"/>
        </w:rPr>
      </w:pPr>
      <w:r>
        <w:rPr>
          <w:rFonts w:eastAsiaTheme="minorHAnsi"/>
          <w:sz w:val="28"/>
          <w:szCs w:val="28"/>
          <w:lang w:eastAsia="en-US"/>
        </w:rPr>
        <w:t>4</w:t>
      </w:r>
      <w:r w:rsidR="00213231">
        <w:rPr>
          <w:rFonts w:eastAsiaTheme="minorHAnsi"/>
          <w:sz w:val="28"/>
          <w:szCs w:val="28"/>
          <w:lang w:eastAsia="en-US"/>
        </w:rPr>
        <w:t xml:space="preserve">) </w:t>
      </w:r>
      <w:r>
        <w:rPr>
          <w:rFonts w:eastAsiaTheme="minorHAnsi"/>
          <w:color w:val="000000"/>
          <w:sz w:val="28"/>
          <w:szCs w:val="28"/>
          <w:lang w:eastAsia="en-US"/>
        </w:rPr>
        <w:t>в</w:t>
      </w:r>
      <w:r w:rsidR="00213231" w:rsidRPr="00BB19BB">
        <w:rPr>
          <w:rFonts w:eastAsiaTheme="minorHAnsi"/>
          <w:color w:val="000000"/>
          <w:sz w:val="28"/>
          <w:szCs w:val="28"/>
          <w:lang w:eastAsia="en-US"/>
        </w:rPr>
        <w:t xml:space="preserve"> приложениях №№6-8 к проекту бюджета </w:t>
      </w:r>
      <w:r w:rsidR="00213231">
        <w:rPr>
          <w:rFonts w:eastAsiaTheme="minorHAnsi"/>
          <w:color w:val="000000"/>
          <w:sz w:val="28"/>
          <w:szCs w:val="28"/>
          <w:lang w:eastAsia="en-US"/>
        </w:rPr>
        <w:t xml:space="preserve">в </w:t>
      </w:r>
      <w:r w:rsidR="00213231" w:rsidRPr="00BB19BB">
        <w:rPr>
          <w:rFonts w:eastAsiaTheme="minorHAnsi"/>
          <w:color w:val="000000"/>
          <w:sz w:val="28"/>
          <w:szCs w:val="28"/>
          <w:lang w:eastAsia="en-US"/>
        </w:rPr>
        <w:t>наименовани</w:t>
      </w:r>
      <w:r w:rsidR="00213231">
        <w:rPr>
          <w:rFonts w:eastAsiaTheme="minorHAnsi"/>
          <w:color w:val="000000"/>
          <w:sz w:val="28"/>
          <w:szCs w:val="28"/>
          <w:lang w:eastAsia="en-US"/>
        </w:rPr>
        <w:t>и</w:t>
      </w:r>
      <w:r w:rsidR="00213231" w:rsidRPr="00BB19BB">
        <w:rPr>
          <w:rFonts w:eastAsiaTheme="minorHAnsi"/>
          <w:color w:val="000000"/>
          <w:sz w:val="28"/>
          <w:szCs w:val="28"/>
          <w:lang w:eastAsia="en-US"/>
        </w:rPr>
        <w:t xml:space="preserve">  целевой стать</w:t>
      </w:r>
      <w:r w:rsidR="00213231">
        <w:rPr>
          <w:rFonts w:eastAsiaTheme="minorHAnsi"/>
          <w:color w:val="000000"/>
          <w:sz w:val="28"/>
          <w:szCs w:val="28"/>
          <w:lang w:eastAsia="en-US"/>
        </w:rPr>
        <w:t>и</w:t>
      </w:r>
      <w:r w:rsidR="00213231" w:rsidRPr="00BB19BB">
        <w:rPr>
          <w:rFonts w:eastAsiaTheme="minorHAnsi"/>
          <w:color w:val="000000"/>
          <w:sz w:val="28"/>
          <w:szCs w:val="28"/>
          <w:lang w:eastAsia="en-US"/>
        </w:rPr>
        <w:t xml:space="preserve"> расходов «77</w:t>
      </w:r>
      <w:r w:rsidR="00213231">
        <w:rPr>
          <w:rFonts w:eastAsiaTheme="minorHAnsi"/>
          <w:color w:val="000000"/>
          <w:sz w:val="28"/>
          <w:szCs w:val="28"/>
          <w:lang w:eastAsia="en-US"/>
        </w:rPr>
        <w:t>1</w:t>
      </w:r>
      <w:r w:rsidR="00213231" w:rsidRPr="00BB19BB">
        <w:rPr>
          <w:rFonts w:eastAsiaTheme="minorHAnsi"/>
          <w:color w:val="000000"/>
          <w:sz w:val="28"/>
          <w:szCs w:val="28"/>
          <w:lang w:eastAsia="en-US"/>
        </w:rPr>
        <w:t>0070</w:t>
      </w:r>
      <w:r w:rsidR="00213231">
        <w:rPr>
          <w:rFonts w:eastAsiaTheme="minorHAnsi"/>
          <w:color w:val="000000"/>
          <w:sz w:val="28"/>
          <w:szCs w:val="28"/>
          <w:lang w:eastAsia="en-US"/>
        </w:rPr>
        <w:t>500</w:t>
      </w:r>
      <w:r w:rsidR="00213231" w:rsidRPr="00BB19BB">
        <w:rPr>
          <w:rFonts w:eastAsiaTheme="minorHAnsi"/>
          <w:color w:val="000000"/>
          <w:sz w:val="28"/>
          <w:szCs w:val="28"/>
          <w:lang w:eastAsia="en-US"/>
        </w:rPr>
        <w:t>»</w:t>
      </w:r>
      <w:r w:rsidR="00213231">
        <w:rPr>
          <w:rFonts w:eastAsiaTheme="minorHAnsi"/>
          <w:color w:val="000000"/>
          <w:sz w:val="28"/>
          <w:szCs w:val="28"/>
          <w:lang w:eastAsia="en-US"/>
        </w:rPr>
        <w:t xml:space="preserve"> после слова «Обеспечение» следует добавить слово «муниципальных».</w:t>
      </w:r>
    </w:p>
    <w:p w:rsidR="00213231" w:rsidRDefault="00B14EDB" w:rsidP="00213231">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5</w:t>
      </w:r>
      <w:r w:rsidR="00213231">
        <w:rPr>
          <w:rFonts w:eastAsiaTheme="minorHAnsi"/>
          <w:color w:val="000000"/>
          <w:sz w:val="28"/>
          <w:szCs w:val="28"/>
          <w:lang w:eastAsia="en-US"/>
        </w:rPr>
        <w:t xml:space="preserve">) </w:t>
      </w:r>
      <w:r w:rsidR="00213231" w:rsidRPr="00BB19BB">
        <w:rPr>
          <w:rFonts w:eastAsiaTheme="minorHAnsi"/>
          <w:color w:val="000000"/>
          <w:sz w:val="28"/>
          <w:szCs w:val="28"/>
          <w:lang w:eastAsia="en-US"/>
        </w:rPr>
        <w:t xml:space="preserve">В приложениях №№6-8 к проекту бюджета </w:t>
      </w:r>
      <w:r w:rsidR="00213231">
        <w:rPr>
          <w:rFonts w:eastAsiaTheme="minorHAnsi"/>
          <w:color w:val="000000"/>
          <w:sz w:val="28"/>
          <w:szCs w:val="28"/>
          <w:lang w:eastAsia="en-US"/>
        </w:rPr>
        <w:t xml:space="preserve">в </w:t>
      </w:r>
      <w:r w:rsidR="00213231" w:rsidRPr="00BB19BB">
        <w:rPr>
          <w:rFonts w:eastAsiaTheme="minorHAnsi"/>
          <w:color w:val="000000"/>
          <w:sz w:val="28"/>
          <w:szCs w:val="28"/>
          <w:lang w:eastAsia="en-US"/>
        </w:rPr>
        <w:t>наименовани</w:t>
      </w:r>
      <w:r w:rsidR="00213231">
        <w:rPr>
          <w:rFonts w:eastAsiaTheme="minorHAnsi"/>
          <w:color w:val="000000"/>
          <w:sz w:val="28"/>
          <w:szCs w:val="28"/>
          <w:lang w:eastAsia="en-US"/>
        </w:rPr>
        <w:t>и</w:t>
      </w:r>
      <w:r w:rsidR="00213231" w:rsidRPr="00BB19BB">
        <w:rPr>
          <w:rFonts w:eastAsiaTheme="minorHAnsi"/>
          <w:color w:val="000000"/>
          <w:sz w:val="28"/>
          <w:szCs w:val="28"/>
          <w:lang w:eastAsia="en-US"/>
        </w:rPr>
        <w:t xml:space="preserve">  целевой стать</w:t>
      </w:r>
      <w:r w:rsidR="00213231">
        <w:rPr>
          <w:rFonts w:eastAsiaTheme="minorHAnsi"/>
          <w:color w:val="000000"/>
          <w:sz w:val="28"/>
          <w:szCs w:val="28"/>
          <w:lang w:eastAsia="en-US"/>
        </w:rPr>
        <w:t>и</w:t>
      </w:r>
      <w:r w:rsidR="00213231" w:rsidRPr="00BB19BB">
        <w:rPr>
          <w:rFonts w:eastAsiaTheme="minorHAnsi"/>
          <w:color w:val="000000"/>
          <w:sz w:val="28"/>
          <w:szCs w:val="28"/>
          <w:lang w:eastAsia="en-US"/>
        </w:rPr>
        <w:t xml:space="preserve"> расходов «77</w:t>
      </w:r>
      <w:r w:rsidR="00213231">
        <w:rPr>
          <w:rFonts w:eastAsiaTheme="minorHAnsi"/>
          <w:color w:val="000000"/>
          <w:sz w:val="28"/>
          <w:szCs w:val="28"/>
          <w:lang w:eastAsia="en-US"/>
        </w:rPr>
        <w:t>1</w:t>
      </w:r>
      <w:r w:rsidR="00213231" w:rsidRPr="00BB19BB">
        <w:rPr>
          <w:rFonts w:eastAsiaTheme="minorHAnsi"/>
          <w:color w:val="000000"/>
          <w:sz w:val="28"/>
          <w:szCs w:val="28"/>
          <w:lang w:eastAsia="en-US"/>
        </w:rPr>
        <w:t>00</w:t>
      </w:r>
      <w:r w:rsidR="00213231">
        <w:rPr>
          <w:rFonts w:eastAsiaTheme="minorHAnsi"/>
          <w:color w:val="000000"/>
          <w:sz w:val="28"/>
          <w:szCs w:val="28"/>
          <w:lang w:eastAsia="en-US"/>
        </w:rPr>
        <w:t>72300</w:t>
      </w:r>
      <w:r w:rsidR="00213231" w:rsidRPr="00BB19BB">
        <w:rPr>
          <w:rFonts w:eastAsiaTheme="minorHAnsi"/>
          <w:color w:val="000000"/>
          <w:sz w:val="28"/>
          <w:szCs w:val="28"/>
          <w:lang w:eastAsia="en-US"/>
        </w:rPr>
        <w:t>»</w:t>
      </w:r>
      <w:r w:rsidR="00213231">
        <w:rPr>
          <w:rFonts w:eastAsiaTheme="minorHAnsi"/>
          <w:color w:val="000000"/>
          <w:sz w:val="28"/>
          <w:szCs w:val="28"/>
          <w:lang w:eastAsia="en-US"/>
        </w:rPr>
        <w:t xml:space="preserve"> после слова «муниципальных» следует добавить слова «казенных, бюджетных и автономных».</w:t>
      </w:r>
    </w:p>
    <w:p w:rsidR="00213231" w:rsidRDefault="00213231" w:rsidP="00213231">
      <w:pPr>
        <w:autoSpaceDE w:val="0"/>
        <w:autoSpaceDN w:val="0"/>
        <w:adjustRightInd w:val="0"/>
        <w:jc w:val="both"/>
        <w:rPr>
          <w:rFonts w:eastAsiaTheme="minorHAnsi"/>
          <w:sz w:val="28"/>
          <w:szCs w:val="28"/>
          <w:lang w:eastAsia="en-US"/>
        </w:rPr>
      </w:pPr>
    </w:p>
    <w:p w:rsidR="00213231" w:rsidRDefault="00213231" w:rsidP="00213231">
      <w:pPr>
        <w:autoSpaceDE w:val="0"/>
        <w:autoSpaceDN w:val="0"/>
        <w:adjustRightInd w:val="0"/>
        <w:jc w:val="both"/>
        <w:outlineLvl w:val="0"/>
        <w:rPr>
          <w:rFonts w:eastAsiaTheme="minorHAnsi"/>
          <w:sz w:val="28"/>
          <w:szCs w:val="28"/>
          <w:lang w:eastAsia="en-US"/>
        </w:rPr>
      </w:pPr>
    </w:p>
    <w:p w:rsidR="00213231" w:rsidRPr="00556F99" w:rsidRDefault="00213231" w:rsidP="00213231">
      <w:pPr>
        <w:jc w:val="center"/>
        <w:rPr>
          <w:b/>
          <w:sz w:val="28"/>
          <w:szCs w:val="28"/>
        </w:rPr>
      </w:pPr>
      <w:r>
        <w:rPr>
          <w:b/>
          <w:sz w:val="28"/>
          <w:szCs w:val="28"/>
        </w:rPr>
        <w:t>9</w:t>
      </w:r>
      <w:r w:rsidRPr="00556F99">
        <w:rPr>
          <w:b/>
          <w:sz w:val="28"/>
          <w:szCs w:val="28"/>
        </w:rPr>
        <w:t xml:space="preserve"> . </w:t>
      </w:r>
      <w:r>
        <w:rPr>
          <w:b/>
          <w:sz w:val="28"/>
          <w:szCs w:val="28"/>
        </w:rPr>
        <w:t>Выводы</w:t>
      </w:r>
    </w:p>
    <w:p w:rsidR="00213231" w:rsidRPr="00556F99" w:rsidRDefault="00213231" w:rsidP="00213231">
      <w:pPr>
        <w:jc w:val="both"/>
        <w:rPr>
          <w:sz w:val="28"/>
          <w:szCs w:val="28"/>
        </w:rPr>
      </w:pPr>
      <w:r w:rsidRPr="00556F99">
        <w:rPr>
          <w:sz w:val="28"/>
          <w:szCs w:val="28"/>
        </w:rPr>
        <w:t xml:space="preserve">1. Проект бюджета муниципального района внесен </w:t>
      </w:r>
      <w:r>
        <w:rPr>
          <w:sz w:val="28"/>
          <w:szCs w:val="28"/>
        </w:rPr>
        <w:t xml:space="preserve">Комитетом финансов </w:t>
      </w:r>
      <w:r w:rsidRPr="00556F99">
        <w:rPr>
          <w:sz w:val="28"/>
          <w:szCs w:val="28"/>
        </w:rPr>
        <w:t>Администраци</w:t>
      </w:r>
      <w:r>
        <w:rPr>
          <w:sz w:val="28"/>
          <w:szCs w:val="28"/>
        </w:rPr>
        <w:t xml:space="preserve">и </w:t>
      </w:r>
      <w:r w:rsidRPr="00556F99">
        <w:rPr>
          <w:sz w:val="28"/>
          <w:szCs w:val="28"/>
        </w:rPr>
        <w:t xml:space="preserve"> </w:t>
      </w:r>
      <w:proofErr w:type="spellStart"/>
      <w:r w:rsidRPr="00556F99">
        <w:rPr>
          <w:sz w:val="28"/>
          <w:szCs w:val="28"/>
        </w:rPr>
        <w:t>Шимского</w:t>
      </w:r>
      <w:proofErr w:type="spellEnd"/>
      <w:r w:rsidRPr="00556F99">
        <w:rPr>
          <w:sz w:val="28"/>
          <w:szCs w:val="28"/>
        </w:rPr>
        <w:t xml:space="preserve"> муниципального района на рассмотрение Думы </w:t>
      </w:r>
      <w:proofErr w:type="spellStart"/>
      <w:r w:rsidRPr="00556F99">
        <w:rPr>
          <w:sz w:val="28"/>
          <w:szCs w:val="28"/>
        </w:rPr>
        <w:t>Шимского</w:t>
      </w:r>
      <w:proofErr w:type="spellEnd"/>
      <w:r w:rsidRPr="00556F99">
        <w:rPr>
          <w:sz w:val="28"/>
          <w:szCs w:val="28"/>
        </w:rPr>
        <w:t xml:space="preserve"> муниципального района </w:t>
      </w:r>
      <w:r>
        <w:rPr>
          <w:sz w:val="28"/>
          <w:szCs w:val="28"/>
        </w:rPr>
        <w:t xml:space="preserve">15.11.2022 года </w:t>
      </w:r>
      <w:r w:rsidRPr="00556F99">
        <w:rPr>
          <w:sz w:val="28"/>
          <w:szCs w:val="28"/>
        </w:rPr>
        <w:t>с соблюдением сроков, установленных ч</w:t>
      </w:r>
      <w:r>
        <w:rPr>
          <w:sz w:val="28"/>
          <w:szCs w:val="28"/>
        </w:rPr>
        <w:t xml:space="preserve">астью </w:t>
      </w:r>
      <w:r w:rsidRPr="00556F99">
        <w:rPr>
          <w:sz w:val="28"/>
          <w:szCs w:val="28"/>
        </w:rPr>
        <w:t>1 ст. 185 БК РФ, ст</w:t>
      </w:r>
      <w:r>
        <w:rPr>
          <w:sz w:val="28"/>
          <w:szCs w:val="28"/>
        </w:rPr>
        <w:t>атьей</w:t>
      </w:r>
      <w:r w:rsidRPr="00556F99">
        <w:rPr>
          <w:sz w:val="28"/>
          <w:szCs w:val="28"/>
        </w:rPr>
        <w:t xml:space="preserve"> 13 Положения о бюджетном процессе.</w:t>
      </w:r>
    </w:p>
    <w:p w:rsidR="00213231" w:rsidRDefault="00213231" w:rsidP="00213231">
      <w:pPr>
        <w:jc w:val="both"/>
        <w:rPr>
          <w:sz w:val="28"/>
          <w:szCs w:val="28"/>
        </w:rPr>
      </w:pPr>
      <w:r w:rsidRPr="00556F99">
        <w:rPr>
          <w:sz w:val="28"/>
          <w:szCs w:val="28"/>
        </w:rPr>
        <w:lastRenderedPageBreak/>
        <w:t xml:space="preserve">2. В соответствии с требованиями </w:t>
      </w:r>
      <w:proofErr w:type="gramStart"/>
      <w:r w:rsidRPr="00556F99">
        <w:rPr>
          <w:sz w:val="28"/>
          <w:szCs w:val="28"/>
        </w:rPr>
        <w:t>ч</w:t>
      </w:r>
      <w:proofErr w:type="gramEnd"/>
      <w:r w:rsidRPr="00556F99">
        <w:rPr>
          <w:sz w:val="28"/>
          <w:szCs w:val="28"/>
        </w:rPr>
        <w:t xml:space="preserve">. 4 ст.169 БК РФ проект бюджета муниципального района  составлен на 3 года: </w:t>
      </w:r>
      <w:r>
        <w:rPr>
          <w:sz w:val="28"/>
          <w:szCs w:val="28"/>
        </w:rPr>
        <w:t xml:space="preserve">на </w:t>
      </w:r>
      <w:r w:rsidRPr="00556F99">
        <w:rPr>
          <w:sz w:val="28"/>
          <w:szCs w:val="28"/>
        </w:rPr>
        <w:t xml:space="preserve">очередной </w:t>
      </w:r>
      <w:r>
        <w:rPr>
          <w:sz w:val="28"/>
          <w:szCs w:val="28"/>
        </w:rPr>
        <w:t xml:space="preserve">2023 </w:t>
      </w:r>
      <w:r w:rsidRPr="00556F99">
        <w:rPr>
          <w:sz w:val="28"/>
          <w:szCs w:val="28"/>
        </w:rPr>
        <w:t xml:space="preserve"> год и плановый период 202</w:t>
      </w:r>
      <w:r>
        <w:rPr>
          <w:sz w:val="28"/>
          <w:szCs w:val="28"/>
        </w:rPr>
        <w:t>4</w:t>
      </w:r>
      <w:r w:rsidRPr="00556F99">
        <w:rPr>
          <w:sz w:val="28"/>
          <w:szCs w:val="28"/>
        </w:rPr>
        <w:t>-202</w:t>
      </w:r>
      <w:r>
        <w:rPr>
          <w:sz w:val="28"/>
          <w:szCs w:val="28"/>
        </w:rPr>
        <w:t xml:space="preserve">5 </w:t>
      </w:r>
      <w:r w:rsidRPr="00556F99">
        <w:rPr>
          <w:sz w:val="28"/>
          <w:szCs w:val="28"/>
        </w:rPr>
        <w:t>годов.</w:t>
      </w:r>
    </w:p>
    <w:p w:rsidR="00213231" w:rsidRPr="0031301B" w:rsidRDefault="00213231" w:rsidP="00213231">
      <w:pPr>
        <w:autoSpaceDE w:val="0"/>
        <w:autoSpaceDN w:val="0"/>
        <w:adjustRightInd w:val="0"/>
        <w:jc w:val="both"/>
        <w:rPr>
          <w:bCs/>
          <w:sz w:val="28"/>
          <w:szCs w:val="28"/>
        </w:rPr>
      </w:pPr>
      <w:r>
        <w:rPr>
          <w:sz w:val="28"/>
          <w:szCs w:val="28"/>
        </w:rPr>
        <w:t xml:space="preserve">3. </w:t>
      </w:r>
      <w:r w:rsidRPr="0031301B">
        <w:rPr>
          <w:sz w:val="28"/>
          <w:szCs w:val="28"/>
        </w:rPr>
        <w:t>Перечень документов и материалов, представленных одновременно с Проектом решения</w:t>
      </w:r>
      <w:r>
        <w:rPr>
          <w:sz w:val="28"/>
          <w:szCs w:val="28"/>
        </w:rPr>
        <w:t xml:space="preserve"> о бюджете, в целом</w:t>
      </w:r>
      <w:r w:rsidRPr="0031301B">
        <w:rPr>
          <w:sz w:val="28"/>
          <w:szCs w:val="28"/>
        </w:rPr>
        <w:t xml:space="preserve"> соответствует требованиям статьи 184</w:t>
      </w:r>
      <w:r>
        <w:rPr>
          <w:sz w:val="28"/>
          <w:szCs w:val="28"/>
        </w:rPr>
        <w:t>.БК</w:t>
      </w:r>
      <w:r w:rsidRPr="0031301B">
        <w:rPr>
          <w:sz w:val="28"/>
          <w:szCs w:val="28"/>
        </w:rPr>
        <w:t xml:space="preserve"> РФ, </w:t>
      </w:r>
      <w:r w:rsidRPr="0031301B">
        <w:rPr>
          <w:bCs/>
          <w:sz w:val="28"/>
          <w:szCs w:val="28"/>
        </w:rPr>
        <w:t>Положению о бюджетном процессе.</w:t>
      </w:r>
    </w:p>
    <w:p w:rsidR="00213231" w:rsidRPr="00556F99" w:rsidRDefault="00213231" w:rsidP="00213231">
      <w:pPr>
        <w:widowControl w:val="0"/>
        <w:suppressAutoHyphens/>
        <w:jc w:val="both"/>
        <w:rPr>
          <w:sz w:val="28"/>
          <w:szCs w:val="28"/>
        </w:rPr>
      </w:pPr>
      <w:r>
        <w:rPr>
          <w:sz w:val="28"/>
          <w:szCs w:val="28"/>
        </w:rPr>
        <w:t>4</w:t>
      </w:r>
      <w:r w:rsidRPr="00556F99">
        <w:rPr>
          <w:sz w:val="28"/>
          <w:szCs w:val="28"/>
        </w:rPr>
        <w:t>. Проект бюджета муниципального района предлагается к утверждению бездефицитный на 202</w:t>
      </w:r>
      <w:r>
        <w:rPr>
          <w:sz w:val="28"/>
          <w:szCs w:val="28"/>
        </w:rPr>
        <w:t>3</w:t>
      </w:r>
      <w:r w:rsidRPr="00556F99">
        <w:rPr>
          <w:sz w:val="28"/>
          <w:szCs w:val="28"/>
        </w:rPr>
        <w:t xml:space="preserve"> год и плановый период 202</w:t>
      </w:r>
      <w:r>
        <w:rPr>
          <w:sz w:val="28"/>
          <w:szCs w:val="28"/>
        </w:rPr>
        <w:t>4</w:t>
      </w:r>
      <w:r w:rsidRPr="00556F99">
        <w:rPr>
          <w:sz w:val="28"/>
          <w:szCs w:val="28"/>
        </w:rPr>
        <w:t xml:space="preserve"> и 202</w:t>
      </w:r>
      <w:r>
        <w:rPr>
          <w:sz w:val="28"/>
          <w:szCs w:val="28"/>
        </w:rPr>
        <w:t>5</w:t>
      </w:r>
      <w:r w:rsidRPr="00556F99">
        <w:rPr>
          <w:sz w:val="28"/>
          <w:szCs w:val="28"/>
        </w:rPr>
        <w:t xml:space="preserve"> годов.</w:t>
      </w:r>
    </w:p>
    <w:p w:rsidR="00213231" w:rsidRDefault="00213231" w:rsidP="00213231">
      <w:pPr>
        <w:jc w:val="both"/>
        <w:rPr>
          <w:sz w:val="28"/>
          <w:szCs w:val="28"/>
        </w:rPr>
      </w:pPr>
      <w:r>
        <w:rPr>
          <w:sz w:val="28"/>
          <w:szCs w:val="28"/>
        </w:rPr>
        <w:t>5</w:t>
      </w:r>
      <w:r w:rsidRPr="00556F99">
        <w:rPr>
          <w:sz w:val="28"/>
          <w:szCs w:val="28"/>
        </w:rPr>
        <w:t>. В проекте решения о бюджете предусмотрены и утверждены все показатели, определённые п</w:t>
      </w:r>
      <w:r>
        <w:rPr>
          <w:sz w:val="28"/>
          <w:szCs w:val="28"/>
        </w:rPr>
        <w:t>.</w:t>
      </w:r>
      <w:r w:rsidRPr="00556F99">
        <w:rPr>
          <w:sz w:val="28"/>
          <w:szCs w:val="28"/>
        </w:rPr>
        <w:t xml:space="preserve"> 3 ст</w:t>
      </w:r>
      <w:r>
        <w:rPr>
          <w:sz w:val="28"/>
          <w:szCs w:val="28"/>
        </w:rPr>
        <w:t>.</w:t>
      </w:r>
      <w:r w:rsidRPr="00556F99">
        <w:rPr>
          <w:sz w:val="28"/>
          <w:szCs w:val="28"/>
        </w:rPr>
        <w:t xml:space="preserve"> 184.1 БК РФ и п</w:t>
      </w:r>
      <w:r>
        <w:rPr>
          <w:sz w:val="28"/>
          <w:szCs w:val="28"/>
        </w:rPr>
        <w:t>.</w:t>
      </w:r>
      <w:r w:rsidRPr="00556F99">
        <w:rPr>
          <w:sz w:val="28"/>
          <w:szCs w:val="28"/>
        </w:rPr>
        <w:t xml:space="preserve"> 1 статьи 12 Положения о бюджетном процессе.</w:t>
      </w:r>
    </w:p>
    <w:p w:rsidR="00213231" w:rsidRPr="00556F99" w:rsidRDefault="00213231" w:rsidP="00213231">
      <w:pPr>
        <w:jc w:val="both"/>
        <w:rPr>
          <w:sz w:val="28"/>
          <w:szCs w:val="28"/>
        </w:rPr>
      </w:pPr>
      <w:r>
        <w:rPr>
          <w:sz w:val="28"/>
          <w:szCs w:val="28"/>
        </w:rPr>
        <w:t>6</w:t>
      </w:r>
      <w:r w:rsidRPr="00556F99">
        <w:rPr>
          <w:sz w:val="28"/>
          <w:szCs w:val="28"/>
        </w:rPr>
        <w:t xml:space="preserve">.  </w:t>
      </w:r>
      <w:r>
        <w:rPr>
          <w:sz w:val="28"/>
          <w:szCs w:val="28"/>
        </w:rPr>
        <w:t>В проекте решения о бюджете в</w:t>
      </w:r>
      <w:r w:rsidRPr="00556F99">
        <w:rPr>
          <w:sz w:val="28"/>
          <w:szCs w:val="28"/>
        </w:rPr>
        <w:t>се ограничения, установленные БК РФ, соблюдены.</w:t>
      </w:r>
    </w:p>
    <w:p w:rsidR="00213231" w:rsidRDefault="00213231" w:rsidP="00213231">
      <w:pPr>
        <w:pStyle w:val="2b"/>
        <w:shd w:val="clear" w:color="auto" w:fill="auto"/>
        <w:spacing w:after="333"/>
        <w:ind w:firstLine="0"/>
      </w:pPr>
      <w:r>
        <w:rPr>
          <w:b/>
        </w:rPr>
        <w:t xml:space="preserve">7. </w:t>
      </w:r>
      <w:r>
        <w:rPr>
          <w:color w:val="000000"/>
          <w:lang w:eastAsia="ru-RU" w:bidi="ru-RU"/>
        </w:rPr>
        <w:t>Проект решения  имеет  несоответствия (недостатки), указанные в пункте 8 настоящего  Заключения</w:t>
      </w:r>
      <w:r w:rsidR="00CB1879">
        <w:rPr>
          <w:color w:val="000000"/>
          <w:lang w:eastAsia="ru-RU" w:bidi="ru-RU"/>
        </w:rPr>
        <w:t xml:space="preserve"> требующие устранению</w:t>
      </w:r>
      <w:r>
        <w:rPr>
          <w:color w:val="000000"/>
          <w:lang w:eastAsia="ru-RU" w:bidi="ru-RU"/>
        </w:rPr>
        <w:t>.</w:t>
      </w:r>
    </w:p>
    <w:p w:rsidR="00213231" w:rsidRPr="00556F99" w:rsidRDefault="00213231" w:rsidP="00213231">
      <w:pPr>
        <w:pStyle w:val="a5"/>
        <w:jc w:val="both"/>
        <w:rPr>
          <w:b/>
          <w:szCs w:val="28"/>
        </w:rPr>
      </w:pPr>
    </w:p>
    <w:p w:rsidR="00213231" w:rsidRDefault="00213231" w:rsidP="00213231">
      <w:pPr>
        <w:ind w:firstLine="709"/>
        <w:jc w:val="center"/>
        <w:rPr>
          <w:b/>
          <w:sz w:val="28"/>
          <w:szCs w:val="28"/>
        </w:rPr>
      </w:pPr>
    </w:p>
    <w:p w:rsidR="00213231" w:rsidRDefault="00213231" w:rsidP="00213231">
      <w:pPr>
        <w:ind w:firstLine="709"/>
        <w:jc w:val="center"/>
        <w:rPr>
          <w:b/>
          <w:sz w:val="28"/>
          <w:szCs w:val="28"/>
        </w:rPr>
      </w:pPr>
      <w:r>
        <w:rPr>
          <w:b/>
          <w:sz w:val="28"/>
          <w:szCs w:val="28"/>
        </w:rPr>
        <w:t>10</w:t>
      </w:r>
      <w:r w:rsidRPr="00925FB6">
        <w:rPr>
          <w:b/>
          <w:sz w:val="28"/>
          <w:szCs w:val="28"/>
        </w:rPr>
        <w:t xml:space="preserve">. </w:t>
      </w:r>
      <w:r>
        <w:rPr>
          <w:b/>
          <w:sz w:val="28"/>
          <w:szCs w:val="28"/>
        </w:rPr>
        <w:t>Предложение</w:t>
      </w:r>
    </w:p>
    <w:p w:rsidR="00213231" w:rsidRDefault="00213231" w:rsidP="00213231">
      <w:pPr>
        <w:ind w:firstLine="709"/>
        <w:jc w:val="both"/>
        <w:rPr>
          <w:b/>
          <w:sz w:val="28"/>
          <w:szCs w:val="28"/>
        </w:rPr>
      </w:pPr>
    </w:p>
    <w:p w:rsidR="00213231" w:rsidRPr="00A932F2" w:rsidRDefault="00213231" w:rsidP="00213231">
      <w:pPr>
        <w:pStyle w:val="a5"/>
        <w:ind w:firstLine="426"/>
        <w:jc w:val="both"/>
        <w:rPr>
          <w:szCs w:val="28"/>
        </w:rPr>
      </w:pPr>
      <w:r w:rsidRPr="00A932F2">
        <w:rPr>
          <w:szCs w:val="28"/>
        </w:rPr>
        <w:t xml:space="preserve">Проект решения Думы </w:t>
      </w:r>
      <w:proofErr w:type="spellStart"/>
      <w:r w:rsidRPr="00A932F2">
        <w:rPr>
          <w:szCs w:val="28"/>
        </w:rPr>
        <w:t>Шимского</w:t>
      </w:r>
      <w:proofErr w:type="spellEnd"/>
      <w:r w:rsidRPr="00A932F2">
        <w:rPr>
          <w:szCs w:val="28"/>
        </w:rPr>
        <w:t xml:space="preserve"> муниципального района  «О бюджете </w:t>
      </w:r>
      <w:proofErr w:type="spellStart"/>
      <w:r w:rsidRPr="00A932F2">
        <w:rPr>
          <w:szCs w:val="28"/>
        </w:rPr>
        <w:t>Шимского</w:t>
      </w:r>
      <w:proofErr w:type="spellEnd"/>
      <w:r w:rsidRPr="00A932F2">
        <w:rPr>
          <w:szCs w:val="28"/>
        </w:rPr>
        <w:t xml:space="preserve"> муниципального района на 2023 год и на плановый период 2024 и 2025 годов» рекомендуется к рассмотрению Думой </w:t>
      </w:r>
      <w:proofErr w:type="spellStart"/>
      <w:r w:rsidRPr="00A932F2">
        <w:rPr>
          <w:szCs w:val="28"/>
        </w:rPr>
        <w:t>Шимского</w:t>
      </w:r>
      <w:proofErr w:type="spellEnd"/>
      <w:r w:rsidRPr="00A932F2">
        <w:rPr>
          <w:szCs w:val="28"/>
        </w:rPr>
        <w:t xml:space="preserve"> муниципального района с учетом устранения замечаний, изложенных в настоящем заключении, не являющиеся основанием для его отклонения.</w:t>
      </w:r>
    </w:p>
    <w:p w:rsidR="00213231" w:rsidRPr="00A932F2" w:rsidRDefault="00213231" w:rsidP="00213231">
      <w:pPr>
        <w:ind w:firstLine="709"/>
        <w:jc w:val="both"/>
        <w:rPr>
          <w:sz w:val="28"/>
          <w:szCs w:val="28"/>
        </w:rPr>
      </w:pPr>
    </w:p>
    <w:p w:rsidR="00213231" w:rsidRPr="00E92BC2" w:rsidRDefault="00213231" w:rsidP="00213231">
      <w:pPr>
        <w:ind w:firstLine="709"/>
        <w:jc w:val="both"/>
        <w:rPr>
          <w:sz w:val="28"/>
          <w:szCs w:val="28"/>
          <w:highlight w:val="yellow"/>
        </w:rPr>
      </w:pPr>
    </w:p>
    <w:p w:rsidR="00213231" w:rsidRDefault="00213231" w:rsidP="00213231">
      <w:pPr>
        <w:rPr>
          <w:sz w:val="28"/>
          <w:szCs w:val="28"/>
        </w:rPr>
      </w:pPr>
      <w:r w:rsidRPr="008D0CB5">
        <w:rPr>
          <w:sz w:val="28"/>
          <w:szCs w:val="28"/>
        </w:rPr>
        <w:t>Председатель Контрольно-счётной палаты</w:t>
      </w:r>
    </w:p>
    <w:p w:rsidR="00213231" w:rsidRDefault="00213231" w:rsidP="00213231">
      <w:proofErr w:type="spellStart"/>
      <w:r w:rsidRPr="008D0CB5">
        <w:rPr>
          <w:sz w:val="28"/>
          <w:szCs w:val="28"/>
        </w:rPr>
        <w:t>Шимского</w:t>
      </w:r>
      <w:proofErr w:type="spellEnd"/>
      <w:r w:rsidRPr="008D0CB5">
        <w:rPr>
          <w:sz w:val="28"/>
          <w:szCs w:val="28"/>
        </w:rPr>
        <w:t xml:space="preserve"> муниципального района                                           С.Н. Никифорова</w:t>
      </w:r>
    </w:p>
    <w:p w:rsidR="00213231" w:rsidRDefault="00213231" w:rsidP="00213231"/>
    <w:p w:rsidR="00F91E73" w:rsidRDefault="00F91E73"/>
    <w:sectPr w:rsidR="00F91E73" w:rsidSect="00255A6B">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2D" w:rsidRPr="00852CB8" w:rsidRDefault="000C1B2D" w:rsidP="00213231">
      <w:r>
        <w:separator/>
      </w:r>
    </w:p>
  </w:endnote>
  <w:endnote w:type="continuationSeparator" w:id="0">
    <w:p w:rsidR="000C1B2D" w:rsidRPr="00852CB8" w:rsidRDefault="000C1B2D" w:rsidP="00213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T Sans">
    <w:altName w:val="Times New Roman"/>
    <w:charset w:val="00"/>
    <w:family w:val="auto"/>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2D" w:rsidRPr="00852CB8" w:rsidRDefault="000C1B2D" w:rsidP="00213231">
      <w:r>
        <w:separator/>
      </w:r>
    </w:p>
  </w:footnote>
  <w:footnote w:type="continuationSeparator" w:id="0">
    <w:p w:rsidR="000C1B2D" w:rsidRPr="00852CB8" w:rsidRDefault="000C1B2D" w:rsidP="00213231">
      <w:r>
        <w:continuationSeparator/>
      </w:r>
    </w:p>
  </w:footnote>
  <w:footnote w:id="1">
    <w:p w:rsidR="00923EBF" w:rsidRDefault="00923EBF" w:rsidP="00213231">
      <w:pPr>
        <w:pStyle w:val="aff6"/>
      </w:pPr>
      <w:r>
        <w:rPr>
          <w:rStyle w:val="aff9"/>
        </w:rPr>
        <w:footnoteRef/>
      </w:r>
      <w:r>
        <w:t xml:space="preserve"> </w:t>
      </w:r>
      <w:r w:rsidRPr="00D27B3A">
        <w:rPr>
          <w:rFonts w:eastAsiaTheme="minorHAnsi"/>
          <w:color w:val="000000"/>
          <w:lang w:eastAsia="en-US"/>
        </w:rPr>
        <w:t>У</w:t>
      </w:r>
      <w:r>
        <w:rPr>
          <w:rFonts w:eastAsiaTheme="minorHAnsi"/>
          <w:color w:val="000000"/>
          <w:lang w:eastAsia="en-US"/>
        </w:rPr>
        <w:t>т</w:t>
      </w:r>
      <w:r w:rsidRPr="00D27B3A">
        <w:rPr>
          <w:rFonts w:eastAsiaTheme="minorHAnsi"/>
          <w:color w:val="000000"/>
          <w:lang w:eastAsia="en-US"/>
        </w:rPr>
        <w:t xml:space="preserve">верждено решением Думы </w:t>
      </w:r>
      <w:proofErr w:type="spellStart"/>
      <w:r w:rsidRPr="00D27B3A">
        <w:rPr>
          <w:rFonts w:eastAsiaTheme="minorHAnsi"/>
          <w:color w:val="000000"/>
          <w:lang w:eastAsia="en-US"/>
        </w:rPr>
        <w:t>Шимского</w:t>
      </w:r>
      <w:proofErr w:type="spellEnd"/>
      <w:r w:rsidRPr="00D27B3A">
        <w:rPr>
          <w:rFonts w:eastAsiaTheme="minorHAnsi"/>
          <w:color w:val="000000"/>
          <w:lang w:eastAsia="en-US"/>
        </w:rPr>
        <w:t xml:space="preserve">  муниципального района </w:t>
      </w:r>
      <w:r w:rsidRPr="00D27B3A">
        <w:t>от 05.12.2013 №269</w:t>
      </w:r>
      <w:r w:rsidRPr="00D27B3A">
        <w:rPr>
          <w:rFonts w:eastAsiaTheme="minorHAnsi"/>
          <w:color w:val="000000"/>
          <w:lang w:eastAsia="en-US"/>
        </w:rPr>
        <w:t xml:space="preserve"> </w:t>
      </w:r>
      <w:r>
        <w:rPr>
          <w:rFonts w:eastAsiaTheme="minorHAnsi"/>
          <w:color w:val="000000"/>
          <w:lang w:eastAsia="en-US"/>
        </w:rPr>
        <w:t xml:space="preserve">«Об утверждении Положения о бюджетном процессе </w:t>
      </w:r>
      <w:proofErr w:type="gramStart"/>
      <w:r>
        <w:rPr>
          <w:rFonts w:eastAsiaTheme="minorHAnsi"/>
          <w:color w:val="000000"/>
          <w:lang w:eastAsia="en-US"/>
        </w:rPr>
        <w:t>в</w:t>
      </w:r>
      <w:proofErr w:type="gramEnd"/>
      <w:r>
        <w:rPr>
          <w:rFonts w:eastAsiaTheme="minorHAnsi"/>
          <w:color w:val="000000"/>
          <w:lang w:eastAsia="en-US"/>
        </w:rPr>
        <w:t xml:space="preserve"> </w:t>
      </w:r>
      <w:proofErr w:type="gramStart"/>
      <w:r>
        <w:rPr>
          <w:rFonts w:eastAsiaTheme="minorHAnsi"/>
          <w:color w:val="000000"/>
          <w:lang w:eastAsia="en-US"/>
        </w:rPr>
        <w:t>Шимском</w:t>
      </w:r>
      <w:proofErr w:type="gramEnd"/>
      <w:r>
        <w:rPr>
          <w:rFonts w:eastAsiaTheme="minorHAnsi"/>
          <w:color w:val="000000"/>
          <w:lang w:eastAsia="en-US"/>
        </w:rPr>
        <w:t xml:space="preserve"> муниципальном районе».</w:t>
      </w:r>
    </w:p>
  </w:footnote>
  <w:footnote w:id="2">
    <w:p w:rsidR="00923EBF" w:rsidRDefault="00923EBF" w:rsidP="00213231">
      <w:pPr>
        <w:autoSpaceDE w:val="0"/>
        <w:autoSpaceDN w:val="0"/>
        <w:adjustRightInd w:val="0"/>
        <w:jc w:val="both"/>
      </w:pPr>
      <w:r>
        <w:rPr>
          <w:rStyle w:val="aff9"/>
        </w:rPr>
        <w:footnoteRef/>
      </w:r>
      <w:r>
        <w:t xml:space="preserve"> </w:t>
      </w:r>
      <w:r>
        <w:rPr>
          <w:rFonts w:ascii="Times New Roman CYR" w:eastAsiaTheme="minorHAnsi" w:hAnsi="Times New Roman CYR" w:cs="Times New Roman CYR"/>
          <w:sz w:val="20"/>
          <w:szCs w:val="20"/>
          <w:lang w:eastAsia="en-US"/>
        </w:rPr>
        <w:t>"Бюджетный кодекс Российской Федерации" от 31.07.1998 N 145-ФЗ.</w:t>
      </w:r>
    </w:p>
  </w:footnote>
  <w:footnote w:id="3">
    <w:p w:rsidR="00923EBF" w:rsidRDefault="00923EBF" w:rsidP="00213231">
      <w:pPr>
        <w:pStyle w:val="2b"/>
        <w:shd w:val="clear" w:color="auto" w:fill="auto"/>
        <w:spacing w:line="240" w:lineRule="auto"/>
        <w:ind w:firstLine="0"/>
        <w:jc w:val="both"/>
      </w:pPr>
      <w:r>
        <w:rPr>
          <w:rStyle w:val="aff9"/>
        </w:rPr>
        <w:footnoteRef/>
      </w:r>
      <w:r>
        <w:t xml:space="preserve"> </w:t>
      </w:r>
      <w:r w:rsidRPr="003B6ABF">
        <w:rPr>
          <w:color w:val="000000"/>
          <w:sz w:val="20"/>
          <w:szCs w:val="20"/>
          <w:lang w:eastAsia="ru-RU" w:bidi="ru-RU"/>
        </w:rPr>
        <w:t>Распоряжения Правительства Новгородской области от 28.10.2022 № 430-рз</w:t>
      </w:r>
      <w:r>
        <w:rPr>
          <w:color w:val="000000"/>
          <w:sz w:val="20"/>
          <w:szCs w:val="20"/>
          <w:lang w:eastAsia="ru-RU" w:bidi="ru-RU"/>
        </w:rPr>
        <w:t xml:space="preserve"> </w:t>
      </w:r>
      <w:r w:rsidRPr="003B6ABF">
        <w:rPr>
          <w:color w:val="000000"/>
          <w:sz w:val="20"/>
          <w:szCs w:val="20"/>
          <w:lang w:eastAsia="ru-RU" w:bidi="ru-RU"/>
        </w:rPr>
        <w:t>«О внесении на рассмотрение Новгородской областной Думы проекта областного закона»</w:t>
      </w:r>
      <w:r>
        <w:rPr>
          <w:color w:val="000000"/>
          <w:sz w:val="20"/>
          <w:szCs w:val="20"/>
          <w:lang w:eastAsia="ru-RU" w:bidi="ru-RU"/>
        </w:rPr>
        <w:t>.</w:t>
      </w:r>
    </w:p>
  </w:footnote>
  <w:footnote w:id="4">
    <w:p w:rsidR="00923EBF" w:rsidRPr="00606C13" w:rsidRDefault="00923EBF" w:rsidP="00213231">
      <w:pPr>
        <w:pStyle w:val="aff6"/>
      </w:pPr>
      <w:r>
        <w:rPr>
          <w:rStyle w:val="aff9"/>
        </w:rPr>
        <w:footnoteRef/>
      </w:r>
      <w:r>
        <w:t xml:space="preserve"> </w:t>
      </w:r>
      <w:r w:rsidRPr="00606C13">
        <w:t xml:space="preserve">Постановление Администрации </w:t>
      </w:r>
      <w:proofErr w:type="spellStart"/>
      <w:r w:rsidRPr="00606C13">
        <w:t>Шимского</w:t>
      </w:r>
      <w:proofErr w:type="spellEnd"/>
      <w:r w:rsidRPr="00606C13">
        <w:t xml:space="preserve"> муниципального района от 25.10.2022 № 1256 «Об одобрении уточненного прогноза социально-экономического развития </w:t>
      </w:r>
      <w:proofErr w:type="spellStart"/>
      <w:r w:rsidRPr="00606C13">
        <w:t>Шимского</w:t>
      </w:r>
      <w:proofErr w:type="spellEnd"/>
      <w:r w:rsidRPr="00606C13">
        <w:t xml:space="preserve"> муниципаль</w:t>
      </w:r>
      <w:r>
        <w:t>ного района на 2023-2025 годы».</w:t>
      </w:r>
    </w:p>
  </w:footnote>
  <w:footnote w:id="5">
    <w:p w:rsidR="00923EBF" w:rsidRDefault="00923EBF" w:rsidP="00213231">
      <w:pPr>
        <w:pStyle w:val="affd"/>
        <w:shd w:val="clear" w:color="auto" w:fill="auto"/>
        <w:tabs>
          <w:tab w:val="left" w:pos="115"/>
        </w:tabs>
        <w:ind w:right="200"/>
      </w:pPr>
      <w:r>
        <w:rPr>
          <w:color w:val="000000"/>
          <w:vertAlign w:val="superscript"/>
          <w:lang w:eastAsia="ru-RU" w:bidi="ru-RU"/>
        </w:rPr>
        <w:footnoteRef/>
      </w:r>
      <w:r>
        <w:rPr>
          <w:color w:val="000000"/>
          <w:lang w:eastAsia="ru-RU" w:bidi="ru-RU"/>
        </w:rPr>
        <w:tab/>
        <w:t xml:space="preserve">Решение Думы </w:t>
      </w:r>
      <w:proofErr w:type="spellStart"/>
      <w:r>
        <w:rPr>
          <w:color w:val="000000"/>
          <w:lang w:eastAsia="ru-RU" w:bidi="ru-RU"/>
        </w:rPr>
        <w:t>Шимского</w:t>
      </w:r>
      <w:proofErr w:type="spellEnd"/>
      <w:r>
        <w:rPr>
          <w:color w:val="000000"/>
          <w:lang w:eastAsia="ru-RU" w:bidi="ru-RU"/>
        </w:rPr>
        <w:t xml:space="preserve"> муниципального района от 16.12.2021 № 97 «О бюджете </w:t>
      </w:r>
      <w:proofErr w:type="spellStart"/>
      <w:r>
        <w:rPr>
          <w:color w:val="000000"/>
          <w:lang w:eastAsia="ru-RU" w:bidi="ru-RU"/>
        </w:rPr>
        <w:t>Шимского</w:t>
      </w:r>
      <w:proofErr w:type="spellEnd"/>
      <w:r>
        <w:rPr>
          <w:color w:val="000000"/>
          <w:lang w:eastAsia="ru-RU" w:bidi="ru-RU"/>
        </w:rPr>
        <w:t xml:space="preserve"> муниципального района на 2022 год и на плановый период 2023 и 2024 годов».</w:t>
      </w:r>
    </w:p>
  </w:footnote>
  <w:footnote w:id="6">
    <w:p w:rsidR="00923EBF" w:rsidRDefault="00923EBF" w:rsidP="00213231">
      <w:pPr>
        <w:pStyle w:val="affd"/>
        <w:shd w:val="clear" w:color="auto" w:fill="auto"/>
        <w:tabs>
          <w:tab w:val="left" w:pos="115"/>
        </w:tabs>
        <w:ind w:right="200"/>
      </w:pPr>
      <w:r>
        <w:rPr>
          <w:rStyle w:val="aff9"/>
        </w:rPr>
        <w:footnoteRef/>
      </w:r>
      <w:r>
        <w:t xml:space="preserve"> </w:t>
      </w:r>
      <w:r>
        <w:rPr>
          <w:color w:val="000000"/>
          <w:lang w:eastAsia="ru-RU" w:bidi="ru-RU"/>
        </w:rPr>
        <w:t xml:space="preserve">Решение Думы </w:t>
      </w:r>
      <w:proofErr w:type="spellStart"/>
      <w:r>
        <w:rPr>
          <w:color w:val="000000"/>
          <w:lang w:eastAsia="ru-RU" w:bidi="ru-RU"/>
        </w:rPr>
        <w:t>Шимского</w:t>
      </w:r>
      <w:proofErr w:type="spellEnd"/>
      <w:r>
        <w:rPr>
          <w:color w:val="000000"/>
          <w:lang w:eastAsia="ru-RU" w:bidi="ru-RU"/>
        </w:rPr>
        <w:t xml:space="preserve"> муниципального района от 18.10.2022 № 149 «О внесении изменений в Решение Думы </w:t>
      </w:r>
      <w:proofErr w:type="spellStart"/>
      <w:r>
        <w:rPr>
          <w:color w:val="000000"/>
          <w:lang w:eastAsia="ru-RU" w:bidi="ru-RU"/>
        </w:rPr>
        <w:t>Шимского</w:t>
      </w:r>
      <w:proofErr w:type="spellEnd"/>
      <w:r>
        <w:rPr>
          <w:color w:val="000000"/>
          <w:lang w:eastAsia="ru-RU" w:bidi="ru-RU"/>
        </w:rPr>
        <w:t xml:space="preserve"> муниципального района от 16.12.2021 № 97».</w:t>
      </w:r>
    </w:p>
    <w:p w:rsidR="00923EBF" w:rsidRDefault="00923EBF" w:rsidP="00213231">
      <w:pPr>
        <w:pStyle w:val="aff6"/>
      </w:pPr>
    </w:p>
  </w:footnote>
  <w:footnote w:id="7">
    <w:p w:rsidR="00923EBF" w:rsidRDefault="00923EBF" w:rsidP="00213231">
      <w:pPr>
        <w:pStyle w:val="affd"/>
        <w:shd w:val="clear" w:color="auto" w:fill="auto"/>
        <w:tabs>
          <w:tab w:val="left" w:pos="144"/>
        </w:tabs>
      </w:pPr>
      <w:r>
        <w:rPr>
          <w:vertAlign w:val="superscript"/>
        </w:rPr>
        <w:footnoteRef/>
      </w:r>
      <w:r>
        <w:tab/>
        <w:t xml:space="preserve">Согласно Порядку разработки прогноза (утвержден Постановлением Администрации муниципального района от 31.12.2015 № </w:t>
      </w:r>
      <w:proofErr w:type="gramStart"/>
      <w:r>
        <w:t xml:space="preserve">953) </w:t>
      </w:r>
      <w:proofErr w:type="gramEnd"/>
      <w:r>
        <w:t>базовый вариант среднесрочного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 консервативный вариант - базируется на основе консервативных оценок темпов экономического роста с учетом возможности ухудшения внешнеэкономических условий.</w:t>
      </w:r>
    </w:p>
  </w:footnote>
  <w:footnote w:id="8">
    <w:p w:rsidR="00923EBF" w:rsidRDefault="00923EBF" w:rsidP="00213231">
      <w:pPr>
        <w:pStyle w:val="affd"/>
        <w:shd w:val="clear" w:color="auto" w:fill="auto"/>
        <w:tabs>
          <w:tab w:val="left" w:pos="221"/>
        </w:tabs>
        <w:spacing w:line="226" w:lineRule="exact"/>
      </w:pPr>
      <w:r>
        <w:rPr>
          <w:vertAlign w:val="superscript"/>
        </w:rPr>
        <w:footnoteRef/>
      </w:r>
      <w:r>
        <w:tab/>
        <w:t>Федеральный закон от 01.07.2021 № 251-ФЗ «О внесении изменений в Бюджетный кодекс Российской Федерации».</w:t>
      </w:r>
    </w:p>
  </w:footnote>
  <w:footnote w:id="9">
    <w:p w:rsidR="00923EBF" w:rsidRDefault="00923EBF" w:rsidP="00213231">
      <w:pPr>
        <w:autoSpaceDE w:val="0"/>
        <w:autoSpaceDN w:val="0"/>
        <w:adjustRightInd w:val="0"/>
        <w:jc w:val="both"/>
      </w:pPr>
      <w:r>
        <w:rPr>
          <w:rStyle w:val="aff9"/>
        </w:rPr>
        <w:footnoteRef/>
      </w:r>
      <w:r>
        <w:t xml:space="preserve"> </w:t>
      </w:r>
      <w:r w:rsidRPr="00852CB8">
        <w:rPr>
          <w:rFonts w:eastAsiaTheme="minorHAnsi"/>
          <w:sz w:val="20"/>
          <w:szCs w:val="20"/>
          <w:lang w:eastAsia="en-US"/>
        </w:rPr>
        <w:t>Областной закон Новгородской области от 21.06.2007 N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r>
        <w:rPr>
          <w:rFonts w:eastAsiaTheme="minorHAnsi"/>
          <w:sz w:val="20"/>
          <w:szCs w:val="20"/>
          <w:lang w:eastAsia="en-US"/>
        </w:rPr>
        <w:t>.</w:t>
      </w:r>
    </w:p>
  </w:footnote>
  <w:footnote w:id="10">
    <w:p w:rsidR="00923EBF" w:rsidRDefault="00923EBF" w:rsidP="00213231">
      <w:pPr>
        <w:autoSpaceDE w:val="0"/>
        <w:autoSpaceDN w:val="0"/>
        <w:adjustRightInd w:val="0"/>
        <w:jc w:val="both"/>
        <w:rPr>
          <w:rFonts w:ascii="Times New Roman CYR" w:eastAsiaTheme="minorHAnsi" w:hAnsi="Times New Roman CYR" w:cs="Times New Roman CYR"/>
          <w:sz w:val="20"/>
          <w:szCs w:val="20"/>
          <w:lang w:eastAsia="en-US"/>
        </w:rPr>
      </w:pPr>
      <w:r>
        <w:rPr>
          <w:rStyle w:val="aff9"/>
        </w:rPr>
        <w:footnoteRef/>
      </w:r>
      <w:r>
        <w:rPr>
          <w:rFonts w:ascii="Times New Roman CYR" w:eastAsiaTheme="minorHAnsi" w:hAnsi="Times New Roman CYR" w:cs="Times New Roman CYR"/>
          <w:sz w:val="20"/>
          <w:szCs w:val="20"/>
          <w:lang w:eastAsia="en-US"/>
        </w:rPr>
        <w:t>Областной закон Новгородской области от 06.03.2009 N 482-ОЗ "О межбюджетных отношениях в Новгородской области" (вместе с "Методикой расчета дотаций на выравнивание бюджетной обеспеченности поселений", "Методикой расчета дотаций на выравнивание бюджетной обеспеченности муниципальных районов (городского округа)", "Методикой расчета дотаций на выравнивание бюджетной обеспеченности поселений из бюджета муниципального района").</w:t>
      </w:r>
    </w:p>
    <w:p w:rsidR="00923EBF" w:rsidRDefault="00923EBF" w:rsidP="00213231">
      <w:pPr>
        <w:pStyle w:val="aff6"/>
      </w:pPr>
      <w:r>
        <w:t xml:space="preserve"> </w:t>
      </w:r>
    </w:p>
  </w:footnote>
  <w:footnote w:id="11">
    <w:p w:rsidR="00923EBF" w:rsidRPr="00C65FD9" w:rsidRDefault="00923EBF" w:rsidP="00213231">
      <w:pPr>
        <w:autoSpaceDE w:val="0"/>
        <w:autoSpaceDN w:val="0"/>
        <w:adjustRightInd w:val="0"/>
        <w:jc w:val="both"/>
        <w:rPr>
          <w:rFonts w:ascii="Times New Roman CYR" w:eastAsiaTheme="minorHAnsi" w:hAnsi="Times New Roman CYR" w:cs="Times New Roman CYR"/>
          <w:sz w:val="20"/>
          <w:szCs w:val="20"/>
          <w:lang w:eastAsia="en-US"/>
        </w:rPr>
      </w:pPr>
      <w:r>
        <w:rPr>
          <w:rStyle w:val="aff9"/>
        </w:rPr>
        <w:footnoteRef/>
      </w:r>
      <w:r>
        <w:t xml:space="preserve"> </w:t>
      </w:r>
      <w:proofErr w:type="gramStart"/>
      <w:r w:rsidRPr="00C65FD9">
        <w:rPr>
          <w:rFonts w:eastAsiaTheme="minorHAnsi"/>
          <w:sz w:val="20"/>
          <w:szCs w:val="20"/>
          <w:lang w:eastAsia="en-US"/>
        </w:rPr>
        <w:t>Утвержден</w:t>
      </w:r>
      <w:proofErr w:type="gramEnd"/>
      <w:r w:rsidRPr="00C65FD9">
        <w:rPr>
          <w:rFonts w:eastAsiaTheme="minorHAnsi"/>
          <w:sz w:val="20"/>
          <w:szCs w:val="20"/>
          <w:lang w:eastAsia="en-US"/>
        </w:rPr>
        <w:t xml:space="preserve">  приказом Министерства финансов Российской Федерации от 24.05.2022 N 82</w:t>
      </w:r>
      <w:r w:rsidRPr="00C65FD9">
        <w:rPr>
          <w:rFonts w:ascii="Times New Roman CYR" w:eastAsiaTheme="minorHAnsi" w:hAnsi="Times New Roman CYR" w:cs="Times New Roman CYR"/>
          <w:sz w:val="20"/>
          <w:szCs w:val="20"/>
          <w:lang w:eastAsia="en-US"/>
        </w:rPr>
        <w:t xml:space="preserve"> "О Порядке формирования и применения кодов бюджетной классификации Российской Федерации, их структуре и принципах назначения"</w:t>
      </w:r>
    </w:p>
    <w:p w:rsidR="00923EBF" w:rsidRPr="00C65FD9" w:rsidRDefault="00923EBF" w:rsidP="00213231">
      <w:pPr>
        <w:pStyle w:val="af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1591"/>
    </w:sdtPr>
    <w:sdtContent>
      <w:p w:rsidR="00923EBF" w:rsidRDefault="00B37B5C">
        <w:pPr>
          <w:pStyle w:val="aa"/>
          <w:jc w:val="center"/>
        </w:pPr>
        <w:fldSimple w:instr=" PAGE   \* MERGEFORMAT ">
          <w:r w:rsidR="008B14FB">
            <w:rPr>
              <w:noProof/>
            </w:rPr>
            <w:t>33</w:t>
          </w:r>
        </w:fldSimple>
      </w:p>
    </w:sdtContent>
  </w:sdt>
  <w:p w:rsidR="00923EBF" w:rsidRDefault="00923E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874"/>
    <w:multiLevelType w:val="multilevel"/>
    <w:tmpl w:val="D2EE8B3A"/>
    <w:lvl w:ilvl="0">
      <w:start w:val="4"/>
      <w:numFmt w:val="decimal"/>
      <w:lvlText w:val="1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73C69"/>
    <w:multiLevelType w:val="multilevel"/>
    <w:tmpl w:val="B62C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E9A5B"/>
    <w:multiLevelType w:val="singleLevel"/>
    <w:tmpl w:val="00F5287F"/>
    <w:lvl w:ilvl="0">
      <w:numFmt w:val="bullet"/>
      <w:lvlText w:val="-"/>
      <w:lvlJc w:val="left"/>
      <w:pPr>
        <w:tabs>
          <w:tab w:val="num" w:pos="288"/>
        </w:tabs>
        <w:ind w:left="1152" w:firstLine="720"/>
      </w:pPr>
      <w:rPr>
        <w:rFonts w:ascii="Symbol" w:hAnsi="Symbol" w:cs="Symbol"/>
        <w:snapToGrid/>
        <w:sz w:val="26"/>
        <w:szCs w:val="26"/>
      </w:rPr>
    </w:lvl>
  </w:abstractNum>
  <w:abstractNum w:abstractNumId="3">
    <w:nsid w:val="060D5EC1"/>
    <w:multiLevelType w:val="hybridMultilevel"/>
    <w:tmpl w:val="CDD02F8E"/>
    <w:lvl w:ilvl="0" w:tplc="D114A85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07F53429"/>
    <w:multiLevelType w:val="singleLevel"/>
    <w:tmpl w:val="6B521316"/>
    <w:lvl w:ilvl="0">
      <w:numFmt w:val="bullet"/>
      <w:lvlText w:val="-"/>
      <w:lvlJc w:val="left"/>
      <w:pPr>
        <w:tabs>
          <w:tab w:val="num" w:pos="288"/>
        </w:tabs>
        <w:ind w:left="72" w:firstLine="720"/>
      </w:pPr>
      <w:rPr>
        <w:rFonts w:ascii="Symbol" w:hAnsi="Symbol" w:cs="Symbol"/>
        <w:snapToGrid/>
        <w:spacing w:val="5"/>
        <w:sz w:val="26"/>
        <w:szCs w:val="26"/>
      </w:rPr>
    </w:lvl>
  </w:abstractNum>
  <w:abstractNum w:abstractNumId="5">
    <w:nsid w:val="087D54E5"/>
    <w:multiLevelType w:val="multilevel"/>
    <w:tmpl w:val="856262E6"/>
    <w:lvl w:ilvl="0">
      <w:start w:val="1"/>
      <w:numFmt w:val="upperRoman"/>
      <w:lvlText w:val="%1."/>
      <w:lvlJc w:val="right"/>
      <w:pPr>
        <w:ind w:left="2629"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BD64A74"/>
    <w:multiLevelType w:val="multilevel"/>
    <w:tmpl w:val="13B6794A"/>
    <w:lvl w:ilvl="0">
      <w:start w:val="6"/>
      <w:numFmt w:val="decimal"/>
      <w:lvlText w:val="41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EB4694"/>
    <w:multiLevelType w:val="hybridMultilevel"/>
    <w:tmpl w:val="D6B43F84"/>
    <w:lvl w:ilvl="0" w:tplc="92FC60AA">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8">
    <w:nsid w:val="178343AD"/>
    <w:multiLevelType w:val="hybridMultilevel"/>
    <w:tmpl w:val="2F88036E"/>
    <w:lvl w:ilvl="0" w:tplc="F7BA278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9">
    <w:nsid w:val="352A3B32"/>
    <w:multiLevelType w:val="multilevel"/>
    <w:tmpl w:val="613A844C"/>
    <w:lvl w:ilvl="0">
      <w:start w:val="6"/>
      <w:numFmt w:val="decimal"/>
      <w:lvlText w:val="196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75154"/>
    <w:multiLevelType w:val="hybridMultilevel"/>
    <w:tmpl w:val="EE3032E6"/>
    <w:lvl w:ilvl="0" w:tplc="14C2CDCE">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4F966DB4"/>
    <w:multiLevelType w:val="multilevel"/>
    <w:tmpl w:val="DC0EB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EF289B"/>
    <w:multiLevelType w:val="singleLevel"/>
    <w:tmpl w:val="3AB2291C"/>
    <w:lvl w:ilvl="0">
      <w:start w:val="1"/>
      <w:numFmt w:val="bullet"/>
      <w:lvlText w:val=""/>
      <w:lvlJc w:val="left"/>
      <w:pPr>
        <w:tabs>
          <w:tab w:val="num" w:pos="1070"/>
        </w:tabs>
        <w:ind w:left="426" w:firstLine="284"/>
      </w:pPr>
      <w:rPr>
        <w:rFonts w:ascii="Webdings" w:hAnsi="Webdings" w:hint="default"/>
        <w:sz w:val="44"/>
      </w:rPr>
    </w:lvl>
  </w:abstractNum>
  <w:abstractNum w:abstractNumId="13">
    <w:nsid w:val="51392EA8"/>
    <w:multiLevelType w:val="multilevel"/>
    <w:tmpl w:val="59FC7A46"/>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E12BD0"/>
    <w:multiLevelType w:val="hybridMultilevel"/>
    <w:tmpl w:val="25D24730"/>
    <w:lvl w:ilvl="0" w:tplc="D276ADF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5">
    <w:nsid w:val="62B33F56"/>
    <w:multiLevelType w:val="multilevel"/>
    <w:tmpl w:val="EE2A8392"/>
    <w:lvl w:ilvl="0">
      <w:start w:val="7"/>
      <w:numFmt w:val="decimal"/>
      <w:lvlText w:val="10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D16F70"/>
    <w:multiLevelType w:val="multilevel"/>
    <w:tmpl w:val="F3603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DC2AFE"/>
    <w:multiLevelType w:val="hybridMultilevel"/>
    <w:tmpl w:val="4AB0D63E"/>
    <w:lvl w:ilvl="0" w:tplc="E42AA696">
      <w:start w:val="36"/>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8">
    <w:nsid w:val="71CE416A"/>
    <w:multiLevelType w:val="multilevel"/>
    <w:tmpl w:val="7A0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3A616D"/>
    <w:multiLevelType w:val="hybridMultilevel"/>
    <w:tmpl w:val="CA72ED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1"/>
  </w:num>
  <w:num w:numId="3">
    <w:abstractNumId w:val="18"/>
  </w:num>
  <w:num w:numId="4">
    <w:abstractNumId w:val="3"/>
  </w:num>
  <w:num w:numId="5">
    <w:abstractNumId w:val="17"/>
  </w:num>
  <w:num w:numId="6">
    <w:abstractNumId w:val="14"/>
  </w:num>
  <w:num w:numId="7">
    <w:abstractNumId w:val="10"/>
  </w:num>
  <w:num w:numId="8">
    <w:abstractNumId w:val="19"/>
  </w:num>
  <w:num w:numId="9">
    <w:abstractNumId w:val="2"/>
  </w:num>
  <w:num w:numId="10">
    <w:abstractNumId w:val="2"/>
    <w:lvlOverride w:ilvl="0">
      <w:lvl w:ilvl="0">
        <w:numFmt w:val="bullet"/>
        <w:lvlText w:val="-"/>
        <w:lvlJc w:val="left"/>
        <w:pPr>
          <w:tabs>
            <w:tab w:val="num" w:pos="792"/>
          </w:tabs>
          <w:ind w:left="360"/>
        </w:pPr>
        <w:rPr>
          <w:rFonts w:ascii="Symbol" w:hAnsi="Symbol" w:cs="Symbol"/>
          <w:snapToGrid/>
          <w:sz w:val="26"/>
          <w:szCs w:val="26"/>
        </w:rPr>
      </w:lvl>
    </w:lvlOverride>
  </w:num>
  <w:num w:numId="11">
    <w:abstractNumId w:val="2"/>
    <w:lvlOverride w:ilvl="0">
      <w:lvl w:ilvl="0">
        <w:numFmt w:val="bullet"/>
        <w:lvlText w:val="-"/>
        <w:lvlJc w:val="left"/>
        <w:pPr>
          <w:tabs>
            <w:tab w:val="num" w:pos="360"/>
          </w:tabs>
          <w:ind w:left="1152" w:firstLine="648"/>
        </w:pPr>
        <w:rPr>
          <w:rFonts w:ascii="Symbol" w:hAnsi="Symbol" w:cs="Symbol"/>
          <w:snapToGrid/>
          <w:spacing w:val="-2"/>
          <w:sz w:val="26"/>
          <w:szCs w:val="26"/>
        </w:rPr>
      </w:lvl>
    </w:lvlOverride>
  </w:num>
  <w:num w:numId="12">
    <w:abstractNumId w:val="2"/>
    <w:lvlOverride w:ilvl="0">
      <w:lvl w:ilvl="0">
        <w:numFmt w:val="bullet"/>
        <w:lvlText w:val="-"/>
        <w:lvlJc w:val="left"/>
        <w:pPr>
          <w:tabs>
            <w:tab w:val="num" w:pos="504"/>
          </w:tabs>
          <w:ind w:left="1800"/>
        </w:pPr>
        <w:rPr>
          <w:rFonts w:ascii="Symbol" w:hAnsi="Symbol" w:cs="Symbol"/>
          <w:snapToGrid/>
          <w:sz w:val="26"/>
          <w:szCs w:val="26"/>
        </w:rPr>
      </w:lvl>
    </w:lvlOverride>
  </w:num>
  <w:num w:numId="13">
    <w:abstractNumId w:val="4"/>
  </w:num>
  <w:num w:numId="14">
    <w:abstractNumId w:val="4"/>
    <w:lvlOverride w:ilvl="0">
      <w:lvl w:ilvl="0">
        <w:numFmt w:val="bullet"/>
        <w:lvlText w:val="-"/>
        <w:lvlJc w:val="left"/>
        <w:pPr>
          <w:tabs>
            <w:tab w:val="num" w:pos="360"/>
          </w:tabs>
          <w:ind w:left="72" w:firstLine="576"/>
        </w:pPr>
        <w:rPr>
          <w:rFonts w:ascii="Symbol" w:hAnsi="Symbol" w:cs="Symbol"/>
          <w:snapToGrid/>
          <w:spacing w:val="-10"/>
          <w:sz w:val="26"/>
          <w:szCs w:val="26"/>
        </w:rPr>
      </w:lvl>
    </w:lvlOverride>
  </w:num>
  <w:num w:numId="15">
    <w:abstractNumId w:val="4"/>
    <w:lvlOverride w:ilvl="0">
      <w:lvl w:ilvl="0">
        <w:numFmt w:val="bullet"/>
        <w:suff w:val="nothing"/>
        <w:lvlText w:val="-"/>
        <w:lvlJc w:val="left"/>
        <w:pPr>
          <w:tabs>
            <w:tab w:val="num" w:pos="144"/>
          </w:tabs>
          <w:ind w:left="72" w:firstLine="576"/>
        </w:pPr>
        <w:rPr>
          <w:rFonts w:ascii="Symbol" w:hAnsi="Symbol" w:cs="Symbol"/>
          <w:snapToGrid/>
          <w:sz w:val="26"/>
          <w:szCs w:val="26"/>
        </w:rPr>
      </w:lvl>
    </w:lvlOverride>
  </w:num>
  <w:num w:numId="16">
    <w:abstractNumId w:val="12"/>
  </w:num>
  <w:num w:numId="17">
    <w:abstractNumId w:val="8"/>
  </w:num>
  <w:num w:numId="18">
    <w:abstractNumId w:val="5"/>
  </w:num>
  <w:num w:numId="19">
    <w:abstractNumId w:val="7"/>
  </w:num>
  <w:num w:numId="20">
    <w:abstractNumId w:val="6"/>
  </w:num>
  <w:num w:numId="21">
    <w:abstractNumId w:val="9"/>
  </w:num>
  <w:num w:numId="22">
    <w:abstractNumId w:val="16"/>
  </w:num>
  <w:num w:numId="23">
    <w:abstractNumId w:val="13"/>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13231"/>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17547"/>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1B2D"/>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2776"/>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3231"/>
    <w:rsid w:val="00214EEC"/>
    <w:rsid w:val="00217CD5"/>
    <w:rsid w:val="002213C4"/>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55A6B"/>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7148"/>
    <w:rsid w:val="003B09A3"/>
    <w:rsid w:val="003B17C5"/>
    <w:rsid w:val="003B2789"/>
    <w:rsid w:val="003B33D0"/>
    <w:rsid w:val="003B3D1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89C"/>
    <w:rsid w:val="003F7E74"/>
    <w:rsid w:val="004026F8"/>
    <w:rsid w:val="00403738"/>
    <w:rsid w:val="0040541B"/>
    <w:rsid w:val="00405961"/>
    <w:rsid w:val="00405A2A"/>
    <w:rsid w:val="00406556"/>
    <w:rsid w:val="004069D2"/>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513"/>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1F0C"/>
    <w:rsid w:val="00895B2D"/>
    <w:rsid w:val="008A3AE2"/>
    <w:rsid w:val="008A44BF"/>
    <w:rsid w:val="008A4DBD"/>
    <w:rsid w:val="008A6886"/>
    <w:rsid w:val="008B098E"/>
    <w:rsid w:val="008B0B70"/>
    <w:rsid w:val="008B14FB"/>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3EBF"/>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4EDB"/>
    <w:rsid w:val="00B1590E"/>
    <w:rsid w:val="00B1790C"/>
    <w:rsid w:val="00B2036B"/>
    <w:rsid w:val="00B210EB"/>
    <w:rsid w:val="00B229D3"/>
    <w:rsid w:val="00B232B3"/>
    <w:rsid w:val="00B24173"/>
    <w:rsid w:val="00B25727"/>
    <w:rsid w:val="00B329EA"/>
    <w:rsid w:val="00B3408D"/>
    <w:rsid w:val="00B35632"/>
    <w:rsid w:val="00B358AD"/>
    <w:rsid w:val="00B37222"/>
    <w:rsid w:val="00B37B5C"/>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52208"/>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1879"/>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8144F"/>
    <w:rsid w:val="00D82D04"/>
    <w:rsid w:val="00D83DB1"/>
    <w:rsid w:val="00D93C40"/>
    <w:rsid w:val="00D945B8"/>
    <w:rsid w:val="00D94F1A"/>
    <w:rsid w:val="00D959FF"/>
    <w:rsid w:val="00D960EE"/>
    <w:rsid w:val="00DA0A0E"/>
    <w:rsid w:val="00DA0A39"/>
    <w:rsid w:val="00DA2C0F"/>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1DD"/>
    <w:rsid w:val="00DD6A4F"/>
    <w:rsid w:val="00DE5767"/>
    <w:rsid w:val="00DF2CB4"/>
    <w:rsid w:val="00DF6882"/>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346B4"/>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3507"/>
    <w:rsid w:val="00F74680"/>
    <w:rsid w:val="00F76218"/>
    <w:rsid w:val="00F7643D"/>
    <w:rsid w:val="00F80D25"/>
    <w:rsid w:val="00F849DF"/>
    <w:rsid w:val="00F85124"/>
    <w:rsid w:val="00F85D82"/>
    <w:rsid w:val="00F871A5"/>
    <w:rsid w:val="00F912E4"/>
    <w:rsid w:val="00F91461"/>
    <w:rsid w:val="00F9147E"/>
    <w:rsid w:val="00F91E73"/>
    <w:rsid w:val="00F92CDC"/>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3231"/>
    <w:pPr>
      <w:keepNext/>
      <w:outlineLvl w:val="0"/>
    </w:pPr>
    <w:rPr>
      <w:b/>
      <w:bCs/>
      <w:sz w:val="20"/>
      <w:szCs w:val="20"/>
      <w:u w:val="single"/>
    </w:rPr>
  </w:style>
  <w:style w:type="paragraph" w:styleId="2">
    <w:name w:val="heading 2"/>
    <w:basedOn w:val="a"/>
    <w:next w:val="a"/>
    <w:link w:val="20"/>
    <w:qFormat/>
    <w:rsid w:val="00213231"/>
    <w:pPr>
      <w:keepNext/>
      <w:jc w:val="center"/>
      <w:outlineLvl w:val="1"/>
    </w:pPr>
    <w:rPr>
      <w:b/>
      <w:bCs/>
      <w:sz w:val="28"/>
    </w:rPr>
  </w:style>
  <w:style w:type="paragraph" w:styleId="3">
    <w:name w:val="heading 3"/>
    <w:basedOn w:val="a"/>
    <w:next w:val="a"/>
    <w:link w:val="30"/>
    <w:qFormat/>
    <w:rsid w:val="00213231"/>
    <w:pPr>
      <w:keepNext/>
      <w:ind w:firstLine="720"/>
      <w:jc w:val="center"/>
      <w:outlineLvl w:val="2"/>
    </w:pPr>
    <w:rPr>
      <w:b/>
      <w:bCs/>
      <w:i/>
      <w:iCs/>
      <w:sz w:val="28"/>
    </w:rPr>
  </w:style>
  <w:style w:type="paragraph" w:styleId="4">
    <w:name w:val="heading 4"/>
    <w:basedOn w:val="a"/>
    <w:next w:val="a"/>
    <w:link w:val="40"/>
    <w:qFormat/>
    <w:rsid w:val="00213231"/>
    <w:pPr>
      <w:keepNext/>
      <w:jc w:val="center"/>
      <w:outlineLvl w:val="3"/>
    </w:pPr>
    <w:rPr>
      <w:b/>
      <w:bCs/>
      <w:i/>
      <w:iCs/>
      <w:sz w:val="28"/>
    </w:rPr>
  </w:style>
  <w:style w:type="paragraph" w:styleId="5">
    <w:name w:val="heading 5"/>
    <w:basedOn w:val="a"/>
    <w:next w:val="a"/>
    <w:link w:val="50"/>
    <w:qFormat/>
    <w:rsid w:val="00213231"/>
    <w:pPr>
      <w:keepNext/>
      <w:jc w:val="center"/>
      <w:outlineLvl w:val="4"/>
    </w:pPr>
    <w:rPr>
      <w:b/>
      <w:bCs/>
      <w:i/>
      <w:iCs/>
    </w:rPr>
  </w:style>
  <w:style w:type="paragraph" w:styleId="6">
    <w:name w:val="heading 6"/>
    <w:basedOn w:val="a"/>
    <w:next w:val="a"/>
    <w:link w:val="60"/>
    <w:qFormat/>
    <w:rsid w:val="00213231"/>
    <w:pPr>
      <w:keepNext/>
      <w:ind w:firstLine="540"/>
      <w:jc w:val="both"/>
      <w:outlineLvl w:val="5"/>
    </w:pPr>
    <w:rPr>
      <w:sz w:val="28"/>
    </w:rPr>
  </w:style>
  <w:style w:type="paragraph" w:styleId="7">
    <w:name w:val="heading 7"/>
    <w:basedOn w:val="a"/>
    <w:next w:val="a"/>
    <w:link w:val="70"/>
    <w:qFormat/>
    <w:rsid w:val="00213231"/>
    <w:pPr>
      <w:keepNext/>
      <w:ind w:firstLine="709"/>
      <w:jc w:val="center"/>
      <w:outlineLvl w:val="6"/>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53BF"/>
    <w:pPr>
      <w:ind w:left="720"/>
      <w:contextualSpacing/>
    </w:pPr>
  </w:style>
  <w:style w:type="character" w:customStyle="1" w:styleId="10">
    <w:name w:val="Заголовок 1 Знак"/>
    <w:basedOn w:val="a0"/>
    <w:link w:val="1"/>
    <w:uiPriority w:val="9"/>
    <w:rsid w:val="00213231"/>
    <w:rPr>
      <w:rFonts w:ascii="Times New Roman" w:eastAsia="Times New Roman" w:hAnsi="Times New Roman" w:cs="Times New Roman"/>
      <w:b/>
      <w:bCs/>
      <w:sz w:val="20"/>
      <w:szCs w:val="20"/>
      <w:u w:val="single"/>
      <w:lang w:eastAsia="ru-RU"/>
    </w:rPr>
  </w:style>
  <w:style w:type="character" w:customStyle="1" w:styleId="20">
    <w:name w:val="Заголовок 2 Знак"/>
    <w:basedOn w:val="a0"/>
    <w:link w:val="2"/>
    <w:rsid w:val="0021323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13231"/>
    <w:rPr>
      <w:rFonts w:ascii="Times New Roman" w:eastAsia="Times New Roman" w:hAnsi="Times New Roman" w:cs="Times New Roman"/>
      <w:b/>
      <w:bCs/>
      <w:i/>
      <w:iCs/>
      <w:sz w:val="28"/>
      <w:szCs w:val="24"/>
      <w:lang w:eastAsia="ru-RU"/>
    </w:rPr>
  </w:style>
  <w:style w:type="character" w:customStyle="1" w:styleId="40">
    <w:name w:val="Заголовок 4 Знак"/>
    <w:basedOn w:val="a0"/>
    <w:link w:val="4"/>
    <w:rsid w:val="00213231"/>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rsid w:val="00213231"/>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rsid w:val="00213231"/>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213231"/>
    <w:rPr>
      <w:rFonts w:ascii="Times New Roman" w:eastAsia="Times New Roman" w:hAnsi="Times New Roman" w:cs="Times New Roman"/>
      <w:b/>
      <w:i/>
      <w:sz w:val="28"/>
      <w:szCs w:val="24"/>
      <w:lang w:eastAsia="ru-RU"/>
    </w:rPr>
  </w:style>
  <w:style w:type="character" w:customStyle="1" w:styleId="a4">
    <w:name w:val="Абзац списка Знак"/>
    <w:link w:val="a3"/>
    <w:uiPriority w:val="34"/>
    <w:rsid w:val="00213231"/>
    <w:rPr>
      <w:rFonts w:ascii="Times New Roman" w:eastAsia="Times New Roman" w:hAnsi="Times New Roman" w:cs="Times New Roman"/>
      <w:sz w:val="20"/>
      <w:szCs w:val="20"/>
      <w:lang w:eastAsia="ru-RU"/>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213231"/>
    <w:rPr>
      <w:sz w:val="28"/>
      <w:szCs w:val="20"/>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5"/>
    <w:rsid w:val="00213231"/>
    <w:rPr>
      <w:rFonts w:ascii="Times New Roman" w:eastAsia="Times New Roman" w:hAnsi="Times New Roman" w:cs="Times New Roman"/>
      <w:sz w:val="28"/>
      <w:szCs w:val="20"/>
      <w:lang w:eastAsia="ru-RU"/>
    </w:rPr>
  </w:style>
  <w:style w:type="paragraph" w:styleId="a7">
    <w:name w:val="Body Text Indent"/>
    <w:aliases w:val="Основной текст 1,Нумерованный список !!,Надин стиль,Основной текст без отступа"/>
    <w:basedOn w:val="a"/>
    <w:link w:val="a8"/>
    <w:rsid w:val="00213231"/>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7"/>
    <w:rsid w:val="00213231"/>
    <w:rPr>
      <w:rFonts w:ascii="Times New Roman" w:eastAsia="Times New Roman" w:hAnsi="Times New Roman" w:cs="Times New Roman"/>
      <w:sz w:val="24"/>
      <w:szCs w:val="24"/>
      <w:lang w:eastAsia="ru-RU"/>
    </w:rPr>
  </w:style>
  <w:style w:type="paragraph" w:customStyle="1" w:styleId="ConsNormal">
    <w:name w:val="ConsNormal"/>
    <w:rsid w:val="00213231"/>
    <w:pPr>
      <w:widowControl w:val="0"/>
      <w:spacing w:after="0" w:line="240" w:lineRule="auto"/>
      <w:ind w:firstLine="720"/>
    </w:pPr>
    <w:rPr>
      <w:rFonts w:ascii="Arial" w:eastAsia="Times New Roman" w:hAnsi="Arial" w:cs="Times New Roman"/>
      <w:snapToGrid w:val="0"/>
      <w:szCs w:val="20"/>
      <w:lang w:eastAsia="ru-RU"/>
    </w:rPr>
  </w:style>
  <w:style w:type="table" w:styleId="a9">
    <w:name w:val="Table Grid"/>
    <w:basedOn w:val="a1"/>
    <w:uiPriority w:val="59"/>
    <w:rsid w:val="002132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13231"/>
    <w:pPr>
      <w:tabs>
        <w:tab w:val="center" w:pos="4677"/>
        <w:tab w:val="right" w:pos="9355"/>
      </w:tabs>
    </w:pPr>
  </w:style>
  <w:style w:type="character" w:customStyle="1" w:styleId="ab">
    <w:name w:val="Верхний колонтитул Знак"/>
    <w:basedOn w:val="a0"/>
    <w:link w:val="aa"/>
    <w:uiPriority w:val="99"/>
    <w:rsid w:val="00213231"/>
    <w:rPr>
      <w:rFonts w:ascii="Times New Roman" w:eastAsia="Times New Roman" w:hAnsi="Times New Roman" w:cs="Times New Roman"/>
      <w:sz w:val="24"/>
      <w:szCs w:val="24"/>
      <w:lang w:eastAsia="ru-RU"/>
    </w:rPr>
  </w:style>
  <w:style w:type="paragraph" w:styleId="ac">
    <w:name w:val="footer"/>
    <w:basedOn w:val="a"/>
    <w:link w:val="ad"/>
    <w:unhideWhenUsed/>
    <w:rsid w:val="00213231"/>
    <w:pPr>
      <w:tabs>
        <w:tab w:val="center" w:pos="4677"/>
        <w:tab w:val="right" w:pos="9355"/>
      </w:tabs>
    </w:pPr>
  </w:style>
  <w:style w:type="character" w:customStyle="1" w:styleId="ad">
    <w:name w:val="Нижний колонтитул Знак"/>
    <w:basedOn w:val="a0"/>
    <w:link w:val="ac"/>
    <w:rsid w:val="0021323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1323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13231"/>
    <w:rPr>
      <w:rFonts w:ascii="Arial" w:eastAsia="Times New Roman" w:hAnsi="Arial" w:cs="Arial"/>
      <w:sz w:val="20"/>
      <w:szCs w:val="20"/>
      <w:lang w:eastAsia="ru-RU"/>
    </w:rPr>
  </w:style>
  <w:style w:type="character" w:customStyle="1" w:styleId="weaker">
    <w:name w:val="weaker"/>
    <w:basedOn w:val="a0"/>
    <w:rsid w:val="00213231"/>
  </w:style>
  <w:style w:type="paragraph" w:styleId="ae">
    <w:name w:val="Normal (Web)"/>
    <w:basedOn w:val="a"/>
    <w:uiPriority w:val="99"/>
    <w:rsid w:val="00213231"/>
    <w:pPr>
      <w:spacing w:before="100" w:beforeAutospacing="1" w:after="100" w:afterAutospacing="1"/>
    </w:pPr>
  </w:style>
  <w:style w:type="paragraph" w:styleId="af">
    <w:name w:val="Title"/>
    <w:basedOn w:val="a"/>
    <w:link w:val="af0"/>
    <w:qFormat/>
    <w:rsid w:val="00213231"/>
    <w:pPr>
      <w:jc w:val="center"/>
    </w:pPr>
    <w:rPr>
      <w:b/>
      <w:bCs/>
    </w:rPr>
  </w:style>
  <w:style w:type="character" w:customStyle="1" w:styleId="af0">
    <w:name w:val="Название Знак"/>
    <w:basedOn w:val="a0"/>
    <w:link w:val="af"/>
    <w:rsid w:val="00213231"/>
    <w:rPr>
      <w:rFonts w:ascii="Times New Roman" w:eastAsia="Times New Roman" w:hAnsi="Times New Roman" w:cs="Times New Roman"/>
      <w:b/>
      <w:bCs/>
      <w:sz w:val="24"/>
      <w:szCs w:val="24"/>
      <w:lang w:eastAsia="ru-RU"/>
    </w:rPr>
  </w:style>
  <w:style w:type="paragraph" w:customStyle="1" w:styleId="cb">
    <w:name w:val="cb"/>
    <w:basedOn w:val="a"/>
    <w:rsid w:val="00213231"/>
    <w:pPr>
      <w:spacing w:before="100" w:beforeAutospacing="1" w:after="100" w:afterAutospacing="1"/>
      <w:jc w:val="center"/>
    </w:pPr>
    <w:rPr>
      <w:b/>
      <w:bCs/>
    </w:rPr>
  </w:style>
  <w:style w:type="character" w:styleId="af1">
    <w:name w:val="Strong"/>
    <w:basedOn w:val="a0"/>
    <w:uiPriority w:val="22"/>
    <w:qFormat/>
    <w:rsid w:val="00213231"/>
    <w:rPr>
      <w:rFonts w:ascii="Verdana" w:hAnsi="Verdana" w:hint="default"/>
      <w:b/>
      <w:bCs/>
    </w:rPr>
  </w:style>
  <w:style w:type="paragraph" w:customStyle="1" w:styleId="Default">
    <w:name w:val="Default"/>
    <w:rsid w:val="00213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213231"/>
    <w:pPr>
      <w:widowControl w:val="0"/>
      <w:spacing w:after="0" w:line="240" w:lineRule="auto"/>
    </w:pPr>
    <w:rPr>
      <w:rFonts w:ascii="Arial" w:eastAsia="Times New Roman" w:hAnsi="Arial" w:cs="Times New Roman"/>
      <w:b/>
      <w:snapToGrid w:val="0"/>
      <w:sz w:val="16"/>
      <w:szCs w:val="20"/>
      <w:lang w:eastAsia="ru-RU"/>
    </w:rPr>
  </w:style>
  <w:style w:type="paragraph" w:customStyle="1" w:styleId="af2">
    <w:name w:val="Знак Знак Знак Знак Знак Знак Знак Знак Знак Знак Знак Знак Знак Знак Знак Знак"/>
    <w:basedOn w:val="a"/>
    <w:rsid w:val="00213231"/>
    <w:pPr>
      <w:spacing w:before="100" w:beforeAutospacing="1" w:after="100" w:afterAutospacing="1"/>
    </w:pPr>
    <w:rPr>
      <w:rFonts w:ascii="Tahoma" w:hAnsi="Tahoma"/>
      <w:sz w:val="20"/>
      <w:szCs w:val="20"/>
      <w:lang w:val="en-US" w:eastAsia="en-US"/>
    </w:rPr>
  </w:style>
  <w:style w:type="paragraph" w:styleId="af3">
    <w:name w:val="No Spacing"/>
    <w:link w:val="af4"/>
    <w:qFormat/>
    <w:rsid w:val="00213231"/>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link w:val="af3"/>
    <w:locked/>
    <w:rsid w:val="00213231"/>
    <w:rPr>
      <w:rFonts w:ascii="Times New Roman" w:eastAsia="Times New Roman" w:hAnsi="Times New Roman" w:cs="Times New Roman"/>
      <w:sz w:val="24"/>
      <w:szCs w:val="24"/>
      <w:lang w:eastAsia="ru-RU"/>
    </w:rPr>
  </w:style>
  <w:style w:type="paragraph" w:customStyle="1" w:styleId="Style1">
    <w:name w:val="Style 1"/>
    <w:rsid w:val="002132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213231"/>
    <w:rPr>
      <w:rFonts w:ascii="Tahoma" w:hAnsi="Tahoma" w:cs="Tahoma"/>
      <w:sz w:val="26"/>
      <w:szCs w:val="26"/>
    </w:rPr>
  </w:style>
  <w:style w:type="paragraph" w:customStyle="1" w:styleId="Style5">
    <w:name w:val="Style 5"/>
    <w:rsid w:val="00213231"/>
    <w:pPr>
      <w:widowControl w:val="0"/>
      <w:autoSpaceDE w:val="0"/>
      <w:autoSpaceDN w:val="0"/>
      <w:spacing w:after="0" w:line="240" w:lineRule="auto"/>
      <w:ind w:left="72" w:firstLine="720"/>
      <w:jc w:val="both"/>
    </w:pPr>
    <w:rPr>
      <w:rFonts w:ascii="Tahoma" w:eastAsia="Times New Roman" w:hAnsi="Tahoma" w:cs="Tahoma"/>
      <w:sz w:val="26"/>
      <w:szCs w:val="26"/>
      <w:lang w:eastAsia="ru-RU"/>
    </w:rPr>
  </w:style>
  <w:style w:type="paragraph" w:styleId="af5">
    <w:name w:val="Balloon Text"/>
    <w:basedOn w:val="a"/>
    <w:link w:val="af6"/>
    <w:unhideWhenUsed/>
    <w:rsid w:val="00213231"/>
    <w:rPr>
      <w:rFonts w:ascii="Tahoma" w:hAnsi="Tahoma" w:cs="Tahoma"/>
      <w:sz w:val="16"/>
      <w:szCs w:val="16"/>
    </w:rPr>
  </w:style>
  <w:style w:type="character" w:customStyle="1" w:styleId="af6">
    <w:name w:val="Текст выноски Знак"/>
    <w:basedOn w:val="a0"/>
    <w:link w:val="af5"/>
    <w:rsid w:val="00213231"/>
    <w:rPr>
      <w:rFonts w:ascii="Tahoma" w:eastAsia="Times New Roman" w:hAnsi="Tahoma" w:cs="Tahoma"/>
      <w:sz w:val="16"/>
      <w:szCs w:val="16"/>
      <w:lang w:eastAsia="ru-RU"/>
    </w:rPr>
  </w:style>
  <w:style w:type="character" w:customStyle="1" w:styleId="pathway">
    <w:name w:val="pathway"/>
    <w:basedOn w:val="a0"/>
    <w:rsid w:val="00213231"/>
  </w:style>
  <w:style w:type="paragraph" w:styleId="21">
    <w:name w:val="Body Text First Indent 2"/>
    <w:basedOn w:val="a7"/>
    <w:link w:val="22"/>
    <w:uiPriority w:val="99"/>
    <w:rsid w:val="00213231"/>
    <w:pPr>
      <w:ind w:firstLine="210"/>
    </w:pPr>
  </w:style>
  <w:style w:type="character" w:customStyle="1" w:styleId="22">
    <w:name w:val="Красная строка 2 Знак"/>
    <w:basedOn w:val="a8"/>
    <w:link w:val="21"/>
    <w:uiPriority w:val="99"/>
    <w:rsid w:val="00213231"/>
  </w:style>
  <w:style w:type="character" w:styleId="af7">
    <w:name w:val="Hyperlink"/>
    <w:basedOn w:val="a0"/>
    <w:unhideWhenUsed/>
    <w:rsid w:val="00213231"/>
    <w:rPr>
      <w:color w:val="0000FF" w:themeColor="hyperlink"/>
      <w:u w:val="single"/>
    </w:rPr>
  </w:style>
  <w:style w:type="character" w:customStyle="1" w:styleId="WW-Absatz-Standardschriftart11111">
    <w:name w:val="WW-Absatz-Standardschriftart11111"/>
    <w:rsid w:val="00213231"/>
  </w:style>
  <w:style w:type="paragraph" w:customStyle="1" w:styleId="af8">
    <w:name w:val="Нормальный"/>
    <w:rsid w:val="00213231"/>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2132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link w:val="Normal"/>
    <w:rsid w:val="0021323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213231"/>
    <w:rPr>
      <w:rFonts w:ascii="Times New Roman" w:eastAsia="Times New Roman" w:hAnsi="Times New Roman" w:cs="Times New Roman"/>
      <w:snapToGrid w:val="0"/>
      <w:sz w:val="20"/>
      <w:szCs w:val="20"/>
      <w:lang w:eastAsia="ru-RU"/>
    </w:rPr>
  </w:style>
  <w:style w:type="paragraph" w:customStyle="1" w:styleId="CharChar">
    <w:name w:val="Char Char"/>
    <w:basedOn w:val="a"/>
    <w:rsid w:val="00213231"/>
    <w:pPr>
      <w:spacing w:after="160" w:line="240" w:lineRule="exact"/>
    </w:pPr>
    <w:rPr>
      <w:rFonts w:ascii="Verdana" w:hAnsi="Verdana"/>
      <w:sz w:val="20"/>
      <w:szCs w:val="20"/>
      <w:lang w:val="en-US" w:eastAsia="en-US"/>
    </w:rPr>
  </w:style>
  <w:style w:type="paragraph" w:styleId="23">
    <w:name w:val="Body Text 2"/>
    <w:basedOn w:val="a"/>
    <w:link w:val="24"/>
    <w:unhideWhenUsed/>
    <w:rsid w:val="00213231"/>
    <w:pPr>
      <w:spacing w:after="120" w:line="480" w:lineRule="auto"/>
    </w:pPr>
  </w:style>
  <w:style w:type="character" w:customStyle="1" w:styleId="24">
    <w:name w:val="Основной текст 2 Знак"/>
    <w:basedOn w:val="a0"/>
    <w:link w:val="23"/>
    <w:rsid w:val="00213231"/>
    <w:rPr>
      <w:rFonts w:ascii="Times New Roman" w:eastAsia="Times New Roman" w:hAnsi="Times New Roman" w:cs="Times New Roman"/>
      <w:sz w:val="24"/>
      <w:szCs w:val="24"/>
      <w:lang w:eastAsia="ru-RU"/>
    </w:rPr>
  </w:style>
  <w:style w:type="paragraph" w:customStyle="1" w:styleId="110">
    <w:name w:val="Знак Знак1 Знак Знак Знак Знак Знак Знак1 Знак"/>
    <w:basedOn w:val="a"/>
    <w:rsid w:val="00213231"/>
    <w:pPr>
      <w:spacing w:before="100" w:beforeAutospacing="1" w:after="100" w:afterAutospacing="1"/>
    </w:pPr>
    <w:rPr>
      <w:rFonts w:ascii="Tahoma" w:hAnsi="Tahoma"/>
      <w:sz w:val="20"/>
      <w:szCs w:val="20"/>
      <w:lang w:val="en-US" w:eastAsia="en-US"/>
    </w:rPr>
  </w:style>
  <w:style w:type="character" w:customStyle="1" w:styleId="12">
    <w:name w:val="Основной текст Знак1 Знак Знак Знак Знак Знак"/>
    <w:aliases w:val="Основной текст Знак1 Знак Знак Знак Знак1"/>
    <w:rsid w:val="00213231"/>
    <w:rPr>
      <w:sz w:val="28"/>
      <w:szCs w:val="24"/>
      <w:lang w:val="ru-RU" w:eastAsia="ru-RU" w:bidi="ar-SA"/>
    </w:rPr>
  </w:style>
  <w:style w:type="paragraph" w:styleId="25">
    <w:name w:val="Body Text Indent 2"/>
    <w:aliases w:val="Знак Знак Знак Знак Знак1,Знак Знак Знак Знак1,Знак Знак Знак Знак,Знак Знак Знак"/>
    <w:basedOn w:val="a"/>
    <w:link w:val="26"/>
    <w:uiPriority w:val="99"/>
    <w:rsid w:val="00213231"/>
    <w:pPr>
      <w:spacing w:after="120" w:line="480" w:lineRule="auto"/>
      <w:ind w:left="283"/>
    </w:pPr>
  </w:style>
  <w:style w:type="character" w:customStyle="1" w:styleId="26">
    <w:name w:val="Основной текст с отступом 2 Знак"/>
    <w:aliases w:val="Знак Знак Знак Знак Знак1 Знак1,Знак Знак Знак Знак1 Знак1,Знак Знак Знак Знак Знак,Знак Знак Знак Знак3"/>
    <w:basedOn w:val="a0"/>
    <w:link w:val="25"/>
    <w:uiPriority w:val="99"/>
    <w:rsid w:val="00213231"/>
    <w:rPr>
      <w:rFonts w:ascii="Times New Roman" w:eastAsia="Times New Roman" w:hAnsi="Times New Roman" w:cs="Times New Roman"/>
      <w:sz w:val="24"/>
      <w:szCs w:val="24"/>
      <w:lang w:eastAsia="ru-RU"/>
    </w:rPr>
  </w:style>
  <w:style w:type="paragraph" w:customStyle="1" w:styleId="ConsPlusTitle">
    <w:name w:val="ConsPlusTitle"/>
    <w:rsid w:val="00213231"/>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 Знак Знак"/>
    <w:rsid w:val="00213231"/>
    <w:rPr>
      <w:sz w:val="28"/>
      <w:lang w:val="ru-RU" w:eastAsia="ru-RU" w:bidi="ar-SA"/>
    </w:rPr>
  </w:style>
  <w:style w:type="character" w:customStyle="1" w:styleId="afa">
    <w:name w:val="Цветовое выделение"/>
    <w:rsid w:val="00213231"/>
    <w:rPr>
      <w:b/>
      <w:bCs/>
      <w:color w:val="000080"/>
    </w:rPr>
  </w:style>
  <w:style w:type="character" w:customStyle="1" w:styleId="afb">
    <w:name w:val="Гипертекстовая ссылка"/>
    <w:rsid w:val="00213231"/>
    <w:rPr>
      <w:b/>
      <w:bCs/>
      <w:color w:val="008000"/>
    </w:rPr>
  </w:style>
  <w:style w:type="character" w:styleId="afc">
    <w:name w:val="page number"/>
    <w:basedOn w:val="a0"/>
    <w:rsid w:val="00213231"/>
  </w:style>
  <w:style w:type="character" w:customStyle="1" w:styleId="13">
    <w:name w:val="Заголовок №1_"/>
    <w:link w:val="14"/>
    <w:locked/>
    <w:rsid w:val="00213231"/>
    <w:rPr>
      <w:b/>
      <w:bCs/>
      <w:sz w:val="27"/>
      <w:szCs w:val="27"/>
      <w:shd w:val="clear" w:color="auto" w:fill="FFFFFF"/>
    </w:rPr>
  </w:style>
  <w:style w:type="paragraph" w:customStyle="1" w:styleId="14">
    <w:name w:val="Заголовок №1"/>
    <w:basedOn w:val="a"/>
    <w:link w:val="13"/>
    <w:rsid w:val="00213231"/>
    <w:pPr>
      <w:shd w:val="clear" w:color="auto" w:fill="FFFFFF"/>
      <w:spacing w:line="485" w:lineRule="exact"/>
      <w:ind w:hanging="680"/>
      <w:jc w:val="center"/>
      <w:outlineLvl w:val="0"/>
    </w:pPr>
    <w:rPr>
      <w:rFonts w:asciiTheme="minorHAnsi" w:eastAsiaTheme="minorHAnsi" w:hAnsiTheme="minorHAnsi" w:cstheme="minorBidi"/>
      <w:b/>
      <w:bCs/>
      <w:sz w:val="27"/>
      <w:szCs w:val="27"/>
      <w:lang w:eastAsia="en-US"/>
    </w:rPr>
  </w:style>
  <w:style w:type="paragraph" w:styleId="afd">
    <w:name w:val="Plain Text"/>
    <w:basedOn w:val="a"/>
    <w:link w:val="afe"/>
    <w:rsid w:val="00213231"/>
    <w:rPr>
      <w:rFonts w:ascii="Courier New" w:hAnsi="Courier New"/>
      <w:sz w:val="20"/>
      <w:szCs w:val="20"/>
    </w:rPr>
  </w:style>
  <w:style w:type="character" w:customStyle="1" w:styleId="afe">
    <w:name w:val="Текст Знак"/>
    <w:basedOn w:val="a0"/>
    <w:link w:val="afd"/>
    <w:rsid w:val="00213231"/>
    <w:rPr>
      <w:rFonts w:ascii="Courier New" w:eastAsia="Times New Roman" w:hAnsi="Courier New" w:cs="Times New Roman"/>
      <w:sz w:val="20"/>
      <w:szCs w:val="20"/>
      <w:lang w:eastAsia="ru-RU"/>
    </w:rPr>
  </w:style>
  <w:style w:type="paragraph" w:customStyle="1" w:styleId="210">
    <w:name w:val="Основной текст с отступом 21"/>
    <w:basedOn w:val="a"/>
    <w:rsid w:val="00213231"/>
    <w:pPr>
      <w:suppressAutoHyphens/>
      <w:spacing w:after="120" w:line="480" w:lineRule="auto"/>
      <w:ind w:left="283"/>
    </w:pPr>
    <w:rPr>
      <w:lang w:eastAsia="ar-SA"/>
    </w:rPr>
  </w:style>
  <w:style w:type="paragraph" w:customStyle="1" w:styleId="211">
    <w:name w:val="Основной текст 21"/>
    <w:basedOn w:val="a"/>
    <w:rsid w:val="00213231"/>
    <w:pPr>
      <w:suppressAutoHyphens/>
      <w:spacing w:after="120" w:line="480" w:lineRule="auto"/>
    </w:pPr>
    <w:rPr>
      <w:lang w:eastAsia="ar-SA"/>
    </w:rPr>
  </w:style>
  <w:style w:type="paragraph" w:customStyle="1" w:styleId="31">
    <w:name w:val="Основной текст с отступом 31"/>
    <w:basedOn w:val="a"/>
    <w:rsid w:val="00213231"/>
    <w:pPr>
      <w:suppressAutoHyphens/>
      <w:spacing w:after="120"/>
      <w:ind w:left="283"/>
    </w:pPr>
    <w:rPr>
      <w:sz w:val="16"/>
      <w:szCs w:val="16"/>
      <w:lang w:eastAsia="ar-SA"/>
    </w:rPr>
  </w:style>
  <w:style w:type="paragraph" w:customStyle="1" w:styleId="CharChar0">
    <w:name w:val="Char Char Знак Знак Знак"/>
    <w:basedOn w:val="a"/>
    <w:rsid w:val="00213231"/>
    <w:pPr>
      <w:autoSpaceDE w:val="0"/>
      <w:autoSpaceDN w:val="0"/>
      <w:spacing w:after="160" w:line="240" w:lineRule="exact"/>
    </w:pPr>
    <w:rPr>
      <w:rFonts w:ascii="Arial" w:hAnsi="Arial" w:cs="Arial"/>
      <w:b/>
      <w:bCs/>
      <w:sz w:val="20"/>
      <w:szCs w:val="20"/>
      <w:lang w:val="en-US" w:eastAsia="de-DE"/>
    </w:rPr>
  </w:style>
  <w:style w:type="paragraph" w:customStyle="1" w:styleId="pagettl">
    <w:name w:val="pagettl"/>
    <w:basedOn w:val="a"/>
    <w:rsid w:val="00213231"/>
    <w:pPr>
      <w:spacing w:before="150" w:after="60"/>
    </w:pPr>
    <w:rPr>
      <w:rFonts w:ascii="Verdana" w:hAnsi="Verdana"/>
      <w:b/>
      <w:bCs/>
      <w:color w:val="983F0C"/>
      <w:sz w:val="18"/>
      <w:szCs w:val="18"/>
    </w:rPr>
  </w:style>
  <w:style w:type="character" w:customStyle="1" w:styleId="apple-style-span">
    <w:name w:val="apple-style-span"/>
    <w:basedOn w:val="a0"/>
    <w:rsid w:val="00213231"/>
  </w:style>
  <w:style w:type="paragraph" w:customStyle="1" w:styleId="aff">
    <w:name w:val="Базовый"/>
    <w:rsid w:val="0021323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aff0">
    <w:name w:val="ЭЭГ"/>
    <w:basedOn w:val="a"/>
    <w:rsid w:val="00213231"/>
    <w:pPr>
      <w:suppressAutoHyphens/>
      <w:spacing w:line="360" w:lineRule="auto"/>
      <w:ind w:firstLine="720"/>
      <w:jc w:val="both"/>
    </w:pPr>
    <w:rPr>
      <w:lang w:eastAsia="ar-SA"/>
    </w:rPr>
  </w:style>
  <w:style w:type="paragraph" w:styleId="32">
    <w:name w:val="Body Text Indent 3"/>
    <w:basedOn w:val="a"/>
    <w:link w:val="33"/>
    <w:uiPriority w:val="99"/>
    <w:rsid w:val="00213231"/>
    <w:pPr>
      <w:spacing w:after="120"/>
      <w:ind w:left="283"/>
    </w:pPr>
    <w:rPr>
      <w:sz w:val="16"/>
      <w:szCs w:val="16"/>
    </w:rPr>
  </w:style>
  <w:style w:type="character" w:customStyle="1" w:styleId="33">
    <w:name w:val="Основной текст с отступом 3 Знак"/>
    <w:basedOn w:val="a0"/>
    <w:link w:val="32"/>
    <w:uiPriority w:val="99"/>
    <w:rsid w:val="00213231"/>
    <w:rPr>
      <w:rFonts w:ascii="Times New Roman" w:eastAsia="Times New Roman" w:hAnsi="Times New Roman" w:cs="Times New Roman"/>
      <w:sz w:val="16"/>
      <w:szCs w:val="16"/>
      <w:lang w:eastAsia="ru-RU"/>
    </w:rPr>
  </w:style>
  <w:style w:type="paragraph" w:styleId="aff1">
    <w:name w:val="Subtitle"/>
    <w:basedOn w:val="a"/>
    <w:link w:val="aff2"/>
    <w:qFormat/>
    <w:rsid w:val="00213231"/>
    <w:pPr>
      <w:jc w:val="center"/>
    </w:pPr>
    <w:rPr>
      <w:b/>
      <w:bCs/>
      <w:i/>
      <w:iCs/>
      <w:sz w:val="28"/>
    </w:rPr>
  </w:style>
  <w:style w:type="character" w:customStyle="1" w:styleId="aff2">
    <w:name w:val="Подзаголовок Знак"/>
    <w:basedOn w:val="a0"/>
    <w:link w:val="aff1"/>
    <w:rsid w:val="00213231"/>
    <w:rPr>
      <w:rFonts w:ascii="Times New Roman" w:eastAsia="Times New Roman" w:hAnsi="Times New Roman" w:cs="Times New Roman"/>
      <w:b/>
      <w:bCs/>
      <w:i/>
      <w:iCs/>
      <w:sz w:val="28"/>
      <w:szCs w:val="24"/>
      <w:lang w:eastAsia="ru-RU"/>
    </w:rPr>
  </w:style>
  <w:style w:type="paragraph" w:customStyle="1" w:styleId="aff3">
    <w:name w:val="Основной"/>
    <w:basedOn w:val="a"/>
    <w:rsid w:val="00213231"/>
    <w:pPr>
      <w:widowControl w:val="0"/>
      <w:ind w:left="567" w:firstLine="142"/>
      <w:jc w:val="both"/>
    </w:pPr>
    <w:rPr>
      <w:snapToGrid w:val="0"/>
      <w:sz w:val="28"/>
      <w:szCs w:val="20"/>
    </w:rPr>
  </w:style>
  <w:style w:type="paragraph" w:styleId="34">
    <w:name w:val="Body Text 3"/>
    <w:basedOn w:val="a"/>
    <w:link w:val="35"/>
    <w:rsid w:val="00213231"/>
    <w:pPr>
      <w:jc w:val="both"/>
    </w:pPr>
    <w:rPr>
      <w:sz w:val="28"/>
    </w:rPr>
  </w:style>
  <w:style w:type="character" w:customStyle="1" w:styleId="35">
    <w:name w:val="Основной текст 3 Знак"/>
    <w:basedOn w:val="a0"/>
    <w:link w:val="34"/>
    <w:rsid w:val="00213231"/>
    <w:rPr>
      <w:rFonts w:ascii="Times New Roman" w:eastAsia="Times New Roman" w:hAnsi="Times New Roman" w:cs="Times New Roman"/>
      <w:sz w:val="28"/>
      <w:szCs w:val="24"/>
      <w:lang w:eastAsia="ru-RU"/>
    </w:rPr>
  </w:style>
  <w:style w:type="paragraph" w:customStyle="1" w:styleId="rvps698610">
    <w:name w:val="rvps698610"/>
    <w:basedOn w:val="a"/>
    <w:rsid w:val="00213231"/>
    <w:pPr>
      <w:spacing w:after="94"/>
      <w:ind w:right="187"/>
    </w:pPr>
    <w:rPr>
      <w:rFonts w:ascii="Arial" w:eastAsia="Arial Unicode MS" w:hAnsi="Arial" w:cs="Arial"/>
      <w:color w:val="000000"/>
      <w:sz w:val="11"/>
      <w:szCs w:val="11"/>
    </w:rPr>
  </w:style>
  <w:style w:type="character" w:customStyle="1" w:styleId="27">
    <w:name w:val="Знак Знак2"/>
    <w:locked/>
    <w:rsid w:val="00213231"/>
    <w:rPr>
      <w:rFonts w:ascii="Bookman Old Style" w:hAnsi="Bookman Old Style"/>
      <w:sz w:val="24"/>
      <w:szCs w:val="24"/>
      <w:lang w:val="ru-RU" w:eastAsia="ru-RU" w:bidi="ar-SA"/>
    </w:rPr>
  </w:style>
  <w:style w:type="paragraph" w:customStyle="1" w:styleId="15">
    <w:name w:val="1 Знак"/>
    <w:basedOn w:val="a"/>
    <w:rsid w:val="00213231"/>
    <w:pPr>
      <w:widowControl w:val="0"/>
      <w:adjustRightInd w:val="0"/>
      <w:spacing w:after="160" w:line="240" w:lineRule="exact"/>
      <w:jc w:val="right"/>
    </w:pPr>
    <w:rPr>
      <w:sz w:val="20"/>
      <w:szCs w:val="20"/>
      <w:lang w:val="en-GB" w:eastAsia="en-US"/>
    </w:rPr>
  </w:style>
  <w:style w:type="paragraph" w:customStyle="1" w:styleId="aff4">
    <w:name w:val="Знак"/>
    <w:basedOn w:val="a"/>
    <w:rsid w:val="00213231"/>
    <w:pPr>
      <w:spacing w:before="100" w:beforeAutospacing="1" w:after="100" w:afterAutospacing="1"/>
    </w:pPr>
    <w:rPr>
      <w:rFonts w:ascii="Tahoma" w:hAnsi="Tahoma"/>
      <w:sz w:val="20"/>
      <w:szCs w:val="20"/>
      <w:lang w:val="en-US" w:eastAsia="en-US"/>
    </w:rPr>
  </w:style>
  <w:style w:type="paragraph" w:customStyle="1" w:styleId="41">
    <w:name w:val="Знак Знак Знак Знак4"/>
    <w:basedOn w:val="a"/>
    <w:rsid w:val="00213231"/>
    <w:rPr>
      <w:rFonts w:ascii="Verdana" w:hAnsi="Verdana" w:cs="Verdana"/>
      <w:sz w:val="20"/>
      <w:szCs w:val="20"/>
      <w:lang w:val="en-US" w:eastAsia="en-US"/>
    </w:rPr>
  </w:style>
  <w:style w:type="paragraph" w:customStyle="1" w:styleId="ConsNonformat">
    <w:name w:val="ConsNonformat"/>
    <w:rsid w:val="002132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8">
    <w:name w:val="Знак2"/>
    <w:basedOn w:val="a"/>
    <w:rsid w:val="00213231"/>
    <w:pPr>
      <w:spacing w:before="100" w:beforeAutospacing="1" w:after="100" w:afterAutospacing="1"/>
    </w:pPr>
    <w:rPr>
      <w:rFonts w:ascii="Tahoma" w:hAnsi="Tahoma"/>
      <w:sz w:val="20"/>
      <w:szCs w:val="20"/>
      <w:lang w:val="en-US" w:eastAsia="en-US"/>
    </w:rPr>
  </w:style>
  <w:style w:type="paragraph" w:customStyle="1" w:styleId="ConsCell">
    <w:name w:val="ConsCell"/>
    <w:rsid w:val="002132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6">
    <w:name w:val="Абзац списка1"/>
    <w:basedOn w:val="a"/>
    <w:rsid w:val="00213231"/>
    <w:pPr>
      <w:ind w:left="720"/>
      <w:contextualSpacing/>
    </w:pPr>
  </w:style>
  <w:style w:type="paragraph" w:customStyle="1" w:styleId="29">
    <w:name w:val="Обычный2"/>
    <w:rsid w:val="00213231"/>
    <w:pPr>
      <w:widowControl w:val="0"/>
      <w:snapToGrid w:val="0"/>
      <w:spacing w:after="0" w:line="240" w:lineRule="auto"/>
    </w:pPr>
    <w:rPr>
      <w:rFonts w:ascii="Arial" w:eastAsia="Times New Roman" w:hAnsi="Arial" w:cs="Times New Roman"/>
      <w:sz w:val="20"/>
      <w:szCs w:val="20"/>
      <w:lang w:eastAsia="ru-RU"/>
    </w:rPr>
  </w:style>
  <w:style w:type="paragraph" w:customStyle="1" w:styleId="aff5">
    <w:name w:val="Прижатый влево"/>
    <w:basedOn w:val="a"/>
    <w:next w:val="a"/>
    <w:rsid w:val="00213231"/>
    <w:pPr>
      <w:widowControl w:val="0"/>
      <w:autoSpaceDE w:val="0"/>
      <w:autoSpaceDN w:val="0"/>
      <w:adjustRightInd w:val="0"/>
    </w:pPr>
    <w:rPr>
      <w:rFonts w:ascii="Arial" w:hAnsi="Arial" w:cs="Arial"/>
    </w:rPr>
  </w:style>
  <w:style w:type="paragraph" w:customStyle="1" w:styleId="FORMATTEXT">
    <w:name w:val=".FORMATTEXT"/>
    <w:rsid w:val="00213231"/>
    <w:pPr>
      <w:widowControl w:val="0"/>
      <w:autoSpaceDE w:val="0"/>
      <w:autoSpaceDN w:val="0"/>
      <w:adjustRightInd w:val="0"/>
      <w:spacing w:after="0" w:line="240" w:lineRule="auto"/>
    </w:pPr>
    <w:rPr>
      <w:rFonts w:ascii="Times New Roman" w:eastAsia="Batang" w:hAnsi="Times New Roman" w:cs="Times New Roman"/>
      <w:sz w:val="24"/>
      <w:szCs w:val="24"/>
      <w:lang w:eastAsia="ru-RU"/>
    </w:rPr>
  </w:style>
  <w:style w:type="paragraph" w:customStyle="1" w:styleId="0">
    <w:name w:val="0Абзац"/>
    <w:basedOn w:val="ae"/>
    <w:link w:val="00"/>
    <w:qFormat/>
    <w:rsid w:val="00213231"/>
    <w:pPr>
      <w:spacing w:before="0" w:beforeAutospacing="0" w:after="120" w:afterAutospacing="0"/>
      <w:ind w:firstLine="709"/>
      <w:jc w:val="both"/>
    </w:pPr>
    <w:rPr>
      <w:color w:val="000000"/>
      <w:sz w:val="28"/>
      <w:szCs w:val="28"/>
    </w:rPr>
  </w:style>
  <w:style w:type="character" w:customStyle="1" w:styleId="00">
    <w:name w:val="0Абзац Знак"/>
    <w:link w:val="0"/>
    <w:rsid w:val="00213231"/>
    <w:rPr>
      <w:rFonts w:ascii="Times New Roman" w:eastAsia="Times New Roman" w:hAnsi="Times New Roman" w:cs="Times New Roman"/>
      <w:color w:val="000000"/>
      <w:sz w:val="28"/>
      <w:szCs w:val="28"/>
      <w:lang w:eastAsia="ru-RU"/>
    </w:rPr>
  </w:style>
  <w:style w:type="paragraph" w:customStyle="1" w:styleId="western">
    <w:name w:val="western"/>
    <w:basedOn w:val="a"/>
    <w:rsid w:val="00213231"/>
    <w:pPr>
      <w:spacing w:before="100" w:beforeAutospacing="1" w:after="100" w:afterAutospacing="1"/>
    </w:pPr>
    <w:rPr>
      <w:rFonts w:eastAsia="Calibri"/>
    </w:rPr>
  </w:style>
  <w:style w:type="character" w:customStyle="1" w:styleId="Bodytext">
    <w:name w:val="Body text_"/>
    <w:link w:val="36"/>
    <w:locked/>
    <w:rsid w:val="00213231"/>
    <w:rPr>
      <w:sz w:val="27"/>
      <w:szCs w:val="27"/>
      <w:shd w:val="clear" w:color="auto" w:fill="FFFFFF"/>
    </w:rPr>
  </w:style>
  <w:style w:type="paragraph" w:customStyle="1" w:styleId="36">
    <w:name w:val="Основной текст3"/>
    <w:basedOn w:val="a"/>
    <w:link w:val="Bodytext"/>
    <w:rsid w:val="00213231"/>
    <w:pPr>
      <w:shd w:val="clear" w:color="auto" w:fill="FFFFFF"/>
      <w:spacing w:before="840" w:after="480" w:line="240" w:lineRule="atLeast"/>
      <w:ind w:hanging="1740"/>
    </w:pPr>
    <w:rPr>
      <w:rFonts w:asciiTheme="minorHAnsi" w:eastAsiaTheme="minorHAnsi" w:hAnsiTheme="minorHAnsi" w:cstheme="minorBidi"/>
      <w:sz w:val="27"/>
      <w:szCs w:val="27"/>
      <w:shd w:val="clear" w:color="auto" w:fill="FFFFFF"/>
      <w:lang w:eastAsia="en-US"/>
    </w:rPr>
  </w:style>
  <w:style w:type="paragraph" w:customStyle="1" w:styleId="17">
    <w:name w:val="Знак Знак1 Знак Знак Знак Знак Знак Знак Знак"/>
    <w:basedOn w:val="a"/>
    <w:rsid w:val="00213231"/>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ConsPlusCell">
    <w:name w:val="ConsPlusCell"/>
    <w:rsid w:val="00213231"/>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A50">
    <w:name w:val="A5"/>
    <w:rsid w:val="00213231"/>
    <w:rPr>
      <w:rFonts w:cs="PT Sans"/>
      <w:color w:val="000000"/>
      <w:sz w:val="32"/>
      <w:szCs w:val="32"/>
    </w:rPr>
  </w:style>
  <w:style w:type="paragraph" w:styleId="aff6">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18"/>
    <w:uiPriority w:val="99"/>
    <w:rsid w:val="00213231"/>
    <w:pPr>
      <w:jc w:val="both"/>
    </w:pPr>
    <w:rPr>
      <w:rFonts w:ascii="Times New Roman CYR" w:eastAsia="Calibri" w:hAnsi="Times New Roman CYR"/>
      <w:sz w:val="20"/>
      <w:szCs w:val="20"/>
    </w:rPr>
  </w:style>
  <w:style w:type="character" w:customStyle="1" w:styleId="aff7">
    <w:name w:val="Текст сноски Знак"/>
    <w:basedOn w:val="a0"/>
    <w:link w:val="aff6"/>
    <w:uiPriority w:val="99"/>
    <w:rsid w:val="00213231"/>
    <w:rPr>
      <w:rFonts w:ascii="Times New Roman" w:eastAsia="Times New Roman" w:hAnsi="Times New Roman" w:cs="Times New Roman"/>
      <w:sz w:val="20"/>
      <w:szCs w:val="20"/>
      <w:lang w:eastAsia="ru-RU"/>
    </w:rPr>
  </w:style>
  <w:style w:type="character" w:customStyle="1" w:styleId="18">
    <w:name w:val="Текст сноски Знак1"/>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link w:val="aff6"/>
    <w:uiPriority w:val="99"/>
    <w:rsid w:val="00213231"/>
    <w:rPr>
      <w:rFonts w:ascii="Times New Roman CYR" w:eastAsia="Calibri" w:hAnsi="Times New Roman CYR" w:cs="Times New Roman"/>
      <w:sz w:val="20"/>
      <w:szCs w:val="20"/>
      <w:lang w:eastAsia="ru-RU"/>
    </w:rPr>
  </w:style>
  <w:style w:type="character" w:customStyle="1" w:styleId="FontStyle11">
    <w:name w:val="Font Style11"/>
    <w:rsid w:val="00213231"/>
    <w:rPr>
      <w:rFonts w:ascii="Times New Roman" w:hAnsi="Times New Roman" w:cs="Times New Roman"/>
      <w:b/>
      <w:bCs/>
      <w:sz w:val="24"/>
      <w:szCs w:val="24"/>
    </w:rPr>
  </w:style>
  <w:style w:type="character" w:customStyle="1" w:styleId="212">
    <w:name w:val="Основной текст с отступом 2 Знак1"/>
    <w:aliases w:val="Основной текст с отступом 2 Знак Знак,Знак Знак Знак Знак Знак1 Знак,Знак Знак Знак Знак1 Знак,Знак Знак Знак Знак Знак2,Знак Знак Знак Знак2"/>
    <w:rsid w:val="00213231"/>
    <w:rPr>
      <w:sz w:val="24"/>
      <w:szCs w:val="24"/>
      <w:lang w:val="ru-RU" w:eastAsia="ru-RU" w:bidi="ar-SA"/>
    </w:rPr>
  </w:style>
  <w:style w:type="character" w:customStyle="1" w:styleId="120">
    <w:name w:val="Знак Знак12"/>
    <w:rsid w:val="00213231"/>
    <w:rPr>
      <w:rFonts w:ascii="Cambria" w:eastAsia="Times New Roman" w:hAnsi="Cambria"/>
      <w:b/>
      <w:bCs/>
      <w:kern w:val="32"/>
      <w:sz w:val="32"/>
      <w:szCs w:val="32"/>
    </w:rPr>
  </w:style>
  <w:style w:type="character" w:customStyle="1" w:styleId="111">
    <w:name w:val="Знак Знак11"/>
    <w:rsid w:val="00213231"/>
    <w:rPr>
      <w:rFonts w:ascii="Times New Roman" w:eastAsia="Arial Unicode MS" w:hAnsi="Times New Roman"/>
      <w:sz w:val="144"/>
      <w:szCs w:val="24"/>
    </w:rPr>
  </w:style>
  <w:style w:type="character" w:customStyle="1" w:styleId="highlighthighlightactive">
    <w:name w:val="highlight highlight_active"/>
    <w:basedOn w:val="a0"/>
    <w:rsid w:val="00213231"/>
  </w:style>
  <w:style w:type="paragraph" w:customStyle="1" w:styleId="aff8">
    <w:name w:val="Стиль"/>
    <w:uiPriority w:val="99"/>
    <w:rsid w:val="00213231"/>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styleId="aff9">
    <w:name w:val="footnote reference"/>
    <w:aliases w:val="текст сноски"/>
    <w:basedOn w:val="a0"/>
    <w:rsid w:val="00213231"/>
    <w:rPr>
      <w:vertAlign w:val="superscript"/>
    </w:rPr>
  </w:style>
  <w:style w:type="paragraph" w:customStyle="1" w:styleId="Style3">
    <w:name w:val="Style 3"/>
    <w:rsid w:val="00213231"/>
    <w:pPr>
      <w:widowControl w:val="0"/>
      <w:autoSpaceDE w:val="0"/>
      <w:autoSpaceDN w:val="0"/>
      <w:spacing w:after="0" w:line="240" w:lineRule="auto"/>
      <w:ind w:left="72" w:right="1080" w:firstLine="576"/>
      <w:jc w:val="both"/>
    </w:pPr>
    <w:rPr>
      <w:rFonts w:ascii="Tahoma" w:eastAsia="Times New Roman" w:hAnsi="Tahoma" w:cs="Tahoma"/>
      <w:sz w:val="26"/>
      <w:szCs w:val="26"/>
      <w:lang w:eastAsia="ru-RU"/>
    </w:rPr>
  </w:style>
  <w:style w:type="paragraph" w:customStyle="1" w:styleId="Style4">
    <w:name w:val="Style 4"/>
    <w:rsid w:val="00213231"/>
    <w:pPr>
      <w:widowControl w:val="0"/>
      <w:autoSpaceDE w:val="0"/>
      <w:autoSpaceDN w:val="0"/>
      <w:spacing w:after="0" w:line="240" w:lineRule="auto"/>
      <w:ind w:left="288"/>
    </w:pPr>
    <w:rPr>
      <w:rFonts w:ascii="Tahoma" w:eastAsia="Times New Roman" w:hAnsi="Tahoma" w:cs="Tahoma"/>
      <w:sz w:val="26"/>
      <w:szCs w:val="26"/>
      <w:lang w:eastAsia="ru-RU"/>
    </w:rPr>
  </w:style>
  <w:style w:type="paragraph" w:customStyle="1" w:styleId="affa">
    <w:name w:val="Знак Знак Знак Знак Знак Знак"/>
    <w:basedOn w:val="a"/>
    <w:rsid w:val="00213231"/>
    <w:pPr>
      <w:spacing w:before="100" w:beforeAutospacing="1" w:after="100" w:afterAutospacing="1"/>
      <w:jc w:val="both"/>
    </w:pPr>
    <w:rPr>
      <w:rFonts w:ascii="Tahoma" w:hAnsi="Tahoma"/>
      <w:sz w:val="20"/>
      <w:szCs w:val="20"/>
      <w:lang w:val="en-US" w:eastAsia="en-US"/>
    </w:rPr>
  </w:style>
  <w:style w:type="character" w:styleId="affb">
    <w:name w:val="Emphasis"/>
    <w:basedOn w:val="a0"/>
    <w:qFormat/>
    <w:rsid w:val="00213231"/>
    <w:rPr>
      <w:i/>
      <w:iCs/>
    </w:rPr>
  </w:style>
  <w:style w:type="paragraph" w:customStyle="1" w:styleId="msonormalmailrucssattributepostfix">
    <w:name w:val="msonormal_mailru_css_attribute_postfix"/>
    <w:basedOn w:val="a"/>
    <w:rsid w:val="00213231"/>
    <w:pPr>
      <w:spacing w:before="100" w:beforeAutospacing="1" w:after="100" w:afterAutospacing="1"/>
    </w:pPr>
  </w:style>
  <w:style w:type="character" w:customStyle="1" w:styleId="2a">
    <w:name w:val="Основной текст (2)_"/>
    <w:basedOn w:val="a0"/>
    <w:link w:val="2b"/>
    <w:rsid w:val="00213231"/>
    <w:rPr>
      <w:rFonts w:ascii="Times New Roman" w:eastAsia="Times New Roman" w:hAnsi="Times New Roman" w:cs="Times New Roman"/>
      <w:sz w:val="28"/>
      <w:szCs w:val="28"/>
      <w:shd w:val="clear" w:color="auto" w:fill="FFFFFF"/>
    </w:rPr>
  </w:style>
  <w:style w:type="paragraph" w:customStyle="1" w:styleId="2b">
    <w:name w:val="Основной текст (2)"/>
    <w:basedOn w:val="a"/>
    <w:link w:val="2a"/>
    <w:rsid w:val="00213231"/>
    <w:pPr>
      <w:widowControl w:val="0"/>
      <w:shd w:val="clear" w:color="auto" w:fill="FFFFFF"/>
      <w:spacing w:line="322" w:lineRule="exact"/>
      <w:ind w:hanging="440"/>
    </w:pPr>
    <w:rPr>
      <w:sz w:val="28"/>
      <w:szCs w:val="28"/>
      <w:lang w:eastAsia="en-US"/>
    </w:rPr>
  </w:style>
  <w:style w:type="character" w:customStyle="1" w:styleId="42">
    <w:name w:val="Основной текст (4)_"/>
    <w:basedOn w:val="a0"/>
    <w:link w:val="43"/>
    <w:rsid w:val="00213231"/>
    <w:rPr>
      <w:rFonts w:ascii="Segoe UI" w:eastAsia="Segoe UI" w:hAnsi="Segoe UI" w:cs="Segoe UI"/>
      <w:spacing w:val="-10"/>
      <w:sz w:val="11"/>
      <w:szCs w:val="11"/>
      <w:shd w:val="clear" w:color="auto" w:fill="FFFFFF"/>
    </w:rPr>
  </w:style>
  <w:style w:type="paragraph" w:customStyle="1" w:styleId="43">
    <w:name w:val="Основной текст (4)"/>
    <w:basedOn w:val="a"/>
    <w:link w:val="42"/>
    <w:rsid w:val="00213231"/>
    <w:pPr>
      <w:widowControl w:val="0"/>
      <w:shd w:val="clear" w:color="auto" w:fill="FFFFFF"/>
      <w:spacing w:line="0" w:lineRule="atLeast"/>
      <w:jc w:val="right"/>
    </w:pPr>
    <w:rPr>
      <w:rFonts w:ascii="Segoe UI" w:eastAsia="Segoe UI" w:hAnsi="Segoe UI" w:cs="Segoe UI"/>
      <w:spacing w:val="-10"/>
      <w:sz w:val="11"/>
      <w:szCs w:val="11"/>
      <w:lang w:eastAsia="en-US"/>
    </w:rPr>
  </w:style>
  <w:style w:type="character" w:customStyle="1" w:styleId="affc">
    <w:name w:val="Сноска_"/>
    <w:basedOn w:val="a0"/>
    <w:link w:val="affd"/>
    <w:rsid w:val="00213231"/>
    <w:rPr>
      <w:rFonts w:ascii="Times New Roman" w:eastAsia="Times New Roman" w:hAnsi="Times New Roman" w:cs="Times New Roman"/>
      <w:sz w:val="20"/>
      <w:szCs w:val="20"/>
      <w:shd w:val="clear" w:color="auto" w:fill="FFFFFF"/>
    </w:rPr>
  </w:style>
  <w:style w:type="paragraph" w:customStyle="1" w:styleId="affd">
    <w:name w:val="Сноска"/>
    <w:basedOn w:val="a"/>
    <w:link w:val="affc"/>
    <w:rsid w:val="00213231"/>
    <w:pPr>
      <w:widowControl w:val="0"/>
      <w:shd w:val="clear" w:color="auto" w:fill="FFFFFF"/>
      <w:spacing w:line="230" w:lineRule="exact"/>
      <w:jc w:val="both"/>
    </w:pPr>
    <w:rPr>
      <w:sz w:val="20"/>
      <w:szCs w:val="20"/>
      <w:lang w:eastAsia="en-US"/>
    </w:rPr>
  </w:style>
  <w:style w:type="character" w:customStyle="1" w:styleId="Exact">
    <w:name w:val="Подпись к таблице Exact"/>
    <w:basedOn w:val="a0"/>
    <w:rsid w:val="00213231"/>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a"/>
    <w:rsid w:val="00213231"/>
    <w:rPr>
      <w:b w:val="0"/>
      <w:bCs w:val="0"/>
      <w:i w:val="0"/>
      <w:iCs w:val="0"/>
      <w:smallCaps w:val="0"/>
      <w:strike w:val="0"/>
      <w:color w:val="000000"/>
      <w:spacing w:val="0"/>
      <w:w w:val="100"/>
      <w:position w:val="0"/>
      <w:sz w:val="20"/>
      <w:szCs w:val="20"/>
      <w:u w:val="none"/>
      <w:lang w:val="ru-RU" w:eastAsia="ru-RU" w:bidi="ru-RU"/>
    </w:rPr>
  </w:style>
  <w:style w:type="character" w:customStyle="1" w:styleId="affe">
    <w:name w:val="Подпись к таблице_"/>
    <w:basedOn w:val="a0"/>
    <w:link w:val="afff"/>
    <w:rsid w:val="00213231"/>
    <w:rPr>
      <w:rFonts w:ascii="Times New Roman" w:eastAsia="Times New Roman" w:hAnsi="Times New Roman" w:cs="Times New Roman"/>
      <w:sz w:val="20"/>
      <w:szCs w:val="20"/>
      <w:shd w:val="clear" w:color="auto" w:fill="FFFFFF"/>
    </w:rPr>
  </w:style>
  <w:style w:type="paragraph" w:customStyle="1" w:styleId="afff">
    <w:name w:val="Подпись к таблице"/>
    <w:basedOn w:val="a"/>
    <w:link w:val="affe"/>
    <w:rsid w:val="00213231"/>
    <w:pPr>
      <w:widowControl w:val="0"/>
      <w:shd w:val="clear" w:color="auto" w:fill="FFFFFF"/>
      <w:spacing w:line="0" w:lineRule="atLeast"/>
    </w:pPr>
    <w:rPr>
      <w:sz w:val="20"/>
      <w:szCs w:val="20"/>
      <w:lang w:eastAsia="en-US"/>
    </w:rPr>
  </w:style>
  <w:style w:type="character" w:customStyle="1" w:styleId="37">
    <w:name w:val="Основной текст (3)_"/>
    <w:basedOn w:val="a0"/>
    <w:link w:val="38"/>
    <w:rsid w:val="00213231"/>
    <w:rPr>
      <w:rFonts w:ascii="Times New Roman" w:eastAsia="Times New Roman" w:hAnsi="Times New Roman" w:cs="Times New Roman"/>
      <w:b/>
      <w:bCs/>
      <w:sz w:val="28"/>
      <w:szCs w:val="28"/>
      <w:shd w:val="clear" w:color="auto" w:fill="FFFFFF"/>
    </w:rPr>
  </w:style>
  <w:style w:type="character" w:customStyle="1" w:styleId="210pt0">
    <w:name w:val="Основной текст (2) + 10 pt;Курсив"/>
    <w:basedOn w:val="2a"/>
    <w:rsid w:val="00213231"/>
    <w:rPr>
      <w:b w:val="0"/>
      <w:bCs w:val="0"/>
      <w:i/>
      <w:iCs/>
      <w:smallCaps w:val="0"/>
      <w:strike w:val="0"/>
      <w:color w:val="000000"/>
      <w:spacing w:val="0"/>
      <w:w w:val="100"/>
      <w:position w:val="0"/>
      <w:sz w:val="20"/>
      <w:szCs w:val="20"/>
      <w:u w:val="none"/>
      <w:lang w:val="ru-RU" w:eastAsia="ru-RU" w:bidi="ru-RU"/>
    </w:rPr>
  </w:style>
  <w:style w:type="character" w:customStyle="1" w:styleId="51">
    <w:name w:val="Основной текст (5)_"/>
    <w:basedOn w:val="a0"/>
    <w:link w:val="52"/>
    <w:rsid w:val="00213231"/>
    <w:rPr>
      <w:rFonts w:ascii="Times New Roman" w:eastAsia="Times New Roman" w:hAnsi="Times New Roman" w:cs="Times New Roman"/>
      <w:w w:val="150"/>
      <w:sz w:val="10"/>
      <w:szCs w:val="10"/>
      <w:shd w:val="clear" w:color="auto" w:fill="FFFFFF"/>
    </w:rPr>
  </w:style>
  <w:style w:type="paragraph" w:customStyle="1" w:styleId="38">
    <w:name w:val="Основной текст (3)"/>
    <w:basedOn w:val="a"/>
    <w:link w:val="37"/>
    <w:rsid w:val="00213231"/>
    <w:pPr>
      <w:widowControl w:val="0"/>
      <w:shd w:val="clear" w:color="auto" w:fill="FFFFFF"/>
      <w:spacing w:before="60" w:after="240" w:line="317" w:lineRule="exact"/>
      <w:ind w:hanging="280"/>
      <w:jc w:val="center"/>
    </w:pPr>
    <w:rPr>
      <w:b/>
      <w:bCs/>
      <w:sz w:val="28"/>
      <w:szCs w:val="28"/>
      <w:lang w:eastAsia="en-US"/>
    </w:rPr>
  </w:style>
  <w:style w:type="paragraph" w:customStyle="1" w:styleId="52">
    <w:name w:val="Основной текст (5)"/>
    <w:basedOn w:val="a"/>
    <w:link w:val="51"/>
    <w:rsid w:val="00213231"/>
    <w:pPr>
      <w:widowControl w:val="0"/>
      <w:shd w:val="clear" w:color="auto" w:fill="FFFFFF"/>
      <w:spacing w:line="0" w:lineRule="atLeast"/>
    </w:pPr>
    <w:rPr>
      <w:w w:val="150"/>
      <w:sz w:val="10"/>
      <w:szCs w:val="10"/>
      <w:lang w:eastAsia="en-US"/>
    </w:rPr>
  </w:style>
  <w:style w:type="character" w:customStyle="1" w:styleId="6Exact">
    <w:name w:val="Основной текст (6) Exact"/>
    <w:basedOn w:val="a0"/>
    <w:rsid w:val="00213231"/>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213231"/>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53E8B40840A4EAAF6674F36843327C2ABB9AA19123EAEC10747A2ACA0L9x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3E8B40840A4EAAF6674F36843327C2ABB9A3151A3DAEC10747A2ACA0L9xE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A35D983B09021073CACCE3C626D9A97A931AB0F943C17CE38CB999145dCzDJ" TargetMode="External"/><Relationship Id="rId4" Type="http://schemas.openxmlformats.org/officeDocument/2006/relationships/webSettings" Target="webSettings.xml"/><Relationship Id="rId9" Type="http://schemas.openxmlformats.org/officeDocument/2006/relationships/hyperlink" Target="mailto:ksp_shim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33</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8</cp:revision>
  <dcterms:created xsi:type="dcterms:W3CDTF">2022-11-22T14:23:00Z</dcterms:created>
  <dcterms:modified xsi:type="dcterms:W3CDTF">2023-02-02T11:21:00Z</dcterms:modified>
</cp:coreProperties>
</file>