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w:drawing>
          <wp:inline distT="0" distB="0" distL="0" distR="0" wp14:anchorId="7B7082B2" wp14:editId="2652DE4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КОНТРОЛЬНО-СЧЁТНАЯ ПАЛАТА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Шимского муниципального района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81A">
        <w:rPr>
          <w:rFonts w:ascii="Times New Roman" w:eastAsia="Times New Roman" w:hAnsi="Times New Roman" w:cs="Times New Roman"/>
          <w:sz w:val="25"/>
          <w:szCs w:val="25"/>
          <w:lang w:eastAsia="ru-RU"/>
        </w:rPr>
        <w:t>(Контрольно-счётная палата)</w:t>
      </w: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ул.Новгородская, д.21, р.п. Шимск, Новгородская обл., Россия, 174150,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7748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. (81656)54-400 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 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E-mail:  ksp_shimsk@mail.ru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            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ab/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ab/>
        <w:t xml:space="preserve">   </w:t>
      </w:r>
      <w:r w:rsidRPr="0077481A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__________________________________________________________________________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7481A" w:rsidRPr="0077481A" w:rsidTr="00BC2715">
        <w:tc>
          <w:tcPr>
            <w:tcW w:w="4644" w:type="dxa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25.11.2020  №  241</w:t>
            </w:r>
          </w:p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№ 680 от 16.11.2020</w:t>
            </w:r>
          </w:p>
        </w:tc>
        <w:tc>
          <w:tcPr>
            <w:tcW w:w="4962" w:type="dxa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7481A" w:rsidRPr="0077481A" w:rsidRDefault="0077481A" w:rsidP="0077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Уторгошского сельского поселения Администрация Уторгошского</w:t>
            </w:r>
          </w:p>
          <w:p w:rsidR="0077481A" w:rsidRPr="0077481A" w:rsidRDefault="0077481A" w:rsidP="0077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7481A" w:rsidRPr="0077481A" w:rsidRDefault="0077481A" w:rsidP="0077481A">
      <w:pPr>
        <w:spacing w:after="0" w:line="240" w:lineRule="auto"/>
        <w:ind w:left="594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 № 50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2021 год и на плановый период 2022 и 2023 годов»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проекту решения Совета депутатов Уторгошского сельского поселения «О бюджете Уторгошского сельского поселения на 2021 год и на плановый период 2022 и 2023 годов» (далее – проект бюджета, проект решения о бюджете) подготовлено в соответствии с Бюджетным кодексом Российской Федерации (далее БК РФ),  Уставом Уторгошского сельского поселения, Положением «О бюджетном процессе в Уторгошском сельском поселении» (далее – Положение о бюджетном процессе), утверждённым решением Совета Депутатов Уторгошского сельского поселения  от 24.12.2013 № 155, в соответствии со статьёй 8 Положения о Контрольно-счётной палате Шимского муниципального района, утверждённого решением Думы Шимского муниципального района от 16.11.2011 № 90, Соглашением о передаче полномочий по осуществлению внешнего муниципального финансового контроля на 2020 год от 24.12.2019 года № 3/20.</w:t>
      </w:r>
    </w:p>
    <w:p w:rsidR="0077481A" w:rsidRPr="0077481A" w:rsidRDefault="0077481A" w:rsidP="0077481A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7481A" w:rsidRPr="0077481A" w:rsidRDefault="0077481A" w:rsidP="0077481A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Срок, установленный ст. 13 Положения о бюджетном процессе внесения в Совет депутатов Уторгошского сельского поселения (далее - Совет депутатов)   проекта решения о бюджете Уторгошского сельского поселения установлен -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ноября текущего года 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1A">
        <w:rPr>
          <w:rFonts w:ascii="Times New Roman" w:eastAsia="Calibri" w:hAnsi="Times New Roman" w:cs="Times New Roman"/>
          <w:color w:val="000000"/>
          <w:sz w:val="28"/>
          <w:szCs w:val="28"/>
        </w:rPr>
        <w:t>Статьей 17 предусмотрено одновременное с внесением проекта решения Совета депутатов Уторгошского сельского поселения о бюджете Уторгошского сельского поселения на очередной финансовый год и плановый период  предоставление проекта решения Совета депутатов Уторгошского сельского поселения о бюджете Уторгошского сельского поселения в контрольно-счетную палату муниципального района на заключение.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 нарушение ст. 17 Положения о бюджетном процессе срок представления проекта решения Совета депутатов Уторгошского сельского поселения о бюджете Уторгошского сельского поселения на очередной финансовый год и плановый период нарушен, проект решения о бюджете представлен в Контрольно-счётную палату Шимского муниципального района -  16.11.2020 года. 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размещён в средствах массовой информации, а именно в информационно-телекоммуникационной сети "Интернет" на интернет-портале Администрации Уторгошского сельского поселения, что соответствует требованиям ст. 36 БК РФ.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Уторгошского сельского поселения принимается на очередной 2021 год и на плановый период 2022 и 2023 годов, что соответствует требованиям ч. 4 ст. 169 БК РФ и ст. 6 Положения о бюджетном процессе.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1A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174.2 БК РФ планирование бюджетных ассигнований осуществляется в порядке и в соответствии с методикой, устанавливаемой соответствующим финансовым органом. 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Уторгошского сельского поселения (далее-Администрация поселения) поселения порядок и методика планирования бюджетных ассигнований не утверждены (приложен проект Постановления «Об утверждении порядка и методики планирования бюджетных ассигнований бюджета Уторгошского сельского поселения на очередной финансовый год и плановый период»), следовательно, проект решения о бюджете был разработан с нарушением ч.1 ст. 174.2 БК РФ.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проекта бюджета и подготовке Контрольно-счётной палатой Шимского муниципального района (далее – КСП) Заключения на проекта решения Совета депутатов Уторгошского сельского поселения «О бюджете Уторгошского сельского поселения на 2021 год и на плановый период 2022 и 2023 годов» рассматривались вопросы соответствия проекта решения о бюджете требованиям бюджетного законодательства, проведён анализ расчётов и документов, представленных одновременно с проектом районного бюджета.</w:t>
      </w:r>
    </w:p>
    <w:p w:rsidR="0077481A" w:rsidRPr="0077481A" w:rsidRDefault="0077481A" w:rsidP="0077481A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сравнительного анализа были использованы плановые показатели по доходам и расходам Проекта бюджета на 2021-2023 годы,  а также ожидаемое исполнение показателей бюджета за 2020 год.</w:t>
      </w:r>
    </w:p>
    <w:p w:rsidR="0077481A" w:rsidRPr="0077481A" w:rsidRDefault="0077481A" w:rsidP="0077481A">
      <w:pPr>
        <w:tabs>
          <w:tab w:val="left" w:pos="988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плановых показателей по доходам и расходам бюджета поселения на 2021 год использовались данные первоначально утверждённого бюджета поселения на 2020 год  и уточнённого бюджета по состоянию на  15.11.2020 год 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 проекта решения о бюджете требованиям БК РФ по составу представленных материалов одновременно с проектом решения о бюджете показал: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ст. 184.2 БК РФ одновременно с проектом решения о бюджете не представлены: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0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Прогноз социально-экономического развития;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-Паспорта муниципальных программ</w:t>
      </w:r>
      <w:r w:rsidRPr="0077481A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(проекты изменений в паспорта муниципальных программ).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0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0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ч.5 ст.170.1 БК РФ Администрацией поселения не предоставлен: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0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проект бюджетного прогноза Администрации Уторгошского поселения на долгосрочный период.  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77481A" w:rsidRPr="0077481A" w:rsidRDefault="0077481A" w:rsidP="0077481A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Оценка основных показателей проекта бюджета Уторгошского сельского поселения на 2021 год и плановый период 2022 и 2023 годов</w:t>
      </w:r>
    </w:p>
    <w:p w:rsidR="0077481A" w:rsidRPr="0077481A" w:rsidRDefault="0077481A" w:rsidP="0077481A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проекта бюджета поселения подготовлены основные направления бюджетной и налоговой политики Уторгошского сельского поселения на 2021 год и плановый период 2022 и 2023 годов (далее – основные направления бюджетной и налоговой политики).</w:t>
      </w:r>
    </w:p>
    <w:p w:rsidR="0077481A" w:rsidRPr="0077481A" w:rsidRDefault="0077481A" w:rsidP="0077481A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бюджетной политики в 2021 году и плановом периоде 2022-2023 годов заключается в создании оптимального соотношения между расходными обязательствами и доходными источниками бюджета поселения.</w:t>
      </w:r>
    </w:p>
    <w:p w:rsidR="0077481A" w:rsidRPr="0077481A" w:rsidRDefault="0077481A" w:rsidP="0077481A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в части доходов основным направлением будет являться сохранение бюджетной устойчивости и получение необходимого объёма доходов бюджета поселения.</w:t>
      </w:r>
    </w:p>
    <w:p w:rsidR="0077481A" w:rsidRPr="0077481A" w:rsidRDefault="0077481A" w:rsidP="0077481A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 бюджета Уторгошского сельского поселения основными  направлениями бюджетной и налоговой политики являются: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 Уторгошского сельского поселения и формированию условий для ускорения темпов экономического роста, укреплению финансовой стабильности в Уторгошском сельском поселении;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 главными распорядителями и получателями бюджетных средств;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реализации муниципальных программ Уторгошского сельского поселения и качество системы целеполагания муниципальных программ;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межбюджетных отношений, повышение прозрачности, эффективности использования межбюджетных трансфертов, а также обеспечению сбалансированности и устойчивости бюджета Уторгошского сельского поселения на всех уровнях;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внутреннего муниципального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проектов.</w:t>
      </w:r>
    </w:p>
    <w:p w:rsidR="0077481A" w:rsidRPr="0077481A" w:rsidRDefault="0077481A" w:rsidP="0077481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Уторгошского сельского поселения на 2020 год (первоначальный бюджет  и ожидаемое исполнение), на 2021 год и на плановый период 2022 и 2023 годов представлены в Таблице 1.</w:t>
      </w:r>
    </w:p>
    <w:p w:rsidR="0077481A" w:rsidRPr="0077481A" w:rsidRDefault="0077481A" w:rsidP="0077481A">
      <w:pPr>
        <w:spacing w:after="0" w:line="240" w:lineRule="auto"/>
        <w:ind w:left="8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7481A" w:rsidRPr="0077481A" w:rsidRDefault="0077481A" w:rsidP="0077481A">
      <w:pPr>
        <w:spacing w:after="0" w:line="240" w:lineRule="auto"/>
        <w:ind w:left="8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417"/>
        <w:gridCol w:w="1560"/>
        <w:gridCol w:w="1559"/>
      </w:tblGrid>
      <w:tr w:rsidR="0077481A" w:rsidRPr="0077481A" w:rsidTr="00BC2715">
        <w:trPr>
          <w:trHeight w:val="778"/>
          <w:tblHeader/>
        </w:trPr>
        <w:tc>
          <w:tcPr>
            <w:tcW w:w="1838" w:type="dxa"/>
            <w:vMerge w:val="restart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Первоначальный бюджет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исполнение бюджета</w:t>
            </w:r>
          </w:p>
        </w:tc>
        <w:tc>
          <w:tcPr>
            <w:tcW w:w="4536" w:type="dxa"/>
            <w:gridSpan w:val="3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77481A" w:rsidRPr="0077481A" w:rsidTr="00BC2715">
        <w:trPr>
          <w:trHeight w:val="247"/>
          <w:tblHeader/>
        </w:trPr>
        <w:tc>
          <w:tcPr>
            <w:tcW w:w="1838" w:type="dxa"/>
            <w:vMerge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7" w:type="dxa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560" w:type="dxa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</w:tr>
      <w:tr w:rsidR="0077481A" w:rsidRPr="0077481A" w:rsidTr="00BC2715">
        <w:trPr>
          <w:trHeight w:val="289"/>
        </w:trPr>
        <w:tc>
          <w:tcPr>
            <w:tcW w:w="183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9986,9</w:t>
            </w:r>
          </w:p>
        </w:tc>
        <w:tc>
          <w:tcPr>
            <w:tcW w:w="170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12469,2</w:t>
            </w:r>
          </w:p>
        </w:tc>
        <w:tc>
          <w:tcPr>
            <w:tcW w:w="141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10968,24</w:t>
            </w:r>
          </w:p>
        </w:tc>
        <w:tc>
          <w:tcPr>
            <w:tcW w:w="156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9464,0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12353,23</w:t>
            </w:r>
          </w:p>
        </w:tc>
      </w:tr>
      <w:tr w:rsidR="0077481A" w:rsidRPr="0077481A" w:rsidTr="00BC2715">
        <w:trPr>
          <w:trHeight w:val="321"/>
        </w:trPr>
        <w:tc>
          <w:tcPr>
            <w:tcW w:w="183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9986,9</w:t>
            </w:r>
          </w:p>
        </w:tc>
        <w:tc>
          <w:tcPr>
            <w:tcW w:w="170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13116,3</w:t>
            </w:r>
          </w:p>
        </w:tc>
        <w:tc>
          <w:tcPr>
            <w:tcW w:w="141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10968,24</w:t>
            </w:r>
          </w:p>
        </w:tc>
        <w:tc>
          <w:tcPr>
            <w:tcW w:w="156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9464,0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12353,23</w:t>
            </w:r>
          </w:p>
        </w:tc>
      </w:tr>
      <w:tr w:rsidR="0077481A" w:rsidRPr="0077481A" w:rsidTr="00BC2715">
        <w:trPr>
          <w:trHeight w:val="547"/>
        </w:trPr>
        <w:tc>
          <w:tcPr>
            <w:tcW w:w="1838" w:type="dxa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</w:t>
            </w:r>
          </w:p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профицит (+)</w:t>
            </w:r>
          </w:p>
        </w:tc>
        <w:tc>
          <w:tcPr>
            <w:tcW w:w="1276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-647,1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77481A" w:rsidRPr="0077481A" w:rsidRDefault="0077481A" w:rsidP="0077481A">
      <w:pPr>
        <w:spacing w:after="0" w:line="1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1A" w:rsidRPr="0077481A" w:rsidRDefault="0077481A" w:rsidP="0077481A">
      <w:pPr>
        <w:spacing w:after="0" w:line="237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Уторгошского сельского поселения на 2021 год прогнозируются в объёме 10968,24 тыс.руб. или с уменьшением к ожидаемому исполнению за 2020 год на 12,0% (к первоначальному бюджету с ростом 9,8%). </w:t>
      </w:r>
    </w:p>
    <w:p w:rsidR="0077481A" w:rsidRPr="0077481A" w:rsidRDefault="0077481A" w:rsidP="0077481A">
      <w:pPr>
        <w:spacing w:after="0" w:line="238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поселения на 2021 год прогнозируются в объёме 10968,24 тыс.руб. или со снижением к ожидаемому исполнению за 2020 год на 16,4% (к первоначальному бюджету с ростом 9,8%). </w:t>
      </w:r>
    </w:p>
    <w:p w:rsidR="0077481A" w:rsidRPr="0077481A" w:rsidRDefault="0077481A" w:rsidP="0077481A">
      <w:pPr>
        <w:spacing w:after="0" w:line="238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предполагается снижение доходов и расходов бюджета поселения к предыдущему году по доходам и расходам на 13,7%, в 2023 году – рост доходов и расходов к предыдущему году по доходам и расходам на 30,5%. </w:t>
      </w:r>
    </w:p>
    <w:p w:rsidR="0077481A" w:rsidRPr="0077481A" w:rsidRDefault="0077481A" w:rsidP="00774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  на 2021-2023 годы сбалансирован по доходам и расходам.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81A" w:rsidRPr="0077481A" w:rsidRDefault="0077481A" w:rsidP="0077481A">
      <w:pPr>
        <w:tabs>
          <w:tab w:val="left" w:pos="22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Доходная часть проекта бюджета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Уторгошского сельского поселения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2021 год и плановый период 2022 и 2023 годов</w:t>
      </w:r>
    </w:p>
    <w:p w:rsidR="0077481A" w:rsidRPr="0077481A" w:rsidRDefault="0077481A" w:rsidP="0077481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налоговых и неналоговых доходов сформирован на основании расчётов главного администратора доходов бюджета Утогошского сельского поселения - Администрация Уторгошского сельского поселения, с учётом Основных направлений бюджетной и налоговой политики.</w:t>
      </w:r>
    </w:p>
    <w:p w:rsidR="0077481A" w:rsidRPr="0077481A" w:rsidRDefault="0077481A" w:rsidP="0077481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бюджета поселения за 2021-2023 годы представлена в Таблице 2: </w:t>
      </w:r>
    </w:p>
    <w:p w:rsidR="0077481A" w:rsidRPr="0077481A" w:rsidRDefault="0077481A" w:rsidP="0077481A">
      <w:pPr>
        <w:tabs>
          <w:tab w:val="left" w:pos="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7481A" w:rsidRPr="0077481A" w:rsidRDefault="0077481A" w:rsidP="0077481A">
      <w:pPr>
        <w:tabs>
          <w:tab w:val="left" w:pos="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 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275"/>
        <w:gridCol w:w="1418"/>
      </w:tblGrid>
      <w:tr w:rsidR="0077481A" w:rsidRPr="0077481A" w:rsidTr="00BC2715">
        <w:trPr>
          <w:trHeight w:val="778"/>
          <w:tblHeader/>
        </w:trPr>
        <w:tc>
          <w:tcPr>
            <w:tcW w:w="3681" w:type="dxa"/>
            <w:vMerge w:val="restart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2020 года</w:t>
            </w:r>
          </w:p>
        </w:tc>
        <w:tc>
          <w:tcPr>
            <w:tcW w:w="4111" w:type="dxa"/>
            <w:gridSpan w:val="3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77481A" w:rsidRPr="0077481A" w:rsidTr="00BC2715">
        <w:trPr>
          <w:trHeight w:val="247"/>
          <w:tblHeader/>
        </w:trPr>
        <w:tc>
          <w:tcPr>
            <w:tcW w:w="3681" w:type="dxa"/>
            <w:vMerge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5" w:type="dxa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77481A" w:rsidRPr="0077481A" w:rsidTr="00BC2715">
        <w:trPr>
          <w:trHeight w:val="289"/>
        </w:trPr>
        <w:tc>
          <w:tcPr>
            <w:tcW w:w="368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1826,7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1825,7</w:t>
            </w:r>
          </w:p>
        </w:tc>
        <w:tc>
          <w:tcPr>
            <w:tcW w:w="1275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1889,32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1922,6</w:t>
            </w:r>
          </w:p>
        </w:tc>
      </w:tr>
      <w:tr w:rsidR="0077481A" w:rsidRPr="0077481A" w:rsidTr="00BC2715">
        <w:trPr>
          <w:trHeight w:val="289"/>
        </w:trPr>
        <w:tc>
          <w:tcPr>
            <w:tcW w:w="368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1826,7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1825,7</w:t>
            </w:r>
          </w:p>
        </w:tc>
        <w:tc>
          <w:tcPr>
            <w:tcW w:w="1275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1889,32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1922,6</w:t>
            </w:r>
          </w:p>
        </w:tc>
      </w:tr>
      <w:tr w:rsidR="0077481A" w:rsidRPr="0077481A" w:rsidTr="00BC2715">
        <w:trPr>
          <w:trHeight w:val="289"/>
        </w:trPr>
        <w:tc>
          <w:tcPr>
            <w:tcW w:w="368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81A" w:rsidRPr="0077481A" w:rsidTr="00BC2715">
        <w:trPr>
          <w:trHeight w:val="321"/>
        </w:trPr>
        <w:tc>
          <w:tcPr>
            <w:tcW w:w="368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10642,5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9142,54</w:t>
            </w:r>
          </w:p>
        </w:tc>
        <w:tc>
          <w:tcPr>
            <w:tcW w:w="1275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7574,68</w:t>
            </w:r>
          </w:p>
        </w:tc>
        <w:tc>
          <w:tcPr>
            <w:tcW w:w="1418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10430,63</w:t>
            </w:r>
          </w:p>
        </w:tc>
      </w:tr>
      <w:tr w:rsidR="0077481A" w:rsidRPr="0077481A" w:rsidTr="00BC2715">
        <w:trPr>
          <w:trHeight w:val="547"/>
        </w:trPr>
        <w:tc>
          <w:tcPr>
            <w:tcW w:w="3681" w:type="dxa"/>
          </w:tcPr>
          <w:p w:rsidR="0077481A" w:rsidRPr="0077481A" w:rsidRDefault="0077481A" w:rsidP="0077481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12469,2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10968,24</w:t>
            </w:r>
          </w:p>
        </w:tc>
        <w:tc>
          <w:tcPr>
            <w:tcW w:w="1275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9464,0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12353,23</w:t>
            </w:r>
          </w:p>
        </w:tc>
      </w:tr>
    </w:tbl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Расшифровка налоговых и неналоговых доходов бюджета Уторгошского сельского поселения и безвозмездных поступлений в бюджет сельского поселения представлена в Таблице 3:</w:t>
      </w:r>
    </w:p>
    <w:p w:rsidR="0077481A" w:rsidRPr="0077481A" w:rsidRDefault="0077481A" w:rsidP="0077481A">
      <w:pPr>
        <w:spacing w:after="0" w:line="233" w:lineRule="auto"/>
        <w:ind w:left="8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77481A" w:rsidRPr="0077481A" w:rsidRDefault="0077481A" w:rsidP="0077481A">
      <w:pPr>
        <w:spacing w:after="0" w:line="233" w:lineRule="auto"/>
        <w:ind w:left="80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057"/>
        <w:gridCol w:w="1180"/>
        <w:gridCol w:w="1213"/>
        <w:gridCol w:w="1461"/>
      </w:tblGrid>
      <w:tr w:rsidR="0077481A" w:rsidRPr="0077481A" w:rsidTr="00BC2715">
        <w:trPr>
          <w:trHeight w:val="521"/>
          <w:tblHeader/>
        </w:trPr>
        <w:tc>
          <w:tcPr>
            <w:tcW w:w="4440" w:type="dxa"/>
            <w:vMerge w:val="restart"/>
          </w:tcPr>
          <w:p w:rsidR="0077481A" w:rsidRPr="0077481A" w:rsidRDefault="0077481A" w:rsidP="0077481A">
            <w:pPr>
              <w:spacing w:after="0" w:line="240" w:lineRule="auto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05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3854" w:type="dxa"/>
            <w:gridSpan w:val="3"/>
          </w:tcPr>
          <w:p w:rsidR="0077481A" w:rsidRPr="0077481A" w:rsidRDefault="0077481A" w:rsidP="0077481A">
            <w:pPr>
              <w:spacing w:after="0" w:line="240" w:lineRule="auto"/>
              <w:ind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77481A" w:rsidRPr="0077481A" w:rsidTr="00BC2715">
        <w:trPr>
          <w:trHeight w:val="276"/>
          <w:tblHeader/>
        </w:trPr>
        <w:tc>
          <w:tcPr>
            <w:tcW w:w="4440" w:type="dxa"/>
            <w:vMerge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0" w:type="dxa"/>
            <w:vMerge w:val="restart"/>
          </w:tcPr>
          <w:p w:rsidR="0077481A" w:rsidRPr="0077481A" w:rsidRDefault="0077481A" w:rsidP="0077481A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3" w:type="dxa"/>
            <w:vMerge w:val="restart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1" w:type="dxa"/>
            <w:vMerge w:val="restar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rPr>
          <w:trHeight w:val="276"/>
        </w:trPr>
        <w:tc>
          <w:tcPr>
            <w:tcW w:w="4440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3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481A" w:rsidRPr="0077481A" w:rsidTr="00BC2715">
        <w:trPr>
          <w:trHeight w:val="336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1826,70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1825,7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1889,32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1922,6</w:t>
            </w:r>
          </w:p>
        </w:tc>
      </w:tr>
      <w:tr w:rsidR="0077481A" w:rsidRPr="0077481A" w:rsidTr="00BC2715">
        <w:trPr>
          <w:trHeight w:val="307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1826,70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1825,7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1889,32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1922,6</w:t>
            </w:r>
          </w:p>
        </w:tc>
      </w:tr>
      <w:tr w:rsidR="0077481A" w:rsidRPr="0077481A" w:rsidTr="00BC2715">
        <w:trPr>
          <w:trHeight w:val="312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</w:tr>
      <w:tr w:rsidR="0077481A" w:rsidRPr="0077481A" w:rsidTr="00BC2715">
        <w:trPr>
          <w:trHeight w:val="276"/>
        </w:trPr>
        <w:tc>
          <w:tcPr>
            <w:tcW w:w="4440" w:type="dxa"/>
            <w:vMerge w:val="restart"/>
            <w:vAlign w:val="bottom"/>
          </w:tcPr>
          <w:p w:rsidR="0077481A" w:rsidRPr="0077481A" w:rsidRDefault="0077481A" w:rsidP="0077481A">
            <w:pPr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</w:t>
            </w:r>
          </w:p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(продукции)</w:t>
            </w:r>
          </w:p>
        </w:tc>
        <w:tc>
          <w:tcPr>
            <w:tcW w:w="1057" w:type="dxa"/>
            <w:vMerge w:val="restart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1083,70</w:t>
            </w:r>
          </w:p>
        </w:tc>
        <w:tc>
          <w:tcPr>
            <w:tcW w:w="1180" w:type="dxa"/>
            <w:vMerge w:val="restart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1213" w:type="dxa"/>
            <w:vMerge w:val="restart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1129,1</w:t>
            </w:r>
          </w:p>
        </w:tc>
        <w:tc>
          <w:tcPr>
            <w:tcW w:w="1461" w:type="dxa"/>
            <w:vMerge w:val="restart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77481A" w:rsidRPr="0077481A" w:rsidTr="00BC2715">
        <w:trPr>
          <w:trHeight w:val="276"/>
        </w:trPr>
        <w:tc>
          <w:tcPr>
            <w:tcW w:w="4440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1A" w:rsidRPr="0077481A" w:rsidTr="00BC2715">
        <w:trPr>
          <w:trHeight w:val="276"/>
        </w:trPr>
        <w:tc>
          <w:tcPr>
            <w:tcW w:w="4440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1A" w:rsidRPr="0077481A" w:rsidTr="00BC2715">
        <w:trPr>
          <w:trHeight w:val="254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77481A" w:rsidRPr="0077481A" w:rsidTr="00BC2715">
        <w:trPr>
          <w:trHeight w:val="256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77481A" w:rsidRPr="0077481A" w:rsidTr="00BC2715">
        <w:trPr>
          <w:trHeight w:val="256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7481A" w:rsidRPr="0077481A" w:rsidTr="00BC2715">
        <w:trPr>
          <w:trHeight w:val="259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7481A" w:rsidRPr="0077481A" w:rsidTr="00BC2715">
        <w:trPr>
          <w:trHeight w:val="264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481A" w:rsidRPr="0077481A" w:rsidTr="00BC2715">
        <w:trPr>
          <w:trHeight w:val="264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10642,50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9142,54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7574,68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10430,63</w:t>
            </w:r>
          </w:p>
        </w:tc>
      </w:tr>
      <w:tr w:rsidR="0077481A" w:rsidRPr="0077481A" w:rsidTr="00BC2715">
        <w:trPr>
          <w:trHeight w:val="427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6690,9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6923,60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6081,5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6114,4</w:t>
            </w:r>
          </w:p>
        </w:tc>
      </w:tr>
      <w:tr w:rsidR="0077481A" w:rsidRPr="0077481A" w:rsidTr="00BC2715">
        <w:trPr>
          <w:trHeight w:val="335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77481A" w:rsidRPr="0077481A" w:rsidTr="00BC2715">
        <w:trPr>
          <w:trHeight w:val="335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3239,2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2080,84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1354,28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4173,93</w:t>
            </w:r>
          </w:p>
        </w:tc>
      </w:tr>
      <w:tr w:rsidR="0077481A" w:rsidRPr="0077481A" w:rsidTr="00BC2715">
        <w:trPr>
          <w:trHeight w:val="335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81A" w:rsidRPr="0077481A" w:rsidTr="00BC2715">
        <w:trPr>
          <w:trHeight w:val="335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81A" w:rsidRPr="0077481A" w:rsidTr="00BC2715">
        <w:trPr>
          <w:trHeight w:val="271"/>
        </w:trPr>
        <w:tc>
          <w:tcPr>
            <w:tcW w:w="444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57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12469,20</w:t>
            </w:r>
          </w:p>
        </w:tc>
        <w:tc>
          <w:tcPr>
            <w:tcW w:w="1180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10968,24</w:t>
            </w:r>
          </w:p>
        </w:tc>
        <w:tc>
          <w:tcPr>
            <w:tcW w:w="1213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9464,0</w:t>
            </w:r>
          </w:p>
        </w:tc>
        <w:tc>
          <w:tcPr>
            <w:tcW w:w="1461" w:type="dxa"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12353,23</w:t>
            </w:r>
          </w:p>
        </w:tc>
      </w:tr>
    </w:tbl>
    <w:p w:rsidR="0077481A" w:rsidRPr="0077481A" w:rsidRDefault="0077481A" w:rsidP="0077481A">
      <w:pPr>
        <w:tabs>
          <w:tab w:val="left" w:pos="1005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налоговых и неналоговых доходов бюджета поселения на 2021 год планируются в сумме 1825,7 тыс.руб. или с уменьшением к ожидаемому исполнению 2020 года на 0,05%.</w:t>
      </w: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налоговых доходов применялся норматив зачисления в бюджет поселения: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4928"/>
        <w:gridCol w:w="567"/>
        <w:gridCol w:w="1701"/>
      </w:tblGrid>
      <w:tr w:rsidR="0077481A" w:rsidRPr="0077481A" w:rsidTr="00BC2715">
        <w:tc>
          <w:tcPr>
            <w:tcW w:w="4928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земельный налог</w:t>
            </w:r>
          </w:p>
        </w:tc>
        <w:tc>
          <w:tcPr>
            <w:tcW w:w="567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77481A" w:rsidRPr="0077481A" w:rsidTr="00BC2715">
        <w:tc>
          <w:tcPr>
            <w:tcW w:w="4928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налог на имущество физических лиц</w:t>
            </w:r>
          </w:p>
        </w:tc>
        <w:tc>
          <w:tcPr>
            <w:tcW w:w="567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77481A" w:rsidRPr="0077481A" w:rsidTr="00BC2715">
        <w:tc>
          <w:tcPr>
            <w:tcW w:w="4928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налог на доходы физических лиц                     </w:t>
            </w:r>
          </w:p>
        </w:tc>
        <w:tc>
          <w:tcPr>
            <w:tcW w:w="567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2 %</w:t>
            </w:r>
          </w:p>
        </w:tc>
      </w:tr>
      <w:tr w:rsidR="0077481A" w:rsidRPr="0077481A" w:rsidTr="00BC2715">
        <w:tc>
          <w:tcPr>
            <w:tcW w:w="4928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государственная  пошлина  </w:t>
            </w:r>
          </w:p>
        </w:tc>
        <w:tc>
          <w:tcPr>
            <w:tcW w:w="567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77481A" w:rsidRPr="0077481A" w:rsidTr="00BC2715">
        <w:tc>
          <w:tcPr>
            <w:tcW w:w="4928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акцизы по подакцизным товарам</w:t>
            </w:r>
          </w:p>
        </w:tc>
        <w:tc>
          <w:tcPr>
            <w:tcW w:w="567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481A" w:rsidRPr="0077481A" w:rsidRDefault="0077481A" w:rsidP="007748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0,0415%</w:t>
            </w:r>
          </w:p>
        </w:tc>
      </w:tr>
    </w:tbl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Поступления акцизов, зачисляемые в бюджет поселения, идут на формирование муниципального дорожного фонда Уторггошского сельского поселения.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Объём поступлений налога на доходы физических лиц прогнозируется на 2021 год в сумме 78,1 тыс. руб., в 2022 году – 83,22 тыс. руб., в 2023 году – 89,60 тыс. руб.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Поступление налога на имущество физических лиц на 2021-2023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Объём налога на имущество физических лиц на 2021 год прогнозируется в сумме 136,0 тыс. рублей; 2022 год - 138,0 тыс. рублей; 2023 год - 139,0 тыс. 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Расчёт суммы земельного налога на 2021-2023 годы произведён исходя из суммы ожидаемого поступления налога за 2020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земельные участки. Объём земельного налога юридических и физических лиц прогнозируется на 2021 год  в сумме 508,0 тыс. рублей; 2022 год – 515,0 тыс. рублей; 2023 год -520,0 тыс. 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Госпошлина прогнозируется на 2021-2023 годы исходя из расчёта средних значений за два предыдущих года и ожидаемого исполнения за 2020 год: прогнозируется на 2021-2023 годы ежегодно в сумме 12,0 тыс.рублей.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поселения  предусмотрены безвозмездные поступления из бюджета Шимского муниципального района.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объём безвозмездных поступлений по источнику финансирования из областного бюджета составят в 2021 году – 9142,54 тыс. рублей, в 2022 году – 7574,68 тыс. рублей, в 2023 году – 10430,63 тыс. рублей.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2021 году структура безвозмездных поступлений из областного бюджета выглядит следующим образом: дотации из областного бюджета – 75,5%, субвенции – 1,5%, субсидии – 23,0%, иные межбюджетные трансферты – 0 %.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дотации на выравнивание бюджетной обеспеченности сельскому  поселению в 2021 году  рассчитан  в объёме </w:t>
      </w: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6923,6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2022 – 6081,5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2023 – 6114,4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Субвенции бюджету поселения на возмещение затрат по содержанию штатных единиц, осуществляющих переданные отдельные государственные </w:t>
      </w:r>
      <w:r w:rsidRPr="007748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полномочия области   на 2021 - 2023 годы составляют ежегодно в сумме  51,0 тыс. рублей.</w:t>
      </w:r>
    </w:p>
    <w:p w:rsidR="0077481A" w:rsidRPr="0077481A" w:rsidRDefault="0077481A" w:rsidP="00774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финансового обеспечения  передаваемых федеральных полномочий по источнику финансирования -  Федеральный бюджет в бюджете сельского поселения предусмотрены субвенции   на осуществление полномочий по первичному воинскому учёту на территориях, где отсутствуют военные комиссариаты: в 2021 г – 87,1 тыс. рублей, в 2022 г – 87,9 тыс. рублей, в 2023 г – 91,3 тыс. рублей.</w:t>
      </w:r>
    </w:p>
    <w:p w:rsidR="0077481A" w:rsidRPr="0077481A" w:rsidRDefault="0077481A" w:rsidP="00774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формирования муниципального дорожного фонда Уторгошского сельского поселения предусмотрены бюджетные ассигнования - субсидия областного бюджета на  2021 год - 1371 тыс.рублей, на 2022 - 2023 гг. ежегодно в сумме 914,0 тыс.рублей.</w:t>
      </w:r>
    </w:p>
    <w:p w:rsidR="0077481A" w:rsidRPr="0077481A" w:rsidRDefault="0077481A" w:rsidP="0077481A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прогнозируемых поступлений доходов в бюджет Уторгошского сельского поселения на 2021 год и на плановый период 2022 и 2023 годов (</w:t>
      </w:r>
      <w:r w:rsidRPr="0077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проекта бюджета).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Приказа Минфина России от 06.06.2019 N 85н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28.09.2020) "О Порядке формирования и применения кодов бюджетной классификации Российской Федерации, их структуре и принципах назначения" (далее - Инструкция № 85н) в части формирования и применения кодов бюджетной классификации Российской Федерации, их структуру и принципы назначения.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 принцип единства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бюджетов бюджетной системы Российской Федерации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(пп.5.1. п.5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1 Инструкции № 85н)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985"/>
      </w:tblGrid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доходов, указанной в Приложении 1 проекта решения</w:t>
            </w:r>
          </w:p>
        </w:tc>
        <w:tc>
          <w:tcPr>
            <w:tcW w:w="2409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985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№ 85н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1985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 соответствует КБК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1985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 соответствует КБК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409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20225299100000150</w:t>
            </w:r>
          </w:p>
        </w:tc>
        <w:tc>
          <w:tcPr>
            <w:tcW w:w="1985" w:type="dxa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 соответствует КБК</w:t>
            </w:r>
          </w:p>
        </w:tc>
      </w:tr>
    </w:tbl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    В Приложении 1 проекта решения о бюджете нарушена хронология 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последовательности следующих кодов бюджетной классификации: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2878"/>
      </w:tblGrid>
      <w:tr w:rsidR="0077481A" w:rsidRPr="0077481A" w:rsidTr="00BC2715">
        <w:tc>
          <w:tcPr>
            <w:tcW w:w="3494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доходов, указанной в Приложении 1 проекта решения</w:t>
            </w:r>
          </w:p>
        </w:tc>
        <w:tc>
          <w:tcPr>
            <w:tcW w:w="1505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КБК, указанный в Приложении 1  проекта 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</w:tr>
      <w:tr w:rsidR="0077481A" w:rsidRPr="0077481A" w:rsidTr="00BC2715">
        <w:tc>
          <w:tcPr>
            <w:tcW w:w="3494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5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2 02 35118 00 0000 150</w:t>
            </w:r>
          </w:p>
        </w:tc>
      </w:tr>
      <w:tr w:rsidR="0077481A" w:rsidRPr="0077481A" w:rsidTr="00BC2715">
        <w:tc>
          <w:tcPr>
            <w:tcW w:w="3494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5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</w:t>
            </w:r>
          </w:p>
        </w:tc>
      </w:tr>
      <w:tr w:rsidR="0077481A" w:rsidRPr="0077481A" w:rsidTr="00BC2715">
        <w:tc>
          <w:tcPr>
            <w:tcW w:w="3494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</w:tr>
      <w:tr w:rsidR="0077481A" w:rsidRPr="0077481A" w:rsidTr="00BC2715">
        <w:tc>
          <w:tcPr>
            <w:tcW w:w="3494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pct"/>
          </w:tcPr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</w:tr>
    </w:tbl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left="1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Расходная часть проекта бюджета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Уторгошского сельского поселения на 2021-2023 годы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объёма и структуры расходов бюджета сельского поселения на 2021-2023 годы планируется  осуществлять с учётом следующих подходов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481A" w:rsidRPr="0077481A" w:rsidRDefault="0077481A" w:rsidP="007748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 объёма принятых обязательств с учётом прекращающихся расходных обязательств ограниченного срока действия,  изменения контингента получателей и проводимых мероприятий по оптимизации;</w:t>
      </w:r>
    </w:p>
    <w:p w:rsidR="0077481A" w:rsidRPr="0077481A" w:rsidRDefault="0077481A" w:rsidP="007748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бюджетных ассигнований в связи с установлением МРОТ с 1 января 2021 года в сумме 12392 руб. в месяц;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создание в бюджете поселения резерва средств на повышение заработной платы отдельных категорий работников бюджетной сферы в целях обеспечения реализации 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Указов Президента Российской Федерации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597, № 761, № 1688;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увеличение бюджетных ассигнований на оплату труда работников бюджетной сферы, не попадающих под действие Указов Президента РФ №597, №761, №1688  с 1 октября 2020 года на 3,0%, в 2021 году применяется коэффициент - 1,0223;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определение бюджетных ассигнований на оплату коммунальных услуг в 2021 году, исходя из прогнозируемых   расходов  в 2020 году (с учётом тарифов, действующих с 01.07.2020 года) и предполагаемого среднегодового роста расходов в 2021 году; в 2022-2023 годах - на уровне 2021 года.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сокращение неприоритетных расходов с учётом необходимости обеспечения сбалансированности бюджета сельского поселения;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2022-2023 годах подходы к формированию бюджета Уторгошского сельского поселения будут уточнены с учётом прогноза социально-экономического развития Уторгошского поселения.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вышеперечисленных подходов структура расходов бюджета сельского поселения по разделам классификации расходов бюджета характеризуется следующими данными (Таблица 4: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и динамика расходов бюджета сельского поселения по разделам классификации расходов</w:t>
      </w:r>
    </w:p>
    <w:p w:rsidR="0077481A" w:rsidRPr="0077481A" w:rsidRDefault="0077481A" w:rsidP="0077481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Таблица 4</w:t>
      </w:r>
    </w:p>
    <w:p w:rsidR="0077481A" w:rsidRPr="0077481A" w:rsidRDefault="0077481A" w:rsidP="0077481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(тыс. руб.)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51"/>
        <w:gridCol w:w="1237"/>
        <w:gridCol w:w="1162"/>
        <w:gridCol w:w="1023"/>
        <w:gridCol w:w="1131"/>
        <w:gridCol w:w="965"/>
      </w:tblGrid>
      <w:tr w:rsidR="0077481A" w:rsidRPr="0077481A" w:rsidTr="00BC2715">
        <w:trPr>
          <w:cantSplit/>
          <w:trHeight w:val="1080"/>
          <w:tblHeader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lang w:eastAsia="ru-RU"/>
              </w:rPr>
              <w:t>2021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lang w:eastAsia="ru-RU"/>
              </w:rPr>
              <w:t>2022 год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в % к 2021 году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 xml:space="preserve">в % к </w:t>
            </w:r>
          </w:p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lang w:eastAsia="ru-RU"/>
              </w:rPr>
              <w:t>2022 году</w:t>
            </w:r>
          </w:p>
        </w:tc>
      </w:tr>
      <w:tr w:rsidR="0077481A" w:rsidRPr="0077481A" w:rsidTr="00BC2715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РАСХОДЫ 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10968,24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12353,23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</w:tr>
      <w:tr w:rsidR="0077481A" w:rsidRPr="0077481A" w:rsidTr="00BC2715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4586,66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3946,46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77481A" w:rsidRPr="0077481A" w:rsidTr="00BC2715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в том числе резервный фонд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481A" w:rsidRPr="0077481A" w:rsidTr="00BC2715">
        <w:trPr>
          <w:trHeight w:val="57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77481A" w:rsidRPr="0077481A" w:rsidTr="00BC2715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481A" w:rsidRPr="0077481A" w:rsidTr="00BC2715">
        <w:trPr>
          <w:trHeight w:val="41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77481A" w:rsidRPr="0077481A" w:rsidTr="00BC2715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3603,04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6227,83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198,3</w:t>
            </w:r>
          </w:p>
        </w:tc>
      </w:tr>
      <w:tr w:rsidR="0077481A" w:rsidRPr="0077481A" w:rsidTr="00BC2715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481A" w:rsidRPr="0077481A" w:rsidTr="00BC2715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481A" w:rsidRPr="0077481A" w:rsidTr="00BC2715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481A" w:rsidRPr="0077481A" w:rsidTr="00BC2715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1A" w:rsidRPr="0077481A" w:rsidRDefault="0077481A" w:rsidP="0077481A">
            <w:pPr>
              <w:kinsoku w:val="0"/>
              <w:overflowPunct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Уторгошского сельского поселения запланированы в объёме на 2021 год 10968,24 тыс.рублей, на 2022 год 9464,0 тыс.рублей, на 2023 год  12353,23 тыс.рублей.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коммунальных услуг рассчитаны исходя из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прогнозируемых объёмов потребления топливно-энергетических ресурсов, тарифов, действующих с 01.07.2020 года и прогнозируемых с 01.07.2021 года, в 2021 году - с учётом предполагаемого среднегодового роста тарифов.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Общегосударственные расходы»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бюджета сельского поселения по разделу «Общегосударственные расходы» характеризуются следующими данными: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559"/>
      </w:tblGrid>
      <w:tr w:rsidR="0077481A" w:rsidRPr="0077481A" w:rsidTr="00BC2715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5070" w:type="dxa"/>
            <w:tcBorders>
              <w:top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 – всего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4590,66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3956,46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3734,26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подразделам: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3751,96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2926,86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2377,37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7481A" w:rsidRPr="0077481A" w:rsidTr="00BC2715">
        <w:tc>
          <w:tcPr>
            <w:tcW w:w="5070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0113 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718,89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подразделу «Функционирование  высшего  должностного  лица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образования»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средства на обеспечение деятельности Главы поселения в 2021-2023 годах  в сумме 632,0 тыс. рублей ежегодно. </w:t>
      </w:r>
    </w:p>
    <w:p w:rsidR="0077481A" w:rsidRPr="0077481A" w:rsidRDefault="0077481A" w:rsidP="00774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предусмотрены средства на обеспечение деятельности аппарата Администрации поселения в 2021 году в сумме 3751,96 тыс.рублей, в 2022 году в сумме 2926,86 тыс. рублей, в 2023 году в сумме 2377,37   тыс. рублей. 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определены исходя из нормативной численности сельского поселения и предельных нормативов оплаты труда в органах местного самоуправления.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предусматривается направить: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выплаты персоналу аппарата Администрации Уторгошского поселения  в 2021 году в сумме 2617,0 тыс. рублей, в 2022 -  2275,08  тыс. рублей, в 2023 – 1897,31 тыс. рублей;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77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затрат по содержанию штатных единиц, осуществляющих переданные отдельные полномочия поселения по внешнему муниципальному финансовому контролю в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105,46 тыс. Рублей ежегодно;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резервный фонд в сумме 20,00 тыс.рублей ежегодно;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налогов, сборов и иных платежей в 2021 году в сумме 21,5 тыс. рублей, в 2022 году – 9,32 тыс. рублей, в 2023 году – 8,60 тыс. рублей;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затрат по содержанию штатных единиц, осуществляющих переданные отдельные государственные полномочия области 2021 году – 51,00 тыс. рублей, в 2022 – 51,00 тыс. рублей, в 2023 –51,00 тыс.рублей;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закупки товаров, работ и услуг для обеспечения муниципальных нужд ( вт.ч. услуги связи, коммунальные услуги, содержание автомобилей, и проч.) в 2021 г – 957,0 тыс. рублей, в 2022 г – 486,0 тыс. рублей, в 2023 г – 315,0.руб. 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По подразделу «Резервный фонд»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Уторгошского  сельского поселения на 2021-2023 годы  предусмотрены бюджетные ассигнования  ежегодно  в сумме 20,0 тыс. 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составе бюджета сельского поселения резервного фонда определяется: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Совета депутатов Уторгошского сельского поселения от 24.12.2013 № 155 об утверждении Положения «О бюджетном процессе Уторгошского сельского поселения»;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Уторгошского сельского поселения от 13 апреля 2009 года № 12  «Об утверждении Порядка расходования средств резервного фонда Администрации Уторгошского сельского поселения».</w:t>
      </w:r>
    </w:p>
    <w:p w:rsidR="0077481A" w:rsidRPr="0077481A" w:rsidRDefault="0077481A" w:rsidP="007748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подразделу «Другие общехозяйственные расходы»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предусмотрены средства в размере на 2021 год в сумме 515,60 тыс. рублей, на 2022 год в сумме 447,25 тыс. рублей, на 2023 год в сумме 639,09 тыс. 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  на реализацию государственных функций, связанных с общегосударственным управлением :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договоров по опубликованию в печати официальных документов на 2021 г. -20,00 тыс.рублей, 2022 г.-20,00тыс.руб, 2023 г.-20,00 тыс. рублей;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уплату прочих налогов, сборов и иных обязательных платежей на 2021 год в сумме 12,7 тыс.рублей, на 2022-2023 гг. по 11,6 тыс.рублей ежегодно;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обеспечение выплаты компенсационных расходов связанных с выполнением полномочий старост 144,0 тыс. руб. ежегодно.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исполнение программных мероприятий муниципальной программы </w:t>
      </w:r>
      <w:r w:rsidRPr="0077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 совершенствование форм местного самоуправления на территории Уторгошского сельского поселения» 10,0 тыс.рублей ежегодно,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развитием и совершенствованием форм ТОС.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плановый период 2022-2023 годов определены </w:t>
      </w:r>
      <w:r w:rsidRPr="00774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резервирования отдельных расходов в составе условно утверждённых расходов:  на 2022 год – 206,0 тыс. рублей,  на 2023 год - 533,29</w:t>
      </w:r>
      <w:r w:rsidRPr="0077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7481A" w:rsidRPr="0077481A" w:rsidRDefault="0077481A" w:rsidP="0077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 «Национальная оборона»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из бюджета Уторгошского поселения на национальную оборону характеризуются следующими данными: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19"/>
        <w:gridCol w:w="1458"/>
        <w:gridCol w:w="1559"/>
      </w:tblGrid>
      <w:tr w:rsidR="0077481A" w:rsidRPr="0077481A" w:rsidTr="00BC2715">
        <w:trPr>
          <w:trHeight w:val="3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19" w:type="dxa"/>
            <w:tcBorders>
              <w:top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58" w:type="dxa"/>
            <w:tcBorders>
              <w:top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59" w:type="dxa"/>
            <w:tcBorders>
              <w:top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77481A" w:rsidRPr="0077481A" w:rsidTr="00BC2715">
        <w:tc>
          <w:tcPr>
            <w:tcW w:w="4928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5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Расходные обязательства бюджета сельского поселения в сфере национальной обороны определяются: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Федеральным законом от 28 марта 1998 года № 53-ФЗ «О воинской обязанности и военной службе»;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Постановлением Правительства Российской Федерации от 29 апреля 2006 года № 258 «О субвенциях на осуществление полномочий по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первичному воинскому учёту на территориях, где отсутствуют военные комиссариаты»;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Областным законом от 3  марта 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учёту на территориях, где отсутствуют военные комиссариаты».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Расходы на осуществление органами местного самоуправления федеральных полномочий по первичному воинскому учёту на территориях, где отсутствуют военные комиссариаты, предусмотрены на 2021 год 87,1 тыс. рублей; на 2022 год – 87,9 тыс. рублей;  на 2023 год 91,3 тыс. рублей.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03 «Национальная безопасность и правоохранительная 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из бюджета Уторгошского поселения на национальную безопасность и правоохранительную деятельность характеризуются следующими данными: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19"/>
        <w:gridCol w:w="1458"/>
        <w:gridCol w:w="1559"/>
      </w:tblGrid>
      <w:tr w:rsidR="0077481A" w:rsidRPr="0077481A" w:rsidTr="00BC2715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458" w:type="dxa"/>
            <w:tcBorders>
              <w:top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559" w:type="dxa"/>
            <w:tcBorders>
              <w:top w:val="nil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</w:tr>
      <w:tr w:rsidR="0077481A" w:rsidRPr="0077481A" w:rsidTr="00BC2715">
        <w:tc>
          <w:tcPr>
            <w:tcW w:w="4928" w:type="dxa"/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45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37,81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подразделу «Обеспечение пожарной безопасности»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расходные обязательства определяются следующими нормативными актами: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21 декабря 1994 года № 69-ФЗ «О пожарной безопасности»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Областным законом от 11 января 2005 года № 384-ОЗ «О пожарной безопасности»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данном подразделе предусмотрены расходы на обеспечение первичных мер пожарной безопасности в границах сельского поселения в сумме 37,84 тыс. рублей ежегодно.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 Национальная экономика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на финансирование  по разделу «Национальная экономика» в проекте бюджета Уторгошского поселения  характеризуется следующими данными:                                                                                                        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03"/>
      </w:tblGrid>
      <w:tr w:rsidR="0077481A" w:rsidRPr="0077481A" w:rsidTr="00BC2715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2451,6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2043,1</w:t>
            </w:r>
          </w:p>
        </w:tc>
        <w:tc>
          <w:tcPr>
            <w:tcW w:w="1503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</w:tr>
      <w:tr w:rsidR="0077481A" w:rsidRPr="0077481A" w:rsidTr="00BC271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2451,6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2043,1</w:t>
            </w:r>
          </w:p>
        </w:tc>
        <w:tc>
          <w:tcPr>
            <w:tcW w:w="1503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По подразделу «Дорожное хозяйство (дорожные фонды)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предусмотрены расходы на строительство, реконструкцию, капитальный ремонт, ремонт и содержание действующей  сети автомобильных дорог общего пользования местного значения и инженерных сооружений на них в границах и  сельского поселения в 2021 году  в сумме 2451,6 тыс. рублей; 2022 г – 2043,1 тыс. рублей; 2023 г – 2064,00 тыс. рублей, из них из областного бюджета предусмотрена субсидия на формирование муниципального дорожного фонда на 2021 год в сумме 1012,05 тыс.рублей, на 2022 год в сумме 1083,4 тыс.рублей, на 2023 год в сумме 1104,3 тыс.рублей.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«Жилищно-коммунальное хозяйство»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Бюджетные ассигнования на финансирование жилищно-коммунального хозяйства в проекте  бюджета Уторгошского поселения характеризуются следующими данными: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</w:tblGrid>
      <w:tr w:rsidR="0077481A" w:rsidRPr="0077481A" w:rsidTr="00BC2715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3603,04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3140,7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6227,83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3603,04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3140,7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6227,83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подразделу «Благоустройство»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учтены  расходы на проведение работ по благоустройству в 2021 году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3603,04 тыс. рублей; в 2022 году – 3140,7 тыс. рублей; в 2023 г – 6227,83 тыс. рублей, в том числе расходные обязательства: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- уличное освещение в сумме 2579,9 тыс.рублей ежегодно;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озеленение на 2021 год в сумме 80,0 тыс.рублей, на 2022 год в сумме 58,16 тыс.рублей, на 2023 год в сумме 40,0 тыс.рублей;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содержание мест захоронений на 2021 год в сумме 30,0 тыс.рублей, на 2022 год в сумме 30,0 тыс.рублей;</w:t>
      </w:r>
    </w:p>
    <w:p w:rsidR="0077481A" w:rsidRPr="0077481A" w:rsidRDefault="0077481A" w:rsidP="0077481A">
      <w:pPr>
        <w:tabs>
          <w:tab w:val="left" w:pos="64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обустройство о восстановление воинских захоронений на 2021 год в сумме 442,64 тыс.рублей, на 2022 год в сумме 440,28 тыс.рублей, на 2023 год в сумме 3310,73 тыс.рублей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7481A" w:rsidRPr="0077481A" w:rsidRDefault="0077481A" w:rsidP="0077481A">
      <w:pPr>
        <w:tabs>
          <w:tab w:val="left" w:pos="64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обустройство площадок ТКО на 2021 год в сумме 347,3 тыс.рублей, на 2023 год в сумме 267,2 тыс.рублей;</w:t>
      </w:r>
    </w:p>
    <w:p w:rsidR="0077481A" w:rsidRPr="0077481A" w:rsidRDefault="0077481A" w:rsidP="007748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прочие мероприятия по благоустройству (в том числе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вышение уровня благоустройства населённых пунктов поселения и поддержание санитарного состояния территории поселения) на 2021 –  93,2 тыс. руб.,  2022 – 32,36 тыс. руб.,  2023 – 30,0 тыс. руб..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07 «Образование»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Бюджетные ассигнования на финансирование образования в проекте  бюджета Уторгошского поселения характеризуются следующими данными: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</w:tblGrid>
      <w:tr w:rsidR="0077481A" w:rsidRPr="0077481A" w:rsidTr="00BC2715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0707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BC271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0709</w:t>
            </w:r>
          </w:p>
          <w:p w:rsidR="0077481A" w:rsidRPr="0077481A" w:rsidRDefault="0077481A" w:rsidP="0077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подразделу «Молодежная политика»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ассигнований в проекте бюджета сельского поселения на 2021 - 2023 гг   составляет ежегодно в сумме 10,0 тыс. рублей на реализацию программы патриотического воспитания детей и молодёжи сельского поселения. </w:t>
      </w:r>
    </w:p>
    <w:p w:rsidR="0077481A" w:rsidRPr="0077481A" w:rsidRDefault="0077481A" w:rsidP="0077481A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разделу «Другие вопросы в области образования»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предусмотрены средства на проведение профессиональной переподготовки муниципальных служащих, служащих на 2021 - 2023 гг   ежегодно в сумме 10,0 тыс. рублей.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 «Культура и кинематография»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 бюджета Уторгошского поселения по разделу «Культура, кинематография» характеризуются следующими показателями: 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77481A" w:rsidRPr="0077481A" w:rsidTr="00BC2715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BC271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по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подразделу «Культура»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2021 - 2023 гг ежегодно в сумме 10,0 тыс. рублей планируется направить на проведение мероприятий, способствующих развитию культуры на территории Уторгошского поселения.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 «Социальная политика»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политика»  характеризуются следующими показателями: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77481A" w:rsidRPr="0077481A" w:rsidTr="00BC2715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77481A" w:rsidRPr="0077481A" w:rsidTr="00BC271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по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подразделу «Пенсионное обеспечение»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 сумме 158,0 тыс. рублей ежегодно планируется направить  на выплату доплаты к пенсиям муниципальным служащим.  </w:t>
      </w:r>
    </w:p>
    <w:p w:rsidR="0077481A" w:rsidRPr="0077481A" w:rsidRDefault="0077481A" w:rsidP="00774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 «Физическая культура и спорт»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Бюджетные ассигнования  бюджета сельского поселения по разделу «Физическая культура и спорт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77481A" w:rsidRPr="0077481A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701"/>
      </w:tblGrid>
      <w:tr w:rsidR="0077481A" w:rsidRPr="0077481A" w:rsidTr="00BC2715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BC2715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Бюджетные ассигнования по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подразделу «Массовый спорт»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2021-2023 гг. ежегодно в сумме 10,0 тыс. рублей планируется направить на проведение массовых спортивных мероприятий.  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проведён анализ бюджетных ассигнований по отдельным направлениям расходов бюджета поселения, распределяемых по целевым статьям (муниципальным программам и непрограммным направлениям деятельности) группам и подгруппам видов расходов квалификации расходов проекта бюджета поселения</w:t>
      </w:r>
    </w:p>
    <w:p w:rsidR="0077481A" w:rsidRPr="0077481A" w:rsidRDefault="0077481A" w:rsidP="0077481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расходной части бюджета применялся программно-целевой метод планирования.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предусмотрено финансирование в 2021 году 7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 Уторгошского сельского поселения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муниципальные программы) в объёме – 10123,68 тыс.рублей, в 2022 году в объёме  – 8426,64 тыс.рублей, в 2023 году в объёме – 10985,18 тыс. рублей, что составляет в объёме расходов бюджета поселения 92,3%, 89,0% и 89,0% соответственно.</w:t>
      </w:r>
    </w:p>
    <w:p w:rsidR="0077481A" w:rsidRPr="0077481A" w:rsidRDefault="0077481A" w:rsidP="0077481A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финансового обеспечения муниципальных программ</w:t>
      </w:r>
    </w:p>
    <w:p w:rsidR="0077481A" w:rsidRPr="0077481A" w:rsidRDefault="0077481A" w:rsidP="0077481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Уторгошского поселения на период 2021- 2023 годов</w:t>
      </w:r>
    </w:p>
    <w:p w:rsidR="0077481A" w:rsidRPr="0077481A" w:rsidRDefault="0077481A" w:rsidP="0077481A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77481A" w:rsidRPr="0077481A" w:rsidRDefault="0077481A" w:rsidP="0077481A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</w:p>
    <w:tbl>
      <w:tblPr>
        <w:tblpPr w:leftFromText="180" w:rightFromText="180" w:vertAnchor="text" w:horzAnchor="page" w:tblpX="1155" w:tblpY="13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71"/>
        <w:gridCol w:w="1116"/>
        <w:gridCol w:w="1015"/>
        <w:gridCol w:w="1116"/>
      </w:tblGrid>
      <w:tr w:rsidR="0077481A" w:rsidRPr="0077481A" w:rsidTr="00BC2715">
        <w:trPr>
          <w:tblHeader/>
        </w:trPr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481A" w:rsidRPr="0077481A" w:rsidTr="00BC2715">
        <w:trPr>
          <w:trHeight w:val="463"/>
        </w:trPr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поселения, всего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10968,24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9464,0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12353,23</w:t>
            </w:r>
          </w:p>
        </w:tc>
      </w:tr>
      <w:tr w:rsidR="0077481A" w:rsidRPr="0077481A" w:rsidTr="00BC2715">
        <w:trPr>
          <w:trHeight w:val="463"/>
        </w:trPr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реализацию муниципальных программ поселения, всего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10123,68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8426,64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10985,18</w:t>
            </w:r>
          </w:p>
        </w:tc>
      </w:tr>
      <w:tr w:rsidR="0077481A" w:rsidRPr="0077481A" w:rsidTr="00BC2715">
        <w:trPr>
          <w:trHeight w:val="463"/>
        </w:trPr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молодёжной политики и культуры, патриотизма, физической культуры и спорта Уторгошского сельского поселения»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«Совершенствование и  развитие местного 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управление финансами Уторгошского сельского поселения»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14 0 00 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</w:t>
            </w:r>
          </w:p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3981,2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3155,0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2605,51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«Пожарная безопасность населения на территории  Уторгошского сельского поселения»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«Содержание дорожной инфраструктуры на территории Уторгошского сельского поселения»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2451,6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2043,1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«Комплексное развитие сельских территорий»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3603,04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3140,7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6227,83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 совершенствование форм местного самоуправления на территории Уторгошского сельского поселения»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муниципальной службы в Уторгошском сельском поселении»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844,56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1037,36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1368,05</w:t>
            </w:r>
          </w:p>
        </w:tc>
      </w:tr>
      <w:tr w:rsidR="0077481A" w:rsidRPr="0077481A" w:rsidTr="00BC2715">
        <w:tc>
          <w:tcPr>
            <w:tcW w:w="2795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Удельный вес расходов на реализацию муниципальных программ муниципального района в общем объёме расходов бюджета муниципального района, %</w:t>
            </w:r>
          </w:p>
        </w:tc>
        <w:tc>
          <w:tcPr>
            <w:tcW w:w="507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530" w:type="pct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583" w:type="pct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</w:t>
            </w:r>
          </w:p>
        </w:tc>
      </w:tr>
    </w:tbl>
    <w:p w:rsidR="0077481A" w:rsidRPr="0077481A" w:rsidRDefault="0077481A" w:rsidP="0077481A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поселения бюджетные ассигнования предусмотрены на реализацию 7 муниципальных программ  (Постановление Администрации Уторгошского сельского поселения от 13.11.2020 №38-рг «Об утверждении перечня муниципальных программ Администрации Уторгошского сельского поселения»), 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7481A">
        <w:rPr>
          <w:rFonts w:ascii="Times New Roman" w:eastAsia="Calibri" w:hAnsi="Times New Roman" w:cs="Times New Roman"/>
          <w:b/>
          <w:sz w:val="28"/>
          <w:szCs w:val="28"/>
        </w:rPr>
        <w:t>Анализ формирования расходов бюджета по непрограммным направлениям деятельности.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о бюджете бюджетные ассигнования на осуществление непрограммных направлений деятельности предусмотрены по 2-м направлениям: на 2021 год в общем объёме 844,56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тыс. рублей, на 2022 год в общем объёме 1037,36 тыс. рублей, на 2023 год в общем объёме 1368,05 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Наибольший объем бюджетных ассигнований на непрограммные направления деятельности проектом  бюджета в 2021 году предусматривается на выплаты главе Уторгошского сельского поселения и выплат связанных с исполнением отдельных государственных полномочий - 74,8% непрограммной части бюджета.  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81A" w:rsidRPr="0077481A" w:rsidRDefault="0077481A" w:rsidP="0077481A">
      <w:pPr>
        <w:keepNext/>
        <w:numPr>
          <w:ilvl w:val="0"/>
          <w:numId w:val="3"/>
        </w:num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(профицит) бюджета Уторгошского сельского поселения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Уторгошского сельского поселения в 2021 - 2023 годах сформирован без дефицита.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Верхний предел муниципального внутреннего  долга Уторгошского сельского поселения на 1 января 2022 года установлен в сумме 0,0 тыс. рублей, в том числе по муниципальным гарантиям поселения в сумме 0,0 тыс.рублей.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предел муниципального внутреннего долга Уторгошского сельского поселения на 1 января 2023 года установлен в сумме 0,0 тыс. рублей, в том числе по муниципальным гарантиям – 0,0 тыс. рублей; на 1 января 2024 года в сумме 0,0 тыс.рублей, в том числе по муниципальным гарантиям 0,0 тыс.рублей.</w:t>
      </w:r>
    </w:p>
    <w:p w:rsidR="0077481A" w:rsidRPr="0077481A" w:rsidRDefault="0077481A" w:rsidP="0077481A">
      <w:p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по формированию бюджета Уторгошского сельского поселения на 2021 год и плановый период 2022 и 2023 годов.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Шимского муниципального района имеет замечания  и предложения по содержанию проекта Решения о бюджете Уторгошского сельского поселения: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текстовой части проекта решения о бюджете: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п.5. предлагается внести поправки: слова «местные бюджеты» заменить на слова «бюджет Уторгошского сельского поселения»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п. 7. проекта решения о бюджете отсутствует ссылка на нормативный акт, устанавливающий данные нормы (правила);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п. 9.  проекта решения о бюджете после слова «бюджета» дополнить словом «Уторгошского»;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Пункт 16. проекта решения о бюджете предлагается изложить в соответствии с требованиями ст.138, 139,140 БК РФ, указав случаи предоставления межбюджетных трансфертов на финансовое обеспечение расходных обязательств;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нарушение ч.3 ст.184.1  БК РФ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(где указано «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Законом (решением) о бюджете утверждаются: ..... о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межбюджетных трансфертов,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получаемых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бюджетов и (или)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предоставляемых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бюджетам бюджетной системы Российской Федерации в очередном финансовом году (очередном финансовом году и плановом периоде)») текстовая часть проекта решения о бюджете не содержит информацию о межбюджетных трансфертах предоставляемых другим бюджетам бюджетной системы Российской Федерации.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 ст.184.1  БК РФ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 внести в проект решения о бюджете дополнительный пункт следующего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содержания: «Утвердить объём межбюджетных трансфертов, предоставляемых другим бюджетам бюджетной системы Российской Федерации на 2021 год в сумме 105,46 тыс.руб., на 2022 год в сумме 105,46 тыс.руб., на 2023 год в сумме 105,46 тыс.руб., в том числе иные межбюджетные трансферты на возмещение затрат по содержанию штатных единиц, осуществляющих переданные отдельные полномочия поселения по внешнему муниципальному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финансовому контролю на 2021 год в сумме 105,46 тыс.руб., на 2022 год в сумме 105,46 тыс.руб., на 2023 год в сумме 105,46 тыс.руб.».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481A" w:rsidRPr="0077481A" w:rsidRDefault="0077481A" w:rsidP="0077481A">
      <w:pPr>
        <w:spacing w:after="0" w:line="240" w:lineRule="auto"/>
        <w:ind w:firstLineChars="150" w:firstLine="4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48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По тексту приложений проекта решения о бюджете: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Приложении № 1 проекта решения о бюджете у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нарушения пп. 5.1. п.5 р. 1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85н в части формирования и применения кодов бюджетной классификации Российской Федерации доходной части бюджета, нарушен принцип единства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бюджетной системы Российской Федерации по основаниям, приведённым в п. 1 и 2 р. 3 настоящего заключения.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3" w:firstLine="7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 рекомендует внести соответствующие поправки в Приложение 1 к проекту решения о бюджете.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В приложениях 5,6,7 проекта решения о бюджете нарушена хронология изложения кодов целевых статей бюджетной классификации в части нарушения хронологии изложения кодов  муниципальных программ, задач и программных мероприятий, а также несоответствующее наименованиям задач и программных мероприятий утверждённых  муниципальных программ. 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 рекомендует упорядочить хронологию изложения в приложениях 5,6,7 к проекту решения о бюджете муниципальных программ, подпрограмм, задач, мероприятий и их наименования в соответствии с паспортами муниципальных программ.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anchorpa5"/>
      <w:bookmarkEnd w:id="0"/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. Выводы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о бюджете представлен в Контрольно-счётную палату Шимского муниципального района  с нарушением установленного ст. 17 Положения о бюджетном процессе срока. </w:t>
      </w:r>
    </w:p>
    <w:p w:rsidR="0077481A" w:rsidRPr="0077481A" w:rsidRDefault="0077481A" w:rsidP="0077481A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требованиями ч. 4 ст.169 БК РФ , ст. 6 Положения о бюджетном процессе проект бюджета поселения  составлен на 3 года: очередной финансовый год и плановый период: на 2021 год и плановый период 2022-2023 годов.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</w:rPr>
        <w:t>В нарушение  ч.1 ст. 174.2 БК РФ Администрацией поселения порядок и методика планирования бюджетных ассигнований не утверждены (приложен проект Постановления «Об утверждении порядка и методики планирования бюджетных ассигнований бюджета Уторгошского сельского поселения на очередной финансовый год и плановый период»).</w:t>
      </w:r>
    </w:p>
    <w:p w:rsidR="0077481A" w:rsidRPr="0077481A" w:rsidRDefault="0077481A" w:rsidP="0077481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нарушение ст. 184.2 БК РФ одновременно с проектом решения о бюджете не представлены: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Прогноз социально-экономического развития;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Паспорта муниципальных программ </w:t>
      </w:r>
      <w:r w:rsidRPr="0077481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(проекты изменений в паспорта муниципальных программ).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нарушение ч.5 ст.170.1 БК РФ Администрацией поселения не предоставлен проект бюджетного прогноза Администрации Уторгошского поселения на долгосрочный период.  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Установлены нарушения пп. 5.1. п.5 р. 1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85н в части формирования и применения кодов бюджетной классификации Российской Федерации доходной части бюджета Уторгошского сельского поселения, их структуры и принципы назначения. Нарушен принцип единства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бюджетной системы Российской Федерации</w:t>
      </w: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7748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п. 16 р.3 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85н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формирования и применения кодов бюджетной классификации Российской Федерации расходных  источников бюджета Уторгошского сельского поселения (Приложения 5,6 проекта решения о бюджете). В проекте решения о бюджете нарушена хронология изложения кодов целевых статей бюджетной классификации, а также несоответствие наименованиям  задач и программных мероприятий  утверждённых  муниципальных программ. 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77481A" w:rsidRPr="0077481A" w:rsidRDefault="0077481A" w:rsidP="0077481A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бюджета поселения предлагается к утверждению бездефицитный на 2021 год и плановый период 2022 и 2023 годов.</w:t>
      </w:r>
    </w:p>
    <w:p w:rsidR="0077481A" w:rsidRPr="0077481A" w:rsidRDefault="0077481A" w:rsidP="0077481A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Все ограничения, установленные БК РФ, соблюдены.</w:t>
      </w:r>
    </w:p>
    <w:p w:rsidR="0077481A" w:rsidRPr="0077481A" w:rsidRDefault="0077481A" w:rsidP="0077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Предложения</w:t>
      </w:r>
    </w:p>
    <w:p w:rsidR="0077481A" w:rsidRPr="0077481A" w:rsidRDefault="0077481A" w:rsidP="00774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к безусловному соблюдению требований бюджетного законодательства Российской Федерации и муниципальных правовых актов Уторгошского сельского поселения по составлению проекта бюджета поселения на очередной финансовый год и плановый период.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1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Усилить работу по укреплению собственного налогового и неналогового потенциала, осуществлять более качественное администрирование доходов всеми участниками бюджетного процесса.</w:t>
      </w:r>
    </w:p>
    <w:p w:rsidR="0077481A" w:rsidRPr="0077481A" w:rsidRDefault="0077481A" w:rsidP="00774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п.2 ст. 179 БК РФ привести муниципальные программы в соответствие с решением о бюджете не позднее трёх месяцев со дня вступления его в силу.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изложенные в настоящем заключении нарушения бюджетного законодательства и замечания КСП по содержанию проекта решения Совета депутатов Уторгошского сельского поселения «О бюджете Уторгошского сельского поселения на 2021 год и на плановый период 2022 и 2023 годов». 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настоящее заключение в протокол проведения публичных слушаний по проекту Решения Совета депутатов Уторгошского сельского поселения «О бюджете Уторгошского сельского поселения на 2021 год и на плановый период 2022 и 2023 годов».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рассмотрения настоящего заключения сообщить в КСП.</w:t>
      </w: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решения Совета депутатов Уторгошского сельского поселения района  «О бюджете Уторгошского сельского поселения на 2021 год и плановый период 2022 и 2023 годов»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доработать с учётом устранения нарушений бюджетного законодательства и замечаний, изложенных в настоящем заключении. 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                                                 С.Н. Никифорова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74741" w:rsidRDefault="00A74741">
      <w:bookmarkStart w:id="1" w:name="_GoBack"/>
      <w:bookmarkEnd w:id="1"/>
    </w:p>
    <w:sectPr w:rsidR="00A74741">
      <w:headerReference w:type="even" r:id="rId7"/>
      <w:headerReference w:type="default" r:id="rId8"/>
      <w:pgSz w:w="11907" w:h="16840"/>
      <w:pgMar w:top="1134" w:right="851" w:bottom="851" w:left="1701" w:header="454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97" w:rsidRDefault="0077481A">
    <w:pPr>
      <w:pStyle w:val="aa"/>
      <w:framePr w:wrap="around" w:vAnchor="text" w:hAnchor="margin" w:xAlign="center" w:y="1"/>
      <w:rPr>
        <w:rStyle w:val="a6"/>
        <w:sz w:val="21"/>
        <w:szCs w:val="21"/>
      </w:rPr>
    </w:pPr>
    <w:r>
      <w:rPr>
        <w:rStyle w:val="a6"/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PAGE  </w:instrText>
    </w:r>
    <w:r>
      <w:rPr>
        <w:rStyle w:val="a6"/>
        <w:sz w:val="21"/>
        <w:szCs w:val="21"/>
      </w:rPr>
      <w:fldChar w:fldCharType="end"/>
    </w:r>
  </w:p>
  <w:p w:rsidR="00EF2197" w:rsidRDefault="0077481A">
    <w:pPr>
      <w:pStyle w:val="aa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97" w:rsidRDefault="0077481A">
    <w:pPr>
      <w:pStyle w:val="aa"/>
      <w:framePr w:wrap="around" w:vAnchor="text" w:hAnchor="margin" w:xAlign="center" w:y="1"/>
      <w:rPr>
        <w:rStyle w:val="a6"/>
        <w:sz w:val="21"/>
        <w:szCs w:val="21"/>
      </w:rPr>
    </w:pPr>
    <w:r>
      <w:rPr>
        <w:rStyle w:val="a6"/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PAGE  </w:instrText>
    </w:r>
    <w:r>
      <w:rPr>
        <w:rStyle w:val="a6"/>
        <w:sz w:val="21"/>
        <w:szCs w:val="21"/>
      </w:rPr>
      <w:fldChar w:fldCharType="separate"/>
    </w:r>
    <w:r>
      <w:rPr>
        <w:rStyle w:val="a6"/>
        <w:noProof/>
        <w:sz w:val="21"/>
        <w:szCs w:val="21"/>
      </w:rPr>
      <w:t>17</w:t>
    </w:r>
    <w:r>
      <w:rPr>
        <w:rStyle w:val="a6"/>
        <w:sz w:val="21"/>
        <w:szCs w:val="21"/>
      </w:rPr>
      <w:fldChar w:fldCharType="end"/>
    </w:r>
  </w:p>
  <w:p w:rsidR="00EF2197" w:rsidRDefault="0077481A">
    <w:pPr>
      <w:pStyle w:val="aa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31EE"/>
    <w:multiLevelType w:val="multilevel"/>
    <w:tmpl w:val="3AA631EE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5703A"/>
    <w:multiLevelType w:val="singleLevel"/>
    <w:tmpl w:val="66A5703A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B"/>
    <w:rsid w:val="00014FB2"/>
    <w:rsid w:val="00080B20"/>
    <w:rsid w:val="00164F1B"/>
    <w:rsid w:val="00173E73"/>
    <w:rsid w:val="0024139B"/>
    <w:rsid w:val="002B4CED"/>
    <w:rsid w:val="003065F9"/>
    <w:rsid w:val="00381E01"/>
    <w:rsid w:val="00556E1B"/>
    <w:rsid w:val="00666274"/>
    <w:rsid w:val="0070383D"/>
    <w:rsid w:val="0077481A"/>
    <w:rsid w:val="00A74741"/>
    <w:rsid w:val="00B6409C"/>
    <w:rsid w:val="00C4790F"/>
    <w:rsid w:val="00D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81A"/>
    <w:pPr>
      <w:keepNext/>
      <w:spacing w:after="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481A"/>
    <w:pPr>
      <w:keepNext/>
      <w:spacing w:after="0" w:line="240" w:lineRule="auto"/>
      <w:ind w:left="2124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481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81A"/>
    <w:pPr>
      <w:keepNext/>
      <w:spacing w:after="0" w:line="240" w:lineRule="auto"/>
      <w:ind w:left="1404" w:firstLine="12"/>
      <w:jc w:val="both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481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48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481A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481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748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7481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481A"/>
  </w:style>
  <w:style w:type="character" w:styleId="a4">
    <w:name w:val="Emphasis"/>
    <w:qFormat/>
    <w:rsid w:val="0077481A"/>
    <w:rPr>
      <w:i/>
      <w:iCs/>
    </w:rPr>
  </w:style>
  <w:style w:type="character" w:styleId="a5">
    <w:name w:val="Hyperlink"/>
    <w:uiPriority w:val="99"/>
    <w:unhideWhenUsed/>
    <w:qFormat/>
    <w:rsid w:val="0077481A"/>
    <w:rPr>
      <w:color w:val="0000FF"/>
      <w:u w:val="single"/>
    </w:rPr>
  </w:style>
  <w:style w:type="character" w:styleId="a6">
    <w:name w:val="page number"/>
    <w:basedOn w:val="a0"/>
    <w:qFormat/>
    <w:rsid w:val="0077481A"/>
  </w:style>
  <w:style w:type="character" w:styleId="a7">
    <w:name w:val="Strong"/>
    <w:uiPriority w:val="22"/>
    <w:qFormat/>
    <w:rsid w:val="0077481A"/>
    <w:rPr>
      <w:rFonts w:ascii="Verdana" w:hAnsi="Verdana" w:hint="default"/>
      <w:b/>
      <w:bCs/>
    </w:rPr>
  </w:style>
  <w:style w:type="paragraph" w:styleId="a8">
    <w:name w:val="Balloon Text"/>
    <w:basedOn w:val="a"/>
    <w:link w:val="a9"/>
    <w:uiPriority w:val="99"/>
    <w:semiHidden/>
    <w:qFormat/>
    <w:rsid w:val="007748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77481A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77481A"/>
    <w:pPr>
      <w:spacing w:after="0" w:line="240" w:lineRule="auto"/>
      <w:ind w:right="45"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qFormat/>
    <w:rsid w:val="007748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qFormat/>
    <w:rsid w:val="0077481A"/>
  </w:style>
  <w:style w:type="paragraph" w:styleId="23">
    <w:name w:val="Body Text First Indent 2"/>
    <w:basedOn w:val="ae"/>
    <w:link w:val="24"/>
    <w:qFormat/>
    <w:rsid w:val="007748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Красная строка 2 Знак"/>
    <w:basedOn w:val="af"/>
    <w:link w:val="2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77481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qFormat/>
    <w:rsid w:val="007748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2">
    <w:name w:val="footer"/>
    <w:basedOn w:val="a"/>
    <w:link w:val="af3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77481A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77481A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qFormat/>
    <w:rsid w:val="0077481A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7">
    <w:name w:val="Table Grid"/>
    <w:basedOn w:val="a1"/>
    <w:uiPriority w:val="59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qFormat/>
    <w:rsid w:val="0077481A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7748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2">
    <w:name w:val="Обычный1"/>
    <w:qFormat/>
    <w:rsid w:val="007748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7748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77481A"/>
    <w:rPr>
      <w:sz w:val="24"/>
      <w:szCs w:val="24"/>
    </w:rPr>
  </w:style>
  <w:style w:type="paragraph" w:customStyle="1" w:styleId="ConsPlusTitle">
    <w:name w:val="ConsPlusTitle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77481A"/>
  </w:style>
  <w:style w:type="paragraph" w:customStyle="1" w:styleId="consplustitle0">
    <w:name w:val="consplustitle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774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81A"/>
    <w:pPr>
      <w:keepNext/>
      <w:spacing w:after="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481A"/>
    <w:pPr>
      <w:keepNext/>
      <w:spacing w:after="0" w:line="240" w:lineRule="auto"/>
      <w:ind w:left="2124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481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81A"/>
    <w:pPr>
      <w:keepNext/>
      <w:spacing w:after="0" w:line="240" w:lineRule="auto"/>
      <w:ind w:left="1404" w:firstLine="12"/>
      <w:jc w:val="both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481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48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481A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481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748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7481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481A"/>
  </w:style>
  <w:style w:type="character" w:styleId="a4">
    <w:name w:val="Emphasis"/>
    <w:qFormat/>
    <w:rsid w:val="0077481A"/>
    <w:rPr>
      <w:i/>
      <w:iCs/>
    </w:rPr>
  </w:style>
  <w:style w:type="character" w:styleId="a5">
    <w:name w:val="Hyperlink"/>
    <w:uiPriority w:val="99"/>
    <w:unhideWhenUsed/>
    <w:qFormat/>
    <w:rsid w:val="0077481A"/>
    <w:rPr>
      <w:color w:val="0000FF"/>
      <w:u w:val="single"/>
    </w:rPr>
  </w:style>
  <w:style w:type="character" w:styleId="a6">
    <w:name w:val="page number"/>
    <w:basedOn w:val="a0"/>
    <w:qFormat/>
    <w:rsid w:val="0077481A"/>
  </w:style>
  <w:style w:type="character" w:styleId="a7">
    <w:name w:val="Strong"/>
    <w:uiPriority w:val="22"/>
    <w:qFormat/>
    <w:rsid w:val="0077481A"/>
    <w:rPr>
      <w:rFonts w:ascii="Verdana" w:hAnsi="Verdana" w:hint="default"/>
      <w:b/>
      <w:bCs/>
    </w:rPr>
  </w:style>
  <w:style w:type="paragraph" w:styleId="a8">
    <w:name w:val="Balloon Text"/>
    <w:basedOn w:val="a"/>
    <w:link w:val="a9"/>
    <w:uiPriority w:val="99"/>
    <w:semiHidden/>
    <w:qFormat/>
    <w:rsid w:val="007748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77481A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77481A"/>
    <w:pPr>
      <w:spacing w:after="0" w:line="240" w:lineRule="auto"/>
      <w:ind w:right="45"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qFormat/>
    <w:rsid w:val="007748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qFormat/>
    <w:rsid w:val="0077481A"/>
  </w:style>
  <w:style w:type="paragraph" w:styleId="23">
    <w:name w:val="Body Text First Indent 2"/>
    <w:basedOn w:val="ae"/>
    <w:link w:val="24"/>
    <w:qFormat/>
    <w:rsid w:val="007748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Красная строка 2 Знак"/>
    <w:basedOn w:val="af"/>
    <w:link w:val="2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77481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qFormat/>
    <w:rsid w:val="007748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2">
    <w:name w:val="footer"/>
    <w:basedOn w:val="a"/>
    <w:link w:val="af3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77481A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77481A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qFormat/>
    <w:rsid w:val="0077481A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7">
    <w:name w:val="Table Grid"/>
    <w:basedOn w:val="a1"/>
    <w:uiPriority w:val="59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qFormat/>
    <w:rsid w:val="0077481A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7748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2">
    <w:name w:val="Обычный1"/>
    <w:qFormat/>
    <w:rsid w:val="007748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7748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77481A"/>
    <w:rPr>
      <w:sz w:val="24"/>
      <w:szCs w:val="24"/>
    </w:rPr>
  </w:style>
  <w:style w:type="paragraph" w:customStyle="1" w:styleId="ConsPlusTitle">
    <w:name w:val="ConsPlusTitle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77481A"/>
  </w:style>
  <w:style w:type="paragraph" w:customStyle="1" w:styleId="consplustitle0">
    <w:name w:val="consplustitle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774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3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0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4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84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4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8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7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83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8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8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2</cp:revision>
  <dcterms:created xsi:type="dcterms:W3CDTF">2021-01-19T07:54:00Z</dcterms:created>
  <dcterms:modified xsi:type="dcterms:W3CDTF">2021-01-19T07:54:00Z</dcterms:modified>
</cp:coreProperties>
</file>