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8D5" w:rsidRDefault="00BD68D5" w:rsidP="00BD68D5">
      <w:pPr>
        <w:jc w:val="center"/>
      </w:pPr>
      <w:r>
        <w:object w:dxaOrig="124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4.75pt" o:ole="">
            <v:imagedata r:id="rId7" o:title=""/>
          </v:shape>
          <o:OLEObject Type="Embed" ProgID="MSPhotoEd.3" ShapeID="_x0000_i1025" DrawAspect="Content" ObjectID="_1667977879" r:id="rId8"/>
        </w:object>
      </w:r>
    </w:p>
    <w:p w:rsidR="00BD68D5" w:rsidRDefault="00BD68D5" w:rsidP="00BD68D5">
      <w:pPr>
        <w:jc w:val="center"/>
        <w:rPr>
          <w:b/>
          <w:sz w:val="40"/>
          <w:szCs w:val="40"/>
        </w:rPr>
      </w:pPr>
    </w:p>
    <w:p w:rsidR="00BD68D5" w:rsidRPr="00180431" w:rsidRDefault="00BD68D5" w:rsidP="00BD68D5">
      <w:pPr>
        <w:jc w:val="center"/>
        <w:rPr>
          <w:b/>
          <w:sz w:val="32"/>
          <w:szCs w:val="32"/>
        </w:rPr>
      </w:pPr>
      <w:r w:rsidRPr="00180431">
        <w:rPr>
          <w:b/>
          <w:sz w:val="32"/>
          <w:szCs w:val="32"/>
        </w:rPr>
        <w:t>КОНТРОЛЬНО-СЧЁТНАЯ ПАЛАТА</w:t>
      </w:r>
    </w:p>
    <w:p w:rsidR="00BD68D5" w:rsidRPr="007379E4" w:rsidRDefault="00BD68D5" w:rsidP="00BD68D5">
      <w:pPr>
        <w:jc w:val="center"/>
        <w:rPr>
          <w:b/>
          <w:sz w:val="32"/>
          <w:szCs w:val="32"/>
        </w:rPr>
      </w:pPr>
      <w:r w:rsidRPr="007379E4">
        <w:rPr>
          <w:b/>
          <w:sz w:val="32"/>
          <w:szCs w:val="32"/>
        </w:rPr>
        <w:t>Шимского муниципального района</w:t>
      </w:r>
    </w:p>
    <w:p w:rsidR="00BD68D5" w:rsidRPr="00266B9C" w:rsidRDefault="00BD68D5" w:rsidP="00BD68D5">
      <w:pPr>
        <w:jc w:val="center"/>
        <w:rPr>
          <w:sz w:val="28"/>
          <w:szCs w:val="28"/>
        </w:rPr>
      </w:pPr>
      <w:r w:rsidRPr="00266B9C">
        <w:rPr>
          <w:sz w:val="28"/>
          <w:szCs w:val="28"/>
        </w:rPr>
        <w:t>(Контрольно-счётная палата)</w:t>
      </w:r>
    </w:p>
    <w:p w:rsidR="00BD68D5" w:rsidRDefault="00BD68D5" w:rsidP="00BD68D5">
      <w:pPr>
        <w:rPr>
          <w:sz w:val="28"/>
          <w:szCs w:val="28"/>
        </w:rPr>
      </w:pPr>
    </w:p>
    <w:p w:rsidR="00BD68D5" w:rsidRDefault="00BD68D5" w:rsidP="00BD68D5">
      <w:pPr>
        <w:rPr>
          <w:b/>
        </w:rPr>
      </w:pPr>
      <w:r>
        <w:rPr>
          <w:b/>
        </w:rPr>
        <w:t xml:space="preserve">ул.Новгородская, д.21, р.п. Шимск, </w:t>
      </w:r>
    </w:p>
    <w:p w:rsidR="00BD68D5" w:rsidRDefault="00BD68D5" w:rsidP="00BD68D5">
      <w:pPr>
        <w:spacing w:line="240" w:lineRule="exact"/>
        <w:rPr>
          <w:b/>
        </w:rPr>
      </w:pPr>
      <w:r>
        <w:rPr>
          <w:b/>
        </w:rPr>
        <w:t>Новгородская обл., Россия, 174150</w:t>
      </w:r>
    </w:p>
    <w:p w:rsidR="00BD68D5" w:rsidRPr="00476172" w:rsidRDefault="00BD68D5" w:rsidP="00BD68D5">
      <w:pPr>
        <w:spacing w:line="240" w:lineRule="exact"/>
        <w:rPr>
          <w:b/>
          <w:sz w:val="20"/>
          <w:szCs w:val="20"/>
        </w:rPr>
      </w:pPr>
      <w:r w:rsidRPr="007379E4">
        <w:rPr>
          <w:b/>
          <w:sz w:val="20"/>
          <w:szCs w:val="20"/>
        </w:rPr>
        <w:t>Тел</w:t>
      </w:r>
      <w:r w:rsidRPr="00476172">
        <w:rPr>
          <w:b/>
          <w:sz w:val="20"/>
          <w:szCs w:val="20"/>
        </w:rPr>
        <w:t xml:space="preserve">. (881656)54400 </w:t>
      </w:r>
    </w:p>
    <w:p w:rsidR="00BD68D5" w:rsidRPr="00476172" w:rsidRDefault="00BD68D5" w:rsidP="00BD68D5">
      <w:pPr>
        <w:tabs>
          <w:tab w:val="left" w:pos="0"/>
        </w:tabs>
        <w:spacing w:line="240" w:lineRule="exact"/>
        <w:rPr>
          <w:b/>
          <w:sz w:val="28"/>
          <w:szCs w:val="28"/>
        </w:rPr>
      </w:pPr>
      <w:r w:rsidRPr="00476172">
        <w:rPr>
          <w:b/>
        </w:rPr>
        <w:t xml:space="preserve"> </w:t>
      </w:r>
      <w:r w:rsidRPr="007379E4">
        <w:rPr>
          <w:b/>
          <w:sz w:val="20"/>
          <w:szCs w:val="20"/>
          <w:lang w:val="en-US"/>
        </w:rPr>
        <w:t>E</w:t>
      </w:r>
      <w:r w:rsidRPr="00476172">
        <w:rPr>
          <w:b/>
          <w:sz w:val="20"/>
          <w:szCs w:val="20"/>
        </w:rPr>
        <w:t>-</w:t>
      </w:r>
      <w:r w:rsidRPr="007379E4">
        <w:rPr>
          <w:b/>
          <w:sz w:val="20"/>
          <w:szCs w:val="20"/>
          <w:lang w:val="en-US"/>
        </w:rPr>
        <w:t>mail</w:t>
      </w:r>
      <w:r w:rsidRPr="00476172">
        <w:rPr>
          <w:b/>
          <w:sz w:val="20"/>
          <w:szCs w:val="20"/>
        </w:rPr>
        <w:t xml:space="preserve">:  </w:t>
      </w:r>
      <w:hyperlink r:id="rId9" w:history="1">
        <w:r w:rsidRPr="007379E4">
          <w:rPr>
            <w:rStyle w:val="af6"/>
            <w:b/>
            <w:sz w:val="20"/>
            <w:szCs w:val="20"/>
            <w:lang w:val="en-US"/>
          </w:rPr>
          <w:t>ksp</w:t>
        </w:r>
        <w:r w:rsidRPr="00476172">
          <w:rPr>
            <w:rStyle w:val="af6"/>
            <w:b/>
            <w:sz w:val="20"/>
            <w:szCs w:val="20"/>
          </w:rPr>
          <w:t>_</w:t>
        </w:r>
        <w:r w:rsidRPr="007379E4">
          <w:rPr>
            <w:rStyle w:val="af6"/>
            <w:b/>
            <w:sz w:val="20"/>
            <w:szCs w:val="20"/>
            <w:lang w:val="en-US"/>
          </w:rPr>
          <w:t>shimsk</w:t>
        </w:r>
        <w:r w:rsidRPr="00476172">
          <w:rPr>
            <w:rStyle w:val="af6"/>
            <w:b/>
            <w:sz w:val="20"/>
            <w:szCs w:val="20"/>
          </w:rPr>
          <w:t>@</w:t>
        </w:r>
        <w:r w:rsidRPr="007379E4">
          <w:rPr>
            <w:rStyle w:val="af6"/>
            <w:b/>
            <w:sz w:val="20"/>
            <w:szCs w:val="20"/>
            <w:lang w:val="en-US"/>
          </w:rPr>
          <w:t>mail</w:t>
        </w:r>
        <w:r w:rsidRPr="00476172">
          <w:rPr>
            <w:rStyle w:val="af6"/>
            <w:b/>
            <w:sz w:val="20"/>
            <w:szCs w:val="20"/>
          </w:rPr>
          <w:t>.</w:t>
        </w:r>
        <w:r w:rsidRPr="007379E4">
          <w:rPr>
            <w:rStyle w:val="af6"/>
            <w:b/>
            <w:sz w:val="20"/>
            <w:szCs w:val="20"/>
            <w:lang w:val="en-US"/>
          </w:rPr>
          <w:t>ru</w:t>
        </w:r>
      </w:hyperlink>
      <w:r w:rsidRPr="00476172">
        <w:rPr>
          <w:b/>
        </w:rPr>
        <w:t xml:space="preserve">  </w:t>
      </w:r>
      <w:r w:rsidRPr="00CA6FA7">
        <w:rPr>
          <w:b/>
        </w:rPr>
        <w:t xml:space="preserve"> </w:t>
      </w:r>
      <w:r w:rsidRPr="00476172">
        <w:rPr>
          <w:b/>
        </w:rPr>
        <w:t xml:space="preserve">    </w:t>
      </w:r>
      <w:r w:rsidRPr="00476172">
        <w:rPr>
          <w:b/>
        </w:rPr>
        <w:tab/>
      </w:r>
      <w:r w:rsidRPr="00476172">
        <w:rPr>
          <w:b/>
        </w:rPr>
        <w:tab/>
        <w:t xml:space="preserve">   </w:t>
      </w:r>
      <w:r w:rsidRPr="00476172">
        <w:rPr>
          <w:sz w:val="28"/>
          <w:szCs w:val="28"/>
          <w:u w:val="double"/>
        </w:rPr>
        <w:t>__________________________________________________________________</w:t>
      </w:r>
    </w:p>
    <w:p w:rsidR="00BD68D5" w:rsidRDefault="00BD68D5" w:rsidP="00BD68D5"/>
    <w:tbl>
      <w:tblPr>
        <w:tblW w:w="9356" w:type="dxa"/>
        <w:tblInd w:w="108" w:type="dxa"/>
        <w:tblLook w:val="04A0"/>
      </w:tblPr>
      <w:tblGrid>
        <w:gridCol w:w="5103"/>
        <w:gridCol w:w="4253"/>
      </w:tblGrid>
      <w:tr w:rsidR="00BD68D5" w:rsidRPr="00D05BDB" w:rsidTr="00C65EF5">
        <w:tc>
          <w:tcPr>
            <w:tcW w:w="5103" w:type="dxa"/>
          </w:tcPr>
          <w:p w:rsidR="00BD68D5" w:rsidRDefault="00BD68D5" w:rsidP="00C65EF5">
            <w:pPr>
              <w:jc w:val="both"/>
              <w:rPr>
                <w:sz w:val="28"/>
                <w:szCs w:val="28"/>
              </w:rPr>
            </w:pPr>
            <w:r w:rsidRPr="00481702">
              <w:rPr>
                <w:sz w:val="28"/>
                <w:szCs w:val="28"/>
              </w:rPr>
              <w:t xml:space="preserve">от  </w:t>
            </w:r>
            <w:r>
              <w:rPr>
                <w:sz w:val="28"/>
                <w:szCs w:val="28"/>
              </w:rPr>
              <w:t>25</w:t>
            </w:r>
            <w:r w:rsidRPr="00D77BCC">
              <w:rPr>
                <w:sz w:val="28"/>
                <w:szCs w:val="28"/>
              </w:rPr>
              <w:t>.</w:t>
            </w:r>
            <w:r>
              <w:rPr>
                <w:sz w:val="28"/>
                <w:szCs w:val="28"/>
              </w:rPr>
              <w:t>11</w:t>
            </w:r>
            <w:r w:rsidRPr="00D77BCC">
              <w:rPr>
                <w:sz w:val="28"/>
                <w:szCs w:val="28"/>
              </w:rPr>
              <w:t>.20</w:t>
            </w:r>
            <w:r>
              <w:rPr>
                <w:sz w:val="28"/>
                <w:szCs w:val="28"/>
              </w:rPr>
              <w:t>20</w:t>
            </w:r>
            <w:r w:rsidRPr="00D77BCC">
              <w:rPr>
                <w:sz w:val="28"/>
                <w:szCs w:val="28"/>
              </w:rPr>
              <w:t xml:space="preserve">  № </w:t>
            </w:r>
            <w:r>
              <w:rPr>
                <w:sz w:val="28"/>
                <w:szCs w:val="28"/>
              </w:rPr>
              <w:t>243</w:t>
            </w:r>
          </w:p>
          <w:p w:rsidR="00BD68D5" w:rsidRPr="00D05BDB" w:rsidRDefault="00BD68D5" w:rsidP="00C65EF5">
            <w:pPr>
              <w:jc w:val="both"/>
              <w:rPr>
                <w:sz w:val="25"/>
                <w:szCs w:val="25"/>
              </w:rPr>
            </w:pPr>
            <w:r w:rsidRPr="00481702">
              <w:rPr>
                <w:sz w:val="28"/>
                <w:szCs w:val="28"/>
              </w:rPr>
              <w:t xml:space="preserve">на  № </w:t>
            </w:r>
            <w:r>
              <w:rPr>
                <w:sz w:val="28"/>
                <w:szCs w:val="28"/>
              </w:rPr>
              <w:t xml:space="preserve"> М19-33-И/Д </w:t>
            </w:r>
            <w:r w:rsidRPr="00481702">
              <w:rPr>
                <w:sz w:val="28"/>
                <w:szCs w:val="28"/>
              </w:rPr>
              <w:t xml:space="preserve">от </w:t>
            </w:r>
            <w:r>
              <w:rPr>
                <w:sz w:val="28"/>
                <w:szCs w:val="28"/>
              </w:rPr>
              <w:t>13.11</w:t>
            </w:r>
            <w:r w:rsidRPr="00481702">
              <w:rPr>
                <w:sz w:val="28"/>
                <w:szCs w:val="28"/>
              </w:rPr>
              <w:t>.20</w:t>
            </w:r>
            <w:r>
              <w:rPr>
                <w:sz w:val="28"/>
                <w:szCs w:val="28"/>
              </w:rPr>
              <w:t>20</w:t>
            </w:r>
          </w:p>
        </w:tc>
        <w:tc>
          <w:tcPr>
            <w:tcW w:w="4253" w:type="dxa"/>
          </w:tcPr>
          <w:p w:rsidR="00BD68D5" w:rsidRPr="00840195" w:rsidRDefault="00BD68D5" w:rsidP="00C65EF5">
            <w:pPr>
              <w:jc w:val="right"/>
              <w:rPr>
                <w:sz w:val="28"/>
                <w:szCs w:val="28"/>
              </w:rPr>
            </w:pPr>
            <w:r w:rsidRPr="00840195">
              <w:rPr>
                <w:sz w:val="28"/>
                <w:szCs w:val="28"/>
              </w:rPr>
              <w:t xml:space="preserve">Председателю Думы Шимского муниципального района  </w:t>
            </w:r>
          </w:p>
          <w:p w:rsidR="00BD68D5" w:rsidRPr="00D05BDB" w:rsidRDefault="00BD68D5" w:rsidP="00C65EF5">
            <w:pPr>
              <w:jc w:val="right"/>
              <w:rPr>
                <w:sz w:val="25"/>
                <w:szCs w:val="25"/>
              </w:rPr>
            </w:pPr>
            <w:r>
              <w:rPr>
                <w:b/>
                <w:sz w:val="28"/>
                <w:szCs w:val="28"/>
              </w:rPr>
              <w:t>Осипову А.А.</w:t>
            </w:r>
          </w:p>
        </w:tc>
      </w:tr>
      <w:tr w:rsidR="00BD68D5" w:rsidRPr="00D05BDB" w:rsidTr="00C65EF5">
        <w:tc>
          <w:tcPr>
            <w:tcW w:w="5103" w:type="dxa"/>
          </w:tcPr>
          <w:p w:rsidR="00BD68D5" w:rsidRPr="00481702" w:rsidRDefault="00BD68D5" w:rsidP="00C65EF5">
            <w:pPr>
              <w:jc w:val="both"/>
              <w:rPr>
                <w:sz w:val="28"/>
                <w:szCs w:val="28"/>
              </w:rPr>
            </w:pPr>
          </w:p>
        </w:tc>
        <w:tc>
          <w:tcPr>
            <w:tcW w:w="4253" w:type="dxa"/>
          </w:tcPr>
          <w:p w:rsidR="00BD68D5" w:rsidRDefault="00BD68D5" w:rsidP="00C65EF5">
            <w:pPr>
              <w:jc w:val="right"/>
              <w:rPr>
                <w:b/>
                <w:sz w:val="28"/>
                <w:szCs w:val="28"/>
              </w:rPr>
            </w:pPr>
          </w:p>
        </w:tc>
      </w:tr>
    </w:tbl>
    <w:p w:rsidR="00BD68D5" w:rsidRDefault="00BD68D5" w:rsidP="00BD68D5"/>
    <w:p w:rsidR="00BD68D5" w:rsidRPr="00CB56ED" w:rsidRDefault="00BD68D5" w:rsidP="00BD68D5">
      <w:pPr>
        <w:jc w:val="center"/>
        <w:rPr>
          <w:b/>
          <w:sz w:val="28"/>
          <w:szCs w:val="28"/>
        </w:rPr>
      </w:pPr>
      <w:r w:rsidRPr="00CB56ED">
        <w:rPr>
          <w:b/>
          <w:color w:val="000000"/>
          <w:sz w:val="28"/>
          <w:szCs w:val="28"/>
        </w:rPr>
        <w:t>ЗАКЛЮЧЕНИЕ</w:t>
      </w:r>
      <w:r w:rsidRPr="00CB56ED">
        <w:rPr>
          <w:b/>
          <w:bCs/>
          <w:sz w:val="28"/>
          <w:szCs w:val="28"/>
        </w:rPr>
        <w:t xml:space="preserve"> №  </w:t>
      </w:r>
      <w:r>
        <w:rPr>
          <w:b/>
          <w:bCs/>
          <w:sz w:val="28"/>
          <w:szCs w:val="28"/>
        </w:rPr>
        <w:t>52</w:t>
      </w:r>
    </w:p>
    <w:p w:rsidR="00BD68D5" w:rsidRPr="00D202A8" w:rsidRDefault="00BD68D5" w:rsidP="00BD68D5">
      <w:pPr>
        <w:spacing w:line="14" w:lineRule="exact"/>
        <w:rPr>
          <w:sz w:val="28"/>
          <w:szCs w:val="28"/>
        </w:rPr>
      </w:pPr>
    </w:p>
    <w:p w:rsidR="00BD68D5" w:rsidRPr="00CB56ED" w:rsidRDefault="00BD68D5" w:rsidP="00BD68D5">
      <w:pPr>
        <w:spacing w:line="236" w:lineRule="auto"/>
        <w:jc w:val="center"/>
        <w:rPr>
          <w:bCs/>
          <w:sz w:val="28"/>
          <w:szCs w:val="28"/>
        </w:rPr>
      </w:pPr>
      <w:r w:rsidRPr="00CB56ED">
        <w:rPr>
          <w:bCs/>
          <w:sz w:val="28"/>
          <w:szCs w:val="28"/>
        </w:rPr>
        <w:t>на проект решения Думы Шимского муниципального района «О бюджете муниципального района на 20</w:t>
      </w:r>
      <w:r>
        <w:rPr>
          <w:bCs/>
          <w:sz w:val="28"/>
          <w:szCs w:val="28"/>
        </w:rPr>
        <w:t>21</w:t>
      </w:r>
      <w:r w:rsidRPr="00CB56ED">
        <w:rPr>
          <w:bCs/>
          <w:sz w:val="28"/>
          <w:szCs w:val="28"/>
        </w:rPr>
        <w:t xml:space="preserve"> год и на плановый период 20</w:t>
      </w:r>
      <w:r>
        <w:rPr>
          <w:bCs/>
          <w:sz w:val="28"/>
          <w:szCs w:val="28"/>
        </w:rPr>
        <w:t>22</w:t>
      </w:r>
      <w:r w:rsidRPr="00CB56ED">
        <w:rPr>
          <w:bCs/>
          <w:sz w:val="28"/>
          <w:szCs w:val="28"/>
        </w:rPr>
        <w:t>и 20</w:t>
      </w:r>
      <w:r>
        <w:rPr>
          <w:bCs/>
          <w:sz w:val="28"/>
          <w:szCs w:val="28"/>
        </w:rPr>
        <w:t>23</w:t>
      </w:r>
      <w:r w:rsidRPr="00CB56ED">
        <w:rPr>
          <w:bCs/>
          <w:sz w:val="28"/>
          <w:szCs w:val="28"/>
        </w:rPr>
        <w:t xml:space="preserve"> годов»</w:t>
      </w:r>
    </w:p>
    <w:p w:rsidR="00BD68D5" w:rsidRDefault="00BD68D5" w:rsidP="00BD68D5">
      <w:pPr>
        <w:spacing w:line="236" w:lineRule="auto"/>
        <w:jc w:val="center"/>
        <w:rPr>
          <w:b/>
          <w:bCs/>
          <w:sz w:val="28"/>
          <w:szCs w:val="28"/>
        </w:rPr>
      </w:pPr>
    </w:p>
    <w:p w:rsidR="00BD68D5" w:rsidRPr="002155E5" w:rsidRDefault="00BD68D5" w:rsidP="00BD68D5">
      <w:pPr>
        <w:jc w:val="both"/>
        <w:rPr>
          <w:sz w:val="28"/>
          <w:szCs w:val="28"/>
        </w:rPr>
      </w:pPr>
      <w:r>
        <w:rPr>
          <w:bCs/>
          <w:sz w:val="28"/>
          <w:szCs w:val="28"/>
        </w:rPr>
        <w:t>25</w:t>
      </w:r>
      <w:r w:rsidRPr="00CB56ED">
        <w:rPr>
          <w:bCs/>
          <w:sz w:val="28"/>
          <w:szCs w:val="28"/>
        </w:rPr>
        <w:t>.</w:t>
      </w:r>
      <w:r>
        <w:rPr>
          <w:bCs/>
          <w:sz w:val="28"/>
          <w:szCs w:val="28"/>
        </w:rPr>
        <w:t>11</w:t>
      </w:r>
      <w:r w:rsidRPr="00CB56ED">
        <w:rPr>
          <w:bCs/>
          <w:sz w:val="28"/>
          <w:szCs w:val="28"/>
        </w:rPr>
        <w:t>.20</w:t>
      </w:r>
      <w:r>
        <w:rPr>
          <w:bCs/>
          <w:sz w:val="28"/>
          <w:szCs w:val="28"/>
        </w:rPr>
        <w:t>20</w:t>
      </w:r>
      <w:r>
        <w:rPr>
          <w:b/>
          <w:bCs/>
          <w:sz w:val="28"/>
          <w:szCs w:val="28"/>
        </w:rPr>
        <w:t xml:space="preserve">                                                                                       </w:t>
      </w:r>
      <w:r w:rsidRPr="002155E5">
        <w:rPr>
          <w:sz w:val="28"/>
          <w:szCs w:val="28"/>
        </w:rPr>
        <w:t>р.п. Шимск</w:t>
      </w:r>
    </w:p>
    <w:p w:rsidR="00BD68D5" w:rsidRPr="00D202A8" w:rsidRDefault="00BD68D5" w:rsidP="00BD68D5">
      <w:pPr>
        <w:spacing w:line="236" w:lineRule="auto"/>
        <w:rPr>
          <w:sz w:val="28"/>
          <w:szCs w:val="28"/>
        </w:rPr>
      </w:pPr>
      <w:r>
        <w:rPr>
          <w:b/>
          <w:bCs/>
          <w:sz w:val="28"/>
          <w:szCs w:val="28"/>
        </w:rPr>
        <w:t xml:space="preserve">                        </w:t>
      </w:r>
    </w:p>
    <w:p w:rsidR="00BD68D5" w:rsidRPr="00803530" w:rsidRDefault="00BD68D5" w:rsidP="00BD68D5">
      <w:pPr>
        <w:pStyle w:val="14"/>
        <w:keepNext/>
        <w:keepLines/>
        <w:shd w:val="clear" w:color="auto" w:fill="auto"/>
        <w:tabs>
          <w:tab w:val="center" w:pos="4852"/>
          <w:tab w:val="right" w:pos="9704"/>
        </w:tabs>
        <w:spacing w:line="240" w:lineRule="auto"/>
        <w:ind w:right="5" w:firstLine="0"/>
        <w:rPr>
          <w:rFonts w:ascii="Times New Roman" w:hAnsi="Times New Roman" w:cs="Times New Roman"/>
          <w:sz w:val="28"/>
          <w:szCs w:val="28"/>
        </w:rPr>
      </w:pPr>
      <w:r w:rsidRPr="00803530">
        <w:rPr>
          <w:rFonts w:ascii="Times New Roman" w:hAnsi="Times New Roman" w:cs="Times New Roman"/>
          <w:sz w:val="28"/>
          <w:szCs w:val="28"/>
        </w:rPr>
        <w:t>1. Общие положения</w:t>
      </w:r>
    </w:p>
    <w:p w:rsidR="00BD68D5" w:rsidRDefault="00BD68D5" w:rsidP="00BD68D5">
      <w:pPr>
        <w:pStyle w:val="aff6"/>
        <w:ind w:firstLine="709"/>
        <w:rPr>
          <w:rFonts w:eastAsiaTheme="minorHAnsi"/>
          <w:color w:val="000000"/>
          <w:sz w:val="28"/>
          <w:szCs w:val="28"/>
          <w:lang w:eastAsia="en-US"/>
        </w:rPr>
      </w:pPr>
      <w:r w:rsidRPr="004735A0">
        <w:rPr>
          <w:rFonts w:eastAsiaTheme="minorHAnsi"/>
          <w:color w:val="000000"/>
          <w:lang w:eastAsia="en-US"/>
        </w:rPr>
        <w:t xml:space="preserve"> </w:t>
      </w:r>
      <w:r w:rsidRPr="00BE4BAB">
        <w:rPr>
          <w:rFonts w:eastAsiaTheme="minorHAnsi"/>
          <w:color w:val="000000"/>
          <w:sz w:val="28"/>
          <w:szCs w:val="28"/>
          <w:lang w:eastAsia="en-US"/>
        </w:rPr>
        <w:t>Заключение</w:t>
      </w:r>
      <w:r w:rsidRPr="00D749AB">
        <w:rPr>
          <w:rFonts w:eastAsiaTheme="minorHAnsi"/>
          <w:color w:val="000000"/>
          <w:sz w:val="28"/>
          <w:szCs w:val="28"/>
          <w:lang w:eastAsia="en-US"/>
        </w:rPr>
        <w:t xml:space="preserve"> Контрольно-счётной палаты Шимского муниципального района на проект решения Думы Шимского муниципального района «О бюджете муниципального района на 20</w:t>
      </w:r>
      <w:r>
        <w:rPr>
          <w:rFonts w:eastAsiaTheme="minorHAnsi"/>
          <w:color w:val="000000"/>
          <w:sz w:val="28"/>
          <w:szCs w:val="28"/>
          <w:lang w:eastAsia="en-US"/>
        </w:rPr>
        <w:t>21</w:t>
      </w:r>
      <w:r w:rsidRPr="00D749AB">
        <w:rPr>
          <w:rFonts w:eastAsiaTheme="minorHAnsi"/>
          <w:color w:val="000000"/>
          <w:sz w:val="28"/>
          <w:szCs w:val="28"/>
          <w:lang w:eastAsia="en-US"/>
        </w:rPr>
        <w:t xml:space="preserve"> год и на плановый период 202</w:t>
      </w:r>
      <w:r>
        <w:rPr>
          <w:rFonts w:eastAsiaTheme="minorHAnsi"/>
          <w:color w:val="000000"/>
          <w:sz w:val="28"/>
          <w:szCs w:val="28"/>
          <w:lang w:eastAsia="en-US"/>
        </w:rPr>
        <w:t>2</w:t>
      </w:r>
      <w:r w:rsidRPr="00D749AB">
        <w:rPr>
          <w:rFonts w:eastAsiaTheme="minorHAnsi"/>
          <w:color w:val="000000"/>
          <w:sz w:val="28"/>
          <w:szCs w:val="28"/>
          <w:lang w:eastAsia="en-US"/>
        </w:rPr>
        <w:t xml:space="preserve"> и 202</w:t>
      </w:r>
      <w:r>
        <w:rPr>
          <w:rFonts w:eastAsiaTheme="minorHAnsi"/>
          <w:color w:val="000000"/>
          <w:sz w:val="28"/>
          <w:szCs w:val="28"/>
          <w:lang w:eastAsia="en-US"/>
        </w:rPr>
        <w:t>3</w:t>
      </w:r>
      <w:r w:rsidRPr="00D749AB">
        <w:rPr>
          <w:rFonts w:eastAsiaTheme="minorHAnsi"/>
          <w:color w:val="000000"/>
          <w:sz w:val="28"/>
          <w:szCs w:val="28"/>
          <w:lang w:eastAsia="en-US"/>
        </w:rPr>
        <w:t xml:space="preserve"> годов» (</w:t>
      </w:r>
      <w:r w:rsidRPr="009F76AD">
        <w:rPr>
          <w:rFonts w:eastAsiaTheme="minorHAnsi"/>
          <w:color w:val="000000"/>
          <w:sz w:val="28"/>
          <w:szCs w:val="28"/>
          <w:lang w:eastAsia="en-US"/>
        </w:rPr>
        <w:t>далее - проект решения о бюджете, проект бюджета муниципального района)</w:t>
      </w:r>
      <w:r w:rsidRPr="00D749AB">
        <w:rPr>
          <w:rFonts w:eastAsiaTheme="minorHAnsi"/>
          <w:color w:val="000000"/>
          <w:sz w:val="28"/>
          <w:szCs w:val="28"/>
          <w:lang w:eastAsia="en-US"/>
        </w:rPr>
        <w:t xml:space="preserve"> подготовлено в соответствии с требованиями Бюджетного кодекса Российской Федерации</w:t>
      </w:r>
      <w:r>
        <w:rPr>
          <w:rFonts w:eastAsiaTheme="minorHAnsi"/>
          <w:color w:val="000000"/>
          <w:sz w:val="28"/>
          <w:szCs w:val="28"/>
          <w:lang w:eastAsia="en-US"/>
        </w:rPr>
        <w:t xml:space="preserve"> (далее-БК РФ)</w:t>
      </w:r>
      <w:r w:rsidRPr="00D749AB">
        <w:rPr>
          <w:rFonts w:eastAsiaTheme="minorHAnsi"/>
          <w:color w:val="000000"/>
          <w:sz w:val="28"/>
          <w:szCs w:val="28"/>
          <w:lang w:eastAsia="en-US"/>
        </w:rPr>
        <w:t xml:space="preserve">, Положения о Контрольно-счётной палате Шимского муниципального района, утверждённого решением Думы Шимского муниципального района </w:t>
      </w:r>
      <w:r w:rsidRPr="00D749AB">
        <w:rPr>
          <w:sz w:val="28"/>
          <w:szCs w:val="28"/>
        </w:rPr>
        <w:t>Шимского муниципального района от 16.11.2011 №90</w:t>
      </w:r>
      <w:r w:rsidRPr="00D749AB">
        <w:rPr>
          <w:rFonts w:eastAsiaTheme="minorHAnsi"/>
          <w:color w:val="000000"/>
          <w:sz w:val="28"/>
          <w:szCs w:val="28"/>
          <w:lang w:eastAsia="en-US"/>
        </w:rPr>
        <w:t xml:space="preserve"> (с учётом последующих изменений и дополнений), </w:t>
      </w:r>
      <w:r w:rsidRPr="00D749AB">
        <w:rPr>
          <w:sz w:val="28"/>
          <w:szCs w:val="28"/>
        </w:rPr>
        <w:t>Положением о бюджетном процессе в Шимском муниципальном районе</w:t>
      </w:r>
      <w:r w:rsidRPr="00D749AB">
        <w:rPr>
          <w:rFonts w:eastAsiaTheme="minorHAnsi"/>
          <w:color w:val="000000"/>
          <w:sz w:val="28"/>
          <w:szCs w:val="28"/>
          <w:lang w:eastAsia="en-US"/>
        </w:rPr>
        <w:t xml:space="preserve">, утверждённого решением Думы Шимского  муниципального района </w:t>
      </w:r>
      <w:r w:rsidRPr="00D749AB">
        <w:rPr>
          <w:sz w:val="28"/>
          <w:szCs w:val="28"/>
        </w:rPr>
        <w:t xml:space="preserve">от 05.12.2013 №269 </w:t>
      </w:r>
      <w:r w:rsidRPr="00D749AB">
        <w:rPr>
          <w:rFonts w:eastAsiaTheme="minorHAnsi"/>
          <w:color w:val="000000"/>
          <w:sz w:val="28"/>
          <w:szCs w:val="28"/>
          <w:lang w:eastAsia="en-US"/>
        </w:rPr>
        <w:t xml:space="preserve"> (с учётом последующих изменений и дополнений) (далее - Положение о бюджетном процессе), иных нормативных правовых актов Российской Федерации и Новгородской области, муниципальных правовых актов Шимского муниципального района. </w:t>
      </w:r>
      <w:r>
        <w:rPr>
          <w:rFonts w:eastAsiaTheme="minorHAnsi"/>
          <w:color w:val="000000"/>
          <w:sz w:val="28"/>
          <w:szCs w:val="28"/>
          <w:lang w:eastAsia="en-US"/>
        </w:rPr>
        <w:t xml:space="preserve"> </w:t>
      </w:r>
      <w:r w:rsidRPr="004735A0">
        <w:rPr>
          <w:rFonts w:eastAsiaTheme="minorHAnsi"/>
          <w:color w:val="000000"/>
          <w:sz w:val="28"/>
          <w:szCs w:val="28"/>
          <w:lang w:eastAsia="en-US"/>
        </w:rPr>
        <w:t>Проект решения о бюджете внес</w:t>
      </w:r>
      <w:r>
        <w:rPr>
          <w:rFonts w:eastAsiaTheme="minorHAnsi"/>
          <w:color w:val="000000"/>
          <w:sz w:val="28"/>
          <w:szCs w:val="28"/>
          <w:lang w:eastAsia="en-US"/>
        </w:rPr>
        <w:t>ё</w:t>
      </w:r>
      <w:r w:rsidRPr="004735A0">
        <w:rPr>
          <w:rFonts w:eastAsiaTheme="minorHAnsi"/>
          <w:color w:val="000000"/>
          <w:sz w:val="28"/>
          <w:szCs w:val="28"/>
          <w:lang w:eastAsia="en-US"/>
        </w:rPr>
        <w:t xml:space="preserve">н в срок, установленный </w:t>
      </w:r>
      <w:r>
        <w:rPr>
          <w:rFonts w:eastAsiaTheme="minorHAnsi"/>
          <w:color w:val="000000"/>
          <w:sz w:val="28"/>
          <w:szCs w:val="28"/>
          <w:lang w:eastAsia="en-US"/>
        </w:rPr>
        <w:t xml:space="preserve">ст. 13 </w:t>
      </w:r>
      <w:r w:rsidRPr="004735A0">
        <w:rPr>
          <w:rFonts w:eastAsiaTheme="minorHAnsi"/>
          <w:color w:val="000000"/>
          <w:sz w:val="28"/>
          <w:szCs w:val="28"/>
          <w:lang w:eastAsia="en-US"/>
        </w:rPr>
        <w:t>Положени</w:t>
      </w:r>
      <w:r>
        <w:rPr>
          <w:rFonts w:eastAsiaTheme="minorHAnsi"/>
          <w:color w:val="000000"/>
          <w:sz w:val="28"/>
          <w:szCs w:val="28"/>
          <w:lang w:eastAsia="en-US"/>
        </w:rPr>
        <w:t>я</w:t>
      </w:r>
      <w:r w:rsidRPr="004735A0">
        <w:rPr>
          <w:rFonts w:eastAsiaTheme="minorHAnsi"/>
          <w:color w:val="000000"/>
          <w:sz w:val="28"/>
          <w:szCs w:val="28"/>
          <w:lang w:eastAsia="en-US"/>
        </w:rPr>
        <w:t xml:space="preserve"> о бюджетном процессе</w:t>
      </w:r>
      <w:r>
        <w:rPr>
          <w:rFonts w:eastAsiaTheme="minorHAnsi"/>
          <w:color w:val="000000"/>
          <w:sz w:val="28"/>
          <w:szCs w:val="28"/>
          <w:lang w:eastAsia="en-US"/>
        </w:rPr>
        <w:t xml:space="preserve"> - не позднее 15 ноября текущего финансового года.</w:t>
      </w:r>
    </w:p>
    <w:p w:rsidR="00BD68D5" w:rsidRPr="004675DB" w:rsidRDefault="00BD68D5" w:rsidP="00BD68D5">
      <w:pPr>
        <w:ind w:firstLine="709"/>
        <w:jc w:val="both"/>
        <w:rPr>
          <w:sz w:val="28"/>
          <w:szCs w:val="28"/>
        </w:rPr>
      </w:pPr>
      <w:r>
        <w:rPr>
          <w:sz w:val="28"/>
          <w:szCs w:val="28"/>
        </w:rPr>
        <w:lastRenderedPageBreak/>
        <w:t>Состав</w:t>
      </w:r>
      <w:r w:rsidRPr="002E6662">
        <w:rPr>
          <w:sz w:val="28"/>
          <w:szCs w:val="28"/>
        </w:rPr>
        <w:t xml:space="preserve"> документов </w:t>
      </w:r>
      <w:r>
        <w:rPr>
          <w:sz w:val="28"/>
          <w:szCs w:val="28"/>
        </w:rPr>
        <w:t xml:space="preserve">и материалов, </w:t>
      </w:r>
      <w:r w:rsidRPr="002E6662">
        <w:rPr>
          <w:sz w:val="28"/>
          <w:szCs w:val="28"/>
        </w:rPr>
        <w:t xml:space="preserve">представленных </w:t>
      </w:r>
      <w:r>
        <w:rPr>
          <w:sz w:val="28"/>
          <w:szCs w:val="28"/>
        </w:rPr>
        <w:t xml:space="preserve">одновременно с проектом бюджета муниципального района, </w:t>
      </w:r>
      <w:r w:rsidRPr="002E6662">
        <w:rPr>
          <w:sz w:val="28"/>
          <w:szCs w:val="28"/>
        </w:rPr>
        <w:t xml:space="preserve">соответствует </w:t>
      </w:r>
      <w:r>
        <w:rPr>
          <w:sz w:val="28"/>
          <w:szCs w:val="28"/>
        </w:rPr>
        <w:t xml:space="preserve">перечню, утвержденному </w:t>
      </w:r>
      <w:r w:rsidRPr="002E6662">
        <w:rPr>
          <w:sz w:val="28"/>
          <w:szCs w:val="28"/>
        </w:rPr>
        <w:t>ст</w:t>
      </w:r>
      <w:r>
        <w:rPr>
          <w:sz w:val="28"/>
          <w:szCs w:val="28"/>
        </w:rPr>
        <w:t>.</w:t>
      </w:r>
      <w:r w:rsidRPr="002E6662">
        <w:rPr>
          <w:sz w:val="28"/>
          <w:szCs w:val="28"/>
        </w:rPr>
        <w:t xml:space="preserve"> 184.2 Б</w:t>
      </w:r>
      <w:r>
        <w:rPr>
          <w:sz w:val="28"/>
          <w:szCs w:val="28"/>
        </w:rPr>
        <w:t>К</w:t>
      </w:r>
      <w:r w:rsidRPr="002E6662">
        <w:rPr>
          <w:sz w:val="28"/>
          <w:szCs w:val="28"/>
        </w:rPr>
        <w:t xml:space="preserve"> </w:t>
      </w:r>
      <w:r>
        <w:rPr>
          <w:sz w:val="28"/>
          <w:szCs w:val="28"/>
        </w:rPr>
        <w:t xml:space="preserve">РФ и </w:t>
      </w:r>
      <w:r w:rsidRPr="002E6662">
        <w:rPr>
          <w:sz w:val="28"/>
          <w:szCs w:val="28"/>
        </w:rPr>
        <w:t xml:space="preserve"> </w:t>
      </w:r>
      <w:r>
        <w:rPr>
          <w:sz w:val="28"/>
          <w:szCs w:val="28"/>
        </w:rPr>
        <w:t>ст. 14</w:t>
      </w:r>
      <w:r w:rsidRPr="002E6662">
        <w:rPr>
          <w:sz w:val="28"/>
          <w:szCs w:val="28"/>
        </w:rPr>
        <w:t xml:space="preserve"> Положения о бюджетном процессе.</w:t>
      </w:r>
      <w:r w:rsidRPr="00802A19">
        <w:rPr>
          <w:sz w:val="28"/>
          <w:szCs w:val="28"/>
        </w:rPr>
        <w:t xml:space="preserve"> </w:t>
      </w:r>
    </w:p>
    <w:p w:rsidR="00BD68D5" w:rsidRDefault="00BD68D5" w:rsidP="00BD68D5">
      <w:pPr>
        <w:autoSpaceDE w:val="0"/>
        <w:autoSpaceDN w:val="0"/>
        <w:adjustRightInd w:val="0"/>
        <w:ind w:firstLine="709"/>
        <w:jc w:val="both"/>
        <w:rPr>
          <w:sz w:val="28"/>
          <w:szCs w:val="28"/>
        </w:rPr>
      </w:pPr>
      <w:r w:rsidRPr="00B61F3D">
        <w:rPr>
          <w:sz w:val="28"/>
          <w:szCs w:val="28"/>
        </w:rPr>
        <w:t xml:space="preserve">Проект бюджета </w:t>
      </w:r>
      <w:r>
        <w:rPr>
          <w:sz w:val="28"/>
          <w:szCs w:val="28"/>
        </w:rPr>
        <w:t>муниципального района</w:t>
      </w:r>
      <w:r w:rsidRPr="00B61F3D">
        <w:rPr>
          <w:sz w:val="28"/>
          <w:szCs w:val="28"/>
        </w:rPr>
        <w:t xml:space="preserve"> размещен в средствах массовой информации, а именно </w:t>
      </w:r>
      <w:r>
        <w:rPr>
          <w:sz w:val="28"/>
          <w:szCs w:val="28"/>
        </w:rPr>
        <w:t>в информационно-телекоммуникационной сети "Интернет" на и</w:t>
      </w:r>
      <w:r w:rsidRPr="00B61F3D">
        <w:rPr>
          <w:sz w:val="28"/>
          <w:szCs w:val="28"/>
        </w:rPr>
        <w:t xml:space="preserve">нтернет-портале </w:t>
      </w:r>
      <w:r>
        <w:rPr>
          <w:sz w:val="28"/>
          <w:szCs w:val="28"/>
        </w:rPr>
        <w:t>Администрации Шимского муниципального района</w:t>
      </w:r>
      <w:r w:rsidRPr="00B61F3D">
        <w:rPr>
          <w:sz w:val="28"/>
          <w:szCs w:val="28"/>
        </w:rPr>
        <w:t xml:space="preserve"> (</w:t>
      </w:r>
      <w:r>
        <w:rPr>
          <w:sz w:val="28"/>
          <w:szCs w:val="28"/>
        </w:rPr>
        <w:t>шиский</w:t>
      </w:r>
      <w:r w:rsidRPr="00B61F3D">
        <w:rPr>
          <w:sz w:val="28"/>
          <w:szCs w:val="28"/>
        </w:rPr>
        <w:t>.рф)</w:t>
      </w:r>
      <w:r w:rsidRPr="00F04BAE">
        <w:rPr>
          <w:sz w:val="28"/>
          <w:szCs w:val="28"/>
        </w:rPr>
        <w:t>, что</w:t>
      </w:r>
      <w:r w:rsidRPr="00B61F3D">
        <w:rPr>
          <w:sz w:val="28"/>
          <w:szCs w:val="28"/>
        </w:rPr>
        <w:t xml:space="preserve"> соответствует требованиям ст</w:t>
      </w:r>
      <w:r>
        <w:rPr>
          <w:sz w:val="28"/>
          <w:szCs w:val="28"/>
        </w:rPr>
        <w:t>.</w:t>
      </w:r>
      <w:r w:rsidRPr="00B61F3D">
        <w:rPr>
          <w:sz w:val="28"/>
          <w:szCs w:val="28"/>
        </w:rPr>
        <w:t xml:space="preserve"> 36 </w:t>
      </w:r>
      <w:r>
        <w:rPr>
          <w:sz w:val="28"/>
          <w:szCs w:val="28"/>
        </w:rPr>
        <w:t>БК РФ.</w:t>
      </w:r>
    </w:p>
    <w:p w:rsidR="00BD68D5" w:rsidRPr="00D202A8" w:rsidRDefault="00BD68D5" w:rsidP="00BD68D5">
      <w:pPr>
        <w:tabs>
          <w:tab w:val="left" w:pos="988"/>
        </w:tabs>
        <w:spacing w:line="238" w:lineRule="auto"/>
        <w:ind w:firstLine="707"/>
        <w:jc w:val="both"/>
        <w:rPr>
          <w:sz w:val="28"/>
          <w:szCs w:val="28"/>
        </w:rPr>
      </w:pPr>
      <w:r w:rsidRPr="002E6662">
        <w:rPr>
          <w:sz w:val="28"/>
          <w:szCs w:val="28"/>
        </w:rPr>
        <w:t>При подготовке заключения</w:t>
      </w:r>
      <w:r>
        <w:rPr>
          <w:sz w:val="28"/>
          <w:szCs w:val="28"/>
        </w:rPr>
        <w:t xml:space="preserve"> </w:t>
      </w:r>
      <w:r w:rsidRPr="002E6662">
        <w:rPr>
          <w:sz w:val="28"/>
          <w:szCs w:val="28"/>
        </w:rPr>
        <w:t xml:space="preserve"> </w:t>
      </w:r>
      <w:r w:rsidRPr="00D202A8">
        <w:rPr>
          <w:sz w:val="28"/>
          <w:szCs w:val="28"/>
        </w:rPr>
        <w:t xml:space="preserve">проанализирована работа </w:t>
      </w:r>
      <w:r>
        <w:rPr>
          <w:sz w:val="28"/>
          <w:szCs w:val="28"/>
        </w:rPr>
        <w:t>К</w:t>
      </w:r>
      <w:r w:rsidRPr="00D202A8">
        <w:rPr>
          <w:sz w:val="28"/>
          <w:szCs w:val="28"/>
        </w:rPr>
        <w:t>омитета финансов</w:t>
      </w:r>
      <w:r>
        <w:rPr>
          <w:sz w:val="28"/>
          <w:szCs w:val="28"/>
        </w:rPr>
        <w:t xml:space="preserve"> Администрации</w:t>
      </w:r>
      <w:r w:rsidRPr="00D202A8">
        <w:rPr>
          <w:sz w:val="28"/>
          <w:szCs w:val="28"/>
        </w:rPr>
        <w:t xml:space="preserve"> Шимского муниципального района, главных администраторов доходов и главных распорядителей средств бюджета по планированию соответствующих показателей проекта бюджета, а также оценено состояние нормативной правовой, методической базы, регулирующей порядок формирования и расчетов основных показателей проекта </w:t>
      </w:r>
      <w:r>
        <w:rPr>
          <w:sz w:val="28"/>
          <w:szCs w:val="28"/>
        </w:rPr>
        <w:t xml:space="preserve">решения о </w:t>
      </w:r>
      <w:r w:rsidRPr="00D202A8">
        <w:rPr>
          <w:sz w:val="28"/>
          <w:szCs w:val="28"/>
        </w:rPr>
        <w:t>бюджет</w:t>
      </w:r>
      <w:r>
        <w:rPr>
          <w:sz w:val="28"/>
          <w:szCs w:val="28"/>
        </w:rPr>
        <w:t>е</w:t>
      </w:r>
      <w:r w:rsidRPr="00D202A8">
        <w:rPr>
          <w:sz w:val="28"/>
          <w:szCs w:val="28"/>
        </w:rPr>
        <w:t>.</w:t>
      </w:r>
    </w:p>
    <w:p w:rsidR="00BD68D5" w:rsidRDefault="00BD68D5" w:rsidP="00BD68D5">
      <w:pPr>
        <w:ind w:firstLine="709"/>
        <w:jc w:val="both"/>
        <w:rPr>
          <w:sz w:val="28"/>
          <w:szCs w:val="28"/>
        </w:rPr>
      </w:pPr>
      <w:r w:rsidRPr="00982C9D">
        <w:rPr>
          <w:sz w:val="28"/>
          <w:szCs w:val="28"/>
        </w:rPr>
        <w:t xml:space="preserve">Бюджет </w:t>
      </w:r>
      <w:r>
        <w:rPr>
          <w:sz w:val="28"/>
          <w:szCs w:val="28"/>
        </w:rPr>
        <w:t>Шимского муниципального района</w:t>
      </w:r>
      <w:r w:rsidRPr="00982C9D">
        <w:rPr>
          <w:sz w:val="28"/>
          <w:szCs w:val="28"/>
        </w:rPr>
        <w:t xml:space="preserve"> </w:t>
      </w:r>
      <w:r>
        <w:rPr>
          <w:sz w:val="28"/>
          <w:szCs w:val="28"/>
        </w:rPr>
        <w:t xml:space="preserve">(далее-бюджет муниципального района) </w:t>
      </w:r>
      <w:r w:rsidRPr="00982C9D">
        <w:rPr>
          <w:sz w:val="28"/>
          <w:szCs w:val="28"/>
        </w:rPr>
        <w:t xml:space="preserve">принимается на очередной </w:t>
      </w:r>
      <w:r>
        <w:rPr>
          <w:sz w:val="28"/>
          <w:szCs w:val="28"/>
        </w:rPr>
        <w:t>2021</w:t>
      </w:r>
      <w:r w:rsidRPr="00982C9D">
        <w:rPr>
          <w:sz w:val="28"/>
          <w:szCs w:val="28"/>
        </w:rPr>
        <w:t xml:space="preserve"> год и </w:t>
      </w:r>
      <w:r>
        <w:rPr>
          <w:sz w:val="28"/>
          <w:szCs w:val="28"/>
        </w:rPr>
        <w:t xml:space="preserve">на </w:t>
      </w:r>
      <w:r w:rsidRPr="00982C9D">
        <w:rPr>
          <w:sz w:val="28"/>
          <w:szCs w:val="28"/>
        </w:rPr>
        <w:t xml:space="preserve">плановый период </w:t>
      </w:r>
      <w:r>
        <w:rPr>
          <w:sz w:val="28"/>
          <w:szCs w:val="28"/>
        </w:rPr>
        <w:t>2022</w:t>
      </w:r>
      <w:r w:rsidRPr="00982C9D">
        <w:rPr>
          <w:sz w:val="28"/>
          <w:szCs w:val="28"/>
        </w:rPr>
        <w:t xml:space="preserve"> и </w:t>
      </w:r>
      <w:r>
        <w:rPr>
          <w:sz w:val="28"/>
          <w:szCs w:val="28"/>
        </w:rPr>
        <w:t>2023</w:t>
      </w:r>
      <w:r w:rsidRPr="00982C9D">
        <w:rPr>
          <w:sz w:val="28"/>
          <w:szCs w:val="28"/>
        </w:rPr>
        <w:t xml:space="preserve"> годов, что соответствует требованиям </w:t>
      </w:r>
      <w:r>
        <w:rPr>
          <w:sz w:val="28"/>
          <w:szCs w:val="28"/>
        </w:rPr>
        <w:t>БК РФ</w:t>
      </w:r>
      <w:r w:rsidRPr="00982C9D">
        <w:rPr>
          <w:sz w:val="28"/>
          <w:szCs w:val="28"/>
        </w:rPr>
        <w:t xml:space="preserve"> и ст</w:t>
      </w:r>
      <w:r>
        <w:rPr>
          <w:sz w:val="28"/>
          <w:szCs w:val="28"/>
        </w:rPr>
        <w:t>.</w:t>
      </w:r>
      <w:r w:rsidRPr="00982C9D">
        <w:rPr>
          <w:sz w:val="28"/>
          <w:szCs w:val="28"/>
        </w:rPr>
        <w:t xml:space="preserve"> </w:t>
      </w:r>
      <w:r>
        <w:rPr>
          <w:sz w:val="28"/>
          <w:szCs w:val="28"/>
        </w:rPr>
        <w:t>6</w:t>
      </w:r>
      <w:r w:rsidRPr="00982C9D">
        <w:rPr>
          <w:sz w:val="28"/>
          <w:szCs w:val="28"/>
        </w:rPr>
        <w:t xml:space="preserve"> </w:t>
      </w:r>
      <w:r>
        <w:rPr>
          <w:sz w:val="28"/>
          <w:szCs w:val="28"/>
        </w:rPr>
        <w:t>Положения о бюджетном процессе</w:t>
      </w:r>
      <w:r w:rsidRPr="00982C9D">
        <w:rPr>
          <w:sz w:val="28"/>
          <w:szCs w:val="28"/>
        </w:rPr>
        <w:t>.</w:t>
      </w:r>
    </w:p>
    <w:p w:rsidR="00BD68D5" w:rsidRPr="00F25C5B" w:rsidRDefault="00BD68D5" w:rsidP="00BD68D5">
      <w:pPr>
        <w:autoSpaceDE w:val="0"/>
        <w:autoSpaceDN w:val="0"/>
        <w:adjustRightInd w:val="0"/>
        <w:ind w:firstLine="708"/>
        <w:jc w:val="both"/>
        <w:rPr>
          <w:sz w:val="28"/>
          <w:szCs w:val="28"/>
        </w:rPr>
      </w:pPr>
      <w:r w:rsidRPr="00F25C5B">
        <w:rPr>
          <w:sz w:val="28"/>
          <w:szCs w:val="28"/>
        </w:rPr>
        <w:t xml:space="preserve">При проведении финансовой экспертизы Контрольно-счётной палатой Шимского муниципального района рассматривались вопросы соответствия проекта решения о бюджете требованиям бюджетного законодательства, проведён анализ расчётов и документов, представленных одновременно с проектом районного бюджета. </w:t>
      </w:r>
      <w:r>
        <w:rPr>
          <w:sz w:val="28"/>
          <w:szCs w:val="28"/>
        </w:rPr>
        <w:t>Проведен а</w:t>
      </w:r>
      <w:r w:rsidRPr="00F25C5B">
        <w:rPr>
          <w:sz w:val="28"/>
          <w:szCs w:val="28"/>
        </w:rPr>
        <w:t>нализ на предмет реализации основных положений, содержащихся в прогнозе социально-экономического развития Шимского муниципального района на 202</w:t>
      </w:r>
      <w:r>
        <w:rPr>
          <w:sz w:val="28"/>
          <w:szCs w:val="28"/>
        </w:rPr>
        <w:t>1</w:t>
      </w:r>
      <w:r w:rsidRPr="00F25C5B">
        <w:rPr>
          <w:sz w:val="28"/>
          <w:szCs w:val="28"/>
        </w:rPr>
        <w:t xml:space="preserve"> год и на плановый период 202</w:t>
      </w:r>
      <w:r>
        <w:rPr>
          <w:sz w:val="28"/>
          <w:szCs w:val="28"/>
        </w:rPr>
        <w:t>2</w:t>
      </w:r>
      <w:r w:rsidRPr="00F25C5B">
        <w:rPr>
          <w:sz w:val="28"/>
          <w:szCs w:val="28"/>
        </w:rPr>
        <w:t>-202</w:t>
      </w:r>
      <w:r>
        <w:rPr>
          <w:sz w:val="28"/>
          <w:szCs w:val="28"/>
        </w:rPr>
        <w:t>3</w:t>
      </w:r>
      <w:r w:rsidRPr="00F25C5B">
        <w:rPr>
          <w:sz w:val="28"/>
          <w:szCs w:val="28"/>
        </w:rPr>
        <w:t xml:space="preserve"> годов, Основных направлениях бюджетной и налоговой политики в Шимском муниципальном районе на 202</w:t>
      </w:r>
      <w:r>
        <w:rPr>
          <w:sz w:val="28"/>
          <w:szCs w:val="28"/>
        </w:rPr>
        <w:t>1</w:t>
      </w:r>
      <w:r w:rsidRPr="00F25C5B">
        <w:rPr>
          <w:sz w:val="28"/>
          <w:szCs w:val="28"/>
        </w:rPr>
        <w:t xml:space="preserve"> год и на плановый период 202</w:t>
      </w:r>
      <w:r>
        <w:rPr>
          <w:sz w:val="28"/>
          <w:szCs w:val="28"/>
        </w:rPr>
        <w:t>2</w:t>
      </w:r>
      <w:r w:rsidRPr="00F25C5B">
        <w:rPr>
          <w:sz w:val="28"/>
          <w:szCs w:val="28"/>
        </w:rPr>
        <w:t xml:space="preserve"> и 202</w:t>
      </w:r>
      <w:r>
        <w:rPr>
          <w:sz w:val="28"/>
          <w:szCs w:val="28"/>
        </w:rPr>
        <w:t>3</w:t>
      </w:r>
      <w:r w:rsidRPr="00F25C5B">
        <w:rPr>
          <w:sz w:val="28"/>
          <w:szCs w:val="28"/>
        </w:rPr>
        <w:t xml:space="preserve"> годов, на соответствие принятым муниципальным программам Шимского муниципального района. </w:t>
      </w:r>
    </w:p>
    <w:p w:rsidR="00BD68D5" w:rsidRDefault="00BD68D5" w:rsidP="00BD68D5">
      <w:pPr>
        <w:autoSpaceDE w:val="0"/>
        <w:autoSpaceDN w:val="0"/>
        <w:adjustRightInd w:val="0"/>
        <w:ind w:firstLine="708"/>
        <w:jc w:val="both"/>
        <w:rPr>
          <w:sz w:val="28"/>
          <w:szCs w:val="28"/>
        </w:rPr>
      </w:pPr>
    </w:p>
    <w:p w:rsidR="00BD68D5" w:rsidRPr="009F76AD" w:rsidRDefault="00BD68D5" w:rsidP="00BD68D5">
      <w:pPr>
        <w:ind w:firstLine="709"/>
        <w:jc w:val="center"/>
        <w:rPr>
          <w:b/>
          <w:sz w:val="28"/>
          <w:szCs w:val="28"/>
        </w:rPr>
      </w:pPr>
      <w:r w:rsidRPr="009F76AD">
        <w:rPr>
          <w:b/>
          <w:sz w:val="28"/>
          <w:szCs w:val="28"/>
        </w:rPr>
        <w:t xml:space="preserve">2. Анализ прогноза социально-экономического развития Шимского муниципального района на </w:t>
      </w:r>
      <w:r>
        <w:rPr>
          <w:b/>
          <w:sz w:val="28"/>
          <w:szCs w:val="28"/>
        </w:rPr>
        <w:t xml:space="preserve">ожидаемый </w:t>
      </w:r>
      <w:r w:rsidRPr="009F76AD">
        <w:rPr>
          <w:b/>
          <w:sz w:val="28"/>
          <w:szCs w:val="28"/>
        </w:rPr>
        <w:t>20</w:t>
      </w:r>
      <w:r>
        <w:rPr>
          <w:b/>
          <w:sz w:val="28"/>
          <w:szCs w:val="28"/>
        </w:rPr>
        <w:t xml:space="preserve">20 </w:t>
      </w:r>
      <w:r w:rsidRPr="009F76AD">
        <w:rPr>
          <w:b/>
          <w:sz w:val="28"/>
          <w:szCs w:val="28"/>
        </w:rPr>
        <w:t>год и плановый период 20</w:t>
      </w:r>
      <w:r>
        <w:rPr>
          <w:b/>
          <w:sz w:val="28"/>
          <w:szCs w:val="28"/>
        </w:rPr>
        <w:t>21</w:t>
      </w:r>
      <w:r w:rsidRPr="009F76AD">
        <w:rPr>
          <w:b/>
          <w:sz w:val="28"/>
          <w:szCs w:val="28"/>
        </w:rPr>
        <w:t xml:space="preserve"> </w:t>
      </w:r>
      <w:r>
        <w:rPr>
          <w:b/>
          <w:sz w:val="28"/>
          <w:szCs w:val="28"/>
        </w:rPr>
        <w:t>-</w:t>
      </w:r>
      <w:r w:rsidRPr="009F76AD">
        <w:rPr>
          <w:b/>
          <w:sz w:val="28"/>
          <w:szCs w:val="28"/>
        </w:rPr>
        <w:t xml:space="preserve"> 202</w:t>
      </w:r>
      <w:r>
        <w:rPr>
          <w:b/>
          <w:sz w:val="28"/>
          <w:szCs w:val="28"/>
        </w:rPr>
        <w:t xml:space="preserve">3 </w:t>
      </w:r>
      <w:r w:rsidRPr="009F76AD">
        <w:rPr>
          <w:b/>
          <w:sz w:val="28"/>
          <w:szCs w:val="28"/>
        </w:rPr>
        <w:t>годов</w:t>
      </w:r>
    </w:p>
    <w:p w:rsidR="00BD68D5" w:rsidRPr="009F76AD" w:rsidRDefault="00BD68D5" w:rsidP="00BD68D5">
      <w:pPr>
        <w:ind w:firstLine="709"/>
        <w:jc w:val="both"/>
        <w:rPr>
          <w:sz w:val="28"/>
          <w:szCs w:val="28"/>
        </w:rPr>
      </w:pPr>
      <w:r w:rsidRPr="009F76AD">
        <w:rPr>
          <w:sz w:val="28"/>
          <w:szCs w:val="28"/>
        </w:rPr>
        <w:t>В соответствии со ст. 172 БК РФ составление проектов бюджетов основывается на:</w:t>
      </w:r>
    </w:p>
    <w:p w:rsidR="00BD68D5" w:rsidRPr="009F76AD" w:rsidRDefault="00BD68D5" w:rsidP="00BD68D5">
      <w:pPr>
        <w:autoSpaceDE w:val="0"/>
        <w:autoSpaceDN w:val="0"/>
        <w:adjustRightInd w:val="0"/>
        <w:ind w:firstLine="709"/>
        <w:jc w:val="both"/>
        <w:rPr>
          <w:bCs/>
          <w:sz w:val="28"/>
          <w:szCs w:val="28"/>
        </w:rPr>
      </w:pPr>
      <w:r w:rsidRPr="009F76AD">
        <w:rPr>
          <w:bCs/>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D68D5" w:rsidRPr="009F76AD" w:rsidRDefault="00BD68D5" w:rsidP="00BD68D5">
      <w:pPr>
        <w:autoSpaceDE w:val="0"/>
        <w:autoSpaceDN w:val="0"/>
        <w:adjustRightInd w:val="0"/>
        <w:jc w:val="both"/>
        <w:rPr>
          <w:rFonts w:eastAsiaTheme="minorHAnsi"/>
          <w:sz w:val="28"/>
          <w:szCs w:val="28"/>
          <w:lang w:eastAsia="en-US"/>
        </w:rPr>
      </w:pPr>
      <w:r w:rsidRPr="009F76AD">
        <w:rPr>
          <w:bCs/>
          <w:sz w:val="28"/>
          <w:szCs w:val="28"/>
        </w:rPr>
        <w:t xml:space="preserve">основных направлениях бюджетной, налоговой и таможенно-тарифной политики Российской Федерации </w:t>
      </w:r>
      <w:r w:rsidRPr="009F76AD">
        <w:rPr>
          <w:rFonts w:eastAsiaTheme="minorHAnsi"/>
          <w:sz w:val="28"/>
          <w:szCs w:val="28"/>
          <w:lang w:eastAsia="en-US"/>
        </w:rPr>
        <w:t xml:space="preserve"> (основных направлениях бюджетной и налоговой политики субъектов Российской Федерации, основных </w:t>
      </w:r>
      <w:r w:rsidRPr="009F76AD">
        <w:rPr>
          <w:rFonts w:eastAsiaTheme="minorHAnsi"/>
          <w:sz w:val="28"/>
          <w:szCs w:val="28"/>
          <w:lang w:eastAsia="en-US"/>
        </w:rPr>
        <w:lastRenderedPageBreak/>
        <w:t>направлениях бюджетной и налоговой политики муниципальных образований);</w:t>
      </w:r>
    </w:p>
    <w:p w:rsidR="00BD68D5" w:rsidRPr="009F76AD" w:rsidRDefault="00BD68D5" w:rsidP="00BD68D5">
      <w:pPr>
        <w:autoSpaceDE w:val="0"/>
        <w:autoSpaceDN w:val="0"/>
        <w:adjustRightInd w:val="0"/>
        <w:ind w:firstLine="709"/>
        <w:jc w:val="both"/>
        <w:rPr>
          <w:bCs/>
          <w:sz w:val="28"/>
          <w:szCs w:val="28"/>
        </w:rPr>
      </w:pPr>
      <w:r w:rsidRPr="009F76AD">
        <w:rPr>
          <w:bCs/>
          <w:sz w:val="28"/>
          <w:szCs w:val="28"/>
        </w:rPr>
        <w:t>прогнозе социально-экономического развития;</w:t>
      </w:r>
    </w:p>
    <w:p w:rsidR="00BD68D5" w:rsidRPr="009F76AD" w:rsidRDefault="00BD68D5" w:rsidP="00BD68D5">
      <w:pPr>
        <w:autoSpaceDE w:val="0"/>
        <w:autoSpaceDN w:val="0"/>
        <w:adjustRightInd w:val="0"/>
        <w:ind w:firstLine="709"/>
        <w:jc w:val="both"/>
        <w:rPr>
          <w:bCs/>
          <w:sz w:val="28"/>
          <w:szCs w:val="28"/>
        </w:rPr>
      </w:pPr>
      <w:r w:rsidRPr="009F76AD">
        <w:rPr>
          <w:bCs/>
          <w:sz w:val="28"/>
          <w:szCs w:val="28"/>
        </w:rPr>
        <w:t>бюджетном прогнозе (проекте бюджетного прогноза, проекте изменений бюджетного прогноза) на долгосрочный период;</w:t>
      </w:r>
    </w:p>
    <w:p w:rsidR="00BD68D5" w:rsidRPr="009F76AD" w:rsidRDefault="00BD68D5" w:rsidP="00BD68D5">
      <w:pPr>
        <w:autoSpaceDE w:val="0"/>
        <w:autoSpaceDN w:val="0"/>
        <w:adjustRightInd w:val="0"/>
        <w:ind w:firstLine="709"/>
        <w:jc w:val="both"/>
        <w:rPr>
          <w:bCs/>
          <w:sz w:val="28"/>
          <w:szCs w:val="28"/>
        </w:rPr>
      </w:pPr>
      <w:r w:rsidRPr="009F76AD">
        <w:rPr>
          <w:bCs/>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
    <w:p w:rsidR="00BD68D5" w:rsidRPr="009F76AD" w:rsidRDefault="00BD68D5" w:rsidP="00BD68D5">
      <w:pPr>
        <w:ind w:firstLine="708"/>
        <w:jc w:val="both"/>
        <w:rPr>
          <w:sz w:val="28"/>
          <w:szCs w:val="28"/>
        </w:rPr>
      </w:pPr>
      <w:r w:rsidRPr="009F76AD">
        <w:rPr>
          <w:sz w:val="28"/>
          <w:szCs w:val="28"/>
        </w:rPr>
        <w:t>Прогноз социально-экономического развития Шимского муниципального района на 20</w:t>
      </w:r>
      <w:r>
        <w:rPr>
          <w:sz w:val="28"/>
          <w:szCs w:val="28"/>
        </w:rPr>
        <w:t>21</w:t>
      </w:r>
      <w:r w:rsidRPr="009F76AD">
        <w:rPr>
          <w:sz w:val="28"/>
          <w:szCs w:val="28"/>
        </w:rPr>
        <w:t>год и плановый период  202</w:t>
      </w:r>
      <w:r>
        <w:rPr>
          <w:sz w:val="28"/>
          <w:szCs w:val="28"/>
        </w:rPr>
        <w:t>2</w:t>
      </w:r>
      <w:r w:rsidRPr="009F76AD">
        <w:rPr>
          <w:sz w:val="28"/>
          <w:szCs w:val="28"/>
        </w:rPr>
        <w:t xml:space="preserve"> </w:t>
      </w:r>
      <w:r>
        <w:rPr>
          <w:sz w:val="28"/>
          <w:szCs w:val="28"/>
        </w:rPr>
        <w:t>-</w:t>
      </w:r>
      <w:r w:rsidRPr="009F76AD">
        <w:rPr>
          <w:sz w:val="28"/>
          <w:szCs w:val="28"/>
        </w:rPr>
        <w:t xml:space="preserve"> 202</w:t>
      </w:r>
      <w:r>
        <w:rPr>
          <w:sz w:val="28"/>
          <w:szCs w:val="28"/>
        </w:rPr>
        <w:t>3</w:t>
      </w:r>
      <w:r w:rsidRPr="009F76AD">
        <w:rPr>
          <w:sz w:val="28"/>
          <w:szCs w:val="28"/>
        </w:rPr>
        <w:t xml:space="preserve"> годов (далее- прогноз социально-экономического развития) разработан в соответствии с Порядком разработки и корректировки прогнозов социально-экономического развития Шимского муниципального района на долгосрочный и среднесрочный периоды, утвержденного Постановлением Администрации района от 31.12.2015 № 953 (далее - Порядок разработки прогнозов).</w:t>
      </w:r>
    </w:p>
    <w:p w:rsidR="00BD68D5" w:rsidRPr="009F76AD" w:rsidRDefault="00BD68D5" w:rsidP="00BD68D5">
      <w:pPr>
        <w:ind w:firstLine="709"/>
        <w:jc w:val="both"/>
        <w:rPr>
          <w:sz w:val="28"/>
          <w:szCs w:val="28"/>
        </w:rPr>
      </w:pPr>
      <w:r w:rsidRPr="009F76AD">
        <w:rPr>
          <w:sz w:val="28"/>
          <w:szCs w:val="28"/>
        </w:rPr>
        <w:t xml:space="preserve">Прогноз социально-экономического развития </w:t>
      </w:r>
      <w:r>
        <w:rPr>
          <w:sz w:val="28"/>
          <w:szCs w:val="28"/>
        </w:rPr>
        <w:t xml:space="preserve">одобрен постановлением Администрации Шимского муниципального района от 30.10.2020 № 1099 и  </w:t>
      </w:r>
      <w:r w:rsidRPr="009F76AD">
        <w:rPr>
          <w:sz w:val="28"/>
          <w:szCs w:val="28"/>
        </w:rPr>
        <w:t>представляет собой комплекс вероятностных оценок возможных путей развития важнейших сфер экономики и социальной сферы, основывается на оценке социально-экономического состояния района в 20</w:t>
      </w:r>
      <w:r>
        <w:rPr>
          <w:sz w:val="28"/>
          <w:szCs w:val="28"/>
        </w:rPr>
        <w:t>20</w:t>
      </w:r>
      <w:r w:rsidRPr="009F76AD">
        <w:rPr>
          <w:sz w:val="28"/>
          <w:szCs w:val="28"/>
        </w:rPr>
        <w:t xml:space="preserve"> году, анализе за предшествующие </w:t>
      </w:r>
      <w:r>
        <w:rPr>
          <w:sz w:val="28"/>
          <w:szCs w:val="28"/>
        </w:rPr>
        <w:t xml:space="preserve">2018-2019 </w:t>
      </w:r>
      <w:r w:rsidRPr="009F76AD">
        <w:rPr>
          <w:sz w:val="28"/>
          <w:szCs w:val="28"/>
        </w:rPr>
        <w:t>годы и ожидаемых результатах развития в 20</w:t>
      </w:r>
      <w:r>
        <w:rPr>
          <w:sz w:val="28"/>
          <w:szCs w:val="28"/>
        </w:rPr>
        <w:t>22</w:t>
      </w:r>
      <w:r w:rsidRPr="009F76AD">
        <w:rPr>
          <w:sz w:val="28"/>
          <w:szCs w:val="28"/>
        </w:rPr>
        <w:t>- 202</w:t>
      </w:r>
      <w:r>
        <w:rPr>
          <w:sz w:val="28"/>
          <w:szCs w:val="28"/>
        </w:rPr>
        <w:t xml:space="preserve">3 </w:t>
      </w:r>
      <w:r w:rsidRPr="009F76AD">
        <w:rPr>
          <w:sz w:val="28"/>
          <w:szCs w:val="28"/>
        </w:rPr>
        <w:t>годах.</w:t>
      </w:r>
    </w:p>
    <w:p w:rsidR="00BD68D5" w:rsidRPr="009F76AD" w:rsidRDefault="00BD68D5" w:rsidP="00BD68D5">
      <w:pPr>
        <w:pStyle w:val="ad"/>
        <w:spacing w:before="0" w:beforeAutospacing="0" w:after="0" w:afterAutospacing="0"/>
        <w:ind w:firstLine="709"/>
        <w:jc w:val="both"/>
        <w:rPr>
          <w:sz w:val="28"/>
          <w:szCs w:val="28"/>
        </w:rPr>
      </w:pPr>
      <w:r w:rsidRPr="009F76AD">
        <w:rPr>
          <w:sz w:val="28"/>
          <w:szCs w:val="28"/>
        </w:rPr>
        <w:t>Разработка прогноза социально-экономического развития осуществлялась на базе статистического органа,  данных комитетов и отделов Администрации муниципального района; данных предприятий и организаций района.</w:t>
      </w:r>
    </w:p>
    <w:p w:rsidR="00BD68D5" w:rsidRPr="009F76AD" w:rsidRDefault="00BD68D5" w:rsidP="00BD68D5">
      <w:pPr>
        <w:autoSpaceDE w:val="0"/>
        <w:autoSpaceDN w:val="0"/>
        <w:adjustRightInd w:val="0"/>
        <w:ind w:firstLine="540"/>
        <w:jc w:val="both"/>
        <w:rPr>
          <w:sz w:val="28"/>
          <w:szCs w:val="28"/>
        </w:rPr>
      </w:pPr>
      <w:r w:rsidRPr="009F76AD">
        <w:rPr>
          <w:sz w:val="28"/>
          <w:szCs w:val="28"/>
        </w:rPr>
        <w:t xml:space="preserve">Прогноз  социально-экономического развития разработан в </w:t>
      </w:r>
      <w:r>
        <w:rPr>
          <w:sz w:val="28"/>
          <w:szCs w:val="28"/>
        </w:rPr>
        <w:t>2</w:t>
      </w:r>
      <w:r w:rsidRPr="009F76AD">
        <w:rPr>
          <w:sz w:val="28"/>
          <w:szCs w:val="28"/>
        </w:rPr>
        <w:t>-х (основных) вариантах.</w:t>
      </w:r>
    </w:p>
    <w:p w:rsidR="00BD68D5" w:rsidRPr="009F76AD" w:rsidRDefault="00BD68D5" w:rsidP="00BD68D5">
      <w:pPr>
        <w:autoSpaceDE w:val="0"/>
        <w:autoSpaceDN w:val="0"/>
        <w:adjustRightInd w:val="0"/>
        <w:ind w:firstLine="540"/>
        <w:jc w:val="both"/>
        <w:rPr>
          <w:sz w:val="28"/>
          <w:szCs w:val="28"/>
        </w:rPr>
      </w:pPr>
      <w:r w:rsidRPr="009F76AD">
        <w:rPr>
          <w:sz w:val="28"/>
          <w:szCs w:val="28"/>
        </w:rPr>
        <w:t>- первый (консервативный) вариант -  разрабатывается на основе консервативных оценок темпов экономического роста с учетом существенного ухудшения внешнеэкономических и иных условий.</w:t>
      </w:r>
    </w:p>
    <w:p w:rsidR="00BD68D5" w:rsidRPr="009F76AD" w:rsidRDefault="00BD68D5" w:rsidP="00BD68D5">
      <w:pPr>
        <w:autoSpaceDE w:val="0"/>
        <w:autoSpaceDN w:val="0"/>
        <w:adjustRightInd w:val="0"/>
        <w:ind w:firstLine="540"/>
        <w:jc w:val="both"/>
        <w:rPr>
          <w:sz w:val="28"/>
          <w:szCs w:val="28"/>
        </w:rPr>
      </w:pPr>
      <w:r w:rsidRPr="009F76AD">
        <w:rPr>
          <w:sz w:val="28"/>
          <w:szCs w:val="28"/>
        </w:rPr>
        <w:t>- второй (базовый) вариант -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w:t>
      </w:r>
    </w:p>
    <w:p w:rsidR="00BD68D5" w:rsidRPr="009F76AD" w:rsidRDefault="00BD68D5" w:rsidP="00BD68D5">
      <w:pPr>
        <w:pStyle w:val="Default"/>
        <w:ind w:firstLine="567"/>
        <w:jc w:val="both"/>
        <w:rPr>
          <w:sz w:val="28"/>
          <w:szCs w:val="28"/>
        </w:rPr>
      </w:pPr>
      <w:r w:rsidRPr="009F76AD">
        <w:rPr>
          <w:sz w:val="28"/>
          <w:szCs w:val="28"/>
        </w:rPr>
        <w:t>В соответствии с Порядком разработки прогнозов прогноз социально-экономического развития на 20</w:t>
      </w:r>
      <w:r>
        <w:rPr>
          <w:sz w:val="28"/>
          <w:szCs w:val="28"/>
        </w:rPr>
        <w:t>21</w:t>
      </w:r>
      <w:r w:rsidRPr="009F76AD">
        <w:rPr>
          <w:sz w:val="28"/>
          <w:szCs w:val="28"/>
        </w:rPr>
        <w:t xml:space="preserve"> – 202</w:t>
      </w:r>
      <w:r>
        <w:rPr>
          <w:sz w:val="28"/>
          <w:szCs w:val="28"/>
        </w:rPr>
        <w:t>3</w:t>
      </w:r>
      <w:r w:rsidRPr="009F76AD">
        <w:rPr>
          <w:sz w:val="28"/>
          <w:szCs w:val="28"/>
        </w:rPr>
        <w:t xml:space="preserve"> годы содержит систему количественных и качественных показателей развития экономики в целом по Шимскому муниципальному району, по отдельным видам экономической деятельности и социальной сферы. </w:t>
      </w:r>
    </w:p>
    <w:p w:rsidR="00BD68D5" w:rsidRPr="009F76AD" w:rsidRDefault="00BD68D5" w:rsidP="00BD68D5">
      <w:pPr>
        <w:ind w:firstLine="567"/>
        <w:jc w:val="both"/>
        <w:rPr>
          <w:sz w:val="28"/>
          <w:szCs w:val="28"/>
        </w:rPr>
      </w:pPr>
      <w:r w:rsidRPr="00894612">
        <w:rPr>
          <w:sz w:val="28"/>
          <w:szCs w:val="28"/>
        </w:rPr>
        <w:t xml:space="preserve">В соответствии со статьей 173 БК РФ прогноз социально-экономического развития Шимского муниципального района разработан на </w:t>
      </w:r>
      <w:r w:rsidRPr="00894612">
        <w:rPr>
          <w:sz w:val="28"/>
          <w:szCs w:val="28"/>
        </w:rPr>
        <w:lastRenderedPageBreak/>
        <w:t>три года (часть 1 статьи 173) путем уточнения параметров 20</w:t>
      </w:r>
      <w:r>
        <w:rPr>
          <w:sz w:val="28"/>
          <w:szCs w:val="28"/>
        </w:rPr>
        <w:t>21</w:t>
      </w:r>
      <w:r w:rsidRPr="00894612">
        <w:rPr>
          <w:sz w:val="28"/>
          <w:szCs w:val="28"/>
        </w:rPr>
        <w:t xml:space="preserve"> - 202</w:t>
      </w:r>
      <w:r>
        <w:rPr>
          <w:sz w:val="28"/>
          <w:szCs w:val="28"/>
        </w:rPr>
        <w:t>2</w:t>
      </w:r>
      <w:r w:rsidRPr="00894612">
        <w:rPr>
          <w:sz w:val="28"/>
          <w:szCs w:val="28"/>
        </w:rPr>
        <w:t xml:space="preserve"> годов и добавления параметров 202</w:t>
      </w:r>
      <w:r>
        <w:rPr>
          <w:sz w:val="28"/>
          <w:szCs w:val="28"/>
        </w:rPr>
        <w:t>3</w:t>
      </w:r>
      <w:r w:rsidRPr="00894612">
        <w:rPr>
          <w:sz w:val="28"/>
          <w:szCs w:val="28"/>
        </w:rPr>
        <w:t xml:space="preserve"> года (абзац 1 части 4 статьи 173 БК РФ).</w:t>
      </w:r>
    </w:p>
    <w:p w:rsidR="00BD68D5" w:rsidRPr="009F76AD" w:rsidRDefault="00BD68D5" w:rsidP="00BD68D5">
      <w:pPr>
        <w:ind w:firstLine="709"/>
        <w:jc w:val="both"/>
        <w:rPr>
          <w:color w:val="000000"/>
          <w:sz w:val="28"/>
          <w:szCs w:val="28"/>
        </w:rPr>
      </w:pPr>
      <w:r w:rsidRPr="009F76AD">
        <w:rPr>
          <w:color w:val="000000"/>
          <w:sz w:val="28"/>
          <w:szCs w:val="28"/>
        </w:rPr>
        <w:t>Проект бюджета муниципального района сформирован на основе второго (базового) варианта прогноза социально-экономического развития, который отражает сложившуюся тенденцию развития экономики Шимского муниципального района в условиях консервативных изменений внешних и внутренних факторов.</w:t>
      </w:r>
    </w:p>
    <w:p w:rsidR="00BD68D5" w:rsidRDefault="00BD68D5" w:rsidP="00BD68D5">
      <w:pPr>
        <w:autoSpaceDE w:val="0"/>
        <w:autoSpaceDN w:val="0"/>
        <w:adjustRightInd w:val="0"/>
        <w:jc w:val="both"/>
        <w:rPr>
          <w:sz w:val="28"/>
          <w:szCs w:val="28"/>
        </w:rPr>
      </w:pPr>
      <w:r w:rsidRPr="004470A4">
        <w:rPr>
          <w:sz w:val="28"/>
          <w:szCs w:val="28"/>
        </w:rPr>
        <w:t xml:space="preserve">    Прогнозные, оценочные и фактические данные отдельных показателей социально</w:t>
      </w:r>
      <w:r w:rsidRPr="00FA488A">
        <w:rPr>
          <w:sz w:val="28"/>
          <w:szCs w:val="28"/>
        </w:rPr>
        <w:t xml:space="preserve">-экономического развития  </w:t>
      </w:r>
      <w:r>
        <w:rPr>
          <w:sz w:val="28"/>
          <w:szCs w:val="28"/>
        </w:rPr>
        <w:t>Шимского</w:t>
      </w:r>
      <w:r w:rsidRPr="00FA488A">
        <w:rPr>
          <w:sz w:val="28"/>
          <w:szCs w:val="28"/>
        </w:rPr>
        <w:t xml:space="preserve"> муниципального района представлены в таблиц</w:t>
      </w:r>
      <w:r>
        <w:rPr>
          <w:sz w:val="28"/>
          <w:szCs w:val="28"/>
        </w:rPr>
        <w:t>е</w:t>
      </w:r>
      <w:r w:rsidRPr="00FA488A">
        <w:rPr>
          <w:sz w:val="28"/>
          <w:szCs w:val="28"/>
        </w:rPr>
        <w:t>:</w:t>
      </w:r>
    </w:p>
    <w:p w:rsidR="00BD68D5" w:rsidRPr="00FA488A" w:rsidRDefault="00BD68D5" w:rsidP="00BD68D5">
      <w:pPr>
        <w:pStyle w:val="a4"/>
        <w:ind w:firstLine="720"/>
        <w:jc w:val="right"/>
        <w:rPr>
          <w:sz w:val="20"/>
        </w:rPr>
      </w:pPr>
      <w:r w:rsidRPr="00FA488A">
        <w:rPr>
          <w:sz w:val="20"/>
        </w:rPr>
        <w:t xml:space="preserve">   (в процентах к предыдущему году в </w:t>
      </w:r>
      <w:r w:rsidRPr="00FA488A">
        <w:rPr>
          <w:b/>
          <w:sz w:val="20"/>
        </w:rPr>
        <w:t xml:space="preserve">сопоставимых </w:t>
      </w:r>
      <w:r w:rsidRPr="00FA488A">
        <w:rPr>
          <w:sz w:val="20"/>
        </w:rPr>
        <w:t>ценах)</w:t>
      </w:r>
    </w:p>
    <w:tbl>
      <w:tblPr>
        <w:tblW w:w="9371" w:type="dxa"/>
        <w:tblInd w:w="93" w:type="dxa"/>
        <w:tblLayout w:type="fixed"/>
        <w:tblLook w:val="04A0"/>
      </w:tblPr>
      <w:tblGrid>
        <w:gridCol w:w="2992"/>
        <w:gridCol w:w="851"/>
        <w:gridCol w:w="708"/>
        <w:gridCol w:w="709"/>
        <w:gridCol w:w="709"/>
        <w:gridCol w:w="850"/>
        <w:gridCol w:w="851"/>
        <w:gridCol w:w="850"/>
        <w:gridCol w:w="851"/>
      </w:tblGrid>
      <w:tr w:rsidR="00BD68D5" w:rsidRPr="00FA488A" w:rsidTr="00C65EF5">
        <w:trPr>
          <w:trHeight w:val="270"/>
        </w:trPr>
        <w:tc>
          <w:tcPr>
            <w:tcW w:w="2992"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BD68D5" w:rsidRPr="00FA488A" w:rsidRDefault="00BD68D5" w:rsidP="00C65EF5">
            <w:pPr>
              <w:rPr>
                <w:b/>
                <w:bCs/>
                <w:sz w:val="18"/>
                <w:szCs w:val="18"/>
              </w:rPr>
            </w:pPr>
            <w:r w:rsidRPr="00FA488A">
              <w:rPr>
                <w:b/>
                <w:bCs/>
                <w:sz w:val="18"/>
                <w:szCs w:val="18"/>
              </w:rPr>
              <w:t>показатель</w:t>
            </w:r>
          </w:p>
        </w:tc>
        <w:tc>
          <w:tcPr>
            <w:tcW w:w="851" w:type="dxa"/>
            <w:tcBorders>
              <w:top w:val="single" w:sz="8" w:space="0" w:color="auto"/>
              <w:left w:val="nil"/>
              <w:bottom w:val="nil"/>
              <w:right w:val="single" w:sz="8" w:space="0" w:color="auto"/>
            </w:tcBorders>
            <w:shd w:val="clear" w:color="auto" w:fill="auto"/>
            <w:hideMark/>
          </w:tcPr>
          <w:p w:rsidR="00BD68D5" w:rsidRPr="00FA488A" w:rsidRDefault="00BD68D5" w:rsidP="00C65EF5">
            <w:pPr>
              <w:jc w:val="center"/>
              <w:rPr>
                <w:b/>
                <w:bCs/>
                <w:sz w:val="18"/>
                <w:szCs w:val="18"/>
              </w:rPr>
            </w:pPr>
            <w:r w:rsidRPr="00FA488A">
              <w:rPr>
                <w:b/>
                <w:bCs/>
                <w:sz w:val="18"/>
                <w:szCs w:val="18"/>
              </w:rPr>
              <w:t>отчет</w:t>
            </w:r>
          </w:p>
        </w:tc>
        <w:tc>
          <w:tcPr>
            <w:tcW w:w="708" w:type="dxa"/>
            <w:tcBorders>
              <w:top w:val="single" w:sz="8" w:space="0" w:color="auto"/>
              <w:left w:val="nil"/>
              <w:bottom w:val="nil"/>
              <w:right w:val="single" w:sz="8" w:space="0" w:color="auto"/>
            </w:tcBorders>
            <w:shd w:val="clear" w:color="auto" w:fill="auto"/>
            <w:hideMark/>
          </w:tcPr>
          <w:p w:rsidR="00BD68D5" w:rsidRPr="00FA488A" w:rsidRDefault="00BD68D5" w:rsidP="00C65EF5">
            <w:pPr>
              <w:jc w:val="center"/>
              <w:rPr>
                <w:b/>
                <w:bCs/>
                <w:sz w:val="18"/>
                <w:szCs w:val="18"/>
              </w:rPr>
            </w:pPr>
            <w:r w:rsidRPr="00FA488A">
              <w:rPr>
                <w:b/>
                <w:bCs/>
                <w:sz w:val="18"/>
                <w:szCs w:val="18"/>
              </w:rPr>
              <w:t>отчет</w:t>
            </w:r>
          </w:p>
        </w:tc>
        <w:tc>
          <w:tcPr>
            <w:tcW w:w="709" w:type="dxa"/>
            <w:tcBorders>
              <w:top w:val="single" w:sz="8" w:space="0" w:color="auto"/>
              <w:left w:val="nil"/>
              <w:bottom w:val="nil"/>
              <w:right w:val="single" w:sz="8" w:space="0" w:color="auto"/>
            </w:tcBorders>
            <w:shd w:val="clear" w:color="auto" w:fill="auto"/>
            <w:hideMark/>
          </w:tcPr>
          <w:p w:rsidR="00BD68D5" w:rsidRPr="00FA488A" w:rsidRDefault="00BD68D5" w:rsidP="00C65EF5">
            <w:pPr>
              <w:jc w:val="center"/>
              <w:rPr>
                <w:b/>
                <w:bCs/>
                <w:sz w:val="18"/>
                <w:szCs w:val="18"/>
              </w:rPr>
            </w:pPr>
            <w:r w:rsidRPr="00FA488A">
              <w:rPr>
                <w:b/>
                <w:bCs/>
                <w:sz w:val="18"/>
                <w:szCs w:val="18"/>
              </w:rPr>
              <w:t>Оценка</w:t>
            </w:r>
          </w:p>
        </w:tc>
        <w:tc>
          <w:tcPr>
            <w:tcW w:w="4111" w:type="dxa"/>
            <w:gridSpan w:val="5"/>
            <w:tcBorders>
              <w:top w:val="single" w:sz="8" w:space="0" w:color="auto"/>
              <w:left w:val="nil"/>
              <w:bottom w:val="single" w:sz="8" w:space="0" w:color="auto"/>
              <w:right w:val="single" w:sz="8" w:space="0" w:color="000000"/>
            </w:tcBorders>
            <w:shd w:val="clear" w:color="auto" w:fill="auto"/>
            <w:hideMark/>
          </w:tcPr>
          <w:p w:rsidR="00BD68D5" w:rsidRPr="00FA488A" w:rsidRDefault="00BD68D5" w:rsidP="00C65EF5">
            <w:pPr>
              <w:jc w:val="center"/>
              <w:rPr>
                <w:b/>
                <w:bCs/>
                <w:sz w:val="18"/>
                <w:szCs w:val="18"/>
              </w:rPr>
            </w:pPr>
            <w:r>
              <w:rPr>
                <w:b/>
                <w:bCs/>
                <w:sz w:val="18"/>
                <w:szCs w:val="18"/>
              </w:rPr>
              <w:t>Базовый п</w:t>
            </w:r>
            <w:r w:rsidRPr="00FA488A">
              <w:rPr>
                <w:b/>
                <w:bCs/>
                <w:sz w:val="18"/>
                <w:szCs w:val="18"/>
              </w:rPr>
              <w:t>рогноз</w:t>
            </w:r>
          </w:p>
        </w:tc>
      </w:tr>
      <w:tr w:rsidR="00BD68D5" w:rsidRPr="00FA488A" w:rsidTr="00C65EF5">
        <w:trPr>
          <w:trHeight w:val="270"/>
        </w:trPr>
        <w:tc>
          <w:tcPr>
            <w:tcW w:w="2992" w:type="dxa"/>
            <w:vMerge/>
            <w:tcBorders>
              <w:top w:val="single" w:sz="8" w:space="0" w:color="auto"/>
              <w:left w:val="single" w:sz="8" w:space="0" w:color="auto"/>
              <w:bottom w:val="single" w:sz="8" w:space="0" w:color="000000"/>
              <w:right w:val="single" w:sz="8" w:space="0" w:color="auto"/>
            </w:tcBorders>
            <w:vAlign w:val="center"/>
            <w:hideMark/>
          </w:tcPr>
          <w:p w:rsidR="00BD68D5" w:rsidRPr="00FA488A" w:rsidRDefault="00BD68D5" w:rsidP="00C65EF5">
            <w:pPr>
              <w:rPr>
                <w:b/>
                <w:bCs/>
                <w:sz w:val="18"/>
                <w:szCs w:val="18"/>
              </w:rPr>
            </w:pPr>
          </w:p>
        </w:tc>
        <w:tc>
          <w:tcPr>
            <w:tcW w:w="851" w:type="dxa"/>
            <w:tcBorders>
              <w:top w:val="nil"/>
              <w:left w:val="nil"/>
              <w:bottom w:val="single" w:sz="8" w:space="0" w:color="auto"/>
              <w:right w:val="single" w:sz="8" w:space="0" w:color="auto"/>
            </w:tcBorders>
            <w:shd w:val="clear" w:color="auto" w:fill="auto"/>
            <w:hideMark/>
          </w:tcPr>
          <w:p w:rsidR="00BD68D5" w:rsidRPr="00FA488A" w:rsidRDefault="00BD68D5" w:rsidP="00C65EF5">
            <w:pPr>
              <w:jc w:val="center"/>
              <w:rPr>
                <w:b/>
                <w:bCs/>
                <w:sz w:val="18"/>
                <w:szCs w:val="18"/>
              </w:rPr>
            </w:pPr>
            <w:r w:rsidRPr="00FA488A">
              <w:rPr>
                <w:b/>
                <w:bCs/>
                <w:sz w:val="18"/>
                <w:szCs w:val="18"/>
              </w:rPr>
              <w:t>201</w:t>
            </w:r>
            <w:r>
              <w:rPr>
                <w:b/>
                <w:bCs/>
                <w:sz w:val="18"/>
                <w:szCs w:val="18"/>
              </w:rPr>
              <w:t>8</w:t>
            </w:r>
            <w:r w:rsidRPr="00FA488A">
              <w:rPr>
                <w:b/>
                <w:bCs/>
                <w:sz w:val="18"/>
                <w:szCs w:val="18"/>
              </w:rPr>
              <w:t>г.</w:t>
            </w:r>
          </w:p>
        </w:tc>
        <w:tc>
          <w:tcPr>
            <w:tcW w:w="708" w:type="dxa"/>
            <w:tcBorders>
              <w:top w:val="nil"/>
              <w:left w:val="nil"/>
              <w:bottom w:val="single" w:sz="8" w:space="0" w:color="auto"/>
              <w:right w:val="single" w:sz="8" w:space="0" w:color="auto"/>
            </w:tcBorders>
            <w:shd w:val="clear" w:color="auto" w:fill="auto"/>
            <w:hideMark/>
          </w:tcPr>
          <w:p w:rsidR="00BD68D5" w:rsidRPr="00FA488A" w:rsidRDefault="00BD68D5" w:rsidP="00C65EF5">
            <w:pPr>
              <w:jc w:val="center"/>
              <w:rPr>
                <w:b/>
                <w:bCs/>
                <w:sz w:val="18"/>
                <w:szCs w:val="18"/>
              </w:rPr>
            </w:pPr>
            <w:r w:rsidRPr="00FA488A">
              <w:rPr>
                <w:b/>
                <w:bCs/>
                <w:sz w:val="18"/>
                <w:szCs w:val="18"/>
              </w:rPr>
              <w:t>201</w:t>
            </w:r>
            <w:r>
              <w:rPr>
                <w:b/>
                <w:bCs/>
                <w:sz w:val="18"/>
                <w:szCs w:val="18"/>
              </w:rPr>
              <w:t>9</w:t>
            </w:r>
            <w:r w:rsidRPr="00FA488A">
              <w:rPr>
                <w:b/>
                <w:bCs/>
                <w:sz w:val="18"/>
                <w:szCs w:val="18"/>
              </w:rPr>
              <w:t>г.</w:t>
            </w:r>
          </w:p>
        </w:tc>
        <w:tc>
          <w:tcPr>
            <w:tcW w:w="709" w:type="dxa"/>
            <w:tcBorders>
              <w:top w:val="nil"/>
              <w:left w:val="nil"/>
              <w:bottom w:val="single" w:sz="8" w:space="0" w:color="auto"/>
              <w:right w:val="single" w:sz="8" w:space="0" w:color="auto"/>
            </w:tcBorders>
            <w:shd w:val="clear" w:color="auto" w:fill="auto"/>
            <w:hideMark/>
          </w:tcPr>
          <w:p w:rsidR="00BD68D5" w:rsidRPr="00FA488A" w:rsidRDefault="00BD68D5" w:rsidP="00C65EF5">
            <w:pPr>
              <w:jc w:val="center"/>
              <w:rPr>
                <w:b/>
                <w:bCs/>
                <w:sz w:val="18"/>
                <w:szCs w:val="18"/>
              </w:rPr>
            </w:pPr>
            <w:r w:rsidRPr="00FA488A">
              <w:rPr>
                <w:b/>
                <w:bCs/>
                <w:sz w:val="18"/>
                <w:szCs w:val="18"/>
              </w:rPr>
              <w:t>20</w:t>
            </w:r>
            <w:r>
              <w:rPr>
                <w:b/>
                <w:bCs/>
                <w:sz w:val="18"/>
                <w:szCs w:val="18"/>
              </w:rPr>
              <w:t>20</w:t>
            </w:r>
            <w:r w:rsidRPr="00FA488A">
              <w:rPr>
                <w:b/>
                <w:bCs/>
                <w:sz w:val="18"/>
                <w:szCs w:val="18"/>
              </w:rPr>
              <w:t>г.</w:t>
            </w:r>
          </w:p>
        </w:tc>
        <w:tc>
          <w:tcPr>
            <w:tcW w:w="709" w:type="dxa"/>
            <w:tcBorders>
              <w:top w:val="nil"/>
              <w:left w:val="nil"/>
              <w:bottom w:val="single" w:sz="8" w:space="0" w:color="auto"/>
              <w:right w:val="single" w:sz="8" w:space="0" w:color="auto"/>
            </w:tcBorders>
            <w:shd w:val="clear" w:color="auto" w:fill="auto"/>
            <w:hideMark/>
          </w:tcPr>
          <w:p w:rsidR="00BD68D5" w:rsidRPr="00FA488A" w:rsidRDefault="00BD68D5" w:rsidP="00C65EF5">
            <w:pPr>
              <w:jc w:val="center"/>
              <w:rPr>
                <w:b/>
                <w:bCs/>
                <w:sz w:val="18"/>
                <w:szCs w:val="18"/>
              </w:rPr>
            </w:pPr>
            <w:r w:rsidRPr="00FA488A">
              <w:rPr>
                <w:b/>
                <w:bCs/>
                <w:sz w:val="18"/>
                <w:szCs w:val="18"/>
              </w:rPr>
              <w:t>202</w:t>
            </w:r>
            <w:r>
              <w:rPr>
                <w:b/>
                <w:bCs/>
                <w:sz w:val="18"/>
                <w:szCs w:val="18"/>
              </w:rPr>
              <w:t>1</w:t>
            </w:r>
          </w:p>
        </w:tc>
        <w:tc>
          <w:tcPr>
            <w:tcW w:w="850" w:type="dxa"/>
            <w:tcBorders>
              <w:top w:val="nil"/>
              <w:left w:val="nil"/>
              <w:bottom w:val="single" w:sz="8" w:space="0" w:color="auto"/>
              <w:right w:val="single" w:sz="8" w:space="0" w:color="auto"/>
            </w:tcBorders>
            <w:shd w:val="clear" w:color="auto" w:fill="auto"/>
            <w:hideMark/>
          </w:tcPr>
          <w:p w:rsidR="00BD68D5" w:rsidRPr="00FA488A" w:rsidRDefault="00BD68D5" w:rsidP="00C65EF5">
            <w:pPr>
              <w:jc w:val="center"/>
              <w:rPr>
                <w:b/>
                <w:bCs/>
                <w:sz w:val="18"/>
                <w:szCs w:val="18"/>
              </w:rPr>
            </w:pPr>
            <w:r w:rsidRPr="00FA488A">
              <w:rPr>
                <w:b/>
                <w:bCs/>
                <w:sz w:val="18"/>
                <w:szCs w:val="18"/>
              </w:rPr>
              <w:t>%</w:t>
            </w:r>
          </w:p>
        </w:tc>
        <w:tc>
          <w:tcPr>
            <w:tcW w:w="851" w:type="dxa"/>
            <w:tcBorders>
              <w:top w:val="nil"/>
              <w:left w:val="nil"/>
              <w:bottom w:val="single" w:sz="8" w:space="0" w:color="auto"/>
              <w:right w:val="single" w:sz="8" w:space="0" w:color="auto"/>
            </w:tcBorders>
            <w:shd w:val="clear" w:color="auto" w:fill="auto"/>
            <w:hideMark/>
          </w:tcPr>
          <w:p w:rsidR="00BD68D5" w:rsidRPr="00FA488A" w:rsidRDefault="00BD68D5" w:rsidP="00C65EF5">
            <w:pPr>
              <w:jc w:val="center"/>
              <w:rPr>
                <w:b/>
                <w:bCs/>
                <w:sz w:val="18"/>
                <w:szCs w:val="18"/>
              </w:rPr>
            </w:pPr>
            <w:r w:rsidRPr="00FA488A">
              <w:rPr>
                <w:b/>
                <w:bCs/>
                <w:sz w:val="18"/>
                <w:szCs w:val="18"/>
              </w:rPr>
              <w:t>отклонение</w:t>
            </w:r>
          </w:p>
        </w:tc>
        <w:tc>
          <w:tcPr>
            <w:tcW w:w="850" w:type="dxa"/>
            <w:tcBorders>
              <w:top w:val="nil"/>
              <w:left w:val="nil"/>
              <w:bottom w:val="single" w:sz="8" w:space="0" w:color="auto"/>
              <w:right w:val="single" w:sz="8" w:space="0" w:color="auto"/>
            </w:tcBorders>
            <w:shd w:val="clear" w:color="auto" w:fill="auto"/>
            <w:hideMark/>
          </w:tcPr>
          <w:p w:rsidR="00BD68D5" w:rsidRPr="00FA488A" w:rsidRDefault="00BD68D5" w:rsidP="00C65EF5">
            <w:pPr>
              <w:jc w:val="center"/>
              <w:rPr>
                <w:b/>
                <w:bCs/>
                <w:sz w:val="18"/>
                <w:szCs w:val="18"/>
              </w:rPr>
            </w:pPr>
            <w:r w:rsidRPr="00FA488A">
              <w:rPr>
                <w:b/>
                <w:bCs/>
                <w:sz w:val="18"/>
                <w:szCs w:val="18"/>
              </w:rPr>
              <w:t>202</w:t>
            </w:r>
            <w:r>
              <w:rPr>
                <w:b/>
                <w:bCs/>
                <w:sz w:val="18"/>
                <w:szCs w:val="18"/>
              </w:rPr>
              <w:t>2</w:t>
            </w:r>
          </w:p>
        </w:tc>
        <w:tc>
          <w:tcPr>
            <w:tcW w:w="851" w:type="dxa"/>
            <w:tcBorders>
              <w:top w:val="nil"/>
              <w:left w:val="nil"/>
              <w:bottom w:val="single" w:sz="8" w:space="0" w:color="auto"/>
              <w:right w:val="single" w:sz="8" w:space="0" w:color="auto"/>
            </w:tcBorders>
            <w:shd w:val="clear" w:color="auto" w:fill="auto"/>
            <w:hideMark/>
          </w:tcPr>
          <w:p w:rsidR="00BD68D5" w:rsidRPr="00FA488A" w:rsidRDefault="00BD68D5" w:rsidP="00C65EF5">
            <w:pPr>
              <w:jc w:val="center"/>
              <w:rPr>
                <w:b/>
                <w:bCs/>
                <w:sz w:val="18"/>
                <w:szCs w:val="18"/>
              </w:rPr>
            </w:pPr>
            <w:r w:rsidRPr="00FA488A">
              <w:rPr>
                <w:b/>
                <w:bCs/>
                <w:sz w:val="18"/>
                <w:szCs w:val="18"/>
              </w:rPr>
              <w:t>202</w:t>
            </w:r>
            <w:r>
              <w:rPr>
                <w:b/>
                <w:bCs/>
                <w:sz w:val="18"/>
                <w:szCs w:val="18"/>
              </w:rPr>
              <w:t>3</w:t>
            </w:r>
          </w:p>
        </w:tc>
      </w:tr>
      <w:tr w:rsidR="00BD68D5" w:rsidRPr="00FA488A" w:rsidTr="00C65EF5">
        <w:trPr>
          <w:trHeight w:val="270"/>
        </w:trPr>
        <w:tc>
          <w:tcPr>
            <w:tcW w:w="2992" w:type="dxa"/>
            <w:tcBorders>
              <w:top w:val="nil"/>
              <w:left w:val="single" w:sz="8" w:space="0" w:color="auto"/>
              <w:bottom w:val="single" w:sz="8" w:space="0" w:color="auto"/>
              <w:right w:val="single" w:sz="8" w:space="0" w:color="auto"/>
            </w:tcBorders>
            <w:shd w:val="clear" w:color="auto" w:fill="auto"/>
            <w:hideMark/>
          </w:tcPr>
          <w:p w:rsidR="00BD68D5" w:rsidRPr="00FA488A" w:rsidRDefault="00BD68D5" w:rsidP="00C65EF5">
            <w:pPr>
              <w:rPr>
                <w:sz w:val="20"/>
                <w:szCs w:val="20"/>
              </w:rPr>
            </w:pPr>
            <w:r w:rsidRPr="00FA488A">
              <w:rPr>
                <w:sz w:val="20"/>
                <w:szCs w:val="20"/>
              </w:rPr>
              <w:t>Обрабатывающие производства</w:t>
            </w:r>
          </w:p>
        </w:tc>
        <w:tc>
          <w:tcPr>
            <w:tcW w:w="851" w:type="dxa"/>
            <w:tcBorders>
              <w:top w:val="nil"/>
              <w:left w:val="nil"/>
              <w:bottom w:val="single" w:sz="8" w:space="0" w:color="auto"/>
              <w:right w:val="single" w:sz="8" w:space="0" w:color="auto"/>
            </w:tcBorders>
            <w:shd w:val="clear" w:color="000000" w:fill="FFFFFF"/>
            <w:vAlign w:val="bottom"/>
            <w:hideMark/>
          </w:tcPr>
          <w:p w:rsidR="00BD68D5" w:rsidRPr="00FA488A" w:rsidRDefault="00BD68D5" w:rsidP="00C65EF5">
            <w:pPr>
              <w:jc w:val="center"/>
              <w:rPr>
                <w:sz w:val="20"/>
                <w:szCs w:val="20"/>
              </w:rPr>
            </w:pPr>
            <w:r>
              <w:rPr>
                <w:sz w:val="20"/>
                <w:szCs w:val="20"/>
              </w:rPr>
              <w:t>109,3</w:t>
            </w:r>
          </w:p>
        </w:tc>
        <w:tc>
          <w:tcPr>
            <w:tcW w:w="708" w:type="dxa"/>
            <w:tcBorders>
              <w:top w:val="nil"/>
              <w:left w:val="nil"/>
              <w:bottom w:val="single" w:sz="8" w:space="0" w:color="auto"/>
              <w:right w:val="single" w:sz="8" w:space="0" w:color="auto"/>
            </w:tcBorders>
            <w:shd w:val="clear" w:color="000000" w:fill="FFFFFF"/>
            <w:vAlign w:val="bottom"/>
            <w:hideMark/>
          </w:tcPr>
          <w:p w:rsidR="00BD68D5" w:rsidRPr="00FA488A" w:rsidRDefault="00BD68D5" w:rsidP="00C65EF5">
            <w:pPr>
              <w:jc w:val="center"/>
              <w:rPr>
                <w:sz w:val="20"/>
                <w:szCs w:val="20"/>
              </w:rPr>
            </w:pPr>
            <w:r>
              <w:rPr>
                <w:sz w:val="20"/>
                <w:szCs w:val="20"/>
              </w:rPr>
              <w:t>146,3</w:t>
            </w:r>
          </w:p>
        </w:tc>
        <w:tc>
          <w:tcPr>
            <w:tcW w:w="709" w:type="dxa"/>
            <w:tcBorders>
              <w:top w:val="nil"/>
              <w:left w:val="nil"/>
              <w:bottom w:val="single" w:sz="8" w:space="0" w:color="auto"/>
              <w:right w:val="single" w:sz="8" w:space="0" w:color="auto"/>
            </w:tcBorders>
            <w:shd w:val="clear" w:color="000000" w:fill="FFFFFF"/>
            <w:vAlign w:val="bottom"/>
            <w:hideMark/>
          </w:tcPr>
          <w:p w:rsidR="00BD68D5" w:rsidRPr="00FA488A" w:rsidRDefault="00BD68D5" w:rsidP="00C65EF5">
            <w:pPr>
              <w:jc w:val="center"/>
              <w:rPr>
                <w:sz w:val="20"/>
                <w:szCs w:val="20"/>
              </w:rPr>
            </w:pPr>
            <w:r>
              <w:rPr>
                <w:sz w:val="20"/>
                <w:szCs w:val="20"/>
              </w:rPr>
              <w:t>88,5</w:t>
            </w:r>
          </w:p>
        </w:tc>
        <w:tc>
          <w:tcPr>
            <w:tcW w:w="709" w:type="dxa"/>
            <w:tcBorders>
              <w:top w:val="nil"/>
              <w:left w:val="nil"/>
              <w:bottom w:val="single" w:sz="8" w:space="0" w:color="auto"/>
              <w:right w:val="single" w:sz="8" w:space="0" w:color="auto"/>
            </w:tcBorders>
            <w:shd w:val="clear" w:color="auto" w:fill="auto"/>
            <w:vAlign w:val="bottom"/>
            <w:hideMark/>
          </w:tcPr>
          <w:p w:rsidR="00BD68D5" w:rsidRPr="00FA488A" w:rsidRDefault="00BD68D5" w:rsidP="00C65EF5">
            <w:pPr>
              <w:jc w:val="center"/>
              <w:rPr>
                <w:sz w:val="20"/>
                <w:szCs w:val="20"/>
              </w:rPr>
            </w:pPr>
            <w:r>
              <w:rPr>
                <w:sz w:val="20"/>
                <w:szCs w:val="20"/>
              </w:rPr>
              <w:t>108,1</w:t>
            </w:r>
          </w:p>
        </w:tc>
        <w:tc>
          <w:tcPr>
            <w:tcW w:w="850" w:type="dxa"/>
            <w:tcBorders>
              <w:top w:val="nil"/>
              <w:left w:val="nil"/>
              <w:bottom w:val="single" w:sz="8" w:space="0" w:color="auto"/>
              <w:right w:val="single" w:sz="8" w:space="0" w:color="auto"/>
            </w:tcBorders>
            <w:shd w:val="clear" w:color="auto" w:fill="auto"/>
            <w:vAlign w:val="bottom"/>
            <w:hideMark/>
          </w:tcPr>
          <w:p w:rsidR="00BD68D5" w:rsidRPr="00FA488A" w:rsidRDefault="00BD68D5" w:rsidP="00C65EF5">
            <w:pPr>
              <w:jc w:val="center"/>
              <w:rPr>
                <w:sz w:val="20"/>
                <w:szCs w:val="20"/>
              </w:rPr>
            </w:pPr>
            <w:r>
              <w:rPr>
                <w:sz w:val="20"/>
                <w:szCs w:val="20"/>
              </w:rPr>
              <w:t>122,1</w:t>
            </w:r>
          </w:p>
        </w:tc>
        <w:tc>
          <w:tcPr>
            <w:tcW w:w="851" w:type="dxa"/>
            <w:tcBorders>
              <w:top w:val="nil"/>
              <w:left w:val="nil"/>
              <w:bottom w:val="single" w:sz="8" w:space="0" w:color="auto"/>
              <w:right w:val="single" w:sz="8" w:space="0" w:color="auto"/>
            </w:tcBorders>
            <w:shd w:val="clear" w:color="auto" w:fill="auto"/>
            <w:vAlign w:val="bottom"/>
            <w:hideMark/>
          </w:tcPr>
          <w:p w:rsidR="00BD68D5" w:rsidRPr="00FA488A" w:rsidRDefault="00BD68D5" w:rsidP="00C65EF5">
            <w:pPr>
              <w:jc w:val="center"/>
              <w:rPr>
                <w:sz w:val="20"/>
                <w:szCs w:val="20"/>
              </w:rPr>
            </w:pPr>
            <w:r>
              <w:rPr>
                <w:sz w:val="20"/>
                <w:szCs w:val="20"/>
              </w:rPr>
              <w:t>19,6</w:t>
            </w:r>
          </w:p>
        </w:tc>
        <w:tc>
          <w:tcPr>
            <w:tcW w:w="850" w:type="dxa"/>
            <w:tcBorders>
              <w:top w:val="nil"/>
              <w:left w:val="nil"/>
              <w:bottom w:val="single" w:sz="8" w:space="0" w:color="auto"/>
              <w:right w:val="single" w:sz="8" w:space="0" w:color="auto"/>
            </w:tcBorders>
            <w:shd w:val="clear" w:color="auto" w:fill="auto"/>
            <w:vAlign w:val="bottom"/>
            <w:hideMark/>
          </w:tcPr>
          <w:p w:rsidR="00BD68D5" w:rsidRPr="00FA488A" w:rsidRDefault="00BD68D5" w:rsidP="00C65EF5">
            <w:pPr>
              <w:jc w:val="center"/>
              <w:rPr>
                <w:sz w:val="20"/>
                <w:szCs w:val="20"/>
              </w:rPr>
            </w:pPr>
            <w:r>
              <w:rPr>
                <w:sz w:val="20"/>
                <w:szCs w:val="20"/>
              </w:rPr>
              <w:t>107,8</w:t>
            </w:r>
          </w:p>
        </w:tc>
        <w:tc>
          <w:tcPr>
            <w:tcW w:w="851" w:type="dxa"/>
            <w:tcBorders>
              <w:top w:val="nil"/>
              <w:left w:val="nil"/>
              <w:bottom w:val="single" w:sz="8" w:space="0" w:color="auto"/>
              <w:right w:val="single" w:sz="8" w:space="0" w:color="auto"/>
            </w:tcBorders>
            <w:shd w:val="clear" w:color="auto" w:fill="auto"/>
            <w:vAlign w:val="bottom"/>
            <w:hideMark/>
          </w:tcPr>
          <w:p w:rsidR="00BD68D5" w:rsidRPr="00FA488A" w:rsidRDefault="00BD68D5" w:rsidP="00C65EF5">
            <w:pPr>
              <w:jc w:val="center"/>
              <w:rPr>
                <w:sz w:val="20"/>
                <w:szCs w:val="20"/>
              </w:rPr>
            </w:pPr>
            <w:r>
              <w:rPr>
                <w:sz w:val="20"/>
                <w:szCs w:val="20"/>
              </w:rPr>
              <w:t>108,8</w:t>
            </w:r>
          </w:p>
        </w:tc>
      </w:tr>
      <w:tr w:rsidR="00BD68D5" w:rsidRPr="00FA488A" w:rsidTr="00C65EF5">
        <w:trPr>
          <w:trHeight w:val="270"/>
        </w:trPr>
        <w:tc>
          <w:tcPr>
            <w:tcW w:w="2992" w:type="dxa"/>
            <w:tcBorders>
              <w:top w:val="nil"/>
              <w:left w:val="single" w:sz="8" w:space="0" w:color="auto"/>
              <w:bottom w:val="single" w:sz="8" w:space="0" w:color="auto"/>
              <w:right w:val="single" w:sz="8" w:space="0" w:color="auto"/>
            </w:tcBorders>
            <w:shd w:val="clear" w:color="auto" w:fill="auto"/>
            <w:hideMark/>
          </w:tcPr>
          <w:p w:rsidR="00BD68D5" w:rsidRPr="00FA488A" w:rsidRDefault="00BD68D5" w:rsidP="00C65EF5">
            <w:pPr>
              <w:rPr>
                <w:sz w:val="20"/>
                <w:szCs w:val="20"/>
              </w:rPr>
            </w:pPr>
            <w:r w:rsidRPr="00FA488A">
              <w:rPr>
                <w:sz w:val="20"/>
                <w:szCs w:val="20"/>
              </w:rPr>
              <w:t>Продукция сельского хозяйства всех категорий</w:t>
            </w:r>
          </w:p>
        </w:tc>
        <w:tc>
          <w:tcPr>
            <w:tcW w:w="851" w:type="dxa"/>
            <w:tcBorders>
              <w:top w:val="nil"/>
              <w:left w:val="nil"/>
              <w:bottom w:val="single" w:sz="8" w:space="0" w:color="auto"/>
              <w:right w:val="single" w:sz="8" w:space="0" w:color="auto"/>
            </w:tcBorders>
            <w:shd w:val="clear" w:color="000000" w:fill="FFFFFF"/>
            <w:vAlign w:val="bottom"/>
            <w:hideMark/>
          </w:tcPr>
          <w:p w:rsidR="00BD68D5" w:rsidRPr="00FA488A" w:rsidRDefault="00BD68D5" w:rsidP="00C65EF5">
            <w:pPr>
              <w:jc w:val="center"/>
              <w:rPr>
                <w:sz w:val="20"/>
                <w:szCs w:val="20"/>
              </w:rPr>
            </w:pPr>
            <w:r>
              <w:rPr>
                <w:sz w:val="20"/>
                <w:szCs w:val="20"/>
              </w:rPr>
              <w:t>148,7</w:t>
            </w:r>
          </w:p>
        </w:tc>
        <w:tc>
          <w:tcPr>
            <w:tcW w:w="708" w:type="dxa"/>
            <w:tcBorders>
              <w:top w:val="nil"/>
              <w:left w:val="nil"/>
              <w:bottom w:val="single" w:sz="8" w:space="0" w:color="auto"/>
              <w:right w:val="single" w:sz="8" w:space="0" w:color="auto"/>
            </w:tcBorders>
            <w:shd w:val="clear" w:color="000000" w:fill="FFFFFF"/>
            <w:vAlign w:val="bottom"/>
            <w:hideMark/>
          </w:tcPr>
          <w:p w:rsidR="00BD68D5" w:rsidRPr="00FA488A" w:rsidRDefault="00BD68D5" w:rsidP="00C65EF5">
            <w:pPr>
              <w:jc w:val="center"/>
              <w:rPr>
                <w:sz w:val="20"/>
                <w:szCs w:val="20"/>
              </w:rPr>
            </w:pPr>
            <w:r>
              <w:rPr>
                <w:sz w:val="20"/>
                <w:szCs w:val="20"/>
              </w:rPr>
              <w:t>101,8</w:t>
            </w:r>
          </w:p>
        </w:tc>
        <w:tc>
          <w:tcPr>
            <w:tcW w:w="709" w:type="dxa"/>
            <w:tcBorders>
              <w:top w:val="nil"/>
              <w:left w:val="nil"/>
              <w:bottom w:val="single" w:sz="8" w:space="0" w:color="auto"/>
              <w:right w:val="single" w:sz="8" w:space="0" w:color="auto"/>
            </w:tcBorders>
            <w:shd w:val="clear" w:color="000000" w:fill="FFFFFF"/>
            <w:vAlign w:val="bottom"/>
            <w:hideMark/>
          </w:tcPr>
          <w:p w:rsidR="00BD68D5" w:rsidRPr="00FA488A" w:rsidRDefault="00BD68D5" w:rsidP="00C65EF5">
            <w:pPr>
              <w:jc w:val="center"/>
              <w:rPr>
                <w:sz w:val="20"/>
                <w:szCs w:val="20"/>
              </w:rPr>
            </w:pPr>
            <w:r>
              <w:rPr>
                <w:sz w:val="20"/>
                <w:szCs w:val="20"/>
              </w:rPr>
              <w:t>84,2</w:t>
            </w:r>
          </w:p>
        </w:tc>
        <w:tc>
          <w:tcPr>
            <w:tcW w:w="709" w:type="dxa"/>
            <w:tcBorders>
              <w:top w:val="nil"/>
              <w:left w:val="nil"/>
              <w:bottom w:val="single" w:sz="8" w:space="0" w:color="auto"/>
              <w:right w:val="single" w:sz="8" w:space="0" w:color="auto"/>
            </w:tcBorders>
            <w:shd w:val="clear" w:color="000000" w:fill="FFFFFF"/>
            <w:vAlign w:val="bottom"/>
            <w:hideMark/>
          </w:tcPr>
          <w:p w:rsidR="00BD68D5" w:rsidRPr="00FA488A" w:rsidRDefault="00BD68D5" w:rsidP="00C65EF5">
            <w:pPr>
              <w:jc w:val="center"/>
              <w:rPr>
                <w:sz w:val="20"/>
                <w:szCs w:val="20"/>
              </w:rPr>
            </w:pPr>
            <w:r>
              <w:rPr>
                <w:sz w:val="20"/>
                <w:szCs w:val="20"/>
              </w:rPr>
              <w:t>116,3</w:t>
            </w:r>
          </w:p>
        </w:tc>
        <w:tc>
          <w:tcPr>
            <w:tcW w:w="850" w:type="dxa"/>
            <w:tcBorders>
              <w:top w:val="nil"/>
              <w:left w:val="nil"/>
              <w:bottom w:val="single" w:sz="8" w:space="0" w:color="auto"/>
              <w:right w:val="single" w:sz="8" w:space="0" w:color="auto"/>
            </w:tcBorders>
            <w:shd w:val="clear" w:color="auto" w:fill="auto"/>
            <w:vAlign w:val="bottom"/>
            <w:hideMark/>
          </w:tcPr>
          <w:p w:rsidR="00BD68D5" w:rsidRPr="00FA488A" w:rsidRDefault="00BD68D5" w:rsidP="00C65EF5">
            <w:pPr>
              <w:jc w:val="center"/>
              <w:rPr>
                <w:sz w:val="20"/>
                <w:szCs w:val="20"/>
              </w:rPr>
            </w:pPr>
            <w:r>
              <w:rPr>
                <w:sz w:val="20"/>
                <w:szCs w:val="20"/>
              </w:rPr>
              <w:t>138,1</w:t>
            </w:r>
          </w:p>
        </w:tc>
        <w:tc>
          <w:tcPr>
            <w:tcW w:w="851" w:type="dxa"/>
            <w:tcBorders>
              <w:top w:val="nil"/>
              <w:left w:val="nil"/>
              <w:bottom w:val="single" w:sz="8" w:space="0" w:color="auto"/>
              <w:right w:val="single" w:sz="8" w:space="0" w:color="auto"/>
            </w:tcBorders>
            <w:shd w:val="clear" w:color="000000" w:fill="FFFFFF"/>
            <w:vAlign w:val="bottom"/>
            <w:hideMark/>
          </w:tcPr>
          <w:p w:rsidR="00BD68D5" w:rsidRPr="00FA488A" w:rsidRDefault="00BD68D5" w:rsidP="00C65EF5">
            <w:pPr>
              <w:jc w:val="center"/>
              <w:rPr>
                <w:sz w:val="20"/>
                <w:szCs w:val="20"/>
              </w:rPr>
            </w:pPr>
            <w:r>
              <w:rPr>
                <w:sz w:val="20"/>
                <w:szCs w:val="20"/>
              </w:rPr>
              <w:t>32,1</w:t>
            </w:r>
          </w:p>
        </w:tc>
        <w:tc>
          <w:tcPr>
            <w:tcW w:w="850" w:type="dxa"/>
            <w:tcBorders>
              <w:top w:val="nil"/>
              <w:left w:val="nil"/>
              <w:bottom w:val="single" w:sz="8" w:space="0" w:color="auto"/>
              <w:right w:val="single" w:sz="8" w:space="0" w:color="auto"/>
            </w:tcBorders>
            <w:shd w:val="clear" w:color="000000" w:fill="FFFFFF"/>
            <w:vAlign w:val="bottom"/>
            <w:hideMark/>
          </w:tcPr>
          <w:p w:rsidR="00BD68D5" w:rsidRPr="00FA488A" w:rsidRDefault="00BD68D5" w:rsidP="00C65EF5">
            <w:pPr>
              <w:jc w:val="center"/>
              <w:rPr>
                <w:sz w:val="20"/>
                <w:szCs w:val="20"/>
              </w:rPr>
            </w:pPr>
            <w:r>
              <w:rPr>
                <w:sz w:val="20"/>
                <w:szCs w:val="20"/>
              </w:rPr>
              <w:t>96,3</w:t>
            </w:r>
          </w:p>
        </w:tc>
        <w:tc>
          <w:tcPr>
            <w:tcW w:w="851" w:type="dxa"/>
            <w:tcBorders>
              <w:top w:val="nil"/>
              <w:left w:val="nil"/>
              <w:bottom w:val="single" w:sz="8" w:space="0" w:color="auto"/>
              <w:right w:val="single" w:sz="8" w:space="0" w:color="auto"/>
            </w:tcBorders>
            <w:shd w:val="clear" w:color="auto" w:fill="auto"/>
            <w:vAlign w:val="bottom"/>
            <w:hideMark/>
          </w:tcPr>
          <w:p w:rsidR="00BD68D5" w:rsidRPr="00FA488A" w:rsidRDefault="00BD68D5" w:rsidP="00C65EF5">
            <w:pPr>
              <w:jc w:val="center"/>
              <w:rPr>
                <w:sz w:val="20"/>
                <w:szCs w:val="20"/>
              </w:rPr>
            </w:pPr>
            <w:r>
              <w:rPr>
                <w:sz w:val="20"/>
                <w:szCs w:val="20"/>
              </w:rPr>
              <w:t>96,7</w:t>
            </w:r>
          </w:p>
        </w:tc>
      </w:tr>
      <w:tr w:rsidR="00BD68D5" w:rsidRPr="00FA488A" w:rsidTr="00C65EF5">
        <w:trPr>
          <w:trHeight w:val="270"/>
        </w:trPr>
        <w:tc>
          <w:tcPr>
            <w:tcW w:w="2992" w:type="dxa"/>
            <w:tcBorders>
              <w:top w:val="nil"/>
              <w:left w:val="single" w:sz="8" w:space="0" w:color="auto"/>
              <w:bottom w:val="single" w:sz="8" w:space="0" w:color="auto"/>
              <w:right w:val="single" w:sz="8" w:space="0" w:color="auto"/>
            </w:tcBorders>
            <w:shd w:val="clear" w:color="auto" w:fill="auto"/>
            <w:hideMark/>
          </w:tcPr>
          <w:p w:rsidR="00BD68D5" w:rsidRPr="00FA488A" w:rsidRDefault="00BD68D5" w:rsidP="00C65EF5">
            <w:pPr>
              <w:rPr>
                <w:sz w:val="20"/>
                <w:szCs w:val="20"/>
              </w:rPr>
            </w:pPr>
            <w:r>
              <w:rPr>
                <w:sz w:val="20"/>
                <w:szCs w:val="20"/>
              </w:rPr>
              <w:t>Объем работ, выполненных по виду деятельности «Строительство»</w:t>
            </w:r>
          </w:p>
        </w:tc>
        <w:tc>
          <w:tcPr>
            <w:tcW w:w="851" w:type="dxa"/>
            <w:tcBorders>
              <w:top w:val="nil"/>
              <w:left w:val="nil"/>
              <w:bottom w:val="single" w:sz="8" w:space="0" w:color="auto"/>
              <w:right w:val="single" w:sz="8" w:space="0" w:color="auto"/>
            </w:tcBorders>
            <w:shd w:val="clear" w:color="000000" w:fill="FFFFFF"/>
            <w:vAlign w:val="bottom"/>
            <w:hideMark/>
          </w:tcPr>
          <w:p w:rsidR="00BD68D5" w:rsidRDefault="00BD68D5" w:rsidP="00C65EF5">
            <w:pPr>
              <w:jc w:val="center"/>
              <w:rPr>
                <w:sz w:val="20"/>
                <w:szCs w:val="20"/>
              </w:rPr>
            </w:pPr>
            <w:r>
              <w:rPr>
                <w:sz w:val="20"/>
                <w:szCs w:val="20"/>
              </w:rPr>
              <w:t>в 3 р.</w:t>
            </w:r>
          </w:p>
        </w:tc>
        <w:tc>
          <w:tcPr>
            <w:tcW w:w="708" w:type="dxa"/>
            <w:tcBorders>
              <w:top w:val="nil"/>
              <w:left w:val="nil"/>
              <w:bottom w:val="single" w:sz="8" w:space="0" w:color="auto"/>
              <w:right w:val="single" w:sz="8" w:space="0" w:color="auto"/>
            </w:tcBorders>
            <w:shd w:val="clear" w:color="000000" w:fill="FFFFFF"/>
            <w:vAlign w:val="bottom"/>
            <w:hideMark/>
          </w:tcPr>
          <w:p w:rsidR="00BD68D5" w:rsidRDefault="00BD68D5" w:rsidP="00C65EF5">
            <w:pPr>
              <w:jc w:val="center"/>
              <w:rPr>
                <w:sz w:val="20"/>
                <w:szCs w:val="20"/>
              </w:rPr>
            </w:pPr>
            <w:r>
              <w:rPr>
                <w:sz w:val="20"/>
                <w:szCs w:val="20"/>
              </w:rPr>
              <w:t>95,6</w:t>
            </w:r>
          </w:p>
        </w:tc>
        <w:tc>
          <w:tcPr>
            <w:tcW w:w="709" w:type="dxa"/>
            <w:tcBorders>
              <w:top w:val="nil"/>
              <w:left w:val="nil"/>
              <w:bottom w:val="single" w:sz="8" w:space="0" w:color="auto"/>
              <w:right w:val="single" w:sz="8" w:space="0" w:color="auto"/>
            </w:tcBorders>
            <w:shd w:val="clear" w:color="000000" w:fill="FFFFFF"/>
            <w:vAlign w:val="bottom"/>
            <w:hideMark/>
          </w:tcPr>
          <w:p w:rsidR="00BD68D5" w:rsidRDefault="00BD68D5" w:rsidP="00C65EF5">
            <w:pPr>
              <w:jc w:val="center"/>
              <w:rPr>
                <w:sz w:val="20"/>
                <w:szCs w:val="20"/>
              </w:rPr>
            </w:pPr>
            <w:r>
              <w:rPr>
                <w:sz w:val="20"/>
                <w:szCs w:val="20"/>
              </w:rPr>
              <w:t>90,8</w:t>
            </w:r>
          </w:p>
        </w:tc>
        <w:tc>
          <w:tcPr>
            <w:tcW w:w="709" w:type="dxa"/>
            <w:tcBorders>
              <w:top w:val="nil"/>
              <w:left w:val="nil"/>
              <w:bottom w:val="single" w:sz="8" w:space="0" w:color="auto"/>
              <w:right w:val="single" w:sz="8" w:space="0" w:color="auto"/>
            </w:tcBorders>
            <w:shd w:val="clear" w:color="000000" w:fill="FFFFFF"/>
            <w:vAlign w:val="bottom"/>
            <w:hideMark/>
          </w:tcPr>
          <w:p w:rsidR="00BD68D5" w:rsidRDefault="00BD68D5" w:rsidP="00C65EF5">
            <w:pPr>
              <w:jc w:val="center"/>
              <w:rPr>
                <w:sz w:val="20"/>
                <w:szCs w:val="20"/>
              </w:rPr>
            </w:pPr>
            <w:r>
              <w:rPr>
                <w:sz w:val="20"/>
                <w:szCs w:val="20"/>
              </w:rPr>
              <w:t>98,9</w:t>
            </w:r>
          </w:p>
        </w:tc>
        <w:tc>
          <w:tcPr>
            <w:tcW w:w="850" w:type="dxa"/>
            <w:tcBorders>
              <w:top w:val="nil"/>
              <w:left w:val="nil"/>
              <w:bottom w:val="single" w:sz="8" w:space="0" w:color="auto"/>
              <w:right w:val="single" w:sz="8" w:space="0" w:color="auto"/>
            </w:tcBorders>
            <w:shd w:val="clear" w:color="auto" w:fill="auto"/>
            <w:vAlign w:val="bottom"/>
            <w:hideMark/>
          </w:tcPr>
          <w:p w:rsidR="00BD68D5" w:rsidRDefault="00BD68D5" w:rsidP="00C65EF5">
            <w:pPr>
              <w:jc w:val="center"/>
              <w:rPr>
                <w:sz w:val="20"/>
                <w:szCs w:val="20"/>
              </w:rPr>
            </w:pPr>
            <w:r>
              <w:rPr>
                <w:sz w:val="20"/>
                <w:szCs w:val="20"/>
              </w:rPr>
              <w:t>108,9</w:t>
            </w:r>
          </w:p>
        </w:tc>
        <w:tc>
          <w:tcPr>
            <w:tcW w:w="851" w:type="dxa"/>
            <w:tcBorders>
              <w:top w:val="nil"/>
              <w:left w:val="nil"/>
              <w:bottom w:val="single" w:sz="8" w:space="0" w:color="auto"/>
              <w:right w:val="single" w:sz="8" w:space="0" w:color="auto"/>
            </w:tcBorders>
            <w:shd w:val="clear" w:color="000000" w:fill="FFFFFF"/>
            <w:vAlign w:val="bottom"/>
            <w:hideMark/>
          </w:tcPr>
          <w:p w:rsidR="00BD68D5" w:rsidRDefault="00BD68D5" w:rsidP="00C65EF5">
            <w:pPr>
              <w:jc w:val="center"/>
              <w:rPr>
                <w:sz w:val="20"/>
                <w:szCs w:val="20"/>
              </w:rPr>
            </w:pPr>
            <w:r>
              <w:rPr>
                <w:sz w:val="20"/>
                <w:szCs w:val="20"/>
              </w:rPr>
              <w:t>8,1</w:t>
            </w:r>
          </w:p>
        </w:tc>
        <w:tc>
          <w:tcPr>
            <w:tcW w:w="850" w:type="dxa"/>
            <w:tcBorders>
              <w:top w:val="nil"/>
              <w:left w:val="nil"/>
              <w:bottom w:val="single" w:sz="8" w:space="0" w:color="auto"/>
              <w:right w:val="single" w:sz="8" w:space="0" w:color="auto"/>
            </w:tcBorders>
            <w:shd w:val="clear" w:color="000000" w:fill="FFFFFF"/>
            <w:vAlign w:val="bottom"/>
            <w:hideMark/>
          </w:tcPr>
          <w:p w:rsidR="00BD68D5" w:rsidRDefault="00BD68D5" w:rsidP="00C65EF5">
            <w:pPr>
              <w:jc w:val="center"/>
              <w:rPr>
                <w:sz w:val="20"/>
                <w:szCs w:val="20"/>
              </w:rPr>
            </w:pPr>
            <w:r>
              <w:rPr>
                <w:sz w:val="20"/>
                <w:szCs w:val="20"/>
              </w:rPr>
              <w:t>98,6</w:t>
            </w:r>
          </w:p>
        </w:tc>
        <w:tc>
          <w:tcPr>
            <w:tcW w:w="851" w:type="dxa"/>
            <w:tcBorders>
              <w:top w:val="nil"/>
              <w:left w:val="nil"/>
              <w:bottom w:val="single" w:sz="8" w:space="0" w:color="auto"/>
              <w:right w:val="single" w:sz="8" w:space="0" w:color="auto"/>
            </w:tcBorders>
            <w:shd w:val="clear" w:color="auto" w:fill="auto"/>
            <w:vAlign w:val="bottom"/>
            <w:hideMark/>
          </w:tcPr>
          <w:p w:rsidR="00BD68D5" w:rsidRDefault="00BD68D5" w:rsidP="00C65EF5">
            <w:pPr>
              <w:jc w:val="center"/>
              <w:rPr>
                <w:sz w:val="20"/>
                <w:szCs w:val="20"/>
              </w:rPr>
            </w:pPr>
            <w:r>
              <w:rPr>
                <w:sz w:val="20"/>
                <w:szCs w:val="20"/>
              </w:rPr>
              <w:t>98,4</w:t>
            </w:r>
          </w:p>
        </w:tc>
      </w:tr>
      <w:tr w:rsidR="00BD68D5" w:rsidRPr="00FA488A" w:rsidTr="00C65EF5">
        <w:trPr>
          <w:trHeight w:val="270"/>
        </w:trPr>
        <w:tc>
          <w:tcPr>
            <w:tcW w:w="2992" w:type="dxa"/>
            <w:tcBorders>
              <w:top w:val="nil"/>
              <w:left w:val="single" w:sz="8" w:space="0" w:color="auto"/>
              <w:bottom w:val="single" w:sz="8" w:space="0" w:color="auto"/>
              <w:right w:val="single" w:sz="8" w:space="0" w:color="auto"/>
            </w:tcBorders>
            <w:shd w:val="clear" w:color="auto" w:fill="auto"/>
            <w:hideMark/>
          </w:tcPr>
          <w:p w:rsidR="00BD68D5" w:rsidRPr="00FA488A" w:rsidRDefault="00BD68D5" w:rsidP="00C65EF5">
            <w:pPr>
              <w:rPr>
                <w:sz w:val="20"/>
                <w:szCs w:val="20"/>
              </w:rPr>
            </w:pPr>
            <w:r w:rsidRPr="00FA488A">
              <w:rPr>
                <w:sz w:val="20"/>
                <w:szCs w:val="20"/>
              </w:rPr>
              <w:t>Инвестиции в основной капитал</w:t>
            </w:r>
          </w:p>
        </w:tc>
        <w:tc>
          <w:tcPr>
            <w:tcW w:w="851" w:type="dxa"/>
            <w:tcBorders>
              <w:top w:val="nil"/>
              <w:left w:val="nil"/>
              <w:bottom w:val="single" w:sz="8" w:space="0" w:color="auto"/>
              <w:right w:val="single" w:sz="8" w:space="0" w:color="auto"/>
            </w:tcBorders>
            <w:shd w:val="clear" w:color="auto" w:fill="auto"/>
            <w:vAlign w:val="bottom"/>
            <w:hideMark/>
          </w:tcPr>
          <w:p w:rsidR="00BD68D5" w:rsidRPr="00FA488A" w:rsidRDefault="00BD68D5" w:rsidP="00C65EF5">
            <w:pPr>
              <w:jc w:val="center"/>
              <w:rPr>
                <w:sz w:val="20"/>
                <w:szCs w:val="20"/>
              </w:rPr>
            </w:pPr>
            <w:r>
              <w:rPr>
                <w:sz w:val="20"/>
                <w:szCs w:val="20"/>
              </w:rPr>
              <w:t>137,9</w:t>
            </w:r>
          </w:p>
        </w:tc>
        <w:tc>
          <w:tcPr>
            <w:tcW w:w="708" w:type="dxa"/>
            <w:tcBorders>
              <w:top w:val="nil"/>
              <w:left w:val="nil"/>
              <w:bottom w:val="single" w:sz="8" w:space="0" w:color="auto"/>
              <w:right w:val="single" w:sz="8" w:space="0" w:color="auto"/>
            </w:tcBorders>
            <w:shd w:val="clear" w:color="auto" w:fill="auto"/>
            <w:vAlign w:val="bottom"/>
            <w:hideMark/>
          </w:tcPr>
          <w:p w:rsidR="00BD68D5" w:rsidRPr="00FA488A" w:rsidRDefault="00BD68D5" w:rsidP="00C65EF5">
            <w:pPr>
              <w:jc w:val="center"/>
              <w:rPr>
                <w:sz w:val="20"/>
                <w:szCs w:val="20"/>
              </w:rPr>
            </w:pPr>
            <w:r>
              <w:rPr>
                <w:sz w:val="20"/>
                <w:szCs w:val="20"/>
              </w:rPr>
              <w:t>25</w:t>
            </w:r>
          </w:p>
        </w:tc>
        <w:tc>
          <w:tcPr>
            <w:tcW w:w="709" w:type="dxa"/>
            <w:tcBorders>
              <w:top w:val="nil"/>
              <w:left w:val="nil"/>
              <w:bottom w:val="single" w:sz="8" w:space="0" w:color="auto"/>
              <w:right w:val="single" w:sz="8" w:space="0" w:color="auto"/>
            </w:tcBorders>
            <w:shd w:val="clear" w:color="auto" w:fill="auto"/>
            <w:vAlign w:val="bottom"/>
            <w:hideMark/>
          </w:tcPr>
          <w:p w:rsidR="00BD68D5" w:rsidRPr="00FA488A" w:rsidRDefault="00BD68D5" w:rsidP="00C65EF5">
            <w:pPr>
              <w:jc w:val="center"/>
              <w:rPr>
                <w:sz w:val="20"/>
                <w:szCs w:val="20"/>
              </w:rPr>
            </w:pPr>
            <w:r>
              <w:rPr>
                <w:sz w:val="20"/>
                <w:szCs w:val="20"/>
              </w:rPr>
              <w:t>59</w:t>
            </w:r>
          </w:p>
        </w:tc>
        <w:tc>
          <w:tcPr>
            <w:tcW w:w="709" w:type="dxa"/>
            <w:tcBorders>
              <w:top w:val="nil"/>
              <w:left w:val="nil"/>
              <w:bottom w:val="single" w:sz="8" w:space="0" w:color="auto"/>
              <w:right w:val="single" w:sz="8" w:space="0" w:color="auto"/>
            </w:tcBorders>
            <w:shd w:val="clear" w:color="auto" w:fill="auto"/>
            <w:vAlign w:val="bottom"/>
            <w:hideMark/>
          </w:tcPr>
          <w:p w:rsidR="00BD68D5" w:rsidRPr="00FA488A" w:rsidRDefault="00BD68D5" w:rsidP="00C65EF5">
            <w:pPr>
              <w:jc w:val="center"/>
              <w:rPr>
                <w:sz w:val="20"/>
                <w:szCs w:val="20"/>
              </w:rPr>
            </w:pPr>
            <w:r>
              <w:rPr>
                <w:sz w:val="20"/>
                <w:szCs w:val="20"/>
              </w:rPr>
              <w:t>138,8</w:t>
            </w:r>
          </w:p>
        </w:tc>
        <w:tc>
          <w:tcPr>
            <w:tcW w:w="850" w:type="dxa"/>
            <w:tcBorders>
              <w:top w:val="nil"/>
              <w:left w:val="nil"/>
              <w:bottom w:val="single" w:sz="8" w:space="0" w:color="auto"/>
              <w:right w:val="single" w:sz="8" w:space="0" w:color="auto"/>
            </w:tcBorders>
            <w:shd w:val="clear" w:color="auto" w:fill="auto"/>
            <w:vAlign w:val="bottom"/>
            <w:hideMark/>
          </w:tcPr>
          <w:p w:rsidR="00BD68D5" w:rsidRPr="00FA488A" w:rsidRDefault="00BD68D5" w:rsidP="00C65EF5">
            <w:pPr>
              <w:jc w:val="center"/>
              <w:rPr>
                <w:sz w:val="20"/>
                <w:szCs w:val="20"/>
              </w:rPr>
            </w:pPr>
            <w:r>
              <w:rPr>
                <w:sz w:val="20"/>
                <w:szCs w:val="20"/>
              </w:rPr>
              <w:t>235,2</w:t>
            </w:r>
          </w:p>
        </w:tc>
        <w:tc>
          <w:tcPr>
            <w:tcW w:w="851" w:type="dxa"/>
            <w:tcBorders>
              <w:top w:val="nil"/>
              <w:left w:val="nil"/>
              <w:bottom w:val="single" w:sz="8" w:space="0" w:color="auto"/>
              <w:right w:val="single" w:sz="8" w:space="0" w:color="auto"/>
            </w:tcBorders>
            <w:shd w:val="clear" w:color="auto" w:fill="auto"/>
            <w:vAlign w:val="bottom"/>
            <w:hideMark/>
          </w:tcPr>
          <w:p w:rsidR="00BD68D5" w:rsidRPr="00FA488A" w:rsidRDefault="00BD68D5" w:rsidP="00C65EF5">
            <w:pPr>
              <w:jc w:val="center"/>
              <w:rPr>
                <w:sz w:val="20"/>
                <w:szCs w:val="20"/>
              </w:rPr>
            </w:pPr>
            <w:r>
              <w:rPr>
                <w:sz w:val="20"/>
                <w:szCs w:val="20"/>
              </w:rPr>
              <w:t>79,8</w:t>
            </w:r>
          </w:p>
        </w:tc>
        <w:tc>
          <w:tcPr>
            <w:tcW w:w="850" w:type="dxa"/>
            <w:tcBorders>
              <w:top w:val="nil"/>
              <w:left w:val="nil"/>
              <w:bottom w:val="single" w:sz="8" w:space="0" w:color="auto"/>
              <w:right w:val="single" w:sz="8" w:space="0" w:color="auto"/>
            </w:tcBorders>
            <w:shd w:val="clear" w:color="auto" w:fill="auto"/>
            <w:vAlign w:val="bottom"/>
            <w:hideMark/>
          </w:tcPr>
          <w:p w:rsidR="00BD68D5" w:rsidRPr="00FA488A" w:rsidRDefault="00BD68D5" w:rsidP="00C65EF5">
            <w:pPr>
              <w:jc w:val="center"/>
              <w:rPr>
                <w:sz w:val="20"/>
                <w:szCs w:val="20"/>
              </w:rPr>
            </w:pPr>
            <w:r>
              <w:rPr>
                <w:sz w:val="20"/>
                <w:szCs w:val="20"/>
              </w:rPr>
              <w:t>127,3</w:t>
            </w:r>
          </w:p>
        </w:tc>
        <w:tc>
          <w:tcPr>
            <w:tcW w:w="851" w:type="dxa"/>
            <w:tcBorders>
              <w:top w:val="nil"/>
              <w:left w:val="nil"/>
              <w:bottom w:val="single" w:sz="8" w:space="0" w:color="auto"/>
              <w:right w:val="single" w:sz="8" w:space="0" w:color="auto"/>
            </w:tcBorders>
            <w:shd w:val="clear" w:color="auto" w:fill="auto"/>
            <w:vAlign w:val="bottom"/>
            <w:hideMark/>
          </w:tcPr>
          <w:p w:rsidR="00BD68D5" w:rsidRPr="00FA488A" w:rsidRDefault="00BD68D5" w:rsidP="00C65EF5">
            <w:pPr>
              <w:jc w:val="center"/>
              <w:rPr>
                <w:sz w:val="20"/>
                <w:szCs w:val="20"/>
              </w:rPr>
            </w:pPr>
            <w:r>
              <w:rPr>
                <w:sz w:val="20"/>
                <w:szCs w:val="20"/>
              </w:rPr>
              <w:t>78,3</w:t>
            </w:r>
          </w:p>
        </w:tc>
      </w:tr>
      <w:tr w:rsidR="00BD68D5" w:rsidRPr="00FA488A" w:rsidTr="00C65EF5">
        <w:trPr>
          <w:trHeight w:val="270"/>
        </w:trPr>
        <w:tc>
          <w:tcPr>
            <w:tcW w:w="2992" w:type="dxa"/>
            <w:tcBorders>
              <w:top w:val="single" w:sz="8" w:space="0" w:color="auto"/>
              <w:left w:val="single" w:sz="8" w:space="0" w:color="auto"/>
              <w:bottom w:val="single" w:sz="4" w:space="0" w:color="auto"/>
              <w:right w:val="single" w:sz="8" w:space="0" w:color="auto"/>
            </w:tcBorders>
            <w:shd w:val="clear" w:color="auto" w:fill="auto"/>
            <w:hideMark/>
          </w:tcPr>
          <w:p w:rsidR="00BD68D5" w:rsidRPr="00FA488A" w:rsidRDefault="00BD68D5" w:rsidP="00C65EF5">
            <w:pPr>
              <w:rPr>
                <w:sz w:val="20"/>
                <w:szCs w:val="20"/>
              </w:rPr>
            </w:pPr>
            <w:r>
              <w:rPr>
                <w:sz w:val="20"/>
                <w:szCs w:val="20"/>
              </w:rPr>
              <w:t>О</w:t>
            </w:r>
            <w:r w:rsidRPr="00FA488A">
              <w:rPr>
                <w:sz w:val="20"/>
                <w:szCs w:val="20"/>
              </w:rPr>
              <w:t>борот платных услуг населению</w:t>
            </w:r>
          </w:p>
        </w:tc>
        <w:tc>
          <w:tcPr>
            <w:tcW w:w="851" w:type="dxa"/>
            <w:tcBorders>
              <w:top w:val="single" w:sz="8" w:space="0" w:color="auto"/>
              <w:left w:val="nil"/>
              <w:bottom w:val="single" w:sz="4" w:space="0" w:color="auto"/>
              <w:right w:val="single" w:sz="8" w:space="0" w:color="auto"/>
            </w:tcBorders>
            <w:shd w:val="clear" w:color="auto" w:fill="auto"/>
            <w:vAlign w:val="bottom"/>
            <w:hideMark/>
          </w:tcPr>
          <w:p w:rsidR="00BD68D5" w:rsidRPr="00FA488A" w:rsidRDefault="00BD68D5" w:rsidP="00C65EF5">
            <w:pPr>
              <w:jc w:val="center"/>
              <w:rPr>
                <w:sz w:val="20"/>
                <w:szCs w:val="20"/>
              </w:rPr>
            </w:pPr>
            <w:r>
              <w:rPr>
                <w:sz w:val="20"/>
                <w:szCs w:val="20"/>
              </w:rPr>
              <w:t>103,9</w:t>
            </w:r>
          </w:p>
        </w:tc>
        <w:tc>
          <w:tcPr>
            <w:tcW w:w="708" w:type="dxa"/>
            <w:tcBorders>
              <w:top w:val="single" w:sz="8" w:space="0" w:color="auto"/>
              <w:left w:val="nil"/>
              <w:bottom w:val="single" w:sz="4" w:space="0" w:color="auto"/>
              <w:right w:val="single" w:sz="8" w:space="0" w:color="auto"/>
            </w:tcBorders>
            <w:shd w:val="clear" w:color="auto" w:fill="auto"/>
            <w:vAlign w:val="bottom"/>
            <w:hideMark/>
          </w:tcPr>
          <w:p w:rsidR="00BD68D5" w:rsidRPr="00FA488A" w:rsidRDefault="00BD68D5" w:rsidP="00C65EF5">
            <w:pPr>
              <w:jc w:val="center"/>
              <w:rPr>
                <w:sz w:val="20"/>
                <w:szCs w:val="20"/>
              </w:rPr>
            </w:pPr>
            <w:r>
              <w:rPr>
                <w:sz w:val="20"/>
                <w:szCs w:val="20"/>
              </w:rPr>
              <w:t>99,1</w:t>
            </w:r>
          </w:p>
        </w:tc>
        <w:tc>
          <w:tcPr>
            <w:tcW w:w="709" w:type="dxa"/>
            <w:tcBorders>
              <w:top w:val="single" w:sz="8" w:space="0" w:color="auto"/>
              <w:left w:val="nil"/>
              <w:bottom w:val="single" w:sz="4" w:space="0" w:color="auto"/>
              <w:right w:val="single" w:sz="8" w:space="0" w:color="auto"/>
            </w:tcBorders>
            <w:shd w:val="clear" w:color="auto" w:fill="auto"/>
            <w:vAlign w:val="bottom"/>
            <w:hideMark/>
          </w:tcPr>
          <w:p w:rsidR="00BD68D5" w:rsidRPr="00FA488A" w:rsidRDefault="00BD68D5" w:rsidP="00C65EF5">
            <w:pPr>
              <w:jc w:val="center"/>
              <w:rPr>
                <w:sz w:val="20"/>
                <w:szCs w:val="20"/>
              </w:rPr>
            </w:pPr>
            <w:r>
              <w:rPr>
                <w:sz w:val="20"/>
                <w:szCs w:val="20"/>
              </w:rPr>
              <w:t>93,1</w:t>
            </w:r>
          </w:p>
        </w:tc>
        <w:tc>
          <w:tcPr>
            <w:tcW w:w="709" w:type="dxa"/>
            <w:tcBorders>
              <w:top w:val="single" w:sz="8" w:space="0" w:color="auto"/>
              <w:left w:val="nil"/>
              <w:bottom w:val="single" w:sz="4" w:space="0" w:color="auto"/>
              <w:right w:val="single" w:sz="8" w:space="0" w:color="auto"/>
            </w:tcBorders>
            <w:shd w:val="clear" w:color="auto" w:fill="auto"/>
            <w:vAlign w:val="bottom"/>
            <w:hideMark/>
          </w:tcPr>
          <w:p w:rsidR="00BD68D5" w:rsidRPr="00FA488A" w:rsidRDefault="00BD68D5" w:rsidP="00C65EF5">
            <w:pPr>
              <w:jc w:val="center"/>
              <w:rPr>
                <w:sz w:val="20"/>
                <w:szCs w:val="20"/>
              </w:rPr>
            </w:pPr>
            <w:r>
              <w:rPr>
                <w:sz w:val="20"/>
                <w:szCs w:val="20"/>
              </w:rPr>
              <w:t>103,3</w:t>
            </w:r>
          </w:p>
        </w:tc>
        <w:tc>
          <w:tcPr>
            <w:tcW w:w="850" w:type="dxa"/>
            <w:tcBorders>
              <w:top w:val="single" w:sz="8" w:space="0" w:color="auto"/>
              <w:left w:val="nil"/>
              <w:bottom w:val="single" w:sz="4" w:space="0" w:color="auto"/>
              <w:right w:val="single" w:sz="8" w:space="0" w:color="auto"/>
            </w:tcBorders>
            <w:shd w:val="clear" w:color="auto" w:fill="auto"/>
            <w:vAlign w:val="bottom"/>
            <w:hideMark/>
          </w:tcPr>
          <w:p w:rsidR="00BD68D5" w:rsidRPr="00FA488A" w:rsidRDefault="00BD68D5" w:rsidP="00C65EF5">
            <w:pPr>
              <w:jc w:val="center"/>
              <w:rPr>
                <w:sz w:val="20"/>
                <w:szCs w:val="20"/>
              </w:rPr>
            </w:pPr>
            <w:r>
              <w:rPr>
                <w:sz w:val="20"/>
                <w:szCs w:val="20"/>
              </w:rPr>
              <w:t>110,9</w:t>
            </w:r>
          </w:p>
        </w:tc>
        <w:tc>
          <w:tcPr>
            <w:tcW w:w="851" w:type="dxa"/>
            <w:tcBorders>
              <w:top w:val="single" w:sz="8" w:space="0" w:color="auto"/>
              <w:left w:val="nil"/>
              <w:bottom w:val="single" w:sz="4" w:space="0" w:color="auto"/>
              <w:right w:val="single" w:sz="8" w:space="0" w:color="auto"/>
            </w:tcBorders>
            <w:shd w:val="clear" w:color="auto" w:fill="auto"/>
            <w:vAlign w:val="bottom"/>
            <w:hideMark/>
          </w:tcPr>
          <w:p w:rsidR="00BD68D5" w:rsidRPr="00FA488A" w:rsidRDefault="00BD68D5" w:rsidP="00C65EF5">
            <w:pPr>
              <w:jc w:val="center"/>
              <w:rPr>
                <w:sz w:val="20"/>
                <w:szCs w:val="20"/>
              </w:rPr>
            </w:pPr>
            <w:r>
              <w:rPr>
                <w:sz w:val="20"/>
                <w:szCs w:val="20"/>
              </w:rPr>
              <w:t>10,2</w:t>
            </w:r>
          </w:p>
        </w:tc>
        <w:tc>
          <w:tcPr>
            <w:tcW w:w="850" w:type="dxa"/>
            <w:tcBorders>
              <w:top w:val="single" w:sz="8" w:space="0" w:color="auto"/>
              <w:left w:val="nil"/>
              <w:bottom w:val="single" w:sz="4" w:space="0" w:color="auto"/>
              <w:right w:val="single" w:sz="8" w:space="0" w:color="auto"/>
            </w:tcBorders>
            <w:shd w:val="clear" w:color="auto" w:fill="auto"/>
            <w:vAlign w:val="bottom"/>
            <w:hideMark/>
          </w:tcPr>
          <w:p w:rsidR="00BD68D5" w:rsidRPr="00FA488A" w:rsidRDefault="00BD68D5" w:rsidP="00C65EF5">
            <w:pPr>
              <w:jc w:val="center"/>
              <w:rPr>
                <w:sz w:val="20"/>
                <w:szCs w:val="20"/>
              </w:rPr>
            </w:pPr>
            <w:r>
              <w:rPr>
                <w:sz w:val="20"/>
                <w:szCs w:val="20"/>
              </w:rPr>
              <w:t>103,4</w:t>
            </w:r>
          </w:p>
        </w:tc>
        <w:tc>
          <w:tcPr>
            <w:tcW w:w="851" w:type="dxa"/>
            <w:tcBorders>
              <w:top w:val="single" w:sz="8" w:space="0" w:color="auto"/>
              <w:left w:val="nil"/>
              <w:bottom w:val="single" w:sz="4" w:space="0" w:color="auto"/>
              <w:right w:val="single" w:sz="8" w:space="0" w:color="auto"/>
            </w:tcBorders>
            <w:shd w:val="clear" w:color="auto" w:fill="auto"/>
            <w:vAlign w:val="bottom"/>
            <w:hideMark/>
          </w:tcPr>
          <w:p w:rsidR="00BD68D5" w:rsidRPr="00FA488A" w:rsidRDefault="00BD68D5" w:rsidP="00C65EF5">
            <w:pPr>
              <w:jc w:val="center"/>
              <w:rPr>
                <w:sz w:val="20"/>
                <w:szCs w:val="20"/>
              </w:rPr>
            </w:pPr>
            <w:r>
              <w:rPr>
                <w:sz w:val="20"/>
                <w:szCs w:val="20"/>
              </w:rPr>
              <w:t>104,2</w:t>
            </w:r>
          </w:p>
        </w:tc>
      </w:tr>
      <w:tr w:rsidR="00BD68D5" w:rsidRPr="00FA488A" w:rsidTr="00C65EF5">
        <w:trPr>
          <w:trHeight w:val="270"/>
        </w:trPr>
        <w:tc>
          <w:tcPr>
            <w:tcW w:w="2992" w:type="dxa"/>
            <w:tcBorders>
              <w:top w:val="single" w:sz="4" w:space="0" w:color="auto"/>
              <w:left w:val="single" w:sz="8" w:space="0" w:color="auto"/>
              <w:bottom w:val="single" w:sz="4" w:space="0" w:color="auto"/>
              <w:right w:val="single" w:sz="8" w:space="0" w:color="auto"/>
            </w:tcBorders>
            <w:shd w:val="clear" w:color="auto" w:fill="auto"/>
          </w:tcPr>
          <w:p w:rsidR="00BD68D5" w:rsidRPr="00FA488A" w:rsidRDefault="00BD68D5" w:rsidP="00C65EF5">
            <w:pPr>
              <w:rPr>
                <w:sz w:val="20"/>
                <w:szCs w:val="20"/>
              </w:rPr>
            </w:pPr>
            <w:r w:rsidRPr="00FA488A">
              <w:rPr>
                <w:sz w:val="20"/>
                <w:szCs w:val="20"/>
              </w:rPr>
              <w:t>Оборот розничной торговли</w:t>
            </w:r>
          </w:p>
        </w:tc>
        <w:tc>
          <w:tcPr>
            <w:tcW w:w="851" w:type="dxa"/>
            <w:tcBorders>
              <w:top w:val="single" w:sz="4" w:space="0" w:color="auto"/>
              <w:left w:val="nil"/>
              <w:bottom w:val="single" w:sz="4" w:space="0" w:color="auto"/>
              <w:right w:val="single" w:sz="8" w:space="0" w:color="auto"/>
            </w:tcBorders>
            <w:shd w:val="clear" w:color="auto" w:fill="auto"/>
            <w:vAlign w:val="bottom"/>
          </w:tcPr>
          <w:p w:rsidR="00BD68D5" w:rsidRDefault="00BD68D5" w:rsidP="00C65EF5">
            <w:pPr>
              <w:jc w:val="center"/>
              <w:rPr>
                <w:sz w:val="20"/>
                <w:szCs w:val="20"/>
              </w:rPr>
            </w:pPr>
            <w:r>
              <w:rPr>
                <w:sz w:val="20"/>
                <w:szCs w:val="20"/>
              </w:rPr>
              <w:t>данные не приведены</w:t>
            </w:r>
          </w:p>
        </w:tc>
        <w:tc>
          <w:tcPr>
            <w:tcW w:w="708" w:type="dxa"/>
            <w:tcBorders>
              <w:top w:val="single" w:sz="4" w:space="0" w:color="auto"/>
              <w:left w:val="nil"/>
              <w:bottom w:val="single" w:sz="4" w:space="0" w:color="auto"/>
              <w:right w:val="single" w:sz="8" w:space="0" w:color="auto"/>
            </w:tcBorders>
            <w:shd w:val="clear" w:color="auto" w:fill="auto"/>
            <w:vAlign w:val="bottom"/>
          </w:tcPr>
          <w:p w:rsidR="00BD68D5" w:rsidRDefault="00BD68D5" w:rsidP="00C65EF5">
            <w:pPr>
              <w:jc w:val="center"/>
              <w:rPr>
                <w:sz w:val="20"/>
                <w:szCs w:val="20"/>
              </w:rPr>
            </w:pPr>
            <w:r>
              <w:rPr>
                <w:sz w:val="20"/>
                <w:szCs w:val="20"/>
              </w:rPr>
              <w:t>101,9</w:t>
            </w:r>
          </w:p>
        </w:tc>
        <w:tc>
          <w:tcPr>
            <w:tcW w:w="709" w:type="dxa"/>
            <w:tcBorders>
              <w:top w:val="single" w:sz="4" w:space="0" w:color="auto"/>
              <w:left w:val="nil"/>
              <w:bottom w:val="single" w:sz="4" w:space="0" w:color="auto"/>
              <w:right w:val="single" w:sz="8" w:space="0" w:color="auto"/>
            </w:tcBorders>
            <w:shd w:val="clear" w:color="auto" w:fill="auto"/>
            <w:vAlign w:val="bottom"/>
          </w:tcPr>
          <w:p w:rsidR="00BD68D5" w:rsidRDefault="00BD68D5" w:rsidP="00C65EF5">
            <w:pPr>
              <w:jc w:val="center"/>
              <w:rPr>
                <w:sz w:val="20"/>
                <w:szCs w:val="20"/>
              </w:rPr>
            </w:pPr>
            <w:r>
              <w:rPr>
                <w:sz w:val="20"/>
                <w:szCs w:val="20"/>
              </w:rPr>
              <w:t>95,8</w:t>
            </w:r>
          </w:p>
        </w:tc>
        <w:tc>
          <w:tcPr>
            <w:tcW w:w="709" w:type="dxa"/>
            <w:tcBorders>
              <w:top w:val="single" w:sz="4" w:space="0" w:color="auto"/>
              <w:left w:val="nil"/>
              <w:bottom w:val="single" w:sz="4" w:space="0" w:color="auto"/>
              <w:right w:val="single" w:sz="8" w:space="0" w:color="auto"/>
            </w:tcBorders>
            <w:shd w:val="clear" w:color="auto" w:fill="auto"/>
            <w:vAlign w:val="bottom"/>
          </w:tcPr>
          <w:p w:rsidR="00BD68D5" w:rsidRDefault="00BD68D5" w:rsidP="00C65EF5">
            <w:pPr>
              <w:jc w:val="center"/>
              <w:rPr>
                <w:sz w:val="20"/>
                <w:szCs w:val="20"/>
              </w:rPr>
            </w:pPr>
            <w:r>
              <w:rPr>
                <w:sz w:val="20"/>
                <w:szCs w:val="20"/>
              </w:rPr>
              <w:t>105,1</w:t>
            </w:r>
          </w:p>
        </w:tc>
        <w:tc>
          <w:tcPr>
            <w:tcW w:w="850" w:type="dxa"/>
            <w:tcBorders>
              <w:top w:val="single" w:sz="4" w:space="0" w:color="auto"/>
              <w:left w:val="nil"/>
              <w:bottom w:val="single" w:sz="4" w:space="0" w:color="auto"/>
              <w:right w:val="single" w:sz="8" w:space="0" w:color="auto"/>
            </w:tcBorders>
            <w:shd w:val="clear" w:color="auto" w:fill="auto"/>
            <w:vAlign w:val="bottom"/>
          </w:tcPr>
          <w:p w:rsidR="00BD68D5" w:rsidRDefault="00BD68D5" w:rsidP="00C65EF5">
            <w:pPr>
              <w:jc w:val="center"/>
              <w:rPr>
                <w:sz w:val="20"/>
                <w:szCs w:val="20"/>
              </w:rPr>
            </w:pPr>
            <w:r>
              <w:rPr>
                <w:sz w:val="20"/>
                <w:szCs w:val="20"/>
              </w:rPr>
              <w:t>109,7</w:t>
            </w:r>
          </w:p>
        </w:tc>
        <w:tc>
          <w:tcPr>
            <w:tcW w:w="851" w:type="dxa"/>
            <w:tcBorders>
              <w:top w:val="single" w:sz="4" w:space="0" w:color="auto"/>
              <w:left w:val="nil"/>
              <w:bottom w:val="single" w:sz="4" w:space="0" w:color="auto"/>
              <w:right w:val="single" w:sz="8" w:space="0" w:color="auto"/>
            </w:tcBorders>
            <w:shd w:val="clear" w:color="auto" w:fill="auto"/>
            <w:vAlign w:val="bottom"/>
          </w:tcPr>
          <w:p w:rsidR="00BD68D5" w:rsidRDefault="00BD68D5" w:rsidP="00C65EF5">
            <w:pPr>
              <w:jc w:val="center"/>
              <w:rPr>
                <w:sz w:val="20"/>
                <w:szCs w:val="20"/>
              </w:rPr>
            </w:pPr>
            <w:r>
              <w:rPr>
                <w:sz w:val="20"/>
                <w:szCs w:val="20"/>
              </w:rPr>
              <w:t>9,3</w:t>
            </w:r>
          </w:p>
        </w:tc>
        <w:tc>
          <w:tcPr>
            <w:tcW w:w="850" w:type="dxa"/>
            <w:tcBorders>
              <w:top w:val="single" w:sz="4" w:space="0" w:color="auto"/>
              <w:left w:val="nil"/>
              <w:bottom w:val="single" w:sz="4" w:space="0" w:color="auto"/>
              <w:right w:val="single" w:sz="8" w:space="0" w:color="auto"/>
            </w:tcBorders>
            <w:shd w:val="clear" w:color="auto" w:fill="auto"/>
            <w:vAlign w:val="bottom"/>
          </w:tcPr>
          <w:p w:rsidR="00BD68D5" w:rsidRDefault="00BD68D5" w:rsidP="00C65EF5">
            <w:pPr>
              <w:jc w:val="center"/>
              <w:rPr>
                <w:sz w:val="20"/>
                <w:szCs w:val="20"/>
              </w:rPr>
            </w:pPr>
            <w:r>
              <w:rPr>
                <w:sz w:val="20"/>
                <w:szCs w:val="20"/>
              </w:rPr>
              <w:t>102,9</w:t>
            </w:r>
          </w:p>
        </w:tc>
        <w:tc>
          <w:tcPr>
            <w:tcW w:w="851" w:type="dxa"/>
            <w:tcBorders>
              <w:top w:val="single" w:sz="4" w:space="0" w:color="auto"/>
              <w:left w:val="nil"/>
              <w:bottom w:val="single" w:sz="4" w:space="0" w:color="auto"/>
              <w:right w:val="single" w:sz="8" w:space="0" w:color="auto"/>
            </w:tcBorders>
            <w:shd w:val="clear" w:color="auto" w:fill="auto"/>
            <w:vAlign w:val="bottom"/>
          </w:tcPr>
          <w:p w:rsidR="00BD68D5" w:rsidRDefault="00BD68D5" w:rsidP="00C65EF5">
            <w:pPr>
              <w:jc w:val="center"/>
              <w:rPr>
                <w:sz w:val="20"/>
                <w:szCs w:val="20"/>
              </w:rPr>
            </w:pPr>
            <w:r>
              <w:rPr>
                <w:sz w:val="20"/>
                <w:szCs w:val="20"/>
              </w:rPr>
              <w:t>102,8</w:t>
            </w:r>
          </w:p>
        </w:tc>
      </w:tr>
      <w:tr w:rsidR="00BD68D5" w:rsidRPr="00FA488A" w:rsidTr="00C65EF5">
        <w:trPr>
          <w:trHeight w:val="270"/>
        </w:trPr>
        <w:tc>
          <w:tcPr>
            <w:tcW w:w="2992" w:type="dxa"/>
            <w:tcBorders>
              <w:top w:val="single" w:sz="4" w:space="0" w:color="auto"/>
              <w:left w:val="single" w:sz="8" w:space="0" w:color="auto"/>
              <w:bottom w:val="single" w:sz="4" w:space="0" w:color="auto"/>
              <w:right w:val="single" w:sz="8" w:space="0" w:color="auto"/>
            </w:tcBorders>
            <w:shd w:val="clear" w:color="auto" w:fill="auto"/>
          </w:tcPr>
          <w:p w:rsidR="00BD68D5" w:rsidRPr="00FA488A" w:rsidRDefault="00BD68D5" w:rsidP="00C65EF5">
            <w:pPr>
              <w:rPr>
                <w:sz w:val="20"/>
                <w:szCs w:val="20"/>
              </w:rPr>
            </w:pPr>
            <w:r w:rsidRPr="00FA488A">
              <w:rPr>
                <w:sz w:val="20"/>
                <w:szCs w:val="20"/>
              </w:rPr>
              <w:t>Реальные располагаемые денежные доходы населения</w:t>
            </w:r>
          </w:p>
        </w:tc>
        <w:tc>
          <w:tcPr>
            <w:tcW w:w="851" w:type="dxa"/>
            <w:tcBorders>
              <w:top w:val="single" w:sz="4" w:space="0" w:color="auto"/>
              <w:left w:val="nil"/>
              <w:bottom w:val="single" w:sz="4" w:space="0" w:color="auto"/>
              <w:right w:val="single" w:sz="8" w:space="0" w:color="auto"/>
            </w:tcBorders>
            <w:shd w:val="clear" w:color="auto" w:fill="auto"/>
          </w:tcPr>
          <w:p w:rsidR="00BD68D5" w:rsidRDefault="00BD68D5" w:rsidP="00C65EF5">
            <w:r w:rsidRPr="004940EB">
              <w:rPr>
                <w:sz w:val="20"/>
                <w:szCs w:val="20"/>
              </w:rPr>
              <w:t>данные не приведены</w:t>
            </w:r>
          </w:p>
        </w:tc>
        <w:tc>
          <w:tcPr>
            <w:tcW w:w="708" w:type="dxa"/>
            <w:tcBorders>
              <w:top w:val="single" w:sz="4" w:space="0" w:color="auto"/>
              <w:left w:val="nil"/>
              <w:bottom w:val="single" w:sz="4" w:space="0" w:color="auto"/>
              <w:right w:val="single" w:sz="8" w:space="0" w:color="auto"/>
            </w:tcBorders>
            <w:shd w:val="clear" w:color="auto" w:fill="auto"/>
          </w:tcPr>
          <w:p w:rsidR="00BD68D5" w:rsidRDefault="00BD68D5" w:rsidP="00C65EF5">
            <w:r w:rsidRPr="004940EB">
              <w:rPr>
                <w:sz w:val="20"/>
                <w:szCs w:val="20"/>
              </w:rPr>
              <w:t>данные не приведены</w:t>
            </w:r>
          </w:p>
        </w:tc>
        <w:tc>
          <w:tcPr>
            <w:tcW w:w="709" w:type="dxa"/>
            <w:tcBorders>
              <w:top w:val="single" w:sz="4" w:space="0" w:color="auto"/>
              <w:left w:val="nil"/>
              <w:bottom w:val="single" w:sz="4" w:space="0" w:color="auto"/>
              <w:right w:val="single" w:sz="8" w:space="0" w:color="auto"/>
            </w:tcBorders>
            <w:shd w:val="clear" w:color="auto" w:fill="auto"/>
          </w:tcPr>
          <w:p w:rsidR="00BD68D5" w:rsidRDefault="00BD68D5" w:rsidP="00C65EF5">
            <w:r w:rsidRPr="004940EB">
              <w:rPr>
                <w:sz w:val="20"/>
                <w:szCs w:val="20"/>
              </w:rPr>
              <w:t>данные не приведены</w:t>
            </w:r>
          </w:p>
        </w:tc>
        <w:tc>
          <w:tcPr>
            <w:tcW w:w="709" w:type="dxa"/>
            <w:tcBorders>
              <w:top w:val="single" w:sz="4" w:space="0" w:color="auto"/>
              <w:left w:val="nil"/>
              <w:bottom w:val="single" w:sz="4" w:space="0" w:color="auto"/>
              <w:right w:val="single" w:sz="8" w:space="0" w:color="auto"/>
            </w:tcBorders>
            <w:shd w:val="clear" w:color="auto" w:fill="auto"/>
          </w:tcPr>
          <w:p w:rsidR="00BD68D5" w:rsidRDefault="00BD68D5" w:rsidP="00C65EF5">
            <w:r w:rsidRPr="004940EB">
              <w:rPr>
                <w:sz w:val="20"/>
                <w:szCs w:val="20"/>
              </w:rPr>
              <w:t>данные не приведены</w:t>
            </w:r>
          </w:p>
        </w:tc>
        <w:tc>
          <w:tcPr>
            <w:tcW w:w="850" w:type="dxa"/>
            <w:tcBorders>
              <w:top w:val="single" w:sz="4" w:space="0" w:color="auto"/>
              <w:left w:val="nil"/>
              <w:bottom w:val="single" w:sz="4" w:space="0" w:color="auto"/>
              <w:right w:val="single" w:sz="8" w:space="0" w:color="auto"/>
            </w:tcBorders>
            <w:shd w:val="clear" w:color="auto" w:fill="auto"/>
          </w:tcPr>
          <w:p w:rsidR="00BD68D5" w:rsidRDefault="00BD68D5" w:rsidP="00C65EF5">
            <w:r w:rsidRPr="004940EB">
              <w:rPr>
                <w:sz w:val="20"/>
                <w:szCs w:val="20"/>
              </w:rPr>
              <w:t>данные не приведены</w:t>
            </w:r>
          </w:p>
        </w:tc>
        <w:tc>
          <w:tcPr>
            <w:tcW w:w="851" w:type="dxa"/>
            <w:tcBorders>
              <w:top w:val="single" w:sz="4" w:space="0" w:color="auto"/>
              <w:left w:val="nil"/>
              <w:bottom w:val="single" w:sz="4" w:space="0" w:color="auto"/>
              <w:right w:val="single" w:sz="8" w:space="0" w:color="auto"/>
            </w:tcBorders>
            <w:shd w:val="clear" w:color="auto" w:fill="auto"/>
          </w:tcPr>
          <w:p w:rsidR="00BD68D5" w:rsidRDefault="00BD68D5" w:rsidP="00C65EF5">
            <w:r w:rsidRPr="004940EB">
              <w:rPr>
                <w:sz w:val="20"/>
                <w:szCs w:val="20"/>
              </w:rPr>
              <w:t>данные не приведены</w:t>
            </w:r>
          </w:p>
        </w:tc>
        <w:tc>
          <w:tcPr>
            <w:tcW w:w="850" w:type="dxa"/>
            <w:tcBorders>
              <w:top w:val="single" w:sz="4" w:space="0" w:color="auto"/>
              <w:left w:val="nil"/>
              <w:bottom w:val="single" w:sz="4" w:space="0" w:color="auto"/>
              <w:right w:val="single" w:sz="8" w:space="0" w:color="auto"/>
            </w:tcBorders>
            <w:shd w:val="clear" w:color="auto" w:fill="auto"/>
          </w:tcPr>
          <w:p w:rsidR="00BD68D5" w:rsidRDefault="00BD68D5" w:rsidP="00C65EF5">
            <w:r w:rsidRPr="004940EB">
              <w:rPr>
                <w:sz w:val="20"/>
                <w:szCs w:val="20"/>
              </w:rPr>
              <w:t>данные не приведены</w:t>
            </w:r>
          </w:p>
        </w:tc>
        <w:tc>
          <w:tcPr>
            <w:tcW w:w="851" w:type="dxa"/>
            <w:tcBorders>
              <w:top w:val="single" w:sz="4" w:space="0" w:color="auto"/>
              <w:left w:val="nil"/>
              <w:bottom w:val="single" w:sz="4" w:space="0" w:color="auto"/>
              <w:right w:val="single" w:sz="8" w:space="0" w:color="auto"/>
            </w:tcBorders>
            <w:shd w:val="clear" w:color="auto" w:fill="auto"/>
          </w:tcPr>
          <w:p w:rsidR="00BD68D5" w:rsidRDefault="00BD68D5" w:rsidP="00C65EF5">
            <w:r w:rsidRPr="004940EB">
              <w:rPr>
                <w:sz w:val="20"/>
                <w:szCs w:val="20"/>
              </w:rPr>
              <w:t>данные не приведены</w:t>
            </w:r>
          </w:p>
        </w:tc>
      </w:tr>
      <w:tr w:rsidR="00BD68D5" w:rsidRPr="00FA488A" w:rsidTr="00C65EF5">
        <w:trPr>
          <w:trHeight w:val="270"/>
        </w:trPr>
        <w:tc>
          <w:tcPr>
            <w:tcW w:w="2992" w:type="dxa"/>
            <w:tcBorders>
              <w:top w:val="single" w:sz="4" w:space="0" w:color="auto"/>
              <w:left w:val="single" w:sz="8" w:space="0" w:color="auto"/>
              <w:bottom w:val="single" w:sz="4" w:space="0" w:color="auto"/>
              <w:right w:val="single" w:sz="8" w:space="0" w:color="auto"/>
            </w:tcBorders>
            <w:shd w:val="clear" w:color="auto" w:fill="auto"/>
          </w:tcPr>
          <w:p w:rsidR="00BD68D5" w:rsidRPr="00FA488A" w:rsidRDefault="00BD68D5" w:rsidP="00C65EF5">
            <w:pPr>
              <w:rPr>
                <w:color w:val="000000"/>
                <w:sz w:val="20"/>
                <w:szCs w:val="20"/>
              </w:rPr>
            </w:pPr>
            <w:r w:rsidRPr="00FA488A">
              <w:rPr>
                <w:color w:val="000000"/>
                <w:sz w:val="20"/>
                <w:szCs w:val="20"/>
              </w:rPr>
              <w:t>Темп номинальной начисленной среднемесячной заработной платы работников организаций</w:t>
            </w:r>
          </w:p>
        </w:tc>
        <w:tc>
          <w:tcPr>
            <w:tcW w:w="851" w:type="dxa"/>
            <w:tcBorders>
              <w:top w:val="single" w:sz="4" w:space="0" w:color="auto"/>
              <w:left w:val="nil"/>
              <w:bottom w:val="single" w:sz="4" w:space="0" w:color="auto"/>
              <w:right w:val="single" w:sz="8" w:space="0" w:color="auto"/>
            </w:tcBorders>
            <w:shd w:val="clear" w:color="auto" w:fill="auto"/>
          </w:tcPr>
          <w:p w:rsidR="00BD68D5" w:rsidRDefault="00BD68D5" w:rsidP="00C65EF5">
            <w:pPr>
              <w:jc w:val="center"/>
              <w:rPr>
                <w:sz w:val="20"/>
                <w:szCs w:val="20"/>
              </w:rPr>
            </w:pPr>
            <w:r>
              <w:rPr>
                <w:sz w:val="20"/>
                <w:szCs w:val="20"/>
              </w:rPr>
              <w:t>данные не приведены</w:t>
            </w:r>
          </w:p>
        </w:tc>
        <w:tc>
          <w:tcPr>
            <w:tcW w:w="708" w:type="dxa"/>
            <w:tcBorders>
              <w:top w:val="single" w:sz="4" w:space="0" w:color="auto"/>
              <w:left w:val="nil"/>
              <w:bottom w:val="single" w:sz="4" w:space="0" w:color="auto"/>
              <w:right w:val="single" w:sz="8" w:space="0" w:color="auto"/>
            </w:tcBorders>
            <w:shd w:val="clear" w:color="auto" w:fill="auto"/>
          </w:tcPr>
          <w:p w:rsidR="00BD68D5" w:rsidRDefault="00BD68D5" w:rsidP="00C65EF5">
            <w:pPr>
              <w:jc w:val="center"/>
              <w:rPr>
                <w:sz w:val="20"/>
                <w:szCs w:val="20"/>
              </w:rPr>
            </w:pPr>
            <w:r>
              <w:rPr>
                <w:sz w:val="20"/>
                <w:szCs w:val="20"/>
              </w:rPr>
              <w:t>105,9</w:t>
            </w:r>
          </w:p>
        </w:tc>
        <w:tc>
          <w:tcPr>
            <w:tcW w:w="709" w:type="dxa"/>
            <w:tcBorders>
              <w:top w:val="single" w:sz="4" w:space="0" w:color="auto"/>
              <w:left w:val="nil"/>
              <w:bottom w:val="single" w:sz="4" w:space="0" w:color="auto"/>
              <w:right w:val="single" w:sz="8" w:space="0" w:color="auto"/>
            </w:tcBorders>
            <w:shd w:val="clear" w:color="auto" w:fill="auto"/>
          </w:tcPr>
          <w:p w:rsidR="00BD68D5" w:rsidRDefault="00BD68D5" w:rsidP="00C65EF5">
            <w:pPr>
              <w:jc w:val="center"/>
              <w:rPr>
                <w:sz w:val="20"/>
                <w:szCs w:val="20"/>
              </w:rPr>
            </w:pPr>
            <w:r>
              <w:rPr>
                <w:sz w:val="20"/>
                <w:szCs w:val="20"/>
              </w:rPr>
              <w:t>104,7</w:t>
            </w:r>
          </w:p>
        </w:tc>
        <w:tc>
          <w:tcPr>
            <w:tcW w:w="709" w:type="dxa"/>
            <w:tcBorders>
              <w:top w:val="single" w:sz="4" w:space="0" w:color="auto"/>
              <w:left w:val="nil"/>
              <w:bottom w:val="single" w:sz="4" w:space="0" w:color="auto"/>
              <w:right w:val="single" w:sz="8" w:space="0" w:color="auto"/>
            </w:tcBorders>
            <w:shd w:val="clear" w:color="auto" w:fill="auto"/>
          </w:tcPr>
          <w:p w:rsidR="00BD68D5" w:rsidRDefault="00BD68D5" w:rsidP="00C65EF5">
            <w:pPr>
              <w:jc w:val="center"/>
              <w:rPr>
                <w:sz w:val="20"/>
                <w:szCs w:val="20"/>
              </w:rPr>
            </w:pPr>
            <w:r>
              <w:rPr>
                <w:sz w:val="20"/>
                <w:szCs w:val="20"/>
              </w:rPr>
              <w:t>105,8</w:t>
            </w:r>
          </w:p>
        </w:tc>
        <w:tc>
          <w:tcPr>
            <w:tcW w:w="850" w:type="dxa"/>
            <w:tcBorders>
              <w:top w:val="single" w:sz="4" w:space="0" w:color="auto"/>
              <w:left w:val="nil"/>
              <w:bottom w:val="single" w:sz="4" w:space="0" w:color="auto"/>
              <w:right w:val="single" w:sz="8" w:space="0" w:color="auto"/>
            </w:tcBorders>
            <w:shd w:val="clear" w:color="auto" w:fill="auto"/>
          </w:tcPr>
          <w:p w:rsidR="00BD68D5" w:rsidRDefault="00BD68D5" w:rsidP="00C65EF5">
            <w:pPr>
              <w:jc w:val="center"/>
              <w:rPr>
                <w:sz w:val="20"/>
                <w:szCs w:val="20"/>
              </w:rPr>
            </w:pPr>
            <w:r>
              <w:rPr>
                <w:sz w:val="20"/>
                <w:szCs w:val="20"/>
              </w:rPr>
              <w:t>101,0</w:t>
            </w:r>
          </w:p>
        </w:tc>
        <w:tc>
          <w:tcPr>
            <w:tcW w:w="851" w:type="dxa"/>
            <w:tcBorders>
              <w:top w:val="single" w:sz="4" w:space="0" w:color="auto"/>
              <w:left w:val="nil"/>
              <w:bottom w:val="single" w:sz="4" w:space="0" w:color="auto"/>
              <w:right w:val="single" w:sz="8" w:space="0" w:color="auto"/>
            </w:tcBorders>
            <w:shd w:val="clear" w:color="auto" w:fill="auto"/>
          </w:tcPr>
          <w:p w:rsidR="00BD68D5" w:rsidRDefault="00BD68D5" w:rsidP="00C65EF5">
            <w:pPr>
              <w:jc w:val="center"/>
              <w:rPr>
                <w:sz w:val="20"/>
                <w:szCs w:val="20"/>
              </w:rPr>
            </w:pPr>
            <w:r>
              <w:rPr>
                <w:sz w:val="20"/>
                <w:szCs w:val="20"/>
              </w:rPr>
              <w:t>1,1</w:t>
            </w:r>
          </w:p>
        </w:tc>
        <w:tc>
          <w:tcPr>
            <w:tcW w:w="850" w:type="dxa"/>
            <w:tcBorders>
              <w:top w:val="single" w:sz="4" w:space="0" w:color="auto"/>
              <w:left w:val="nil"/>
              <w:bottom w:val="single" w:sz="4" w:space="0" w:color="auto"/>
              <w:right w:val="single" w:sz="8" w:space="0" w:color="auto"/>
            </w:tcBorders>
            <w:shd w:val="clear" w:color="auto" w:fill="auto"/>
          </w:tcPr>
          <w:p w:rsidR="00BD68D5" w:rsidRDefault="00BD68D5" w:rsidP="00C65EF5">
            <w:pPr>
              <w:jc w:val="center"/>
              <w:rPr>
                <w:sz w:val="20"/>
                <w:szCs w:val="20"/>
              </w:rPr>
            </w:pPr>
            <w:r>
              <w:rPr>
                <w:sz w:val="20"/>
                <w:szCs w:val="20"/>
              </w:rPr>
              <w:t>106,2</w:t>
            </w:r>
          </w:p>
        </w:tc>
        <w:tc>
          <w:tcPr>
            <w:tcW w:w="851" w:type="dxa"/>
            <w:tcBorders>
              <w:top w:val="single" w:sz="4" w:space="0" w:color="auto"/>
              <w:left w:val="nil"/>
              <w:bottom w:val="single" w:sz="4" w:space="0" w:color="auto"/>
              <w:right w:val="single" w:sz="8" w:space="0" w:color="auto"/>
            </w:tcBorders>
            <w:shd w:val="clear" w:color="auto" w:fill="auto"/>
          </w:tcPr>
          <w:p w:rsidR="00BD68D5" w:rsidRDefault="00BD68D5" w:rsidP="00C65EF5">
            <w:pPr>
              <w:jc w:val="center"/>
              <w:rPr>
                <w:sz w:val="20"/>
                <w:szCs w:val="20"/>
              </w:rPr>
            </w:pPr>
            <w:r>
              <w:rPr>
                <w:sz w:val="20"/>
                <w:szCs w:val="20"/>
              </w:rPr>
              <w:t>106,6</w:t>
            </w:r>
          </w:p>
        </w:tc>
      </w:tr>
      <w:tr w:rsidR="00BD68D5" w:rsidRPr="00FA488A" w:rsidTr="00C65EF5">
        <w:trPr>
          <w:trHeight w:val="270"/>
        </w:trPr>
        <w:tc>
          <w:tcPr>
            <w:tcW w:w="2992" w:type="dxa"/>
            <w:tcBorders>
              <w:top w:val="single" w:sz="4" w:space="0" w:color="auto"/>
              <w:left w:val="single" w:sz="8" w:space="0" w:color="auto"/>
              <w:bottom w:val="single" w:sz="4" w:space="0" w:color="auto"/>
              <w:right w:val="single" w:sz="8" w:space="0" w:color="auto"/>
            </w:tcBorders>
            <w:shd w:val="clear" w:color="auto" w:fill="auto"/>
            <w:vAlign w:val="center"/>
          </w:tcPr>
          <w:p w:rsidR="00BD68D5" w:rsidRPr="00FA488A" w:rsidRDefault="00BD68D5" w:rsidP="00C65EF5">
            <w:pPr>
              <w:rPr>
                <w:color w:val="000000"/>
                <w:sz w:val="20"/>
                <w:szCs w:val="20"/>
              </w:rPr>
            </w:pPr>
            <w:r>
              <w:rPr>
                <w:color w:val="000000"/>
                <w:sz w:val="20"/>
                <w:szCs w:val="20"/>
              </w:rPr>
              <w:t>Уровень зарегистрированной безработицы</w:t>
            </w:r>
          </w:p>
        </w:tc>
        <w:tc>
          <w:tcPr>
            <w:tcW w:w="851" w:type="dxa"/>
            <w:tcBorders>
              <w:top w:val="single" w:sz="4" w:space="0" w:color="auto"/>
              <w:left w:val="nil"/>
              <w:bottom w:val="single" w:sz="4" w:space="0" w:color="auto"/>
              <w:right w:val="single" w:sz="8" w:space="0" w:color="auto"/>
            </w:tcBorders>
            <w:shd w:val="clear" w:color="auto" w:fill="auto"/>
          </w:tcPr>
          <w:p w:rsidR="00BD68D5" w:rsidRDefault="00BD68D5" w:rsidP="00C65EF5">
            <w:pPr>
              <w:jc w:val="center"/>
              <w:rPr>
                <w:sz w:val="20"/>
                <w:szCs w:val="20"/>
              </w:rPr>
            </w:pPr>
            <w:r>
              <w:rPr>
                <w:sz w:val="20"/>
                <w:szCs w:val="20"/>
              </w:rPr>
              <w:t>0,8</w:t>
            </w:r>
          </w:p>
        </w:tc>
        <w:tc>
          <w:tcPr>
            <w:tcW w:w="708" w:type="dxa"/>
            <w:tcBorders>
              <w:top w:val="single" w:sz="4" w:space="0" w:color="auto"/>
              <w:left w:val="nil"/>
              <w:bottom w:val="single" w:sz="4" w:space="0" w:color="auto"/>
              <w:right w:val="single" w:sz="8" w:space="0" w:color="auto"/>
            </w:tcBorders>
            <w:shd w:val="clear" w:color="auto" w:fill="auto"/>
          </w:tcPr>
          <w:p w:rsidR="00BD68D5" w:rsidRDefault="00BD68D5" w:rsidP="00C65EF5">
            <w:pPr>
              <w:jc w:val="center"/>
              <w:rPr>
                <w:sz w:val="20"/>
                <w:szCs w:val="20"/>
              </w:rPr>
            </w:pPr>
            <w:r>
              <w:rPr>
                <w:sz w:val="20"/>
                <w:szCs w:val="20"/>
              </w:rPr>
              <w:t>0,65</w:t>
            </w:r>
          </w:p>
        </w:tc>
        <w:tc>
          <w:tcPr>
            <w:tcW w:w="709" w:type="dxa"/>
            <w:tcBorders>
              <w:top w:val="single" w:sz="4" w:space="0" w:color="auto"/>
              <w:left w:val="nil"/>
              <w:bottom w:val="single" w:sz="4" w:space="0" w:color="auto"/>
              <w:right w:val="single" w:sz="8" w:space="0" w:color="auto"/>
            </w:tcBorders>
            <w:shd w:val="clear" w:color="auto" w:fill="auto"/>
          </w:tcPr>
          <w:p w:rsidR="00BD68D5" w:rsidRDefault="00BD68D5" w:rsidP="00C65EF5">
            <w:pPr>
              <w:jc w:val="center"/>
              <w:rPr>
                <w:sz w:val="20"/>
                <w:szCs w:val="20"/>
              </w:rPr>
            </w:pPr>
            <w:r>
              <w:rPr>
                <w:sz w:val="20"/>
                <w:szCs w:val="20"/>
              </w:rPr>
              <w:t>0,8</w:t>
            </w:r>
          </w:p>
        </w:tc>
        <w:tc>
          <w:tcPr>
            <w:tcW w:w="709" w:type="dxa"/>
            <w:tcBorders>
              <w:top w:val="single" w:sz="4" w:space="0" w:color="auto"/>
              <w:left w:val="nil"/>
              <w:bottom w:val="single" w:sz="4" w:space="0" w:color="auto"/>
              <w:right w:val="single" w:sz="8" w:space="0" w:color="auto"/>
            </w:tcBorders>
            <w:shd w:val="clear" w:color="auto" w:fill="auto"/>
          </w:tcPr>
          <w:p w:rsidR="00BD68D5" w:rsidRDefault="00BD68D5" w:rsidP="00C65EF5">
            <w:pPr>
              <w:jc w:val="center"/>
              <w:rPr>
                <w:sz w:val="20"/>
                <w:szCs w:val="20"/>
              </w:rPr>
            </w:pPr>
            <w:r>
              <w:rPr>
                <w:sz w:val="20"/>
                <w:szCs w:val="20"/>
              </w:rPr>
              <w:t>0,7</w:t>
            </w:r>
          </w:p>
        </w:tc>
        <w:tc>
          <w:tcPr>
            <w:tcW w:w="850" w:type="dxa"/>
            <w:tcBorders>
              <w:top w:val="single" w:sz="4" w:space="0" w:color="auto"/>
              <w:left w:val="nil"/>
              <w:bottom w:val="single" w:sz="4" w:space="0" w:color="auto"/>
              <w:right w:val="single" w:sz="8" w:space="0" w:color="auto"/>
            </w:tcBorders>
            <w:shd w:val="clear" w:color="auto" w:fill="auto"/>
          </w:tcPr>
          <w:p w:rsidR="00BD68D5" w:rsidRDefault="00BD68D5" w:rsidP="00C65EF5">
            <w:pPr>
              <w:jc w:val="center"/>
              <w:rPr>
                <w:sz w:val="20"/>
                <w:szCs w:val="20"/>
              </w:rPr>
            </w:pPr>
            <w:r>
              <w:rPr>
                <w:sz w:val="20"/>
                <w:szCs w:val="20"/>
              </w:rPr>
              <w:t>87,5</w:t>
            </w:r>
          </w:p>
        </w:tc>
        <w:tc>
          <w:tcPr>
            <w:tcW w:w="851" w:type="dxa"/>
            <w:tcBorders>
              <w:top w:val="single" w:sz="4" w:space="0" w:color="auto"/>
              <w:left w:val="nil"/>
              <w:bottom w:val="single" w:sz="4" w:space="0" w:color="auto"/>
              <w:right w:val="single" w:sz="8" w:space="0" w:color="auto"/>
            </w:tcBorders>
            <w:shd w:val="clear" w:color="auto" w:fill="auto"/>
          </w:tcPr>
          <w:p w:rsidR="00BD68D5" w:rsidRDefault="00BD68D5" w:rsidP="00C65EF5">
            <w:pPr>
              <w:jc w:val="center"/>
              <w:rPr>
                <w:sz w:val="20"/>
                <w:szCs w:val="20"/>
              </w:rPr>
            </w:pPr>
            <w:r>
              <w:rPr>
                <w:sz w:val="20"/>
                <w:szCs w:val="20"/>
              </w:rPr>
              <w:t>-0,1</w:t>
            </w:r>
          </w:p>
        </w:tc>
        <w:tc>
          <w:tcPr>
            <w:tcW w:w="850" w:type="dxa"/>
            <w:tcBorders>
              <w:top w:val="single" w:sz="4" w:space="0" w:color="auto"/>
              <w:left w:val="nil"/>
              <w:bottom w:val="single" w:sz="4" w:space="0" w:color="auto"/>
              <w:right w:val="single" w:sz="8" w:space="0" w:color="auto"/>
            </w:tcBorders>
            <w:shd w:val="clear" w:color="auto" w:fill="auto"/>
          </w:tcPr>
          <w:p w:rsidR="00BD68D5" w:rsidRDefault="00BD68D5" w:rsidP="00C65EF5">
            <w:pPr>
              <w:jc w:val="center"/>
              <w:rPr>
                <w:sz w:val="20"/>
                <w:szCs w:val="20"/>
              </w:rPr>
            </w:pPr>
            <w:r>
              <w:rPr>
                <w:sz w:val="20"/>
                <w:szCs w:val="20"/>
              </w:rPr>
              <w:t>0,6</w:t>
            </w:r>
          </w:p>
        </w:tc>
        <w:tc>
          <w:tcPr>
            <w:tcW w:w="851" w:type="dxa"/>
            <w:tcBorders>
              <w:top w:val="single" w:sz="4" w:space="0" w:color="auto"/>
              <w:left w:val="nil"/>
              <w:bottom w:val="single" w:sz="4" w:space="0" w:color="auto"/>
              <w:right w:val="single" w:sz="8" w:space="0" w:color="auto"/>
            </w:tcBorders>
            <w:shd w:val="clear" w:color="auto" w:fill="auto"/>
          </w:tcPr>
          <w:p w:rsidR="00BD68D5" w:rsidRDefault="00BD68D5" w:rsidP="00C65EF5">
            <w:pPr>
              <w:jc w:val="center"/>
              <w:rPr>
                <w:sz w:val="20"/>
                <w:szCs w:val="20"/>
              </w:rPr>
            </w:pPr>
            <w:r>
              <w:rPr>
                <w:sz w:val="20"/>
                <w:szCs w:val="20"/>
              </w:rPr>
              <w:t>0,57</w:t>
            </w:r>
          </w:p>
        </w:tc>
      </w:tr>
      <w:tr w:rsidR="00BD68D5" w:rsidRPr="00FA488A" w:rsidTr="00C65EF5">
        <w:trPr>
          <w:trHeight w:val="270"/>
        </w:trPr>
        <w:tc>
          <w:tcPr>
            <w:tcW w:w="2992" w:type="dxa"/>
            <w:tcBorders>
              <w:top w:val="single" w:sz="4" w:space="0" w:color="auto"/>
              <w:left w:val="single" w:sz="8" w:space="0" w:color="auto"/>
              <w:bottom w:val="single" w:sz="4" w:space="0" w:color="auto"/>
              <w:right w:val="single" w:sz="8" w:space="0" w:color="auto"/>
            </w:tcBorders>
            <w:shd w:val="clear" w:color="auto" w:fill="auto"/>
          </w:tcPr>
          <w:p w:rsidR="00BD68D5" w:rsidRDefault="00BD68D5" w:rsidP="00C65EF5">
            <w:pPr>
              <w:rPr>
                <w:sz w:val="20"/>
                <w:szCs w:val="20"/>
              </w:rPr>
            </w:pPr>
            <w:r>
              <w:rPr>
                <w:sz w:val="20"/>
                <w:szCs w:val="20"/>
              </w:rPr>
              <w:t>Темп роста фонда заработной платы работников организаций</w:t>
            </w:r>
          </w:p>
        </w:tc>
        <w:tc>
          <w:tcPr>
            <w:tcW w:w="851" w:type="dxa"/>
            <w:tcBorders>
              <w:top w:val="single" w:sz="4" w:space="0" w:color="auto"/>
              <w:left w:val="nil"/>
              <w:bottom w:val="single" w:sz="4" w:space="0" w:color="auto"/>
              <w:right w:val="single" w:sz="8" w:space="0" w:color="auto"/>
            </w:tcBorders>
            <w:shd w:val="clear" w:color="auto" w:fill="auto"/>
          </w:tcPr>
          <w:p w:rsidR="00BD68D5" w:rsidRDefault="00BD68D5" w:rsidP="00C65EF5">
            <w:pPr>
              <w:jc w:val="center"/>
              <w:rPr>
                <w:sz w:val="20"/>
                <w:szCs w:val="20"/>
              </w:rPr>
            </w:pPr>
            <w:r>
              <w:rPr>
                <w:sz w:val="20"/>
                <w:szCs w:val="20"/>
              </w:rPr>
              <w:t>109,6</w:t>
            </w:r>
          </w:p>
        </w:tc>
        <w:tc>
          <w:tcPr>
            <w:tcW w:w="708" w:type="dxa"/>
            <w:tcBorders>
              <w:top w:val="single" w:sz="4" w:space="0" w:color="auto"/>
              <w:left w:val="nil"/>
              <w:bottom w:val="single" w:sz="4" w:space="0" w:color="auto"/>
              <w:right w:val="single" w:sz="8" w:space="0" w:color="auto"/>
            </w:tcBorders>
            <w:shd w:val="clear" w:color="auto" w:fill="auto"/>
          </w:tcPr>
          <w:p w:rsidR="00BD68D5" w:rsidRDefault="00BD68D5" w:rsidP="00C65EF5">
            <w:pPr>
              <w:jc w:val="center"/>
              <w:rPr>
                <w:sz w:val="20"/>
                <w:szCs w:val="20"/>
              </w:rPr>
            </w:pPr>
            <w:r>
              <w:rPr>
                <w:sz w:val="20"/>
                <w:szCs w:val="20"/>
              </w:rPr>
              <w:t>102,5</w:t>
            </w:r>
          </w:p>
        </w:tc>
        <w:tc>
          <w:tcPr>
            <w:tcW w:w="709" w:type="dxa"/>
            <w:tcBorders>
              <w:top w:val="single" w:sz="4" w:space="0" w:color="auto"/>
              <w:left w:val="nil"/>
              <w:bottom w:val="single" w:sz="4" w:space="0" w:color="auto"/>
              <w:right w:val="single" w:sz="8" w:space="0" w:color="auto"/>
            </w:tcBorders>
            <w:shd w:val="clear" w:color="auto" w:fill="auto"/>
          </w:tcPr>
          <w:p w:rsidR="00BD68D5" w:rsidRDefault="00BD68D5" w:rsidP="00C65EF5">
            <w:pPr>
              <w:jc w:val="center"/>
              <w:rPr>
                <w:sz w:val="20"/>
                <w:szCs w:val="20"/>
              </w:rPr>
            </w:pPr>
            <w:r>
              <w:rPr>
                <w:sz w:val="20"/>
                <w:szCs w:val="20"/>
              </w:rPr>
              <w:t>103,4</w:t>
            </w:r>
          </w:p>
        </w:tc>
        <w:tc>
          <w:tcPr>
            <w:tcW w:w="709" w:type="dxa"/>
            <w:tcBorders>
              <w:top w:val="single" w:sz="4" w:space="0" w:color="auto"/>
              <w:left w:val="nil"/>
              <w:bottom w:val="single" w:sz="4" w:space="0" w:color="auto"/>
              <w:right w:val="single" w:sz="8" w:space="0" w:color="auto"/>
            </w:tcBorders>
            <w:shd w:val="clear" w:color="auto" w:fill="auto"/>
          </w:tcPr>
          <w:p w:rsidR="00BD68D5" w:rsidRDefault="00BD68D5" w:rsidP="00C65EF5">
            <w:pPr>
              <w:jc w:val="center"/>
              <w:rPr>
                <w:sz w:val="20"/>
                <w:szCs w:val="20"/>
              </w:rPr>
            </w:pPr>
            <w:r>
              <w:rPr>
                <w:sz w:val="20"/>
                <w:szCs w:val="20"/>
              </w:rPr>
              <w:t>107</w:t>
            </w:r>
          </w:p>
        </w:tc>
        <w:tc>
          <w:tcPr>
            <w:tcW w:w="850" w:type="dxa"/>
            <w:tcBorders>
              <w:top w:val="single" w:sz="4" w:space="0" w:color="auto"/>
              <w:left w:val="nil"/>
              <w:bottom w:val="single" w:sz="4" w:space="0" w:color="auto"/>
              <w:right w:val="single" w:sz="8" w:space="0" w:color="auto"/>
            </w:tcBorders>
            <w:shd w:val="clear" w:color="auto" w:fill="auto"/>
          </w:tcPr>
          <w:p w:rsidR="00BD68D5" w:rsidRDefault="00BD68D5" w:rsidP="00C65EF5">
            <w:pPr>
              <w:jc w:val="center"/>
              <w:rPr>
                <w:sz w:val="20"/>
                <w:szCs w:val="20"/>
              </w:rPr>
            </w:pPr>
            <w:r>
              <w:rPr>
                <w:sz w:val="20"/>
                <w:szCs w:val="20"/>
              </w:rPr>
              <w:t>103,5</w:t>
            </w:r>
          </w:p>
        </w:tc>
        <w:tc>
          <w:tcPr>
            <w:tcW w:w="851" w:type="dxa"/>
            <w:tcBorders>
              <w:top w:val="single" w:sz="4" w:space="0" w:color="auto"/>
              <w:left w:val="nil"/>
              <w:bottom w:val="single" w:sz="4" w:space="0" w:color="auto"/>
              <w:right w:val="single" w:sz="8" w:space="0" w:color="auto"/>
            </w:tcBorders>
            <w:shd w:val="clear" w:color="auto" w:fill="auto"/>
          </w:tcPr>
          <w:p w:rsidR="00BD68D5" w:rsidRDefault="00BD68D5" w:rsidP="00C65EF5">
            <w:pPr>
              <w:jc w:val="center"/>
              <w:rPr>
                <w:sz w:val="20"/>
                <w:szCs w:val="20"/>
              </w:rPr>
            </w:pPr>
            <w:r>
              <w:rPr>
                <w:sz w:val="20"/>
                <w:szCs w:val="20"/>
              </w:rPr>
              <w:t>3,6</w:t>
            </w:r>
          </w:p>
        </w:tc>
        <w:tc>
          <w:tcPr>
            <w:tcW w:w="850" w:type="dxa"/>
            <w:tcBorders>
              <w:top w:val="single" w:sz="4" w:space="0" w:color="auto"/>
              <w:left w:val="nil"/>
              <w:bottom w:val="single" w:sz="4" w:space="0" w:color="auto"/>
              <w:right w:val="single" w:sz="8" w:space="0" w:color="auto"/>
            </w:tcBorders>
            <w:shd w:val="clear" w:color="auto" w:fill="auto"/>
          </w:tcPr>
          <w:p w:rsidR="00BD68D5" w:rsidRDefault="00BD68D5" w:rsidP="00C65EF5">
            <w:pPr>
              <w:jc w:val="center"/>
              <w:rPr>
                <w:sz w:val="20"/>
                <w:szCs w:val="20"/>
              </w:rPr>
            </w:pPr>
            <w:r>
              <w:rPr>
                <w:sz w:val="20"/>
                <w:szCs w:val="20"/>
              </w:rPr>
              <w:t>106,8</w:t>
            </w:r>
          </w:p>
        </w:tc>
        <w:tc>
          <w:tcPr>
            <w:tcW w:w="851" w:type="dxa"/>
            <w:tcBorders>
              <w:top w:val="single" w:sz="4" w:space="0" w:color="auto"/>
              <w:left w:val="nil"/>
              <w:bottom w:val="single" w:sz="4" w:space="0" w:color="auto"/>
              <w:right w:val="single" w:sz="8" w:space="0" w:color="auto"/>
            </w:tcBorders>
            <w:shd w:val="clear" w:color="auto" w:fill="auto"/>
          </w:tcPr>
          <w:p w:rsidR="00BD68D5" w:rsidRDefault="00BD68D5" w:rsidP="00C65EF5">
            <w:pPr>
              <w:jc w:val="center"/>
              <w:rPr>
                <w:sz w:val="20"/>
                <w:szCs w:val="20"/>
              </w:rPr>
            </w:pPr>
            <w:r>
              <w:rPr>
                <w:sz w:val="20"/>
                <w:szCs w:val="20"/>
              </w:rPr>
              <w:t>107</w:t>
            </w:r>
          </w:p>
        </w:tc>
      </w:tr>
    </w:tbl>
    <w:p w:rsidR="00BD68D5" w:rsidRDefault="00BD68D5" w:rsidP="00BD68D5">
      <w:pPr>
        <w:ind w:firstLine="709"/>
        <w:jc w:val="both"/>
        <w:rPr>
          <w:sz w:val="28"/>
          <w:szCs w:val="28"/>
        </w:rPr>
      </w:pPr>
      <w:r w:rsidRPr="003F5C35">
        <w:rPr>
          <w:sz w:val="28"/>
          <w:szCs w:val="28"/>
        </w:rPr>
        <w:t>Как видно из таблицы, по сравнению с достигнутым уровнем 201</w:t>
      </w:r>
      <w:r>
        <w:rPr>
          <w:sz w:val="28"/>
          <w:szCs w:val="28"/>
        </w:rPr>
        <w:t>9</w:t>
      </w:r>
      <w:r w:rsidRPr="003F5C35">
        <w:rPr>
          <w:sz w:val="28"/>
          <w:szCs w:val="28"/>
        </w:rPr>
        <w:t xml:space="preserve"> года  в 20</w:t>
      </w:r>
      <w:r>
        <w:rPr>
          <w:sz w:val="28"/>
          <w:szCs w:val="28"/>
        </w:rPr>
        <w:t>20</w:t>
      </w:r>
      <w:r w:rsidRPr="003F5C35">
        <w:rPr>
          <w:sz w:val="28"/>
          <w:szCs w:val="28"/>
        </w:rPr>
        <w:t xml:space="preserve"> году ожидается </w:t>
      </w:r>
      <w:r>
        <w:rPr>
          <w:sz w:val="28"/>
          <w:szCs w:val="28"/>
        </w:rPr>
        <w:t xml:space="preserve">отрицательная динамика </w:t>
      </w:r>
      <w:r w:rsidRPr="003F5C35">
        <w:rPr>
          <w:sz w:val="28"/>
          <w:szCs w:val="28"/>
        </w:rPr>
        <w:t>по важнейши</w:t>
      </w:r>
      <w:r>
        <w:rPr>
          <w:sz w:val="28"/>
          <w:szCs w:val="28"/>
        </w:rPr>
        <w:t>м</w:t>
      </w:r>
      <w:r w:rsidRPr="003F5C35">
        <w:rPr>
          <w:sz w:val="28"/>
          <w:szCs w:val="28"/>
        </w:rPr>
        <w:t xml:space="preserve"> экономически</w:t>
      </w:r>
      <w:r>
        <w:rPr>
          <w:sz w:val="28"/>
          <w:szCs w:val="28"/>
        </w:rPr>
        <w:t>м</w:t>
      </w:r>
      <w:r w:rsidRPr="003F5C35">
        <w:rPr>
          <w:sz w:val="28"/>
          <w:szCs w:val="28"/>
        </w:rPr>
        <w:t xml:space="preserve"> показател</w:t>
      </w:r>
      <w:r>
        <w:rPr>
          <w:sz w:val="28"/>
          <w:szCs w:val="28"/>
        </w:rPr>
        <w:t>ям – развитиям промышленного производства в области обрабатывающего производства, сельского хозяйства, строительства, розничной торговли</w:t>
      </w:r>
      <w:r w:rsidRPr="003F5C35">
        <w:rPr>
          <w:sz w:val="28"/>
          <w:szCs w:val="28"/>
        </w:rPr>
        <w:t>.</w:t>
      </w:r>
    </w:p>
    <w:p w:rsidR="00BD68D5" w:rsidRPr="00BD5847" w:rsidRDefault="00BD68D5" w:rsidP="00BD68D5">
      <w:pPr>
        <w:autoSpaceDE w:val="0"/>
        <w:autoSpaceDN w:val="0"/>
        <w:adjustRightInd w:val="0"/>
        <w:ind w:firstLine="709"/>
        <w:jc w:val="both"/>
        <w:rPr>
          <w:rFonts w:eastAsiaTheme="minorHAnsi"/>
          <w:b/>
          <w:sz w:val="28"/>
          <w:szCs w:val="28"/>
          <w:lang w:eastAsia="en-US"/>
        </w:rPr>
      </w:pPr>
      <w:r w:rsidRPr="00BD5847">
        <w:rPr>
          <w:rFonts w:eastAsiaTheme="minorHAnsi"/>
          <w:b/>
          <w:sz w:val="28"/>
          <w:szCs w:val="28"/>
          <w:lang w:eastAsia="en-US"/>
        </w:rPr>
        <w:t>Следует отметить, что показатель роста реальных располагаемых денежных доходов (доходов с учётом обязательных платежей населения) в</w:t>
      </w:r>
      <w:r>
        <w:rPr>
          <w:rFonts w:eastAsiaTheme="minorHAnsi"/>
          <w:b/>
          <w:sz w:val="28"/>
          <w:szCs w:val="28"/>
          <w:lang w:eastAsia="en-US"/>
        </w:rPr>
        <w:t xml:space="preserve"> </w:t>
      </w:r>
      <w:r w:rsidRPr="00BD5847">
        <w:rPr>
          <w:rFonts w:eastAsiaTheme="minorHAnsi"/>
          <w:b/>
          <w:sz w:val="28"/>
          <w:szCs w:val="28"/>
          <w:lang w:eastAsia="en-US"/>
        </w:rPr>
        <w:t>Прогнозе</w:t>
      </w:r>
      <w:r w:rsidRPr="00BD5847">
        <w:rPr>
          <w:b/>
          <w:sz w:val="28"/>
          <w:szCs w:val="28"/>
        </w:rPr>
        <w:t xml:space="preserve"> социально-экономического развития</w:t>
      </w:r>
      <w:r w:rsidRPr="00BD5847">
        <w:rPr>
          <w:rFonts w:eastAsiaTheme="minorHAnsi"/>
          <w:b/>
          <w:sz w:val="28"/>
          <w:szCs w:val="28"/>
          <w:lang w:eastAsia="en-US"/>
        </w:rPr>
        <w:t xml:space="preserve"> не представлен. При этом в Указе Президента Российской Федерации от 07.05.2018 № 204 «О национальных целях и стратегических задачах развития Российской Федерации на период до 2024 года» одной из национальных целей развития Российской Федерации на период до 2024 года является </w:t>
      </w:r>
      <w:r w:rsidRPr="00BD5847">
        <w:rPr>
          <w:rFonts w:eastAsiaTheme="minorHAnsi"/>
          <w:b/>
          <w:iCs/>
          <w:sz w:val="28"/>
          <w:szCs w:val="28"/>
          <w:lang w:eastAsia="en-US"/>
        </w:rPr>
        <w:lastRenderedPageBreak/>
        <w:t>«Обеспечение устойчивого роста реальных доходов граждан, а также рост пенсионного обеспечения выше уровня инфляции»</w:t>
      </w:r>
      <w:r w:rsidRPr="00BD5847">
        <w:rPr>
          <w:rFonts w:eastAsiaTheme="minorHAnsi"/>
          <w:b/>
          <w:sz w:val="28"/>
          <w:szCs w:val="28"/>
          <w:lang w:eastAsia="en-US"/>
        </w:rPr>
        <w:t>.</w:t>
      </w:r>
    </w:p>
    <w:p w:rsidR="00BD68D5" w:rsidRDefault="00BD68D5" w:rsidP="00BD68D5">
      <w:pPr>
        <w:autoSpaceDE w:val="0"/>
        <w:autoSpaceDN w:val="0"/>
        <w:adjustRightInd w:val="0"/>
        <w:ind w:firstLine="709"/>
        <w:jc w:val="both"/>
        <w:rPr>
          <w:sz w:val="28"/>
          <w:szCs w:val="28"/>
        </w:rPr>
      </w:pPr>
      <w:r w:rsidRPr="009F76AD">
        <w:rPr>
          <w:sz w:val="28"/>
          <w:szCs w:val="28"/>
        </w:rPr>
        <w:t xml:space="preserve">Прогноз  социально-экономического развития </w:t>
      </w:r>
      <w:r>
        <w:rPr>
          <w:sz w:val="28"/>
          <w:szCs w:val="28"/>
        </w:rPr>
        <w:t>не содержит показатель реальных располагаемых денежных доходов населения, в связи с запланированным увеличением заработной платы трудоспособным  категориям населения.</w:t>
      </w:r>
    </w:p>
    <w:p w:rsidR="00BD68D5" w:rsidRPr="00DF1B15" w:rsidRDefault="00BD68D5" w:rsidP="00BD68D5">
      <w:pPr>
        <w:pStyle w:val="ad"/>
        <w:spacing w:before="0" w:beforeAutospacing="0" w:after="0" w:afterAutospacing="0"/>
        <w:ind w:firstLine="426"/>
        <w:jc w:val="both"/>
        <w:rPr>
          <w:sz w:val="28"/>
          <w:szCs w:val="28"/>
        </w:rPr>
      </w:pPr>
      <w:r w:rsidRPr="00DF1B15">
        <w:rPr>
          <w:sz w:val="28"/>
          <w:szCs w:val="28"/>
        </w:rPr>
        <w:t xml:space="preserve">Согласно пояснительной записке к Прогнозу социально-экономического развития основными факторами, сдерживающими социально-экономическое развитие муниципального района, являются: </w:t>
      </w:r>
    </w:p>
    <w:p w:rsidR="00BD68D5" w:rsidRPr="00DF1B15" w:rsidRDefault="00BD68D5" w:rsidP="00BD68D5">
      <w:pPr>
        <w:pStyle w:val="ad"/>
        <w:spacing w:before="0" w:beforeAutospacing="0" w:after="0" w:afterAutospacing="0"/>
        <w:rPr>
          <w:color w:val="000000"/>
          <w:sz w:val="28"/>
          <w:szCs w:val="28"/>
        </w:rPr>
      </w:pPr>
      <w:r w:rsidRPr="00DF1B15">
        <w:rPr>
          <w:color w:val="000000"/>
          <w:sz w:val="28"/>
          <w:szCs w:val="28"/>
        </w:rPr>
        <w:t>-недостаток высококвалифицированных трудовых ресурсов;</w:t>
      </w:r>
    </w:p>
    <w:p w:rsidR="00BD68D5" w:rsidRPr="00DF1B15" w:rsidRDefault="00BD68D5" w:rsidP="00BD68D5">
      <w:pPr>
        <w:pStyle w:val="ad"/>
        <w:spacing w:before="0" w:beforeAutospacing="0" w:after="0" w:afterAutospacing="0"/>
        <w:rPr>
          <w:color w:val="000000"/>
          <w:sz w:val="28"/>
          <w:szCs w:val="28"/>
        </w:rPr>
      </w:pPr>
      <w:r w:rsidRPr="00DF1B15">
        <w:rPr>
          <w:color w:val="000000"/>
          <w:sz w:val="28"/>
          <w:szCs w:val="28"/>
        </w:rPr>
        <w:t>- влияние последствий экономического кризиса на экономическую и социальную сферы района (снижаются объемы производства у ряда предприятий, замедлилась реализация инвестиционных проектов).</w:t>
      </w:r>
    </w:p>
    <w:p w:rsidR="00BD68D5" w:rsidRDefault="00BD68D5" w:rsidP="00BD68D5">
      <w:pPr>
        <w:pStyle w:val="a4"/>
        <w:ind w:firstLine="709"/>
        <w:jc w:val="both"/>
        <w:rPr>
          <w:szCs w:val="28"/>
        </w:rPr>
      </w:pPr>
      <w:r>
        <w:rPr>
          <w:szCs w:val="28"/>
        </w:rPr>
        <w:t>П</w:t>
      </w:r>
      <w:r w:rsidRPr="002C0751">
        <w:rPr>
          <w:szCs w:val="28"/>
        </w:rPr>
        <w:t xml:space="preserve">о данным Анализа социально-экономического развития </w:t>
      </w:r>
      <w:r>
        <w:rPr>
          <w:szCs w:val="28"/>
        </w:rPr>
        <w:t>Шимского</w:t>
      </w:r>
      <w:r w:rsidRPr="002C0751">
        <w:rPr>
          <w:szCs w:val="28"/>
        </w:rPr>
        <w:t xml:space="preserve"> муниципального района  </w:t>
      </w:r>
      <w:r>
        <w:rPr>
          <w:szCs w:val="28"/>
        </w:rPr>
        <w:t>ожидаемые итоги составят:</w:t>
      </w:r>
    </w:p>
    <w:tbl>
      <w:tblPr>
        <w:tblStyle w:val="a8"/>
        <w:tblW w:w="0" w:type="auto"/>
        <w:tblInd w:w="108" w:type="dxa"/>
        <w:tblLook w:val="04A0"/>
      </w:tblPr>
      <w:tblGrid>
        <w:gridCol w:w="5103"/>
        <w:gridCol w:w="1560"/>
        <w:gridCol w:w="1331"/>
        <w:gridCol w:w="1362"/>
      </w:tblGrid>
      <w:tr w:rsidR="00BD68D5" w:rsidRPr="00BE7D09" w:rsidTr="00C65EF5">
        <w:tc>
          <w:tcPr>
            <w:tcW w:w="5103" w:type="dxa"/>
          </w:tcPr>
          <w:p w:rsidR="00BD68D5" w:rsidRPr="00BE7D09" w:rsidRDefault="00BD68D5" w:rsidP="00C65EF5">
            <w:pPr>
              <w:pStyle w:val="a4"/>
              <w:jc w:val="both"/>
              <w:rPr>
                <w:sz w:val="24"/>
                <w:szCs w:val="24"/>
              </w:rPr>
            </w:pPr>
            <w:r w:rsidRPr="00BE7D09">
              <w:rPr>
                <w:sz w:val="24"/>
                <w:szCs w:val="24"/>
              </w:rPr>
              <w:t>Показатели</w:t>
            </w:r>
          </w:p>
        </w:tc>
        <w:tc>
          <w:tcPr>
            <w:tcW w:w="1560" w:type="dxa"/>
          </w:tcPr>
          <w:p w:rsidR="00BD68D5" w:rsidRPr="00BE7D09" w:rsidRDefault="00BD68D5" w:rsidP="00C65EF5">
            <w:pPr>
              <w:pStyle w:val="a4"/>
              <w:jc w:val="both"/>
              <w:rPr>
                <w:sz w:val="24"/>
                <w:szCs w:val="24"/>
              </w:rPr>
            </w:pPr>
            <w:r>
              <w:rPr>
                <w:sz w:val="24"/>
                <w:szCs w:val="24"/>
              </w:rPr>
              <w:t>Ед. изм.</w:t>
            </w:r>
          </w:p>
        </w:tc>
        <w:tc>
          <w:tcPr>
            <w:tcW w:w="1331" w:type="dxa"/>
          </w:tcPr>
          <w:p w:rsidR="00BD68D5" w:rsidRPr="00BE7D09" w:rsidRDefault="00BD68D5" w:rsidP="00C65EF5">
            <w:pPr>
              <w:pStyle w:val="a4"/>
              <w:jc w:val="both"/>
              <w:rPr>
                <w:sz w:val="24"/>
                <w:szCs w:val="24"/>
              </w:rPr>
            </w:pPr>
            <w:r w:rsidRPr="00BE7D09">
              <w:rPr>
                <w:sz w:val="24"/>
                <w:szCs w:val="24"/>
              </w:rPr>
              <w:t>Оценка показателя 2020 г.</w:t>
            </w:r>
          </w:p>
        </w:tc>
        <w:tc>
          <w:tcPr>
            <w:tcW w:w="1362" w:type="dxa"/>
          </w:tcPr>
          <w:p w:rsidR="00BD68D5" w:rsidRPr="00BE7D09" w:rsidRDefault="00BD68D5" w:rsidP="00C65EF5">
            <w:pPr>
              <w:pStyle w:val="a4"/>
              <w:jc w:val="both"/>
              <w:rPr>
                <w:sz w:val="24"/>
                <w:szCs w:val="24"/>
              </w:rPr>
            </w:pPr>
            <w:r w:rsidRPr="00BE7D09">
              <w:rPr>
                <w:sz w:val="24"/>
                <w:szCs w:val="24"/>
              </w:rPr>
              <w:t>% к уровню прошлого года</w:t>
            </w:r>
          </w:p>
        </w:tc>
      </w:tr>
      <w:tr w:rsidR="00BD68D5" w:rsidRPr="00BE7D09" w:rsidTr="00C65EF5">
        <w:tc>
          <w:tcPr>
            <w:tcW w:w="5103" w:type="dxa"/>
          </w:tcPr>
          <w:p w:rsidR="00BD68D5" w:rsidRPr="0087655C" w:rsidRDefault="00BD68D5" w:rsidP="00C65EF5">
            <w:pPr>
              <w:pStyle w:val="a4"/>
              <w:jc w:val="both"/>
              <w:rPr>
                <w:sz w:val="24"/>
                <w:szCs w:val="24"/>
              </w:rPr>
            </w:pPr>
            <w:r w:rsidRPr="0087655C">
              <w:rPr>
                <w:sz w:val="24"/>
                <w:szCs w:val="24"/>
              </w:rPr>
              <w:t>Объем валового регионального продукта</w:t>
            </w:r>
          </w:p>
        </w:tc>
        <w:tc>
          <w:tcPr>
            <w:tcW w:w="1560" w:type="dxa"/>
          </w:tcPr>
          <w:p w:rsidR="00BD68D5" w:rsidRPr="0087655C" w:rsidRDefault="00BD68D5" w:rsidP="00C65EF5">
            <w:pPr>
              <w:pStyle w:val="a4"/>
              <w:jc w:val="both"/>
              <w:rPr>
                <w:sz w:val="24"/>
                <w:szCs w:val="24"/>
              </w:rPr>
            </w:pPr>
            <w:r w:rsidRPr="0087655C">
              <w:rPr>
                <w:sz w:val="24"/>
                <w:szCs w:val="24"/>
              </w:rPr>
              <w:t>млн. руб.</w:t>
            </w:r>
          </w:p>
        </w:tc>
        <w:tc>
          <w:tcPr>
            <w:tcW w:w="1331" w:type="dxa"/>
          </w:tcPr>
          <w:p w:rsidR="00BD68D5" w:rsidRPr="00F445AC" w:rsidRDefault="00BD68D5" w:rsidP="00C65EF5">
            <w:pPr>
              <w:pStyle w:val="a4"/>
              <w:jc w:val="both"/>
              <w:rPr>
                <w:sz w:val="24"/>
                <w:szCs w:val="24"/>
              </w:rPr>
            </w:pPr>
            <w:r w:rsidRPr="00F445AC">
              <w:rPr>
                <w:sz w:val="24"/>
                <w:szCs w:val="24"/>
              </w:rPr>
              <w:t>1232</w:t>
            </w:r>
          </w:p>
        </w:tc>
        <w:tc>
          <w:tcPr>
            <w:tcW w:w="1362" w:type="dxa"/>
          </w:tcPr>
          <w:p w:rsidR="00BD68D5" w:rsidRPr="00F445AC" w:rsidRDefault="00BD68D5" w:rsidP="00C65EF5">
            <w:pPr>
              <w:pStyle w:val="a4"/>
              <w:jc w:val="both"/>
              <w:rPr>
                <w:sz w:val="24"/>
                <w:szCs w:val="24"/>
              </w:rPr>
            </w:pPr>
            <w:r w:rsidRPr="00F445AC">
              <w:rPr>
                <w:sz w:val="24"/>
                <w:szCs w:val="24"/>
              </w:rPr>
              <w:t>104,0</w:t>
            </w:r>
          </w:p>
        </w:tc>
      </w:tr>
      <w:tr w:rsidR="00BD68D5" w:rsidRPr="00BE7D09" w:rsidTr="00C65EF5">
        <w:trPr>
          <w:trHeight w:val="641"/>
        </w:trPr>
        <w:tc>
          <w:tcPr>
            <w:tcW w:w="5103" w:type="dxa"/>
          </w:tcPr>
          <w:p w:rsidR="00BD68D5" w:rsidRPr="0087655C" w:rsidRDefault="00BD68D5" w:rsidP="00C65EF5">
            <w:pPr>
              <w:pStyle w:val="a4"/>
              <w:jc w:val="both"/>
              <w:rPr>
                <w:sz w:val="24"/>
                <w:szCs w:val="24"/>
              </w:rPr>
            </w:pPr>
            <w:r w:rsidRPr="0087655C">
              <w:rPr>
                <w:sz w:val="24"/>
                <w:szCs w:val="24"/>
              </w:rPr>
              <w:t>Объем отгруженных товаров собственного производства</w:t>
            </w:r>
          </w:p>
        </w:tc>
        <w:tc>
          <w:tcPr>
            <w:tcW w:w="1560" w:type="dxa"/>
          </w:tcPr>
          <w:p w:rsidR="00BD68D5" w:rsidRPr="0087655C" w:rsidRDefault="00BD68D5" w:rsidP="00C65EF5">
            <w:pPr>
              <w:pStyle w:val="a4"/>
              <w:jc w:val="both"/>
              <w:rPr>
                <w:sz w:val="24"/>
                <w:szCs w:val="24"/>
              </w:rPr>
            </w:pPr>
            <w:r w:rsidRPr="0087655C">
              <w:rPr>
                <w:sz w:val="24"/>
                <w:szCs w:val="24"/>
              </w:rPr>
              <w:t>млн. руб.</w:t>
            </w:r>
          </w:p>
        </w:tc>
        <w:tc>
          <w:tcPr>
            <w:tcW w:w="1331" w:type="dxa"/>
          </w:tcPr>
          <w:p w:rsidR="00BD68D5" w:rsidRPr="00F445AC" w:rsidRDefault="00BD68D5" w:rsidP="00C65EF5">
            <w:pPr>
              <w:pStyle w:val="a4"/>
              <w:jc w:val="both"/>
              <w:rPr>
                <w:sz w:val="24"/>
                <w:szCs w:val="24"/>
              </w:rPr>
            </w:pPr>
            <w:r w:rsidRPr="00F445AC">
              <w:rPr>
                <w:sz w:val="24"/>
                <w:szCs w:val="24"/>
              </w:rPr>
              <w:t>272,5</w:t>
            </w:r>
          </w:p>
        </w:tc>
        <w:tc>
          <w:tcPr>
            <w:tcW w:w="1362" w:type="dxa"/>
          </w:tcPr>
          <w:p w:rsidR="00BD68D5" w:rsidRPr="00F445AC" w:rsidRDefault="00BD68D5" w:rsidP="00C65EF5">
            <w:pPr>
              <w:pStyle w:val="a4"/>
              <w:jc w:val="both"/>
              <w:rPr>
                <w:sz w:val="24"/>
                <w:szCs w:val="24"/>
              </w:rPr>
            </w:pPr>
            <w:r w:rsidRPr="00F445AC">
              <w:rPr>
                <w:sz w:val="24"/>
                <w:szCs w:val="24"/>
              </w:rPr>
              <w:t>117,0</w:t>
            </w:r>
          </w:p>
        </w:tc>
      </w:tr>
      <w:tr w:rsidR="00BD68D5" w:rsidRPr="00BE7D09" w:rsidTr="00C65EF5">
        <w:tc>
          <w:tcPr>
            <w:tcW w:w="5103" w:type="dxa"/>
          </w:tcPr>
          <w:p w:rsidR="00BD68D5" w:rsidRPr="0087655C" w:rsidRDefault="00BD68D5" w:rsidP="00C65EF5">
            <w:pPr>
              <w:pStyle w:val="a4"/>
              <w:jc w:val="both"/>
              <w:rPr>
                <w:sz w:val="24"/>
                <w:szCs w:val="24"/>
              </w:rPr>
            </w:pPr>
            <w:r w:rsidRPr="0087655C">
              <w:rPr>
                <w:sz w:val="24"/>
                <w:szCs w:val="24"/>
              </w:rPr>
              <w:t>Продукция сельского хозяйства</w:t>
            </w:r>
          </w:p>
        </w:tc>
        <w:tc>
          <w:tcPr>
            <w:tcW w:w="1560" w:type="dxa"/>
          </w:tcPr>
          <w:p w:rsidR="00BD68D5" w:rsidRPr="0087655C" w:rsidRDefault="00BD68D5" w:rsidP="00C65EF5">
            <w:pPr>
              <w:pStyle w:val="a4"/>
              <w:jc w:val="both"/>
              <w:rPr>
                <w:sz w:val="24"/>
                <w:szCs w:val="24"/>
              </w:rPr>
            </w:pPr>
            <w:r w:rsidRPr="0087655C">
              <w:rPr>
                <w:sz w:val="24"/>
                <w:szCs w:val="24"/>
              </w:rPr>
              <w:t>млн. руб.</w:t>
            </w:r>
          </w:p>
        </w:tc>
        <w:tc>
          <w:tcPr>
            <w:tcW w:w="1331" w:type="dxa"/>
          </w:tcPr>
          <w:p w:rsidR="00BD68D5" w:rsidRPr="00F445AC" w:rsidRDefault="00BD68D5" w:rsidP="00C65EF5">
            <w:pPr>
              <w:pStyle w:val="a4"/>
              <w:jc w:val="both"/>
              <w:rPr>
                <w:sz w:val="24"/>
                <w:szCs w:val="24"/>
              </w:rPr>
            </w:pPr>
            <w:r w:rsidRPr="00F445AC">
              <w:rPr>
                <w:sz w:val="24"/>
                <w:szCs w:val="24"/>
              </w:rPr>
              <w:t>253,2</w:t>
            </w:r>
          </w:p>
        </w:tc>
        <w:tc>
          <w:tcPr>
            <w:tcW w:w="1362" w:type="dxa"/>
          </w:tcPr>
          <w:p w:rsidR="00BD68D5" w:rsidRPr="00F445AC" w:rsidRDefault="00BD68D5" w:rsidP="00C65EF5">
            <w:pPr>
              <w:pStyle w:val="a4"/>
              <w:jc w:val="both"/>
              <w:rPr>
                <w:sz w:val="24"/>
                <w:szCs w:val="24"/>
              </w:rPr>
            </w:pPr>
            <w:r w:rsidRPr="00F445AC">
              <w:rPr>
                <w:sz w:val="24"/>
                <w:szCs w:val="24"/>
              </w:rPr>
              <w:t>83,6</w:t>
            </w:r>
          </w:p>
        </w:tc>
      </w:tr>
      <w:tr w:rsidR="00BD68D5" w:rsidRPr="00BE7D09" w:rsidTr="00C65EF5">
        <w:tc>
          <w:tcPr>
            <w:tcW w:w="5103" w:type="dxa"/>
          </w:tcPr>
          <w:p w:rsidR="00BD68D5" w:rsidRPr="0087655C" w:rsidRDefault="00BD68D5" w:rsidP="00C65EF5">
            <w:pPr>
              <w:pStyle w:val="a4"/>
              <w:jc w:val="both"/>
              <w:rPr>
                <w:sz w:val="24"/>
                <w:szCs w:val="24"/>
              </w:rPr>
            </w:pPr>
            <w:r w:rsidRPr="0087655C">
              <w:rPr>
                <w:sz w:val="24"/>
                <w:szCs w:val="24"/>
              </w:rPr>
              <w:t>Оборот розничной торговли</w:t>
            </w:r>
          </w:p>
        </w:tc>
        <w:tc>
          <w:tcPr>
            <w:tcW w:w="1560" w:type="dxa"/>
          </w:tcPr>
          <w:p w:rsidR="00BD68D5" w:rsidRPr="0087655C" w:rsidRDefault="00BD68D5" w:rsidP="00C65EF5">
            <w:pPr>
              <w:pStyle w:val="a4"/>
              <w:jc w:val="both"/>
              <w:rPr>
                <w:sz w:val="24"/>
                <w:szCs w:val="24"/>
              </w:rPr>
            </w:pPr>
            <w:r w:rsidRPr="0087655C">
              <w:rPr>
                <w:sz w:val="24"/>
                <w:szCs w:val="24"/>
              </w:rPr>
              <w:t>млн. руб.</w:t>
            </w:r>
          </w:p>
        </w:tc>
        <w:tc>
          <w:tcPr>
            <w:tcW w:w="1331" w:type="dxa"/>
          </w:tcPr>
          <w:p w:rsidR="00BD68D5" w:rsidRPr="00F445AC" w:rsidRDefault="00BD68D5" w:rsidP="00C65EF5">
            <w:pPr>
              <w:pStyle w:val="a4"/>
              <w:jc w:val="both"/>
              <w:rPr>
                <w:sz w:val="24"/>
                <w:szCs w:val="24"/>
              </w:rPr>
            </w:pPr>
            <w:r w:rsidRPr="00F445AC">
              <w:rPr>
                <w:sz w:val="24"/>
                <w:szCs w:val="24"/>
              </w:rPr>
              <w:t>810,2</w:t>
            </w:r>
          </w:p>
        </w:tc>
        <w:tc>
          <w:tcPr>
            <w:tcW w:w="1362" w:type="dxa"/>
          </w:tcPr>
          <w:p w:rsidR="00BD68D5" w:rsidRPr="00F445AC" w:rsidRDefault="00BD68D5" w:rsidP="00C65EF5">
            <w:pPr>
              <w:pStyle w:val="a4"/>
              <w:jc w:val="both"/>
              <w:rPr>
                <w:sz w:val="24"/>
                <w:szCs w:val="24"/>
              </w:rPr>
            </w:pPr>
            <w:r w:rsidRPr="00F445AC">
              <w:rPr>
                <w:sz w:val="24"/>
                <w:szCs w:val="24"/>
              </w:rPr>
              <w:t>99,1</w:t>
            </w:r>
          </w:p>
        </w:tc>
      </w:tr>
      <w:tr w:rsidR="00BD68D5" w:rsidRPr="00BE7D09" w:rsidTr="00C65EF5">
        <w:tc>
          <w:tcPr>
            <w:tcW w:w="5103" w:type="dxa"/>
          </w:tcPr>
          <w:p w:rsidR="00BD68D5" w:rsidRPr="0087655C" w:rsidRDefault="00BD68D5" w:rsidP="00C65EF5">
            <w:pPr>
              <w:pStyle w:val="a4"/>
              <w:jc w:val="both"/>
              <w:rPr>
                <w:sz w:val="24"/>
                <w:szCs w:val="24"/>
              </w:rPr>
            </w:pPr>
            <w:r w:rsidRPr="0087655C">
              <w:rPr>
                <w:sz w:val="24"/>
                <w:szCs w:val="24"/>
              </w:rPr>
              <w:t>Объем платных услуг</w:t>
            </w:r>
          </w:p>
        </w:tc>
        <w:tc>
          <w:tcPr>
            <w:tcW w:w="1560" w:type="dxa"/>
          </w:tcPr>
          <w:p w:rsidR="00BD68D5" w:rsidRPr="0087655C" w:rsidRDefault="00BD68D5" w:rsidP="00C65EF5">
            <w:pPr>
              <w:pStyle w:val="a4"/>
              <w:jc w:val="both"/>
              <w:rPr>
                <w:sz w:val="24"/>
                <w:szCs w:val="24"/>
              </w:rPr>
            </w:pPr>
            <w:r w:rsidRPr="0087655C">
              <w:rPr>
                <w:sz w:val="24"/>
                <w:szCs w:val="24"/>
              </w:rPr>
              <w:t>млн. руб.</w:t>
            </w:r>
          </w:p>
        </w:tc>
        <w:tc>
          <w:tcPr>
            <w:tcW w:w="1331" w:type="dxa"/>
          </w:tcPr>
          <w:p w:rsidR="00BD68D5" w:rsidRPr="00F445AC" w:rsidRDefault="00BD68D5" w:rsidP="00C65EF5">
            <w:pPr>
              <w:pStyle w:val="a4"/>
              <w:jc w:val="both"/>
              <w:rPr>
                <w:sz w:val="24"/>
                <w:szCs w:val="24"/>
              </w:rPr>
            </w:pPr>
            <w:r w:rsidRPr="00F445AC">
              <w:rPr>
                <w:sz w:val="24"/>
                <w:szCs w:val="24"/>
              </w:rPr>
              <w:t>33,1</w:t>
            </w:r>
          </w:p>
        </w:tc>
        <w:tc>
          <w:tcPr>
            <w:tcW w:w="1362" w:type="dxa"/>
          </w:tcPr>
          <w:p w:rsidR="00BD68D5" w:rsidRPr="00F445AC" w:rsidRDefault="00BD68D5" w:rsidP="00C65EF5">
            <w:pPr>
              <w:pStyle w:val="a4"/>
              <w:jc w:val="both"/>
              <w:rPr>
                <w:sz w:val="24"/>
                <w:szCs w:val="24"/>
              </w:rPr>
            </w:pPr>
            <w:r w:rsidRPr="00F445AC">
              <w:rPr>
                <w:sz w:val="24"/>
                <w:szCs w:val="24"/>
              </w:rPr>
              <w:t>96,2</w:t>
            </w:r>
          </w:p>
        </w:tc>
      </w:tr>
      <w:tr w:rsidR="00BD68D5" w:rsidRPr="00BE7D09" w:rsidTr="00C65EF5">
        <w:tc>
          <w:tcPr>
            <w:tcW w:w="5103" w:type="dxa"/>
          </w:tcPr>
          <w:p w:rsidR="00BD68D5" w:rsidRPr="0087655C" w:rsidRDefault="00BD68D5" w:rsidP="00C65EF5">
            <w:pPr>
              <w:pStyle w:val="a4"/>
              <w:jc w:val="both"/>
              <w:rPr>
                <w:sz w:val="24"/>
                <w:szCs w:val="24"/>
              </w:rPr>
            </w:pPr>
            <w:r w:rsidRPr="0087655C">
              <w:rPr>
                <w:sz w:val="24"/>
                <w:szCs w:val="24"/>
              </w:rPr>
              <w:t>Экспорт товаров</w:t>
            </w:r>
          </w:p>
        </w:tc>
        <w:tc>
          <w:tcPr>
            <w:tcW w:w="1560" w:type="dxa"/>
          </w:tcPr>
          <w:p w:rsidR="00BD68D5" w:rsidRPr="0087655C" w:rsidRDefault="00BD68D5" w:rsidP="00C65EF5">
            <w:pPr>
              <w:pStyle w:val="a4"/>
              <w:jc w:val="both"/>
              <w:rPr>
                <w:sz w:val="24"/>
                <w:szCs w:val="24"/>
              </w:rPr>
            </w:pPr>
            <w:r w:rsidRPr="0087655C">
              <w:rPr>
                <w:sz w:val="24"/>
                <w:szCs w:val="24"/>
              </w:rPr>
              <w:t>млн. долл. США</w:t>
            </w:r>
          </w:p>
        </w:tc>
        <w:tc>
          <w:tcPr>
            <w:tcW w:w="1331" w:type="dxa"/>
          </w:tcPr>
          <w:p w:rsidR="00BD68D5" w:rsidRPr="00F445AC" w:rsidRDefault="00BD68D5" w:rsidP="00C65EF5">
            <w:pPr>
              <w:pStyle w:val="a4"/>
              <w:jc w:val="both"/>
              <w:rPr>
                <w:sz w:val="24"/>
                <w:szCs w:val="24"/>
              </w:rPr>
            </w:pPr>
            <w:r w:rsidRPr="00F445AC">
              <w:rPr>
                <w:sz w:val="24"/>
                <w:szCs w:val="24"/>
              </w:rPr>
              <w:t>0,0335</w:t>
            </w:r>
          </w:p>
        </w:tc>
        <w:tc>
          <w:tcPr>
            <w:tcW w:w="1362" w:type="dxa"/>
          </w:tcPr>
          <w:p w:rsidR="00BD68D5" w:rsidRPr="00F445AC" w:rsidRDefault="00BD68D5" w:rsidP="00C65EF5">
            <w:pPr>
              <w:pStyle w:val="a4"/>
              <w:jc w:val="both"/>
              <w:rPr>
                <w:sz w:val="24"/>
                <w:szCs w:val="24"/>
              </w:rPr>
            </w:pPr>
            <w:r w:rsidRPr="00F445AC">
              <w:rPr>
                <w:sz w:val="24"/>
                <w:szCs w:val="24"/>
              </w:rPr>
              <w:t>50,8</w:t>
            </w:r>
          </w:p>
        </w:tc>
      </w:tr>
      <w:tr w:rsidR="00BD68D5" w:rsidRPr="00BE7D09" w:rsidTr="00C65EF5">
        <w:tc>
          <w:tcPr>
            <w:tcW w:w="5103" w:type="dxa"/>
          </w:tcPr>
          <w:p w:rsidR="00BD68D5" w:rsidRPr="0087655C" w:rsidRDefault="00BD68D5" w:rsidP="00C65EF5">
            <w:pPr>
              <w:pStyle w:val="a4"/>
              <w:jc w:val="both"/>
              <w:rPr>
                <w:sz w:val="24"/>
                <w:szCs w:val="24"/>
              </w:rPr>
            </w:pPr>
            <w:r w:rsidRPr="0087655C">
              <w:rPr>
                <w:sz w:val="24"/>
                <w:szCs w:val="24"/>
              </w:rPr>
              <w:t>Количество малых и средних предприятий</w:t>
            </w:r>
          </w:p>
        </w:tc>
        <w:tc>
          <w:tcPr>
            <w:tcW w:w="1560" w:type="dxa"/>
          </w:tcPr>
          <w:p w:rsidR="00BD68D5" w:rsidRPr="0087655C" w:rsidRDefault="00BD68D5" w:rsidP="00C65EF5">
            <w:pPr>
              <w:pStyle w:val="a4"/>
              <w:jc w:val="both"/>
              <w:rPr>
                <w:sz w:val="24"/>
                <w:szCs w:val="24"/>
              </w:rPr>
            </w:pPr>
            <w:r w:rsidRPr="0087655C">
              <w:rPr>
                <w:sz w:val="24"/>
                <w:szCs w:val="24"/>
              </w:rPr>
              <w:t>ед.</w:t>
            </w:r>
          </w:p>
        </w:tc>
        <w:tc>
          <w:tcPr>
            <w:tcW w:w="1331" w:type="dxa"/>
          </w:tcPr>
          <w:p w:rsidR="00BD68D5" w:rsidRPr="00F445AC" w:rsidRDefault="00BD68D5" w:rsidP="00C65EF5">
            <w:pPr>
              <w:pStyle w:val="a4"/>
              <w:jc w:val="both"/>
              <w:rPr>
                <w:sz w:val="24"/>
                <w:szCs w:val="24"/>
              </w:rPr>
            </w:pPr>
            <w:r w:rsidRPr="00F445AC">
              <w:rPr>
                <w:sz w:val="24"/>
                <w:szCs w:val="24"/>
              </w:rPr>
              <w:t>54</w:t>
            </w:r>
          </w:p>
        </w:tc>
        <w:tc>
          <w:tcPr>
            <w:tcW w:w="1362" w:type="dxa"/>
          </w:tcPr>
          <w:p w:rsidR="00BD68D5" w:rsidRPr="00F445AC" w:rsidRDefault="00BD68D5" w:rsidP="00C65EF5">
            <w:pPr>
              <w:pStyle w:val="a4"/>
              <w:jc w:val="both"/>
              <w:rPr>
                <w:sz w:val="24"/>
                <w:szCs w:val="24"/>
              </w:rPr>
            </w:pPr>
            <w:r w:rsidRPr="00F445AC">
              <w:rPr>
                <w:sz w:val="24"/>
                <w:szCs w:val="24"/>
              </w:rPr>
              <w:t>93,1</w:t>
            </w:r>
          </w:p>
        </w:tc>
      </w:tr>
      <w:tr w:rsidR="00BD68D5" w:rsidRPr="00BE7D09" w:rsidTr="00C65EF5">
        <w:tc>
          <w:tcPr>
            <w:tcW w:w="5103" w:type="dxa"/>
          </w:tcPr>
          <w:p w:rsidR="00BD68D5" w:rsidRPr="0087655C" w:rsidRDefault="00BD68D5" w:rsidP="00C65EF5">
            <w:pPr>
              <w:pStyle w:val="a4"/>
              <w:jc w:val="both"/>
              <w:rPr>
                <w:sz w:val="24"/>
                <w:szCs w:val="24"/>
              </w:rPr>
            </w:pPr>
            <w:r w:rsidRPr="0087655C">
              <w:rPr>
                <w:sz w:val="24"/>
                <w:szCs w:val="24"/>
              </w:rPr>
              <w:t>Инвестиции в основной капитал</w:t>
            </w:r>
          </w:p>
        </w:tc>
        <w:tc>
          <w:tcPr>
            <w:tcW w:w="1560" w:type="dxa"/>
          </w:tcPr>
          <w:p w:rsidR="00BD68D5" w:rsidRPr="0087655C" w:rsidRDefault="00BD68D5" w:rsidP="00C65EF5">
            <w:pPr>
              <w:pStyle w:val="a4"/>
              <w:jc w:val="both"/>
              <w:rPr>
                <w:sz w:val="24"/>
                <w:szCs w:val="24"/>
              </w:rPr>
            </w:pPr>
            <w:r w:rsidRPr="0087655C">
              <w:rPr>
                <w:sz w:val="24"/>
                <w:szCs w:val="24"/>
              </w:rPr>
              <w:t>млн. руб.</w:t>
            </w:r>
          </w:p>
        </w:tc>
        <w:tc>
          <w:tcPr>
            <w:tcW w:w="1331" w:type="dxa"/>
          </w:tcPr>
          <w:p w:rsidR="00BD68D5" w:rsidRPr="00F445AC" w:rsidRDefault="00BD68D5" w:rsidP="00C65EF5">
            <w:pPr>
              <w:pStyle w:val="a4"/>
              <w:jc w:val="both"/>
              <w:rPr>
                <w:sz w:val="24"/>
                <w:szCs w:val="24"/>
              </w:rPr>
            </w:pPr>
            <w:r w:rsidRPr="00F445AC">
              <w:rPr>
                <w:sz w:val="24"/>
                <w:szCs w:val="24"/>
              </w:rPr>
              <w:t>53,6</w:t>
            </w:r>
          </w:p>
        </w:tc>
        <w:tc>
          <w:tcPr>
            <w:tcW w:w="1362" w:type="dxa"/>
          </w:tcPr>
          <w:p w:rsidR="00BD68D5" w:rsidRPr="00F445AC" w:rsidRDefault="00BD68D5" w:rsidP="00C65EF5">
            <w:pPr>
              <w:pStyle w:val="a4"/>
              <w:jc w:val="both"/>
              <w:rPr>
                <w:sz w:val="24"/>
                <w:szCs w:val="24"/>
              </w:rPr>
            </w:pPr>
            <w:r w:rsidRPr="00F445AC">
              <w:rPr>
                <w:sz w:val="24"/>
                <w:szCs w:val="24"/>
              </w:rPr>
              <w:t>62,5</w:t>
            </w:r>
          </w:p>
        </w:tc>
      </w:tr>
      <w:tr w:rsidR="00BD68D5" w:rsidRPr="00BE7D09" w:rsidTr="00C65EF5">
        <w:tc>
          <w:tcPr>
            <w:tcW w:w="5103" w:type="dxa"/>
          </w:tcPr>
          <w:p w:rsidR="00BD68D5" w:rsidRPr="0087655C" w:rsidRDefault="00BD68D5" w:rsidP="00C65EF5">
            <w:pPr>
              <w:pStyle w:val="a4"/>
              <w:jc w:val="both"/>
              <w:rPr>
                <w:sz w:val="24"/>
                <w:szCs w:val="24"/>
              </w:rPr>
            </w:pPr>
            <w:r w:rsidRPr="0087655C">
              <w:rPr>
                <w:sz w:val="24"/>
                <w:szCs w:val="24"/>
              </w:rPr>
              <w:t>Среднемесячная заработная плата работников организаций</w:t>
            </w:r>
          </w:p>
        </w:tc>
        <w:tc>
          <w:tcPr>
            <w:tcW w:w="1560" w:type="dxa"/>
          </w:tcPr>
          <w:p w:rsidR="00BD68D5" w:rsidRPr="0087655C" w:rsidRDefault="00BD68D5" w:rsidP="00C65EF5">
            <w:pPr>
              <w:pStyle w:val="a4"/>
              <w:jc w:val="both"/>
              <w:rPr>
                <w:sz w:val="24"/>
                <w:szCs w:val="24"/>
              </w:rPr>
            </w:pPr>
            <w:r w:rsidRPr="0087655C">
              <w:rPr>
                <w:sz w:val="24"/>
                <w:szCs w:val="24"/>
              </w:rPr>
              <w:t>руб.</w:t>
            </w:r>
          </w:p>
        </w:tc>
        <w:tc>
          <w:tcPr>
            <w:tcW w:w="1331" w:type="dxa"/>
          </w:tcPr>
          <w:p w:rsidR="00BD68D5" w:rsidRPr="00F445AC" w:rsidRDefault="00BD68D5" w:rsidP="00C65EF5">
            <w:pPr>
              <w:pStyle w:val="a4"/>
              <w:jc w:val="both"/>
              <w:rPr>
                <w:sz w:val="24"/>
                <w:szCs w:val="24"/>
              </w:rPr>
            </w:pPr>
            <w:r w:rsidRPr="00F445AC">
              <w:rPr>
                <w:sz w:val="24"/>
                <w:szCs w:val="24"/>
              </w:rPr>
              <w:t>37200</w:t>
            </w:r>
          </w:p>
        </w:tc>
        <w:tc>
          <w:tcPr>
            <w:tcW w:w="1362" w:type="dxa"/>
          </w:tcPr>
          <w:p w:rsidR="00BD68D5" w:rsidRPr="00F445AC" w:rsidRDefault="00BD68D5" w:rsidP="00C65EF5">
            <w:pPr>
              <w:pStyle w:val="a4"/>
              <w:jc w:val="both"/>
              <w:rPr>
                <w:sz w:val="24"/>
                <w:szCs w:val="24"/>
              </w:rPr>
            </w:pPr>
            <w:r w:rsidRPr="00F445AC">
              <w:rPr>
                <w:sz w:val="24"/>
                <w:szCs w:val="24"/>
              </w:rPr>
              <w:t>113,3</w:t>
            </w:r>
          </w:p>
        </w:tc>
      </w:tr>
      <w:tr w:rsidR="00BD68D5" w:rsidRPr="00BE7D09" w:rsidTr="00C65EF5">
        <w:tc>
          <w:tcPr>
            <w:tcW w:w="5103" w:type="dxa"/>
          </w:tcPr>
          <w:p w:rsidR="00BD68D5" w:rsidRPr="0087655C" w:rsidRDefault="00BD68D5" w:rsidP="00C65EF5">
            <w:pPr>
              <w:pStyle w:val="a4"/>
              <w:jc w:val="both"/>
              <w:rPr>
                <w:sz w:val="24"/>
                <w:szCs w:val="24"/>
              </w:rPr>
            </w:pPr>
            <w:r w:rsidRPr="0087655C">
              <w:rPr>
                <w:sz w:val="24"/>
                <w:szCs w:val="24"/>
              </w:rPr>
              <w:t xml:space="preserve">Общая численность безработных </w:t>
            </w:r>
          </w:p>
        </w:tc>
        <w:tc>
          <w:tcPr>
            <w:tcW w:w="1560" w:type="dxa"/>
          </w:tcPr>
          <w:p w:rsidR="00BD68D5" w:rsidRPr="0087655C" w:rsidRDefault="00BD68D5" w:rsidP="00C65EF5">
            <w:pPr>
              <w:pStyle w:val="a4"/>
              <w:jc w:val="both"/>
              <w:rPr>
                <w:sz w:val="24"/>
                <w:szCs w:val="24"/>
              </w:rPr>
            </w:pPr>
            <w:r w:rsidRPr="0087655C">
              <w:rPr>
                <w:sz w:val="24"/>
                <w:szCs w:val="24"/>
              </w:rPr>
              <w:t>тыс. чел.</w:t>
            </w:r>
          </w:p>
        </w:tc>
        <w:tc>
          <w:tcPr>
            <w:tcW w:w="1331" w:type="dxa"/>
          </w:tcPr>
          <w:p w:rsidR="00BD68D5" w:rsidRPr="00F445AC" w:rsidRDefault="00BD68D5" w:rsidP="00C65EF5">
            <w:pPr>
              <w:pStyle w:val="a4"/>
              <w:jc w:val="both"/>
              <w:rPr>
                <w:sz w:val="24"/>
                <w:szCs w:val="24"/>
              </w:rPr>
            </w:pPr>
            <w:r w:rsidRPr="00F445AC">
              <w:rPr>
                <w:sz w:val="24"/>
                <w:szCs w:val="24"/>
              </w:rPr>
              <w:t>0,189</w:t>
            </w:r>
          </w:p>
        </w:tc>
        <w:tc>
          <w:tcPr>
            <w:tcW w:w="1362" w:type="dxa"/>
          </w:tcPr>
          <w:p w:rsidR="00BD68D5" w:rsidRPr="00F445AC" w:rsidRDefault="00BD68D5" w:rsidP="00C65EF5">
            <w:pPr>
              <w:pStyle w:val="a4"/>
              <w:jc w:val="both"/>
              <w:rPr>
                <w:sz w:val="24"/>
                <w:szCs w:val="24"/>
              </w:rPr>
            </w:pPr>
            <w:r w:rsidRPr="00F445AC">
              <w:rPr>
                <w:sz w:val="24"/>
                <w:szCs w:val="24"/>
              </w:rPr>
              <w:t>630</w:t>
            </w:r>
          </w:p>
        </w:tc>
      </w:tr>
      <w:tr w:rsidR="00BD68D5" w:rsidRPr="00BE7D09" w:rsidTr="00C65EF5">
        <w:tc>
          <w:tcPr>
            <w:tcW w:w="5103" w:type="dxa"/>
          </w:tcPr>
          <w:p w:rsidR="00BD68D5" w:rsidRPr="0087655C" w:rsidRDefault="00BD68D5" w:rsidP="00C65EF5">
            <w:pPr>
              <w:pStyle w:val="a4"/>
              <w:jc w:val="both"/>
              <w:rPr>
                <w:sz w:val="24"/>
                <w:szCs w:val="24"/>
              </w:rPr>
            </w:pPr>
            <w:r w:rsidRPr="0087655C">
              <w:rPr>
                <w:sz w:val="24"/>
                <w:szCs w:val="24"/>
              </w:rPr>
              <w:t>Фонд заработной платы работников организаций</w:t>
            </w:r>
          </w:p>
        </w:tc>
        <w:tc>
          <w:tcPr>
            <w:tcW w:w="1560" w:type="dxa"/>
          </w:tcPr>
          <w:p w:rsidR="00BD68D5" w:rsidRPr="0087655C" w:rsidRDefault="00BD68D5" w:rsidP="00C65EF5">
            <w:pPr>
              <w:pStyle w:val="a4"/>
              <w:jc w:val="both"/>
              <w:rPr>
                <w:sz w:val="24"/>
                <w:szCs w:val="24"/>
              </w:rPr>
            </w:pPr>
            <w:r w:rsidRPr="0087655C">
              <w:rPr>
                <w:sz w:val="24"/>
                <w:szCs w:val="24"/>
              </w:rPr>
              <w:t>млн. руб.</w:t>
            </w:r>
          </w:p>
        </w:tc>
        <w:tc>
          <w:tcPr>
            <w:tcW w:w="1331" w:type="dxa"/>
          </w:tcPr>
          <w:p w:rsidR="00BD68D5" w:rsidRPr="00F445AC" w:rsidRDefault="00BD68D5" w:rsidP="00C65EF5">
            <w:pPr>
              <w:pStyle w:val="a4"/>
              <w:jc w:val="both"/>
              <w:rPr>
                <w:sz w:val="24"/>
                <w:szCs w:val="24"/>
              </w:rPr>
            </w:pPr>
            <w:r w:rsidRPr="00F445AC">
              <w:rPr>
                <w:sz w:val="24"/>
                <w:szCs w:val="24"/>
              </w:rPr>
              <w:t>592,7</w:t>
            </w:r>
          </w:p>
        </w:tc>
        <w:tc>
          <w:tcPr>
            <w:tcW w:w="1362" w:type="dxa"/>
          </w:tcPr>
          <w:p w:rsidR="00BD68D5" w:rsidRPr="00F445AC" w:rsidRDefault="00BD68D5" w:rsidP="00C65EF5">
            <w:pPr>
              <w:pStyle w:val="a4"/>
              <w:jc w:val="both"/>
              <w:rPr>
                <w:sz w:val="24"/>
                <w:szCs w:val="24"/>
              </w:rPr>
            </w:pPr>
            <w:r w:rsidRPr="00F445AC">
              <w:rPr>
                <w:sz w:val="24"/>
                <w:szCs w:val="24"/>
              </w:rPr>
              <w:t>103,4</w:t>
            </w:r>
          </w:p>
        </w:tc>
      </w:tr>
    </w:tbl>
    <w:p w:rsidR="00BD68D5" w:rsidRPr="009F76AD" w:rsidRDefault="00BD68D5" w:rsidP="00BD68D5">
      <w:pPr>
        <w:shd w:val="clear" w:color="auto" w:fill="FFFFFF"/>
        <w:ind w:firstLine="709"/>
        <w:jc w:val="both"/>
        <w:rPr>
          <w:color w:val="000000"/>
          <w:spacing w:val="-1"/>
          <w:sz w:val="28"/>
          <w:szCs w:val="28"/>
        </w:rPr>
      </w:pPr>
      <w:r w:rsidRPr="009F76AD">
        <w:rPr>
          <w:color w:val="000000"/>
          <w:sz w:val="28"/>
          <w:szCs w:val="28"/>
        </w:rPr>
        <w:t xml:space="preserve">С учетом параметров прогноза социально-экономического развития определены и основные характеристики </w:t>
      </w:r>
      <w:r w:rsidRPr="009F76AD">
        <w:rPr>
          <w:color w:val="000000"/>
          <w:spacing w:val="1"/>
          <w:sz w:val="28"/>
          <w:szCs w:val="28"/>
        </w:rPr>
        <w:t xml:space="preserve"> бюджета </w:t>
      </w:r>
      <w:r w:rsidRPr="009F76AD">
        <w:rPr>
          <w:color w:val="000000"/>
          <w:sz w:val="28"/>
          <w:szCs w:val="28"/>
        </w:rPr>
        <w:t>муниципального района</w:t>
      </w:r>
      <w:r w:rsidRPr="009F76AD">
        <w:rPr>
          <w:color w:val="000000"/>
          <w:spacing w:val="1"/>
          <w:sz w:val="28"/>
          <w:szCs w:val="28"/>
        </w:rPr>
        <w:t xml:space="preserve"> </w:t>
      </w:r>
      <w:r w:rsidRPr="009F76AD">
        <w:rPr>
          <w:color w:val="000000"/>
          <w:spacing w:val="-1"/>
          <w:sz w:val="28"/>
          <w:szCs w:val="28"/>
        </w:rPr>
        <w:t>на 20</w:t>
      </w:r>
      <w:r>
        <w:rPr>
          <w:color w:val="000000"/>
          <w:spacing w:val="-1"/>
          <w:sz w:val="28"/>
          <w:szCs w:val="28"/>
        </w:rPr>
        <w:t>21</w:t>
      </w:r>
      <w:r w:rsidRPr="009F76AD">
        <w:rPr>
          <w:color w:val="000000"/>
          <w:spacing w:val="-1"/>
          <w:sz w:val="28"/>
          <w:szCs w:val="28"/>
        </w:rPr>
        <w:t xml:space="preserve"> год и на плановый период 202</w:t>
      </w:r>
      <w:r>
        <w:rPr>
          <w:color w:val="000000"/>
          <w:spacing w:val="-1"/>
          <w:sz w:val="28"/>
          <w:szCs w:val="28"/>
        </w:rPr>
        <w:t>2</w:t>
      </w:r>
      <w:r w:rsidRPr="009F76AD">
        <w:rPr>
          <w:color w:val="000000"/>
          <w:spacing w:val="-1"/>
          <w:sz w:val="28"/>
          <w:szCs w:val="28"/>
        </w:rPr>
        <w:t xml:space="preserve"> и 202</w:t>
      </w:r>
      <w:r>
        <w:rPr>
          <w:color w:val="000000"/>
          <w:spacing w:val="-1"/>
          <w:sz w:val="28"/>
          <w:szCs w:val="28"/>
        </w:rPr>
        <w:t>3</w:t>
      </w:r>
      <w:r w:rsidRPr="009F76AD">
        <w:rPr>
          <w:color w:val="000000"/>
          <w:spacing w:val="-1"/>
          <w:sz w:val="28"/>
          <w:szCs w:val="28"/>
        </w:rPr>
        <w:t xml:space="preserve"> годов.</w:t>
      </w:r>
    </w:p>
    <w:p w:rsidR="00BD68D5" w:rsidRDefault="00BD68D5" w:rsidP="00BD68D5">
      <w:pPr>
        <w:shd w:val="clear" w:color="auto" w:fill="FFFFFF"/>
        <w:ind w:firstLine="709"/>
        <w:jc w:val="both"/>
        <w:rPr>
          <w:sz w:val="28"/>
          <w:szCs w:val="28"/>
        </w:rPr>
      </w:pPr>
      <w:r w:rsidRPr="00532160">
        <w:rPr>
          <w:sz w:val="28"/>
          <w:szCs w:val="28"/>
        </w:rPr>
        <w:t xml:space="preserve">За 9 месяцев 2019 года исполнение бюджета муниципального района составило: </w:t>
      </w:r>
    </w:p>
    <w:p w:rsidR="00BD68D5" w:rsidRDefault="00BD68D5" w:rsidP="00BD68D5">
      <w:pPr>
        <w:shd w:val="clear" w:color="auto" w:fill="FFFFFF"/>
        <w:ind w:firstLine="709"/>
        <w:jc w:val="both"/>
        <w:rPr>
          <w:sz w:val="28"/>
          <w:szCs w:val="28"/>
        </w:rPr>
      </w:pPr>
      <w:r w:rsidRPr="00532160">
        <w:rPr>
          <w:sz w:val="28"/>
          <w:szCs w:val="28"/>
        </w:rPr>
        <w:t xml:space="preserve">по доходам – </w:t>
      </w:r>
      <w:r>
        <w:rPr>
          <w:sz w:val="28"/>
          <w:szCs w:val="28"/>
        </w:rPr>
        <w:t>188993,2</w:t>
      </w:r>
      <w:r w:rsidRPr="00532160">
        <w:rPr>
          <w:sz w:val="28"/>
          <w:szCs w:val="28"/>
        </w:rPr>
        <w:t xml:space="preserve"> тыс. рублей или  </w:t>
      </w:r>
      <w:r>
        <w:rPr>
          <w:sz w:val="28"/>
          <w:szCs w:val="28"/>
        </w:rPr>
        <w:t>исполнено на 70,5 %</w:t>
      </w:r>
      <w:r w:rsidRPr="00532160">
        <w:rPr>
          <w:sz w:val="28"/>
          <w:szCs w:val="28"/>
        </w:rPr>
        <w:t xml:space="preserve">;  </w:t>
      </w:r>
    </w:p>
    <w:p w:rsidR="00BD68D5" w:rsidRDefault="00BD68D5" w:rsidP="00BD68D5">
      <w:pPr>
        <w:shd w:val="clear" w:color="auto" w:fill="FFFFFF"/>
        <w:ind w:firstLine="709"/>
        <w:jc w:val="both"/>
        <w:rPr>
          <w:sz w:val="28"/>
          <w:szCs w:val="28"/>
        </w:rPr>
      </w:pPr>
      <w:r w:rsidRPr="00532160">
        <w:rPr>
          <w:sz w:val="28"/>
          <w:szCs w:val="28"/>
        </w:rPr>
        <w:t xml:space="preserve">по расходам – </w:t>
      </w:r>
      <w:r>
        <w:rPr>
          <w:sz w:val="28"/>
          <w:szCs w:val="28"/>
        </w:rPr>
        <w:t>186448,2</w:t>
      </w:r>
      <w:r w:rsidRPr="00532160">
        <w:rPr>
          <w:sz w:val="28"/>
          <w:szCs w:val="28"/>
        </w:rPr>
        <w:t xml:space="preserve"> тыс. рублей или </w:t>
      </w:r>
      <w:r>
        <w:rPr>
          <w:sz w:val="28"/>
          <w:szCs w:val="28"/>
        </w:rPr>
        <w:t>исполнено на 68,4 %;</w:t>
      </w:r>
      <w:r w:rsidRPr="00532160">
        <w:rPr>
          <w:sz w:val="28"/>
          <w:szCs w:val="28"/>
        </w:rPr>
        <w:t xml:space="preserve"> </w:t>
      </w:r>
    </w:p>
    <w:p w:rsidR="00BD68D5" w:rsidRPr="00532160" w:rsidRDefault="00BD68D5" w:rsidP="00BD68D5">
      <w:pPr>
        <w:shd w:val="clear" w:color="auto" w:fill="FFFFFF"/>
        <w:ind w:firstLine="709"/>
        <w:jc w:val="both"/>
        <w:rPr>
          <w:sz w:val="28"/>
          <w:szCs w:val="28"/>
        </w:rPr>
      </w:pPr>
      <w:r>
        <w:rPr>
          <w:sz w:val="28"/>
          <w:szCs w:val="28"/>
        </w:rPr>
        <w:t>п</w:t>
      </w:r>
      <w:r w:rsidRPr="00532160">
        <w:rPr>
          <w:sz w:val="28"/>
          <w:szCs w:val="28"/>
        </w:rPr>
        <w:t xml:space="preserve">рофицит составил – </w:t>
      </w:r>
      <w:r>
        <w:rPr>
          <w:sz w:val="28"/>
          <w:szCs w:val="28"/>
        </w:rPr>
        <w:t>2545,0</w:t>
      </w:r>
      <w:r w:rsidRPr="00532160">
        <w:rPr>
          <w:sz w:val="28"/>
          <w:szCs w:val="28"/>
        </w:rPr>
        <w:t xml:space="preserve"> тыс. рублей.</w:t>
      </w:r>
    </w:p>
    <w:p w:rsidR="00BD68D5" w:rsidRPr="00F32390" w:rsidRDefault="00BD68D5" w:rsidP="00BD68D5">
      <w:pPr>
        <w:jc w:val="both"/>
        <w:rPr>
          <w:sz w:val="28"/>
          <w:szCs w:val="28"/>
        </w:rPr>
      </w:pPr>
      <w:r w:rsidRPr="00532160">
        <w:rPr>
          <w:sz w:val="28"/>
          <w:szCs w:val="28"/>
        </w:rPr>
        <w:t xml:space="preserve">    Согласно оценке ожидаемого исполнения бюджета </w:t>
      </w:r>
      <w:r>
        <w:rPr>
          <w:sz w:val="28"/>
          <w:szCs w:val="28"/>
        </w:rPr>
        <w:t xml:space="preserve">Шимского муниципального района </w:t>
      </w:r>
      <w:r w:rsidRPr="00532160">
        <w:rPr>
          <w:sz w:val="28"/>
          <w:szCs w:val="28"/>
        </w:rPr>
        <w:t>на 20</w:t>
      </w:r>
      <w:r>
        <w:rPr>
          <w:sz w:val="28"/>
          <w:szCs w:val="28"/>
        </w:rPr>
        <w:t>20</w:t>
      </w:r>
      <w:r w:rsidRPr="00532160">
        <w:rPr>
          <w:sz w:val="28"/>
          <w:szCs w:val="28"/>
        </w:rPr>
        <w:t xml:space="preserve"> год, представленной с Проектом решения</w:t>
      </w:r>
      <w:r>
        <w:rPr>
          <w:sz w:val="28"/>
          <w:szCs w:val="28"/>
        </w:rPr>
        <w:t xml:space="preserve"> о бюджете</w:t>
      </w:r>
      <w:r w:rsidRPr="00532160">
        <w:rPr>
          <w:sz w:val="28"/>
          <w:szCs w:val="28"/>
        </w:rPr>
        <w:t xml:space="preserve">, бюджет </w:t>
      </w:r>
      <w:r>
        <w:rPr>
          <w:sz w:val="28"/>
          <w:szCs w:val="28"/>
        </w:rPr>
        <w:t xml:space="preserve">муниципального района </w:t>
      </w:r>
      <w:r w:rsidRPr="00532160">
        <w:rPr>
          <w:sz w:val="28"/>
          <w:szCs w:val="28"/>
        </w:rPr>
        <w:t xml:space="preserve">будет </w:t>
      </w:r>
      <w:r w:rsidRPr="0087655C">
        <w:rPr>
          <w:sz w:val="28"/>
          <w:szCs w:val="28"/>
        </w:rPr>
        <w:t xml:space="preserve">дефицитным и ожидается в </w:t>
      </w:r>
      <w:r w:rsidRPr="0087655C">
        <w:rPr>
          <w:sz w:val="28"/>
          <w:szCs w:val="28"/>
        </w:rPr>
        <w:lastRenderedPageBreak/>
        <w:t>размере 368,7 тыс. рублей,</w:t>
      </w:r>
      <w:r w:rsidRPr="00532160">
        <w:rPr>
          <w:sz w:val="28"/>
          <w:szCs w:val="28"/>
        </w:rPr>
        <w:t xml:space="preserve"> объем доходной части составит </w:t>
      </w:r>
      <w:r>
        <w:rPr>
          <w:sz w:val="28"/>
          <w:szCs w:val="28"/>
        </w:rPr>
        <w:t>270315,1</w:t>
      </w:r>
      <w:r w:rsidRPr="00532160">
        <w:rPr>
          <w:sz w:val="28"/>
          <w:szCs w:val="28"/>
        </w:rPr>
        <w:t xml:space="preserve"> тыс. рублей, расходной – </w:t>
      </w:r>
      <w:r>
        <w:rPr>
          <w:sz w:val="28"/>
          <w:szCs w:val="28"/>
        </w:rPr>
        <w:t>270683,8</w:t>
      </w:r>
      <w:r w:rsidRPr="00532160">
        <w:rPr>
          <w:sz w:val="28"/>
          <w:szCs w:val="28"/>
        </w:rPr>
        <w:t xml:space="preserve">  тыс. рублей</w:t>
      </w:r>
      <w:r w:rsidRPr="00F32390">
        <w:rPr>
          <w:sz w:val="28"/>
          <w:szCs w:val="28"/>
        </w:rPr>
        <w:t xml:space="preserve">. </w:t>
      </w:r>
    </w:p>
    <w:p w:rsidR="00BD68D5" w:rsidRDefault="00BD68D5" w:rsidP="00BD68D5">
      <w:pPr>
        <w:ind w:firstLine="709"/>
        <w:jc w:val="both"/>
        <w:rPr>
          <w:rFonts w:eastAsiaTheme="minorHAnsi"/>
          <w:b/>
          <w:bCs/>
          <w:sz w:val="28"/>
          <w:szCs w:val="28"/>
          <w:lang w:eastAsia="en-US"/>
        </w:rPr>
      </w:pPr>
    </w:p>
    <w:p w:rsidR="00BD68D5" w:rsidRPr="00BD5847" w:rsidRDefault="00BD68D5" w:rsidP="00BD68D5">
      <w:pPr>
        <w:ind w:firstLine="709"/>
        <w:jc w:val="both"/>
        <w:rPr>
          <w:sz w:val="28"/>
          <w:szCs w:val="28"/>
        </w:rPr>
      </w:pPr>
      <w:r w:rsidRPr="00BD5847">
        <w:rPr>
          <w:rFonts w:eastAsiaTheme="minorHAnsi"/>
          <w:b/>
          <w:bCs/>
          <w:sz w:val="28"/>
          <w:szCs w:val="28"/>
          <w:lang w:eastAsia="en-US"/>
        </w:rPr>
        <w:t>3. Основные характеристики проекта решения о бюджете</w:t>
      </w:r>
    </w:p>
    <w:p w:rsidR="00BD68D5" w:rsidRPr="004B5FC5" w:rsidRDefault="00BD68D5" w:rsidP="00BD68D5">
      <w:pPr>
        <w:ind w:firstLine="709"/>
        <w:jc w:val="both"/>
        <w:rPr>
          <w:b/>
          <w:sz w:val="28"/>
          <w:szCs w:val="28"/>
        </w:rPr>
      </w:pPr>
      <w:r w:rsidRPr="00F445AC">
        <w:rPr>
          <w:b/>
          <w:sz w:val="28"/>
          <w:szCs w:val="28"/>
        </w:rPr>
        <w:t>3.</w:t>
      </w:r>
      <w:r>
        <w:rPr>
          <w:b/>
          <w:sz w:val="28"/>
          <w:szCs w:val="28"/>
        </w:rPr>
        <w:t xml:space="preserve">1. </w:t>
      </w:r>
      <w:r w:rsidRPr="004B5FC5">
        <w:rPr>
          <w:b/>
          <w:sz w:val="28"/>
          <w:szCs w:val="28"/>
        </w:rPr>
        <w:t>Характеристика основных направлений бюджетной и налоговой политики Шимского муниципального района на 2021 год и на плановый период 2022 и 2023 годов</w:t>
      </w:r>
    </w:p>
    <w:p w:rsidR="00BD68D5" w:rsidRPr="009F76AD" w:rsidRDefault="00BD68D5" w:rsidP="00BD68D5">
      <w:pPr>
        <w:tabs>
          <w:tab w:val="center" w:pos="4677"/>
        </w:tabs>
        <w:ind w:firstLine="709"/>
        <w:jc w:val="both"/>
        <w:rPr>
          <w:sz w:val="28"/>
          <w:szCs w:val="28"/>
        </w:rPr>
      </w:pPr>
      <w:r w:rsidRPr="009F76AD">
        <w:rPr>
          <w:sz w:val="28"/>
          <w:szCs w:val="28"/>
        </w:rPr>
        <w:t xml:space="preserve"> В целях составления проекта бюджета муниципального района на 20</w:t>
      </w:r>
      <w:r>
        <w:rPr>
          <w:sz w:val="28"/>
          <w:szCs w:val="28"/>
        </w:rPr>
        <w:t>21</w:t>
      </w:r>
      <w:r w:rsidRPr="009F76AD">
        <w:rPr>
          <w:sz w:val="28"/>
          <w:szCs w:val="28"/>
        </w:rPr>
        <w:t xml:space="preserve"> год и плановый период 202</w:t>
      </w:r>
      <w:r>
        <w:rPr>
          <w:sz w:val="28"/>
          <w:szCs w:val="28"/>
        </w:rPr>
        <w:t>2</w:t>
      </w:r>
      <w:r w:rsidRPr="009F76AD">
        <w:rPr>
          <w:sz w:val="28"/>
          <w:szCs w:val="28"/>
        </w:rPr>
        <w:t xml:space="preserve"> и 202</w:t>
      </w:r>
      <w:r>
        <w:rPr>
          <w:sz w:val="28"/>
          <w:szCs w:val="28"/>
        </w:rPr>
        <w:t>3</w:t>
      </w:r>
      <w:r w:rsidRPr="009F76AD">
        <w:rPr>
          <w:sz w:val="28"/>
          <w:szCs w:val="28"/>
        </w:rPr>
        <w:t xml:space="preserve"> годов подготовлены основные направления бюджетной и налоговой политики Шимского муниципального района на 20</w:t>
      </w:r>
      <w:r>
        <w:rPr>
          <w:sz w:val="28"/>
          <w:szCs w:val="28"/>
        </w:rPr>
        <w:t>21</w:t>
      </w:r>
      <w:r w:rsidRPr="009F76AD">
        <w:rPr>
          <w:sz w:val="28"/>
          <w:szCs w:val="28"/>
        </w:rPr>
        <w:t xml:space="preserve"> год и плановый период 20</w:t>
      </w:r>
      <w:r>
        <w:rPr>
          <w:sz w:val="28"/>
          <w:szCs w:val="28"/>
        </w:rPr>
        <w:t>22</w:t>
      </w:r>
      <w:r w:rsidRPr="009F76AD">
        <w:rPr>
          <w:sz w:val="28"/>
          <w:szCs w:val="28"/>
        </w:rPr>
        <w:t xml:space="preserve"> и 202</w:t>
      </w:r>
      <w:r>
        <w:rPr>
          <w:sz w:val="28"/>
          <w:szCs w:val="28"/>
        </w:rPr>
        <w:t>3</w:t>
      </w:r>
      <w:r w:rsidRPr="009F76AD">
        <w:rPr>
          <w:sz w:val="28"/>
          <w:szCs w:val="28"/>
        </w:rPr>
        <w:t xml:space="preserve"> годов (далее – основные направления бюджетной и налоговой политики).</w:t>
      </w:r>
    </w:p>
    <w:p w:rsidR="00BD68D5" w:rsidRPr="00257420" w:rsidRDefault="00BD68D5" w:rsidP="00BD68D5">
      <w:pPr>
        <w:pStyle w:val="ad"/>
        <w:spacing w:before="0" w:beforeAutospacing="0" w:after="0" w:afterAutospacing="0"/>
        <w:ind w:firstLine="709"/>
        <w:jc w:val="both"/>
        <w:rPr>
          <w:sz w:val="28"/>
          <w:szCs w:val="28"/>
        </w:rPr>
      </w:pPr>
      <w:r w:rsidRPr="00257420">
        <w:rPr>
          <w:sz w:val="28"/>
          <w:szCs w:val="28"/>
        </w:rPr>
        <w:t>Основные направления бюджетной и налоговой политики разработаны в соответствии с требованиями статьи 172 Бюджетного кодекса Российской Федерации, статьи 9 Положения о бюджетном процессе.</w:t>
      </w:r>
    </w:p>
    <w:p w:rsidR="00BD68D5" w:rsidRDefault="00BD68D5" w:rsidP="00BD68D5">
      <w:pPr>
        <w:pStyle w:val="ad"/>
        <w:spacing w:before="0" w:beforeAutospacing="0" w:after="0" w:afterAutospacing="0"/>
        <w:ind w:firstLine="709"/>
        <w:jc w:val="both"/>
        <w:rPr>
          <w:sz w:val="28"/>
          <w:szCs w:val="28"/>
        </w:rPr>
      </w:pPr>
      <w:r w:rsidRPr="004F2919">
        <w:rPr>
          <w:sz w:val="28"/>
          <w:szCs w:val="28"/>
        </w:rPr>
        <w:t xml:space="preserve">При подготовке основных направлений бюджетной и налоговой политики Шимского муниципального района были учтены положения Указов Президента Российской Федерации от 7 мая 2012 года, от 7 мая 2018 года </w:t>
      </w:r>
      <w:r>
        <w:rPr>
          <w:sz w:val="28"/>
          <w:szCs w:val="28"/>
        </w:rPr>
        <w:t>№ 204</w:t>
      </w:r>
      <w:r w:rsidRPr="004F2919">
        <w:rPr>
          <w:sz w:val="28"/>
          <w:szCs w:val="28"/>
        </w:rPr>
        <w:t xml:space="preserve"> «О национальных целях и стратегических задачах развития Российской Федерации на период до 2024 года», Послания Президента Российской Федерации Федеральному Собранию от 20 февраля 2019 года,</w:t>
      </w:r>
      <w:r>
        <w:rPr>
          <w:sz w:val="28"/>
          <w:szCs w:val="28"/>
        </w:rPr>
        <w:t xml:space="preserve"> </w:t>
      </w:r>
      <w:r w:rsidRPr="004F2919">
        <w:rPr>
          <w:sz w:val="28"/>
          <w:szCs w:val="28"/>
        </w:rPr>
        <w:t xml:space="preserve">Стратегии социально-экономического развития Новгородской области до 2026 года, утвержденной областным законом Новгородской области от 04.04.2019 № 394-ОЗ, </w:t>
      </w:r>
      <w:r>
        <w:rPr>
          <w:sz w:val="28"/>
          <w:szCs w:val="28"/>
        </w:rPr>
        <w:t xml:space="preserve">Стратегии </w:t>
      </w:r>
      <w:r w:rsidRPr="004F2919">
        <w:rPr>
          <w:sz w:val="28"/>
          <w:szCs w:val="28"/>
        </w:rPr>
        <w:t>социально-экономического развития</w:t>
      </w:r>
      <w:r>
        <w:rPr>
          <w:sz w:val="28"/>
          <w:szCs w:val="28"/>
        </w:rPr>
        <w:t xml:space="preserve"> Шимского муниципального района до 2027 года, утвержденной Думой Шимского муниципального района от 29.10.2020 № 9.</w:t>
      </w:r>
    </w:p>
    <w:p w:rsidR="00BD68D5" w:rsidRPr="00B86304" w:rsidRDefault="00BD68D5" w:rsidP="00BD68D5">
      <w:pPr>
        <w:pStyle w:val="ConsPlusNormal"/>
        <w:ind w:firstLine="709"/>
        <w:jc w:val="both"/>
        <w:rPr>
          <w:rFonts w:ascii="Times New Roman" w:hAnsi="Times New Roman"/>
          <w:sz w:val="28"/>
          <w:szCs w:val="28"/>
        </w:rPr>
      </w:pPr>
      <w:r w:rsidRPr="00B86304">
        <w:rPr>
          <w:rFonts w:ascii="Times New Roman" w:hAnsi="Times New Roman"/>
          <w:sz w:val="28"/>
          <w:szCs w:val="28"/>
        </w:rPr>
        <w:t xml:space="preserve">Основные задачи бюджетной и налоговой политики </w:t>
      </w:r>
      <w:r>
        <w:rPr>
          <w:rFonts w:ascii="Times New Roman" w:hAnsi="Times New Roman"/>
          <w:sz w:val="28"/>
          <w:szCs w:val="28"/>
        </w:rPr>
        <w:t>Шимского муниципального района</w:t>
      </w:r>
      <w:r w:rsidRPr="00B86304">
        <w:rPr>
          <w:rFonts w:ascii="Times New Roman" w:hAnsi="Times New Roman"/>
          <w:sz w:val="28"/>
          <w:szCs w:val="28"/>
        </w:rPr>
        <w:t xml:space="preserve"> на 20</w:t>
      </w:r>
      <w:r>
        <w:rPr>
          <w:rFonts w:ascii="Times New Roman" w:hAnsi="Times New Roman"/>
          <w:sz w:val="28"/>
          <w:szCs w:val="28"/>
        </w:rPr>
        <w:t>21</w:t>
      </w:r>
      <w:r w:rsidRPr="00B86304">
        <w:rPr>
          <w:rFonts w:ascii="Times New Roman" w:hAnsi="Times New Roman"/>
          <w:sz w:val="28"/>
          <w:szCs w:val="28"/>
        </w:rPr>
        <w:t xml:space="preserve"> год и на плановый период 202</w:t>
      </w:r>
      <w:r>
        <w:rPr>
          <w:rFonts w:ascii="Times New Roman" w:hAnsi="Times New Roman"/>
          <w:sz w:val="28"/>
          <w:szCs w:val="28"/>
        </w:rPr>
        <w:t>2</w:t>
      </w:r>
      <w:r w:rsidRPr="00B86304">
        <w:rPr>
          <w:rFonts w:ascii="Times New Roman" w:hAnsi="Times New Roman"/>
          <w:sz w:val="28"/>
          <w:szCs w:val="28"/>
        </w:rPr>
        <w:t xml:space="preserve"> и 202</w:t>
      </w:r>
      <w:r>
        <w:rPr>
          <w:rFonts w:ascii="Times New Roman" w:hAnsi="Times New Roman"/>
          <w:sz w:val="28"/>
          <w:szCs w:val="28"/>
        </w:rPr>
        <w:t>3</w:t>
      </w:r>
      <w:r w:rsidRPr="00B86304">
        <w:rPr>
          <w:rFonts w:ascii="Times New Roman" w:hAnsi="Times New Roman"/>
          <w:sz w:val="28"/>
          <w:szCs w:val="28"/>
        </w:rPr>
        <w:t xml:space="preserve"> годов:</w:t>
      </w:r>
    </w:p>
    <w:p w:rsidR="00BD68D5" w:rsidRPr="00B86304" w:rsidRDefault="00BD68D5" w:rsidP="00BD68D5">
      <w:pPr>
        <w:pStyle w:val="ConsPlusNormal"/>
        <w:ind w:firstLine="709"/>
        <w:jc w:val="both"/>
        <w:rPr>
          <w:rFonts w:ascii="Times New Roman" w:hAnsi="Times New Roman"/>
          <w:sz w:val="28"/>
          <w:szCs w:val="28"/>
        </w:rPr>
      </w:pPr>
      <w:r w:rsidRPr="00B86304">
        <w:rPr>
          <w:rFonts w:ascii="Times New Roman" w:hAnsi="Times New Roman"/>
          <w:sz w:val="28"/>
          <w:szCs w:val="28"/>
        </w:rPr>
        <w:t xml:space="preserve">- сохранение устойчивости бюджетной системы </w:t>
      </w:r>
      <w:r>
        <w:rPr>
          <w:rFonts w:ascii="Times New Roman" w:hAnsi="Times New Roman"/>
          <w:sz w:val="28"/>
          <w:szCs w:val="28"/>
        </w:rPr>
        <w:t>Шимского муниципального района</w:t>
      </w:r>
      <w:r w:rsidRPr="00B86304">
        <w:rPr>
          <w:rFonts w:ascii="Times New Roman" w:hAnsi="Times New Roman"/>
          <w:sz w:val="28"/>
          <w:szCs w:val="28"/>
        </w:rPr>
        <w:t xml:space="preserve"> и обеспечение долгосрочной сбалансированности </w:t>
      </w:r>
      <w:r>
        <w:rPr>
          <w:rFonts w:ascii="Times New Roman" w:hAnsi="Times New Roman"/>
          <w:sz w:val="28"/>
          <w:szCs w:val="28"/>
        </w:rPr>
        <w:t>бюджета муниципального района</w:t>
      </w:r>
      <w:r w:rsidRPr="00B86304">
        <w:rPr>
          <w:rFonts w:ascii="Times New Roman" w:hAnsi="Times New Roman"/>
          <w:sz w:val="28"/>
          <w:szCs w:val="28"/>
        </w:rPr>
        <w:t xml:space="preserve"> и бюджетов муниципальных образований </w:t>
      </w:r>
      <w:r>
        <w:rPr>
          <w:rFonts w:ascii="Times New Roman" w:hAnsi="Times New Roman"/>
          <w:sz w:val="28"/>
          <w:szCs w:val="28"/>
        </w:rPr>
        <w:t>Шимского муниципального района</w:t>
      </w:r>
      <w:r w:rsidRPr="00B86304">
        <w:rPr>
          <w:rFonts w:ascii="Times New Roman" w:hAnsi="Times New Roman"/>
          <w:sz w:val="28"/>
          <w:szCs w:val="28"/>
        </w:rPr>
        <w:t>;</w:t>
      </w:r>
    </w:p>
    <w:p w:rsidR="00BD68D5" w:rsidRDefault="00BD68D5" w:rsidP="00BD68D5">
      <w:pPr>
        <w:pStyle w:val="ConsPlusNormal"/>
        <w:ind w:firstLine="709"/>
        <w:jc w:val="both"/>
        <w:rPr>
          <w:rFonts w:ascii="Times New Roman" w:hAnsi="Times New Roman"/>
          <w:sz w:val="28"/>
          <w:szCs w:val="28"/>
        </w:rPr>
      </w:pPr>
      <w:r w:rsidRPr="00B86304">
        <w:rPr>
          <w:rFonts w:ascii="Times New Roman" w:hAnsi="Times New Roman"/>
          <w:sz w:val="28"/>
          <w:szCs w:val="28"/>
        </w:rPr>
        <w:t xml:space="preserve">- укрепление доходной базы консолидированного бюджета </w:t>
      </w:r>
      <w:r>
        <w:rPr>
          <w:rFonts w:ascii="Times New Roman" w:hAnsi="Times New Roman"/>
          <w:sz w:val="28"/>
          <w:szCs w:val="28"/>
        </w:rPr>
        <w:t>Шимского муниципального района</w:t>
      </w:r>
      <w:r w:rsidRPr="00B86304">
        <w:rPr>
          <w:rFonts w:ascii="Times New Roman" w:hAnsi="Times New Roman"/>
          <w:sz w:val="28"/>
          <w:szCs w:val="28"/>
        </w:rPr>
        <w:t xml:space="preserve"> за счет наращивания стабильных доходных источников и мобилизации в бюджет имеющихся резервов;</w:t>
      </w:r>
    </w:p>
    <w:p w:rsidR="00BD68D5" w:rsidRPr="00B86304" w:rsidRDefault="00BD68D5" w:rsidP="00BD68D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131B00">
        <w:rPr>
          <w:rFonts w:ascii="Times New Roman" w:hAnsi="Times New Roman"/>
          <w:sz w:val="28"/>
          <w:szCs w:val="28"/>
        </w:rPr>
        <w:t>обеспечение прозрачного механизма оценки эффективности предоставленных налоговых льгот, установленных соответствующими нормативно- правовыми актами представительных органов местного самоуправления поселений о налогах;</w:t>
      </w:r>
    </w:p>
    <w:p w:rsidR="00BD68D5" w:rsidRPr="00B86304" w:rsidRDefault="00BD68D5" w:rsidP="00BD68D5">
      <w:pPr>
        <w:pStyle w:val="ConsPlusNormal"/>
        <w:ind w:firstLine="709"/>
        <w:jc w:val="both"/>
        <w:rPr>
          <w:rFonts w:ascii="Times New Roman" w:hAnsi="Times New Roman"/>
          <w:sz w:val="28"/>
          <w:szCs w:val="28"/>
        </w:rPr>
      </w:pPr>
      <w:r w:rsidRPr="00B86304">
        <w:rPr>
          <w:rFonts w:ascii="Times New Roman" w:hAnsi="Times New Roman"/>
          <w:sz w:val="28"/>
          <w:szCs w:val="28"/>
        </w:rPr>
        <w:t xml:space="preserve">- безусловное исполнение всех обязательств государства и реализация приоритетных направлений и национальных проектов, в первую очередь направленных на решение задач, поставленных в Указе Президента Российской Федерации от 07.05.2018 № 204 «О национальных целях и </w:t>
      </w:r>
      <w:r w:rsidRPr="00B86304">
        <w:rPr>
          <w:rFonts w:ascii="Times New Roman" w:hAnsi="Times New Roman"/>
          <w:sz w:val="28"/>
          <w:szCs w:val="28"/>
        </w:rPr>
        <w:lastRenderedPageBreak/>
        <w:t>стратегических задачах развития Российской Федерации на период до 2024 года»;</w:t>
      </w:r>
    </w:p>
    <w:p w:rsidR="00BD68D5" w:rsidRPr="00131B00" w:rsidRDefault="00BD68D5" w:rsidP="00BD68D5">
      <w:pPr>
        <w:pStyle w:val="ConsPlusNormal"/>
        <w:ind w:firstLine="709"/>
        <w:jc w:val="both"/>
        <w:rPr>
          <w:rFonts w:ascii="Times New Roman" w:hAnsi="Times New Roman"/>
          <w:sz w:val="28"/>
          <w:szCs w:val="28"/>
        </w:rPr>
      </w:pPr>
      <w:r w:rsidRPr="00131B00">
        <w:rPr>
          <w:rFonts w:ascii="Times New Roman" w:hAnsi="Times New Roman"/>
          <w:sz w:val="28"/>
          <w:szCs w:val="28"/>
        </w:rPr>
        <w:t>- выполнение условий соглашений о реструктуризации обязательств (задолженности) Шимского муниципального района по бюджетным кредитам, полученным из областного бюджета;</w:t>
      </w:r>
    </w:p>
    <w:p w:rsidR="00BD68D5" w:rsidRPr="00B86304" w:rsidRDefault="00BD68D5" w:rsidP="00BD68D5">
      <w:pPr>
        <w:pStyle w:val="ConsPlusNormal"/>
        <w:ind w:firstLine="709"/>
        <w:jc w:val="both"/>
        <w:rPr>
          <w:rFonts w:ascii="Times New Roman" w:hAnsi="Times New Roman"/>
          <w:sz w:val="28"/>
          <w:szCs w:val="28"/>
        </w:rPr>
      </w:pPr>
      <w:r w:rsidRPr="00131B00">
        <w:rPr>
          <w:rFonts w:ascii="Times New Roman" w:hAnsi="Times New Roman"/>
          <w:sz w:val="28"/>
          <w:szCs w:val="28"/>
        </w:rPr>
        <w:t>- проведение ответственной бюджетной политики, направленной на снижение рисков возникновения просроченной кредиторской задолженности бюджета муниципального района.</w:t>
      </w:r>
    </w:p>
    <w:p w:rsidR="00BD68D5" w:rsidRPr="002056A4" w:rsidRDefault="00BD68D5" w:rsidP="00BD68D5">
      <w:pPr>
        <w:autoSpaceDE w:val="0"/>
        <w:autoSpaceDN w:val="0"/>
        <w:adjustRightInd w:val="0"/>
        <w:ind w:firstLine="709"/>
        <w:jc w:val="both"/>
        <w:rPr>
          <w:sz w:val="28"/>
          <w:szCs w:val="28"/>
        </w:rPr>
      </w:pPr>
      <w:r w:rsidRPr="0087655C">
        <w:rPr>
          <w:sz w:val="28"/>
          <w:szCs w:val="28"/>
        </w:rPr>
        <w:t>3.1.</w:t>
      </w:r>
      <w:r>
        <w:rPr>
          <w:sz w:val="28"/>
          <w:szCs w:val="28"/>
        </w:rPr>
        <w:t xml:space="preserve">1. </w:t>
      </w:r>
      <w:r w:rsidRPr="00073525">
        <w:rPr>
          <w:sz w:val="28"/>
          <w:szCs w:val="28"/>
        </w:rPr>
        <w:t>Налоговая политика Шимского муниципального района в 20</w:t>
      </w:r>
      <w:r>
        <w:rPr>
          <w:sz w:val="28"/>
          <w:szCs w:val="28"/>
        </w:rPr>
        <w:t>21</w:t>
      </w:r>
      <w:r w:rsidRPr="00073525">
        <w:rPr>
          <w:sz w:val="28"/>
          <w:szCs w:val="28"/>
        </w:rPr>
        <w:t>-202</w:t>
      </w:r>
      <w:r>
        <w:rPr>
          <w:sz w:val="28"/>
          <w:szCs w:val="28"/>
        </w:rPr>
        <w:t>3</w:t>
      </w:r>
      <w:r w:rsidRPr="00073525">
        <w:rPr>
          <w:sz w:val="28"/>
          <w:szCs w:val="28"/>
        </w:rPr>
        <w:t xml:space="preserve"> годах, как и прежде, будет направлена на </w:t>
      </w:r>
      <w:r w:rsidRPr="002056A4">
        <w:rPr>
          <w:sz w:val="28"/>
          <w:szCs w:val="28"/>
        </w:rPr>
        <w:t>обеспечение поступления в консолидированный бюджет Шимского муниципального района всех доходных источников в запланированных объемах, а также дополнительных доходов, в том числе за счет погашения налогоплательщиками задолженности по обязательным платежам в бюджет.</w:t>
      </w:r>
    </w:p>
    <w:p w:rsidR="00BD68D5" w:rsidRDefault="00BD68D5" w:rsidP="00BD68D5">
      <w:pPr>
        <w:autoSpaceDE w:val="0"/>
        <w:autoSpaceDN w:val="0"/>
        <w:adjustRightInd w:val="0"/>
        <w:ind w:firstLine="709"/>
        <w:jc w:val="both"/>
        <w:rPr>
          <w:sz w:val="28"/>
          <w:szCs w:val="28"/>
        </w:rPr>
      </w:pPr>
      <w:r>
        <w:rPr>
          <w:sz w:val="28"/>
          <w:szCs w:val="28"/>
        </w:rPr>
        <w:t>Приоритетами налоговой политики в ближайшие 3 года будет являться эффективное и стабильное функционирование налоговой системы, обеспечивающей бюджетную устойчивость в среднесрочной и долгосрочной перспективе.</w:t>
      </w:r>
    </w:p>
    <w:p w:rsidR="00BD68D5" w:rsidRDefault="00BD68D5" w:rsidP="00BD68D5">
      <w:pPr>
        <w:pStyle w:val="ConsPlusNormal"/>
        <w:ind w:firstLine="540"/>
        <w:jc w:val="both"/>
        <w:rPr>
          <w:rFonts w:ascii="Times New Roman" w:hAnsi="Times New Roman"/>
          <w:sz w:val="28"/>
          <w:szCs w:val="28"/>
        </w:rPr>
      </w:pPr>
      <w:r>
        <w:rPr>
          <w:rFonts w:ascii="Times New Roman" w:hAnsi="Times New Roman"/>
          <w:sz w:val="28"/>
          <w:szCs w:val="28"/>
        </w:rPr>
        <w:t>Основными направлениями налоговой политики на 2021-2023 годы определены:</w:t>
      </w:r>
    </w:p>
    <w:p w:rsidR="00BD68D5" w:rsidRDefault="00BD68D5" w:rsidP="00BD68D5">
      <w:pPr>
        <w:pStyle w:val="ConsPlusNormal"/>
        <w:ind w:firstLine="540"/>
        <w:jc w:val="both"/>
        <w:rPr>
          <w:rFonts w:ascii="Times New Roman" w:hAnsi="Times New Roman"/>
          <w:sz w:val="28"/>
          <w:szCs w:val="28"/>
        </w:rPr>
      </w:pPr>
      <w:r w:rsidRPr="00F83DC8">
        <w:rPr>
          <w:rFonts w:ascii="Times New Roman" w:hAnsi="Times New Roman"/>
          <w:sz w:val="28"/>
          <w:szCs w:val="28"/>
        </w:rPr>
        <w:t>- увеличение налогового потенциала Шимского муниципального района за счет налогового стимулирования деловой активности в районе, привлечения инвестиций, реализации высокоэффективных инвестиционных и инновационных проектов;</w:t>
      </w:r>
    </w:p>
    <w:p w:rsidR="00BD68D5" w:rsidRDefault="00BD68D5" w:rsidP="00BD68D5">
      <w:pPr>
        <w:pStyle w:val="ConsPlusNormal"/>
        <w:ind w:firstLine="540"/>
        <w:jc w:val="both"/>
        <w:rPr>
          <w:rFonts w:ascii="Times New Roman" w:hAnsi="Times New Roman"/>
          <w:sz w:val="28"/>
          <w:szCs w:val="28"/>
        </w:rPr>
      </w:pPr>
      <w:r>
        <w:rPr>
          <w:rFonts w:ascii="Times New Roman" w:hAnsi="Times New Roman"/>
          <w:sz w:val="28"/>
          <w:szCs w:val="28"/>
        </w:rPr>
        <w:t>- государственная поддержка приоритетных отраслей экономики и организаций малого и среднего бизнеса;</w:t>
      </w:r>
    </w:p>
    <w:p w:rsidR="00BD68D5" w:rsidRDefault="00BD68D5" w:rsidP="00BD68D5">
      <w:pPr>
        <w:pStyle w:val="ConsPlusNormal"/>
        <w:ind w:firstLine="540"/>
        <w:jc w:val="both"/>
        <w:rPr>
          <w:rFonts w:ascii="Times New Roman" w:hAnsi="Times New Roman"/>
          <w:sz w:val="28"/>
          <w:szCs w:val="28"/>
        </w:rPr>
      </w:pPr>
      <w:r>
        <w:rPr>
          <w:rFonts w:ascii="Times New Roman" w:hAnsi="Times New Roman"/>
          <w:sz w:val="28"/>
          <w:szCs w:val="28"/>
        </w:rPr>
        <w:t>- дальнейшее совершенствование налогового администрирования,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района и бюджетов поселений, активизация претензионно - исковой деятельности.</w:t>
      </w:r>
    </w:p>
    <w:p w:rsidR="00BD68D5" w:rsidRDefault="00BD68D5" w:rsidP="00BD68D5">
      <w:pPr>
        <w:pStyle w:val="ConsPlusNormal"/>
        <w:ind w:firstLine="540"/>
        <w:jc w:val="both"/>
        <w:rPr>
          <w:rFonts w:ascii="Times New Roman" w:hAnsi="Times New Roman"/>
          <w:sz w:val="28"/>
          <w:szCs w:val="28"/>
        </w:rPr>
      </w:pPr>
      <w:r>
        <w:rPr>
          <w:rFonts w:ascii="Times New Roman" w:hAnsi="Times New Roman"/>
          <w:sz w:val="28"/>
          <w:szCs w:val="28"/>
        </w:rPr>
        <w:t>- проведение мероприятий по повышению эффективности управления государственной и муниципальной собственностью, природными ресурсами Шимского района, в том числе выявление земельных участков, используемых не по целевому назначению, а также невостребованных земельных участков (долей, паев) из земель сельскохозяйственного назначения для принятия мер по оформлению их в муниципальную собственность.</w:t>
      </w:r>
    </w:p>
    <w:p w:rsidR="00BD68D5" w:rsidRDefault="00BD68D5" w:rsidP="00BD68D5">
      <w:pPr>
        <w:pStyle w:val="ConsPlusNormal"/>
        <w:ind w:firstLine="540"/>
        <w:jc w:val="both"/>
        <w:rPr>
          <w:rFonts w:ascii="Times New Roman" w:hAnsi="Times New Roman"/>
          <w:sz w:val="28"/>
          <w:szCs w:val="28"/>
        </w:rPr>
      </w:pPr>
      <w:r>
        <w:rPr>
          <w:rFonts w:ascii="Times New Roman" w:hAnsi="Times New Roman"/>
          <w:sz w:val="28"/>
          <w:szCs w:val="28"/>
        </w:rPr>
        <w:t>На федеральном уровне вступают в силу, а также планируются к принятию с 2021 года следующие изменения законодательства:</w:t>
      </w:r>
    </w:p>
    <w:p w:rsidR="00BD68D5" w:rsidRPr="00462782" w:rsidRDefault="00BD68D5" w:rsidP="00BD68D5">
      <w:pPr>
        <w:autoSpaceDE w:val="0"/>
        <w:autoSpaceDN w:val="0"/>
        <w:adjustRightInd w:val="0"/>
        <w:ind w:firstLine="709"/>
        <w:contextualSpacing/>
        <w:jc w:val="both"/>
        <w:rPr>
          <w:sz w:val="28"/>
          <w:szCs w:val="28"/>
        </w:rPr>
      </w:pPr>
      <w:r w:rsidRPr="00462782">
        <w:rPr>
          <w:sz w:val="28"/>
          <w:szCs w:val="28"/>
        </w:rPr>
        <w:t xml:space="preserve">- </w:t>
      </w:r>
      <w:r>
        <w:rPr>
          <w:sz w:val="28"/>
          <w:szCs w:val="28"/>
        </w:rPr>
        <w:t>с 1 января 2021 г.</w:t>
      </w:r>
      <w:r w:rsidRPr="00462782">
        <w:rPr>
          <w:sz w:val="28"/>
          <w:szCs w:val="28"/>
        </w:rPr>
        <w:t xml:space="preserve"> устанавливаются особенности налогообложения НДФЛ доходов в виде процентов по вкладам (остаткам на счетах) в банках.</w:t>
      </w:r>
    </w:p>
    <w:p w:rsidR="00BD68D5" w:rsidRDefault="00BD68D5" w:rsidP="00BD68D5">
      <w:pPr>
        <w:pStyle w:val="ConsPlusNormal"/>
        <w:ind w:firstLine="540"/>
        <w:jc w:val="both"/>
        <w:rPr>
          <w:rFonts w:ascii="Times New Roman" w:hAnsi="Times New Roman"/>
          <w:sz w:val="28"/>
          <w:szCs w:val="28"/>
        </w:rPr>
      </w:pPr>
      <w:r w:rsidRPr="00462782">
        <w:rPr>
          <w:rFonts w:ascii="Times New Roman" w:hAnsi="Times New Roman"/>
          <w:sz w:val="28"/>
          <w:szCs w:val="28"/>
        </w:rPr>
        <w:lastRenderedPageBreak/>
        <w:t>При определении налоговой базы в отношении таких доходов будет исключаться доход в виде процентов, рассчитанный как произведение одного миллиона рублей и ключевой ставки Банка России, действующей на первое число налогового периода. Также при определении налоговой базы не будут учитываться процентные доходы по вкладам (остаткам на счетах), процентная ставка по которым в течение всего налогового периода не превышала 1 процента годовых, а также по счетам эскроу</w:t>
      </w:r>
      <w:r>
        <w:rPr>
          <w:rFonts w:ascii="Times New Roman" w:hAnsi="Times New Roman"/>
          <w:sz w:val="28"/>
          <w:szCs w:val="28"/>
        </w:rPr>
        <w:t>;</w:t>
      </w:r>
    </w:p>
    <w:p w:rsidR="00BD68D5" w:rsidRDefault="00BD68D5" w:rsidP="00BD68D5">
      <w:pPr>
        <w:pStyle w:val="ConsPlusNormal"/>
        <w:ind w:firstLine="540"/>
        <w:jc w:val="both"/>
        <w:rPr>
          <w:rFonts w:ascii="Times New Roman" w:hAnsi="Times New Roman"/>
          <w:sz w:val="28"/>
          <w:szCs w:val="28"/>
        </w:rPr>
      </w:pPr>
      <w:r>
        <w:rPr>
          <w:rFonts w:ascii="Times New Roman" w:hAnsi="Times New Roman"/>
          <w:sz w:val="28"/>
          <w:szCs w:val="28"/>
        </w:rPr>
        <w:t xml:space="preserve">- с 2021 года </w:t>
      </w:r>
      <w:r w:rsidRPr="00462782">
        <w:rPr>
          <w:rFonts w:ascii="Times New Roman" w:hAnsi="Times New Roman"/>
          <w:sz w:val="28"/>
          <w:szCs w:val="28"/>
        </w:rPr>
        <w:t>в п.1 ст.224 НК РФ вносятся дополнительные положения о повышении размера, удерживаемого НДФЛ до 15 процентов при получении налогоплательщиком доходов с суммы, превышающей пять миллионов рублей</w:t>
      </w:r>
      <w:r>
        <w:rPr>
          <w:rFonts w:ascii="Times New Roman" w:hAnsi="Times New Roman"/>
          <w:sz w:val="28"/>
          <w:szCs w:val="28"/>
        </w:rPr>
        <w:t xml:space="preserve">;  </w:t>
      </w:r>
    </w:p>
    <w:p w:rsidR="00BD68D5" w:rsidRPr="00AA020E" w:rsidRDefault="00BD68D5" w:rsidP="00BD68D5">
      <w:pPr>
        <w:autoSpaceDE w:val="0"/>
        <w:autoSpaceDN w:val="0"/>
        <w:adjustRightInd w:val="0"/>
        <w:ind w:firstLine="709"/>
        <w:contextualSpacing/>
        <w:jc w:val="both"/>
        <w:rPr>
          <w:sz w:val="28"/>
          <w:szCs w:val="28"/>
        </w:rPr>
      </w:pPr>
      <w:r>
        <w:rPr>
          <w:sz w:val="28"/>
          <w:szCs w:val="28"/>
        </w:rPr>
        <w:t xml:space="preserve">- с 1 января 2021 г. </w:t>
      </w:r>
      <w:r w:rsidRPr="00AA020E">
        <w:rPr>
          <w:sz w:val="28"/>
          <w:szCs w:val="28"/>
        </w:rPr>
        <w:t xml:space="preserve">увеличивается с 66,6 </w:t>
      </w:r>
      <w:r>
        <w:rPr>
          <w:sz w:val="28"/>
          <w:szCs w:val="28"/>
        </w:rPr>
        <w:t>%</w:t>
      </w:r>
      <w:r w:rsidRPr="00AA020E">
        <w:rPr>
          <w:sz w:val="28"/>
          <w:szCs w:val="28"/>
        </w:rPr>
        <w:t xml:space="preserve"> до 74,9% норматив зачисления в бюджеты субъектов Российской Федерации акцизов на автомобильный бензин, прямогонный бензин, дизельное топливо, моторные масла для дизельных и (или) карбюраторных (инжекторных) двигателей;</w:t>
      </w:r>
    </w:p>
    <w:p w:rsidR="00BD68D5" w:rsidRDefault="00BD68D5" w:rsidP="00BD68D5">
      <w:pPr>
        <w:pStyle w:val="ConsPlusNormal"/>
        <w:ind w:firstLine="540"/>
        <w:jc w:val="both"/>
        <w:rPr>
          <w:rFonts w:ascii="Times New Roman" w:hAnsi="Times New Roman"/>
          <w:sz w:val="28"/>
          <w:szCs w:val="28"/>
        </w:rPr>
      </w:pPr>
      <w:r>
        <w:rPr>
          <w:rFonts w:ascii="Times New Roman" w:hAnsi="Times New Roman"/>
          <w:sz w:val="28"/>
          <w:szCs w:val="28"/>
        </w:rPr>
        <w:t xml:space="preserve"> - с 1 января 2021 г. </w:t>
      </w:r>
      <w:r w:rsidRPr="00AA020E">
        <w:rPr>
          <w:rFonts w:ascii="Times New Roman" w:hAnsi="Times New Roman"/>
          <w:sz w:val="28"/>
          <w:szCs w:val="28"/>
        </w:rPr>
        <w:t>прекращает действие система налогообложения в виде единого налога на вмененный доход;</w:t>
      </w:r>
    </w:p>
    <w:p w:rsidR="00BD68D5" w:rsidRDefault="00BD68D5" w:rsidP="00BD68D5">
      <w:pPr>
        <w:autoSpaceDE w:val="0"/>
        <w:autoSpaceDN w:val="0"/>
        <w:adjustRightInd w:val="0"/>
        <w:ind w:firstLine="709"/>
        <w:contextualSpacing/>
        <w:jc w:val="both"/>
        <w:rPr>
          <w:sz w:val="28"/>
          <w:szCs w:val="28"/>
        </w:rPr>
      </w:pPr>
      <w:r>
        <w:rPr>
          <w:sz w:val="28"/>
          <w:szCs w:val="28"/>
        </w:rPr>
        <w:t xml:space="preserve">- с 1 января 2021 г. </w:t>
      </w:r>
      <w:r w:rsidRPr="00AA020E">
        <w:rPr>
          <w:sz w:val="28"/>
          <w:szCs w:val="28"/>
        </w:rPr>
        <w:t>увеличиваются лимиты по доходам и численности работников, дающие право на применение упрощенной системы налогообложения</w:t>
      </w:r>
      <w:r>
        <w:rPr>
          <w:sz w:val="28"/>
          <w:szCs w:val="28"/>
        </w:rPr>
        <w:t>.</w:t>
      </w:r>
    </w:p>
    <w:p w:rsidR="00BD68D5" w:rsidRDefault="00BD68D5" w:rsidP="00BD68D5">
      <w:pPr>
        <w:autoSpaceDE w:val="0"/>
        <w:autoSpaceDN w:val="0"/>
        <w:adjustRightInd w:val="0"/>
        <w:ind w:firstLine="709"/>
        <w:contextualSpacing/>
        <w:jc w:val="both"/>
        <w:rPr>
          <w:sz w:val="28"/>
          <w:szCs w:val="28"/>
        </w:rPr>
      </w:pPr>
      <w:r>
        <w:rPr>
          <w:sz w:val="28"/>
          <w:szCs w:val="28"/>
        </w:rPr>
        <w:t>С 2021 года упрощенную систему налогообложения смогут применять налогоплательщики, доходы которых в отчетном году не превысили 200 млн. рублей, а средняя численность сотрудников – не более 130 человек (по действующему законодательству 150 млн. рублей и 100 человек соответственно).</w:t>
      </w:r>
    </w:p>
    <w:p w:rsidR="00BD68D5" w:rsidRDefault="00BD68D5" w:rsidP="00BD68D5">
      <w:pPr>
        <w:autoSpaceDE w:val="0"/>
        <w:autoSpaceDN w:val="0"/>
        <w:adjustRightInd w:val="0"/>
        <w:ind w:firstLine="709"/>
        <w:contextualSpacing/>
        <w:jc w:val="both"/>
        <w:rPr>
          <w:sz w:val="28"/>
          <w:szCs w:val="28"/>
        </w:rPr>
      </w:pPr>
      <w:r>
        <w:rPr>
          <w:sz w:val="28"/>
          <w:szCs w:val="28"/>
        </w:rPr>
        <w:t xml:space="preserve"> При этом, начиная с квартала, в котором доходы превысили 150 млн. рублей, но не превысили 200 млн. рублей и (или) средняя численность сотрудников превысила 100 человек, но сложилась ниже 130 человек, применяются повышенные ставки налога:</w:t>
      </w:r>
    </w:p>
    <w:p w:rsidR="00BD68D5" w:rsidRDefault="00BD68D5" w:rsidP="00BD68D5">
      <w:pPr>
        <w:autoSpaceDE w:val="0"/>
        <w:autoSpaceDN w:val="0"/>
        <w:adjustRightInd w:val="0"/>
        <w:ind w:firstLine="709"/>
        <w:contextualSpacing/>
        <w:jc w:val="both"/>
        <w:rPr>
          <w:sz w:val="28"/>
          <w:szCs w:val="28"/>
        </w:rPr>
      </w:pPr>
      <w:r>
        <w:rPr>
          <w:sz w:val="28"/>
          <w:szCs w:val="28"/>
        </w:rPr>
        <w:t>-8% (вместо 6%), если объектом налогообложения являются доходы;</w:t>
      </w:r>
    </w:p>
    <w:p w:rsidR="00BD68D5" w:rsidRDefault="00BD68D5" w:rsidP="00BD68D5">
      <w:pPr>
        <w:autoSpaceDE w:val="0"/>
        <w:autoSpaceDN w:val="0"/>
        <w:adjustRightInd w:val="0"/>
        <w:ind w:firstLine="709"/>
        <w:contextualSpacing/>
        <w:jc w:val="both"/>
        <w:rPr>
          <w:sz w:val="28"/>
          <w:szCs w:val="28"/>
        </w:rPr>
      </w:pPr>
      <w:r>
        <w:rPr>
          <w:sz w:val="28"/>
          <w:szCs w:val="28"/>
        </w:rPr>
        <w:t>-20% (вместо15%) для объекта налогообложения «доходы-расходы».</w:t>
      </w:r>
    </w:p>
    <w:p w:rsidR="00BD68D5" w:rsidRDefault="00BD68D5" w:rsidP="00BD68D5">
      <w:pPr>
        <w:autoSpaceDE w:val="0"/>
        <w:autoSpaceDN w:val="0"/>
        <w:adjustRightInd w:val="0"/>
        <w:ind w:firstLine="709"/>
        <w:contextualSpacing/>
        <w:jc w:val="both"/>
        <w:rPr>
          <w:sz w:val="28"/>
          <w:szCs w:val="28"/>
        </w:rPr>
      </w:pPr>
      <w:r>
        <w:rPr>
          <w:sz w:val="28"/>
          <w:szCs w:val="28"/>
        </w:rPr>
        <w:t>- с 1 января 2021 г. предусматривается уточнение видов деятельности, в отношении которых разрешается применение патентной системы; увеличение с 50 до 150 кв. метров площади торгового зала (зала обслуживания посетителей) при осуществлении розничной торговли (услуг общественного питания); уменьшение (не более чем на 50%) суммы исчисленного налога по патентной системе на сумму уплаченных страховых взносов во внебюджетные фонды;</w:t>
      </w:r>
    </w:p>
    <w:p w:rsidR="00BD68D5" w:rsidRDefault="00BD68D5" w:rsidP="00BD68D5">
      <w:pPr>
        <w:autoSpaceDE w:val="0"/>
        <w:autoSpaceDN w:val="0"/>
        <w:adjustRightInd w:val="0"/>
        <w:ind w:firstLine="709"/>
        <w:contextualSpacing/>
        <w:jc w:val="both"/>
        <w:rPr>
          <w:sz w:val="28"/>
          <w:szCs w:val="28"/>
        </w:rPr>
      </w:pPr>
      <w:r>
        <w:rPr>
          <w:sz w:val="28"/>
          <w:szCs w:val="28"/>
        </w:rPr>
        <w:t>- вступление с 2021 года</w:t>
      </w:r>
      <w:r w:rsidRPr="00BA570B">
        <w:rPr>
          <w:sz w:val="28"/>
          <w:szCs w:val="28"/>
        </w:rPr>
        <w:t xml:space="preserve"> </w:t>
      </w:r>
      <w:r>
        <w:rPr>
          <w:sz w:val="28"/>
          <w:szCs w:val="28"/>
        </w:rPr>
        <w:t>в силу результатов государственной кадастровой оценки земель сельскохозяйственного назначения, населенных пунктов, промышленности и иного специального назначения, лесного фонда, земель запаса, а также объектов недвижимости.</w:t>
      </w:r>
    </w:p>
    <w:p w:rsidR="00BD68D5" w:rsidRDefault="00BD68D5" w:rsidP="00BD68D5">
      <w:pPr>
        <w:autoSpaceDE w:val="0"/>
        <w:autoSpaceDN w:val="0"/>
        <w:adjustRightInd w:val="0"/>
        <w:ind w:firstLine="709"/>
        <w:contextualSpacing/>
        <w:jc w:val="both"/>
        <w:rPr>
          <w:sz w:val="28"/>
          <w:szCs w:val="28"/>
        </w:rPr>
      </w:pPr>
      <w:r>
        <w:rPr>
          <w:sz w:val="28"/>
          <w:szCs w:val="28"/>
        </w:rPr>
        <w:t>На региональном уровне вступают в силу, а также планируются к принятию с 2021 года следующие изменения законодательства:</w:t>
      </w:r>
    </w:p>
    <w:p w:rsidR="00BD68D5" w:rsidRPr="00AA020E" w:rsidRDefault="00BD68D5" w:rsidP="00BD68D5">
      <w:pPr>
        <w:autoSpaceDE w:val="0"/>
        <w:autoSpaceDN w:val="0"/>
        <w:adjustRightInd w:val="0"/>
        <w:ind w:firstLine="709"/>
        <w:contextualSpacing/>
        <w:jc w:val="both"/>
        <w:rPr>
          <w:sz w:val="28"/>
          <w:szCs w:val="28"/>
        </w:rPr>
      </w:pPr>
      <w:r>
        <w:rPr>
          <w:sz w:val="28"/>
          <w:szCs w:val="28"/>
        </w:rPr>
        <w:lastRenderedPageBreak/>
        <w:t>- на 2021 год планируется установить коэффициент, используемый для расчета суммы фиксированного авансового платежа по налогу на доходы физических лиц для иностранных граждан в Новгородской области, в размере 2,3.</w:t>
      </w:r>
    </w:p>
    <w:p w:rsidR="00BD68D5" w:rsidRDefault="00BD68D5" w:rsidP="00BD68D5">
      <w:pPr>
        <w:pStyle w:val="21"/>
        <w:spacing w:after="0"/>
        <w:ind w:left="0" w:firstLine="0"/>
        <w:jc w:val="both"/>
        <w:rPr>
          <w:bCs/>
          <w:sz w:val="28"/>
          <w:szCs w:val="28"/>
        </w:rPr>
      </w:pPr>
      <w:r>
        <w:rPr>
          <w:bCs/>
          <w:sz w:val="28"/>
          <w:szCs w:val="28"/>
        </w:rPr>
        <w:t xml:space="preserve">       3.1.2. Приоритетом бюджетной  политики является эффективное управление государственными финансами, основной задачей которого на предстоящий</w:t>
      </w:r>
      <w:bookmarkStart w:id="0" w:name="_GoBack"/>
      <w:bookmarkEnd w:id="0"/>
      <w:r>
        <w:rPr>
          <w:bCs/>
          <w:sz w:val="28"/>
          <w:szCs w:val="28"/>
        </w:rPr>
        <w:t xml:space="preserve"> трехлетний</w:t>
      </w:r>
      <w:r>
        <w:rPr>
          <w:bCs/>
          <w:sz w:val="28"/>
          <w:szCs w:val="28"/>
        </w:rPr>
        <w:tab/>
        <w:t xml:space="preserve"> период в условиях поэтапного восстановления экономики в связи с распространением новой коронавирусной инфекции будет сохранение устойчивости бюджетной системы муниципального района.</w:t>
      </w:r>
    </w:p>
    <w:p w:rsidR="00BD68D5" w:rsidRDefault="00BD68D5" w:rsidP="00BD68D5">
      <w:pPr>
        <w:pStyle w:val="21"/>
        <w:spacing w:after="0"/>
        <w:ind w:left="0" w:firstLine="709"/>
        <w:jc w:val="both"/>
        <w:rPr>
          <w:bCs/>
          <w:sz w:val="28"/>
          <w:szCs w:val="28"/>
        </w:rPr>
      </w:pPr>
      <w:r>
        <w:rPr>
          <w:bCs/>
          <w:sz w:val="28"/>
          <w:szCs w:val="28"/>
        </w:rPr>
        <w:t>Бюджетная политика сохраняет преемственность целей и задач, определенных прошедшим бюджетным циклом, и учитывает изменения, прогнозируемые в экономике.</w:t>
      </w:r>
    </w:p>
    <w:p w:rsidR="00BD68D5" w:rsidRDefault="00BD68D5" w:rsidP="00BD68D5">
      <w:pPr>
        <w:pStyle w:val="21"/>
        <w:spacing w:after="0"/>
        <w:ind w:left="0" w:firstLine="709"/>
        <w:jc w:val="both"/>
        <w:rPr>
          <w:bCs/>
          <w:sz w:val="28"/>
          <w:szCs w:val="28"/>
        </w:rPr>
      </w:pPr>
      <w:r>
        <w:rPr>
          <w:bCs/>
          <w:sz w:val="28"/>
          <w:szCs w:val="28"/>
        </w:rPr>
        <w:t>В среднесрочной перспективе сохраняются следующие приоритеты бюджетных расходов:</w:t>
      </w:r>
    </w:p>
    <w:p w:rsidR="00BD68D5" w:rsidRDefault="00BD68D5" w:rsidP="00BD68D5">
      <w:pPr>
        <w:pStyle w:val="21"/>
        <w:spacing w:after="0"/>
        <w:ind w:left="0" w:firstLine="709"/>
        <w:jc w:val="both"/>
        <w:rPr>
          <w:bCs/>
          <w:sz w:val="28"/>
          <w:szCs w:val="28"/>
        </w:rPr>
      </w:pPr>
      <w:r>
        <w:rPr>
          <w:bCs/>
          <w:sz w:val="28"/>
          <w:szCs w:val="28"/>
        </w:rPr>
        <w:t>- концентрация ресурсов на достижении целей, показателей и результатов муниципальных проектов, направленных на достижение соответствующих результатов региональных проектов;</w:t>
      </w:r>
    </w:p>
    <w:p w:rsidR="00BD68D5" w:rsidRPr="00AA4B64" w:rsidRDefault="00BD68D5" w:rsidP="00BD68D5">
      <w:pPr>
        <w:pStyle w:val="21"/>
        <w:spacing w:after="0"/>
        <w:ind w:left="0" w:firstLine="709"/>
        <w:jc w:val="both"/>
        <w:rPr>
          <w:bCs/>
          <w:sz w:val="28"/>
          <w:szCs w:val="28"/>
        </w:rPr>
      </w:pPr>
      <w:r>
        <w:rPr>
          <w:bCs/>
          <w:sz w:val="28"/>
          <w:szCs w:val="28"/>
        </w:rPr>
        <w:t xml:space="preserve">- сохранение </w:t>
      </w:r>
      <w:r>
        <w:rPr>
          <w:sz w:val="28"/>
          <w:szCs w:val="28"/>
        </w:rPr>
        <w:t xml:space="preserve">достигнутого соотношения заработной платы отдельных категорий работников бюджетной сферы, определенных </w:t>
      </w:r>
      <w:r>
        <w:rPr>
          <w:bCs/>
          <w:sz w:val="28"/>
          <w:szCs w:val="28"/>
        </w:rPr>
        <w:t>Указами Президента Российской Федерации от 7 мая 2012 г</w:t>
      </w:r>
      <w:r w:rsidRPr="00E150EB">
        <w:rPr>
          <w:bCs/>
          <w:sz w:val="28"/>
          <w:szCs w:val="28"/>
        </w:rPr>
        <w:t xml:space="preserve">. </w:t>
      </w:r>
      <w:hyperlink r:id="rId10" w:history="1">
        <w:r w:rsidRPr="00E150EB">
          <w:rPr>
            <w:rStyle w:val="af6"/>
            <w:bCs/>
            <w:sz w:val="28"/>
            <w:szCs w:val="28"/>
          </w:rPr>
          <w:t>N 597</w:t>
        </w:r>
      </w:hyperlink>
      <w:r w:rsidRPr="00E150EB">
        <w:rPr>
          <w:bCs/>
          <w:sz w:val="28"/>
          <w:szCs w:val="28"/>
        </w:rPr>
        <w:t xml:space="preserve"> "О мероприятиях по реализации государственной социальной политики", от 1 июня 2012 г. </w:t>
      </w:r>
      <w:hyperlink r:id="rId11" w:history="1">
        <w:r w:rsidRPr="00E150EB">
          <w:rPr>
            <w:rStyle w:val="af6"/>
            <w:bCs/>
            <w:sz w:val="28"/>
            <w:szCs w:val="28"/>
          </w:rPr>
          <w:t>N 761</w:t>
        </w:r>
      </w:hyperlink>
      <w:r w:rsidRPr="00E150EB">
        <w:rPr>
          <w:bCs/>
          <w:sz w:val="28"/>
          <w:szCs w:val="28"/>
        </w:rPr>
        <w:t xml:space="preserve"> "О Национальной стратегии действий в интересах детей на 2012 - 2017 годы" и от 28 декабря 2012 г. </w:t>
      </w:r>
      <w:hyperlink r:id="rId12" w:history="1">
        <w:r w:rsidRPr="00E150EB">
          <w:rPr>
            <w:rStyle w:val="af6"/>
            <w:bCs/>
            <w:sz w:val="28"/>
            <w:szCs w:val="28"/>
          </w:rPr>
          <w:t>N 1688</w:t>
        </w:r>
      </w:hyperlink>
      <w:r w:rsidRPr="00E150EB">
        <w:rPr>
          <w:bCs/>
          <w:sz w:val="28"/>
          <w:szCs w:val="28"/>
        </w:rPr>
        <w:t xml:space="preserve"> "О некоторых мерах по реализации государственной политики в сфере защиты детей-сирот и детей, оставшихся без</w:t>
      </w:r>
      <w:r>
        <w:rPr>
          <w:bCs/>
          <w:sz w:val="28"/>
          <w:szCs w:val="28"/>
        </w:rPr>
        <w:t xml:space="preserve"> попечения родителей" (далее Указы Президента РФ №597, №761, №1688), к </w:t>
      </w:r>
      <w:r>
        <w:rPr>
          <w:sz w:val="28"/>
          <w:szCs w:val="28"/>
        </w:rPr>
        <w:t xml:space="preserve">среднемесячной  заработной плате наемных работников в организациях, у индивидуальных предпринимателей и физических </w:t>
      </w:r>
      <w:r w:rsidRPr="00A02A92">
        <w:rPr>
          <w:sz w:val="28"/>
          <w:szCs w:val="28"/>
        </w:rPr>
        <w:t>лиц в Новгородской области</w:t>
      </w:r>
      <w:r>
        <w:rPr>
          <w:sz w:val="28"/>
          <w:szCs w:val="28"/>
        </w:rPr>
        <w:t xml:space="preserve"> (среднемесячному доходу от трудовой деятельности)</w:t>
      </w:r>
      <w:r>
        <w:rPr>
          <w:bCs/>
          <w:sz w:val="28"/>
          <w:szCs w:val="28"/>
        </w:rPr>
        <w:t>.</w:t>
      </w:r>
    </w:p>
    <w:p w:rsidR="00BD68D5" w:rsidRDefault="00BD68D5" w:rsidP="00BD68D5">
      <w:pPr>
        <w:autoSpaceDE w:val="0"/>
        <w:autoSpaceDN w:val="0"/>
        <w:adjustRightInd w:val="0"/>
        <w:ind w:firstLine="540"/>
        <w:jc w:val="both"/>
        <w:rPr>
          <w:sz w:val="28"/>
          <w:szCs w:val="28"/>
        </w:rPr>
      </w:pPr>
    </w:p>
    <w:p w:rsidR="00BD68D5" w:rsidRDefault="00BD68D5" w:rsidP="00BD68D5">
      <w:pPr>
        <w:ind w:firstLine="720"/>
        <w:jc w:val="both"/>
        <w:rPr>
          <w:b/>
          <w:sz w:val="28"/>
          <w:szCs w:val="28"/>
        </w:rPr>
      </w:pPr>
      <w:r>
        <w:rPr>
          <w:b/>
          <w:sz w:val="28"/>
          <w:szCs w:val="28"/>
        </w:rPr>
        <w:t>3.2.</w:t>
      </w:r>
      <w:r w:rsidRPr="00C250AD">
        <w:rPr>
          <w:b/>
          <w:sz w:val="28"/>
          <w:szCs w:val="28"/>
        </w:rPr>
        <w:t xml:space="preserve"> </w:t>
      </w:r>
      <w:r w:rsidRPr="002C18DA">
        <w:rPr>
          <w:b/>
          <w:color w:val="000000"/>
          <w:spacing w:val="4"/>
          <w:sz w:val="28"/>
          <w:szCs w:val="28"/>
        </w:rPr>
        <w:t>Общие  параметры бюджета Шимского муниципального района</w:t>
      </w:r>
    </w:p>
    <w:p w:rsidR="00BD68D5" w:rsidRPr="002C18DA" w:rsidRDefault="00BD68D5" w:rsidP="00BD68D5">
      <w:pPr>
        <w:ind w:firstLine="720"/>
        <w:jc w:val="both"/>
        <w:rPr>
          <w:sz w:val="28"/>
          <w:szCs w:val="28"/>
          <w:highlight w:val="red"/>
        </w:rPr>
      </w:pPr>
      <w:r w:rsidRPr="002C18DA">
        <w:rPr>
          <w:sz w:val="28"/>
          <w:szCs w:val="28"/>
        </w:rPr>
        <w:t>Основные характеристики бюджета Шимского муниципального  района на 2020 год (ожидаемое исполнение), на 2021год и на плановый период 2022 и 2023годов представлены в Таблице 4:</w:t>
      </w:r>
    </w:p>
    <w:p w:rsidR="00BD68D5" w:rsidRPr="00F36289" w:rsidRDefault="00BD68D5" w:rsidP="00BD68D5">
      <w:pPr>
        <w:shd w:val="clear" w:color="auto" w:fill="FFFFFF"/>
        <w:jc w:val="right"/>
        <w:rPr>
          <w:color w:val="000000"/>
          <w:spacing w:val="4"/>
        </w:rPr>
      </w:pPr>
      <w:r w:rsidRPr="00F36289">
        <w:rPr>
          <w:color w:val="000000"/>
          <w:spacing w:val="4"/>
        </w:rPr>
        <w:t>Таблица 4</w:t>
      </w:r>
    </w:p>
    <w:p w:rsidR="00BD68D5" w:rsidRPr="00F36289" w:rsidRDefault="00BD68D5" w:rsidP="00BD68D5">
      <w:pPr>
        <w:shd w:val="clear" w:color="auto" w:fill="FFFFFF"/>
        <w:jc w:val="right"/>
        <w:rPr>
          <w:color w:val="000000"/>
          <w:spacing w:val="4"/>
        </w:rPr>
      </w:pPr>
      <w:r w:rsidRPr="00F36289">
        <w:rPr>
          <w:color w:val="000000"/>
          <w:spacing w:val="4"/>
        </w:rPr>
        <w:t>(тыс. руб.)</w:t>
      </w:r>
    </w:p>
    <w:tbl>
      <w:tblPr>
        <w:tblW w:w="9214" w:type="dxa"/>
        <w:jc w:val="center"/>
        <w:tblInd w:w="108" w:type="dxa"/>
        <w:tblLook w:val="0000"/>
      </w:tblPr>
      <w:tblGrid>
        <w:gridCol w:w="4395"/>
        <w:gridCol w:w="4819"/>
      </w:tblGrid>
      <w:tr w:rsidR="00BD68D5" w:rsidRPr="00E77BC8" w:rsidTr="00C65EF5">
        <w:trPr>
          <w:trHeight w:val="285"/>
          <w:jc w:val="center"/>
        </w:trPr>
        <w:tc>
          <w:tcPr>
            <w:tcW w:w="9214" w:type="dxa"/>
            <w:gridSpan w:val="2"/>
            <w:tcBorders>
              <w:top w:val="single" w:sz="4" w:space="0" w:color="auto"/>
              <w:left w:val="single" w:sz="4" w:space="0" w:color="auto"/>
              <w:bottom w:val="single" w:sz="4" w:space="0" w:color="auto"/>
              <w:right w:val="single" w:sz="4" w:space="0" w:color="auto"/>
            </w:tcBorders>
            <w:shd w:val="clear" w:color="auto" w:fill="auto"/>
          </w:tcPr>
          <w:p w:rsidR="00BD68D5" w:rsidRDefault="00BD68D5" w:rsidP="00C65EF5">
            <w:pPr>
              <w:jc w:val="center"/>
              <w:rPr>
                <w:b/>
                <w:bCs/>
                <w:color w:val="000000"/>
              </w:rPr>
            </w:pPr>
            <w:r w:rsidRPr="00412C8C">
              <w:rPr>
                <w:b/>
                <w:bCs/>
                <w:color w:val="000000"/>
              </w:rPr>
              <w:t>20</w:t>
            </w:r>
            <w:r>
              <w:rPr>
                <w:b/>
                <w:bCs/>
                <w:color w:val="000000"/>
              </w:rPr>
              <w:t>20</w:t>
            </w:r>
            <w:r w:rsidRPr="00412C8C">
              <w:rPr>
                <w:b/>
                <w:bCs/>
                <w:color w:val="000000"/>
              </w:rPr>
              <w:t xml:space="preserve"> год</w:t>
            </w:r>
          </w:p>
          <w:p w:rsidR="00BD68D5" w:rsidRPr="00E77BC8" w:rsidRDefault="00BD68D5" w:rsidP="00C65EF5">
            <w:pPr>
              <w:jc w:val="center"/>
              <w:rPr>
                <w:b/>
                <w:bCs/>
                <w:color w:val="000000"/>
                <w:highlight w:val="yellow"/>
              </w:rPr>
            </w:pPr>
            <w:r>
              <w:rPr>
                <w:b/>
                <w:bCs/>
                <w:color w:val="000000"/>
              </w:rPr>
              <w:t xml:space="preserve"> (оценка ожидаемого исполнения бюджета Шимского муниципального района)</w:t>
            </w:r>
          </w:p>
        </w:tc>
      </w:tr>
      <w:tr w:rsidR="00BD68D5" w:rsidRPr="00E77BC8" w:rsidTr="00C65EF5">
        <w:trPr>
          <w:trHeight w:val="285"/>
          <w:jc w:val="center"/>
        </w:trPr>
        <w:tc>
          <w:tcPr>
            <w:tcW w:w="4395" w:type="dxa"/>
            <w:tcBorders>
              <w:top w:val="nil"/>
              <w:left w:val="single" w:sz="4" w:space="0" w:color="auto"/>
              <w:bottom w:val="single" w:sz="4" w:space="0" w:color="auto"/>
              <w:right w:val="single" w:sz="4" w:space="0" w:color="auto"/>
            </w:tcBorders>
            <w:shd w:val="clear" w:color="auto" w:fill="auto"/>
          </w:tcPr>
          <w:p w:rsidR="00BD68D5" w:rsidRPr="00412C8C" w:rsidRDefault="00BD68D5" w:rsidP="00C65EF5">
            <w:pPr>
              <w:jc w:val="center"/>
            </w:pPr>
            <w:r w:rsidRPr="00412C8C">
              <w:t>Доходы</w:t>
            </w:r>
          </w:p>
        </w:tc>
        <w:tc>
          <w:tcPr>
            <w:tcW w:w="4819" w:type="dxa"/>
            <w:tcBorders>
              <w:top w:val="nil"/>
              <w:left w:val="nil"/>
              <w:bottom w:val="single" w:sz="4" w:space="0" w:color="auto"/>
              <w:right w:val="single" w:sz="4" w:space="0" w:color="auto"/>
            </w:tcBorders>
            <w:shd w:val="clear" w:color="auto" w:fill="auto"/>
          </w:tcPr>
          <w:p w:rsidR="00BD68D5" w:rsidRPr="00A323F7" w:rsidRDefault="00BD68D5" w:rsidP="00C65EF5">
            <w:pPr>
              <w:jc w:val="center"/>
              <w:rPr>
                <w:color w:val="000000"/>
                <w:highlight w:val="yellow"/>
              </w:rPr>
            </w:pPr>
            <w:r>
              <w:rPr>
                <w:color w:val="000000"/>
              </w:rPr>
              <w:t>270315,1</w:t>
            </w:r>
          </w:p>
        </w:tc>
      </w:tr>
      <w:tr w:rsidR="00BD68D5" w:rsidRPr="00E77BC8" w:rsidTr="00C65EF5">
        <w:trPr>
          <w:trHeight w:val="285"/>
          <w:jc w:val="center"/>
        </w:trPr>
        <w:tc>
          <w:tcPr>
            <w:tcW w:w="4395" w:type="dxa"/>
            <w:tcBorders>
              <w:top w:val="nil"/>
              <w:left w:val="single" w:sz="4" w:space="0" w:color="auto"/>
              <w:bottom w:val="single" w:sz="4" w:space="0" w:color="auto"/>
              <w:right w:val="single" w:sz="4" w:space="0" w:color="auto"/>
            </w:tcBorders>
            <w:shd w:val="clear" w:color="auto" w:fill="auto"/>
          </w:tcPr>
          <w:p w:rsidR="00BD68D5" w:rsidRPr="00412C8C" w:rsidRDefault="00BD68D5" w:rsidP="00C65EF5">
            <w:pPr>
              <w:jc w:val="center"/>
            </w:pPr>
            <w:r w:rsidRPr="00412C8C">
              <w:t>Расходы</w:t>
            </w:r>
          </w:p>
        </w:tc>
        <w:tc>
          <w:tcPr>
            <w:tcW w:w="4819" w:type="dxa"/>
            <w:tcBorders>
              <w:top w:val="nil"/>
              <w:left w:val="nil"/>
              <w:bottom w:val="single" w:sz="4" w:space="0" w:color="auto"/>
              <w:right w:val="single" w:sz="4" w:space="0" w:color="auto"/>
            </w:tcBorders>
            <w:shd w:val="clear" w:color="auto" w:fill="auto"/>
          </w:tcPr>
          <w:p w:rsidR="00BD68D5" w:rsidRPr="00286831" w:rsidRDefault="00BD68D5" w:rsidP="00C65EF5">
            <w:pPr>
              <w:jc w:val="center"/>
              <w:rPr>
                <w:color w:val="000000"/>
              </w:rPr>
            </w:pPr>
            <w:r>
              <w:rPr>
                <w:color w:val="000000"/>
              </w:rPr>
              <w:t>270683,8</w:t>
            </w:r>
          </w:p>
        </w:tc>
      </w:tr>
      <w:tr w:rsidR="00BD68D5" w:rsidRPr="00E77BC8" w:rsidTr="00C65EF5">
        <w:trPr>
          <w:trHeight w:val="402"/>
          <w:jc w:val="center"/>
        </w:trPr>
        <w:tc>
          <w:tcPr>
            <w:tcW w:w="4395" w:type="dxa"/>
            <w:tcBorders>
              <w:top w:val="nil"/>
              <w:left w:val="single" w:sz="4" w:space="0" w:color="auto"/>
              <w:bottom w:val="single" w:sz="4" w:space="0" w:color="auto"/>
              <w:right w:val="single" w:sz="4" w:space="0" w:color="auto"/>
            </w:tcBorders>
            <w:shd w:val="clear" w:color="auto" w:fill="auto"/>
          </w:tcPr>
          <w:p w:rsidR="00BD68D5" w:rsidRPr="00412C8C" w:rsidRDefault="00BD68D5" w:rsidP="00C65EF5">
            <w:pPr>
              <w:jc w:val="center"/>
            </w:pPr>
            <w:r w:rsidRPr="00412C8C">
              <w:t>Профицит+/дефицит-</w:t>
            </w:r>
          </w:p>
        </w:tc>
        <w:tc>
          <w:tcPr>
            <w:tcW w:w="4819" w:type="dxa"/>
            <w:tcBorders>
              <w:top w:val="nil"/>
              <w:left w:val="nil"/>
              <w:bottom w:val="single" w:sz="4" w:space="0" w:color="auto"/>
              <w:right w:val="single" w:sz="4" w:space="0" w:color="auto"/>
            </w:tcBorders>
            <w:shd w:val="clear" w:color="auto" w:fill="auto"/>
          </w:tcPr>
          <w:p w:rsidR="00BD68D5" w:rsidRPr="00286831" w:rsidRDefault="00BD68D5" w:rsidP="00C65EF5">
            <w:pPr>
              <w:jc w:val="center"/>
              <w:rPr>
                <w:color w:val="000000"/>
              </w:rPr>
            </w:pPr>
            <w:r>
              <w:rPr>
                <w:color w:val="000000"/>
              </w:rPr>
              <w:t>-368,7</w:t>
            </w:r>
          </w:p>
        </w:tc>
      </w:tr>
      <w:tr w:rsidR="00BD68D5" w:rsidRPr="00E77BC8" w:rsidTr="00C65EF5">
        <w:trPr>
          <w:trHeight w:val="285"/>
          <w:jc w:val="center"/>
        </w:trPr>
        <w:tc>
          <w:tcPr>
            <w:tcW w:w="9214" w:type="dxa"/>
            <w:gridSpan w:val="2"/>
            <w:tcBorders>
              <w:top w:val="single" w:sz="4" w:space="0" w:color="auto"/>
              <w:left w:val="single" w:sz="4" w:space="0" w:color="auto"/>
              <w:bottom w:val="single" w:sz="4" w:space="0" w:color="auto"/>
              <w:right w:val="single" w:sz="4" w:space="0" w:color="auto"/>
            </w:tcBorders>
            <w:shd w:val="clear" w:color="auto" w:fill="auto"/>
          </w:tcPr>
          <w:p w:rsidR="00BD68D5" w:rsidRPr="00390A24" w:rsidRDefault="00BD68D5" w:rsidP="00C65EF5">
            <w:pPr>
              <w:jc w:val="center"/>
              <w:rPr>
                <w:b/>
                <w:bCs/>
              </w:rPr>
            </w:pPr>
            <w:r w:rsidRPr="00390A24">
              <w:rPr>
                <w:b/>
                <w:bCs/>
              </w:rPr>
              <w:t>20</w:t>
            </w:r>
            <w:r>
              <w:rPr>
                <w:b/>
                <w:bCs/>
              </w:rPr>
              <w:t>21</w:t>
            </w:r>
            <w:r w:rsidRPr="00390A24">
              <w:rPr>
                <w:b/>
                <w:bCs/>
              </w:rPr>
              <w:t xml:space="preserve"> год</w:t>
            </w:r>
          </w:p>
        </w:tc>
      </w:tr>
      <w:tr w:rsidR="00BD68D5" w:rsidRPr="00F528B1" w:rsidTr="00C65EF5">
        <w:trPr>
          <w:trHeight w:val="285"/>
          <w:jc w:val="center"/>
        </w:trPr>
        <w:tc>
          <w:tcPr>
            <w:tcW w:w="4395" w:type="dxa"/>
            <w:tcBorders>
              <w:top w:val="nil"/>
              <w:left w:val="single" w:sz="4" w:space="0" w:color="auto"/>
              <w:bottom w:val="single" w:sz="4" w:space="0" w:color="auto"/>
              <w:right w:val="single" w:sz="4" w:space="0" w:color="auto"/>
            </w:tcBorders>
            <w:shd w:val="clear" w:color="auto" w:fill="auto"/>
          </w:tcPr>
          <w:p w:rsidR="00BD68D5" w:rsidRPr="00F528B1" w:rsidRDefault="00BD68D5" w:rsidP="00C65EF5">
            <w:pPr>
              <w:jc w:val="center"/>
            </w:pPr>
            <w:r w:rsidRPr="00F528B1">
              <w:t>Доходы</w:t>
            </w:r>
          </w:p>
        </w:tc>
        <w:tc>
          <w:tcPr>
            <w:tcW w:w="4819" w:type="dxa"/>
            <w:tcBorders>
              <w:top w:val="nil"/>
              <w:left w:val="nil"/>
              <w:bottom w:val="single" w:sz="4" w:space="0" w:color="auto"/>
              <w:right w:val="single" w:sz="4" w:space="0" w:color="auto"/>
            </w:tcBorders>
            <w:shd w:val="clear" w:color="auto" w:fill="auto"/>
          </w:tcPr>
          <w:p w:rsidR="00BD68D5" w:rsidRPr="00B974E1" w:rsidRDefault="00BD68D5" w:rsidP="00C65EF5">
            <w:pPr>
              <w:jc w:val="center"/>
              <w:rPr>
                <w:highlight w:val="yellow"/>
              </w:rPr>
            </w:pPr>
            <w:r>
              <w:rPr>
                <w:bCs/>
              </w:rPr>
              <w:t>259295,9</w:t>
            </w:r>
          </w:p>
        </w:tc>
      </w:tr>
      <w:tr w:rsidR="00BD68D5" w:rsidRPr="00F528B1" w:rsidTr="00C65EF5">
        <w:trPr>
          <w:trHeight w:val="285"/>
          <w:jc w:val="center"/>
        </w:trPr>
        <w:tc>
          <w:tcPr>
            <w:tcW w:w="4395" w:type="dxa"/>
            <w:tcBorders>
              <w:top w:val="nil"/>
              <w:left w:val="single" w:sz="4" w:space="0" w:color="auto"/>
              <w:bottom w:val="single" w:sz="4" w:space="0" w:color="auto"/>
              <w:right w:val="single" w:sz="4" w:space="0" w:color="auto"/>
            </w:tcBorders>
            <w:shd w:val="clear" w:color="auto" w:fill="auto"/>
          </w:tcPr>
          <w:p w:rsidR="00BD68D5" w:rsidRPr="00F528B1" w:rsidRDefault="00BD68D5" w:rsidP="00C65EF5">
            <w:pPr>
              <w:jc w:val="center"/>
            </w:pPr>
            <w:r w:rsidRPr="00F528B1">
              <w:t>Расходы</w:t>
            </w:r>
          </w:p>
        </w:tc>
        <w:tc>
          <w:tcPr>
            <w:tcW w:w="4819" w:type="dxa"/>
            <w:tcBorders>
              <w:top w:val="nil"/>
              <w:left w:val="nil"/>
              <w:bottom w:val="single" w:sz="4" w:space="0" w:color="auto"/>
              <w:right w:val="single" w:sz="4" w:space="0" w:color="auto"/>
            </w:tcBorders>
            <w:shd w:val="clear" w:color="auto" w:fill="auto"/>
          </w:tcPr>
          <w:p w:rsidR="00BD68D5" w:rsidRPr="00B974E1" w:rsidRDefault="00BD68D5" w:rsidP="00C65EF5">
            <w:pPr>
              <w:jc w:val="center"/>
            </w:pPr>
            <w:r>
              <w:rPr>
                <w:bCs/>
              </w:rPr>
              <w:t>259295,9</w:t>
            </w:r>
          </w:p>
        </w:tc>
      </w:tr>
      <w:tr w:rsidR="00BD68D5" w:rsidRPr="00F528B1" w:rsidTr="00C65EF5">
        <w:trPr>
          <w:trHeight w:val="285"/>
          <w:jc w:val="center"/>
        </w:trPr>
        <w:tc>
          <w:tcPr>
            <w:tcW w:w="4395" w:type="dxa"/>
            <w:tcBorders>
              <w:top w:val="nil"/>
              <w:left w:val="single" w:sz="4" w:space="0" w:color="auto"/>
              <w:bottom w:val="single" w:sz="4" w:space="0" w:color="auto"/>
              <w:right w:val="single" w:sz="4" w:space="0" w:color="auto"/>
            </w:tcBorders>
            <w:shd w:val="clear" w:color="auto" w:fill="auto"/>
          </w:tcPr>
          <w:p w:rsidR="00BD68D5" w:rsidRPr="00F528B1" w:rsidRDefault="00BD68D5" w:rsidP="00C65EF5">
            <w:pPr>
              <w:jc w:val="center"/>
            </w:pPr>
            <w:r w:rsidRPr="00F528B1">
              <w:lastRenderedPageBreak/>
              <w:t>Профицит+/дефицит-</w:t>
            </w:r>
          </w:p>
        </w:tc>
        <w:tc>
          <w:tcPr>
            <w:tcW w:w="4819" w:type="dxa"/>
            <w:tcBorders>
              <w:top w:val="nil"/>
              <w:left w:val="nil"/>
              <w:bottom w:val="single" w:sz="4" w:space="0" w:color="auto"/>
              <w:right w:val="single" w:sz="4" w:space="0" w:color="auto"/>
            </w:tcBorders>
            <w:shd w:val="clear" w:color="auto" w:fill="auto"/>
          </w:tcPr>
          <w:p w:rsidR="00BD68D5" w:rsidRPr="00FA082E" w:rsidRDefault="00BD68D5" w:rsidP="00C65EF5">
            <w:pPr>
              <w:jc w:val="center"/>
              <w:rPr>
                <w:color w:val="000000"/>
              </w:rPr>
            </w:pPr>
            <w:r>
              <w:rPr>
                <w:color w:val="000000"/>
              </w:rPr>
              <w:t>0</w:t>
            </w:r>
          </w:p>
        </w:tc>
      </w:tr>
      <w:tr w:rsidR="00BD68D5" w:rsidRPr="00F528B1" w:rsidTr="00C65EF5">
        <w:trPr>
          <w:trHeight w:val="285"/>
          <w:jc w:val="center"/>
        </w:trPr>
        <w:tc>
          <w:tcPr>
            <w:tcW w:w="9214" w:type="dxa"/>
            <w:gridSpan w:val="2"/>
            <w:tcBorders>
              <w:top w:val="single" w:sz="4" w:space="0" w:color="auto"/>
              <w:left w:val="single" w:sz="4" w:space="0" w:color="auto"/>
              <w:bottom w:val="single" w:sz="4" w:space="0" w:color="auto"/>
              <w:right w:val="single" w:sz="4" w:space="0" w:color="auto"/>
            </w:tcBorders>
            <w:shd w:val="clear" w:color="auto" w:fill="auto"/>
          </w:tcPr>
          <w:p w:rsidR="00BD68D5" w:rsidRPr="00390A24" w:rsidRDefault="00BD68D5" w:rsidP="00C65EF5">
            <w:pPr>
              <w:jc w:val="center"/>
              <w:rPr>
                <w:b/>
                <w:bCs/>
              </w:rPr>
            </w:pPr>
            <w:r w:rsidRPr="00390A24">
              <w:rPr>
                <w:b/>
                <w:bCs/>
              </w:rPr>
              <w:t>Отклонение 20</w:t>
            </w:r>
            <w:r>
              <w:rPr>
                <w:b/>
                <w:bCs/>
              </w:rPr>
              <w:t>21</w:t>
            </w:r>
            <w:r w:rsidRPr="00390A24">
              <w:rPr>
                <w:b/>
                <w:bCs/>
              </w:rPr>
              <w:t xml:space="preserve"> года от 20</w:t>
            </w:r>
            <w:r>
              <w:rPr>
                <w:b/>
                <w:bCs/>
              </w:rPr>
              <w:t>20</w:t>
            </w:r>
            <w:r w:rsidRPr="00390A24">
              <w:rPr>
                <w:b/>
                <w:bCs/>
              </w:rPr>
              <w:t xml:space="preserve"> года</w:t>
            </w:r>
            <w:r>
              <w:rPr>
                <w:b/>
                <w:bCs/>
              </w:rPr>
              <w:t xml:space="preserve"> (оценка ожидаемого исполнения)</w:t>
            </w:r>
          </w:p>
        </w:tc>
      </w:tr>
      <w:tr w:rsidR="00BD68D5" w:rsidRPr="00F528B1" w:rsidTr="00C65EF5">
        <w:trPr>
          <w:trHeight w:val="285"/>
          <w:jc w:val="center"/>
        </w:trPr>
        <w:tc>
          <w:tcPr>
            <w:tcW w:w="4395" w:type="dxa"/>
            <w:tcBorders>
              <w:top w:val="nil"/>
              <w:left w:val="single" w:sz="4" w:space="0" w:color="auto"/>
              <w:bottom w:val="single" w:sz="4" w:space="0" w:color="auto"/>
              <w:right w:val="single" w:sz="4" w:space="0" w:color="auto"/>
            </w:tcBorders>
            <w:shd w:val="clear" w:color="auto" w:fill="auto"/>
          </w:tcPr>
          <w:p w:rsidR="00BD68D5" w:rsidRPr="00F528B1" w:rsidRDefault="00BD68D5" w:rsidP="00C65EF5">
            <w:pPr>
              <w:jc w:val="center"/>
            </w:pPr>
            <w:r w:rsidRPr="00F528B1">
              <w:t>Доходы</w:t>
            </w:r>
          </w:p>
        </w:tc>
        <w:tc>
          <w:tcPr>
            <w:tcW w:w="4819" w:type="dxa"/>
            <w:tcBorders>
              <w:top w:val="nil"/>
              <w:left w:val="nil"/>
              <w:bottom w:val="single" w:sz="4" w:space="0" w:color="auto"/>
              <w:right w:val="single" w:sz="4" w:space="0" w:color="auto"/>
            </w:tcBorders>
            <w:shd w:val="clear" w:color="auto" w:fill="auto"/>
          </w:tcPr>
          <w:p w:rsidR="00BD68D5" w:rsidRPr="006B5A33" w:rsidRDefault="00BD68D5" w:rsidP="00C65EF5">
            <w:pPr>
              <w:jc w:val="center"/>
              <w:rPr>
                <w:b/>
                <w:highlight w:val="yellow"/>
              </w:rPr>
            </w:pPr>
            <w:r>
              <w:rPr>
                <w:b/>
              </w:rPr>
              <w:t>-11019,2</w:t>
            </w:r>
          </w:p>
        </w:tc>
      </w:tr>
      <w:tr w:rsidR="00BD68D5" w:rsidRPr="00F528B1" w:rsidTr="00C65EF5">
        <w:trPr>
          <w:trHeight w:val="285"/>
          <w:jc w:val="center"/>
        </w:trPr>
        <w:tc>
          <w:tcPr>
            <w:tcW w:w="4395" w:type="dxa"/>
            <w:tcBorders>
              <w:top w:val="nil"/>
              <w:left w:val="single" w:sz="4" w:space="0" w:color="auto"/>
              <w:bottom w:val="single" w:sz="4" w:space="0" w:color="auto"/>
              <w:right w:val="single" w:sz="4" w:space="0" w:color="auto"/>
            </w:tcBorders>
            <w:shd w:val="clear" w:color="auto" w:fill="auto"/>
          </w:tcPr>
          <w:p w:rsidR="00BD68D5" w:rsidRPr="00F528B1" w:rsidRDefault="00BD68D5" w:rsidP="00C65EF5">
            <w:pPr>
              <w:jc w:val="center"/>
            </w:pPr>
            <w:r w:rsidRPr="00F528B1">
              <w:t>Расходы</w:t>
            </w:r>
          </w:p>
        </w:tc>
        <w:tc>
          <w:tcPr>
            <w:tcW w:w="4819" w:type="dxa"/>
            <w:tcBorders>
              <w:top w:val="nil"/>
              <w:left w:val="nil"/>
              <w:bottom w:val="single" w:sz="4" w:space="0" w:color="auto"/>
              <w:right w:val="single" w:sz="4" w:space="0" w:color="auto"/>
            </w:tcBorders>
            <w:shd w:val="clear" w:color="auto" w:fill="auto"/>
          </w:tcPr>
          <w:p w:rsidR="00BD68D5" w:rsidRPr="006B5A33" w:rsidRDefault="00BD68D5" w:rsidP="00C65EF5">
            <w:pPr>
              <w:jc w:val="center"/>
              <w:rPr>
                <w:b/>
                <w:color w:val="000000"/>
                <w:highlight w:val="yellow"/>
              </w:rPr>
            </w:pPr>
            <w:r>
              <w:rPr>
                <w:b/>
                <w:color w:val="000000"/>
              </w:rPr>
              <w:t>-11387,9</w:t>
            </w:r>
          </w:p>
        </w:tc>
      </w:tr>
      <w:tr w:rsidR="00BD68D5" w:rsidRPr="00F528B1" w:rsidTr="00C65EF5">
        <w:trPr>
          <w:trHeight w:val="285"/>
          <w:jc w:val="center"/>
        </w:trPr>
        <w:tc>
          <w:tcPr>
            <w:tcW w:w="4395" w:type="dxa"/>
            <w:tcBorders>
              <w:top w:val="nil"/>
              <w:left w:val="single" w:sz="4" w:space="0" w:color="auto"/>
              <w:bottom w:val="single" w:sz="4" w:space="0" w:color="auto"/>
              <w:right w:val="single" w:sz="4" w:space="0" w:color="auto"/>
            </w:tcBorders>
            <w:shd w:val="clear" w:color="auto" w:fill="auto"/>
          </w:tcPr>
          <w:p w:rsidR="00BD68D5" w:rsidRPr="00F528B1" w:rsidRDefault="00BD68D5" w:rsidP="00C65EF5">
            <w:pPr>
              <w:jc w:val="center"/>
            </w:pPr>
            <w:r w:rsidRPr="00F528B1">
              <w:t>Профицит+/дефицит-</w:t>
            </w:r>
          </w:p>
        </w:tc>
        <w:tc>
          <w:tcPr>
            <w:tcW w:w="4819" w:type="dxa"/>
            <w:tcBorders>
              <w:top w:val="nil"/>
              <w:left w:val="nil"/>
              <w:bottom w:val="single" w:sz="4" w:space="0" w:color="auto"/>
              <w:right w:val="single" w:sz="4" w:space="0" w:color="auto"/>
            </w:tcBorders>
            <w:shd w:val="clear" w:color="auto" w:fill="auto"/>
          </w:tcPr>
          <w:p w:rsidR="00BD68D5" w:rsidRPr="00A64119" w:rsidRDefault="00BD68D5" w:rsidP="00C65EF5">
            <w:pPr>
              <w:jc w:val="center"/>
              <w:rPr>
                <w:i/>
                <w:color w:val="000000"/>
              </w:rPr>
            </w:pPr>
            <w:r>
              <w:rPr>
                <w:i/>
                <w:color w:val="000000"/>
              </w:rPr>
              <w:t>х</w:t>
            </w:r>
          </w:p>
        </w:tc>
      </w:tr>
      <w:tr w:rsidR="00BD68D5" w:rsidRPr="00F528B1" w:rsidTr="00C65EF5">
        <w:trPr>
          <w:trHeight w:val="285"/>
          <w:jc w:val="center"/>
        </w:trPr>
        <w:tc>
          <w:tcPr>
            <w:tcW w:w="9214" w:type="dxa"/>
            <w:gridSpan w:val="2"/>
            <w:tcBorders>
              <w:top w:val="single" w:sz="4" w:space="0" w:color="auto"/>
              <w:left w:val="single" w:sz="4" w:space="0" w:color="auto"/>
              <w:bottom w:val="single" w:sz="4" w:space="0" w:color="auto"/>
              <w:right w:val="single" w:sz="4" w:space="0" w:color="auto"/>
            </w:tcBorders>
            <w:shd w:val="clear" w:color="auto" w:fill="auto"/>
          </w:tcPr>
          <w:p w:rsidR="00BD68D5" w:rsidRPr="00C71FF4" w:rsidRDefault="00BD68D5" w:rsidP="00C65EF5">
            <w:pPr>
              <w:jc w:val="center"/>
              <w:rPr>
                <w:b/>
                <w:bCs/>
              </w:rPr>
            </w:pPr>
            <w:r w:rsidRPr="00C71FF4">
              <w:rPr>
                <w:b/>
                <w:bCs/>
              </w:rPr>
              <w:t>20</w:t>
            </w:r>
            <w:r>
              <w:rPr>
                <w:b/>
                <w:bCs/>
              </w:rPr>
              <w:t>22</w:t>
            </w:r>
            <w:r w:rsidRPr="00C71FF4">
              <w:rPr>
                <w:b/>
                <w:bCs/>
              </w:rPr>
              <w:t xml:space="preserve"> год</w:t>
            </w:r>
          </w:p>
        </w:tc>
      </w:tr>
      <w:tr w:rsidR="00BD68D5" w:rsidRPr="00F528B1" w:rsidTr="00C65EF5">
        <w:trPr>
          <w:trHeight w:val="285"/>
          <w:jc w:val="center"/>
        </w:trPr>
        <w:tc>
          <w:tcPr>
            <w:tcW w:w="4395" w:type="dxa"/>
            <w:tcBorders>
              <w:top w:val="nil"/>
              <w:left w:val="single" w:sz="4" w:space="0" w:color="auto"/>
              <w:bottom w:val="single" w:sz="4" w:space="0" w:color="auto"/>
              <w:right w:val="single" w:sz="4" w:space="0" w:color="auto"/>
            </w:tcBorders>
            <w:shd w:val="clear" w:color="auto" w:fill="auto"/>
          </w:tcPr>
          <w:p w:rsidR="00BD68D5" w:rsidRPr="00F528B1" w:rsidRDefault="00BD68D5" w:rsidP="00C65EF5">
            <w:pPr>
              <w:jc w:val="center"/>
            </w:pPr>
            <w:r w:rsidRPr="00F528B1">
              <w:t>Доходы</w:t>
            </w:r>
          </w:p>
        </w:tc>
        <w:tc>
          <w:tcPr>
            <w:tcW w:w="4819" w:type="dxa"/>
            <w:tcBorders>
              <w:top w:val="nil"/>
              <w:left w:val="nil"/>
              <w:bottom w:val="single" w:sz="4" w:space="0" w:color="auto"/>
              <w:right w:val="single" w:sz="4" w:space="0" w:color="auto"/>
            </w:tcBorders>
            <w:shd w:val="clear" w:color="auto" w:fill="auto"/>
          </w:tcPr>
          <w:p w:rsidR="00BD68D5" w:rsidRPr="00B974E1" w:rsidRDefault="00BD68D5" w:rsidP="00C65EF5">
            <w:pPr>
              <w:jc w:val="center"/>
            </w:pPr>
            <w:r>
              <w:rPr>
                <w:bCs/>
              </w:rPr>
              <w:t>233800,4</w:t>
            </w:r>
          </w:p>
        </w:tc>
      </w:tr>
      <w:tr w:rsidR="00BD68D5" w:rsidRPr="00F528B1" w:rsidTr="00C65EF5">
        <w:trPr>
          <w:trHeight w:val="285"/>
          <w:jc w:val="center"/>
        </w:trPr>
        <w:tc>
          <w:tcPr>
            <w:tcW w:w="4395" w:type="dxa"/>
            <w:tcBorders>
              <w:top w:val="nil"/>
              <w:left w:val="single" w:sz="4" w:space="0" w:color="auto"/>
              <w:bottom w:val="single" w:sz="4" w:space="0" w:color="auto"/>
              <w:right w:val="single" w:sz="4" w:space="0" w:color="auto"/>
            </w:tcBorders>
            <w:shd w:val="clear" w:color="auto" w:fill="auto"/>
          </w:tcPr>
          <w:p w:rsidR="00BD68D5" w:rsidRPr="00F528B1" w:rsidRDefault="00BD68D5" w:rsidP="00C65EF5">
            <w:pPr>
              <w:jc w:val="center"/>
            </w:pPr>
            <w:r w:rsidRPr="00F528B1">
              <w:t>Расходы</w:t>
            </w:r>
          </w:p>
        </w:tc>
        <w:tc>
          <w:tcPr>
            <w:tcW w:w="4819" w:type="dxa"/>
            <w:tcBorders>
              <w:top w:val="nil"/>
              <w:left w:val="nil"/>
              <w:bottom w:val="single" w:sz="4" w:space="0" w:color="auto"/>
              <w:right w:val="single" w:sz="4" w:space="0" w:color="auto"/>
            </w:tcBorders>
            <w:shd w:val="clear" w:color="auto" w:fill="auto"/>
          </w:tcPr>
          <w:p w:rsidR="00BD68D5" w:rsidRPr="00B974E1" w:rsidRDefault="00BD68D5" w:rsidP="00C65EF5">
            <w:pPr>
              <w:jc w:val="center"/>
            </w:pPr>
            <w:r>
              <w:rPr>
                <w:bCs/>
              </w:rPr>
              <w:t>233800,4</w:t>
            </w:r>
          </w:p>
        </w:tc>
      </w:tr>
      <w:tr w:rsidR="00BD68D5" w:rsidRPr="00F528B1" w:rsidTr="00C65EF5">
        <w:trPr>
          <w:trHeight w:val="285"/>
          <w:jc w:val="center"/>
        </w:trPr>
        <w:tc>
          <w:tcPr>
            <w:tcW w:w="4395" w:type="dxa"/>
            <w:tcBorders>
              <w:top w:val="nil"/>
              <w:left w:val="single" w:sz="4" w:space="0" w:color="auto"/>
              <w:bottom w:val="single" w:sz="4" w:space="0" w:color="auto"/>
              <w:right w:val="single" w:sz="4" w:space="0" w:color="auto"/>
            </w:tcBorders>
            <w:shd w:val="clear" w:color="auto" w:fill="auto"/>
          </w:tcPr>
          <w:p w:rsidR="00BD68D5" w:rsidRPr="00F528B1" w:rsidRDefault="00BD68D5" w:rsidP="00C65EF5">
            <w:pPr>
              <w:jc w:val="center"/>
            </w:pPr>
            <w:r w:rsidRPr="00F528B1">
              <w:t>Профицит+/дефицит-</w:t>
            </w:r>
          </w:p>
        </w:tc>
        <w:tc>
          <w:tcPr>
            <w:tcW w:w="4819" w:type="dxa"/>
            <w:tcBorders>
              <w:top w:val="nil"/>
              <w:left w:val="nil"/>
              <w:bottom w:val="single" w:sz="4" w:space="0" w:color="auto"/>
              <w:right w:val="single" w:sz="4" w:space="0" w:color="auto"/>
            </w:tcBorders>
            <w:shd w:val="clear" w:color="auto" w:fill="auto"/>
          </w:tcPr>
          <w:p w:rsidR="00BD68D5" w:rsidRPr="00C71FF4" w:rsidRDefault="00BD68D5" w:rsidP="00C65EF5">
            <w:pPr>
              <w:jc w:val="center"/>
              <w:rPr>
                <w:color w:val="000000"/>
              </w:rPr>
            </w:pPr>
            <w:r>
              <w:rPr>
                <w:color w:val="000000"/>
              </w:rPr>
              <w:t>0</w:t>
            </w:r>
          </w:p>
        </w:tc>
      </w:tr>
      <w:tr w:rsidR="00BD68D5" w:rsidRPr="00F528B1" w:rsidTr="00C65EF5">
        <w:trPr>
          <w:trHeight w:val="285"/>
          <w:jc w:val="center"/>
        </w:trPr>
        <w:tc>
          <w:tcPr>
            <w:tcW w:w="9214" w:type="dxa"/>
            <w:gridSpan w:val="2"/>
            <w:tcBorders>
              <w:top w:val="single" w:sz="4" w:space="0" w:color="auto"/>
              <w:left w:val="single" w:sz="4" w:space="0" w:color="auto"/>
              <w:bottom w:val="single" w:sz="4" w:space="0" w:color="auto"/>
              <w:right w:val="single" w:sz="4" w:space="0" w:color="auto"/>
            </w:tcBorders>
            <w:shd w:val="clear" w:color="auto" w:fill="auto"/>
          </w:tcPr>
          <w:p w:rsidR="00BD68D5" w:rsidRPr="00C71FF4" w:rsidRDefault="00BD68D5" w:rsidP="00C65EF5">
            <w:pPr>
              <w:jc w:val="center"/>
              <w:rPr>
                <w:b/>
                <w:bCs/>
                <w:color w:val="000000"/>
              </w:rPr>
            </w:pPr>
            <w:r w:rsidRPr="00C71FF4">
              <w:rPr>
                <w:b/>
                <w:bCs/>
                <w:color w:val="000000"/>
              </w:rPr>
              <w:t>Отклонение 20</w:t>
            </w:r>
            <w:r>
              <w:rPr>
                <w:b/>
                <w:bCs/>
                <w:color w:val="000000"/>
              </w:rPr>
              <w:t>22</w:t>
            </w:r>
            <w:r w:rsidRPr="00C71FF4">
              <w:rPr>
                <w:b/>
                <w:bCs/>
                <w:color w:val="000000"/>
              </w:rPr>
              <w:t xml:space="preserve"> года от 20</w:t>
            </w:r>
            <w:r>
              <w:rPr>
                <w:b/>
                <w:bCs/>
                <w:color w:val="000000"/>
              </w:rPr>
              <w:t>21</w:t>
            </w:r>
            <w:r w:rsidRPr="00C71FF4">
              <w:rPr>
                <w:b/>
                <w:bCs/>
                <w:color w:val="000000"/>
              </w:rPr>
              <w:t xml:space="preserve"> года</w:t>
            </w:r>
          </w:p>
        </w:tc>
      </w:tr>
      <w:tr w:rsidR="00BD68D5" w:rsidRPr="00F528B1" w:rsidTr="00C65EF5">
        <w:trPr>
          <w:trHeight w:val="285"/>
          <w:jc w:val="center"/>
        </w:trPr>
        <w:tc>
          <w:tcPr>
            <w:tcW w:w="4395" w:type="dxa"/>
            <w:tcBorders>
              <w:top w:val="nil"/>
              <w:left w:val="single" w:sz="4" w:space="0" w:color="auto"/>
              <w:bottom w:val="single" w:sz="4" w:space="0" w:color="auto"/>
              <w:right w:val="single" w:sz="4" w:space="0" w:color="auto"/>
            </w:tcBorders>
            <w:shd w:val="clear" w:color="auto" w:fill="auto"/>
          </w:tcPr>
          <w:p w:rsidR="00BD68D5" w:rsidRPr="00F528B1" w:rsidRDefault="00BD68D5" w:rsidP="00C65EF5">
            <w:pPr>
              <w:jc w:val="center"/>
            </w:pPr>
            <w:r w:rsidRPr="00F528B1">
              <w:t>Доходы</w:t>
            </w:r>
          </w:p>
        </w:tc>
        <w:tc>
          <w:tcPr>
            <w:tcW w:w="4819" w:type="dxa"/>
            <w:tcBorders>
              <w:top w:val="nil"/>
              <w:left w:val="nil"/>
              <w:bottom w:val="single" w:sz="4" w:space="0" w:color="auto"/>
              <w:right w:val="single" w:sz="4" w:space="0" w:color="auto"/>
            </w:tcBorders>
            <w:shd w:val="clear" w:color="auto" w:fill="auto"/>
          </w:tcPr>
          <w:p w:rsidR="00BD68D5" w:rsidRPr="006B5A33" w:rsidRDefault="00BD68D5" w:rsidP="00C65EF5">
            <w:pPr>
              <w:jc w:val="center"/>
              <w:rPr>
                <w:b/>
                <w:color w:val="000000"/>
              </w:rPr>
            </w:pPr>
            <w:r>
              <w:rPr>
                <w:b/>
                <w:color w:val="000000"/>
              </w:rPr>
              <w:t>-25495,5</w:t>
            </w:r>
          </w:p>
        </w:tc>
      </w:tr>
      <w:tr w:rsidR="00BD68D5" w:rsidRPr="00F528B1" w:rsidTr="00C65EF5">
        <w:trPr>
          <w:trHeight w:val="70"/>
          <w:jc w:val="center"/>
        </w:trPr>
        <w:tc>
          <w:tcPr>
            <w:tcW w:w="4395" w:type="dxa"/>
            <w:tcBorders>
              <w:top w:val="nil"/>
              <w:left w:val="single" w:sz="4" w:space="0" w:color="auto"/>
              <w:bottom w:val="single" w:sz="4" w:space="0" w:color="auto"/>
              <w:right w:val="single" w:sz="4" w:space="0" w:color="auto"/>
            </w:tcBorders>
            <w:shd w:val="clear" w:color="auto" w:fill="auto"/>
          </w:tcPr>
          <w:p w:rsidR="00BD68D5" w:rsidRPr="00F528B1" w:rsidRDefault="00BD68D5" w:rsidP="00C65EF5">
            <w:pPr>
              <w:jc w:val="center"/>
            </w:pPr>
            <w:r w:rsidRPr="00F528B1">
              <w:t>Расходы</w:t>
            </w:r>
          </w:p>
        </w:tc>
        <w:tc>
          <w:tcPr>
            <w:tcW w:w="4819" w:type="dxa"/>
            <w:tcBorders>
              <w:top w:val="nil"/>
              <w:left w:val="nil"/>
              <w:bottom w:val="single" w:sz="4" w:space="0" w:color="auto"/>
              <w:right w:val="single" w:sz="4" w:space="0" w:color="auto"/>
            </w:tcBorders>
            <w:shd w:val="clear" w:color="auto" w:fill="auto"/>
          </w:tcPr>
          <w:p w:rsidR="00BD68D5" w:rsidRPr="006B5A33" w:rsidRDefault="00BD68D5" w:rsidP="00C65EF5">
            <w:pPr>
              <w:jc w:val="center"/>
              <w:rPr>
                <w:b/>
                <w:color w:val="000000"/>
              </w:rPr>
            </w:pPr>
            <w:r>
              <w:rPr>
                <w:b/>
                <w:color w:val="000000"/>
              </w:rPr>
              <w:t>-25495,5</w:t>
            </w:r>
          </w:p>
        </w:tc>
      </w:tr>
      <w:tr w:rsidR="00BD68D5" w:rsidRPr="00F528B1" w:rsidTr="00C65EF5">
        <w:trPr>
          <w:trHeight w:val="285"/>
          <w:jc w:val="center"/>
        </w:trPr>
        <w:tc>
          <w:tcPr>
            <w:tcW w:w="4395" w:type="dxa"/>
            <w:tcBorders>
              <w:top w:val="nil"/>
              <w:left w:val="single" w:sz="4" w:space="0" w:color="auto"/>
              <w:bottom w:val="single" w:sz="4" w:space="0" w:color="auto"/>
              <w:right w:val="single" w:sz="4" w:space="0" w:color="auto"/>
            </w:tcBorders>
            <w:shd w:val="clear" w:color="auto" w:fill="auto"/>
          </w:tcPr>
          <w:p w:rsidR="00BD68D5" w:rsidRPr="00F528B1" w:rsidRDefault="00BD68D5" w:rsidP="00C65EF5">
            <w:pPr>
              <w:jc w:val="center"/>
            </w:pPr>
            <w:r w:rsidRPr="00F528B1">
              <w:t>Профицит+/дефицит-</w:t>
            </w:r>
          </w:p>
        </w:tc>
        <w:tc>
          <w:tcPr>
            <w:tcW w:w="4819" w:type="dxa"/>
            <w:tcBorders>
              <w:top w:val="nil"/>
              <w:left w:val="nil"/>
              <w:bottom w:val="single" w:sz="4" w:space="0" w:color="auto"/>
              <w:right w:val="single" w:sz="4" w:space="0" w:color="auto"/>
            </w:tcBorders>
            <w:shd w:val="clear" w:color="auto" w:fill="auto"/>
          </w:tcPr>
          <w:p w:rsidR="00BD68D5" w:rsidRPr="00C71FF4" w:rsidRDefault="00BD68D5" w:rsidP="00C65EF5">
            <w:pPr>
              <w:jc w:val="center"/>
              <w:rPr>
                <w:color w:val="000000"/>
              </w:rPr>
            </w:pPr>
            <w:r>
              <w:rPr>
                <w:color w:val="000000"/>
              </w:rPr>
              <w:t>0</w:t>
            </w:r>
          </w:p>
        </w:tc>
      </w:tr>
      <w:tr w:rsidR="00BD68D5" w:rsidRPr="00F528B1" w:rsidTr="00C65EF5">
        <w:trPr>
          <w:trHeight w:val="285"/>
          <w:jc w:val="center"/>
        </w:trPr>
        <w:tc>
          <w:tcPr>
            <w:tcW w:w="9214" w:type="dxa"/>
            <w:gridSpan w:val="2"/>
            <w:tcBorders>
              <w:top w:val="single" w:sz="4" w:space="0" w:color="auto"/>
              <w:left w:val="single" w:sz="4" w:space="0" w:color="auto"/>
              <w:bottom w:val="single" w:sz="4" w:space="0" w:color="auto"/>
              <w:right w:val="single" w:sz="4" w:space="0" w:color="auto"/>
            </w:tcBorders>
            <w:shd w:val="clear" w:color="auto" w:fill="auto"/>
          </w:tcPr>
          <w:p w:rsidR="00BD68D5" w:rsidRPr="00C71FF4" w:rsidRDefault="00BD68D5" w:rsidP="00C65EF5">
            <w:pPr>
              <w:jc w:val="center"/>
              <w:rPr>
                <w:b/>
                <w:bCs/>
              </w:rPr>
            </w:pPr>
            <w:r w:rsidRPr="00C71FF4">
              <w:rPr>
                <w:b/>
                <w:bCs/>
              </w:rPr>
              <w:t>20</w:t>
            </w:r>
            <w:r>
              <w:rPr>
                <w:b/>
                <w:bCs/>
              </w:rPr>
              <w:t>23</w:t>
            </w:r>
            <w:r w:rsidRPr="00C71FF4">
              <w:rPr>
                <w:b/>
                <w:bCs/>
              </w:rPr>
              <w:t xml:space="preserve"> год</w:t>
            </w:r>
          </w:p>
        </w:tc>
      </w:tr>
      <w:tr w:rsidR="00BD68D5" w:rsidRPr="00F528B1" w:rsidTr="00C65EF5">
        <w:trPr>
          <w:trHeight w:val="285"/>
          <w:jc w:val="center"/>
        </w:trPr>
        <w:tc>
          <w:tcPr>
            <w:tcW w:w="4395" w:type="dxa"/>
            <w:tcBorders>
              <w:top w:val="nil"/>
              <w:left w:val="single" w:sz="4" w:space="0" w:color="auto"/>
              <w:bottom w:val="single" w:sz="4" w:space="0" w:color="auto"/>
              <w:right w:val="single" w:sz="4" w:space="0" w:color="auto"/>
            </w:tcBorders>
            <w:shd w:val="clear" w:color="auto" w:fill="auto"/>
          </w:tcPr>
          <w:p w:rsidR="00BD68D5" w:rsidRPr="00F528B1" w:rsidRDefault="00BD68D5" w:rsidP="00C65EF5">
            <w:pPr>
              <w:jc w:val="center"/>
            </w:pPr>
            <w:r w:rsidRPr="00F528B1">
              <w:t>Доходы</w:t>
            </w:r>
          </w:p>
        </w:tc>
        <w:tc>
          <w:tcPr>
            <w:tcW w:w="4819" w:type="dxa"/>
            <w:tcBorders>
              <w:top w:val="nil"/>
              <w:left w:val="nil"/>
              <w:bottom w:val="single" w:sz="4" w:space="0" w:color="auto"/>
              <w:right w:val="single" w:sz="4" w:space="0" w:color="auto"/>
            </w:tcBorders>
            <w:shd w:val="clear" w:color="auto" w:fill="auto"/>
          </w:tcPr>
          <w:p w:rsidR="00BD68D5" w:rsidRPr="006B5A33" w:rsidRDefault="00BD68D5" w:rsidP="00C65EF5">
            <w:pPr>
              <w:jc w:val="center"/>
            </w:pPr>
            <w:r>
              <w:rPr>
                <w:bCs/>
              </w:rPr>
              <w:t>251379,7</w:t>
            </w:r>
          </w:p>
        </w:tc>
      </w:tr>
      <w:tr w:rsidR="00BD68D5" w:rsidRPr="00F528B1" w:rsidTr="00C65EF5">
        <w:trPr>
          <w:trHeight w:val="285"/>
          <w:jc w:val="center"/>
        </w:trPr>
        <w:tc>
          <w:tcPr>
            <w:tcW w:w="4395" w:type="dxa"/>
            <w:tcBorders>
              <w:top w:val="nil"/>
              <w:left w:val="single" w:sz="4" w:space="0" w:color="auto"/>
              <w:bottom w:val="single" w:sz="4" w:space="0" w:color="auto"/>
              <w:right w:val="single" w:sz="4" w:space="0" w:color="auto"/>
            </w:tcBorders>
            <w:shd w:val="clear" w:color="auto" w:fill="auto"/>
          </w:tcPr>
          <w:p w:rsidR="00BD68D5" w:rsidRPr="00F528B1" w:rsidRDefault="00BD68D5" w:rsidP="00C65EF5">
            <w:pPr>
              <w:jc w:val="center"/>
            </w:pPr>
            <w:r w:rsidRPr="00F528B1">
              <w:t>Расходы</w:t>
            </w:r>
          </w:p>
        </w:tc>
        <w:tc>
          <w:tcPr>
            <w:tcW w:w="4819" w:type="dxa"/>
            <w:tcBorders>
              <w:top w:val="nil"/>
              <w:left w:val="nil"/>
              <w:bottom w:val="single" w:sz="4" w:space="0" w:color="auto"/>
              <w:right w:val="single" w:sz="4" w:space="0" w:color="auto"/>
            </w:tcBorders>
            <w:shd w:val="clear" w:color="auto" w:fill="auto"/>
          </w:tcPr>
          <w:p w:rsidR="00BD68D5" w:rsidRPr="006B5A33" w:rsidRDefault="00BD68D5" w:rsidP="00C65EF5">
            <w:pPr>
              <w:jc w:val="center"/>
            </w:pPr>
            <w:r>
              <w:rPr>
                <w:bCs/>
              </w:rPr>
              <w:t>251379,7</w:t>
            </w:r>
          </w:p>
        </w:tc>
      </w:tr>
      <w:tr w:rsidR="00BD68D5" w:rsidRPr="00F528B1" w:rsidTr="00C65EF5">
        <w:trPr>
          <w:trHeight w:val="285"/>
          <w:jc w:val="center"/>
        </w:trPr>
        <w:tc>
          <w:tcPr>
            <w:tcW w:w="4395" w:type="dxa"/>
            <w:tcBorders>
              <w:top w:val="nil"/>
              <w:left w:val="single" w:sz="4" w:space="0" w:color="auto"/>
              <w:bottom w:val="single" w:sz="4" w:space="0" w:color="auto"/>
              <w:right w:val="single" w:sz="4" w:space="0" w:color="auto"/>
            </w:tcBorders>
            <w:shd w:val="clear" w:color="auto" w:fill="auto"/>
          </w:tcPr>
          <w:p w:rsidR="00BD68D5" w:rsidRPr="00F528B1" w:rsidRDefault="00BD68D5" w:rsidP="00C65EF5">
            <w:pPr>
              <w:jc w:val="center"/>
            </w:pPr>
            <w:r w:rsidRPr="00F528B1">
              <w:t>Профицит+/дефицит-</w:t>
            </w:r>
          </w:p>
        </w:tc>
        <w:tc>
          <w:tcPr>
            <w:tcW w:w="4819" w:type="dxa"/>
            <w:tcBorders>
              <w:top w:val="nil"/>
              <w:left w:val="nil"/>
              <w:bottom w:val="single" w:sz="4" w:space="0" w:color="auto"/>
              <w:right w:val="single" w:sz="4" w:space="0" w:color="auto"/>
            </w:tcBorders>
            <w:shd w:val="clear" w:color="auto" w:fill="auto"/>
          </w:tcPr>
          <w:p w:rsidR="00BD68D5" w:rsidRPr="00C71FF4" w:rsidRDefault="00BD68D5" w:rsidP="00C65EF5">
            <w:pPr>
              <w:jc w:val="center"/>
              <w:rPr>
                <w:color w:val="000000"/>
              </w:rPr>
            </w:pPr>
            <w:r>
              <w:rPr>
                <w:color w:val="000000"/>
              </w:rPr>
              <w:t>0</w:t>
            </w:r>
          </w:p>
        </w:tc>
      </w:tr>
      <w:tr w:rsidR="00BD68D5" w:rsidRPr="00F528B1" w:rsidTr="00C65EF5">
        <w:trPr>
          <w:trHeight w:val="285"/>
          <w:jc w:val="center"/>
        </w:trPr>
        <w:tc>
          <w:tcPr>
            <w:tcW w:w="9214" w:type="dxa"/>
            <w:gridSpan w:val="2"/>
            <w:tcBorders>
              <w:top w:val="single" w:sz="4" w:space="0" w:color="auto"/>
              <w:left w:val="single" w:sz="4" w:space="0" w:color="auto"/>
              <w:bottom w:val="single" w:sz="4" w:space="0" w:color="auto"/>
              <w:right w:val="single" w:sz="4" w:space="0" w:color="auto"/>
            </w:tcBorders>
            <w:shd w:val="clear" w:color="auto" w:fill="auto"/>
          </w:tcPr>
          <w:p w:rsidR="00BD68D5" w:rsidRPr="00C71FF4" w:rsidRDefault="00BD68D5" w:rsidP="00C65EF5">
            <w:pPr>
              <w:jc w:val="center"/>
              <w:rPr>
                <w:b/>
                <w:bCs/>
              </w:rPr>
            </w:pPr>
            <w:r w:rsidRPr="00C71FF4">
              <w:rPr>
                <w:b/>
                <w:bCs/>
              </w:rPr>
              <w:t>Отклонение 20</w:t>
            </w:r>
            <w:r>
              <w:rPr>
                <w:b/>
                <w:bCs/>
              </w:rPr>
              <w:t>23</w:t>
            </w:r>
            <w:r w:rsidRPr="00C71FF4">
              <w:rPr>
                <w:b/>
                <w:bCs/>
              </w:rPr>
              <w:t xml:space="preserve"> года от 20</w:t>
            </w:r>
            <w:r>
              <w:rPr>
                <w:b/>
                <w:bCs/>
              </w:rPr>
              <w:t>22</w:t>
            </w:r>
            <w:r w:rsidRPr="00C71FF4">
              <w:rPr>
                <w:b/>
                <w:bCs/>
              </w:rPr>
              <w:t xml:space="preserve"> года</w:t>
            </w:r>
          </w:p>
        </w:tc>
      </w:tr>
      <w:tr w:rsidR="00BD68D5" w:rsidRPr="00F528B1" w:rsidTr="00C65EF5">
        <w:trPr>
          <w:trHeight w:val="285"/>
          <w:jc w:val="center"/>
        </w:trPr>
        <w:tc>
          <w:tcPr>
            <w:tcW w:w="4395" w:type="dxa"/>
            <w:tcBorders>
              <w:top w:val="nil"/>
              <w:left w:val="single" w:sz="4" w:space="0" w:color="auto"/>
              <w:bottom w:val="single" w:sz="4" w:space="0" w:color="auto"/>
              <w:right w:val="single" w:sz="4" w:space="0" w:color="auto"/>
            </w:tcBorders>
            <w:shd w:val="clear" w:color="auto" w:fill="auto"/>
          </w:tcPr>
          <w:p w:rsidR="00BD68D5" w:rsidRPr="00F528B1" w:rsidRDefault="00BD68D5" w:rsidP="00C65EF5">
            <w:pPr>
              <w:jc w:val="center"/>
            </w:pPr>
            <w:r w:rsidRPr="00F528B1">
              <w:t>Доходы</w:t>
            </w:r>
          </w:p>
        </w:tc>
        <w:tc>
          <w:tcPr>
            <w:tcW w:w="4819" w:type="dxa"/>
            <w:tcBorders>
              <w:top w:val="nil"/>
              <w:left w:val="nil"/>
              <w:bottom w:val="single" w:sz="4" w:space="0" w:color="auto"/>
              <w:right w:val="single" w:sz="4" w:space="0" w:color="auto"/>
            </w:tcBorders>
            <w:shd w:val="clear" w:color="auto" w:fill="auto"/>
          </w:tcPr>
          <w:p w:rsidR="00BD68D5" w:rsidRPr="006B5A33" w:rsidRDefault="00BD68D5" w:rsidP="00C65EF5">
            <w:pPr>
              <w:jc w:val="center"/>
              <w:rPr>
                <w:b/>
              </w:rPr>
            </w:pPr>
            <w:r>
              <w:rPr>
                <w:b/>
              </w:rPr>
              <w:t>17579,3</w:t>
            </w:r>
          </w:p>
        </w:tc>
      </w:tr>
      <w:tr w:rsidR="00BD68D5" w:rsidRPr="00F528B1" w:rsidTr="00C65EF5">
        <w:trPr>
          <w:trHeight w:val="285"/>
          <w:jc w:val="center"/>
        </w:trPr>
        <w:tc>
          <w:tcPr>
            <w:tcW w:w="4395" w:type="dxa"/>
            <w:tcBorders>
              <w:top w:val="nil"/>
              <w:left w:val="single" w:sz="4" w:space="0" w:color="auto"/>
              <w:bottom w:val="single" w:sz="4" w:space="0" w:color="auto"/>
              <w:right w:val="single" w:sz="4" w:space="0" w:color="auto"/>
            </w:tcBorders>
            <w:shd w:val="clear" w:color="auto" w:fill="auto"/>
          </w:tcPr>
          <w:p w:rsidR="00BD68D5" w:rsidRPr="00F528B1" w:rsidRDefault="00BD68D5" w:rsidP="00C65EF5">
            <w:pPr>
              <w:jc w:val="center"/>
            </w:pPr>
            <w:r w:rsidRPr="00F528B1">
              <w:t>Расходы</w:t>
            </w:r>
          </w:p>
        </w:tc>
        <w:tc>
          <w:tcPr>
            <w:tcW w:w="4819" w:type="dxa"/>
            <w:tcBorders>
              <w:top w:val="nil"/>
              <w:left w:val="nil"/>
              <w:bottom w:val="single" w:sz="4" w:space="0" w:color="auto"/>
              <w:right w:val="single" w:sz="4" w:space="0" w:color="auto"/>
            </w:tcBorders>
            <w:shd w:val="clear" w:color="auto" w:fill="auto"/>
          </w:tcPr>
          <w:p w:rsidR="00BD68D5" w:rsidRPr="006B5A33" w:rsidRDefault="00BD68D5" w:rsidP="00C65EF5">
            <w:pPr>
              <w:jc w:val="center"/>
              <w:rPr>
                <w:b/>
                <w:color w:val="000000"/>
              </w:rPr>
            </w:pPr>
            <w:r>
              <w:rPr>
                <w:b/>
              </w:rPr>
              <w:t>17579,3</w:t>
            </w:r>
          </w:p>
        </w:tc>
      </w:tr>
      <w:tr w:rsidR="00BD68D5" w:rsidRPr="00F528B1" w:rsidTr="00C65EF5">
        <w:trPr>
          <w:trHeight w:val="285"/>
          <w:jc w:val="center"/>
        </w:trPr>
        <w:tc>
          <w:tcPr>
            <w:tcW w:w="4395" w:type="dxa"/>
            <w:tcBorders>
              <w:top w:val="nil"/>
              <w:left w:val="single" w:sz="4" w:space="0" w:color="auto"/>
              <w:bottom w:val="single" w:sz="4" w:space="0" w:color="auto"/>
              <w:right w:val="single" w:sz="4" w:space="0" w:color="auto"/>
            </w:tcBorders>
            <w:shd w:val="clear" w:color="auto" w:fill="auto"/>
          </w:tcPr>
          <w:p w:rsidR="00BD68D5" w:rsidRPr="00F528B1" w:rsidRDefault="00BD68D5" w:rsidP="00C65EF5">
            <w:pPr>
              <w:jc w:val="center"/>
            </w:pPr>
            <w:r w:rsidRPr="00F528B1">
              <w:t>Профицит+/дефицит-</w:t>
            </w:r>
          </w:p>
        </w:tc>
        <w:tc>
          <w:tcPr>
            <w:tcW w:w="4819" w:type="dxa"/>
            <w:tcBorders>
              <w:top w:val="nil"/>
              <w:left w:val="nil"/>
              <w:bottom w:val="single" w:sz="4" w:space="0" w:color="auto"/>
              <w:right w:val="single" w:sz="4" w:space="0" w:color="auto"/>
            </w:tcBorders>
            <w:shd w:val="clear" w:color="auto" w:fill="auto"/>
          </w:tcPr>
          <w:p w:rsidR="00BD68D5" w:rsidRPr="00C71FF4" w:rsidRDefault="00BD68D5" w:rsidP="00C65EF5">
            <w:pPr>
              <w:jc w:val="center"/>
              <w:rPr>
                <w:color w:val="000000"/>
              </w:rPr>
            </w:pPr>
            <w:r>
              <w:rPr>
                <w:color w:val="000000"/>
              </w:rPr>
              <w:t>0</w:t>
            </w:r>
          </w:p>
        </w:tc>
      </w:tr>
    </w:tbl>
    <w:p w:rsidR="00BD68D5" w:rsidRDefault="00BD68D5" w:rsidP="00BD68D5">
      <w:pPr>
        <w:ind w:firstLine="709"/>
        <w:jc w:val="both"/>
        <w:rPr>
          <w:sz w:val="28"/>
          <w:szCs w:val="28"/>
        </w:rPr>
      </w:pPr>
    </w:p>
    <w:p w:rsidR="00BD68D5" w:rsidRPr="00DA7A67" w:rsidRDefault="00BD68D5" w:rsidP="00BD68D5">
      <w:pPr>
        <w:ind w:firstLine="720"/>
        <w:jc w:val="both"/>
        <w:rPr>
          <w:sz w:val="28"/>
          <w:szCs w:val="28"/>
        </w:rPr>
      </w:pPr>
      <w:r w:rsidRPr="00DA7A67">
        <w:rPr>
          <w:sz w:val="28"/>
          <w:szCs w:val="28"/>
        </w:rPr>
        <w:t>Бюдж</w:t>
      </w:r>
      <w:r>
        <w:rPr>
          <w:sz w:val="28"/>
          <w:szCs w:val="28"/>
        </w:rPr>
        <w:t>ет муниципального района  на 2021</w:t>
      </w:r>
      <w:r w:rsidRPr="00DA7A67">
        <w:rPr>
          <w:sz w:val="28"/>
          <w:szCs w:val="28"/>
        </w:rPr>
        <w:t>-202</w:t>
      </w:r>
      <w:r>
        <w:rPr>
          <w:sz w:val="28"/>
          <w:szCs w:val="28"/>
        </w:rPr>
        <w:t>3</w:t>
      </w:r>
      <w:r w:rsidRPr="00DA7A67">
        <w:rPr>
          <w:sz w:val="28"/>
          <w:szCs w:val="28"/>
        </w:rPr>
        <w:t>годы сбалансирован по доходам и расходам.</w:t>
      </w:r>
    </w:p>
    <w:p w:rsidR="00BD68D5" w:rsidRPr="00DA7A67" w:rsidRDefault="00BD68D5" w:rsidP="00BD68D5">
      <w:pPr>
        <w:ind w:firstLine="709"/>
        <w:jc w:val="both"/>
        <w:rPr>
          <w:sz w:val="28"/>
          <w:szCs w:val="28"/>
        </w:rPr>
      </w:pPr>
      <w:r w:rsidRPr="00DA7A67">
        <w:rPr>
          <w:sz w:val="28"/>
          <w:szCs w:val="28"/>
        </w:rPr>
        <w:t xml:space="preserve">Источники внутреннего финансирования дефицита бюджета муниципального района представлены в </w:t>
      </w:r>
      <w:r>
        <w:rPr>
          <w:sz w:val="28"/>
          <w:szCs w:val="28"/>
        </w:rPr>
        <w:t>П</w:t>
      </w:r>
      <w:r w:rsidRPr="00DA7A67">
        <w:rPr>
          <w:sz w:val="28"/>
          <w:szCs w:val="28"/>
        </w:rPr>
        <w:t>риложени</w:t>
      </w:r>
      <w:r>
        <w:rPr>
          <w:sz w:val="28"/>
          <w:szCs w:val="28"/>
        </w:rPr>
        <w:t xml:space="preserve">и </w:t>
      </w:r>
      <w:r w:rsidRPr="00DA7A67">
        <w:rPr>
          <w:sz w:val="28"/>
          <w:szCs w:val="28"/>
        </w:rPr>
        <w:t xml:space="preserve"> №2 к проекту бюджета муниципального района.</w:t>
      </w:r>
    </w:p>
    <w:p w:rsidR="00BD68D5" w:rsidRPr="00DA7A67" w:rsidRDefault="00BD68D5" w:rsidP="00BD68D5">
      <w:pPr>
        <w:ind w:firstLine="709"/>
        <w:jc w:val="both"/>
        <w:rPr>
          <w:sz w:val="28"/>
          <w:szCs w:val="28"/>
        </w:rPr>
      </w:pPr>
      <w:r w:rsidRPr="00DA7A67">
        <w:rPr>
          <w:sz w:val="28"/>
          <w:szCs w:val="28"/>
        </w:rPr>
        <w:t>Источники финансирования дефицита бюджета муниципального района по видам соответствуют статье 96 БК РФ.</w:t>
      </w:r>
    </w:p>
    <w:p w:rsidR="00BD68D5" w:rsidRPr="00DA7A67" w:rsidRDefault="00BD68D5" w:rsidP="00BD68D5">
      <w:pPr>
        <w:ind w:firstLine="709"/>
        <w:jc w:val="both"/>
        <w:rPr>
          <w:sz w:val="28"/>
          <w:szCs w:val="28"/>
        </w:rPr>
      </w:pPr>
      <w:r w:rsidRPr="00DA7A67">
        <w:rPr>
          <w:sz w:val="28"/>
          <w:szCs w:val="28"/>
        </w:rPr>
        <w:t>В 20</w:t>
      </w:r>
      <w:r>
        <w:rPr>
          <w:sz w:val="28"/>
          <w:szCs w:val="28"/>
        </w:rPr>
        <w:t>21</w:t>
      </w:r>
      <w:r w:rsidRPr="00DA7A67">
        <w:rPr>
          <w:sz w:val="28"/>
          <w:szCs w:val="28"/>
        </w:rPr>
        <w:t xml:space="preserve"> году запланировано полное погашение кредитов кредитных организаций в объеме 3000,0 тыс. рублей.</w:t>
      </w:r>
    </w:p>
    <w:p w:rsidR="00BD68D5" w:rsidRPr="00DA7A67" w:rsidRDefault="00BD68D5" w:rsidP="00BD68D5">
      <w:pPr>
        <w:ind w:firstLine="709"/>
        <w:jc w:val="both"/>
        <w:rPr>
          <w:sz w:val="28"/>
          <w:szCs w:val="28"/>
        </w:rPr>
      </w:pPr>
      <w:r w:rsidRPr="00DA7A67">
        <w:rPr>
          <w:sz w:val="28"/>
          <w:szCs w:val="28"/>
        </w:rPr>
        <w:t>В 20</w:t>
      </w:r>
      <w:r>
        <w:rPr>
          <w:sz w:val="28"/>
          <w:szCs w:val="28"/>
        </w:rPr>
        <w:t>21</w:t>
      </w:r>
      <w:r w:rsidRPr="00DA7A67">
        <w:rPr>
          <w:sz w:val="28"/>
          <w:szCs w:val="28"/>
        </w:rPr>
        <w:t xml:space="preserve"> году запланировано погашение кредитов полученных из бюджета Новгородской области в объеме </w:t>
      </w:r>
      <w:r>
        <w:rPr>
          <w:sz w:val="28"/>
          <w:szCs w:val="28"/>
        </w:rPr>
        <w:t>1224,8 тыс. рублей, в 2022 году – 525,0 тыс. рублей, в 2023 году -0,0 тыс. рублей.</w:t>
      </w:r>
    </w:p>
    <w:p w:rsidR="00BD68D5" w:rsidRPr="00DA7A67" w:rsidRDefault="00BD68D5" w:rsidP="00BD68D5">
      <w:pPr>
        <w:ind w:firstLine="709"/>
        <w:jc w:val="both"/>
        <w:rPr>
          <w:sz w:val="28"/>
          <w:szCs w:val="28"/>
        </w:rPr>
      </w:pPr>
      <w:r>
        <w:rPr>
          <w:sz w:val="28"/>
          <w:szCs w:val="28"/>
        </w:rPr>
        <w:t xml:space="preserve">Плановым источником погашения кредитов являются </w:t>
      </w:r>
      <w:r w:rsidRPr="00DA7A67">
        <w:rPr>
          <w:sz w:val="28"/>
          <w:szCs w:val="28"/>
        </w:rPr>
        <w:t xml:space="preserve"> изменения остатков средств на счетах по учету средств бюджета в следующем размере:</w:t>
      </w:r>
    </w:p>
    <w:p w:rsidR="00BD68D5" w:rsidRPr="00DA7A67" w:rsidRDefault="00BD68D5" w:rsidP="00BD68D5">
      <w:pPr>
        <w:ind w:firstLine="709"/>
        <w:jc w:val="both"/>
        <w:rPr>
          <w:sz w:val="28"/>
          <w:szCs w:val="28"/>
        </w:rPr>
      </w:pPr>
      <w:r>
        <w:rPr>
          <w:sz w:val="28"/>
          <w:szCs w:val="28"/>
        </w:rPr>
        <w:t>2021</w:t>
      </w:r>
      <w:r w:rsidRPr="00DA7A67">
        <w:rPr>
          <w:sz w:val="28"/>
          <w:szCs w:val="28"/>
        </w:rPr>
        <w:t xml:space="preserve"> год – </w:t>
      </w:r>
      <w:r>
        <w:rPr>
          <w:sz w:val="28"/>
          <w:szCs w:val="28"/>
        </w:rPr>
        <w:t>4224,8</w:t>
      </w:r>
      <w:r w:rsidRPr="00DA7A67">
        <w:rPr>
          <w:sz w:val="28"/>
          <w:szCs w:val="28"/>
        </w:rPr>
        <w:t xml:space="preserve"> тыс. рублей;</w:t>
      </w:r>
    </w:p>
    <w:p w:rsidR="00BD68D5" w:rsidRDefault="00BD68D5" w:rsidP="00BD68D5">
      <w:pPr>
        <w:ind w:firstLine="709"/>
        <w:jc w:val="both"/>
        <w:rPr>
          <w:sz w:val="28"/>
          <w:szCs w:val="28"/>
        </w:rPr>
      </w:pPr>
      <w:r w:rsidRPr="00DA7A67">
        <w:rPr>
          <w:sz w:val="28"/>
          <w:szCs w:val="28"/>
        </w:rPr>
        <w:t>20</w:t>
      </w:r>
      <w:r>
        <w:rPr>
          <w:sz w:val="28"/>
          <w:szCs w:val="28"/>
        </w:rPr>
        <w:t>22</w:t>
      </w:r>
      <w:r w:rsidRPr="00DA7A67">
        <w:rPr>
          <w:sz w:val="28"/>
          <w:szCs w:val="28"/>
        </w:rPr>
        <w:t xml:space="preserve"> год –</w:t>
      </w:r>
      <w:r>
        <w:rPr>
          <w:sz w:val="28"/>
          <w:szCs w:val="28"/>
        </w:rPr>
        <w:t xml:space="preserve">525,0 </w:t>
      </w:r>
      <w:r w:rsidRPr="00DA7A67">
        <w:rPr>
          <w:sz w:val="28"/>
          <w:szCs w:val="28"/>
        </w:rPr>
        <w:t>тыс. рублей;</w:t>
      </w:r>
    </w:p>
    <w:p w:rsidR="00BD68D5" w:rsidRPr="00DA7A67" w:rsidRDefault="00BD68D5" w:rsidP="00BD68D5">
      <w:pPr>
        <w:ind w:firstLine="709"/>
        <w:jc w:val="both"/>
        <w:rPr>
          <w:sz w:val="28"/>
          <w:szCs w:val="28"/>
        </w:rPr>
      </w:pPr>
      <w:r>
        <w:rPr>
          <w:sz w:val="28"/>
          <w:szCs w:val="28"/>
        </w:rPr>
        <w:t>2023 год – 0,0 тыс. рублей.</w:t>
      </w:r>
    </w:p>
    <w:p w:rsidR="00BD68D5" w:rsidRPr="00DA7A67" w:rsidRDefault="00BD68D5" w:rsidP="00BD68D5">
      <w:pPr>
        <w:ind w:firstLine="709"/>
        <w:jc w:val="both"/>
        <w:rPr>
          <w:sz w:val="28"/>
          <w:szCs w:val="28"/>
        </w:rPr>
      </w:pPr>
      <w:r w:rsidRPr="00DA7A67">
        <w:rPr>
          <w:sz w:val="28"/>
          <w:szCs w:val="28"/>
        </w:rPr>
        <w:t xml:space="preserve">Администратором источников финансирования дефицита бюджета Шимского муниципального района согласно </w:t>
      </w:r>
      <w:r>
        <w:rPr>
          <w:sz w:val="28"/>
          <w:szCs w:val="28"/>
        </w:rPr>
        <w:t>П</w:t>
      </w:r>
      <w:r w:rsidRPr="00DA7A67">
        <w:rPr>
          <w:sz w:val="28"/>
          <w:szCs w:val="28"/>
        </w:rPr>
        <w:t>риложению №7 к проекту бюджета муниципального района является Комитет финансов Администрации Шимского муниципального района.</w:t>
      </w:r>
    </w:p>
    <w:p w:rsidR="00BD68D5" w:rsidRPr="00DA7A67" w:rsidRDefault="00BD68D5" w:rsidP="00BD68D5">
      <w:pPr>
        <w:ind w:firstLine="709"/>
        <w:jc w:val="both"/>
        <w:rPr>
          <w:sz w:val="28"/>
          <w:szCs w:val="28"/>
        </w:rPr>
      </w:pPr>
      <w:r w:rsidRPr="00DA7A67">
        <w:rPr>
          <w:sz w:val="28"/>
          <w:szCs w:val="28"/>
        </w:rPr>
        <w:t>По составу показателей, которые должны содержаться в проекте решения Думы Шимского муниципального района «О бюджете муниципального района на 20</w:t>
      </w:r>
      <w:r>
        <w:rPr>
          <w:sz w:val="28"/>
          <w:szCs w:val="28"/>
        </w:rPr>
        <w:t>21</w:t>
      </w:r>
      <w:r w:rsidRPr="00DA7A67">
        <w:rPr>
          <w:sz w:val="28"/>
          <w:szCs w:val="28"/>
        </w:rPr>
        <w:t xml:space="preserve"> год и на плановый период 20</w:t>
      </w:r>
      <w:r>
        <w:rPr>
          <w:sz w:val="28"/>
          <w:szCs w:val="28"/>
        </w:rPr>
        <w:t>22</w:t>
      </w:r>
      <w:r w:rsidRPr="00DA7A67">
        <w:rPr>
          <w:sz w:val="28"/>
          <w:szCs w:val="28"/>
        </w:rPr>
        <w:t xml:space="preserve"> и 202</w:t>
      </w:r>
      <w:r>
        <w:rPr>
          <w:sz w:val="28"/>
          <w:szCs w:val="28"/>
        </w:rPr>
        <w:t>3</w:t>
      </w:r>
      <w:r w:rsidRPr="00DA7A67">
        <w:rPr>
          <w:sz w:val="28"/>
          <w:szCs w:val="28"/>
        </w:rPr>
        <w:t xml:space="preserve"> </w:t>
      </w:r>
      <w:r w:rsidRPr="00DA7A67">
        <w:rPr>
          <w:sz w:val="28"/>
          <w:szCs w:val="28"/>
        </w:rPr>
        <w:lastRenderedPageBreak/>
        <w:t>годов», проект бюджета</w:t>
      </w:r>
      <w:r>
        <w:rPr>
          <w:sz w:val="28"/>
          <w:szCs w:val="28"/>
        </w:rPr>
        <w:t xml:space="preserve"> муниципального района</w:t>
      </w:r>
      <w:r w:rsidRPr="00DA7A67">
        <w:rPr>
          <w:sz w:val="28"/>
          <w:szCs w:val="28"/>
        </w:rPr>
        <w:t xml:space="preserve"> соответствует статье 12 Положения о бюджетном процессе.</w:t>
      </w:r>
    </w:p>
    <w:p w:rsidR="00BD68D5" w:rsidRPr="00E51ACD" w:rsidRDefault="00BD68D5" w:rsidP="00BD68D5">
      <w:pPr>
        <w:ind w:firstLine="709"/>
        <w:jc w:val="both"/>
        <w:rPr>
          <w:sz w:val="28"/>
          <w:szCs w:val="28"/>
        </w:rPr>
      </w:pPr>
      <w:r>
        <w:rPr>
          <w:sz w:val="28"/>
          <w:szCs w:val="28"/>
          <w:highlight w:val="yellow"/>
        </w:rPr>
        <w:t xml:space="preserve"> </w:t>
      </w:r>
    </w:p>
    <w:p w:rsidR="00BD68D5" w:rsidRPr="004C7ED1" w:rsidRDefault="00BD68D5" w:rsidP="00BD68D5">
      <w:pPr>
        <w:pStyle w:val="a4"/>
        <w:ind w:firstLine="709"/>
        <w:jc w:val="center"/>
        <w:rPr>
          <w:b/>
          <w:szCs w:val="28"/>
        </w:rPr>
      </w:pPr>
      <w:r>
        <w:rPr>
          <w:b/>
          <w:szCs w:val="28"/>
        </w:rPr>
        <w:t>4</w:t>
      </w:r>
      <w:r w:rsidRPr="005072F1">
        <w:rPr>
          <w:b/>
          <w:szCs w:val="28"/>
        </w:rPr>
        <w:t>.</w:t>
      </w:r>
      <w:r w:rsidRPr="007611F4">
        <w:rPr>
          <w:b/>
        </w:rPr>
        <w:t xml:space="preserve"> </w:t>
      </w:r>
      <w:r w:rsidRPr="00A655C8">
        <w:rPr>
          <w:b/>
          <w:bCs/>
          <w:szCs w:val="28"/>
        </w:rPr>
        <w:t xml:space="preserve">Доходная часть проекта бюджета </w:t>
      </w:r>
      <w:r w:rsidRPr="00A655C8">
        <w:rPr>
          <w:b/>
          <w:szCs w:val="28"/>
        </w:rPr>
        <w:t>Шимского муниципального района</w:t>
      </w:r>
      <w:r>
        <w:rPr>
          <w:b/>
          <w:szCs w:val="28"/>
        </w:rPr>
        <w:t xml:space="preserve"> </w:t>
      </w:r>
      <w:r w:rsidRPr="00A655C8">
        <w:rPr>
          <w:b/>
          <w:szCs w:val="28"/>
        </w:rPr>
        <w:t>на 20</w:t>
      </w:r>
      <w:r>
        <w:rPr>
          <w:b/>
          <w:szCs w:val="28"/>
        </w:rPr>
        <w:t>21</w:t>
      </w:r>
      <w:r w:rsidRPr="00A655C8">
        <w:rPr>
          <w:b/>
          <w:szCs w:val="28"/>
        </w:rPr>
        <w:t xml:space="preserve"> год и плановый период 202</w:t>
      </w:r>
      <w:r>
        <w:rPr>
          <w:b/>
          <w:szCs w:val="28"/>
        </w:rPr>
        <w:t>2</w:t>
      </w:r>
      <w:r w:rsidRPr="00A655C8">
        <w:rPr>
          <w:b/>
          <w:szCs w:val="28"/>
        </w:rPr>
        <w:t xml:space="preserve"> и 202</w:t>
      </w:r>
      <w:r>
        <w:rPr>
          <w:b/>
          <w:szCs w:val="28"/>
        </w:rPr>
        <w:t>3</w:t>
      </w:r>
      <w:r w:rsidRPr="00A655C8">
        <w:rPr>
          <w:b/>
          <w:szCs w:val="28"/>
        </w:rPr>
        <w:t xml:space="preserve"> годов</w:t>
      </w:r>
    </w:p>
    <w:p w:rsidR="00BD68D5" w:rsidRPr="00B63B12" w:rsidRDefault="00BD68D5" w:rsidP="00BD68D5">
      <w:pPr>
        <w:pStyle w:val="a4"/>
        <w:spacing w:before="120"/>
        <w:ind w:firstLine="709"/>
        <w:jc w:val="both"/>
      </w:pPr>
      <w:r w:rsidRPr="00B63B12">
        <w:t>Доходы бюджета муниципального района учтены на 2021 год в сумме 259295,9  тыс. рублей, на 2022 год – в сумме 233800,4  тыс. рублей, на 2023 год – 251379,7 тыс. рублей.</w:t>
      </w:r>
    </w:p>
    <w:p w:rsidR="00BD68D5" w:rsidRPr="00B63B12" w:rsidRDefault="00BD68D5" w:rsidP="00BD68D5">
      <w:pPr>
        <w:pStyle w:val="a4"/>
        <w:ind w:firstLine="709"/>
        <w:jc w:val="both"/>
      </w:pPr>
      <w:r w:rsidRPr="00B63B12">
        <w:t>Параметры налоговых и неналоговых доходов  бюджета муниципального района на 2021 год и на плановый период  2022–2023 годов приведены в следующей таблице</w:t>
      </w:r>
      <w:r>
        <w:t xml:space="preserve"> 5</w:t>
      </w:r>
      <w:r w:rsidRPr="00B63B12">
        <w:t>:</w:t>
      </w:r>
      <w:r w:rsidRPr="00B63B12">
        <w:rPr>
          <w:b/>
        </w:rPr>
        <w:t xml:space="preserve">                                                                                               </w:t>
      </w:r>
    </w:p>
    <w:p w:rsidR="00BD68D5" w:rsidRPr="006E333B" w:rsidRDefault="00BD68D5" w:rsidP="00BD68D5">
      <w:pPr>
        <w:pStyle w:val="a4"/>
        <w:ind w:left="5664"/>
        <w:jc w:val="right"/>
        <w:rPr>
          <w:sz w:val="24"/>
          <w:szCs w:val="24"/>
        </w:rPr>
      </w:pPr>
      <w:r w:rsidRPr="006E333B">
        <w:rPr>
          <w:sz w:val="24"/>
          <w:szCs w:val="24"/>
        </w:rPr>
        <w:t>Таблица 5</w:t>
      </w:r>
    </w:p>
    <w:p w:rsidR="00BD68D5" w:rsidRPr="006E333B" w:rsidRDefault="00BD68D5" w:rsidP="00BD68D5">
      <w:pPr>
        <w:pStyle w:val="a4"/>
        <w:ind w:left="5664"/>
        <w:jc w:val="right"/>
        <w:rPr>
          <w:sz w:val="24"/>
          <w:szCs w:val="24"/>
        </w:rPr>
      </w:pPr>
      <w:r w:rsidRPr="006E333B">
        <w:rPr>
          <w:sz w:val="24"/>
          <w:szCs w:val="24"/>
        </w:rPr>
        <w:t>(тыс. руб</w:t>
      </w:r>
      <w:r>
        <w:rPr>
          <w:sz w:val="24"/>
          <w:szCs w:val="24"/>
        </w:rPr>
        <w:t>.</w:t>
      </w:r>
      <w:r w:rsidRPr="006E333B">
        <w:rPr>
          <w:sz w:val="24"/>
          <w:szCs w:val="24"/>
        </w:rPr>
        <w:t>)</w:t>
      </w:r>
    </w:p>
    <w:tbl>
      <w:tblPr>
        <w:tblW w:w="9356" w:type="dxa"/>
        <w:tblInd w:w="15" w:type="dxa"/>
        <w:tblLayout w:type="fixed"/>
        <w:tblCellMar>
          <w:left w:w="0" w:type="dxa"/>
          <w:right w:w="0" w:type="dxa"/>
        </w:tblCellMar>
        <w:tblLook w:val="0000"/>
      </w:tblPr>
      <w:tblGrid>
        <w:gridCol w:w="4395"/>
        <w:gridCol w:w="1134"/>
        <w:gridCol w:w="1275"/>
        <w:gridCol w:w="1276"/>
        <w:gridCol w:w="1276"/>
      </w:tblGrid>
      <w:tr w:rsidR="00BD68D5" w:rsidRPr="005072F1" w:rsidTr="00C65EF5">
        <w:trPr>
          <w:trHeight w:val="330"/>
        </w:trPr>
        <w:tc>
          <w:tcPr>
            <w:tcW w:w="439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BD68D5" w:rsidRPr="005072F1" w:rsidRDefault="00BD68D5" w:rsidP="00C65EF5">
            <w:pPr>
              <w:jc w:val="center"/>
            </w:pPr>
            <w:r w:rsidRPr="005072F1">
              <w:t>Наименование доходов</w:t>
            </w:r>
          </w:p>
          <w:p w:rsidR="00BD68D5" w:rsidRPr="005072F1" w:rsidRDefault="00BD68D5" w:rsidP="00C65EF5">
            <w:pPr>
              <w:jc w:val="center"/>
            </w:pPr>
            <w:r w:rsidRPr="005072F1">
              <w:t> </w:t>
            </w:r>
          </w:p>
        </w:tc>
        <w:tc>
          <w:tcPr>
            <w:tcW w:w="1134" w:type="dxa"/>
            <w:vMerge w:val="restart"/>
            <w:tcBorders>
              <w:top w:val="single" w:sz="4" w:space="0" w:color="auto"/>
              <w:left w:val="nil"/>
              <w:bottom w:val="single" w:sz="4" w:space="0" w:color="auto"/>
              <w:right w:val="single" w:sz="4" w:space="0" w:color="auto"/>
            </w:tcBorders>
          </w:tcPr>
          <w:p w:rsidR="00BD68D5" w:rsidRDefault="00BD68D5" w:rsidP="00C65EF5">
            <w:pPr>
              <w:jc w:val="center"/>
              <w:rPr>
                <w:bCs/>
                <w:iCs/>
                <w:sz w:val="19"/>
                <w:szCs w:val="19"/>
              </w:rPr>
            </w:pPr>
            <w:r w:rsidRPr="007B3E6D">
              <w:rPr>
                <w:bCs/>
                <w:iCs/>
                <w:sz w:val="19"/>
                <w:szCs w:val="19"/>
              </w:rPr>
              <w:t xml:space="preserve">Ожидаемое исполнение </w:t>
            </w:r>
          </w:p>
          <w:p w:rsidR="00BD68D5" w:rsidRPr="005072F1" w:rsidRDefault="00BD68D5" w:rsidP="00C65EF5">
            <w:pPr>
              <w:jc w:val="center"/>
            </w:pPr>
            <w:r>
              <w:rPr>
                <w:bCs/>
                <w:iCs/>
                <w:sz w:val="19"/>
                <w:szCs w:val="19"/>
              </w:rPr>
              <w:t>в 2020 году</w:t>
            </w:r>
            <w:r w:rsidRPr="007B3E6D">
              <w:rPr>
                <w:bCs/>
                <w:iCs/>
                <w:sz w:val="19"/>
                <w:szCs w:val="19"/>
              </w:rPr>
              <w:t>.</w:t>
            </w:r>
          </w:p>
        </w:tc>
        <w:tc>
          <w:tcPr>
            <w:tcW w:w="3827"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BD68D5" w:rsidRPr="005072F1" w:rsidRDefault="00BD68D5" w:rsidP="00C65EF5">
            <w:pPr>
              <w:jc w:val="center"/>
            </w:pPr>
            <w:r w:rsidRPr="005072F1">
              <w:t>Проект бюджета</w:t>
            </w:r>
          </w:p>
        </w:tc>
      </w:tr>
      <w:tr w:rsidR="00BD68D5" w:rsidRPr="005072F1" w:rsidTr="00C65EF5">
        <w:trPr>
          <w:trHeight w:val="330"/>
        </w:trPr>
        <w:tc>
          <w:tcPr>
            <w:tcW w:w="4395"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BD68D5" w:rsidRPr="005072F1" w:rsidRDefault="00BD68D5" w:rsidP="00C65EF5">
            <w:pPr>
              <w:jc w:val="center"/>
            </w:pPr>
          </w:p>
        </w:tc>
        <w:tc>
          <w:tcPr>
            <w:tcW w:w="1134" w:type="dxa"/>
            <w:vMerge/>
            <w:tcBorders>
              <w:top w:val="single" w:sz="4" w:space="0" w:color="auto"/>
              <w:left w:val="nil"/>
              <w:bottom w:val="single" w:sz="4" w:space="0" w:color="auto"/>
              <w:right w:val="single" w:sz="4" w:space="0" w:color="auto"/>
            </w:tcBorders>
          </w:tcPr>
          <w:p w:rsidR="00BD68D5" w:rsidRPr="005072F1" w:rsidRDefault="00BD68D5" w:rsidP="00C65EF5">
            <w:pPr>
              <w:jc w:val="center"/>
            </w:pPr>
          </w:p>
        </w:tc>
        <w:tc>
          <w:tcPr>
            <w:tcW w:w="12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BD68D5" w:rsidRPr="005072F1" w:rsidRDefault="00BD68D5" w:rsidP="00C65EF5">
            <w:pPr>
              <w:jc w:val="center"/>
            </w:pPr>
            <w:r w:rsidRPr="005072F1">
              <w:t>на 20</w:t>
            </w:r>
            <w:r>
              <w:t xml:space="preserve">21 </w:t>
            </w:r>
            <w:r w:rsidRPr="005072F1">
              <w:t>год</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BD68D5" w:rsidRPr="005072F1" w:rsidRDefault="00BD68D5" w:rsidP="00C65EF5">
            <w:pPr>
              <w:jc w:val="center"/>
            </w:pPr>
            <w:r w:rsidRPr="005072F1">
              <w:t>на 202</w:t>
            </w:r>
            <w:r>
              <w:t>2</w:t>
            </w:r>
            <w:r w:rsidRPr="005072F1">
              <w:t xml:space="preserve"> год</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BD68D5" w:rsidRPr="005072F1" w:rsidRDefault="00BD68D5" w:rsidP="00C65EF5">
            <w:r w:rsidRPr="005072F1">
              <w:t>на 202</w:t>
            </w:r>
            <w:r>
              <w:t>3</w:t>
            </w:r>
            <w:r w:rsidRPr="005072F1">
              <w:t xml:space="preserve"> год</w:t>
            </w:r>
          </w:p>
        </w:tc>
      </w:tr>
      <w:tr w:rsidR="00BD68D5" w:rsidRPr="005072F1" w:rsidTr="00C65EF5">
        <w:trPr>
          <w:trHeight w:val="330"/>
        </w:trPr>
        <w:tc>
          <w:tcPr>
            <w:tcW w:w="43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5072F1" w:rsidRDefault="00BD68D5" w:rsidP="00C65EF5">
            <w:r>
              <w:t>Налоговые и неналоговые доходы - всего</w:t>
            </w:r>
          </w:p>
        </w:tc>
        <w:tc>
          <w:tcPr>
            <w:tcW w:w="1134" w:type="dxa"/>
            <w:tcBorders>
              <w:top w:val="single" w:sz="4" w:space="0" w:color="auto"/>
              <w:left w:val="single" w:sz="4" w:space="0" w:color="auto"/>
              <w:bottom w:val="single" w:sz="4" w:space="0" w:color="auto"/>
              <w:right w:val="single" w:sz="4" w:space="0" w:color="auto"/>
            </w:tcBorders>
          </w:tcPr>
          <w:p w:rsidR="00BD68D5" w:rsidRPr="00A4661D" w:rsidRDefault="00BD68D5" w:rsidP="00C65EF5">
            <w:pPr>
              <w:jc w:val="center"/>
            </w:pPr>
            <w:r w:rsidRPr="00A4661D">
              <w:t>106464,9</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A4661D" w:rsidRDefault="00BD68D5" w:rsidP="00C65EF5">
            <w:pPr>
              <w:jc w:val="center"/>
            </w:pPr>
            <w:r w:rsidRPr="00A4661D">
              <w:t>114602,7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A4661D" w:rsidRDefault="00BD68D5" w:rsidP="00C65EF5">
            <w:pPr>
              <w:jc w:val="center"/>
            </w:pPr>
            <w:r w:rsidRPr="00A4661D">
              <w:t>121150,7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A4661D" w:rsidRDefault="00BD68D5" w:rsidP="00C65EF5">
            <w:pPr>
              <w:jc w:val="center"/>
            </w:pPr>
            <w:r w:rsidRPr="00A4661D">
              <w:t>128821,3</w:t>
            </w:r>
          </w:p>
        </w:tc>
      </w:tr>
      <w:tr w:rsidR="00BD68D5" w:rsidRPr="005072F1" w:rsidTr="00C65EF5">
        <w:trPr>
          <w:trHeight w:val="330"/>
        </w:trPr>
        <w:tc>
          <w:tcPr>
            <w:tcW w:w="43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5072F1" w:rsidRDefault="00BD68D5" w:rsidP="00C65EF5">
            <w:r w:rsidRPr="005072F1">
              <w:t>Налоговые доходы</w:t>
            </w:r>
          </w:p>
        </w:tc>
        <w:tc>
          <w:tcPr>
            <w:tcW w:w="1134" w:type="dxa"/>
            <w:tcBorders>
              <w:top w:val="single" w:sz="4" w:space="0" w:color="auto"/>
              <w:left w:val="single" w:sz="4" w:space="0" w:color="auto"/>
              <w:bottom w:val="single" w:sz="4" w:space="0" w:color="auto"/>
              <w:right w:val="single" w:sz="4" w:space="0" w:color="auto"/>
            </w:tcBorders>
          </w:tcPr>
          <w:p w:rsidR="00BD68D5" w:rsidRPr="00EF37F4" w:rsidRDefault="00BD68D5" w:rsidP="00C65EF5">
            <w:pPr>
              <w:jc w:val="center"/>
            </w:pPr>
            <w:r w:rsidRPr="00EF37F4">
              <w:t>100384,5</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EF37F4" w:rsidRDefault="00BD68D5" w:rsidP="00C65EF5">
            <w:pPr>
              <w:jc w:val="center"/>
            </w:pPr>
            <w:r w:rsidRPr="00EF37F4">
              <w:t>109100,1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EF37F4" w:rsidRDefault="00BD68D5" w:rsidP="00C65EF5">
            <w:pPr>
              <w:jc w:val="center"/>
            </w:pPr>
            <w:r w:rsidRPr="00EF37F4">
              <w:t>115564,6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EF37F4" w:rsidRDefault="00BD68D5" w:rsidP="00C65EF5">
            <w:pPr>
              <w:jc w:val="center"/>
            </w:pPr>
            <w:r w:rsidRPr="00EF37F4">
              <w:t>123098,9</w:t>
            </w:r>
          </w:p>
        </w:tc>
      </w:tr>
      <w:tr w:rsidR="00BD68D5" w:rsidRPr="005072F1" w:rsidTr="00C65EF5">
        <w:trPr>
          <w:trHeight w:val="330"/>
        </w:trPr>
        <w:tc>
          <w:tcPr>
            <w:tcW w:w="43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5072F1" w:rsidRDefault="00BD68D5" w:rsidP="00C65EF5">
            <w:r w:rsidRPr="005072F1">
              <w:t>Налог на доходы физических лиц</w:t>
            </w:r>
          </w:p>
        </w:tc>
        <w:tc>
          <w:tcPr>
            <w:tcW w:w="1134" w:type="dxa"/>
            <w:tcBorders>
              <w:top w:val="single" w:sz="4" w:space="0" w:color="auto"/>
              <w:left w:val="nil"/>
              <w:bottom w:val="single" w:sz="4" w:space="0" w:color="auto"/>
              <w:right w:val="single" w:sz="4" w:space="0" w:color="auto"/>
            </w:tcBorders>
          </w:tcPr>
          <w:p w:rsidR="00BD68D5" w:rsidRPr="00EF37F4" w:rsidRDefault="00BD68D5" w:rsidP="00C65EF5">
            <w:pPr>
              <w:jc w:val="center"/>
            </w:pPr>
            <w:r w:rsidRPr="00EF37F4">
              <w:t>89889,5</w:t>
            </w:r>
          </w:p>
        </w:tc>
        <w:tc>
          <w:tcPr>
            <w:tcW w:w="1275"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96105,9</w:t>
            </w:r>
          </w:p>
        </w:tc>
        <w:tc>
          <w:tcPr>
            <w:tcW w:w="1276"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102181,5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EF37F4" w:rsidRDefault="00BD68D5" w:rsidP="00C65EF5">
            <w:pPr>
              <w:jc w:val="center"/>
            </w:pPr>
            <w:r w:rsidRPr="00EF37F4">
              <w:t>109145,4</w:t>
            </w:r>
          </w:p>
        </w:tc>
      </w:tr>
      <w:tr w:rsidR="00BD68D5" w:rsidRPr="005072F1" w:rsidTr="00C65EF5">
        <w:trPr>
          <w:trHeight w:val="330"/>
        </w:trPr>
        <w:tc>
          <w:tcPr>
            <w:tcW w:w="439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D68D5" w:rsidRPr="005072F1" w:rsidRDefault="00BD68D5" w:rsidP="00C65EF5">
            <w:r w:rsidRPr="005072F1">
              <w:t>Акцизы по подакцизным товарам (продукции),  производимым на территории Российской Федерации</w:t>
            </w:r>
          </w:p>
        </w:tc>
        <w:tc>
          <w:tcPr>
            <w:tcW w:w="1134" w:type="dxa"/>
            <w:tcBorders>
              <w:top w:val="single" w:sz="4" w:space="0" w:color="auto"/>
              <w:left w:val="nil"/>
              <w:bottom w:val="single" w:sz="4" w:space="0" w:color="auto"/>
              <w:right w:val="single" w:sz="4" w:space="0" w:color="auto"/>
            </w:tcBorders>
          </w:tcPr>
          <w:p w:rsidR="00BD68D5" w:rsidRPr="00EF37F4" w:rsidRDefault="00BD68D5" w:rsidP="00C65EF5">
            <w:pPr>
              <w:jc w:val="center"/>
            </w:pPr>
            <w:r w:rsidRPr="00EF37F4">
              <w:t>2227,0</w:t>
            </w:r>
          </w:p>
        </w:tc>
        <w:tc>
          <w:tcPr>
            <w:tcW w:w="1275"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2230,5</w:t>
            </w:r>
          </w:p>
        </w:tc>
        <w:tc>
          <w:tcPr>
            <w:tcW w:w="1276"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2330,6</w:t>
            </w:r>
          </w:p>
        </w:tc>
        <w:tc>
          <w:tcPr>
            <w:tcW w:w="127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D68D5" w:rsidRPr="00EF37F4" w:rsidRDefault="00BD68D5" w:rsidP="00C65EF5">
            <w:pPr>
              <w:jc w:val="center"/>
            </w:pPr>
            <w:r w:rsidRPr="00EF37F4">
              <w:t>2373,7</w:t>
            </w:r>
          </w:p>
        </w:tc>
      </w:tr>
      <w:tr w:rsidR="00BD68D5" w:rsidRPr="005072F1" w:rsidTr="00C65EF5">
        <w:trPr>
          <w:trHeight w:val="330"/>
        </w:trPr>
        <w:tc>
          <w:tcPr>
            <w:tcW w:w="439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D68D5" w:rsidRPr="005072F1" w:rsidRDefault="00BD68D5" w:rsidP="00C65EF5">
            <w:pPr>
              <w:rPr>
                <w:i/>
              </w:rPr>
            </w:pPr>
            <w:r w:rsidRPr="005072F1">
              <w:rPr>
                <w:i/>
              </w:rPr>
              <w:t>в т.ч. доходы от уплаты акцизов на нефтепродукты</w:t>
            </w:r>
          </w:p>
        </w:tc>
        <w:tc>
          <w:tcPr>
            <w:tcW w:w="1134" w:type="dxa"/>
            <w:tcBorders>
              <w:top w:val="single" w:sz="4" w:space="0" w:color="auto"/>
              <w:left w:val="nil"/>
              <w:bottom w:val="single" w:sz="4" w:space="0" w:color="auto"/>
              <w:right w:val="single" w:sz="4" w:space="0" w:color="auto"/>
            </w:tcBorders>
          </w:tcPr>
          <w:p w:rsidR="00BD68D5" w:rsidRPr="00EF37F4" w:rsidRDefault="00BD68D5" w:rsidP="00C65EF5">
            <w:pPr>
              <w:jc w:val="center"/>
              <w:rPr>
                <w:i/>
              </w:rPr>
            </w:pPr>
            <w:r w:rsidRPr="00EF37F4">
              <w:rPr>
                <w:i/>
              </w:rPr>
              <w:t>2227,0</w:t>
            </w:r>
          </w:p>
        </w:tc>
        <w:tc>
          <w:tcPr>
            <w:tcW w:w="1275"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rPr>
                <w:i/>
              </w:rPr>
            </w:pPr>
            <w:r w:rsidRPr="00EF37F4">
              <w:rPr>
                <w:i/>
              </w:rPr>
              <w:t>2230,5</w:t>
            </w:r>
          </w:p>
        </w:tc>
        <w:tc>
          <w:tcPr>
            <w:tcW w:w="1276"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rPr>
                <w:i/>
              </w:rPr>
            </w:pPr>
            <w:r w:rsidRPr="00EF37F4">
              <w:rPr>
                <w:i/>
              </w:rPr>
              <w:t>2330,6</w:t>
            </w:r>
          </w:p>
        </w:tc>
        <w:tc>
          <w:tcPr>
            <w:tcW w:w="127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D68D5" w:rsidRPr="00EF37F4" w:rsidRDefault="00BD68D5" w:rsidP="00C65EF5">
            <w:pPr>
              <w:jc w:val="center"/>
              <w:rPr>
                <w:i/>
              </w:rPr>
            </w:pPr>
            <w:r w:rsidRPr="00EF37F4">
              <w:rPr>
                <w:i/>
              </w:rPr>
              <w:t>2373,7</w:t>
            </w:r>
          </w:p>
        </w:tc>
      </w:tr>
      <w:tr w:rsidR="00BD68D5" w:rsidRPr="005072F1" w:rsidTr="00C65EF5">
        <w:trPr>
          <w:trHeight w:val="330"/>
        </w:trPr>
        <w:tc>
          <w:tcPr>
            <w:tcW w:w="439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D68D5" w:rsidRPr="005072F1" w:rsidRDefault="00BD68D5" w:rsidP="00C65EF5">
            <w:r w:rsidRPr="005072F1">
              <w:t>Налог, взимаемый в связи с применением упрощенной системы налогообложения</w:t>
            </w:r>
          </w:p>
        </w:tc>
        <w:tc>
          <w:tcPr>
            <w:tcW w:w="1134" w:type="dxa"/>
            <w:tcBorders>
              <w:top w:val="single" w:sz="4" w:space="0" w:color="auto"/>
              <w:left w:val="nil"/>
              <w:bottom w:val="single" w:sz="4" w:space="0" w:color="auto"/>
              <w:right w:val="single" w:sz="4" w:space="0" w:color="auto"/>
            </w:tcBorders>
          </w:tcPr>
          <w:p w:rsidR="00BD68D5" w:rsidRPr="00EF37F4" w:rsidRDefault="00BD68D5" w:rsidP="00C65EF5">
            <w:pPr>
              <w:jc w:val="center"/>
            </w:pPr>
            <w:r w:rsidRPr="00EF37F4">
              <w:t>4900,0</w:t>
            </w:r>
          </w:p>
        </w:tc>
        <w:tc>
          <w:tcPr>
            <w:tcW w:w="1275"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9188,0</w:t>
            </w:r>
          </w:p>
        </w:tc>
        <w:tc>
          <w:tcPr>
            <w:tcW w:w="1276"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9774,0</w:t>
            </w:r>
          </w:p>
        </w:tc>
        <w:tc>
          <w:tcPr>
            <w:tcW w:w="127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D68D5" w:rsidRPr="00EF37F4" w:rsidRDefault="00BD68D5" w:rsidP="00C65EF5">
            <w:pPr>
              <w:jc w:val="center"/>
            </w:pPr>
            <w:r w:rsidRPr="00EF37F4">
              <w:t>10241,0</w:t>
            </w:r>
          </w:p>
        </w:tc>
      </w:tr>
      <w:tr w:rsidR="00BD68D5" w:rsidRPr="005072F1" w:rsidTr="00C65EF5">
        <w:trPr>
          <w:trHeight w:val="330"/>
        </w:trPr>
        <w:tc>
          <w:tcPr>
            <w:tcW w:w="439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D68D5" w:rsidRPr="005072F1" w:rsidRDefault="00BD68D5" w:rsidP="00C65EF5">
            <w:r w:rsidRPr="005072F1">
              <w:t xml:space="preserve">Единый налог на вмененный доход </w:t>
            </w:r>
          </w:p>
          <w:p w:rsidR="00BD68D5" w:rsidRPr="005072F1" w:rsidRDefault="00BD68D5" w:rsidP="00C65EF5">
            <w:r w:rsidRPr="005072F1">
              <w:t>для отдельных видов деятельности</w:t>
            </w:r>
          </w:p>
        </w:tc>
        <w:tc>
          <w:tcPr>
            <w:tcW w:w="1134" w:type="dxa"/>
            <w:tcBorders>
              <w:top w:val="single" w:sz="4" w:space="0" w:color="auto"/>
              <w:left w:val="nil"/>
              <w:bottom w:val="single" w:sz="4" w:space="0" w:color="auto"/>
              <w:right w:val="single" w:sz="4" w:space="0" w:color="auto"/>
            </w:tcBorders>
          </w:tcPr>
          <w:p w:rsidR="00BD68D5" w:rsidRPr="00EF37F4" w:rsidRDefault="00BD68D5" w:rsidP="00C65EF5">
            <w:pPr>
              <w:jc w:val="center"/>
            </w:pPr>
            <w:r w:rsidRPr="00EF37F4">
              <w:t>1490,0</w:t>
            </w:r>
          </w:p>
        </w:tc>
        <w:tc>
          <w:tcPr>
            <w:tcW w:w="1275"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370,0</w:t>
            </w:r>
          </w:p>
        </w:tc>
        <w:tc>
          <w:tcPr>
            <w:tcW w:w="1276"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0,0</w:t>
            </w:r>
          </w:p>
        </w:tc>
        <w:tc>
          <w:tcPr>
            <w:tcW w:w="127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D68D5" w:rsidRPr="00EF37F4" w:rsidRDefault="00BD68D5" w:rsidP="00C65EF5">
            <w:pPr>
              <w:jc w:val="center"/>
            </w:pPr>
            <w:r w:rsidRPr="00EF37F4">
              <w:t>0,0</w:t>
            </w:r>
          </w:p>
        </w:tc>
      </w:tr>
      <w:tr w:rsidR="00BD68D5" w:rsidRPr="005072F1" w:rsidTr="00C65EF5">
        <w:trPr>
          <w:trHeight w:val="330"/>
        </w:trPr>
        <w:tc>
          <w:tcPr>
            <w:tcW w:w="439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D68D5" w:rsidRPr="005072F1" w:rsidRDefault="00BD68D5" w:rsidP="00C65EF5">
            <w:pPr>
              <w:jc w:val="both"/>
            </w:pPr>
            <w:r w:rsidRPr="005072F1">
              <w:t>Единый сельскохозяйственный налог</w:t>
            </w:r>
          </w:p>
        </w:tc>
        <w:tc>
          <w:tcPr>
            <w:tcW w:w="1134" w:type="dxa"/>
            <w:tcBorders>
              <w:top w:val="single" w:sz="4" w:space="0" w:color="auto"/>
              <w:left w:val="nil"/>
              <w:bottom w:val="single" w:sz="4" w:space="0" w:color="auto"/>
              <w:right w:val="single" w:sz="4" w:space="0" w:color="auto"/>
            </w:tcBorders>
          </w:tcPr>
          <w:p w:rsidR="00BD68D5" w:rsidRPr="00EF37F4" w:rsidRDefault="00BD68D5" w:rsidP="00C65EF5">
            <w:pPr>
              <w:jc w:val="center"/>
            </w:pPr>
            <w:r w:rsidRPr="00EF37F4">
              <w:t>939,0</w:t>
            </w:r>
          </w:p>
        </w:tc>
        <w:tc>
          <w:tcPr>
            <w:tcW w:w="1275"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123,7</w:t>
            </w:r>
          </w:p>
        </w:tc>
        <w:tc>
          <w:tcPr>
            <w:tcW w:w="1276" w:type="dxa"/>
            <w:tcBorders>
              <w:top w:val="nil"/>
              <w:left w:val="nil"/>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175,5</w:t>
            </w:r>
          </w:p>
        </w:tc>
        <w:tc>
          <w:tcPr>
            <w:tcW w:w="1276" w:type="dxa"/>
            <w:tcBorders>
              <w:top w:val="nil"/>
              <w:left w:val="nil"/>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213,8</w:t>
            </w:r>
          </w:p>
        </w:tc>
      </w:tr>
      <w:tr w:rsidR="00BD68D5" w:rsidRPr="005072F1" w:rsidTr="00C65EF5">
        <w:trPr>
          <w:trHeight w:val="330"/>
        </w:trPr>
        <w:tc>
          <w:tcPr>
            <w:tcW w:w="43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5072F1" w:rsidRDefault="00BD68D5" w:rsidP="00C65EF5">
            <w:r w:rsidRPr="005072F1">
              <w:t>Налог, взимаемый в связи с применением патентной системы налогообложения, зачисляемый в бюджеты муниципальных районов</w:t>
            </w:r>
          </w:p>
        </w:tc>
        <w:tc>
          <w:tcPr>
            <w:tcW w:w="1134" w:type="dxa"/>
            <w:tcBorders>
              <w:top w:val="single" w:sz="4" w:space="0" w:color="auto"/>
              <w:left w:val="nil"/>
              <w:bottom w:val="single" w:sz="4" w:space="0" w:color="auto"/>
              <w:right w:val="single" w:sz="4" w:space="0" w:color="auto"/>
            </w:tcBorders>
          </w:tcPr>
          <w:p w:rsidR="00BD68D5" w:rsidRPr="00EF37F4" w:rsidRDefault="00BD68D5" w:rsidP="00C65EF5">
            <w:pPr>
              <w:jc w:val="center"/>
            </w:pPr>
            <w:r w:rsidRPr="00EF37F4">
              <w:t>93,0</w:t>
            </w:r>
          </w:p>
        </w:tc>
        <w:tc>
          <w:tcPr>
            <w:tcW w:w="1275"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152,0</w:t>
            </w:r>
          </w:p>
        </w:tc>
        <w:tc>
          <w:tcPr>
            <w:tcW w:w="1276"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158,0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EF37F4" w:rsidRDefault="00BD68D5" w:rsidP="00C65EF5">
            <w:pPr>
              <w:jc w:val="center"/>
            </w:pPr>
            <w:r w:rsidRPr="00EF37F4">
              <w:t>164,0</w:t>
            </w:r>
          </w:p>
        </w:tc>
      </w:tr>
      <w:tr w:rsidR="00BD68D5" w:rsidRPr="005072F1" w:rsidTr="00C65EF5">
        <w:trPr>
          <w:trHeight w:val="330"/>
        </w:trPr>
        <w:tc>
          <w:tcPr>
            <w:tcW w:w="43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5072F1" w:rsidRDefault="00BD68D5" w:rsidP="00C65EF5">
            <w:r w:rsidRPr="005072F1">
              <w:t>Государственная пошлина, сборы</w:t>
            </w:r>
          </w:p>
        </w:tc>
        <w:tc>
          <w:tcPr>
            <w:tcW w:w="1134" w:type="dxa"/>
            <w:tcBorders>
              <w:top w:val="single" w:sz="4" w:space="0" w:color="auto"/>
              <w:left w:val="nil"/>
              <w:bottom w:val="single" w:sz="4" w:space="0" w:color="auto"/>
              <w:right w:val="single" w:sz="4" w:space="0" w:color="auto"/>
            </w:tcBorders>
          </w:tcPr>
          <w:p w:rsidR="00BD68D5" w:rsidRPr="00EF37F4" w:rsidRDefault="00BD68D5" w:rsidP="00C65EF5">
            <w:pPr>
              <w:jc w:val="center"/>
            </w:pPr>
            <w:r w:rsidRPr="00EF37F4">
              <w:t>846,0</w:t>
            </w:r>
          </w:p>
        </w:tc>
        <w:tc>
          <w:tcPr>
            <w:tcW w:w="1275"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930,0</w:t>
            </w:r>
          </w:p>
        </w:tc>
        <w:tc>
          <w:tcPr>
            <w:tcW w:w="1276"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945,0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EF37F4" w:rsidRDefault="00BD68D5" w:rsidP="00C65EF5">
            <w:pPr>
              <w:jc w:val="center"/>
            </w:pPr>
            <w:r w:rsidRPr="00EF37F4">
              <w:t>961,0</w:t>
            </w:r>
          </w:p>
        </w:tc>
      </w:tr>
      <w:tr w:rsidR="00BD68D5" w:rsidRPr="005072F1" w:rsidTr="00C65EF5">
        <w:trPr>
          <w:trHeight w:val="330"/>
        </w:trPr>
        <w:tc>
          <w:tcPr>
            <w:tcW w:w="43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5072F1" w:rsidRDefault="00BD68D5" w:rsidP="00C65EF5">
            <w:r w:rsidRPr="005072F1">
              <w:t>Неналоговые доходы</w:t>
            </w:r>
          </w:p>
        </w:tc>
        <w:tc>
          <w:tcPr>
            <w:tcW w:w="1134" w:type="dxa"/>
            <w:tcBorders>
              <w:top w:val="single" w:sz="4" w:space="0" w:color="auto"/>
              <w:left w:val="nil"/>
              <w:bottom w:val="single" w:sz="4" w:space="0" w:color="auto"/>
              <w:right w:val="single" w:sz="4" w:space="0" w:color="auto"/>
            </w:tcBorders>
          </w:tcPr>
          <w:p w:rsidR="00BD68D5" w:rsidRPr="00EF37F4" w:rsidRDefault="00BD68D5" w:rsidP="00C65EF5">
            <w:pPr>
              <w:jc w:val="center"/>
            </w:pPr>
            <w:r w:rsidRPr="00EF37F4">
              <w:t>6080,4</w:t>
            </w:r>
          </w:p>
        </w:tc>
        <w:tc>
          <w:tcPr>
            <w:tcW w:w="1275"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5502,6</w:t>
            </w:r>
          </w:p>
        </w:tc>
        <w:tc>
          <w:tcPr>
            <w:tcW w:w="1276"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5586,1</w:t>
            </w:r>
          </w:p>
        </w:tc>
        <w:tc>
          <w:tcPr>
            <w:tcW w:w="1276"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5722,4</w:t>
            </w:r>
          </w:p>
        </w:tc>
      </w:tr>
      <w:tr w:rsidR="00BD68D5" w:rsidRPr="005072F1" w:rsidTr="00C65EF5">
        <w:trPr>
          <w:trHeight w:val="330"/>
        </w:trPr>
        <w:tc>
          <w:tcPr>
            <w:tcW w:w="43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5072F1" w:rsidRDefault="00BD68D5" w:rsidP="00C65EF5">
            <w:pPr>
              <w:jc w:val="both"/>
            </w:pPr>
            <w:r w:rsidRPr="005072F1">
              <w:t xml:space="preserve">Доходы от использования имущества,   </w:t>
            </w:r>
          </w:p>
          <w:p w:rsidR="00BD68D5" w:rsidRPr="005072F1" w:rsidRDefault="00BD68D5" w:rsidP="00C65EF5">
            <w:pPr>
              <w:jc w:val="both"/>
            </w:pPr>
            <w:r w:rsidRPr="005072F1">
              <w:t xml:space="preserve">находящегося в государственной и  </w:t>
            </w:r>
          </w:p>
          <w:p w:rsidR="00BD68D5" w:rsidRPr="005072F1" w:rsidRDefault="00BD68D5" w:rsidP="00C65EF5">
            <w:pPr>
              <w:jc w:val="both"/>
            </w:pPr>
            <w:r w:rsidRPr="005072F1">
              <w:t>муниципальной собственности</w:t>
            </w:r>
          </w:p>
        </w:tc>
        <w:tc>
          <w:tcPr>
            <w:tcW w:w="1134" w:type="dxa"/>
            <w:tcBorders>
              <w:top w:val="single" w:sz="4" w:space="0" w:color="auto"/>
              <w:left w:val="nil"/>
              <w:bottom w:val="single" w:sz="4" w:space="0" w:color="auto"/>
              <w:right w:val="single" w:sz="4" w:space="0" w:color="auto"/>
            </w:tcBorders>
          </w:tcPr>
          <w:p w:rsidR="00BD68D5" w:rsidRPr="00EF37F4" w:rsidRDefault="00BD68D5" w:rsidP="00C65EF5">
            <w:pPr>
              <w:jc w:val="center"/>
            </w:pPr>
            <w:r w:rsidRPr="00EF37F4">
              <w:t>3616,0</w:t>
            </w:r>
          </w:p>
        </w:tc>
        <w:tc>
          <w:tcPr>
            <w:tcW w:w="1275"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3833,0</w:t>
            </w:r>
          </w:p>
        </w:tc>
        <w:tc>
          <w:tcPr>
            <w:tcW w:w="1276" w:type="dxa"/>
            <w:tcBorders>
              <w:top w:val="single" w:sz="4" w:space="0" w:color="auto"/>
              <w:left w:val="nil"/>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3935,0</w:t>
            </w:r>
          </w:p>
        </w:tc>
        <w:tc>
          <w:tcPr>
            <w:tcW w:w="127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BD68D5" w:rsidRPr="00EF37F4" w:rsidRDefault="00BD68D5" w:rsidP="00C65EF5">
            <w:pPr>
              <w:jc w:val="center"/>
            </w:pPr>
            <w:r w:rsidRPr="00EF37F4">
              <w:t>4037,0</w:t>
            </w:r>
          </w:p>
        </w:tc>
      </w:tr>
      <w:tr w:rsidR="00BD68D5" w:rsidRPr="005072F1" w:rsidTr="00C65EF5">
        <w:trPr>
          <w:trHeight w:val="330"/>
        </w:trPr>
        <w:tc>
          <w:tcPr>
            <w:tcW w:w="43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5072F1" w:rsidRDefault="00BD68D5" w:rsidP="00C65EF5">
            <w:r w:rsidRPr="005072F1">
              <w:t xml:space="preserve">Платежи при пользовании природными  </w:t>
            </w:r>
          </w:p>
          <w:p w:rsidR="00BD68D5" w:rsidRPr="005072F1" w:rsidRDefault="00BD68D5" w:rsidP="00C65EF5">
            <w:r w:rsidRPr="005072F1">
              <w:t>ресурсами</w:t>
            </w:r>
          </w:p>
        </w:tc>
        <w:tc>
          <w:tcPr>
            <w:tcW w:w="1134" w:type="dxa"/>
            <w:tcBorders>
              <w:top w:val="single" w:sz="4" w:space="0" w:color="auto"/>
              <w:left w:val="single" w:sz="4" w:space="0" w:color="auto"/>
              <w:bottom w:val="single" w:sz="4" w:space="0" w:color="auto"/>
              <w:right w:val="single" w:sz="4" w:space="0" w:color="auto"/>
            </w:tcBorders>
          </w:tcPr>
          <w:p w:rsidR="00BD68D5" w:rsidRPr="00EF37F4" w:rsidRDefault="00BD68D5" w:rsidP="00C65EF5">
            <w:pPr>
              <w:jc w:val="center"/>
            </w:pPr>
            <w:r w:rsidRPr="00EF37F4">
              <w:t>39,5</w:t>
            </w:r>
          </w:p>
        </w:tc>
        <w:tc>
          <w:tcPr>
            <w:tcW w:w="1275"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124,0</w:t>
            </w:r>
          </w:p>
        </w:tc>
        <w:tc>
          <w:tcPr>
            <w:tcW w:w="1276"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128,9</w:t>
            </w:r>
          </w:p>
        </w:tc>
        <w:tc>
          <w:tcPr>
            <w:tcW w:w="1276"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134,0</w:t>
            </w:r>
          </w:p>
        </w:tc>
      </w:tr>
      <w:tr w:rsidR="00BD68D5" w:rsidRPr="005072F1" w:rsidTr="00C65EF5">
        <w:trPr>
          <w:trHeight w:val="345"/>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D68D5" w:rsidRPr="005072F1" w:rsidRDefault="00BD68D5" w:rsidP="00C65EF5">
            <w:pPr>
              <w:rPr>
                <w:i/>
              </w:rPr>
            </w:pPr>
            <w:r w:rsidRPr="005072F1">
              <w:rPr>
                <w:i/>
              </w:rPr>
              <w:t xml:space="preserve"> в т. ч. плата за негативное воздействие на окружающую среду</w:t>
            </w:r>
          </w:p>
        </w:tc>
        <w:tc>
          <w:tcPr>
            <w:tcW w:w="1134" w:type="dxa"/>
            <w:tcBorders>
              <w:top w:val="single" w:sz="4" w:space="0" w:color="auto"/>
              <w:left w:val="single" w:sz="4" w:space="0" w:color="auto"/>
              <w:bottom w:val="single" w:sz="4" w:space="0" w:color="auto"/>
              <w:right w:val="single" w:sz="4" w:space="0" w:color="auto"/>
            </w:tcBorders>
          </w:tcPr>
          <w:p w:rsidR="00BD68D5" w:rsidRPr="00EF37F4" w:rsidRDefault="00BD68D5" w:rsidP="00C65EF5">
            <w:pPr>
              <w:jc w:val="center"/>
              <w:rPr>
                <w:i/>
              </w:rPr>
            </w:pPr>
            <w:r w:rsidRPr="00EF37F4">
              <w:rPr>
                <w:i/>
              </w:rPr>
              <w:t>39,5</w:t>
            </w:r>
          </w:p>
        </w:tc>
        <w:tc>
          <w:tcPr>
            <w:tcW w:w="1275"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124,0</w:t>
            </w:r>
          </w:p>
        </w:tc>
        <w:tc>
          <w:tcPr>
            <w:tcW w:w="1276" w:type="dxa"/>
            <w:tcBorders>
              <w:top w:val="nil"/>
              <w:left w:val="nil"/>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128,9</w:t>
            </w:r>
          </w:p>
        </w:tc>
        <w:tc>
          <w:tcPr>
            <w:tcW w:w="1276" w:type="dxa"/>
            <w:tcBorders>
              <w:top w:val="nil"/>
              <w:left w:val="nil"/>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134,0</w:t>
            </w:r>
          </w:p>
        </w:tc>
      </w:tr>
      <w:tr w:rsidR="00BD68D5" w:rsidRPr="005072F1" w:rsidTr="00C65EF5">
        <w:trPr>
          <w:trHeight w:val="330"/>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BD68D5" w:rsidRPr="005072F1" w:rsidRDefault="00BD68D5" w:rsidP="00C65EF5">
            <w:r w:rsidRPr="005072F1">
              <w:t>Доходы от продажи материальных</w:t>
            </w:r>
          </w:p>
          <w:p w:rsidR="00BD68D5" w:rsidRPr="005072F1" w:rsidRDefault="00BD68D5" w:rsidP="00C65EF5">
            <w:r w:rsidRPr="005072F1">
              <w:t xml:space="preserve"> и нематериальных  активов</w:t>
            </w:r>
          </w:p>
        </w:tc>
        <w:tc>
          <w:tcPr>
            <w:tcW w:w="1134" w:type="dxa"/>
            <w:tcBorders>
              <w:top w:val="single" w:sz="4" w:space="0" w:color="auto"/>
              <w:left w:val="single" w:sz="4" w:space="0" w:color="auto"/>
              <w:bottom w:val="single" w:sz="4" w:space="0" w:color="auto"/>
              <w:right w:val="single" w:sz="4" w:space="0" w:color="auto"/>
            </w:tcBorders>
          </w:tcPr>
          <w:p w:rsidR="00BD68D5" w:rsidRPr="00EF37F4" w:rsidRDefault="00BD68D5" w:rsidP="00C65EF5">
            <w:pPr>
              <w:jc w:val="center"/>
            </w:pPr>
            <w:r w:rsidRPr="00EF37F4">
              <w:t>1203,9</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EF37F4" w:rsidRDefault="00BD68D5" w:rsidP="00C65EF5">
            <w:pPr>
              <w:jc w:val="center"/>
            </w:pPr>
            <w:r w:rsidRPr="00EF37F4">
              <w:t>958,0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EF37F4" w:rsidRDefault="00BD68D5" w:rsidP="00C65EF5">
            <w:pPr>
              <w:jc w:val="center"/>
            </w:pPr>
            <w:r w:rsidRPr="00EF37F4">
              <w:t>1041,0</w:t>
            </w:r>
          </w:p>
        </w:tc>
        <w:tc>
          <w:tcPr>
            <w:tcW w:w="1276"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1114,0</w:t>
            </w:r>
          </w:p>
        </w:tc>
      </w:tr>
      <w:tr w:rsidR="00BD68D5" w:rsidRPr="005072F1" w:rsidTr="00C65EF5">
        <w:trPr>
          <w:trHeight w:val="330"/>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BD68D5" w:rsidRPr="001E33F0" w:rsidRDefault="00BD68D5" w:rsidP="00C65EF5">
            <w:pPr>
              <w:jc w:val="both"/>
              <w:rPr>
                <w:i/>
              </w:rPr>
            </w:pPr>
            <w:r w:rsidRPr="001E33F0">
              <w:rPr>
                <w:i/>
              </w:rPr>
              <w:t xml:space="preserve"> в т.ч. </w:t>
            </w:r>
          </w:p>
          <w:p w:rsidR="00BD68D5" w:rsidRPr="001E33F0" w:rsidRDefault="00BD68D5" w:rsidP="00C65EF5">
            <w:pPr>
              <w:jc w:val="both"/>
              <w:rPr>
                <w:i/>
              </w:rPr>
            </w:pPr>
            <w:r w:rsidRPr="001E33F0">
              <w:rPr>
                <w:i/>
              </w:rPr>
              <w:t xml:space="preserve">Доходы от реализации имущества, находящегося в собственности муниципальных районов (за исключением </w:t>
            </w:r>
            <w:r w:rsidRPr="001E33F0">
              <w:rPr>
                <w:i/>
              </w:rPr>
              <w:lastRenderedPageBreak/>
              <w:t xml:space="preserve">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1134" w:type="dxa"/>
            <w:tcBorders>
              <w:top w:val="single" w:sz="4" w:space="0" w:color="auto"/>
              <w:left w:val="single" w:sz="4" w:space="0" w:color="auto"/>
              <w:bottom w:val="single" w:sz="4" w:space="0" w:color="auto"/>
              <w:right w:val="single" w:sz="4" w:space="0" w:color="auto"/>
            </w:tcBorders>
          </w:tcPr>
          <w:p w:rsidR="00BD68D5" w:rsidRPr="00EF37F4" w:rsidRDefault="00BD68D5" w:rsidP="00C65EF5">
            <w:pPr>
              <w:jc w:val="center"/>
              <w:rPr>
                <w:i/>
              </w:rPr>
            </w:pPr>
            <w:r w:rsidRPr="00EF37F4">
              <w:rPr>
                <w:i/>
              </w:rPr>
              <w:lastRenderedPageBreak/>
              <w:t>169,9</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EF37F4" w:rsidRDefault="00BD68D5" w:rsidP="00C65EF5">
            <w:pPr>
              <w:jc w:val="center"/>
              <w:rPr>
                <w:i/>
              </w:rPr>
            </w:pPr>
            <w:r w:rsidRPr="00EF37F4">
              <w:rPr>
                <w:i/>
              </w:rPr>
              <w:t>200,0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EF37F4" w:rsidRDefault="00BD68D5" w:rsidP="00C65EF5">
            <w:pPr>
              <w:jc w:val="center"/>
              <w:rPr>
                <w:i/>
              </w:rPr>
            </w:pPr>
            <w:r w:rsidRPr="00EF37F4">
              <w:rPr>
                <w:i/>
              </w:rPr>
              <w:t>200,0</w:t>
            </w:r>
          </w:p>
        </w:tc>
        <w:tc>
          <w:tcPr>
            <w:tcW w:w="1276"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rPr>
                <w:i/>
              </w:rPr>
            </w:pPr>
            <w:r w:rsidRPr="00EF37F4">
              <w:rPr>
                <w:i/>
              </w:rPr>
              <w:t>200,0</w:t>
            </w:r>
          </w:p>
        </w:tc>
      </w:tr>
      <w:tr w:rsidR="00BD68D5" w:rsidRPr="005072F1" w:rsidTr="00C65EF5">
        <w:trPr>
          <w:trHeight w:val="330"/>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BD68D5" w:rsidRPr="001E33F0" w:rsidRDefault="00BD68D5" w:rsidP="00C65EF5">
            <w:pPr>
              <w:rPr>
                <w:i/>
              </w:rPr>
            </w:pPr>
            <w:r w:rsidRPr="001E33F0">
              <w:rPr>
                <w:i/>
              </w:rPr>
              <w:lastRenderedPageBreak/>
              <w:t>Доходы от продажи земельных участков, находящихся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tcPr>
          <w:p w:rsidR="00BD68D5" w:rsidRPr="00EF37F4" w:rsidRDefault="00BD68D5" w:rsidP="00C65EF5">
            <w:pPr>
              <w:jc w:val="center"/>
              <w:rPr>
                <w:i/>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EF37F4" w:rsidRDefault="00BD68D5" w:rsidP="00C65EF5">
            <w:pPr>
              <w:jc w:val="center"/>
              <w:rPr>
                <w:i/>
              </w:rPr>
            </w:pPr>
            <w:r w:rsidRPr="00EF37F4">
              <w:rPr>
                <w:i/>
              </w:rPr>
              <w:t>758,0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EF37F4" w:rsidRDefault="00BD68D5" w:rsidP="00C65EF5">
            <w:pPr>
              <w:jc w:val="center"/>
              <w:rPr>
                <w:i/>
              </w:rPr>
            </w:pPr>
            <w:r w:rsidRPr="00EF37F4">
              <w:rPr>
                <w:i/>
              </w:rPr>
              <w:t>841,0</w:t>
            </w:r>
          </w:p>
        </w:tc>
        <w:tc>
          <w:tcPr>
            <w:tcW w:w="1276"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rPr>
                <w:i/>
              </w:rPr>
            </w:pPr>
            <w:r w:rsidRPr="00EF37F4">
              <w:rPr>
                <w:i/>
              </w:rPr>
              <w:t>914,0</w:t>
            </w:r>
          </w:p>
        </w:tc>
      </w:tr>
      <w:tr w:rsidR="00BD68D5" w:rsidRPr="005072F1" w:rsidTr="00C65EF5">
        <w:trPr>
          <w:trHeight w:val="330"/>
        </w:trPr>
        <w:tc>
          <w:tcPr>
            <w:tcW w:w="43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5072F1" w:rsidRDefault="00BD68D5" w:rsidP="00C65EF5">
            <w:r w:rsidRPr="005072F1">
              <w:t xml:space="preserve">Штрафы, санкции, возмещение ущерба </w:t>
            </w:r>
          </w:p>
        </w:tc>
        <w:tc>
          <w:tcPr>
            <w:tcW w:w="1134" w:type="dxa"/>
            <w:tcBorders>
              <w:top w:val="single" w:sz="4" w:space="0" w:color="auto"/>
              <w:left w:val="single" w:sz="4" w:space="0" w:color="auto"/>
              <w:bottom w:val="single" w:sz="4" w:space="0" w:color="auto"/>
              <w:right w:val="single" w:sz="4" w:space="0" w:color="auto"/>
            </w:tcBorders>
          </w:tcPr>
          <w:p w:rsidR="00BD68D5" w:rsidRPr="00EF37F4" w:rsidRDefault="00BD68D5" w:rsidP="00C65EF5">
            <w:pPr>
              <w:jc w:val="center"/>
            </w:pPr>
            <w:r w:rsidRPr="00EF37F4">
              <w:t>1190,0</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EF37F4" w:rsidRDefault="00BD68D5" w:rsidP="00C65EF5">
            <w:pPr>
              <w:jc w:val="center"/>
            </w:pPr>
            <w:r w:rsidRPr="00EF37F4">
              <w:t>587,6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EF37F4" w:rsidRDefault="00BD68D5" w:rsidP="00C65EF5">
            <w:pPr>
              <w:jc w:val="center"/>
            </w:pPr>
            <w:r w:rsidRPr="00EF37F4">
              <w:t>481,2</w:t>
            </w:r>
          </w:p>
        </w:tc>
        <w:tc>
          <w:tcPr>
            <w:tcW w:w="1276"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BD68D5" w:rsidRPr="00EF37F4" w:rsidRDefault="00BD68D5" w:rsidP="00C65EF5">
            <w:pPr>
              <w:jc w:val="center"/>
            </w:pPr>
            <w:r w:rsidRPr="00EF37F4">
              <w:t>437,4</w:t>
            </w:r>
          </w:p>
        </w:tc>
      </w:tr>
    </w:tbl>
    <w:p w:rsidR="00BD68D5" w:rsidRPr="005072F1" w:rsidRDefault="00BD68D5" w:rsidP="00BD68D5">
      <w:pPr>
        <w:pStyle w:val="a4"/>
        <w:jc w:val="both"/>
        <w:rPr>
          <w:sz w:val="24"/>
          <w:szCs w:val="24"/>
        </w:rPr>
      </w:pPr>
    </w:p>
    <w:p w:rsidR="00BD68D5" w:rsidRPr="00A4661D" w:rsidRDefault="00BD68D5" w:rsidP="00BD68D5">
      <w:pPr>
        <w:pStyle w:val="a4"/>
        <w:spacing w:before="120"/>
        <w:ind w:firstLine="709"/>
        <w:jc w:val="both"/>
        <w:rPr>
          <w:bCs/>
          <w:szCs w:val="28"/>
        </w:rPr>
      </w:pPr>
      <w:r w:rsidRPr="00A4661D">
        <w:rPr>
          <w:bCs/>
          <w:szCs w:val="28"/>
        </w:rPr>
        <w:t xml:space="preserve">В составе доходов бюджета муниципального района в 2021 году налоговые и неналоговые  доходы  составляют  </w:t>
      </w:r>
      <w:r w:rsidRPr="00A4661D">
        <w:rPr>
          <w:szCs w:val="28"/>
        </w:rPr>
        <w:t>114602,7</w:t>
      </w:r>
      <w:r w:rsidRPr="00A4661D">
        <w:rPr>
          <w:bCs/>
          <w:szCs w:val="28"/>
        </w:rPr>
        <w:t xml:space="preserve">тыс. рублей, из них налоговые доходы – </w:t>
      </w:r>
      <w:r w:rsidRPr="00A4661D">
        <w:rPr>
          <w:szCs w:val="28"/>
        </w:rPr>
        <w:t>109100,1</w:t>
      </w:r>
      <w:r w:rsidRPr="00A4661D">
        <w:rPr>
          <w:bCs/>
          <w:szCs w:val="28"/>
        </w:rPr>
        <w:t xml:space="preserve">тыс. рублей  (95,2%), неналоговые доходы-  </w:t>
      </w:r>
      <w:r w:rsidRPr="00A4661D">
        <w:rPr>
          <w:szCs w:val="28"/>
        </w:rPr>
        <w:t>5502,6</w:t>
      </w:r>
      <w:r w:rsidRPr="00A4661D">
        <w:rPr>
          <w:sz w:val="26"/>
          <w:szCs w:val="26"/>
        </w:rPr>
        <w:t xml:space="preserve"> </w:t>
      </w:r>
      <w:r w:rsidRPr="00A4661D">
        <w:rPr>
          <w:bCs/>
          <w:szCs w:val="28"/>
        </w:rPr>
        <w:t xml:space="preserve">тыс. рублей (4,8 %), в 2022году налоговые и неналоговые  доходы  предусмотрены  в размере </w:t>
      </w:r>
      <w:r w:rsidRPr="00A4661D">
        <w:rPr>
          <w:szCs w:val="28"/>
        </w:rPr>
        <w:t>121150,7</w:t>
      </w:r>
      <w:r w:rsidRPr="00A4661D">
        <w:rPr>
          <w:sz w:val="26"/>
          <w:szCs w:val="26"/>
        </w:rPr>
        <w:t xml:space="preserve"> </w:t>
      </w:r>
      <w:r w:rsidRPr="00A4661D">
        <w:rPr>
          <w:bCs/>
          <w:szCs w:val="28"/>
        </w:rPr>
        <w:t xml:space="preserve">тыс. рублей, из них налоговые доходы – </w:t>
      </w:r>
      <w:r w:rsidRPr="00A4661D">
        <w:rPr>
          <w:szCs w:val="28"/>
        </w:rPr>
        <w:t xml:space="preserve">115564,6 </w:t>
      </w:r>
      <w:r w:rsidRPr="00A4661D">
        <w:rPr>
          <w:bCs/>
          <w:szCs w:val="28"/>
        </w:rPr>
        <w:t xml:space="preserve">тыс. рублей  (95,4%), неналоговые доходы- </w:t>
      </w:r>
      <w:r w:rsidRPr="00A4661D">
        <w:rPr>
          <w:szCs w:val="28"/>
        </w:rPr>
        <w:t>5586,1</w:t>
      </w:r>
      <w:r w:rsidRPr="00A4661D">
        <w:rPr>
          <w:sz w:val="26"/>
          <w:szCs w:val="26"/>
        </w:rPr>
        <w:t xml:space="preserve"> </w:t>
      </w:r>
      <w:r w:rsidRPr="00A4661D">
        <w:rPr>
          <w:bCs/>
          <w:szCs w:val="28"/>
        </w:rPr>
        <w:t xml:space="preserve">тыс. рублей (4,6%), в 2023 году налоговые и неналоговые  доходы планируются  в сумме </w:t>
      </w:r>
      <w:r w:rsidRPr="00A4661D">
        <w:rPr>
          <w:szCs w:val="28"/>
        </w:rPr>
        <w:t xml:space="preserve">128821,3 </w:t>
      </w:r>
      <w:r w:rsidRPr="00A4661D">
        <w:rPr>
          <w:bCs/>
          <w:szCs w:val="28"/>
        </w:rPr>
        <w:t xml:space="preserve">тыс. рублей, из них налоговые доходы – </w:t>
      </w:r>
      <w:r w:rsidRPr="00A4661D">
        <w:rPr>
          <w:szCs w:val="28"/>
        </w:rPr>
        <w:t>123098,9</w:t>
      </w:r>
      <w:r w:rsidRPr="00A4661D">
        <w:rPr>
          <w:sz w:val="26"/>
          <w:szCs w:val="26"/>
        </w:rPr>
        <w:t xml:space="preserve"> </w:t>
      </w:r>
      <w:r w:rsidRPr="00A4661D">
        <w:rPr>
          <w:bCs/>
          <w:szCs w:val="28"/>
        </w:rPr>
        <w:t xml:space="preserve">тыс. рублей  (95,6%), неналоговые доходы-  </w:t>
      </w:r>
      <w:r w:rsidRPr="00A4661D">
        <w:rPr>
          <w:szCs w:val="28"/>
        </w:rPr>
        <w:t xml:space="preserve">5722,4 </w:t>
      </w:r>
      <w:r w:rsidRPr="00A4661D">
        <w:rPr>
          <w:bCs/>
          <w:szCs w:val="28"/>
        </w:rPr>
        <w:t>тыс. рублей (4,4%).</w:t>
      </w:r>
    </w:p>
    <w:p w:rsidR="00BD68D5" w:rsidRDefault="00BD68D5" w:rsidP="00BD68D5">
      <w:pPr>
        <w:widowControl w:val="0"/>
        <w:suppressAutoHyphens/>
        <w:jc w:val="both"/>
        <w:rPr>
          <w:rFonts w:eastAsia="Lucida Sans Unicode"/>
          <w:kern w:val="1"/>
          <w:sz w:val="28"/>
          <w:szCs w:val="28"/>
        </w:rPr>
      </w:pPr>
      <w:r w:rsidRPr="00D01614">
        <w:rPr>
          <w:sz w:val="28"/>
          <w:szCs w:val="28"/>
        </w:rPr>
        <w:t xml:space="preserve">          </w:t>
      </w:r>
      <w:r w:rsidRPr="00D01614">
        <w:rPr>
          <w:rFonts w:eastAsia="Lucida Sans Unicode"/>
          <w:kern w:val="1"/>
          <w:sz w:val="28"/>
          <w:szCs w:val="28"/>
        </w:rPr>
        <w:t xml:space="preserve">Доходы от реализации имущества, находящегося в муниципальной собственности </w:t>
      </w:r>
      <w:r>
        <w:rPr>
          <w:sz w:val="28"/>
          <w:szCs w:val="28"/>
        </w:rPr>
        <w:t>(</w:t>
      </w:r>
      <w:r w:rsidRPr="00D01614">
        <w:rPr>
          <w:sz w:val="28"/>
          <w:szCs w:val="28"/>
        </w:rPr>
        <w:t xml:space="preserve">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Pr>
          <w:sz w:val="28"/>
          <w:szCs w:val="28"/>
        </w:rPr>
        <w:t xml:space="preserve">(далее- </w:t>
      </w:r>
      <w:r w:rsidRPr="00D01614">
        <w:rPr>
          <w:rFonts w:eastAsia="Lucida Sans Unicode"/>
          <w:kern w:val="1"/>
          <w:sz w:val="28"/>
          <w:szCs w:val="28"/>
        </w:rPr>
        <w:t>доход</w:t>
      </w:r>
      <w:r>
        <w:rPr>
          <w:rFonts w:eastAsia="Lucida Sans Unicode"/>
          <w:kern w:val="1"/>
          <w:sz w:val="28"/>
          <w:szCs w:val="28"/>
        </w:rPr>
        <w:t xml:space="preserve">ы </w:t>
      </w:r>
      <w:r w:rsidRPr="00D01614">
        <w:rPr>
          <w:sz w:val="28"/>
          <w:szCs w:val="28"/>
        </w:rPr>
        <w:t>от реализации имущества, находящегося в собственности муниципальных районов</w:t>
      </w:r>
      <w:r>
        <w:rPr>
          <w:sz w:val="28"/>
          <w:szCs w:val="28"/>
        </w:rPr>
        <w:t>)</w:t>
      </w:r>
      <w:r w:rsidRPr="00D01614">
        <w:rPr>
          <w:sz w:val="28"/>
          <w:szCs w:val="28"/>
        </w:rPr>
        <w:t xml:space="preserve"> </w:t>
      </w:r>
      <w:r w:rsidRPr="00D01614">
        <w:rPr>
          <w:rFonts w:eastAsia="Lucida Sans Unicode"/>
          <w:kern w:val="1"/>
          <w:sz w:val="28"/>
          <w:szCs w:val="28"/>
        </w:rPr>
        <w:t xml:space="preserve">в проекте решения о бюджете  запланированы </w:t>
      </w:r>
      <w:r>
        <w:rPr>
          <w:rFonts w:eastAsia="Lucida Sans Unicode"/>
          <w:kern w:val="1"/>
          <w:sz w:val="28"/>
          <w:szCs w:val="28"/>
        </w:rPr>
        <w:t xml:space="preserve">на 2021 год </w:t>
      </w:r>
      <w:r w:rsidRPr="00D01614">
        <w:rPr>
          <w:rFonts w:eastAsia="Lucida Sans Unicode"/>
          <w:kern w:val="1"/>
          <w:sz w:val="28"/>
          <w:szCs w:val="28"/>
        </w:rPr>
        <w:t xml:space="preserve">в сумме </w:t>
      </w:r>
      <w:r>
        <w:rPr>
          <w:rFonts w:eastAsia="Lucida Sans Unicode"/>
          <w:kern w:val="1"/>
          <w:sz w:val="28"/>
          <w:szCs w:val="28"/>
        </w:rPr>
        <w:t>2</w:t>
      </w:r>
      <w:r w:rsidRPr="00D01614">
        <w:rPr>
          <w:rFonts w:eastAsia="Lucida Sans Unicode"/>
          <w:kern w:val="1"/>
          <w:sz w:val="28"/>
          <w:szCs w:val="28"/>
        </w:rPr>
        <w:t xml:space="preserve">00,0 тыс. рублей. </w:t>
      </w:r>
    </w:p>
    <w:p w:rsidR="00BD68D5" w:rsidRPr="00BE33A1" w:rsidRDefault="00BD68D5" w:rsidP="00BD68D5">
      <w:pPr>
        <w:widowControl w:val="0"/>
        <w:suppressAutoHyphens/>
        <w:ind w:firstLine="709"/>
        <w:jc w:val="both"/>
        <w:rPr>
          <w:b/>
          <w:sz w:val="28"/>
          <w:szCs w:val="28"/>
        </w:rPr>
      </w:pPr>
      <w:r>
        <w:rPr>
          <w:rFonts w:eastAsia="Lucida Sans Unicode"/>
          <w:kern w:val="1"/>
          <w:sz w:val="28"/>
          <w:szCs w:val="28"/>
        </w:rPr>
        <w:t xml:space="preserve">Следует отметить </w:t>
      </w:r>
      <w:r w:rsidRPr="00D01614">
        <w:rPr>
          <w:rFonts w:eastAsia="Lucida Sans Unicode"/>
          <w:kern w:val="1"/>
          <w:sz w:val="28"/>
          <w:szCs w:val="28"/>
        </w:rPr>
        <w:t xml:space="preserve">, </w:t>
      </w:r>
      <w:r w:rsidRPr="00BE33A1">
        <w:rPr>
          <w:rFonts w:eastAsia="Lucida Sans Unicode"/>
          <w:b/>
          <w:kern w:val="1"/>
          <w:sz w:val="28"/>
          <w:szCs w:val="28"/>
        </w:rPr>
        <w:t xml:space="preserve">Проект прогнозного плана приватизации на дату внесения проекта решения о бюджете не сформирован, следовательно, подтвердить прогнозный объем доходов </w:t>
      </w:r>
      <w:r w:rsidRPr="00BE33A1">
        <w:rPr>
          <w:b/>
          <w:sz w:val="28"/>
          <w:szCs w:val="28"/>
        </w:rPr>
        <w:t xml:space="preserve"> от реализации имущества, находящегося в собственности муниципальных районов в сумме </w:t>
      </w:r>
      <w:r>
        <w:rPr>
          <w:b/>
          <w:sz w:val="28"/>
          <w:szCs w:val="28"/>
        </w:rPr>
        <w:t>2</w:t>
      </w:r>
      <w:r w:rsidRPr="00BE33A1">
        <w:rPr>
          <w:b/>
          <w:sz w:val="28"/>
          <w:szCs w:val="28"/>
        </w:rPr>
        <w:t>00,0 тыс. рублей не представляется возможным.</w:t>
      </w:r>
    </w:p>
    <w:p w:rsidR="00BD68D5" w:rsidRPr="005072F1" w:rsidRDefault="00BD68D5" w:rsidP="00BD68D5">
      <w:pPr>
        <w:pStyle w:val="a4"/>
        <w:ind w:firstLine="709"/>
        <w:jc w:val="both"/>
        <w:rPr>
          <w:szCs w:val="28"/>
        </w:rPr>
      </w:pPr>
      <w:r w:rsidRPr="005072F1">
        <w:rPr>
          <w:szCs w:val="28"/>
        </w:rPr>
        <w:t>В проекте бюджета муниципального района  предусмотрены безвозмездные поступления</w:t>
      </w:r>
      <w:r>
        <w:rPr>
          <w:szCs w:val="28"/>
        </w:rPr>
        <w:t xml:space="preserve"> из областного бюджета</w:t>
      </w:r>
      <w:r w:rsidRPr="005072F1">
        <w:rPr>
          <w:szCs w:val="28"/>
        </w:rPr>
        <w:t>:</w:t>
      </w:r>
    </w:p>
    <w:p w:rsidR="00BD68D5" w:rsidRPr="006E333B" w:rsidRDefault="00BD68D5" w:rsidP="00BD68D5">
      <w:pPr>
        <w:pStyle w:val="a4"/>
        <w:jc w:val="right"/>
        <w:rPr>
          <w:sz w:val="24"/>
          <w:szCs w:val="24"/>
        </w:rPr>
      </w:pPr>
      <w:r w:rsidRPr="005072F1">
        <w:rPr>
          <w:sz w:val="24"/>
          <w:szCs w:val="24"/>
        </w:rPr>
        <w:tab/>
      </w:r>
      <w:r w:rsidRPr="005072F1">
        <w:rPr>
          <w:sz w:val="24"/>
          <w:szCs w:val="24"/>
        </w:rPr>
        <w:tab/>
      </w:r>
      <w:r w:rsidRPr="005072F1">
        <w:rPr>
          <w:sz w:val="24"/>
          <w:szCs w:val="24"/>
        </w:rPr>
        <w:tab/>
      </w:r>
      <w:r w:rsidRPr="005072F1">
        <w:rPr>
          <w:sz w:val="24"/>
          <w:szCs w:val="24"/>
        </w:rPr>
        <w:tab/>
      </w:r>
      <w:r w:rsidRPr="005072F1">
        <w:rPr>
          <w:sz w:val="24"/>
          <w:szCs w:val="24"/>
        </w:rPr>
        <w:tab/>
      </w:r>
      <w:r w:rsidRPr="005072F1">
        <w:rPr>
          <w:sz w:val="24"/>
          <w:szCs w:val="24"/>
        </w:rPr>
        <w:tab/>
      </w:r>
      <w:r w:rsidRPr="005072F1">
        <w:rPr>
          <w:sz w:val="24"/>
          <w:szCs w:val="24"/>
        </w:rPr>
        <w:tab/>
      </w:r>
      <w:r w:rsidRPr="005072F1">
        <w:rPr>
          <w:sz w:val="24"/>
          <w:szCs w:val="24"/>
        </w:rPr>
        <w:tab/>
      </w:r>
      <w:r w:rsidRPr="005072F1">
        <w:rPr>
          <w:sz w:val="24"/>
          <w:szCs w:val="24"/>
        </w:rPr>
        <w:tab/>
      </w:r>
      <w:r w:rsidRPr="00EB3839">
        <w:rPr>
          <w:szCs w:val="28"/>
        </w:rPr>
        <w:t xml:space="preserve">  </w:t>
      </w:r>
      <w:r w:rsidRPr="006E333B">
        <w:rPr>
          <w:sz w:val="24"/>
          <w:szCs w:val="24"/>
        </w:rPr>
        <w:t>Таблица 6</w:t>
      </w:r>
    </w:p>
    <w:p w:rsidR="00BD68D5" w:rsidRPr="005072F1" w:rsidRDefault="00BD68D5" w:rsidP="00BD68D5">
      <w:pPr>
        <w:pStyle w:val="a4"/>
        <w:jc w:val="right"/>
        <w:rPr>
          <w:sz w:val="24"/>
          <w:szCs w:val="24"/>
        </w:rPr>
      </w:pPr>
      <w:r>
        <w:rPr>
          <w:sz w:val="24"/>
          <w:szCs w:val="24"/>
        </w:rPr>
        <w:t>(</w:t>
      </w:r>
      <w:r w:rsidRPr="005072F1">
        <w:rPr>
          <w:sz w:val="24"/>
          <w:szCs w:val="24"/>
        </w:rPr>
        <w:t>тыс. руб</w:t>
      </w:r>
      <w:r>
        <w:rPr>
          <w:sz w:val="24"/>
          <w:szCs w:val="24"/>
        </w:rPr>
        <w:t>.)</w:t>
      </w:r>
    </w:p>
    <w:tbl>
      <w:tblPr>
        <w:tblW w:w="9356" w:type="dxa"/>
        <w:tblInd w:w="15" w:type="dxa"/>
        <w:tblLayout w:type="fixed"/>
        <w:tblCellMar>
          <w:left w:w="0" w:type="dxa"/>
          <w:right w:w="0" w:type="dxa"/>
        </w:tblCellMar>
        <w:tblLook w:val="0000"/>
      </w:tblPr>
      <w:tblGrid>
        <w:gridCol w:w="3969"/>
        <w:gridCol w:w="1276"/>
        <w:gridCol w:w="1134"/>
        <w:gridCol w:w="1134"/>
        <w:gridCol w:w="1843"/>
      </w:tblGrid>
      <w:tr w:rsidR="00BD68D5" w:rsidRPr="005072F1" w:rsidTr="00C65EF5">
        <w:trPr>
          <w:trHeight w:val="52"/>
        </w:trPr>
        <w:tc>
          <w:tcPr>
            <w:tcW w:w="3969" w:type="dxa"/>
            <w:vMerge w:val="restart"/>
            <w:tcBorders>
              <w:top w:val="single" w:sz="8" w:space="0" w:color="auto"/>
              <w:left w:val="single" w:sz="4" w:space="0" w:color="auto"/>
              <w:right w:val="single" w:sz="4" w:space="0" w:color="auto"/>
            </w:tcBorders>
            <w:tcMar>
              <w:top w:w="15" w:type="dxa"/>
              <w:left w:w="15" w:type="dxa"/>
              <w:bottom w:w="0" w:type="dxa"/>
              <w:right w:w="15" w:type="dxa"/>
            </w:tcMar>
            <w:vAlign w:val="bottom"/>
          </w:tcPr>
          <w:p w:rsidR="00BD68D5" w:rsidRPr="005072F1" w:rsidRDefault="00BD68D5" w:rsidP="00C65EF5">
            <w:pPr>
              <w:jc w:val="center"/>
            </w:pPr>
            <w:r w:rsidRPr="005072F1">
              <w:t>Наименование</w:t>
            </w:r>
          </w:p>
          <w:p w:rsidR="00BD68D5" w:rsidRPr="005072F1" w:rsidRDefault="00BD68D5" w:rsidP="00C65EF5">
            <w:pPr>
              <w:jc w:val="center"/>
            </w:pPr>
            <w:r w:rsidRPr="005072F1">
              <w:t> </w:t>
            </w:r>
          </w:p>
        </w:tc>
        <w:tc>
          <w:tcPr>
            <w:tcW w:w="1276" w:type="dxa"/>
            <w:vMerge w:val="restart"/>
            <w:tcBorders>
              <w:top w:val="single" w:sz="4" w:space="0" w:color="auto"/>
              <w:left w:val="nil"/>
              <w:right w:val="single" w:sz="4" w:space="0" w:color="auto"/>
            </w:tcBorders>
          </w:tcPr>
          <w:p w:rsidR="00BD68D5" w:rsidRPr="005072F1" w:rsidRDefault="00BD68D5" w:rsidP="00C65EF5">
            <w:pPr>
              <w:jc w:val="center"/>
            </w:pPr>
            <w:r>
              <w:t>Ожидаемое исполнение в 2020 году</w:t>
            </w:r>
          </w:p>
        </w:tc>
        <w:tc>
          <w:tcPr>
            <w:tcW w:w="4111" w:type="dxa"/>
            <w:gridSpan w:val="3"/>
            <w:tcBorders>
              <w:top w:val="single" w:sz="8" w:space="0" w:color="auto"/>
              <w:left w:val="single" w:sz="4" w:space="0" w:color="auto"/>
              <w:bottom w:val="single" w:sz="4" w:space="0" w:color="auto"/>
              <w:right w:val="single" w:sz="8" w:space="0" w:color="auto"/>
            </w:tcBorders>
            <w:tcMar>
              <w:top w:w="15" w:type="dxa"/>
              <w:left w:w="15" w:type="dxa"/>
              <w:bottom w:w="0" w:type="dxa"/>
              <w:right w:w="15" w:type="dxa"/>
            </w:tcMar>
            <w:vAlign w:val="bottom"/>
          </w:tcPr>
          <w:p w:rsidR="00BD68D5" w:rsidRPr="005072F1" w:rsidRDefault="00BD68D5" w:rsidP="00C65EF5">
            <w:pPr>
              <w:jc w:val="center"/>
            </w:pPr>
            <w:r w:rsidRPr="005072F1">
              <w:t>Проект бюджета</w:t>
            </w:r>
          </w:p>
        </w:tc>
      </w:tr>
      <w:tr w:rsidR="00BD68D5" w:rsidRPr="005072F1" w:rsidTr="00C65EF5">
        <w:trPr>
          <w:trHeight w:val="69"/>
        </w:trPr>
        <w:tc>
          <w:tcPr>
            <w:tcW w:w="3969" w:type="dxa"/>
            <w:vMerge/>
            <w:tcBorders>
              <w:left w:val="single" w:sz="4" w:space="0" w:color="auto"/>
              <w:bottom w:val="single" w:sz="4" w:space="0" w:color="auto"/>
              <w:right w:val="single" w:sz="4" w:space="0" w:color="auto"/>
            </w:tcBorders>
            <w:tcMar>
              <w:top w:w="15" w:type="dxa"/>
              <w:left w:w="15" w:type="dxa"/>
              <w:bottom w:w="0" w:type="dxa"/>
              <w:right w:w="15" w:type="dxa"/>
            </w:tcMar>
            <w:vAlign w:val="bottom"/>
          </w:tcPr>
          <w:p w:rsidR="00BD68D5" w:rsidRPr="005072F1" w:rsidRDefault="00BD68D5" w:rsidP="00C65EF5">
            <w:pPr>
              <w:jc w:val="center"/>
            </w:pPr>
          </w:p>
        </w:tc>
        <w:tc>
          <w:tcPr>
            <w:tcW w:w="1276" w:type="dxa"/>
            <w:vMerge/>
            <w:tcBorders>
              <w:left w:val="nil"/>
              <w:bottom w:val="single" w:sz="4" w:space="0" w:color="auto"/>
              <w:right w:val="single" w:sz="4" w:space="0" w:color="auto"/>
            </w:tcBorders>
          </w:tcPr>
          <w:p w:rsidR="00BD68D5" w:rsidRPr="005072F1" w:rsidRDefault="00BD68D5" w:rsidP="00C65EF5">
            <w:pPr>
              <w:jc w:val="center"/>
            </w:pPr>
          </w:p>
        </w:tc>
        <w:tc>
          <w:tcPr>
            <w:tcW w:w="1134"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vAlign w:val="bottom"/>
          </w:tcPr>
          <w:p w:rsidR="00BD68D5" w:rsidRPr="005072F1" w:rsidRDefault="00BD68D5" w:rsidP="00C65EF5">
            <w:pPr>
              <w:jc w:val="center"/>
            </w:pPr>
            <w:r>
              <w:t>2021</w:t>
            </w:r>
            <w:r w:rsidRPr="005072F1">
              <w:t xml:space="preserve"> год</w:t>
            </w:r>
          </w:p>
        </w:tc>
        <w:tc>
          <w:tcPr>
            <w:tcW w:w="1134" w:type="dxa"/>
            <w:tcBorders>
              <w:top w:val="single" w:sz="4" w:space="0" w:color="auto"/>
              <w:left w:val="nil"/>
              <w:bottom w:val="single" w:sz="4" w:space="0" w:color="auto"/>
              <w:right w:val="single" w:sz="8" w:space="0" w:color="auto"/>
            </w:tcBorders>
            <w:tcMar>
              <w:top w:w="15" w:type="dxa"/>
              <w:left w:w="15" w:type="dxa"/>
              <w:bottom w:w="0" w:type="dxa"/>
              <w:right w:w="15" w:type="dxa"/>
            </w:tcMar>
            <w:vAlign w:val="bottom"/>
          </w:tcPr>
          <w:p w:rsidR="00BD68D5" w:rsidRPr="005072F1" w:rsidRDefault="00BD68D5" w:rsidP="00C65EF5">
            <w:pPr>
              <w:jc w:val="center"/>
            </w:pPr>
            <w:r w:rsidRPr="005072F1">
              <w:t>202</w:t>
            </w:r>
            <w:r>
              <w:t>2</w:t>
            </w:r>
            <w:r w:rsidRPr="005072F1">
              <w:t xml:space="preserve"> год</w:t>
            </w:r>
          </w:p>
        </w:tc>
        <w:tc>
          <w:tcPr>
            <w:tcW w:w="1843" w:type="dxa"/>
            <w:tcBorders>
              <w:top w:val="single" w:sz="4" w:space="0" w:color="auto"/>
              <w:left w:val="nil"/>
              <w:bottom w:val="single" w:sz="4" w:space="0" w:color="auto"/>
              <w:right w:val="single" w:sz="8" w:space="0" w:color="auto"/>
            </w:tcBorders>
            <w:tcMar>
              <w:top w:w="15" w:type="dxa"/>
              <w:left w:w="15" w:type="dxa"/>
              <w:bottom w:w="0" w:type="dxa"/>
              <w:right w:w="15" w:type="dxa"/>
            </w:tcMar>
            <w:vAlign w:val="bottom"/>
          </w:tcPr>
          <w:p w:rsidR="00BD68D5" w:rsidRPr="005072F1" w:rsidRDefault="00BD68D5" w:rsidP="00C65EF5">
            <w:pPr>
              <w:jc w:val="center"/>
            </w:pPr>
            <w:r w:rsidRPr="005072F1">
              <w:t>202</w:t>
            </w:r>
            <w:r>
              <w:t>3</w:t>
            </w:r>
            <w:r w:rsidRPr="005072F1">
              <w:t xml:space="preserve"> год</w:t>
            </w:r>
          </w:p>
        </w:tc>
      </w:tr>
      <w:tr w:rsidR="00BD68D5" w:rsidRPr="005072F1" w:rsidTr="00C65EF5">
        <w:trPr>
          <w:trHeight w:val="296"/>
        </w:trPr>
        <w:tc>
          <w:tcPr>
            <w:tcW w:w="396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D68D5" w:rsidRPr="005072F1" w:rsidRDefault="00BD68D5" w:rsidP="00C65EF5">
            <w:pPr>
              <w:spacing w:line="240" w:lineRule="exact"/>
            </w:pPr>
            <w:r w:rsidRPr="005072F1">
              <w:t>Б</w:t>
            </w:r>
            <w:r>
              <w:t>езвозмездные поступления-всего</w:t>
            </w:r>
          </w:p>
        </w:tc>
        <w:tc>
          <w:tcPr>
            <w:tcW w:w="1276" w:type="dxa"/>
            <w:tcBorders>
              <w:top w:val="single" w:sz="4" w:space="0" w:color="auto"/>
              <w:left w:val="nil"/>
              <w:bottom w:val="single" w:sz="4" w:space="0" w:color="auto"/>
              <w:right w:val="single" w:sz="4" w:space="0" w:color="auto"/>
            </w:tcBorders>
          </w:tcPr>
          <w:p w:rsidR="00BD68D5" w:rsidRPr="00A4661D" w:rsidRDefault="00BD68D5" w:rsidP="00C65EF5">
            <w:pPr>
              <w:spacing w:line="240" w:lineRule="exact"/>
              <w:jc w:val="center"/>
            </w:pPr>
            <w:r w:rsidRPr="00A4661D">
              <w:t>163850,2</w:t>
            </w:r>
          </w:p>
        </w:tc>
        <w:tc>
          <w:tcPr>
            <w:tcW w:w="1134"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BD68D5" w:rsidRPr="00A4661D" w:rsidRDefault="00BD68D5" w:rsidP="00C65EF5">
            <w:pPr>
              <w:spacing w:line="240" w:lineRule="exact"/>
              <w:jc w:val="center"/>
            </w:pPr>
            <w:r w:rsidRPr="00A4661D">
              <w:t>144693,2</w:t>
            </w:r>
          </w:p>
        </w:tc>
        <w:tc>
          <w:tcPr>
            <w:tcW w:w="1134"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BD68D5" w:rsidRPr="00A4661D" w:rsidRDefault="00BD68D5" w:rsidP="00C65EF5">
            <w:pPr>
              <w:spacing w:line="240" w:lineRule="exact"/>
              <w:jc w:val="center"/>
            </w:pPr>
            <w:r w:rsidRPr="00A4661D">
              <w:t>112649,7</w:t>
            </w:r>
          </w:p>
        </w:tc>
        <w:tc>
          <w:tcPr>
            <w:tcW w:w="1843"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BD68D5" w:rsidRPr="00A4661D" w:rsidRDefault="00BD68D5" w:rsidP="00C65EF5">
            <w:pPr>
              <w:spacing w:line="240" w:lineRule="exact"/>
              <w:jc w:val="center"/>
            </w:pPr>
            <w:r w:rsidRPr="00A4661D">
              <w:t>122558,4</w:t>
            </w:r>
          </w:p>
        </w:tc>
      </w:tr>
      <w:tr w:rsidR="00BD68D5" w:rsidRPr="005072F1" w:rsidTr="00C65EF5">
        <w:trPr>
          <w:trHeight w:val="330"/>
        </w:trPr>
        <w:tc>
          <w:tcPr>
            <w:tcW w:w="396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D68D5" w:rsidRPr="005072F1" w:rsidRDefault="00BD68D5" w:rsidP="00C65EF5">
            <w:pPr>
              <w:spacing w:line="240" w:lineRule="exact"/>
            </w:pPr>
            <w:r w:rsidRPr="005072F1">
              <w:t xml:space="preserve">Безвозмездные поступления </w:t>
            </w:r>
            <w:r>
              <w:t xml:space="preserve">от </w:t>
            </w:r>
            <w:r w:rsidRPr="005072F1">
              <w:t xml:space="preserve"> областного бюджета</w:t>
            </w:r>
          </w:p>
        </w:tc>
        <w:tc>
          <w:tcPr>
            <w:tcW w:w="1276" w:type="dxa"/>
            <w:tcBorders>
              <w:top w:val="single" w:sz="4" w:space="0" w:color="auto"/>
              <w:left w:val="nil"/>
              <w:bottom w:val="single" w:sz="4" w:space="0" w:color="auto"/>
              <w:right w:val="single" w:sz="4" w:space="0" w:color="auto"/>
            </w:tcBorders>
          </w:tcPr>
          <w:p w:rsidR="00BD68D5" w:rsidRPr="00A4661D" w:rsidRDefault="00BD68D5" w:rsidP="00C65EF5">
            <w:pPr>
              <w:spacing w:line="240" w:lineRule="exact"/>
              <w:jc w:val="center"/>
            </w:pPr>
            <w:r w:rsidRPr="00A4661D">
              <w:t>163850,2</w:t>
            </w:r>
          </w:p>
        </w:tc>
        <w:tc>
          <w:tcPr>
            <w:tcW w:w="1134"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BD68D5" w:rsidRPr="00A4661D" w:rsidRDefault="00BD68D5" w:rsidP="00C65EF5">
            <w:pPr>
              <w:spacing w:line="240" w:lineRule="exact"/>
              <w:jc w:val="center"/>
            </w:pPr>
            <w:r w:rsidRPr="00A4661D">
              <w:t>144165,8</w:t>
            </w:r>
          </w:p>
        </w:tc>
        <w:tc>
          <w:tcPr>
            <w:tcW w:w="1134"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BD68D5" w:rsidRPr="00A4661D" w:rsidRDefault="00BD68D5" w:rsidP="00C65EF5">
            <w:pPr>
              <w:spacing w:line="240" w:lineRule="exact"/>
              <w:jc w:val="center"/>
            </w:pPr>
            <w:r w:rsidRPr="00A4661D">
              <w:t>112122,3</w:t>
            </w:r>
          </w:p>
        </w:tc>
        <w:tc>
          <w:tcPr>
            <w:tcW w:w="1843"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BD68D5" w:rsidRPr="00A4661D" w:rsidRDefault="00BD68D5" w:rsidP="00C65EF5">
            <w:pPr>
              <w:spacing w:line="240" w:lineRule="exact"/>
              <w:jc w:val="center"/>
            </w:pPr>
            <w:r w:rsidRPr="00A4661D">
              <w:t>122031,0</w:t>
            </w:r>
          </w:p>
        </w:tc>
      </w:tr>
      <w:tr w:rsidR="00BD68D5" w:rsidRPr="005072F1" w:rsidTr="00C65EF5">
        <w:trPr>
          <w:trHeight w:val="330"/>
        </w:trPr>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5072F1" w:rsidRDefault="00BD68D5" w:rsidP="00C65EF5">
            <w:r w:rsidRPr="005072F1">
              <w:t>Дотации</w:t>
            </w:r>
          </w:p>
        </w:tc>
        <w:tc>
          <w:tcPr>
            <w:tcW w:w="1276" w:type="dxa"/>
            <w:tcBorders>
              <w:top w:val="single" w:sz="4" w:space="0" w:color="auto"/>
              <w:left w:val="single" w:sz="4" w:space="0" w:color="auto"/>
              <w:bottom w:val="single" w:sz="4" w:space="0" w:color="auto"/>
              <w:right w:val="single" w:sz="4" w:space="0" w:color="auto"/>
            </w:tcBorders>
          </w:tcPr>
          <w:p w:rsidR="00BD68D5" w:rsidRPr="00A4661D" w:rsidRDefault="00BD68D5" w:rsidP="00C65EF5">
            <w:pPr>
              <w:jc w:val="center"/>
            </w:pPr>
            <w:r w:rsidRPr="00A4661D">
              <w:t>9264,2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A4661D" w:rsidRDefault="00BD68D5" w:rsidP="00C65EF5">
            <w:pPr>
              <w:jc w:val="center"/>
            </w:pPr>
            <w:r w:rsidRPr="00A4661D">
              <w:t>8214,2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A4661D" w:rsidRDefault="00BD68D5" w:rsidP="00C65EF5">
            <w:pPr>
              <w:jc w:val="center"/>
            </w:pPr>
            <w:r w:rsidRPr="00A4661D">
              <w:t>3117,3</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A4661D" w:rsidRDefault="00BD68D5" w:rsidP="00C65EF5">
            <w:pPr>
              <w:jc w:val="center"/>
            </w:pPr>
            <w:r w:rsidRPr="00A4661D">
              <w:t>26,0</w:t>
            </w:r>
          </w:p>
        </w:tc>
      </w:tr>
      <w:tr w:rsidR="00BD68D5" w:rsidRPr="005072F1" w:rsidTr="00C65EF5">
        <w:trPr>
          <w:trHeight w:val="330"/>
        </w:trPr>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5072F1" w:rsidRDefault="00BD68D5" w:rsidP="00C65EF5">
            <w:r w:rsidRPr="005072F1">
              <w:t>Субвенции</w:t>
            </w:r>
          </w:p>
        </w:tc>
        <w:tc>
          <w:tcPr>
            <w:tcW w:w="1276" w:type="dxa"/>
            <w:tcBorders>
              <w:top w:val="single" w:sz="4" w:space="0" w:color="auto"/>
              <w:left w:val="single" w:sz="4" w:space="0" w:color="auto"/>
              <w:bottom w:val="single" w:sz="4" w:space="0" w:color="auto"/>
              <w:right w:val="single" w:sz="4" w:space="0" w:color="auto"/>
            </w:tcBorders>
          </w:tcPr>
          <w:p w:rsidR="00BD68D5" w:rsidRPr="00A4661D" w:rsidRDefault="00BD68D5" w:rsidP="00C65EF5">
            <w:pPr>
              <w:jc w:val="center"/>
            </w:pPr>
            <w:r w:rsidRPr="00A4661D">
              <w:t>115962,7</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A4661D" w:rsidRDefault="00BD68D5" w:rsidP="00C65EF5">
            <w:pPr>
              <w:jc w:val="center"/>
            </w:pPr>
            <w:r w:rsidRPr="00A4661D">
              <w:t>115058,2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A4661D" w:rsidRDefault="00BD68D5" w:rsidP="00C65EF5">
            <w:pPr>
              <w:jc w:val="center"/>
            </w:pPr>
            <w:r w:rsidRPr="00A4661D">
              <w:t>106379,3</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A4661D" w:rsidRDefault="00BD68D5" w:rsidP="00C65EF5">
            <w:pPr>
              <w:jc w:val="center"/>
            </w:pPr>
            <w:r w:rsidRPr="00A4661D">
              <w:t>119379,3</w:t>
            </w:r>
          </w:p>
        </w:tc>
      </w:tr>
      <w:tr w:rsidR="00BD68D5" w:rsidRPr="005072F1" w:rsidTr="00C65EF5">
        <w:trPr>
          <w:trHeight w:val="330"/>
        </w:trPr>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5072F1" w:rsidRDefault="00BD68D5" w:rsidP="00C65EF5">
            <w:r w:rsidRPr="005072F1">
              <w:t>Субсидии</w:t>
            </w:r>
          </w:p>
        </w:tc>
        <w:tc>
          <w:tcPr>
            <w:tcW w:w="1276" w:type="dxa"/>
            <w:tcBorders>
              <w:top w:val="single" w:sz="4" w:space="0" w:color="auto"/>
              <w:left w:val="single" w:sz="4" w:space="0" w:color="auto"/>
              <w:bottom w:val="single" w:sz="4" w:space="0" w:color="auto"/>
              <w:right w:val="single" w:sz="4" w:space="0" w:color="auto"/>
            </w:tcBorders>
            <w:vAlign w:val="bottom"/>
          </w:tcPr>
          <w:p w:rsidR="00BD68D5" w:rsidRPr="005072F1" w:rsidRDefault="00BD68D5" w:rsidP="00C65EF5">
            <w:pPr>
              <w:jc w:val="center"/>
            </w:pPr>
            <w:r>
              <w:t>31907,7</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BD68D5" w:rsidRPr="00B63B12" w:rsidRDefault="00BD68D5" w:rsidP="00C65EF5">
            <w:pPr>
              <w:jc w:val="center"/>
              <w:rPr>
                <w:sz w:val="28"/>
                <w:szCs w:val="28"/>
              </w:rPr>
            </w:pPr>
            <w:r w:rsidRPr="00B63B12">
              <w:rPr>
                <w:sz w:val="28"/>
                <w:szCs w:val="28"/>
              </w:rPr>
              <w:t>20893,4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BD68D5" w:rsidRPr="00B63B12" w:rsidRDefault="00BD68D5" w:rsidP="00C65EF5">
            <w:pPr>
              <w:jc w:val="center"/>
              <w:rPr>
                <w:sz w:val="28"/>
                <w:szCs w:val="28"/>
              </w:rPr>
            </w:pPr>
            <w:r w:rsidRPr="00B63B12">
              <w:rPr>
                <w:sz w:val="28"/>
                <w:szCs w:val="28"/>
              </w:rPr>
              <w:t>2625,7</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BD68D5" w:rsidRPr="00B63B12" w:rsidRDefault="00BD68D5" w:rsidP="00C65EF5">
            <w:pPr>
              <w:jc w:val="center"/>
              <w:rPr>
                <w:sz w:val="28"/>
                <w:szCs w:val="28"/>
              </w:rPr>
            </w:pPr>
            <w:r w:rsidRPr="00B63B12">
              <w:rPr>
                <w:sz w:val="28"/>
                <w:szCs w:val="28"/>
              </w:rPr>
              <w:t>2625,7</w:t>
            </w:r>
          </w:p>
        </w:tc>
      </w:tr>
      <w:tr w:rsidR="00BD68D5" w:rsidRPr="005072F1" w:rsidTr="00C65EF5">
        <w:trPr>
          <w:trHeight w:val="330"/>
        </w:trPr>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8D5" w:rsidRPr="005072F1" w:rsidRDefault="00BD68D5" w:rsidP="00C65EF5">
            <w:r w:rsidRPr="005072F1">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vAlign w:val="bottom"/>
          </w:tcPr>
          <w:p w:rsidR="00BD68D5" w:rsidRPr="005072F1" w:rsidRDefault="00BD68D5" w:rsidP="00C65EF5">
            <w:pPr>
              <w:jc w:val="center"/>
            </w:pPr>
            <w:r>
              <w:t>2171,9</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BD68D5" w:rsidRPr="00B63B12" w:rsidRDefault="00BD68D5" w:rsidP="00C65EF5">
            <w:pPr>
              <w:jc w:val="center"/>
              <w:rPr>
                <w:sz w:val="28"/>
                <w:szCs w:val="28"/>
              </w:rPr>
            </w:pPr>
            <w:r w:rsidRPr="00B63B12">
              <w:rPr>
                <w:sz w:val="28"/>
                <w:szCs w:val="28"/>
              </w:rPr>
              <w:t>527,4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BD68D5" w:rsidRPr="00B63B12" w:rsidRDefault="00BD68D5" w:rsidP="00C65EF5">
            <w:pPr>
              <w:jc w:val="center"/>
              <w:rPr>
                <w:sz w:val="28"/>
                <w:szCs w:val="28"/>
              </w:rPr>
            </w:pPr>
            <w:r w:rsidRPr="00B63B12">
              <w:rPr>
                <w:sz w:val="28"/>
                <w:szCs w:val="28"/>
              </w:rPr>
              <w:t>527,4</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BD68D5" w:rsidRPr="00B63B12" w:rsidRDefault="00BD68D5" w:rsidP="00C65EF5">
            <w:pPr>
              <w:jc w:val="center"/>
              <w:rPr>
                <w:sz w:val="28"/>
                <w:szCs w:val="28"/>
              </w:rPr>
            </w:pPr>
            <w:r w:rsidRPr="00B63B12">
              <w:rPr>
                <w:sz w:val="28"/>
                <w:szCs w:val="28"/>
              </w:rPr>
              <w:t>527,4</w:t>
            </w:r>
          </w:p>
        </w:tc>
      </w:tr>
    </w:tbl>
    <w:p w:rsidR="00BD68D5" w:rsidRDefault="00BD68D5" w:rsidP="00BD68D5">
      <w:pPr>
        <w:pStyle w:val="a4"/>
        <w:spacing w:before="120"/>
        <w:ind w:firstLine="709"/>
        <w:jc w:val="both"/>
      </w:pPr>
      <w:r w:rsidRPr="004225EB">
        <w:lastRenderedPageBreak/>
        <w:t>Общий объем безвозмездных поступлений из областного бюджета составляет в 20</w:t>
      </w:r>
      <w:r>
        <w:t>20</w:t>
      </w:r>
      <w:r w:rsidRPr="004225EB">
        <w:t xml:space="preserve"> году</w:t>
      </w:r>
      <w:r>
        <w:t xml:space="preserve"> (ожидаемое исполнение)</w:t>
      </w:r>
      <w:r w:rsidRPr="004225EB">
        <w:t xml:space="preserve"> – </w:t>
      </w:r>
      <w:r>
        <w:t xml:space="preserve">163850,2 </w:t>
      </w:r>
      <w:r w:rsidRPr="004225EB">
        <w:t>тыс.</w:t>
      </w:r>
      <w:r>
        <w:t xml:space="preserve"> </w:t>
      </w:r>
      <w:r w:rsidRPr="004225EB">
        <w:t>рублей, в 20</w:t>
      </w:r>
      <w:r>
        <w:t>21</w:t>
      </w:r>
      <w:r w:rsidRPr="004225EB">
        <w:t xml:space="preserve"> году – </w:t>
      </w:r>
      <w:r>
        <w:t xml:space="preserve">144693,2 </w:t>
      </w:r>
      <w:r w:rsidRPr="004225EB">
        <w:t>тыс.</w:t>
      </w:r>
      <w:r>
        <w:t xml:space="preserve"> </w:t>
      </w:r>
      <w:r w:rsidRPr="004225EB">
        <w:t xml:space="preserve">рублей, в </w:t>
      </w:r>
      <w:r>
        <w:t xml:space="preserve">плановом </w:t>
      </w:r>
      <w:r w:rsidRPr="004225EB">
        <w:t>20</w:t>
      </w:r>
      <w:r>
        <w:t>22</w:t>
      </w:r>
      <w:r w:rsidRPr="004225EB">
        <w:t xml:space="preserve"> году – </w:t>
      </w:r>
      <w:r>
        <w:t xml:space="preserve">112649,7 </w:t>
      </w:r>
      <w:r w:rsidRPr="004225EB">
        <w:t>тыс.</w:t>
      </w:r>
      <w:r>
        <w:t xml:space="preserve"> </w:t>
      </w:r>
      <w:r w:rsidRPr="004225EB">
        <w:t>рублей</w:t>
      </w:r>
      <w:r>
        <w:t>, 2023 году – 122558,4 тыс. рублей</w:t>
      </w:r>
      <w:r w:rsidRPr="004225EB">
        <w:t xml:space="preserve">. </w:t>
      </w:r>
    </w:p>
    <w:p w:rsidR="00BD68D5" w:rsidRPr="00B63B12" w:rsidRDefault="00BD68D5" w:rsidP="00BD68D5">
      <w:pPr>
        <w:pStyle w:val="a4"/>
        <w:spacing w:before="120"/>
        <w:ind w:firstLine="709"/>
        <w:jc w:val="both"/>
      </w:pPr>
      <w:r w:rsidRPr="00B63B12">
        <w:t>В 2021 году структура безвозмездных поступлений из областного бюджета выглядит следующим образом: дотации из областного бюджета – 5,7%, субвенции – 79,8%, субсидии – 14,5%.</w:t>
      </w:r>
    </w:p>
    <w:p w:rsidR="00BD68D5" w:rsidRDefault="00BD68D5" w:rsidP="00BD68D5">
      <w:pPr>
        <w:ind w:firstLine="709"/>
        <w:jc w:val="both"/>
        <w:rPr>
          <w:sz w:val="28"/>
          <w:szCs w:val="28"/>
        </w:rPr>
      </w:pPr>
      <w:r w:rsidRPr="00FC6994">
        <w:rPr>
          <w:sz w:val="28"/>
          <w:szCs w:val="28"/>
        </w:rPr>
        <w:t>Динамика объема доходов бюджета муниципального района в 20</w:t>
      </w:r>
      <w:r>
        <w:rPr>
          <w:sz w:val="28"/>
          <w:szCs w:val="28"/>
        </w:rPr>
        <w:t>20</w:t>
      </w:r>
      <w:r w:rsidRPr="00FC6994">
        <w:rPr>
          <w:sz w:val="28"/>
          <w:szCs w:val="28"/>
        </w:rPr>
        <w:t xml:space="preserve"> году (по ожидаемой оценке исполнения), 20</w:t>
      </w:r>
      <w:r>
        <w:rPr>
          <w:sz w:val="28"/>
          <w:szCs w:val="28"/>
        </w:rPr>
        <w:t xml:space="preserve">21 </w:t>
      </w:r>
      <w:r w:rsidRPr="00FC6994">
        <w:rPr>
          <w:sz w:val="28"/>
          <w:szCs w:val="28"/>
        </w:rPr>
        <w:t>году и плановом периоде 20</w:t>
      </w:r>
      <w:r>
        <w:rPr>
          <w:sz w:val="28"/>
          <w:szCs w:val="28"/>
        </w:rPr>
        <w:t xml:space="preserve">22 </w:t>
      </w:r>
      <w:r w:rsidRPr="00FC6994">
        <w:rPr>
          <w:sz w:val="28"/>
          <w:szCs w:val="28"/>
        </w:rPr>
        <w:t>и 202</w:t>
      </w:r>
      <w:r>
        <w:rPr>
          <w:sz w:val="28"/>
          <w:szCs w:val="28"/>
        </w:rPr>
        <w:t>3</w:t>
      </w:r>
      <w:r w:rsidRPr="00FC6994">
        <w:rPr>
          <w:sz w:val="28"/>
          <w:szCs w:val="28"/>
        </w:rPr>
        <w:t xml:space="preserve"> годов следующая:</w:t>
      </w:r>
    </w:p>
    <w:p w:rsidR="00BD68D5" w:rsidRDefault="00BD68D5" w:rsidP="00BD68D5">
      <w:pPr>
        <w:ind w:firstLine="709"/>
        <w:jc w:val="both"/>
        <w:rPr>
          <w:sz w:val="28"/>
          <w:szCs w:val="28"/>
        </w:rPr>
      </w:pPr>
      <w:r w:rsidRPr="00572424">
        <w:rPr>
          <w:noProof/>
          <w:sz w:val="28"/>
          <w:szCs w:val="28"/>
        </w:rPr>
        <w:drawing>
          <wp:inline distT="0" distB="0" distL="0" distR="0">
            <wp:extent cx="5353050" cy="3924300"/>
            <wp:effectExtent l="19050" t="0" r="1905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D68D5" w:rsidRDefault="00BD68D5" w:rsidP="00BD68D5">
      <w:pPr>
        <w:ind w:firstLine="709"/>
        <w:jc w:val="both"/>
        <w:rPr>
          <w:sz w:val="28"/>
          <w:szCs w:val="28"/>
        </w:rPr>
      </w:pPr>
    </w:p>
    <w:p w:rsidR="00BD68D5" w:rsidRDefault="00BD68D5" w:rsidP="00BD68D5">
      <w:pPr>
        <w:ind w:firstLine="709"/>
        <w:jc w:val="both"/>
        <w:rPr>
          <w:sz w:val="28"/>
          <w:szCs w:val="28"/>
        </w:rPr>
      </w:pPr>
    </w:p>
    <w:p w:rsidR="00BD68D5" w:rsidRDefault="00BD68D5" w:rsidP="00BD68D5">
      <w:pPr>
        <w:ind w:firstLine="709"/>
        <w:jc w:val="both"/>
        <w:rPr>
          <w:sz w:val="28"/>
          <w:szCs w:val="28"/>
        </w:rPr>
      </w:pPr>
    </w:p>
    <w:p w:rsidR="00BD68D5" w:rsidRPr="00B63B12" w:rsidRDefault="00BD68D5" w:rsidP="00BD68D5">
      <w:pPr>
        <w:pStyle w:val="a4"/>
        <w:ind w:firstLine="709"/>
        <w:jc w:val="both"/>
      </w:pPr>
      <w:r w:rsidRPr="00B63B12">
        <w:t xml:space="preserve">Дотация на выравнивание бюджетной обеспеченности составит в 2021 году  –  8214,2 тыс. рублей, в 2022 году – 3117,3 тыс. рублей, в 2023 году – 26,0 тыс. рублей. </w:t>
      </w:r>
    </w:p>
    <w:p w:rsidR="00BD68D5" w:rsidRPr="00B63B12" w:rsidRDefault="00BD68D5" w:rsidP="00BD68D5">
      <w:pPr>
        <w:pStyle w:val="a4"/>
        <w:ind w:firstLine="709"/>
        <w:jc w:val="both"/>
      </w:pPr>
      <w:r w:rsidRPr="00B63B12">
        <w:t>Софинансирование расходных обязательств муниципального района из областного бюджета в форме субсидий предусмотрено в  2021 году  в сумме 20893,4  тыс. рублей,  в  2022 году – 2625,7  тыс. рублей, в  2023 году – 2625,7 тыс. рублей, из них:</w:t>
      </w:r>
    </w:p>
    <w:p w:rsidR="00BD68D5" w:rsidRPr="00B63B12" w:rsidRDefault="00BD68D5" w:rsidP="00BD68D5">
      <w:pPr>
        <w:pStyle w:val="a4"/>
        <w:ind w:firstLine="709"/>
        <w:jc w:val="both"/>
      </w:pPr>
      <w:r w:rsidRPr="00B63B12">
        <w:t>на формирование муниципальных дорожных фондов в 2021 году –2830,0 тыс. рублей, в 2022 году – 1886,0 тыс. рублей, в  2023 году – 1886,0 тыс. рублей;</w:t>
      </w:r>
    </w:p>
    <w:p w:rsidR="00BD68D5" w:rsidRPr="00B63B12" w:rsidRDefault="00BD68D5" w:rsidP="00BD68D5">
      <w:pPr>
        <w:pStyle w:val="a4"/>
        <w:ind w:firstLine="709"/>
        <w:jc w:val="both"/>
      </w:pPr>
      <w:r w:rsidRPr="00B63B12">
        <w:t xml:space="preserve">на приобретение или изготовление бланков документов об образовании и (или) о квалификации муниципальными образовательными организациями </w:t>
      </w:r>
      <w:r w:rsidRPr="00B63B12">
        <w:lastRenderedPageBreak/>
        <w:t>в 2021 году – 12,6 тыс. рублей, в 2022 году – 12,6 тыс. рублей, в  2023 году – 12,6 тыс. рублей;</w:t>
      </w:r>
    </w:p>
    <w:p w:rsidR="00BD68D5" w:rsidRPr="00B63B12" w:rsidRDefault="00BD68D5" w:rsidP="00BD68D5">
      <w:pPr>
        <w:pStyle w:val="a4"/>
        <w:ind w:firstLine="709"/>
        <w:jc w:val="both"/>
      </w:pPr>
      <w:r w:rsidRPr="00B63B12">
        <w:t>на софинансирование расходов муниципальных казенных, бюджетных и автономных учреждений по приобретению коммунальных услуг в 2021 году в сумме 17323,7 тыс. рублей;</w:t>
      </w:r>
    </w:p>
    <w:p w:rsidR="00BD68D5" w:rsidRPr="00B63B12" w:rsidRDefault="00BD68D5" w:rsidP="00BD68D5">
      <w:pPr>
        <w:pStyle w:val="a4"/>
        <w:ind w:firstLine="709"/>
        <w:jc w:val="both"/>
      </w:pPr>
      <w:r w:rsidRPr="00B63B12">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2021 году – 727,1 тыс. рублей,  в  2022 году – 727,1 тыс. рублей, в  2023 году – 727,1 тыс. рублей;</w:t>
      </w:r>
    </w:p>
    <w:p w:rsidR="00BD68D5" w:rsidRPr="00B63B12" w:rsidRDefault="00BD68D5" w:rsidP="00BD68D5">
      <w:pPr>
        <w:pStyle w:val="a4"/>
        <w:ind w:firstLine="709"/>
        <w:jc w:val="both"/>
      </w:pPr>
      <w:r w:rsidRPr="00B63B12">
        <w:t>Для финансового обеспечения передаваемых федеральных полномочий в бюджет муниципального района будут зачисляться субвенции в 2021 году в сумме –  1063,2 тыс. рублей, в 2022 году – 1258,0 тыс. рублей, в 2023 году – 1058,0 тыс. рублей, из них:</w:t>
      </w:r>
    </w:p>
    <w:p w:rsidR="00BD68D5" w:rsidRPr="00B63B12" w:rsidRDefault="00BD68D5" w:rsidP="00BD68D5">
      <w:pPr>
        <w:pStyle w:val="a4"/>
        <w:ind w:firstLine="709"/>
        <w:jc w:val="both"/>
      </w:pPr>
      <w:r w:rsidRPr="00B63B12">
        <w:t>для предоставления бюджетам поселений на осуществление государственных полномочий по первичному воинскому учету на территориях, где отсутствуют военные комиссариаты в 2021 году в сумме 293,4 тыс. рублей, в 2022 году – 296,4 тыс. рублей, в 2023 году – 307,8 тыс. рублей;</w:t>
      </w:r>
    </w:p>
    <w:p w:rsidR="00BD68D5" w:rsidRPr="00B63B12" w:rsidRDefault="00BD68D5" w:rsidP="00BD68D5">
      <w:pPr>
        <w:pStyle w:val="a4"/>
        <w:ind w:firstLine="709"/>
        <w:jc w:val="both"/>
      </w:pPr>
      <w:r w:rsidRPr="00B63B12">
        <w:t>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в 2021 году –35,4  тыс. рублей, в  2022 году – 217,1 тыс. рублей, в 2023 году – 14,2 тыс. рублей;</w:t>
      </w:r>
    </w:p>
    <w:p w:rsidR="00BD68D5" w:rsidRPr="00B63B12" w:rsidRDefault="00BD68D5" w:rsidP="00BD68D5">
      <w:pPr>
        <w:pStyle w:val="a4"/>
        <w:ind w:firstLine="709"/>
        <w:jc w:val="both"/>
      </w:pPr>
      <w:r w:rsidRPr="00B63B12">
        <w:t>на осуществление отдельных государственных полномочий в сфере государственной регистрации актов гражданского состояния в 2021 году – 734,4 тыс. рублей,  в 2022 году – 744,5 тыс. рублей, в 2023 году – 736,0 тыс. рублей.</w:t>
      </w:r>
    </w:p>
    <w:p w:rsidR="00BD68D5" w:rsidRPr="00B63B12" w:rsidRDefault="00BD68D5" w:rsidP="00BD68D5">
      <w:pPr>
        <w:pStyle w:val="a4"/>
        <w:jc w:val="both"/>
      </w:pPr>
      <w:r w:rsidRPr="00B63B12">
        <w:t xml:space="preserve">        Для финансового обеспечения передаваемых областных полномочий в бюджет муниципального района  будут зачисляться субвенции  в 2021 году в сумме –  113995,0 тыс. рублей, в  2022 году – 105121,3  тыс. рублей, в  2023 году </w:t>
      </w:r>
      <w:r w:rsidRPr="00B63B12">
        <w:rPr>
          <w:b/>
        </w:rPr>
        <w:t xml:space="preserve">– </w:t>
      </w:r>
      <w:r w:rsidRPr="00B63B12">
        <w:t>118321,3 тыс. рублей, из них на:</w:t>
      </w:r>
    </w:p>
    <w:p w:rsidR="00BD68D5" w:rsidRPr="00B63B12" w:rsidRDefault="00BD68D5" w:rsidP="00BD68D5">
      <w:pPr>
        <w:pStyle w:val="a4"/>
        <w:ind w:firstLine="709"/>
        <w:jc w:val="both"/>
      </w:pPr>
      <w:r w:rsidRPr="00B63B12">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2021 году в сумме 73384,3  тыс. рублей,  в 2022 году – 73384,3 тыс. рублей, в 2023 году – 73384,3 тыс. рублей;</w:t>
      </w:r>
    </w:p>
    <w:p w:rsidR="00BD68D5" w:rsidRPr="00B63B12" w:rsidRDefault="00BD68D5" w:rsidP="00BD68D5">
      <w:pPr>
        <w:pStyle w:val="a4"/>
        <w:ind w:firstLine="709"/>
        <w:jc w:val="both"/>
      </w:pPr>
      <w:r w:rsidRPr="00B63B12">
        <w:t xml:space="preserve">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в 2021 году в сумме 8049,1 </w:t>
      </w:r>
      <w:r w:rsidRPr="00B63B12">
        <w:lastRenderedPageBreak/>
        <w:t>тыс. рублей, в  2022 году – 8049,1 тыс. рублей, в  2023 году – 8049,1 тыс. рублей;</w:t>
      </w:r>
    </w:p>
    <w:p w:rsidR="00BD68D5" w:rsidRPr="00B63B12" w:rsidRDefault="00BD68D5" w:rsidP="00BD68D5">
      <w:pPr>
        <w:pStyle w:val="a4"/>
        <w:ind w:firstLine="709"/>
        <w:jc w:val="both"/>
      </w:pPr>
      <w:r w:rsidRPr="00B63B12">
        <w:t>осуществление государственных полномочий по расчету и предоставлению дотаций на выравнивание бюджетной обеспеченности поселений в 2021 году в сумме 15027,9  тыс. рублей, в  2022 году –11836,5 тыс. рублей, в 2023 году – 11808,5 тыс. рублей;</w:t>
      </w:r>
    </w:p>
    <w:p w:rsidR="00BD68D5" w:rsidRPr="00B63B12" w:rsidRDefault="00BD68D5" w:rsidP="00BD68D5">
      <w:pPr>
        <w:pStyle w:val="a4"/>
        <w:ind w:firstLine="709"/>
        <w:jc w:val="both"/>
      </w:pPr>
      <w:r w:rsidRPr="00B63B12">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в 2021 году в сумме 821,6 тыс. рублей, в 2022 году –821,6 тыс. рублей, в 2023 году – 821,6 тыс. рублей;</w:t>
      </w:r>
    </w:p>
    <w:p w:rsidR="00BD68D5" w:rsidRPr="00B63B12" w:rsidRDefault="00BD68D5" w:rsidP="00BD68D5">
      <w:pPr>
        <w:pStyle w:val="a4"/>
        <w:ind w:firstLine="709"/>
        <w:jc w:val="both"/>
      </w:pPr>
      <w:r w:rsidRPr="00B63B12">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2021 году в сумме 402,5 тыс. рублей, в 2022 году – 402,5 тыс. рублей, в 2023 году – 402,5 тыс. рублей;</w:t>
      </w:r>
    </w:p>
    <w:p w:rsidR="00BD68D5" w:rsidRPr="00B63B12" w:rsidRDefault="00BD68D5" w:rsidP="00BD68D5">
      <w:pPr>
        <w:pStyle w:val="a4"/>
        <w:ind w:firstLine="709"/>
        <w:jc w:val="both"/>
      </w:pPr>
      <w:r w:rsidRPr="00B63B12">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2021 году в сумме  94,7 тыс. рублей, в 2022 году – 94,7 тыс. рублей, в 2023 году – 94,7 тыс. рублей;</w:t>
      </w:r>
    </w:p>
    <w:p w:rsidR="00BD68D5" w:rsidRPr="00B63B12" w:rsidRDefault="00BD68D5" w:rsidP="00BD68D5">
      <w:pPr>
        <w:pStyle w:val="a4"/>
        <w:jc w:val="both"/>
      </w:pPr>
      <w:r w:rsidRPr="00B63B12">
        <w:t xml:space="preserve">          возмещение затрат по содержанию штатных единиц, осуществляющих переданные отдельные государственные полномочия области в 2021 году  сумме 2209,9 тыс. рублей, в 2022 году –2209,9 тыс. рублей, в 2023 году –2209,9 тыс. рублей;</w:t>
      </w:r>
    </w:p>
    <w:p w:rsidR="00BD68D5" w:rsidRPr="00B63B12" w:rsidRDefault="00BD68D5" w:rsidP="00BD68D5">
      <w:pPr>
        <w:pStyle w:val="a4"/>
        <w:ind w:firstLine="709"/>
        <w:jc w:val="both"/>
      </w:pPr>
      <w:r w:rsidRPr="00B63B12">
        <w:t>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общеобразовательную программу дошкольного образования  в 2021 году в сумме 678,2  тыс. рублей, в 2022 году – 678,2 тыс. рублей, в 2023 году – 678,2 тыс. рублей;</w:t>
      </w:r>
    </w:p>
    <w:p w:rsidR="00BD68D5" w:rsidRPr="00B63B12" w:rsidRDefault="00BD68D5" w:rsidP="00BD68D5">
      <w:pPr>
        <w:pStyle w:val="a4"/>
        <w:ind w:firstLine="709"/>
        <w:jc w:val="both"/>
      </w:pPr>
      <w:r w:rsidRPr="00B63B12">
        <w:rPr>
          <w:b/>
        </w:rPr>
        <w:t xml:space="preserve"> </w:t>
      </w:r>
      <w:r w:rsidRPr="00B63B12">
        <w:t>содержание ребенка в семье опекуна и приемной семье, а также вознаграждение, причитающееся приемному родителю в 2021 году в сумме 5730,0  тыс. рублей;</w:t>
      </w:r>
    </w:p>
    <w:p w:rsidR="00BD68D5" w:rsidRPr="00B63B12" w:rsidRDefault="00BD68D5" w:rsidP="00BD68D5">
      <w:pPr>
        <w:pStyle w:val="a4"/>
        <w:ind w:firstLine="709"/>
        <w:jc w:val="both"/>
      </w:pPr>
      <w:r w:rsidRPr="00B63B12">
        <w:t xml:space="preserve">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в 2021 году в сумме 65,1 тыс. рублей, в 2022 году – 65,1 тыс. рублей, в 2023 году – 65,1 тыс. рублей; </w:t>
      </w:r>
    </w:p>
    <w:p w:rsidR="00BD68D5" w:rsidRPr="00B63B12" w:rsidRDefault="00BD68D5" w:rsidP="00BD68D5">
      <w:pPr>
        <w:pStyle w:val="a4"/>
        <w:ind w:firstLine="709"/>
        <w:jc w:val="both"/>
      </w:pPr>
      <w:r w:rsidRPr="00B63B12">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2021 году в сумме 3,5 тыс. рублей,  в 2022 году</w:t>
      </w:r>
      <w:r w:rsidRPr="00B63B12">
        <w:rPr>
          <w:b/>
        </w:rPr>
        <w:t xml:space="preserve"> </w:t>
      </w:r>
      <w:r w:rsidRPr="00B63B12">
        <w:t>– 3,5 тыс. рублей, в  2023 году – 3,5 тыс. рублей;</w:t>
      </w:r>
    </w:p>
    <w:p w:rsidR="00BD68D5" w:rsidRPr="00B63B12" w:rsidRDefault="00BD68D5" w:rsidP="00BD68D5">
      <w:pPr>
        <w:pStyle w:val="a4"/>
        <w:jc w:val="both"/>
      </w:pPr>
      <w:r w:rsidRPr="00B63B12">
        <w:lastRenderedPageBreak/>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2021 году в сумме 6964,8 тыс. рублей, в 2022 году – 7012,5 тыс. рублей, в 2023 году – 7012,5 тыс. рублей;</w:t>
      </w:r>
    </w:p>
    <w:p w:rsidR="00BD68D5" w:rsidRPr="00B63B12" w:rsidRDefault="00BD68D5" w:rsidP="00BD68D5">
      <w:pPr>
        <w:pStyle w:val="a4"/>
        <w:jc w:val="both"/>
      </w:pPr>
      <w:r w:rsidRPr="00B63B12">
        <w:t xml:space="preserve">         обеспечение деятельности центров образования цифрового и гуманитарного профилей в общеобразовательных муниципальных организациях области в  2021 году в сумме 563,4 тыс. рублей,  в 2022 году</w:t>
      </w:r>
      <w:r w:rsidRPr="00B63B12">
        <w:rPr>
          <w:b/>
        </w:rPr>
        <w:t xml:space="preserve"> </w:t>
      </w:r>
      <w:r w:rsidRPr="00B63B12">
        <w:t>– 563,4 тыс. рублей, в  2023 году – 563,4 тыс. рублей;</w:t>
      </w:r>
    </w:p>
    <w:p w:rsidR="00BD68D5" w:rsidRPr="00B63B12" w:rsidRDefault="00BD68D5" w:rsidP="00BD68D5">
      <w:pPr>
        <w:pStyle w:val="a4"/>
        <w:ind w:firstLine="709"/>
        <w:jc w:val="both"/>
      </w:pPr>
      <w:r w:rsidRPr="00B63B12">
        <w:t>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 в 2023 году- 13228,0 тыс. рублей.</w:t>
      </w:r>
    </w:p>
    <w:p w:rsidR="00BD68D5" w:rsidRPr="00B63B12" w:rsidRDefault="00BD68D5" w:rsidP="00BD68D5">
      <w:pPr>
        <w:pStyle w:val="a4"/>
        <w:ind w:firstLine="709"/>
        <w:jc w:val="both"/>
      </w:pPr>
      <w:r w:rsidRPr="00B63B12">
        <w:t>В проекте бюджета муниципального района предусмотрены иные межбюджетные трансферты:</w:t>
      </w:r>
    </w:p>
    <w:p w:rsidR="00BD68D5" w:rsidRPr="00B63B12" w:rsidRDefault="00BD68D5" w:rsidP="00BD68D5">
      <w:pPr>
        <w:pStyle w:val="a4"/>
        <w:jc w:val="both"/>
      </w:pPr>
      <w:r w:rsidRPr="00B63B12">
        <w:t xml:space="preserve">          - передаваемые бюджету муниципального района из бюджетов поселений на осуществление полномочий </w:t>
      </w:r>
      <w:r>
        <w:t>внешнего муниципального финансового контроля</w:t>
      </w:r>
      <w:r w:rsidRPr="00B63B12">
        <w:t xml:space="preserve"> в соответствии с заключенными соглашениями, на 2021 год в сумме  527,4 тыс. рублей, на 2022 год – 527,4 тыс. рублей, на 2023 год – 527,4 тыс. рублей</w:t>
      </w:r>
      <w:r>
        <w:t>.</w:t>
      </w:r>
    </w:p>
    <w:p w:rsidR="00BD68D5" w:rsidRDefault="00BD68D5" w:rsidP="00BD68D5">
      <w:pPr>
        <w:autoSpaceDE w:val="0"/>
        <w:autoSpaceDN w:val="0"/>
        <w:adjustRightInd w:val="0"/>
        <w:jc w:val="both"/>
        <w:rPr>
          <w:rFonts w:eastAsiaTheme="minorHAnsi"/>
          <w:sz w:val="28"/>
          <w:szCs w:val="28"/>
          <w:lang w:eastAsia="en-US"/>
        </w:rPr>
      </w:pPr>
      <w:r w:rsidRPr="00B63B12">
        <w:t xml:space="preserve">         </w:t>
      </w:r>
      <w:r>
        <w:rPr>
          <w:rFonts w:eastAsiaTheme="minorHAnsi"/>
          <w:sz w:val="28"/>
          <w:szCs w:val="28"/>
          <w:lang w:eastAsia="en-US"/>
        </w:rPr>
        <w:t>По отношению к первоначально утверждённому бюджету на 2020 год</w:t>
      </w:r>
    </w:p>
    <w:p w:rsidR="00BD68D5" w:rsidRPr="00B63B12" w:rsidRDefault="00BD68D5" w:rsidP="00BD68D5">
      <w:pPr>
        <w:autoSpaceDE w:val="0"/>
        <w:autoSpaceDN w:val="0"/>
        <w:adjustRightInd w:val="0"/>
        <w:jc w:val="both"/>
      </w:pPr>
      <w:r>
        <w:rPr>
          <w:rFonts w:eastAsiaTheme="minorHAnsi"/>
          <w:sz w:val="28"/>
          <w:szCs w:val="28"/>
          <w:lang w:eastAsia="en-US"/>
        </w:rPr>
        <w:t xml:space="preserve">планируется уменьшение безвозмездных поступлений на 7261,9  тыс. рублей, или на </w:t>
      </w:r>
      <w:r>
        <w:rPr>
          <w:rFonts w:eastAsiaTheme="minorHAnsi"/>
          <w:szCs w:val="28"/>
          <w:lang w:eastAsia="en-US"/>
        </w:rPr>
        <w:t>95,2</w:t>
      </w:r>
      <w:r>
        <w:rPr>
          <w:rFonts w:eastAsiaTheme="minorHAnsi"/>
          <w:sz w:val="28"/>
          <w:szCs w:val="28"/>
          <w:lang w:eastAsia="en-US"/>
        </w:rPr>
        <w:t>%.</w:t>
      </w:r>
    </w:p>
    <w:p w:rsidR="00BD68D5" w:rsidRDefault="00BD68D5" w:rsidP="00BD68D5">
      <w:pPr>
        <w:pStyle w:val="a4"/>
        <w:rPr>
          <w:b/>
          <w:szCs w:val="28"/>
          <w:highlight w:val="green"/>
        </w:rPr>
      </w:pPr>
    </w:p>
    <w:p w:rsidR="00BD68D5" w:rsidRPr="004C7ED1" w:rsidRDefault="00BD68D5" w:rsidP="00BD68D5">
      <w:pPr>
        <w:pStyle w:val="a4"/>
        <w:ind w:firstLine="709"/>
        <w:jc w:val="center"/>
        <w:rPr>
          <w:b/>
          <w:szCs w:val="28"/>
        </w:rPr>
      </w:pPr>
      <w:r w:rsidRPr="005072F1">
        <w:rPr>
          <w:b/>
          <w:szCs w:val="28"/>
        </w:rPr>
        <w:t>5.</w:t>
      </w:r>
      <w:r>
        <w:rPr>
          <w:b/>
          <w:szCs w:val="28"/>
        </w:rPr>
        <w:t xml:space="preserve"> </w:t>
      </w:r>
      <w:r w:rsidRPr="000734C0">
        <w:rPr>
          <w:b/>
          <w:szCs w:val="28"/>
        </w:rPr>
        <w:t xml:space="preserve"> </w:t>
      </w:r>
      <w:r w:rsidRPr="004F375C">
        <w:rPr>
          <w:b/>
          <w:bCs/>
          <w:szCs w:val="28"/>
        </w:rPr>
        <w:t xml:space="preserve">Расходная часть проекта бюджета </w:t>
      </w:r>
      <w:r>
        <w:rPr>
          <w:b/>
          <w:szCs w:val="28"/>
        </w:rPr>
        <w:t xml:space="preserve">Шимского муниципального района </w:t>
      </w:r>
      <w:r w:rsidRPr="00A655C8">
        <w:rPr>
          <w:b/>
          <w:szCs w:val="28"/>
        </w:rPr>
        <w:t>на 20</w:t>
      </w:r>
      <w:r>
        <w:rPr>
          <w:b/>
          <w:szCs w:val="28"/>
        </w:rPr>
        <w:t>21</w:t>
      </w:r>
      <w:r w:rsidRPr="00A655C8">
        <w:rPr>
          <w:b/>
          <w:szCs w:val="28"/>
        </w:rPr>
        <w:t xml:space="preserve"> год и плановый период 202</w:t>
      </w:r>
      <w:r>
        <w:rPr>
          <w:b/>
          <w:szCs w:val="28"/>
        </w:rPr>
        <w:t>2</w:t>
      </w:r>
      <w:r w:rsidRPr="00A655C8">
        <w:rPr>
          <w:b/>
          <w:szCs w:val="28"/>
        </w:rPr>
        <w:t xml:space="preserve"> и 202</w:t>
      </w:r>
      <w:r>
        <w:rPr>
          <w:b/>
          <w:szCs w:val="28"/>
        </w:rPr>
        <w:t>3</w:t>
      </w:r>
      <w:r w:rsidRPr="00A655C8">
        <w:rPr>
          <w:b/>
          <w:szCs w:val="28"/>
        </w:rPr>
        <w:t xml:space="preserve"> годов</w:t>
      </w:r>
    </w:p>
    <w:p w:rsidR="00BD68D5" w:rsidRDefault="00BD68D5" w:rsidP="00BD68D5">
      <w:pPr>
        <w:autoSpaceDE w:val="0"/>
        <w:autoSpaceDN w:val="0"/>
        <w:adjustRightInd w:val="0"/>
        <w:jc w:val="center"/>
        <w:outlineLvl w:val="0"/>
        <w:rPr>
          <w:bCs/>
          <w:sz w:val="28"/>
          <w:szCs w:val="28"/>
        </w:rPr>
      </w:pPr>
    </w:p>
    <w:p w:rsidR="00BD68D5" w:rsidRPr="00070EB1" w:rsidRDefault="00BD68D5" w:rsidP="00BD68D5">
      <w:pPr>
        <w:autoSpaceDE w:val="0"/>
        <w:autoSpaceDN w:val="0"/>
        <w:adjustRightInd w:val="0"/>
        <w:jc w:val="center"/>
        <w:outlineLvl w:val="0"/>
        <w:rPr>
          <w:rFonts w:eastAsia="Calibri"/>
          <w:b/>
          <w:sz w:val="28"/>
          <w:szCs w:val="28"/>
          <w:lang w:eastAsia="en-US"/>
        </w:rPr>
      </w:pPr>
      <w:r w:rsidRPr="00070EB1">
        <w:rPr>
          <w:b/>
          <w:bCs/>
          <w:sz w:val="28"/>
          <w:szCs w:val="28"/>
        </w:rPr>
        <w:t xml:space="preserve">5.1. Анализ формирования расходной части </w:t>
      </w:r>
      <w:r w:rsidRPr="00070EB1">
        <w:rPr>
          <w:rFonts w:eastAsia="Calibri"/>
          <w:b/>
          <w:sz w:val="28"/>
          <w:szCs w:val="28"/>
          <w:lang w:eastAsia="en-US"/>
        </w:rPr>
        <w:t xml:space="preserve">бюджета на 2021 год и на плановый период 2021 и 2022 годов </w:t>
      </w:r>
    </w:p>
    <w:p w:rsidR="00BD68D5" w:rsidRDefault="00BD68D5" w:rsidP="00BD68D5">
      <w:pPr>
        <w:autoSpaceDE w:val="0"/>
        <w:autoSpaceDN w:val="0"/>
        <w:adjustRightInd w:val="0"/>
        <w:ind w:firstLine="709"/>
        <w:jc w:val="both"/>
        <w:rPr>
          <w:sz w:val="28"/>
          <w:szCs w:val="28"/>
        </w:rPr>
      </w:pPr>
      <w:r>
        <w:rPr>
          <w:bCs/>
          <w:sz w:val="28"/>
          <w:szCs w:val="28"/>
        </w:rPr>
        <w:t xml:space="preserve">За основу планирования расходов бюджета муниципального района на 2021-2023 годы приняты бюджетные ассигнования на 2020 год, установленные решением Думы муниципального района </w:t>
      </w:r>
      <w:r>
        <w:rPr>
          <w:sz w:val="28"/>
          <w:szCs w:val="28"/>
        </w:rPr>
        <w:t xml:space="preserve">от 18.12.2019 № 275 «О бюджете муниципального района на 2020 год и на плановый период 2021 и 2022 годов» </w:t>
      </w:r>
      <w:r>
        <w:rPr>
          <w:bCs/>
          <w:sz w:val="28"/>
          <w:szCs w:val="28"/>
        </w:rPr>
        <w:t>в первоначальной редакции.</w:t>
      </w:r>
    </w:p>
    <w:p w:rsidR="00BD68D5" w:rsidRDefault="00BD68D5" w:rsidP="00BD68D5">
      <w:pPr>
        <w:autoSpaceDE w:val="0"/>
        <w:autoSpaceDN w:val="0"/>
        <w:adjustRightInd w:val="0"/>
        <w:ind w:firstLine="709"/>
        <w:jc w:val="both"/>
        <w:rPr>
          <w:bCs/>
          <w:sz w:val="28"/>
          <w:szCs w:val="28"/>
        </w:rPr>
      </w:pPr>
      <w:r>
        <w:rPr>
          <w:sz w:val="28"/>
          <w:szCs w:val="28"/>
        </w:rPr>
        <w:t>При этом формирование объема и структуры расходов бюджета муниципального района  на 2021-2023 годы осуществляется с учетом следующих подходов</w:t>
      </w:r>
      <w:r>
        <w:rPr>
          <w:bCs/>
          <w:sz w:val="28"/>
          <w:szCs w:val="28"/>
        </w:rPr>
        <w:t>:</w:t>
      </w:r>
    </w:p>
    <w:p w:rsidR="00BD68D5" w:rsidRDefault="00BD68D5" w:rsidP="00BD68D5">
      <w:pPr>
        <w:pStyle w:val="21"/>
        <w:spacing w:after="0"/>
        <w:ind w:left="0" w:firstLine="709"/>
        <w:jc w:val="both"/>
        <w:rPr>
          <w:bCs/>
          <w:sz w:val="28"/>
          <w:szCs w:val="28"/>
        </w:rPr>
      </w:pPr>
      <w:r>
        <w:rPr>
          <w:bCs/>
          <w:sz w:val="28"/>
          <w:szCs w:val="28"/>
        </w:rPr>
        <w:t>1) уточнение объема принятых обязательств с учетом прекращающихся расходных обязательств ограниченного срока действия,  изменения контингента получателей и проводимых мероприятий по оптимизации;</w:t>
      </w:r>
    </w:p>
    <w:p w:rsidR="00BD68D5" w:rsidRDefault="00BD68D5" w:rsidP="00BD68D5">
      <w:pPr>
        <w:pStyle w:val="a3"/>
        <w:ind w:left="0" w:firstLine="709"/>
        <w:jc w:val="both"/>
        <w:rPr>
          <w:bCs/>
          <w:sz w:val="28"/>
          <w:szCs w:val="28"/>
        </w:rPr>
      </w:pPr>
      <w:r>
        <w:rPr>
          <w:bCs/>
          <w:sz w:val="28"/>
          <w:szCs w:val="28"/>
        </w:rPr>
        <w:t xml:space="preserve">2) увеличение бюджетных ассигнований в связи с установлением МРОТ с 1 января 2020 года в сумме </w:t>
      </w:r>
      <w:r>
        <w:rPr>
          <w:sz w:val="28"/>
          <w:szCs w:val="28"/>
        </w:rPr>
        <w:t xml:space="preserve">12792 </w:t>
      </w:r>
      <w:r>
        <w:rPr>
          <w:bCs/>
          <w:sz w:val="28"/>
          <w:szCs w:val="28"/>
        </w:rPr>
        <w:t>руб. в месяц;</w:t>
      </w:r>
    </w:p>
    <w:p w:rsidR="00BD68D5" w:rsidRDefault="00BD68D5" w:rsidP="00BD68D5">
      <w:pPr>
        <w:spacing w:line="340" w:lineRule="atLeast"/>
        <w:ind w:firstLine="709"/>
        <w:jc w:val="both"/>
        <w:rPr>
          <w:bCs/>
          <w:sz w:val="28"/>
          <w:szCs w:val="28"/>
        </w:rPr>
      </w:pPr>
      <w:r>
        <w:rPr>
          <w:bCs/>
          <w:sz w:val="28"/>
          <w:szCs w:val="28"/>
        </w:rPr>
        <w:t xml:space="preserve">3) увеличение расходов на оплату труда отдельных категорий работников бюджетной сферы, определенных Указами Президента РФ №597, </w:t>
      </w:r>
      <w:r>
        <w:rPr>
          <w:bCs/>
          <w:sz w:val="28"/>
          <w:szCs w:val="28"/>
        </w:rPr>
        <w:lastRenderedPageBreak/>
        <w:t xml:space="preserve">№761, №1688, в целях сохранения </w:t>
      </w:r>
      <w:r>
        <w:rPr>
          <w:sz w:val="28"/>
          <w:szCs w:val="28"/>
        </w:rPr>
        <w:t xml:space="preserve">достигнутого соотношения заработной платы отдельных категорий работников бюджетной сферы, определенных Указами Президента РФ №597, №761, №1688, к среднемесячной  заработной плате наемных работников в организациях, у индивидуальных предпринимателей и физических лиц в </w:t>
      </w:r>
      <w:r w:rsidRPr="001445FF">
        <w:rPr>
          <w:sz w:val="28"/>
          <w:szCs w:val="28"/>
        </w:rPr>
        <w:t>Новгородской области</w:t>
      </w:r>
      <w:r>
        <w:rPr>
          <w:sz w:val="28"/>
          <w:szCs w:val="28"/>
        </w:rPr>
        <w:t xml:space="preserve"> (среднемесячному доходу от трудовой деятельности)</w:t>
      </w:r>
      <w:r>
        <w:rPr>
          <w:bCs/>
          <w:sz w:val="28"/>
          <w:szCs w:val="28"/>
        </w:rPr>
        <w:t>;</w:t>
      </w:r>
    </w:p>
    <w:p w:rsidR="00BD68D5" w:rsidRPr="001E3655" w:rsidRDefault="00BD68D5" w:rsidP="00BD68D5">
      <w:pPr>
        <w:pStyle w:val="a3"/>
        <w:ind w:left="0" w:firstLine="709"/>
        <w:jc w:val="both"/>
        <w:rPr>
          <w:bCs/>
          <w:sz w:val="28"/>
          <w:szCs w:val="28"/>
        </w:rPr>
      </w:pPr>
      <w:r w:rsidRPr="001E3655">
        <w:rPr>
          <w:bCs/>
          <w:sz w:val="28"/>
          <w:szCs w:val="28"/>
        </w:rPr>
        <w:t>4) увеличение бюджетных ассигнований на оплату труда работников бюджетной сферы, не попадающих под действие Указов Президента РФ №597, №761, №1688 (за исключением образовательных организаций, финансируемых по нормативам), определено с учетом средств, необходимых для доведения заработной платы низкооплачиваемых категорий работников до установленного с 1 января 2021 года МРОТ в сумме 12 792 рубля в месяц.</w:t>
      </w:r>
    </w:p>
    <w:p w:rsidR="00BD68D5" w:rsidRPr="000F7342" w:rsidRDefault="00BD68D5" w:rsidP="00BD68D5">
      <w:pPr>
        <w:ind w:firstLine="709"/>
        <w:jc w:val="both"/>
        <w:rPr>
          <w:bCs/>
          <w:sz w:val="28"/>
          <w:szCs w:val="28"/>
        </w:rPr>
      </w:pPr>
      <w:r w:rsidRPr="001E3655">
        <w:rPr>
          <w:bCs/>
          <w:sz w:val="28"/>
          <w:szCs w:val="28"/>
        </w:rPr>
        <w:t>5)</w:t>
      </w:r>
      <w:r>
        <w:rPr>
          <w:bCs/>
          <w:sz w:val="28"/>
          <w:szCs w:val="28"/>
        </w:rPr>
        <w:t xml:space="preserve"> </w:t>
      </w:r>
      <w:r w:rsidRPr="001250B1">
        <w:rPr>
          <w:sz w:val="28"/>
          <w:szCs w:val="28"/>
        </w:rPr>
        <w:t>расходы по оплате коммунальных услуг</w:t>
      </w:r>
      <w:r>
        <w:rPr>
          <w:sz w:val="28"/>
          <w:szCs w:val="28"/>
        </w:rPr>
        <w:t xml:space="preserve"> </w:t>
      </w:r>
      <w:r w:rsidRPr="001250B1">
        <w:rPr>
          <w:sz w:val="28"/>
          <w:szCs w:val="28"/>
        </w:rPr>
        <w:t>муниципальными учреждениями в 202</w:t>
      </w:r>
      <w:r>
        <w:rPr>
          <w:sz w:val="28"/>
          <w:szCs w:val="28"/>
        </w:rPr>
        <w:t>1</w:t>
      </w:r>
      <w:r w:rsidRPr="001250B1">
        <w:rPr>
          <w:sz w:val="28"/>
          <w:szCs w:val="28"/>
        </w:rPr>
        <w:t xml:space="preserve"> году рассчитываются исходя из </w:t>
      </w:r>
      <w:r w:rsidRPr="0029286C">
        <w:rPr>
          <w:sz w:val="28"/>
          <w:szCs w:val="28"/>
        </w:rPr>
        <w:t xml:space="preserve">прогнозируемых расходов 2020 года с учетом прогнозируемого среднегодового роста тарифов в 2021 году. При необходимости учитывается изменение сети учреждений и занимаемой ими площади, передача полномочий, а также расходы на оплату энергосервисных договоров (контрактов), прогнозируемых расходов на обслуживание узлов учета тепловой энергии и горячего водоснабжения (включая покупку, установку и обслуживание передающего устройства (модема)), проведение оптимизационных мероприятий. </w:t>
      </w:r>
      <w:r w:rsidRPr="00894BB6">
        <w:rPr>
          <w:sz w:val="28"/>
          <w:szCs w:val="28"/>
        </w:rPr>
        <w:t>Расходы, финансируемые за счет средств бюджета муниципального района на 2022-2023 годы определены на уровне 2021 года</w:t>
      </w:r>
      <w:r w:rsidRPr="000F7342">
        <w:rPr>
          <w:bCs/>
          <w:sz w:val="28"/>
          <w:szCs w:val="28"/>
        </w:rPr>
        <w:t>)</w:t>
      </w:r>
      <w:r>
        <w:rPr>
          <w:bCs/>
          <w:sz w:val="28"/>
          <w:szCs w:val="28"/>
        </w:rPr>
        <w:t>.</w:t>
      </w:r>
      <w:r w:rsidRPr="000F7342">
        <w:rPr>
          <w:bCs/>
          <w:sz w:val="28"/>
          <w:szCs w:val="28"/>
        </w:rPr>
        <w:t xml:space="preserve"> </w:t>
      </w:r>
    </w:p>
    <w:p w:rsidR="00BD68D5" w:rsidRPr="000F7342" w:rsidRDefault="00BD68D5" w:rsidP="00BD68D5">
      <w:pPr>
        <w:pStyle w:val="21"/>
        <w:spacing w:after="0"/>
        <w:ind w:left="0" w:firstLine="709"/>
        <w:jc w:val="both"/>
        <w:rPr>
          <w:spacing w:val="-2"/>
          <w:sz w:val="28"/>
          <w:szCs w:val="28"/>
        </w:rPr>
      </w:pPr>
      <w:r>
        <w:rPr>
          <w:bCs/>
          <w:sz w:val="28"/>
          <w:szCs w:val="28"/>
        </w:rPr>
        <w:t>6</w:t>
      </w:r>
      <w:r w:rsidRPr="000F7342">
        <w:rPr>
          <w:bCs/>
          <w:sz w:val="28"/>
          <w:szCs w:val="28"/>
        </w:rPr>
        <w:t xml:space="preserve">) увеличение нормативов финансирования </w:t>
      </w:r>
      <w:r w:rsidRPr="000F7342">
        <w:rPr>
          <w:spacing w:val="-2"/>
          <w:sz w:val="28"/>
          <w:szCs w:val="28"/>
        </w:rPr>
        <w:t>расходов по выплате денежных средств на содержание ребенка в семье опекуна (попечителя) и приемной семье, а также по выплате вознаграждения, причитающегося приемному родителю на 3</w:t>
      </w:r>
      <w:r>
        <w:rPr>
          <w:spacing w:val="-2"/>
          <w:sz w:val="28"/>
          <w:szCs w:val="28"/>
        </w:rPr>
        <w:t>,7</w:t>
      </w:r>
      <w:r w:rsidRPr="000F7342">
        <w:rPr>
          <w:spacing w:val="-2"/>
          <w:sz w:val="28"/>
          <w:szCs w:val="28"/>
        </w:rPr>
        <w:t>%;</w:t>
      </w:r>
    </w:p>
    <w:p w:rsidR="00BD68D5" w:rsidRDefault="00BD68D5" w:rsidP="00BD68D5">
      <w:pPr>
        <w:ind w:firstLine="709"/>
        <w:jc w:val="both"/>
        <w:rPr>
          <w:bCs/>
          <w:sz w:val="28"/>
          <w:szCs w:val="28"/>
        </w:rPr>
      </w:pPr>
      <w:r w:rsidRPr="000F7342">
        <w:rPr>
          <w:sz w:val="28"/>
          <w:szCs w:val="28"/>
        </w:rPr>
        <w:t>Расходы бюджета муниципального района на плановый период 202</w:t>
      </w:r>
      <w:r>
        <w:rPr>
          <w:sz w:val="28"/>
          <w:szCs w:val="28"/>
        </w:rPr>
        <w:t>2</w:t>
      </w:r>
      <w:r w:rsidRPr="000F7342">
        <w:rPr>
          <w:sz w:val="28"/>
          <w:szCs w:val="28"/>
        </w:rPr>
        <w:t>-202</w:t>
      </w:r>
      <w:r>
        <w:rPr>
          <w:sz w:val="28"/>
          <w:szCs w:val="28"/>
        </w:rPr>
        <w:t xml:space="preserve">3 годов определены на уровне рассчитанных ассигнований на 2021 год </w:t>
      </w:r>
      <w:r>
        <w:rPr>
          <w:sz w:val="28"/>
          <w:szCs w:val="28"/>
          <w:lang w:val="en-US"/>
        </w:rPr>
        <w:t>c</w:t>
      </w:r>
      <w:r>
        <w:rPr>
          <w:sz w:val="28"/>
          <w:szCs w:val="28"/>
        </w:rPr>
        <w:t xml:space="preserve"> учетом </w:t>
      </w:r>
      <w:r>
        <w:rPr>
          <w:bCs/>
          <w:sz w:val="28"/>
          <w:szCs w:val="28"/>
        </w:rPr>
        <w:t xml:space="preserve">резервирования отдельных расходов, в том числе в составе условно утвержденных расходов, а также с учетом изменения ассигнований на осуществление бюджетных инвестиций в объекты муниципальной собственности, исходя из стадии строительства, изменения объемов поступлений из областного бюджета и соответственно расходов бюджета муниципального района в рамках софинансирования к ним. </w:t>
      </w:r>
    </w:p>
    <w:p w:rsidR="00BD68D5" w:rsidRDefault="00BD68D5" w:rsidP="00BD68D5">
      <w:pPr>
        <w:pStyle w:val="21"/>
        <w:spacing w:after="0"/>
        <w:ind w:left="0" w:firstLine="709"/>
        <w:jc w:val="both"/>
        <w:rPr>
          <w:bCs/>
          <w:sz w:val="28"/>
          <w:szCs w:val="28"/>
        </w:rPr>
      </w:pPr>
      <w:r>
        <w:rPr>
          <w:bCs/>
          <w:sz w:val="28"/>
          <w:szCs w:val="28"/>
        </w:rPr>
        <w:t>В 2022-2023 годах подходы к формированию бюджета муниципального района будут уточнены с учетом прогноза социально-экономического развития муниципального района.</w:t>
      </w:r>
    </w:p>
    <w:p w:rsidR="00BD68D5" w:rsidRPr="00D71EC2" w:rsidRDefault="00BD68D5" w:rsidP="00BD68D5">
      <w:pPr>
        <w:pStyle w:val="3"/>
        <w:ind w:firstLine="560"/>
        <w:jc w:val="both"/>
        <w:rPr>
          <w:b w:val="0"/>
          <w:i w:val="0"/>
          <w:szCs w:val="28"/>
        </w:rPr>
      </w:pPr>
      <w:r w:rsidRPr="00D71EC2">
        <w:rPr>
          <w:b w:val="0"/>
          <w:bCs w:val="0"/>
          <w:i w:val="0"/>
          <w:color w:val="000000"/>
          <w:spacing w:val="3"/>
          <w:szCs w:val="28"/>
        </w:rPr>
        <w:t xml:space="preserve">При формировании расходной части бюджета в проекте решения о бюджете соблюдены требования бюджетного законодательства в части </w:t>
      </w:r>
      <w:r w:rsidRPr="00D71EC2">
        <w:rPr>
          <w:b w:val="0"/>
          <w:i w:val="0"/>
          <w:szCs w:val="28"/>
        </w:rPr>
        <w:t>главы 21. «Основы рассмотрения и утверждения бюджетов».</w:t>
      </w:r>
    </w:p>
    <w:p w:rsidR="00BD68D5" w:rsidRDefault="00BD68D5" w:rsidP="00BD68D5">
      <w:pPr>
        <w:pStyle w:val="21"/>
        <w:spacing w:after="0"/>
        <w:ind w:left="0" w:firstLine="709"/>
        <w:jc w:val="both"/>
        <w:rPr>
          <w:bCs/>
          <w:sz w:val="28"/>
          <w:szCs w:val="28"/>
        </w:rPr>
      </w:pPr>
      <w:r>
        <w:rPr>
          <w:bCs/>
          <w:sz w:val="28"/>
          <w:szCs w:val="28"/>
        </w:rPr>
        <w:t>С учетом вышеперечисленных подходов структура расходов бюджета муниципального района по разделам классификации расходов бюджетов характеризуется следующими данными (таблица 7).</w:t>
      </w:r>
    </w:p>
    <w:p w:rsidR="00BD68D5" w:rsidRDefault="00BD68D5" w:rsidP="00BD68D5">
      <w:pPr>
        <w:spacing w:line="240" w:lineRule="exact"/>
        <w:jc w:val="center"/>
        <w:rPr>
          <w:b/>
          <w:sz w:val="28"/>
        </w:rPr>
      </w:pPr>
    </w:p>
    <w:p w:rsidR="00BD68D5" w:rsidRPr="00B86304" w:rsidRDefault="00BD68D5" w:rsidP="00BD68D5">
      <w:pPr>
        <w:spacing w:line="240" w:lineRule="exact"/>
        <w:jc w:val="center"/>
        <w:rPr>
          <w:b/>
          <w:sz w:val="28"/>
        </w:rPr>
      </w:pPr>
      <w:r w:rsidRPr="00B86304">
        <w:rPr>
          <w:b/>
          <w:sz w:val="28"/>
        </w:rPr>
        <w:t xml:space="preserve">Структура и динамика расходов </w:t>
      </w:r>
      <w:r>
        <w:rPr>
          <w:b/>
          <w:sz w:val="28"/>
        </w:rPr>
        <w:t>бюджета муниципального района</w:t>
      </w:r>
      <w:r w:rsidRPr="00B86304">
        <w:rPr>
          <w:b/>
          <w:sz w:val="28"/>
        </w:rPr>
        <w:t xml:space="preserve"> по разделам классификации расходов</w:t>
      </w:r>
    </w:p>
    <w:p w:rsidR="00BD68D5" w:rsidRPr="00597A9B" w:rsidRDefault="00BD68D5" w:rsidP="00BD68D5">
      <w:pPr>
        <w:ind w:firstLine="709"/>
        <w:jc w:val="right"/>
      </w:pPr>
      <w:r w:rsidRPr="00597A9B">
        <w:t>Таблица</w:t>
      </w:r>
      <w:r>
        <w:t xml:space="preserve"> 7</w:t>
      </w:r>
    </w:p>
    <w:p w:rsidR="00BD68D5" w:rsidRPr="00B86304" w:rsidRDefault="00BD68D5" w:rsidP="00BD68D5">
      <w:pPr>
        <w:ind w:firstLine="709"/>
        <w:jc w:val="right"/>
      </w:pPr>
      <w:r>
        <w:t>(</w:t>
      </w:r>
      <w:r w:rsidRPr="00597A9B">
        <w:t>тыс. руб</w:t>
      </w:r>
      <w:r>
        <w:t>.)</w:t>
      </w:r>
    </w:p>
    <w:tbl>
      <w:tblPr>
        <w:tblW w:w="9511" w:type="dxa"/>
        <w:tblInd w:w="95" w:type="dxa"/>
        <w:tblLayout w:type="fixed"/>
        <w:tblLook w:val="04A0"/>
      </w:tblPr>
      <w:tblGrid>
        <w:gridCol w:w="2707"/>
        <w:gridCol w:w="1275"/>
        <w:gridCol w:w="1134"/>
        <w:gridCol w:w="1276"/>
        <w:gridCol w:w="992"/>
        <w:gridCol w:w="1134"/>
        <w:gridCol w:w="993"/>
      </w:tblGrid>
      <w:tr w:rsidR="00BD68D5" w:rsidRPr="00B86304" w:rsidTr="00C65EF5">
        <w:trPr>
          <w:cantSplit/>
          <w:trHeight w:val="1080"/>
          <w:tblHeader/>
        </w:trPr>
        <w:tc>
          <w:tcPr>
            <w:tcW w:w="2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8D5" w:rsidRPr="00597A9B" w:rsidRDefault="00BD68D5" w:rsidP="00C65EF5">
            <w:pPr>
              <w:jc w:val="center"/>
              <w:rPr>
                <w:bCs/>
              </w:rPr>
            </w:pPr>
            <w:r w:rsidRPr="00597A9B">
              <w:rPr>
                <w:bCs/>
              </w:rPr>
              <w:t>Показатели</w:t>
            </w:r>
          </w:p>
        </w:tc>
        <w:tc>
          <w:tcPr>
            <w:tcW w:w="1275" w:type="dxa"/>
            <w:tcBorders>
              <w:top w:val="single" w:sz="4" w:space="0" w:color="auto"/>
              <w:left w:val="nil"/>
              <w:bottom w:val="single" w:sz="4" w:space="0" w:color="auto"/>
              <w:right w:val="single" w:sz="4" w:space="0" w:color="auto"/>
            </w:tcBorders>
          </w:tcPr>
          <w:p w:rsidR="00BD68D5" w:rsidRDefault="00BD68D5" w:rsidP="00C65EF5">
            <w:pPr>
              <w:jc w:val="center"/>
              <w:rPr>
                <w:bCs/>
              </w:rPr>
            </w:pPr>
            <w:r>
              <w:rPr>
                <w:bCs/>
              </w:rPr>
              <w:t>Ожидаемое исполнение</w:t>
            </w:r>
          </w:p>
          <w:p w:rsidR="00BD68D5" w:rsidRPr="00597A9B" w:rsidRDefault="00BD68D5" w:rsidP="00C65EF5">
            <w:pPr>
              <w:jc w:val="center"/>
              <w:rPr>
                <w:bCs/>
              </w:rPr>
            </w:pPr>
            <w:r>
              <w:rPr>
                <w:bCs/>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8D5" w:rsidRPr="00597A9B" w:rsidRDefault="00BD68D5" w:rsidP="00C65EF5">
            <w:pPr>
              <w:jc w:val="center"/>
              <w:rPr>
                <w:bCs/>
              </w:rPr>
            </w:pPr>
            <w:r w:rsidRPr="00597A9B">
              <w:rPr>
                <w:bCs/>
              </w:rPr>
              <w:t>202</w:t>
            </w:r>
            <w:r>
              <w:rPr>
                <w:bCs/>
              </w:rPr>
              <w:t>1</w:t>
            </w:r>
            <w:r w:rsidRPr="00597A9B">
              <w:rPr>
                <w:bCs/>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D68D5" w:rsidRPr="00597A9B" w:rsidRDefault="00BD68D5" w:rsidP="00C65EF5">
            <w:pPr>
              <w:jc w:val="center"/>
              <w:rPr>
                <w:bCs/>
              </w:rPr>
            </w:pPr>
            <w:r w:rsidRPr="00597A9B">
              <w:rPr>
                <w:bCs/>
              </w:rPr>
              <w:t>202</w:t>
            </w:r>
            <w:r>
              <w:rPr>
                <w:bCs/>
              </w:rPr>
              <w:t>2</w:t>
            </w:r>
            <w:r w:rsidRPr="00597A9B">
              <w:rPr>
                <w:bCs/>
              </w:rPr>
              <w:t xml:space="preserve">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D68D5" w:rsidRPr="00597A9B" w:rsidRDefault="00BD68D5" w:rsidP="00C65EF5">
            <w:pPr>
              <w:jc w:val="center"/>
              <w:rPr>
                <w:i/>
              </w:rPr>
            </w:pPr>
            <w:r w:rsidRPr="00597A9B">
              <w:rPr>
                <w:i/>
              </w:rPr>
              <w:t>в % к 202</w:t>
            </w:r>
            <w:r>
              <w:rPr>
                <w:i/>
              </w:rPr>
              <w:t>1</w:t>
            </w:r>
            <w:r w:rsidRPr="00597A9B">
              <w:rPr>
                <w:i/>
              </w:rPr>
              <w:t>году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D68D5" w:rsidRPr="00597A9B" w:rsidRDefault="00BD68D5" w:rsidP="00C65EF5">
            <w:pPr>
              <w:jc w:val="center"/>
              <w:rPr>
                <w:bCs/>
              </w:rPr>
            </w:pPr>
            <w:r w:rsidRPr="00597A9B">
              <w:rPr>
                <w:bCs/>
              </w:rPr>
              <w:t>202</w:t>
            </w:r>
            <w:r>
              <w:rPr>
                <w:bCs/>
              </w:rPr>
              <w:t>3</w:t>
            </w:r>
            <w:r w:rsidRPr="00597A9B">
              <w:rPr>
                <w:bCs/>
              </w:rPr>
              <w:t xml:space="preserve">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D68D5" w:rsidRPr="00597A9B" w:rsidRDefault="00BD68D5" w:rsidP="00C65EF5">
            <w:pPr>
              <w:jc w:val="center"/>
              <w:rPr>
                <w:i/>
              </w:rPr>
            </w:pPr>
            <w:r w:rsidRPr="00597A9B">
              <w:rPr>
                <w:i/>
              </w:rPr>
              <w:t>в % к 202</w:t>
            </w:r>
            <w:r>
              <w:rPr>
                <w:i/>
              </w:rPr>
              <w:t>2</w:t>
            </w:r>
            <w:r w:rsidRPr="00597A9B">
              <w:rPr>
                <w:i/>
              </w:rPr>
              <w:t xml:space="preserve"> году</w:t>
            </w:r>
          </w:p>
        </w:tc>
      </w:tr>
      <w:tr w:rsidR="00BD68D5" w:rsidRPr="00B86304" w:rsidTr="00C65EF5">
        <w:trPr>
          <w:trHeight w:val="405"/>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D68D5" w:rsidRPr="00597A9B" w:rsidRDefault="00BD68D5" w:rsidP="00C65EF5">
            <w:pPr>
              <w:rPr>
                <w:b/>
                <w:bCs/>
              </w:rPr>
            </w:pPr>
            <w:r w:rsidRPr="00597A9B">
              <w:rPr>
                <w:b/>
                <w:bCs/>
              </w:rPr>
              <w:t>РАСХОДЫ ВСЕГО</w:t>
            </w:r>
          </w:p>
        </w:tc>
        <w:tc>
          <w:tcPr>
            <w:tcW w:w="1275" w:type="dxa"/>
            <w:tcBorders>
              <w:top w:val="single" w:sz="4" w:space="0" w:color="auto"/>
              <w:left w:val="nil"/>
              <w:bottom w:val="single" w:sz="4" w:space="0" w:color="auto"/>
              <w:right w:val="single" w:sz="4" w:space="0" w:color="auto"/>
            </w:tcBorders>
          </w:tcPr>
          <w:p w:rsidR="00BD68D5" w:rsidRDefault="00BD68D5" w:rsidP="00C65EF5">
            <w:pPr>
              <w:jc w:val="center"/>
              <w:rPr>
                <w:b/>
                <w:color w:val="000000"/>
              </w:rPr>
            </w:pPr>
            <w:r>
              <w:rPr>
                <w:b/>
                <w:color w:val="000000"/>
              </w:rPr>
              <w:t>270683,8</w:t>
            </w:r>
          </w:p>
        </w:tc>
        <w:tc>
          <w:tcPr>
            <w:tcW w:w="1134" w:type="dxa"/>
            <w:tcBorders>
              <w:top w:val="nil"/>
              <w:left w:val="single" w:sz="4" w:space="0" w:color="auto"/>
              <w:bottom w:val="single" w:sz="4" w:space="0" w:color="auto"/>
              <w:right w:val="single" w:sz="4" w:space="0" w:color="auto"/>
            </w:tcBorders>
            <w:shd w:val="clear" w:color="auto" w:fill="auto"/>
            <w:noWrap/>
          </w:tcPr>
          <w:p w:rsidR="00BD68D5" w:rsidRPr="00757B36" w:rsidRDefault="00BD68D5" w:rsidP="00C65EF5">
            <w:pPr>
              <w:jc w:val="center"/>
              <w:rPr>
                <w:b/>
                <w:color w:val="000000"/>
              </w:rPr>
            </w:pPr>
            <w:r>
              <w:rPr>
                <w:b/>
                <w:color w:val="000000"/>
              </w:rPr>
              <w:t>259295,9</w:t>
            </w:r>
          </w:p>
        </w:tc>
        <w:tc>
          <w:tcPr>
            <w:tcW w:w="1276" w:type="dxa"/>
            <w:tcBorders>
              <w:top w:val="nil"/>
              <w:left w:val="nil"/>
              <w:bottom w:val="single" w:sz="4" w:space="0" w:color="auto"/>
              <w:right w:val="single" w:sz="4" w:space="0" w:color="auto"/>
            </w:tcBorders>
            <w:shd w:val="clear" w:color="auto" w:fill="auto"/>
            <w:noWrap/>
          </w:tcPr>
          <w:p w:rsidR="00BD68D5" w:rsidRPr="00757B36" w:rsidRDefault="00BD68D5" w:rsidP="00C65EF5">
            <w:pPr>
              <w:jc w:val="center"/>
              <w:rPr>
                <w:b/>
                <w:color w:val="000000"/>
              </w:rPr>
            </w:pPr>
            <w:r>
              <w:rPr>
                <w:b/>
                <w:color w:val="000000"/>
              </w:rPr>
              <w:t>233800,4</w:t>
            </w:r>
          </w:p>
        </w:tc>
        <w:tc>
          <w:tcPr>
            <w:tcW w:w="992" w:type="dxa"/>
            <w:tcBorders>
              <w:top w:val="nil"/>
              <w:left w:val="nil"/>
              <w:bottom w:val="single" w:sz="4" w:space="0" w:color="auto"/>
              <w:right w:val="single" w:sz="4" w:space="0" w:color="auto"/>
            </w:tcBorders>
            <w:shd w:val="clear" w:color="auto" w:fill="auto"/>
            <w:noWrap/>
            <w:hideMark/>
          </w:tcPr>
          <w:p w:rsidR="00BD68D5" w:rsidRPr="001C5B38" w:rsidRDefault="00BD68D5" w:rsidP="00C65EF5">
            <w:pPr>
              <w:jc w:val="center"/>
              <w:rPr>
                <w:b/>
                <w:i/>
                <w:color w:val="000000"/>
              </w:rPr>
            </w:pPr>
            <w:r w:rsidRPr="001C5B38">
              <w:rPr>
                <w:b/>
                <w:i/>
                <w:color w:val="000000"/>
              </w:rPr>
              <w:t>90,</w:t>
            </w:r>
            <w:r>
              <w:rPr>
                <w:b/>
                <w:i/>
                <w:color w:val="000000"/>
              </w:rPr>
              <w:t>2</w:t>
            </w:r>
          </w:p>
        </w:tc>
        <w:tc>
          <w:tcPr>
            <w:tcW w:w="1134" w:type="dxa"/>
            <w:tcBorders>
              <w:top w:val="nil"/>
              <w:left w:val="nil"/>
              <w:bottom w:val="single" w:sz="4" w:space="0" w:color="auto"/>
              <w:right w:val="single" w:sz="4" w:space="0" w:color="auto"/>
            </w:tcBorders>
            <w:shd w:val="clear" w:color="auto" w:fill="auto"/>
            <w:noWrap/>
            <w:hideMark/>
          </w:tcPr>
          <w:p w:rsidR="00BD68D5" w:rsidRPr="00757B36" w:rsidRDefault="00BD68D5" w:rsidP="00C65EF5">
            <w:pPr>
              <w:jc w:val="center"/>
              <w:rPr>
                <w:b/>
                <w:color w:val="000000"/>
              </w:rPr>
            </w:pPr>
            <w:r>
              <w:rPr>
                <w:b/>
                <w:color w:val="000000"/>
              </w:rPr>
              <w:t>251379,7</w:t>
            </w:r>
          </w:p>
        </w:tc>
        <w:tc>
          <w:tcPr>
            <w:tcW w:w="993" w:type="dxa"/>
            <w:tcBorders>
              <w:top w:val="nil"/>
              <w:left w:val="nil"/>
              <w:bottom w:val="single" w:sz="4" w:space="0" w:color="auto"/>
              <w:right w:val="single" w:sz="4" w:space="0" w:color="auto"/>
            </w:tcBorders>
            <w:shd w:val="clear" w:color="auto" w:fill="auto"/>
            <w:noWrap/>
            <w:hideMark/>
          </w:tcPr>
          <w:p w:rsidR="00BD68D5" w:rsidRPr="001C5B38" w:rsidRDefault="00BD68D5" w:rsidP="00C65EF5">
            <w:pPr>
              <w:jc w:val="center"/>
              <w:rPr>
                <w:b/>
                <w:i/>
                <w:color w:val="000000"/>
              </w:rPr>
            </w:pPr>
            <w:r>
              <w:rPr>
                <w:b/>
                <w:i/>
                <w:color w:val="000000"/>
              </w:rPr>
              <w:t>107,5</w:t>
            </w:r>
          </w:p>
        </w:tc>
      </w:tr>
      <w:tr w:rsidR="00BD68D5" w:rsidRPr="00B86304" w:rsidTr="00C65EF5">
        <w:trPr>
          <w:trHeight w:val="435"/>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BD68D5" w:rsidRPr="00597A9B" w:rsidRDefault="00BD68D5" w:rsidP="00C65EF5">
            <w:r w:rsidRPr="00597A9B">
              <w:t>Общегосударственные вопросы</w:t>
            </w:r>
          </w:p>
        </w:tc>
        <w:tc>
          <w:tcPr>
            <w:tcW w:w="1275" w:type="dxa"/>
            <w:tcBorders>
              <w:top w:val="single" w:sz="4" w:space="0" w:color="auto"/>
              <w:left w:val="nil"/>
              <w:bottom w:val="single" w:sz="4" w:space="0" w:color="auto"/>
              <w:right w:val="single" w:sz="4" w:space="0" w:color="auto"/>
            </w:tcBorders>
          </w:tcPr>
          <w:p w:rsidR="00BD68D5" w:rsidRDefault="00BD68D5" w:rsidP="00C65EF5">
            <w:pPr>
              <w:jc w:val="center"/>
              <w:rPr>
                <w:color w:val="000000"/>
              </w:rPr>
            </w:pPr>
            <w:r>
              <w:rPr>
                <w:color w:val="000000"/>
              </w:rPr>
              <w:t>53137,6</w:t>
            </w:r>
          </w:p>
        </w:tc>
        <w:tc>
          <w:tcPr>
            <w:tcW w:w="1134" w:type="dxa"/>
            <w:tcBorders>
              <w:top w:val="nil"/>
              <w:left w:val="single" w:sz="4" w:space="0" w:color="auto"/>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51099,9</w:t>
            </w:r>
          </w:p>
        </w:tc>
        <w:tc>
          <w:tcPr>
            <w:tcW w:w="1276" w:type="dxa"/>
            <w:tcBorders>
              <w:top w:val="nil"/>
              <w:left w:val="nil"/>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47912,7</w:t>
            </w:r>
          </w:p>
        </w:tc>
        <w:tc>
          <w:tcPr>
            <w:tcW w:w="992"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rPr>
                <w:i/>
                <w:color w:val="000000"/>
              </w:rPr>
            </w:pPr>
            <w:r>
              <w:rPr>
                <w:i/>
                <w:color w:val="000000"/>
              </w:rPr>
              <w:t>93,8</w:t>
            </w:r>
          </w:p>
        </w:tc>
        <w:tc>
          <w:tcPr>
            <w:tcW w:w="1134" w:type="dxa"/>
            <w:tcBorders>
              <w:top w:val="nil"/>
              <w:left w:val="nil"/>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47701,3</w:t>
            </w:r>
          </w:p>
        </w:tc>
        <w:tc>
          <w:tcPr>
            <w:tcW w:w="993"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rPr>
                <w:i/>
                <w:color w:val="000000"/>
              </w:rPr>
            </w:pPr>
            <w:r>
              <w:rPr>
                <w:i/>
                <w:color w:val="000000"/>
              </w:rPr>
              <w:t>99,6</w:t>
            </w:r>
          </w:p>
        </w:tc>
      </w:tr>
      <w:tr w:rsidR="00BD68D5" w:rsidRPr="00B86304" w:rsidTr="00C65EF5">
        <w:trPr>
          <w:trHeight w:val="405"/>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BD68D5" w:rsidRPr="00597A9B" w:rsidRDefault="00BD68D5" w:rsidP="00C65EF5">
            <w:r w:rsidRPr="00597A9B">
              <w:t>Национальная оборона</w:t>
            </w:r>
          </w:p>
        </w:tc>
        <w:tc>
          <w:tcPr>
            <w:tcW w:w="1275" w:type="dxa"/>
            <w:tcBorders>
              <w:top w:val="single" w:sz="4" w:space="0" w:color="auto"/>
              <w:left w:val="nil"/>
              <w:bottom w:val="single" w:sz="4" w:space="0" w:color="auto"/>
              <w:right w:val="single" w:sz="4" w:space="0" w:color="auto"/>
            </w:tcBorders>
          </w:tcPr>
          <w:p w:rsidR="00BD68D5" w:rsidRDefault="00BD68D5" w:rsidP="00C65EF5">
            <w:pPr>
              <w:jc w:val="center"/>
              <w:rPr>
                <w:color w:val="000000"/>
              </w:rPr>
            </w:pPr>
            <w:r>
              <w:rPr>
                <w:color w:val="000000"/>
              </w:rPr>
              <w:t>268,2</w:t>
            </w:r>
          </w:p>
        </w:tc>
        <w:tc>
          <w:tcPr>
            <w:tcW w:w="1134" w:type="dxa"/>
            <w:tcBorders>
              <w:top w:val="nil"/>
              <w:left w:val="single" w:sz="4" w:space="0" w:color="auto"/>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293,4</w:t>
            </w:r>
          </w:p>
        </w:tc>
        <w:tc>
          <w:tcPr>
            <w:tcW w:w="1276" w:type="dxa"/>
            <w:tcBorders>
              <w:top w:val="nil"/>
              <w:left w:val="nil"/>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296,4</w:t>
            </w:r>
          </w:p>
        </w:tc>
        <w:tc>
          <w:tcPr>
            <w:tcW w:w="992"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rPr>
                <w:i/>
                <w:color w:val="000000"/>
              </w:rPr>
            </w:pPr>
            <w:r>
              <w:rPr>
                <w:i/>
                <w:color w:val="000000"/>
              </w:rPr>
              <w:t>101,0</w:t>
            </w:r>
          </w:p>
        </w:tc>
        <w:tc>
          <w:tcPr>
            <w:tcW w:w="1134" w:type="dxa"/>
            <w:tcBorders>
              <w:top w:val="nil"/>
              <w:left w:val="nil"/>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307,8</w:t>
            </w:r>
          </w:p>
        </w:tc>
        <w:tc>
          <w:tcPr>
            <w:tcW w:w="993"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rPr>
                <w:i/>
                <w:color w:val="000000"/>
              </w:rPr>
            </w:pPr>
            <w:r>
              <w:rPr>
                <w:i/>
                <w:color w:val="000000"/>
              </w:rPr>
              <w:t>103,8</w:t>
            </w:r>
          </w:p>
        </w:tc>
      </w:tr>
      <w:tr w:rsidR="00BD68D5" w:rsidRPr="00B86304" w:rsidTr="00C65EF5">
        <w:trPr>
          <w:trHeight w:val="574"/>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BD68D5" w:rsidRPr="00597A9B" w:rsidRDefault="00BD68D5" w:rsidP="00C65EF5">
            <w:r w:rsidRPr="00597A9B">
              <w:t>Национальная безопасность и правоохранительная деятельность</w:t>
            </w:r>
          </w:p>
        </w:tc>
        <w:tc>
          <w:tcPr>
            <w:tcW w:w="1275" w:type="dxa"/>
            <w:tcBorders>
              <w:top w:val="single" w:sz="4" w:space="0" w:color="auto"/>
              <w:left w:val="nil"/>
              <w:bottom w:val="single" w:sz="4" w:space="0" w:color="auto"/>
              <w:right w:val="single" w:sz="4" w:space="0" w:color="auto"/>
            </w:tcBorders>
          </w:tcPr>
          <w:p w:rsidR="00BD68D5" w:rsidRDefault="00BD68D5" w:rsidP="00C65EF5">
            <w:pPr>
              <w:jc w:val="center"/>
              <w:rPr>
                <w:color w:val="000000"/>
              </w:rPr>
            </w:pPr>
            <w:r>
              <w:rPr>
                <w:color w:val="000000"/>
              </w:rPr>
              <w:t>0</w:t>
            </w:r>
          </w:p>
        </w:tc>
        <w:tc>
          <w:tcPr>
            <w:tcW w:w="1134" w:type="dxa"/>
            <w:tcBorders>
              <w:top w:val="nil"/>
              <w:left w:val="single" w:sz="4" w:space="0" w:color="auto"/>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37,4</w:t>
            </w:r>
          </w:p>
        </w:tc>
        <w:tc>
          <w:tcPr>
            <w:tcW w:w="1276" w:type="dxa"/>
            <w:tcBorders>
              <w:top w:val="nil"/>
              <w:left w:val="nil"/>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37,4</w:t>
            </w:r>
          </w:p>
        </w:tc>
        <w:tc>
          <w:tcPr>
            <w:tcW w:w="992"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rPr>
                <w:i/>
                <w:color w:val="000000"/>
              </w:rPr>
            </w:pPr>
            <w:r w:rsidRPr="001C5B38">
              <w:rPr>
                <w:i/>
                <w:color w:val="000000"/>
              </w:rPr>
              <w:t>100,0</w:t>
            </w:r>
          </w:p>
        </w:tc>
        <w:tc>
          <w:tcPr>
            <w:tcW w:w="1134" w:type="dxa"/>
            <w:tcBorders>
              <w:top w:val="nil"/>
              <w:left w:val="nil"/>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37,4</w:t>
            </w:r>
          </w:p>
        </w:tc>
        <w:tc>
          <w:tcPr>
            <w:tcW w:w="993"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rPr>
                <w:i/>
                <w:color w:val="000000"/>
              </w:rPr>
            </w:pPr>
            <w:r w:rsidRPr="001C5B38">
              <w:rPr>
                <w:i/>
                <w:color w:val="000000"/>
              </w:rPr>
              <w:t>100,0</w:t>
            </w:r>
          </w:p>
        </w:tc>
      </w:tr>
      <w:tr w:rsidR="00BD68D5" w:rsidRPr="00B86304" w:rsidTr="00C65EF5">
        <w:trPr>
          <w:trHeight w:val="405"/>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BD68D5" w:rsidRPr="00597A9B" w:rsidRDefault="00BD68D5" w:rsidP="00C65EF5">
            <w:r w:rsidRPr="00597A9B">
              <w:t>Национальная экономика</w:t>
            </w:r>
          </w:p>
        </w:tc>
        <w:tc>
          <w:tcPr>
            <w:tcW w:w="1275" w:type="dxa"/>
            <w:tcBorders>
              <w:top w:val="single" w:sz="4" w:space="0" w:color="auto"/>
              <w:left w:val="nil"/>
              <w:bottom w:val="single" w:sz="4" w:space="0" w:color="auto"/>
              <w:right w:val="single" w:sz="4" w:space="0" w:color="auto"/>
            </w:tcBorders>
          </w:tcPr>
          <w:p w:rsidR="00BD68D5" w:rsidRDefault="00BD68D5" w:rsidP="00C65EF5">
            <w:pPr>
              <w:jc w:val="center"/>
              <w:rPr>
                <w:color w:val="000000"/>
              </w:rPr>
            </w:pPr>
            <w:r>
              <w:rPr>
                <w:color w:val="000000"/>
              </w:rPr>
              <w:t>14861,5</w:t>
            </w:r>
          </w:p>
        </w:tc>
        <w:tc>
          <w:tcPr>
            <w:tcW w:w="1134" w:type="dxa"/>
            <w:tcBorders>
              <w:top w:val="nil"/>
              <w:left w:val="single" w:sz="4" w:space="0" w:color="auto"/>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18954,1</w:t>
            </w:r>
          </w:p>
        </w:tc>
        <w:tc>
          <w:tcPr>
            <w:tcW w:w="1276" w:type="dxa"/>
            <w:tcBorders>
              <w:top w:val="nil"/>
              <w:left w:val="nil"/>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17069,2</w:t>
            </w:r>
          </w:p>
        </w:tc>
        <w:tc>
          <w:tcPr>
            <w:tcW w:w="992"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rPr>
                <w:i/>
                <w:color w:val="000000"/>
              </w:rPr>
            </w:pPr>
            <w:r>
              <w:rPr>
                <w:i/>
                <w:color w:val="000000"/>
              </w:rPr>
              <w:t>90,1</w:t>
            </w:r>
          </w:p>
        </w:tc>
        <w:tc>
          <w:tcPr>
            <w:tcW w:w="1134" w:type="dxa"/>
            <w:tcBorders>
              <w:top w:val="nil"/>
              <w:left w:val="nil"/>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17112,3</w:t>
            </w:r>
          </w:p>
        </w:tc>
        <w:tc>
          <w:tcPr>
            <w:tcW w:w="993"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rPr>
                <w:i/>
                <w:color w:val="000000"/>
              </w:rPr>
            </w:pPr>
            <w:r>
              <w:rPr>
                <w:i/>
                <w:color w:val="000000"/>
              </w:rPr>
              <w:t>100,3</w:t>
            </w:r>
          </w:p>
        </w:tc>
      </w:tr>
      <w:tr w:rsidR="00BD68D5" w:rsidRPr="00B86304" w:rsidTr="00C65EF5">
        <w:trPr>
          <w:trHeight w:val="419"/>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BD68D5" w:rsidRPr="00597A9B" w:rsidRDefault="00BD68D5" w:rsidP="00C65EF5">
            <w:r w:rsidRPr="00597A9B">
              <w:t>Жилищно-коммунальное хозяйство</w:t>
            </w:r>
          </w:p>
        </w:tc>
        <w:tc>
          <w:tcPr>
            <w:tcW w:w="1275" w:type="dxa"/>
            <w:tcBorders>
              <w:top w:val="single" w:sz="4" w:space="0" w:color="auto"/>
              <w:left w:val="nil"/>
              <w:bottom w:val="single" w:sz="4" w:space="0" w:color="auto"/>
              <w:right w:val="single" w:sz="4" w:space="0" w:color="auto"/>
            </w:tcBorders>
          </w:tcPr>
          <w:p w:rsidR="00BD68D5" w:rsidRDefault="00BD68D5" w:rsidP="00C65EF5">
            <w:pPr>
              <w:jc w:val="center"/>
              <w:rPr>
                <w:color w:val="000000"/>
              </w:rPr>
            </w:pPr>
            <w:r>
              <w:rPr>
                <w:color w:val="000000"/>
              </w:rPr>
              <w:t>1656,6</w:t>
            </w:r>
          </w:p>
        </w:tc>
        <w:tc>
          <w:tcPr>
            <w:tcW w:w="1134" w:type="dxa"/>
            <w:tcBorders>
              <w:top w:val="nil"/>
              <w:left w:val="single" w:sz="4" w:space="0" w:color="auto"/>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3246,3</w:t>
            </w:r>
          </w:p>
        </w:tc>
        <w:tc>
          <w:tcPr>
            <w:tcW w:w="1276" w:type="dxa"/>
            <w:tcBorders>
              <w:top w:val="nil"/>
              <w:left w:val="nil"/>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1246,3</w:t>
            </w:r>
          </w:p>
        </w:tc>
        <w:tc>
          <w:tcPr>
            <w:tcW w:w="992"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rPr>
                <w:i/>
                <w:color w:val="000000"/>
              </w:rPr>
            </w:pPr>
            <w:r>
              <w:rPr>
                <w:i/>
                <w:color w:val="000000"/>
              </w:rPr>
              <w:t>38,4</w:t>
            </w:r>
          </w:p>
        </w:tc>
        <w:tc>
          <w:tcPr>
            <w:tcW w:w="1134" w:type="dxa"/>
            <w:tcBorders>
              <w:top w:val="nil"/>
              <w:left w:val="nil"/>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1246,3</w:t>
            </w:r>
          </w:p>
        </w:tc>
        <w:tc>
          <w:tcPr>
            <w:tcW w:w="993"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rPr>
                <w:i/>
                <w:color w:val="000000"/>
              </w:rPr>
            </w:pPr>
            <w:r>
              <w:rPr>
                <w:i/>
                <w:color w:val="000000"/>
              </w:rPr>
              <w:t>100,0</w:t>
            </w:r>
          </w:p>
        </w:tc>
      </w:tr>
      <w:tr w:rsidR="00BD68D5" w:rsidRPr="00B86304" w:rsidTr="00C65EF5">
        <w:trPr>
          <w:trHeight w:val="405"/>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BD68D5" w:rsidRPr="00597A9B" w:rsidRDefault="00BD68D5" w:rsidP="00C65EF5">
            <w:r>
              <w:t>Охрана окружающей среды</w:t>
            </w:r>
          </w:p>
        </w:tc>
        <w:tc>
          <w:tcPr>
            <w:tcW w:w="1275" w:type="dxa"/>
            <w:tcBorders>
              <w:top w:val="single" w:sz="4" w:space="0" w:color="auto"/>
              <w:left w:val="nil"/>
              <w:bottom w:val="single" w:sz="4" w:space="0" w:color="auto"/>
              <w:right w:val="single" w:sz="4" w:space="0" w:color="auto"/>
            </w:tcBorders>
          </w:tcPr>
          <w:p w:rsidR="00BD68D5" w:rsidRDefault="00BD68D5" w:rsidP="00C65EF5">
            <w:pPr>
              <w:jc w:val="center"/>
              <w:rPr>
                <w:color w:val="000000"/>
              </w:rPr>
            </w:pPr>
            <w:r>
              <w:rPr>
                <w:color w:val="000000"/>
              </w:rPr>
              <w:t>0</w:t>
            </w:r>
          </w:p>
        </w:tc>
        <w:tc>
          <w:tcPr>
            <w:tcW w:w="1134" w:type="dxa"/>
            <w:tcBorders>
              <w:top w:val="nil"/>
              <w:left w:val="single" w:sz="4" w:space="0" w:color="auto"/>
              <w:bottom w:val="single" w:sz="4" w:space="0" w:color="auto"/>
              <w:right w:val="single" w:sz="4" w:space="0" w:color="auto"/>
            </w:tcBorders>
            <w:shd w:val="clear" w:color="auto" w:fill="auto"/>
            <w:noWrap/>
          </w:tcPr>
          <w:p w:rsidR="00BD68D5" w:rsidRDefault="00BD68D5" w:rsidP="00C65EF5">
            <w:pPr>
              <w:jc w:val="center"/>
              <w:rPr>
                <w:color w:val="000000"/>
              </w:rPr>
            </w:pPr>
            <w:r>
              <w:rPr>
                <w:color w:val="000000"/>
              </w:rPr>
              <w:t>0</w:t>
            </w:r>
          </w:p>
        </w:tc>
        <w:tc>
          <w:tcPr>
            <w:tcW w:w="1276" w:type="dxa"/>
            <w:tcBorders>
              <w:top w:val="nil"/>
              <w:left w:val="nil"/>
              <w:bottom w:val="single" w:sz="4" w:space="0" w:color="auto"/>
              <w:right w:val="single" w:sz="4" w:space="0" w:color="auto"/>
            </w:tcBorders>
            <w:shd w:val="clear" w:color="auto" w:fill="auto"/>
            <w:noWrap/>
          </w:tcPr>
          <w:p w:rsidR="00BD68D5" w:rsidRDefault="00BD68D5" w:rsidP="00C65EF5">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rPr>
                <w:i/>
                <w:color w:val="000000"/>
              </w:rPr>
            </w:pPr>
            <w:r>
              <w:rPr>
                <w:i/>
                <w:color w:val="000000"/>
              </w:rPr>
              <w:t>0</w:t>
            </w:r>
          </w:p>
        </w:tc>
        <w:tc>
          <w:tcPr>
            <w:tcW w:w="1134" w:type="dxa"/>
            <w:tcBorders>
              <w:top w:val="nil"/>
              <w:left w:val="nil"/>
              <w:bottom w:val="single" w:sz="4" w:space="0" w:color="auto"/>
              <w:right w:val="single" w:sz="4" w:space="0" w:color="auto"/>
            </w:tcBorders>
            <w:shd w:val="clear" w:color="auto" w:fill="auto"/>
            <w:noWrap/>
          </w:tcPr>
          <w:p w:rsidR="00BD68D5" w:rsidRDefault="00BD68D5" w:rsidP="00C65EF5">
            <w:pPr>
              <w:jc w:val="center"/>
              <w:rPr>
                <w:color w:val="000000"/>
              </w:rPr>
            </w:pPr>
            <w:r>
              <w:rPr>
                <w:color w:val="000000"/>
              </w:rPr>
              <w:t>13228,0</w:t>
            </w:r>
          </w:p>
        </w:tc>
        <w:tc>
          <w:tcPr>
            <w:tcW w:w="993" w:type="dxa"/>
            <w:tcBorders>
              <w:top w:val="nil"/>
              <w:left w:val="nil"/>
              <w:bottom w:val="single" w:sz="4" w:space="0" w:color="auto"/>
              <w:right w:val="single" w:sz="4" w:space="0" w:color="auto"/>
            </w:tcBorders>
            <w:shd w:val="clear" w:color="auto" w:fill="auto"/>
            <w:noWrap/>
          </w:tcPr>
          <w:p w:rsidR="00BD68D5" w:rsidRDefault="00BD68D5" w:rsidP="00C65EF5">
            <w:pPr>
              <w:jc w:val="center"/>
              <w:rPr>
                <w:i/>
                <w:color w:val="000000"/>
              </w:rPr>
            </w:pPr>
          </w:p>
        </w:tc>
      </w:tr>
      <w:tr w:rsidR="00BD68D5" w:rsidRPr="00B86304" w:rsidTr="00C65EF5">
        <w:trPr>
          <w:trHeight w:val="405"/>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BD68D5" w:rsidRPr="00597A9B" w:rsidRDefault="00BD68D5" w:rsidP="00C65EF5">
            <w:r w:rsidRPr="00597A9B">
              <w:t>Образование</w:t>
            </w:r>
          </w:p>
        </w:tc>
        <w:tc>
          <w:tcPr>
            <w:tcW w:w="1275" w:type="dxa"/>
            <w:tcBorders>
              <w:top w:val="single" w:sz="4" w:space="0" w:color="auto"/>
              <w:left w:val="nil"/>
              <w:bottom w:val="single" w:sz="4" w:space="0" w:color="auto"/>
              <w:right w:val="single" w:sz="4" w:space="0" w:color="auto"/>
            </w:tcBorders>
          </w:tcPr>
          <w:p w:rsidR="00BD68D5" w:rsidRDefault="00BD68D5" w:rsidP="00C65EF5">
            <w:pPr>
              <w:jc w:val="center"/>
              <w:rPr>
                <w:color w:val="000000"/>
              </w:rPr>
            </w:pPr>
            <w:r>
              <w:rPr>
                <w:color w:val="000000"/>
              </w:rPr>
              <w:t>136691,0</w:t>
            </w:r>
          </w:p>
        </w:tc>
        <w:tc>
          <w:tcPr>
            <w:tcW w:w="1134" w:type="dxa"/>
            <w:tcBorders>
              <w:top w:val="nil"/>
              <w:left w:val="single" w:sz="4" w:space="0" w:color="auto"/>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125906,0</w:t>
            </w:r>
          </w:p>
        </w:tc>
        <w:tc>
          <w:tcPr>
            <w:tcW w:w="1276" w:type="dxa"/>
            <w:tcBorders>
              <w:top w:val="nil"/>
              <w:left w:val="nil"/>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114686,6</w:t>
            </w:r>
          </w:p>
        </w:tc>
        <w:tc>
          <w:tcPr>
            <w:tcW w:w="992"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rPr>
                <w:i/>
                <w:color w:val="000000"/>
              </w:rPr>
            </w:pPr>
            <w:r>
              <w:rPr>
                <w:i/>
                <w:color w:val="000000"/>
              </w:rPr>
              <w:t>91,1</w:t>
            </w:r>
          </w:p>
        </w:tc>
        <w:tc>
          <w:tcPr>
            <w:tcW w:w="1134" w:type="dxa"/>
            <w:tcBorders>
              <w:top w:val="nil"/>
              <w:left w:val="nil"/>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114686,6</w:t>
            </w:r>
          </w:p>
        </w:tc>
        <w:tc>
          <w:tcPr>
            <w:tcW w:w="993"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rPr>
                <w:i/>
                <w:color w:val="000000"/>
              </w:rPr>
            </w:pPr>
            <w:r>
              <w:rPr>
                <w:i/>
                <w:color w:val="000000"/>
              </w:rPr>
              <w:t>0</w:t>
            </w:r>
          </w:p>
        </w:tc>
      </w:tr>
      <w:tr w:rsidR="00BD68D5" w:rsidRPr="00B86304" w:rsidTr="00C65EF5">
        <w:trPr>
          <w:trHeight w:val="435"/>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BD68D5" w:rsidRPr="00597A9B" w:rsidRDefault="00BD68D5" w:rsidP="00C65EF5">
            <w:r w:rsidRPr="00597A9B">
              <w:t>Культура, кинематография</w:t>
            </w:r>
          </w:p>
        </w:tc>
        <w:tc>
          <w:tcPr>
            <w:tcW w:w="1275" w:type="dxa"/>
            <w:tcBorders>
              <w:top w:val="single" w:sz="4" w:space="0" w:color="auto"/>
              <w:left w:val="nil"/>
              <w:bottom w:val="single" w:sz="4" w:space="0" w:color="auto"/>
              <w:right w:val="single" w:sz="4" w:space="0" w:color="auto"/>
            </w:tcBorders>
          </w:tcPr>
          <w:p w:rsidR="00BD68D5" w:rsidRDefault="00BD68D5" w:rsidP="00C65EF5">
            <w:pPr>
              <w:jc w:val="center"/>
              <w:rPr>
                <w:color w:val="000000"/>
              </w:rPr>
            </w:pPr>
            <w:r>
              <w:rPr>
                <w:color w:val="000000"/>
              </w:rPr>
              <w:t>31650,5</w:t>
            </w:r>
          </w:p>
        </w:tc>
        <w:tc>
          <w:tcPr>
            <w:tcW w:w="1134" w:type="dxa"/>
            <w:tcBorders>
              <w:top w:val="nil"/>
              <w:left w:val="single" w:sz="4" w:space="0" w:color="auto"/>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28619,5</w:t>
            </w:r>
          </w:p>
        </w:tc>
        <w:tc>
          <w:tcPr>
            <w:tcW w:w="1276" w:type="dxa"/>
            <w:tcBorders>
              <w:top w:val="nil"/>
              <w:left w:val="nil"/>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24055,8</w:t>
            </w:r>
          </w:p>
        </w:tc>
        <w:tc>
          <w:tcPr>
            <w:tcW w:w="992"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rPr>
                <w:i/>
                <w:color w:val="000000"/>
              </w:rPr>
            </w:pPr>
            <w:r>
              <w:rPr>
                <w:i/>
                <w:color w:val="000000"/>
              </w:rPr>
              <w:t>84,1</w:t>
            </w:r>
          </w:p>
        </w:tc>
        <w:tc>
          <w:tcPr>
            <w:tcW w:w="1134" w:type="dxa"/>
            <w:tcBorders>
              <w:top w:val="nil"/>
              <w:left w:val="nil"/>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24055,8</w:t>
            </w:r>
          </w:p>
        </w:tc>
        <w:tc>
          <w:tcPr>
            <w:tcW w:w="993"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rPr>
                <w:i/>
                <w:color w:val="000000"/>
              </w:rPr>
            </w:pPr>
            <w:r>
              <w:rPr>
                <w:i/>
                <w:color w:val="000000"/>
              </w:rPr>
              <w:t>100,0</w:t>
            </w:r>
          </w:p>
        </w:tc>
      </w:tr>
      <w:tr w:rsidR="00BD68D5" w:rsidRPr="00B86304" w:rsidTr="00C65EF5">
        <w:trPr>
          <w:trHeight w:val="435"/>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BD68D5" w:rsidRPr="00597A9B" w:rsidRDefault="00BD68D5" w:rsidP="00C65EF5">
            <w:r w:rsidRPr="00597A9B">
              <w:t>Здравоохранение</w:t>
            </w:r>
          </w:p>
        </w:tc>
        <w:tc>
          <w:tcPr>
            <w:tcW w:w="1275" w:type="dxa"/>
            <w:tcBorders>
              <w:top w:val="single" w:sz="4" w:space="0" w:color="auto"/>
              <w:left w:val="nil"/>
              <w:bottom w:val="single" w:sz="4" w:space="0" w:color="auto"/>
              <w:right w:val="single" w:sz="4" w:space="0" w:color="auto"/>
            </w:tcBorders>
          </w:tcPr>
          <w:p w:rsidR="00BD68D5" w:rsidRDefault="00BD68D5" w:rsidP="00C65EF5">
            <w:pPr>
              <w:jc w:val="center"/>
              <w:rPr>
                <w:color w:val="000000"/>
              </w:rPr>
            </w:pPr>
            <w:r>
              <w:rPr>
                <w:color w:val="000000"/>
              </w:rPr>
              <w:t>0</w:t>
            </w:r>
          </w:p>
        </w:tc>
        <w:tc>
          <w:tcPr>
            <w:tcW w:w="1134" w:type="dxa"/>
            <w:tcBorders>
              <w:top w:val="nil"/>
              <w:left w:val="single" w:sz="4" w:space="0" w:color="auto"/>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0</w:t>
            </w:r>
          </w:p>
        </w:tc>
        <w:tc>
          <w:tcPr>
            <w:tcW w:w="1276" w:type="dxa"/>
            <w:tcBorders>
              <w:top w:val="nil"/>
              <w:left w:val="nil"/>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rPr>
                <w:i/>
                <w:color w:val="000000"/>
              </w:rPr>
            </w:pPr>
            <w:r w:rsidRPr="001C5B38">
              <w:rPr>
                <w:i/>
                <w:color w:val="000000"/>
              </w:rPr>
              <w:t>0</w:t>
            </w:r>
          </w:p>
        </w:tc>
        <w:tc>
          <w:tcPr>
            <w:tcW w:w="1134" w:type="dxa"/>
            <w:tcBorders>
              <w:top w:val="nil"/>
              <w:left w:val="nil"/>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0</w:t>
            </w:r>
          </w:p>
        </w:tc>
        <w:tc>
          <w:tcPr>
            <w:tcW w:w="993"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rPr>
                <w:i/>
                <w:color w:val="000000"/>
              </w:rPr>
            </w:pPr>
            <w:r>
              <w:rPr>
                <w:i/>
                <w:color w:val="000000"/>
              </w:rPr>
              <w:t>100,0</w:t>
            </w:r>
          </w:p>
        </w:tc>
      </w:tr>
      <w:tr w:rsidR="00BD68D5" w:rsidRPr="00B86304" w:rsidTr="00C65EF5">
        <w:trPr>
          <w:trHeight w:val="39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D68D5" w:rsidRPr="00597A9B" w:rsidRDefault="00BD68D5" w:rsidP="00C65EF5">
            <w:r w:rsidRPr="00597A9B">
              <w:t>Социальная политика</w:t>
            </w:r>
          </w:p>
        </w:tc>
        <w:tc>
          <w:tcPr>
            <w:tcW w:w="1275" w:type="dxa"/>
            <w:tcBorders>
              <w:top w:val="single" w:sz="4" w:space="0" w:color="auto"/>
              <w:left w:val="nil"/>
              <w:bottom w:val="single" w:sz="4" w:space="0" w:color="auto"/>
              <w:right w:val="single" w:sz="4" w:space="0" w:color="auto"/>
            </w:tcBorders>
          </w:tcPr>
          <w:p w:rsidR="00BD68D5" w:rsidRDefault="00BD68D5" w:rsidP="00C65EF5">
            <w:pPr>
              <w:jc w:val="center"/>
              <w:rPr>
                <w:color w:val="000000"/>
              </w:rPr>
            </w:pPr>
            <w:r>
              <w:rPr>
                <w:color w:val="000000"/>
              </w:rPr>
              <w:t>15885,3</w:t>
            </w:r>
          </w:p>
        </w:tc>
        <w:tc>
          <w:tcPr>
            <w:tcW w:w="1134" w:type="dxa"/>
            <w:tcBorders>
              <w:top w:val="nil"/>
              <w:left w:val="single" w:sz="4" w:space="0" w:color="auto"/>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15602,0</w:t>
            </w:r>
          </w:p>
        </w:tc>
        <w:tc>
          <w:tcPr>
            <w:tcW w:w="1276" w:type="dxa"/>
            <w:tcBorders>
              <w:top w:val="nil"/>
              <w:left w:val="nil"/>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9919,7</w:t>
            </w:r>
          </w:p>
        </w:tc>
        <w:tc>
          <w:tcPr>
            <w:tcW w:w="992"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rPr>
                <w:i/>
                <w:color w:val="000000"/>
              </w:rPr>
            </w:pPr>
            <w:r>
              <w:rPr>
                <w:i/>
                <w:color w:val="000000"/>
              </w:rPr>
              <w:t>63,6</w:t>
            </w:r>
          </w:p>
        </w:tc>
        <w:tc>
          <w:tcPr>
            <w:tcW w:w="1134" w:type="dxa"/>
            <w:tcBorders>
              <w:top w:val="nil"/>
              <w:left w:val="nil"/>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9919,7</w:t>
            </w:r>
          </w:p>
        </w:tc>
        <w:tc>
          <w:tcPr>
            <w:tcW w:w="993"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rPr>
                <w:i/>
                <w:color w:val="000000"/>
              </w:rPr>
            </w:pPr>
            <w:r w:rsidRPr="001C5B38">
              <w:rPr>
                <w:i/>
                <w:color w:val="000000"/>
              </w:rPr>
              <w:t>0</w:t>
            </w:r>
          </w:p>
        </w:tc>
      </w:tr>
      <w:tr w:rsidR="00BD68D5" w:rsidRPr="00B86304" w:rsidTr="00C65EF5">
        <w:trPr>
          <w:trHeight w:val="405"/>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D68D5" w:rsidRPr="00597A9B" w:rsidRDefault="00BD68D5" w:rsidP="00C65EF5">
            <w:r w:rsidRPr="00597A9B">
              <w:t>Физкультура и спорт</w:t>
            </w:r>
          </w:p>
        </w:tc>
        <w:tc>
          <w:tcPr>
            <w:tcW w:w="1275" w:type="dxa"/>
            <w:tcBorders>
              <w:top w:val="single" w:sz="4" w:space="0" w:color="auto"/>
              <w:left w:val="nil"/>
              <w:bottom w:val="single" w:sz="4" w:space="0" w:color="auto"/>
              <w:right w:val="single" w:sz="4" w:space="0" w:color="auto"/>
            </w:tcBorders>
          </w:tcPr>
          <w:p w:rsidR="00BD68D5" w:rsidRDefault="00BD68D5" w:rsidP="00C65EF5">
            <w:pPr>
              <w:jc w:val="center"/>
              <w:rPr>
                <w:color w:val="000000"/>
              </w:rPr>
            </w:pPr>
            <w:r>
              <w:rPr>
                <w:color w:val="000000"/>
              </w:rPr>
              <w:t>2110,3</w:t>
            </w:r>
          </w:p>
        </w:tc>
        <w:tc>
          <w:tcPr>
            <w:tcW w:w="1134" w:type="dxa"/>
            <w:tcBorders>
              <w:top w:val="nil"/>
              <w:left w:val="single" w:sz="4" w:space="0" w:color="auto"/>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363,7</w:t>
            </w:r>
          </w:p>
        </w:tc>
        <w:tc>
          <w:tcPr>
            <w:tcW w:w="1276" w:type="dxa"/>
            <w:tcBorders>
              <w:top w:val="nil"/>
              <w:left w:val="nil"/>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363,7</w:t>
            </w:r>
          </w:p>
        </w:tc>
        <w:tc>
          <w:tcPr>
            <w:tcW w:w="992"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rPr>
                <w:i/>
                <w:color w:val="000000"/>
              </w:rPr>
            </w:pPr>
            <w:r w:rsidRPr="001C5B38">
              <w:rPr>
                <w:i/>
                <w:color w:val="000000"/>
              </w:rPr>
              <w:t>100,0</w:t>
            </w:r>
          </w:p>
        </w:tc>
        <w:tc>
          <w:tcPr>
            <w:tcW w:w="1134" w:type="dxa"/>
            <w:tcBorders>
              <w:top w:val="nil"/>
              <w:left w:val="nil"/>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363,7</w:t>
            </w:r>
          </w:p>
        </w:tc>
        <w:tc>
          <w:tcPr>
            <w:tcW w:w="993"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rPr>
                <w:i/>
                <w:color w:val="000000"/>
              </w:rPr>
            </w:pPr>
            <w:r>
              <w:rPr>
                <w:i/>
                <w:color w:val="000000"/>
              </w:rPr>
              <w:t>100,0</w:t>
            </w:r>
          </w:p>
        </w:tc>
      </w:tr>
      <w:tr w:rsidR="00BD68D5" w:rsidRPr="00B86304" w:rsidTr="00C65EF5">
        <w:trPr>
          <w:trHeight w:val="413"/>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BD68D5" w:rsidRPr="00597A9B" w:rsidRDefault="00BD68D5" w:rsidP="00C65EF5">
            <w:r w:rsidRPr="00597A9B">
              <w:t>Обслуживание государственного долга</w:t>
            </w:r>
          </w:p>
        </w:tc>
        <w:tc>
          <w:tcPr>
            <w:tcW w:w="1275" w:type="dxa"/>
            <w:tcBorders>
              <w:top w:val="single" w:sz="4" w:space="0" w:color="auto"/>
              <w:left w:val="nil"/>
              <w:bottom w:val="single" w:sz="4" w:space="0" w:color="auto"/>
              <w:right w:val="single" w:sz="4" w:space="0" w:color="auto"/>
            </w:tcBorders>
          </w:tcPr>
          <w:p w:rsidR="00BD68D5" w:rsidRDefault="00BD68D5" w:rsidP="00C65EF5">
            <w:pPr>
              <w:jc w:val="center"/>
              <w:rPr>
                <w:color w:val="000000"/>
              </w:rPr>
            </w:pPr>
            <w:r>
              <w:rPr>
                <w:color w:val="000000"/>
              </w:rPr>
              <w:t>244,9</w:t>
            </w:r>
          </w:p>
        </w:tc>
        <w:tc>
          <w:tcPr>
            <w:tcW w:w="1134" w:type="dxa"/>
            <w:tcBorders>
              <w:top w:val="nil"/>
              <w:left w:val="single" w:sz="4" w:space="0" w:color="auto"/>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145,7</w:t>
            </w:r>
          </w:p>
        </w:tc>
        <w:tc>
          <w:tcPr>
            <w:tcW w:w="1276" w:type="dxa"/>
            <w:tcBorders>
              <w:top w:val="nil"/>
              <w:left w:val="nil"/>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1,0</w:t>
            </w:r>
          </w:p>
        </w:tc>
        <w:tc>
          <w:tcPr>
            <w:tcW w:w="992"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rPr>
                <w:i/>
                <w:color w:val="000000"/>
              </w:rPr>
            </w:pPr>
            <w:r w:rsidRPr="001C5B38">
              <w:rPr>
                <w:i/>
                <w:color w:val="000000"/>
              </w:rPr>
              <w:t>0,</w:t>
            </w:r>
            <w:r>
              <w:rPr>
                <w:i/>
                <w:color w:val="000000"/>
              </w:rPr>
              <w:t>7</w:t>
            </w:r>
          </w:p>
        </w:tc>
        <w:tc>
          <w:tcPr>
            <w:tcW w:w="1134" w:type="dxa"/>
            <w:tcBorders>
              <w:top w:val="nil"/>
              <w:left w:val="nil"/>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0,6</w:t>
            </w:r>
          </w:p>
        </w:tc>
        <w:tc>
          <w:tcPr>
            <w:tcW w:w="993"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rPr>
                <w:i/>
                <w:color w:val="000000"/>
              </w:rPr>
            </w:pPr>
            <w:r w:rsidRPr="001C5B38">
              <w:rPr>
                <w:i/>
                <w:color w:val="000000"/>
              </w:rPr>
              <w:t>100,0</w:t>
            </w:r>
          </w:p>
        </w:tc>
      </w:tr>
      <w:tr w:rsidR="00BD68D5" w:rsidRPr="00B86304" w:rsidTr="00C65EF5">
        <w:trPr>
          <w:trHeight w:val="302"/>
        </w:trPr>
        <w:tc>
          <w:tcPr>
            <w:tcW w:w="2707" w:type="dxa"/>
            <w:tcBorders>
              <w:top w:val="nil"/>
              <w:left w:val="single" w:sz="4" w:space="0" w:color="auto"/>
              <w:bottom w:val="single" w:sz="4" w:space="0" w:color="auto"/>
              <w:right w:val="single" w:sz="4" w:space="0" w:color="auto"/>
            </w:tcBorders>
            <w:shd w:val="clear" w:color="auto" w:fill="auto"/>
            <w:vAlign w:val="center"/>
          </w:tcPr>
          <w:p w:rsidR="00BD68D5" w:rsidRPr="00597A9B" w:rsidRDefault="00BD68D5" w:rsidP="00C65EF5">
            <w:r w:rsidRPr="00597A9B">
              <w:t>Межбюджетные трансферты общего характера бюджетам бюджетной системы Российской Федерации</w:t>
            </w:r>
          </w:p>
        </w:tc>
        <w:tc>
          <w:tcPr>
            <w:tcW w:w="1275" w:type="dxa"/>
            <w:tcBorders>
              <w:top w:val="single" w:sz="4" w:space="0" w:color="auto"/>
              <w:left w:val="nil"/>
              <w:bottom w:val="single" w:sz="4" w:space="0" w:color="auto"/>
              <w:right w:val="single" w:sz="4" w:space="0" w:color="auto"/>
            </w:tcBorders>
          </w:tcPr>
          <w:p w:rsidR="00BD68D5" w:rsidRDefault="00BD68D5" w:rsidP="00C65EF5">
            <w:pPr>
              <w:jc w:val="center"/>
              <w:rPr>
                <w:color w:val="000000"/>
              </w:rPr>
            </w:pPr>
            <w:r>
              <w:rPr>
                <w:color w:val="000000"/>
              </w:rPr>
              <w:t>14177,9</w:t>
            </w:r>
          </w:p>
        </w:tc>
        <w:tc>
          <w:tcPr>
            <w:tcW w:w="1134" w:type="dxa"/>
            <w:tcBorders>
              <w:top w:val="nil"/>
              <w:left w:val="single" w:sz="4" w:space="0" w:color="auto"/>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15027,9</w:t>
            </w:r>
          </w:p>
        </w:tc>
        <w:tc>
          <w:tcPr>
            <w:tcW w:w="1276" w:type="dxa"/>
            <w:tcBorders>
              <w:top w:val="nil"/>
              <w:left w:val="nil"/>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11836,5</w:t>
            </w:r>
          </w:p>
        </w:tc>
        <w:tc>
          <w:tcPr>
            <w:tcW w:w="992"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rPr>
                <w:i/>
                <w:color w:val="000000"/>
              </w:rPr>
            </w:pPr>
            <w:r>
              <w:rPr>
                <w:i/>
                <w:color w:val="000000"/>
              </w:rPr>
              <w:t>78,8</w:t>
            </w:r>
          </w:p>
        </w:tc>
        <w:tc>
          <w:tcPr>
            <w:tcW w:w="1134" w:type="dxa"/>
            <w:tcBorders>
              <w:top w:val="nil"/>
              <w:left w:val="nil"/>
              <w:bottom w:val="single" w:sz="4" w:space="0" w:color="auto"/>
              <w:right w:val="single" w:sz="4" w:space="0" w:color="auto"/>
            </w:tcBorders>
            <w:shd w:val="clear" w:color="auto" w:fill="auto"/>
            <w:noWrap/>
          </w:tcPr>
          <w:p w:rsidR="00BD68D5" w:rsidRPr="00757B36" w:rsidRDefault="00BD68D5" w:rsidP="00C65EF5">
            <w:pPr>
              <w:jc w:val="center"/>
              <w:rPr>
                <w:color w:val="000000"/>
              </w:rPr>
            </w:pPr>
            <w:r>
              <w:rPr>
                <w:color w:val="000000"/>
              </w:rPr>
              <w:t>11808,5</w:t>
            </w:r>
          </w:p>
        </w:tc>
        <w:tc>
          <w:tcPr>
            <w:tcW w:w="993"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rPr>
                <w:i/>
                <w:color w:val="000000"/>
              </w:rPr>
            </w:pPr>
            <w:r>
              <w:rPr>
                <w:i/>
                <w:color w:val="000000"/>
              </w:rPr>
              <w:t>60,0</w:t>
            </w:r>
          </w:p>
          <w:p w:rsidR="00BD68D5" w:rsidRPr="001C5B38" w:rsidRDefault="00BD68D5" w:rsidP="00C65EF5">
            <w:pPr>
              <w:jc w:val="center"/>
              <w:rPr>
                <w:i/>
                <w:color w:val="000000"/>
              </w:rPr>
            </w:pPr>
          </w:p>
        </w:tc>
      </w:tr>
      <w:tr w:rsidR="00BD68D5" w:rsidRPr="00B86304" w:rsidTr="00C65EF5">
        <w:trPr>
          <w:trHeight w:val="302"/>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BD68D5" w:rsidRPr="00597A9B" w:rsidRDefault="00BD68D5" w:rsidP="00C65EF5">
            <w:pPr>
              <w:rPr>
                <w:i/>
              </w:rPr>
            </w:pPr>
            <w:r w:rsidRPr="00597A9B">
              <w:rPr>
                <w:i/>
              </w:rPr>
              <w:t xml:space="preserve">    Условно утвержденные расходы</w:t>
            </w:r>
          </w:p>
        </w:tc>
        <w:tc>
          <w:tcPr>
            <w:tcW w:w="1275" w:type="dxa"/>
            <w:tcBorders>
              <w:top w:val="single" w:sz="4" w:space="0" w:color="auto"/>
              <w:left w:val="nil"/>
              <w:bottom w:val="single" w:sz="4" w:space="0" w:color="auto"/>
              <w:right w:val="single" w:sz="4" w:space="0" w:color="auto"/>
            </w:tcBorders>
          </w:tcPr>
          <w:p w:rsidR="00BD68D5" w:rsidRDefault="00BD68D5" w:rsidP="00C65EF5">
            <w:pPr>
              <w:jc w:val="center"/>
              <w:rPr>
                <w:color w:val="000000"/>
              </w:rPr>
            </w:pPr>
          </w:p>
        </w:tc>
        <w:tc>
          <w:tcPr>
            <w:tcW w:w="1134" w:type="dxa"/>
            <w:tcBorders>
              <w:top w:val="nil"/>
              <w:left w:val="single" w:sz="4" w:space="0" w:color="auto"/>
              <w:bottom w:val="single" w:sz="4" w:space="0" w:color="auto"/>
              <w:right w:val="single" w:sz="4" w:space="0" w:color="auto"/>
            </w:tcBorders>
            <w:shd w:val="clear" w:color="auto" w:fill="auto"/>
            <w:noWrap/>
          </w:tcPr>
          <w:p w:rsidR="00BD68D5" w:rsidRPr="00757B36" w:rsidRDefault="00BD68D5" w:rsidP="00C65EF5">
            <w:pPr>
              <w:jc w:val="center"/>
              <w:rPr>
                <w:i/>
              </w:rPr>
            </w:pPr>
          </w:p>
        </w:tc>
        <w:tc>
          <w:tcPr>
            <w:tcW w:w="1276"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pPr>
            <w:r>
              <w:t>6375,1</w:t>
            </w:r>
          </w:p>
        </w:tc>
        <w:tc>
          <w:tcPr>
            <w:tcW w:w="992"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rPr>
                <w:i/>
              </w:rPr>
            </w:pPr>
          </w:p>
        </w:tc>
        <w:tc>
          <w:tcPr>
            <w:tcW w:w="1134" w:type="dxa"/>
            <w:tcBorders>
              <w:top w:val="nil"/>
              <w:left w:val="nil"/>
              <w:bottom w:val="single" w:sz="4" w:space="0" w:color="auto"/>
              <w:right w:val="single" w:sz="4" w:space="0" w:color="auto"/>
            </w:tcBorders>
            <w:shd w:val="clear" w:color="auto" w:fill="auto"/>
            <w:noWrap/>
          </w:tcPr>
          <w:p w:rsidR="00BD68D5" w:rsidRPr="001C5B38" w:rsidRDefault="00BD68D5" w:rsidP="00C65EF5">
            <w:pPr>
              <w:jc w:val="center"/>
            </w:pPr>
            <w:r>
              <w:t>10911,7</w:t>
            </w:r>
          </w:p>
        </w:tc>
        <w:tc>
          <w:tcPr>
            <w:tcW w:w="993" w:type="dxa"/>
            <w:tcBorders>
              <w:top w:val="nil"/>
              <w:left w:val="nil"/>
              <w:bottom w:val="single" w:sz="4" w:space="0" w:color="auto"/>
              <w:right w:val="single" w:sz="4" w:space="0" w:color="auto"/>
            </w:tcBorders>
            <w:shd w:val="clear" w:color="auto" w:fill="auto"/>
            <w:noWrap/>
          </w:tcPr>
          <w:p w:rsidR="00BD68D5" w:rsidRDefault="00BD68D5" w:rsidP="00C65EF5">
            <w:pPr>
              <w:jc w:val="center"/>
              <w:rPr>
                <w:i/>
                <w:color w:val="000000"/>
              </w:rPr>
            </w:pPr>
            <w:r>
              <w:rPr>
                <w:i/>
                <w:color w:val="000000"/>
              </w:rPr>
              <w:t>99,8</w:t>
            </w:r>
          </w:p>
          <w:p w:rsidR="00BD68D5" w:rsidRPr="001C5B38" w:rsidRDefault="00BD68D5" w:rsidP="00C65EF5">
            <w:pPr>
              <w:jc w:val="center"/>
              <w:rPr>
                <w:i/>
                <w:color w:val="000000"/>
              </w:rPr>
            </w:pPr>
          </w:p>
        </w:tc>
      </w:tr>
    </w:tbl>
    <w:p w:rsidR="00BD68D5" w:rsidRPr="00E13794" w:rsidRDefault="00BD68D5" w:rsidP="00BD68D5">
      <w:pPr>
        <w:ind w:firstLine="709"/>
        <w:jc w:val="both"/>
        <w:rPr>
          <w:sz w:val="28"/>
          <w:szCs w:val="28"/>
        </w:rPr>
      </w:pPr>
      <w:r w:rsidRPr="00E13794">
        <w:rPr>
          <w:sz w:val="28"/>
          <w:szCs w:val="28"/>
        </w:rPr>
        <w:t>Расходы бюджета муниципального района запланированы в объеме на 2021 год 259295,9 тыс. рублей, на 2022 год 233800,4 тыс. рублей, в том числе условно утвержденные расходы в сумме 6375,1 тыс. рублей, на 2023 год 251379,7 тыс. рублей, в том числе условно утвержденные расходы 10911,7 тыс. рублей.</w:t>
      </w:r>
    </w:p>
    <w:p w:rsidR="00BD68D5" w:rsidRPr="002C0312" w:rsidRDefault="00BD68D5" w:rsidP="00BD68D5">
      <w:pPr>
        <w:ind w:firstLine="709"/>
        <w:jc w:val="center"/>
        <w:rPr>
          <w:b/>
          <w:sz w:val="28"/>
          <w:szCs w:val="28"/>
        </w:rPr>
      </w:pPr>
      <w:r w:rsidRPr="002C0312">
        <w:rPr>
          <w:b/>
          <w:sz w:val="28"/>
          <w:szCs w:val="28"/>
        </w:rPr>
        <w:t>Раздел 01 Общегосударственные расходы»</w:t>
      </w:r>
    </w:p>
    <w:p w:rsidR="00BD68D5" w:rsidRDefault="00BD68D5" w:rsidP="00BD68D5">
      <w:pPr>
        <w:ind w:firstLine="709"/>
        <w:jc w:val="both"/>
        <w:rPr>
          <w:sz w:val="28"/>
          <w:szCs w:val="28"/>
        </w:rPr>
      </w:pPr>
      <w:r w:rsidRPr="00067FFD">
        <w:rPr>
          <w:sz w:val="28"/>
          <w:szCs w:val="28"/>
        </w:rPr>
        <w:lastRenderedPageBreak/>
        <w:t xml:space="preserve">Бюджетные ассигнования по </w:t>
      </w:r>
      <w:r w:rsidRPr="00B33FBF">
        <w:rPr>
          <w:b/>
          <w:sz w:val="28"/>
          <w:szCs w:val="28"/>
        </w:rPr>
        <w:t>01 разделу «Общегосударственные расходы»</w:t>
      </w:r>
      <w:r w:rsidRPr="00067FFD">
        <w:rPr>
          <w:sz w:val="28"/>
          <w:szCs w:val="28"/>
        </w:rPr>
        <w:t xml:space="preserve"> распределены по разделам</w:t>
      </w:r>
      <w:r>
        <w:rPr>
          <w:sz w:val="28"/>
          <w:szCs w:val="28"/>
        </w:rPr>
        <w:t xml:space="preserve"> и  подразделам</w:t>
      </w:r>
      <w:r w:rsidRPr="00067FFD">
        <w:rPr>
          <w:sz w:val="28"/>
          <w:szCs w:val="28"/>
        </w:rPr>
        <w:t xml:space="preserve"> следующим </w:t>
      </w:r>
      <w:r>
        <w:rPr>
          <w:sz w:val="28"/>
          <w:szCs w:val="28"/>
        </w:rPr>
        <w:t>данными</w:t>
      </w:r>
      <w:r w:rsidRPr="00067FFD">
        <w:rPr>
          <w:sz w:val="28"/>
          <w:szCs w:val="28"/>
        </w:rPr>
        <w:t xml:space="preserve">:  </w:t>
      </w:r>
    </w:p>
    <w:p w:rsidR="00BD68D5" w:rsidRPr="00893FAC" w:rsidRDefault="00BD68D5" w:rsidP="00BD68D5">
      <w:pPr>
        <w:jc w:val="right"/>
      </w:pPr>
      <w:r w:rsidRPr="00893FAC">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8"/>
        <w:gridCol w:w="1635"/>
        <w:gridCol w:w="1525"/>
        <w:gridCol w:w="1446"/>
      </w:tblGrid>
      <w:tr w:rsidR="00BD68D5" w:rsidRPr="00216792" w:rsidTr="00C65EF5">
        <w:tc>
          <w:tcPr>
            <w:tcW w:w="4858" w:type="dxa"/>
            <w:tcBorders>
              <w:top w:val="single" w:sz="4" w:space="0" w:color="auto"/>
            </w:tcBorders>
          </w:tcPr>
          <w:p w:rsidR="00BD68D5" w:rsidRPr="00216792" w:rsidRDefault="00BD68D5" w:rsidP="00C65EF5">
            <w:pPr>
              <w:jc w:val="both"/>
            </w:pPr>
            <w:r w:rsidRPr="002C0312">
              <w:rPr>
                <w:sz w:val="28"/>
                <w:szCs w:val="28"/>
              </w:rPr>
              <w:t xml:space="preserve">                                                                                                                 </w:t>
            </w:r>
            <w:r w:rsidRPr="00216792">
              <w:t>Наименование раздела, подраздела</w:t>
            </w:r>
          </w:p>
        </w:tc>
        <w:tc>
          <w:tcPr>
            <w:tcW w:w="1635" w:type="dxa"/>
          </w:tcPr>
          <w:p w:rsidR="00BD68D5" w:rsidRPr="00216792" w:rsidRDefault="00BD68D5" w:rsidP="00C65EF5">
            <w:pPr>
              <w:jc w:val="center"/>
            </w:pPr>
            <w:r w:rsidRPr="00216792">
              <w:t>202</w:t>
            </w:r>
            <w:r>
              <w:t>1</w:t>
            </w:r>
            <w:r w:rsidRPr="00216792">
              <w:t>год</w:t>
            </w:r>
          </w:p>
        </w:tc>
        <w:tc>
          <w:tcPr>
            <w:tcW w:w="1525" w:type="dxa"/>
          </w:tcPr>
          <w:p w:rsidR="00BD68D5" w:rsidRPr="00216792" w:rsidRDefault="00BD68D5" w:rsidP="00C65EF5">
            <w:pPr>
              <w:jc w:val="center"/>
            </w:pPr>
            <w:r w:rsidRPr="00216792">
              <w:t>202</w:t>
            </w:r>
            <w:r>
              <w:t>2</w:t>
            </w:r>
            <w:r w:rsidRPr="00216792">
              <w:t>год</w:t>
            </w:r>
          </w:p>
        </w:tc>
        <w:tc>
          <w:tcPr>
            <w:tcW w:w="1446" w:type="dxa"/>
          </w:tcPr>
          <w:p w:rsidR="00BD68D5" w:rsidRPr="00216792" w:rsidRDefault="00BD68D5" w:rsidP="00C65EF5">
            <w:pPr>
              <w:jc w:val="center"/>
            </w:pPr>
            <w:r w:rsidRPr="00216792">
              <w:t>202</w:t>
            </w:r>
            <w:r>
              <w:t>3</w:t>
            </w:r>
            <w:r w:rsidRPr="00216792">
              <w:t>год</w:t>
            </w:r>
          </w:p>
        </w:tc>
      </w:tr>
      <w:tr w:rsidR="00BD68D5" w:rsidRPr="00216792" w:rsidTr="00C65EF5">
        <w:tc>
          <w:tcPr>
            <w:tcW w:w="4858" w:type="dxa"/>
            <w:tcBorders>
              <w:top w:val="single" w:sz="4" w:space="0" w:color="auto"/>
            </w:tcBorders>
          </w:tcPr>
          <w:p w:rsidR="00BD68D5" w:rsidRPr="00216792" w:rsidRDefault="00BD68D5" w:rsidP="00C65EF5">
            <w:pPr>
              <w:jc w:val="both"/>
              <w:rPr>
                <w:b/>
              </w:rPr>
            </w:pPr>
            <w:r w:rsidRPr="00216792">
              <w:rPr>
                <w:b/>
              </w:rPr>
              <w:t>01</w:t>
            </w:r>
          </w:p>
          <w:p w:rsidR="00BD68D5" w:rsidRPr="00216792" w:rsidRDefault="00BD68D5" w:rsidP="00C65EF5">
            <w:pPr>
              <w:jc w:val="both"/>
            </w:pPr>
            <w:r w:rsidRPr="00216792">
              <w:t>Общегосударственные вопросы – всего</w:t>
            </w:r>
          </w:p>
        </w:tc>
        <w:tc>
          <w:tcPr>
            <w:tcW w:w="1635" w:type="dxa"/>
          </w:tcPr>
          <w:p w:rsidR="00BD68D5" w:rsidRPr="00B748A3" w:rsidRDefault="00BD68D5" w:rsidP="00C65EF5">
            <w:pPr>
              <w:jc w:val="center"/>
            </w:pPr>
            <w:r w:rsidRPr="00B748A3">
              <w:t>51 099,9</w:t>
            </w:r>
          </w:p>
        </w:tc>
        <w:tc>
          <w:tcPr>
            <w:tcW w:w="1525" w:type="dxa"/>
          </w:tcPr>
          <w:p w:rsidR="00BD68D5" w:rsidRPr="00B748A3" w:rsidRDefault="00BD68D5" w:rsidP="00C65EF5">
            <w:pPr>
              <w:jc w:val="center"/>
            </w:pPr>
            <w:r w:rsidRPr="00B748A3">
              <w:t>54 287,8</w:t>
            </w:r>
          </w:p>
        </w:tc>
        <w:tc>
          <w:tcPr>
            <w:tcW w:w="1446" w:type="dxa"/>
          </w:tcPr>
          <w:p w:rsidR="00BD68D5" w:rsidRPr="00B748A3" w:rsidRDefault="00BD68D5" w:rsidP="00C65EF5">
            <w:pPr>
              <w:jc w:val="center"/>
            </w:pPr>
            <w:r w:rsidRPr="00B748A3">
              <w:t>58613,0</w:t>
            </w:r>
          </w:p>
        </w:tc>
      </w:tr>
      <w:tr w:rsidR="00BD68D5" w:rsidRPr="00216792" w:rsidTr="00C65EF5">
        <w:tc>
          <w:tcPr>
            <w:tcW w:w="4858" w:type="dxa"/>
          </w:tcPr>
          <w:p w:rsidR="00BD68D5" w:rsidRPr="00216792" w:rsidRDefault="00BD68D5" w:rsidP="00C65EF5">
            <w:pPr>
              <w:jc w:val="both"/>
            </w:pPr>
            <w:r w:rsidRPr="00216792">
              <w:t>в том числе по подразделам</w:t>
            </w:r>
          </w:p>
        </w:tc>
        <w:tc>
          <w:tcPr>
            <w:tcW w:w="1635" w:type="dxa"/>
          </w:tcPr>
          <w:p w:rsidR="00BD68D5" w:rsidRPr="00B748A3" w:rsidRDefault="00BD68D5" w:rsidP="00C65EF5">
            <w:pPr>
              <w:ind w:firstLine="709"/>
              <w:jc w:val="center"/>
            </w:pPr>
          </w:p>
        </w:tc>
        <w:tc>
          <w:tcPr>
            <w:tcW w:w="1525" w:type="dxa"/>
          </w:tcPr>
          <w:p w:rsidR="00BD68D5" w:rsidRPr="00B748A3" w:rsidRDefault="00BD68D5" w:rsidP="00C65EF5">
            <w:pPr>
              <w:ind w:firstLine="709"/>
              <w:jc w:val="center"/>
            </w:pPr>
          </w:p>
        </w:tc>
        <w:tc>
          <w:tcPr>
            <w:tcW w:w="1446" w:type="dxa"/>
          </w:tcPr>
          <w:p w:rsidR="00BD68D5" w:rsidRPr="00B748A3" w:rsidRDefault="00BD68D5" w:rsidP="00C65EF5">
            <w:pPr>
              <w:ind w:firstLine="709"/>
              <w:jc w:val="center"/>
            </w:pPr>
          </w:p>
        </w:tc>
      </w:tr>
      <w:tr w:rsidR="00BD68D5" w:rsidRPr="00216792" w:rsidTr="00C65EF5">
        <w:tc>
          <w:tcPr>
            <w:tcW w:w="4858" w:type="dxa"/>
          </w:tcPr>
          <w:p w:rsidR="00BD68D5" w:rsidRPr="00216792" w:rsidRDefault="00BD68D5" w:rsidP="00C65EF5">
            <w:pPr>
              <w:jc w:val="both"/>
              <w:rPr>
                <w:b/>
              </w:rPr>
            </w:pPr>
            <w:r w:rsidRPr="00216792">
              <w:rPr>
                <w:b/>
              </w:rPr>
              <w:t>0102</w:t>
            </w:r>
          </w:p>
          <w:p w:rsidR="00BD68D5" w:rsidRPr="00216792" w:rsidRDefault="00BD68D5" w:rsidP="00C65EF5">
            <w:pPr>
              <w:jc w:val="both"/>
            </w:pPr>
            <w:r w:rsidRPr="00216792">
              <w:t>Функционирование высшего должностного лица субъекта Российской Федерации и муниципального образования</w:t>
            </w:r>
          </w:p>
        </w:tc>
        <w:tc>
          <w:tcPr>
            <w:tcW w:w="1635" w:type="dxa"/>
          </w:tcPr>
          <w:p w:rsidR="00BD68D5" w:rsidRPr="00B748A3" w:rsidRDefault="00BD68D5" w:rsidP="00C65EF5">
            <w:pPr>
              <w:jc w:val="center"/>
            </w:pPr>
            <w:r w:rsidRPr="00B748A3">
              <w:t>1 583,1</w:t>
            </w:r>
          </w:p>
        </w:tc>
        <w:tc>
          <w:tcPr>
            <w:tcW w:w="1525" w:type="dxa"/>
          </w:tcPr>
          <w:p w:rsidR="00BD68D5" w:rsidRPr="00B748A3" w:rsidRDefault="00BD68D5" w:rsidP="00C65EF5">
            <w:pPr>
              <w:jc w:val="center"/>
            </w:pPr>
            <w:r w:rsidRPr="00B748A3">
              <w:t>1 583,1</w:t>
            </w:r>
          </w:p>
        </w:tc>
        <w:tc>
          <w:tcPr>
            <w:tcW w:w="1446" w:type="dxa"/>
          </w:tcPr>
          <w:p w:rsidR="00BD68D5" w:rsidRPr="00B748A3" w:rsidRDefault="00BD68D5" w:rsidP="00C65EF5">
            <w:pPr>
              <w:jc w:val="center"/>
            </w:pPr>
            <w:r w:rsidRPr="00B748A3">
              <w:t>1 583,1</w:t>
            </w:r>
          </w:p>
        </w:tc>
      </w:tr>
      <w:tr w:rsidR="00BD68D5" w:rsidRPr="00216792" w:rsidTr="00C65EF5">
        <w:tc>
          <w:tcPr>
            <w:tcW w:w="4858" w:type="dxa"/>
          </w:tcPr>
          <w:p w:rsidR="00BD68D5" w:rsidRPr="00216792" w:rsidRDefault="00BD68D5" w:rsidP="00C65EF5">
            <w:pPr>
              <w:jc w:val="both"/>
              <w:rPr>
                <w:b/>
              </w:rPr>
            </w:pPr>
            <w:r w:rsidRPr="00216792">
              <w:rPr>
                <w:b/>
              </w:rPr>
              <w:t>0104</w:t>
            </w:r>
          </w:p>
          <w:p w:rsidR="00BD68D5" w:rsidRPr="00216792" w:rsidRDefault="00BD68D5" w:rsidP="00C65EF5">
            <w:pPr>
              <w:jc w:val="both"/>
            </w:pPr>
            <w:r w:rsidRPr="0021679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5" w:type="dxa"/>
          </w:tcPr>
          <w:p w:rsidR="00BD68D5" w:rsidRPr="00B748A3" w:rsidRDefault="00BD68D5" w:rsidP="00C65EF5">
            <w:pPr>
              <w:jc w:val="center"/>
            </w:pPr>
            <w:r w:rsidRPr="00B748A3">
              <w:t>26 085,8</w:t>
            </w:r>
          </w:p>
        </w:tc>
        <w:tc>
          <w:tcPr>
            <w:tcW w:w="1525" w:type="dxa"/>
          </w:tcPr>
          <w:p w:rsidR="00BD68D5" w:rsidRPr="00B748A3" w:rsidRDefault="00BD68D5" w:rsidP="00C65EF5">
            <w:r w:rsidRPr="00B748A3">
              <w:t>26 085,8</w:t>
            </w:r>
          </w:p>
        </w:tc>
        <w:tc>
          <w:tcPr>
            <w:tcW w:w="1446" w:type="dxa"/>
          </w:tcPr>
          <w:p w:rsidR="00BD68D5" w:rsidRPr="00B748A3" w:rsidRDefault="00BD68D5" w:rsidP="00C65EF5">
            <w:r w:rsidRPr="00B748A3">
              <w:t>26 085,8</w:t>
            </w:r>
          </w:p>
        </w:tc>
      </w:tr>
      <w:tr w:rsidR="00BD68D5" w:rsidRPr="00216792" w:rsidTr="00C65EF5">
        <w:tc>
          <w:tcPr>
            <w:tcW w:w="4858" w:type="dxa"/>
          </w:tcPr>
          <w:p w:rsidR="00BD68D5" w:rsidRPr="00216792" w:rsidRDefault="00BD68D5" w:rsidP="00C65EF5">
            <w:pPr>
              <w:jc w:val="both"/>
              <w:rPr>
                <w:b/>
              </w:rPr>
            </w:pPr>
            <w:r w:rsidRPr="00216792">
              <w:rPr>
                <w:b/>
              </w:rPr>
              <w:t>0105</w:t>
            </w:r>
          </w:p>
          <w:p w:rsidR="00BD68D5" w:rsidRPr="00216792" w:rsidRDefault="00BD68D5" w:rsidP="00C65EF5">
            <w:pPr>
              <w:jc w:val="both"/>
            </w:pPr>
            <w:r w:rsidRPr="00216792">
              <w:t>Судебная система</w:t>
            </w:r>
          </w:p>
        </w:tc>
        <w:tc>
          <w:tcPr>
            <w:tcW w:w="1635" w:type="dxa"/>
          </w:tcPr>
          <w:p w:rsidR="00BD68D5" w:rsidRPr="00B748A3" w:rsidRDefault="00BD68D5" w:rsidP="00C65EF5">
            <w:pPr>
              <w:jc w:val="center"/>
            </w:pPr>
            <w:r w:rsidRPr="00B748A3">
              <w:t>35,4</w:t>
            </w:r>
          </w:p>
        </w:tc>
        <w:tc>
          <w:tcPr>
            <w:tcW w:w="1525" w:type="dxa"/>
          </w:tcPr>
          <w:p w:rsidR="00BD68D5" w:rsidRPr="00B748A3" w:rsidRDefault="00BD68D5" w:rsidP="00C65EF5">
            <w:pPr>
              <w:jc w:val="center"/>
            </w:pPr>
            <w:r w:rsidRPr="00B748A3">
              <w:t>217,1</w:t>
            </w:r>
          </w:p>
        </w:tc>
        <w:tc>
          <w:tcPr>
            <w:tcW w:w="1446" w:type="dxa"/>
          </w:tcPr>
          <w:p w:rsidR="00BD68D5" w:rsidRPr="00B748A3" w:rsidRDefault="00BD68D5" w:rsidP="00C65EF5">
            <w:pPr>
              <w:jc w:val="center"/>
            </w:pPr>
            <w:r w:rsidRPr="00B748A3">
              <w:t>14,2</w:t>
            </w:r>
          </w:p>
        </w:tc>
      </w:tr>
      <w:tr w:rsidR="00BD68D5" w:rsidRPr="00216792" w:rsidTr="00C65EF5">
        <w:trPr>
          <w:trHeight w:val="2095"/>
        </w:trPr>
        <w:tc>
          <w:tcPr>
            <w:tcW w:w="4858" w:type="dxa"/>
          </w:tcPr>
          <w:p w:rsidR="00BD68D5" w:rsidRPr="00216792" w:rsidRDefault="00BD68D5" w:rsidP="00C65EF5">
            <w:pPr>
              <w:jc w:val="both"/>
              <w:rPr>
                <w:b/>
              </w:rPr>
            </w:pPr>
            <w:r w:rsidRPr="00216792">
              <w:rPr>
                <w:b/>
              </w:rPr>
              <w:t>0106</w:t>
            </w:r>
          </w:p>
          <w:p w:rsidR="00BD68D5" w:rsidRPr="00216792" w:rsidRDefault="00BD68D5" w:rsidP="00C65EF5">
            <w:pPr>
              <w:jc w:val="both"/>
            </w:pPr>
            <w:r w:rsidRPr="00216792">
              <w:t xml:space="preserve">Обеспечение деятельности финансовых, налоговых и таможенных органов и органов финансового (финансово-бюджетного) надзора, </w:t>
            </w:r>
          </w:p>
          <w:p w:rsidR="00BD68D5" w:rsidRPr="00216792" w:rsidRDefault="00BD68D5" w:rsidP="00C65EF5">
            <w:pPr>
              <w:ind w:firstLine="709"/>
              <w:jc w:val="both"/>
            </w:pPr>
            <w:r w:rsidRPr="00216792">
              <w:rPr>
                <w:i/>
              </w:rPr>
              <w:t>в том числе</w:t>
            </w:r>
            <w:r w:rsidRPr="00216792">
              <w:t xml:space="preserve"> на содержание Контрольно-счётной палаты</w:t>
            </w:r>
          </w:p>
        </w:tc>
        <w:tc>
          <w:tcPr>
            <w:tcW w:w="1635" w:type="dxa"/>
          </w:tcPr>
          <w:p w:rsidR="00BD68D5" w:rsidRPr="00B748A3" w:rsidRDefault="00BD68D5" w:rsidP="00C65EF5">
            <w:pPr>
              <w:jc w:val="center"/>
            </w:pPr>
            <w:r w:rsidRPr="00B748A3">
              <w:t>6 263,8</w:t>
            </w:r>
          </w:p>
          <w:p w:rsidR="00BD68D5" w:rsidRPr="00B748A3" w:rsidRDefault="00BD68D5" w:rsidP="00C65EF5">
            <w:pPr>
              <w:jc w:val="center"/>
            </w:pPr>
          </w:p>
          <w:p w:rsidR="00BD68D5" w:rsidRPr="00B748A3" w:rsidRDefault="00BD68D5" w:rsidP="00C65EF5">
            <w:pPr>
              <w:jc w:val="center"/>
            </w:pPr>
          </w:p>
          <w:p w:rsidR="00BD68D5" w:rsidRPr="00B748A3" w:rsidRDefault="00BD68D5" w:rsidP="00C65EF5">
            <w:pPr>
              <w:jc w:val="center"/>
            </w:pPr>
          </w:p>
          <w:p w:rsidR="00BD68D5" w:rsidRPr="00B748A3" w:rsidRDefault="00BD68D5" w:rsidP="00C65EF5">
            <w:pPr>
              <w:jc w:val="center"/>
            </w:pPr>
          </w:p>
          <w:p w:rsidR="00BD68D5" w:rsidRPr="00B748A3" w:rsidRDefault="00BD68D5" w:rsidP="00C65EF5">
            <w:pPr>
              <w:jc w:val="center"/>
            </w:pPr>
            <w:r w:rsidRPr="00B748A3">
              <w:t>1 284,5</w:t>
            </w:r>
          </w:p>
        </w:tc>
        <w:tc>
          <w:tcPr>
            <w:tcW w:w="1525" w:type="dxa"/>
          </w:tcPr>
          <w:p w:rsidR="00BD68D5" w:rsidRPr="00B748A3" w:rsidRDefault="00BD68D5" w:rsidP="00C65EF5">
            <w:pPr>
              <w:jc w:val="center"/>
            </w:pPr>
            <w:r w:rsidRPr="00B748A3">
              <w:t>6 263,8</w:t>
            </w:r>
          </w:p>
          <w:p w:rsidR="00BD68D5" w:rsidRPr="00B748A3" w:rsidRDefault="00BD68D5" w:rsidP="00C65EF5">
            <w:pPr>
              <w:jc w:val="center"/>
            </w:pPr>
          </w:p>
          <w:p w:rsidR="00BD68D5" w:rsidRPr="00B748A3" w:rsidRDefault="00BD68D5" w:rsidP="00C65EF5">
            <w:pPr>
              <w:jc w:val="center"/>
            </w:pPr>
          </w:p>
          <w:p w:rsidR="00BD68D5" w:rsidRPr="00B748A3" w:rsidRDefault="00BD68D5" w:rsidP="00C65EF5">
            <w:pPr>
              <w:jc w:val="center"/>
            </w:pPr>
          </w:p>
          <w:p w:rsidR="00BD68D5" w:rsidRPr="00B748A3" w:rsidRDefault="00BD68D5" w:rsidP="00C65EF5">
            <w:pPr>
              <w:jc w:val="center"/>
            </w:pPr>
          </w:p>
          <w:p w:rsidR="00BD68D5" w:rsidRPr="00B748A3" w:rsidRDefault="00BD68D5" w:rsidP="00C65EF5">
            <w:pPr>
              <w:jc w:val="center"/>
            </w:pPr>
            <w:r w:rsidRPr="00B748A3">
              <w:t>1 284,5</w:t>
            </w:r>
          </w:p>
        </w:tc>
        <w:tc>
          <w:tcPr>
            <w:tcW w:w="1446" w:type="dxa"/>
          </w:tcPr>
          <w:p w:rsidR="00BD68D5" w:rsidRPr="00B748A3" w:rsidRDefault="00BD68D5" w:rsidP="00C65EF5">
            <w:pPr>
              <w:jc w:val="center"/>
            </w:pPr>
            <w:r w:rsidRPr="00B748A3">
              <w:t>6 263,8</w:t>
            </w:r>
          </w:p>
          <w:p w:rsidR="00BD68D5" w:rsidRPr="00B748A3" w:rsidRDefault="00BD68D5" w:rsidP="00C65EF5">
            <w:pPr>
              <w:jc w:val="center"/>
            </w:pPr>
          </w:p>
          <w:p w:rsidR="00BD68D5" w:rsidRPr="00B748A3" w:rsidRDefault="00BD68D5" w:rsidP="00C65EF5">
            <w:pPr>
              <w:jc w:val="center"/>
            </w:pPr>
          </w:p>
          <w:p w:rsidR="00BD68D5" w:rsidRPr="00B748A3" w:rsidRDefault="00BD68D5" w:rsidP="00C65EF5">
            <w:pPr>
              <w:jc w:val="center"/>
            </w:pPr>
          </w:p>
          <w:p w:rsidR="00BD68D5" w:rsidRPr="00B748A3" w:rsidRDefault="00BD68D5" w:rsidP="00C65EF5">
            <w:pPr>
              <w:jc w:val="center"/>
            </w:pPr>
          </w:p>
          <w:p w:rsidR="00BD68D5" w:rsidRPr="00B748A3" w:rsidRDefault="00BD68D5" w:rsidP="00C65EF5">
            <w:pPr>
              <w:jc w:val="center"/>
            </w:pPr>
            <w:r w:rsidRPr="00B748A3">
              <w:t>1 284,5</w:t>
            </w:r>
          </w:p>
        </w:tc>
      </w:tr>
      <w:tr w:rsidR="00BD68D5" w:rsidRPr="00216792" w:rsidTr="00C65EF5">
        <w:trPr>
          <w:trHeight w:val="673"/>
        </w:trPr>
        <w:tc>
          <w:tcPr>
            <w:tcW w:w="4858" w:type="dxa"/>
          </w:tcPr>
          <w:p w:rsidR="00BD68D5" w:rsidRPr="00216792" w:rsidRDefault="00BD68D5" w:rsidP="00C65EF5">
            <w:pPr>
              <w:jc w:val="both"/>
              <w:rPr>
                <w:b/>
              </w:rPr>
            </w:pPr>
            <w:r w:rsidRPr="00216792">
              <w:rPr>
                <w:b/>
              </w:rPr>
              <w:t>0111</w:t>
            </w:r>
          </w:p>
          <w:p w:rsidR="00BD68D5" w:rsidRPr="00216792" w:rsidRDefault="00BD68D5" w:rsidP="00C65EF5">
            <w:pPr>
              <w:jc w:val="both"/>
            </w:pPr>
            <w:r w:rsidRPr="00216792">
              <w:t xml:space="preserve">Резервные фонды </w:t>
            </w:r>
          </w:p>
        </w:tc>
        <w:tc>
          <w:tcPr>
            <w:tcW w:w="1635" w:type="dxa"/>
          </w:tcPr>
          <w:p w:rsidR="00BD68D5" w:rsidRPr="00B748A3" w:rsidRDefault="00BD68D5" w:rsidP="00C65EF5">
            <w:pPr>
              <w:jc w:val="center"/>
            </w:pPr>
            <w:r w:rsidRPr="00B748A3">
              <w:t>1 838,4</w:t>
            </w:r>
          </w:p>
        </w:tc>
        <w:tc>
          <w:tcPr>
            <w:tcW w:w="1525" w:type="dxa"/>
          </w:tcPr>
          <w:p w:rsidR="00BD68D5" w:rsidRPr="00B748A3" w:rsidRDefault="00BD68D5" w:rsidP="00C65EF5">
            <w:pPr>
              <w:jc w:val="center"/>
            </w:pPr>
            <w:r w:rsidRPr="00B748A3">
              <w:t>0,0</w:t>
            </w:r>
          </w:p>
        </w:tc>
        <w:tc>
          <w:tcPr>
            <w:tcW w:w="1446" w:type="dxa"/>
          </w:tcPr>
          <w:p w:rsidR="00BD68D5" w:rsidRPr="00B748A3" w:rsidRDefault="00BD68D5" w:rsidP="00C65EF5">
            <w:pPr>
              <w:jc w:val="center"/>
            </w:pPr>
            <w:r w:rsidRPr="00B748A3">
              <w:t>0,0</w:t>
            </w:r>
          </w:p>
        </w:tc>
      </w:tr>
      <w:tr w:rsidR="00BD68D5" w:rsidRPr="00216792" w:rsidTr="00C65EF5">
        <w:tc>
          <w:tcPr>
            <w:tcW w:w="4858" w:type="dxa"/>
          </w:tcPr>
          <w:p w:rsidR="00BD68D5" w:rsidRPr="00216792" w:rsidRDefault="00BD68D5" w:rsidP="00C65EF5">
            <w:pPr>
              <w:jc w:val="both"/>
              <w:rPr>
                <w:b/>
                <w:iCs/>
              </w:rPr>
            </w:pPr>
            <w:r w:rsidRPr="00216792">
              <w:rPr>
                <w:b/>
                <w:iCs/>
              </w:rPr>
              <w:t>0113</w:t>
            </w:r>
          </w:p>
          <w:p w:rsidR="00BD68D5" w:rsidRPr="00216792" w:rsidRDefault="00BD68D5" w:rsidP="00C65EF5">
            <w:pPr>
              <w:jc w:val="both"/>
            </w:pPr>
            <w:r w:rsidRPr="00216792">
              <w:rPr>
                <w:iCs/>
              </w:rPr>
              <w:t>Другие общегосударственные вопросы (без условно утвержденных расходов)</w:t>
            </w:r>
          </w:p>
        </w:tc>
        <w:tc>
          <w:tcPr>
            <w:tcW w:w="1635" w:type="dxa"/>
          </w:tcPr>
          <w:p w:rsidR="00BD68D5" w:rsidRPr="00B748A3" w:rsidRDefault="00BD68D5" w:rsidP="00C65EF5">
            <w:pPr>
              <w:jc w:val="center"/>
            </w:pPr>
            <w:r w:rsidRPr="00B748A3">
              <w:t>15 293,4</w:t>
            </w:r>
          </w:p>
        </w:tc>
        <w:tc>
          <w:tcPr>
            <w:tcW w:w="1525" w:type="dxa"/>
          </w:tcPr>
          <w:p w:rsidR="00BD68D5" w:rsidRPr="00B748A3" w:rsidRDefault="00BD68D5" w:rsidP="00C65EF5">
            <w:pPr>
              <w:jc w:val="center"/>
            </w:pPr>
            <w:r w:rsidRPr="00B748A3">
              <w:t>13762,9</w:t>
            </w:r>
          </w:p>
        </w:tc>
        <w:tc>
          <w:tcPr>
            <w:tcW w:w="1446" w:type="dxa"/>
          </w:tcPr>
          <w:p w:rsidR="00BD68D5" w:rsidRPr="00B748A3" w:rsidRDefault="00BD68D5" w:rsidP="00C65EF5">
            <w:pPr>
              <w:jc w:val="center"/>
            </w:pPr>
            <w:r w:rsidRPr="00B748A3">
              <w:t>13 754,4</w:t>
            </w:r>
          </w:p>
        </w:tc>
      </w:tr>
      <w:tr w:rsidR="00BD68D5" w:rsidRPr="00216792" w:rsidTr="00C65EF5">
        <w:tc>
          <w:tcPr>
            <w:tcW w:w="4858" w:type="dxa"/>
          </w:tcPr>
          <w:p w:rsidR="00BD68D5" w:rsidRPr="00216792" w:rsidRDefault="00BD68D5" w:rsidP="00C65EF5">
            <w:pPr>
              <w:jc w:val="both"/>
              <w:rPr>
                <w:iCs/>
              </w:rPr>
            </w:pPr>
            <w:r w:rsidRPr="00216792">
              <w:rPr>
                <w:iCs/>
              </w:rPr>
              <w:t>Условно утвержденные расходы</w:t>
            </w:r>
          </w:p>
        </w:tc>
        <w:tc>
          <w:tcPr>
            <w:tcW w:w="1635" w:type="dxa"/>
          </w:tcPr>
          <w:p w:rsidR="00BD68D5" w:rsidRPr="00B748A3" w:rsidRDefault="00BD68D5" w:rsidP="00C65EF5">
            <w:pPr>
              <w:jc w:val="center"/>
            </w:pPr>
            <w:r w:rsidRPr="00B748A3">
              <w:t>0,0</w:t>
            </w:r>
          </w:p>
        </w:tc>
        <w:tc>
          <w:tcPr>
            <w:tcW w:w="1525" w:type="dxa"/>
          </w:tcPr>
          <w:p w:rsidR="00BD68D5" w:rsidRPr="00B748A3" w:rsidRDefault="00BD68D5" w:rsidP="00C65EF5">
            <w:pPr>
              <w:jc w:val="center"/>
            </w:pPr>
            <w:r w:rsidRPr="00B748A3">
              <w:t>6 375,1</w:t>
            </w:r>
          </w:p>
        </w:tc>
        <w:tc>
          <w:tcPr>
            <w:tcW w:w="1446" w:type="dxa"/>
          </w:tcPr>
          <w:p w:rsidR="00BD68D5" w:rsidRPr="00B748A3" w:rsidRDefault="00BD68D5" w:rsidP="00C65EF5">
            <w:pPr>
              <w:jc w:val="center"/>
            </w:pPr>
            <w:r w:rsidRPr="00B748A3">
              <w:t>10 911,7</w:t>
            </w:r>
          </w:p>
        </w:tc>
      </w:tr>
    </w:tbl>
    <w:p w:rsidR="00BD68D5" w:rsidRPr="00216792" w:rsidRDefault="00BD68D5" w:rsidP="00BD68D5">
      <w:pPr>
        <w:ind w:firstLine="709"/>
        <w:jc w:val="center"/>
        <w:rPr>
          <w:b/>
        </w:rPr>
      </w:pPr>
    </w:p>
    <w:p w:rsidR="00BD68D5" w:rsidRPr="0040530B" w:rsidRDefault="00BD68D5" w:rsidP="00BD68D5">
      <w:pPr>
        <w:pStyle w:val="a4"/>
        <w:spacing w:before="120"/>
        <w:ind w:firstLine="567"/>
        <w:jc w:val="both"/>
        <w:rPr>
          <w:szCs w:val="28"/>
        </w:rPr>
      </w:pPr>
      <w:r w:rsidRPr="00812680">
        <w:rPr>
          <w:b/>
          <w:szCs w:val="24"/>
        </w:rPr>
        <w:t xml:space="preserve">По подразделу </w:t>
      </w:r>
      <w:r w:rsidRPr="00067FFD">
        <w:rPr>
          <w:b/>
          <w:szCs w:val="28"/>
        </w:rPr>
        <w:t>«Функционирование</w:t>
      </w:r>
      <w:r>
        <w:rPr>
          <w:b/>
          <w:szCs w:val="28"/>
        </w:rPr>
        <w:t xml:space="preserve"> законодательных  (представительных) органов государственной власти  и представительных органов муниципальных образований» </w:t>
      </w:r>
      <w:r w:rsidRPr="0040530B">
        <w:rPr>
          <w:szCs w:val="28"/>
        </w:rPr>
        <w:t>предусмотрены средства на обеспечение деятельности Главы муниципального района на 202</w:t>
      </w:r>
      <w:r>
        <w:rPr>
          <w:szCs w:val="28"/>
        </w:rPr>
        <w:t>1</w:t>
      </w:r>
      <w:r w:rsidRPr="0040530B">
        <w:rPr>
          <w:szCs w:val="28"/>
        </w:rPr>
        <w:t>-202</w:t>
      </w:r>
      <w:r>
        <w:rPr>
          <w:szCs w:val="28"/>
        </w:rPr>
        <w:t>3</w:t>
      </w:r>
      <w:r w:rsidRPr="0040530B">
        <w:rPr>
          <w:szCs w:val="28"/>
        </w:rPr>
        <w:t xml:space="preserve"> годы по 1583,1 тыс. рублей ежегодно.</w:t>
      </w:r>
    </w:p>
    <w:p w:rsidR="00BD68D5" w:rsidRPr="002C0312" w:rsidRDefault="00BD68D5" w:rsidP="00BD68D5">
      <w:pPr>
        <w:pStyle w:val="a4"/>
        <w:spacing w:before="120"/>
        <w:ind w:firstLine="567"/>
        <w:jc w:val="both"/>
        <w:rPr>
          <w:b/>
          <w:szCs w:val="28"/>
        </w:rPr>
      </w:pPr>
      <w:r w:rsidRPr="00AB4EEE">
        <w:rPr>
          <w:b/>
          <w:szCs w:val="28"/>
        </w:rPr>
        <w:t>По   подразделу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AB4EEE">
        <w:rPr>
          <w:szCs w:val="28"/>
        </w:rPr>
        <w:t xml:space="preserve">  </w:t>
      </w:r>
      <w:r w:rsidRPr="0040530B">
        <w:rPr>
          <w:szCs w:val="28"/>
        </w:rPr>
        <w:t>предусмотрены расходы на реализацию муниципальной программы «Совершенствование и развитие местного самоуправления в Шимском муниципальном районе» на 202</w:t>
      </w:r>
      <w:r>
        <w:rPr>
          <w:szCs w:val="28"/>
        </w:rPr>
        <w:t>1</w:t>
      </w:r>
      <w:r w:rsidRPr="0040530B">
        <w:rPr>
          <w:szCs w:val="28"/>
        </w:rPr>
        <w:t>-202</w:t>
      </w:r>
      <w:r>
        <w:rPr>
          <w:szCs w:val="28"/>
        </w:rPr>
        <w:t>3</w:t>
      </w:r>
      <w:r w:rsidRPr="0040530B">
        <w:rPr>
          <w:szCs w:val="28"/>
        </w:rPr>
        <w:t xml:space="preserve"> годы </w:t>
      </w:r>
      <w:r>
        <w:rPr>
          <w:szCs w:val="28"/>
        </w:rPr>
        <w:t xml:space="preserve"> в сумме расходов на содержание аппарата Администрации муниципального района – 26085,8</w:t>
      </w:r>
      <w:r w:rsidRPr="0040530B">
        <w:rPr>
          <w:szCs w:val="28"/>
        </w:rPr>
        <w:t xml:space="preserve"> тыс. рублей ежегодно.</w:t>
      </w:r>
    </w:p>
    <w:p w:rsidR="00BD68D5" w:rsidRPr="0040530B" w:rsidRDefault="00BD68D5" w:rsidP="00BD68D5">
      <w:pPr>
        <w:pStyle w:val="a4"/>
        <w:ind w:firstLine="709"/>
        <w:jc w:val="both"/>
        <w:rPr>
          <w:szCs w:val="28"/>
        </w:rPr>
      </w:pPr>
      <w:r w:rsidRPr="0040530B">
        <w:rPr>
          <w:b/>
          <w:szCs w:val="28"/>
        </w:rPr>
        <w:lastRenderedPageBreak/>
        <w:t>По подразделу «Судебная система»</w:t>
      </w:r>
      <w:r>
        <w:rPr>
          <w:szCs w:val="28"/>
        </w:rPr>
        <w:t xml:space="preserve"> </w:t>
      </w:r>
      <w:r w:rsidRPr="0040530B">
        <w:rPr>
          <w:szCs w:val="28"/>
        </w:rPr>
        <w:t>предусмотрены расходы на составление (изменение, дополнение) списков кандидатов в присяжные заседатели федеральных судов общей юрисдикции в Российской Федерации муниципальной программы «Совершенствование и развитие местного самоуправления в Шимском муниципальном районе» в 202</w:t>
      </w:r>
      <w:r>
        <w:rPr>
          <w:szCs w:val="28"/>
        </w:rPr>
        <w:t>1</w:t>
      </w:r>
      <w:r w:rsidRPr="0040530B">
        <w:rPr>
          <w:szCs w:val="28"/>
        </w:rPr>
        <w:t xml:space="preserve"> году- 35,</w:t>
      </w:r>
      <w:r>
        <w:rPr>
          <w:szCs w:val="28"/>
        </w:rPr>
        <w:t>4</w:t>
      </w:r>
      <w:r w:rsidRPr="0040530B">
        <w:rPr>
          <w:szCs w:val="28"/>
        </w:rPr>
        <w:t xml:space="preserve"> тыс. рублей, в 202</w:t>
      </w:r>
      <w:r>
        <w:rPr>
          <w:szCs w:val="28"/>
        </w:rPr>
        <w:t>2</w:t>
      </w:r>
      <w:r w:rsidRPr="0040530B">
        <w:rPr>
          <w:szCs w:val="28"/>
        </w:rPr>
        <w:t xml:space="preserve"> году- </w:t>
      </w:r>
      <w:r>
        <w:rPr>
          <w:szCs w:val="28"/>
        </w:rPr>
        <w:t>217,1</w:t>
      </w:r>
      <w:r w:rsidRPr="0040530B">
        <w:rPr>
          <w:szCs w:val="28"/>
        </w:rPr>
        <w:t xml:space="preserve"> тыс. рублей, в 202</w:t>
      </w:r>
      <w:r>
        <w:rPr>
          <w:szCs w:val="28"/>
        </w:rPr>
        <w:t>3</w:t>
      </w:r>
      <w:r w:rsidRPr="0040530B">
        <w:rPr>
          <w:szCs w:val="28"/>
        </w:rPr>
        <w:t xml:space="preserve"> году- </w:t>
      </w:r>
      <w:r>
        <w:rPr>
          <w:szCs w:val="28"/>
        </w:rPr>
        <w:t>14,2</w:t>
      </w:r>
      <w:r w:rsidRPr="0040530B">
        <w:rPr>
          <w:szCs w:val="28"/>
        </w:rPr>
        <w:t xml:space="preserve"> тыс. рублей.</w:t>
      </w:r>
    </w:p>
    <w:p w:rsidR="00BD68D5" w:rsidRPr="0040530B" w:rsidRDefault="00BD68D5" w:rsidP="00BD68D5">
      <w:pPr>
        <w:pStyle w:val="a4"/>
        <w:spacing w:before="120"/>
        <w:ind w:firstLine="567"/>
        <w:jc w:val="both"/>
        <w:rPr>
          <w:szCs w:val="28"/>
        </w:rPr>
      </w:pPr>
      <w:r w:rsidRPr="0040530B">
        <w:rPr>
          <w:b/>
          <w:bCs/>
          <w:szCs w:val="28"/>
        </w:rPr>
        <w:t>По подразделу «Обеспечение деятельности финансовых, налоговых и таможенных органов и органов финансового (финансово-бюджетного) надзора»</w:t>
      </w:r>
      <w:r>
        <w:rPr>
          <w:bCs/>
          <w:szCs w:val="28"/>
        </w:rPr>
        <w:t xml:space="preserve"> </w:t>
      </w:r>
      <w:r w:rsidRPr="0040530B">
        <w:rPr>
          <w:szCs w:val="28"/>
        </w:rPr>
        <w:t>предусмотрены расходы на 202</w:t>
      </w:r>
      <w:r>
        <w:rPr>
          <w:szCs w:val="28"/>
        </w:rPr>
        <w:t>1</w:t>
      </w:r>
      <w:r w:rsidRPr="0040530B">
        <w:rPr>
          <w:szCs w:val="28"/>
        </w:rPr>
        <w:t>-202</w:t>
      </w:r>
      <w:r>
        <w:rPr>
          <w:szCs w:val="28"/>
        </w:rPr>
        <w:t>3</w:t>
      </w:r>
      <w:r w:rsidRPr="0040530B">
        <w:rPr>
          <w:szCs w:val="28"/>
        </w:rPr>
        <w:t xml:space="preserve"> годы:</w:t>
      </w:r>
    </w:p>
    <w:p w:rsidR="00BD68D5" w:rsidRPr="002C0312" w:rsidRDefault="00BD68D5" w:rsidP="00BD68D5">
      <w:pPr>
        <w:ind w:firstLine="567"/>
        <w:jc w:val="both"/>
      </w:pPr>
      <w:r w:rsidRPr="002C0312">
        <w:rPr>
          <w:sz w:val="28"/>
          <w:szCs w:val="28"/>
        </w:rPr>
        <w:t>-на реализацию мероприятий подпрограммы «Организация и обеспечение осуществления бюджетного процесса, управление муниципальным долгом Шимского муниципального района» муниципальной программы «Управление муниципальными финансами Шимского муниципального района» на 202</w:t>
      </w:r>
      <w:r>
        <w:rPr>
          <w:sz w:val="28"/>
          <w:szCs w:val="28"/>
        </w:rPr>
        <w:t>1</w:t>
      </w:r>
      <w:r w:rsidRPr="002C0312">
        <w:rPr>
          <w:sz w:val="28"/>
          <w:szCs w:val="28"/>
        </w:rPr>
        <w:t>-202</w:t>
      </w:r>
      <w:r>
        <w:rPr>
          <w:sz w:val="28"/>
          <w:szCs w:val="28"/>
        </w:rPr>
        <w:t>3</w:t>
      </w:r>
      <w:r w:rsidRPr="002C0312">
        <w:rPr>
          <w:sz w:val="28"/>
          <w:szCs w:val="28"/>
        </w:rPr>
        <w:t xml:space="preserve"> годы по </w:t>
      </w:r>
      <w:r w:rsidRPr="00C82686">
        <w:rPr>
          <w:sz w:val="28"/>
          <w:szCs w:val="28"/>
        </w:rPr>
        <w:t>4 979,3</w:t>
      </w:r>
      <w:r w:rsidRPr="002C0312">
        <w:rPr>
          <w:sz w:val="28"/>
          <w:szCs w:val="28"/>
        </w:rPr>
        <w:t xml:space="preserve"> тыс. руб</w:t>
      </w:r>
      <w:r>
        <w:rPr>
          <w:sz w:val="28"/>
          <w:szCs w:val="28"/>
        </w:rPr>
        <w:t>лей</w:t>
      </w:r>
      <w:r w:rsidRPr="002C0312">
        <w:rPr>
          <w:sz w:val="28"/>
          <w:szCs w:val="28"/>
        </w:rPr>
        <w:t xml:space="preserve"> ежегодно;</w:t>
      </w:r>
      <w:r w:rsidRPr="002C0312">
        <w:t xml:space="preserve"> </w:t>
      </w:r>
    </w:p>
    <w:p w:rsidR="00BD68D5" w:rsidRPr="002C0312" w:rsidRDefault="00BD68D5" w:rsidP="00BD68D5">
      <w:pPr>
        <w:ind w:firstLine="567"/>
        <w:jc w:val="both"/>
        <w:rPr>
          <w:sz w:val="28"/>
          <w:szCs w:val="28"/>
        </w:rPr>
      </w:pPr>
      <w:r w:rsidRPr="002C0312">
        <w:rPr>
          <w:sz w:val="28"/>
          <w:szCs w:val="28"/>
        </w:rPr>
        <w:t>- на реализацию мероприятий</w:t>
      </w:r>
      <w:r w:rsidRPr="002C0312">
        <w:t xml:space="preserve"> </w:t>
      </w:r>
      <w:r w:rsidRPr="002C0312">
        <w:rPr>
          <w:sz w:val="28"/>
          <w:szCs w:val="28"/>
        </w:rPr>
        <w:t xml:space="preserve">подпрограммы «Повышение эффективности бюджетных расходов Шимского муниципального района» ежегодно </w:t>
      </w:r>
      <w:r>
        <w:rPr>
          <w:sz w:val="28"/>
          <w:szCs w:val="28"/>
        </w:rPr>
        <w:t>151,6</w:t>
      </w:r>
      <w:r w:rsidRPr="002C0312">
        <w:rPr>
          <w:sz w:val="28"/>
          <w:szCs w:val="28"/>
        </w:rPr>
        <w:t xml:space="preserve"> тыс. руб</w:t>
      </w:r>
      <w:r>
        <w:rPr>
          <w:sz w:val="28"/>
          <w:szCs w:val="28"/>
        </w:rPr>
        <w:t>лей</w:t>
      </w:r>
      <w:r w:rsidRPr="002C0312">
        <w:rPr>
          <w:sz w:val="28"/>
          <w:szCs w:val="28"/>
        </w:rPr>
        <w:t>;</w:t>
      </w:r>
    </w:p>
    <w:p w:rsidR="00BD68D5" w:rsidRPr="002C0312" w:rsidRDefault="00BD68D5" w:rsidP="00BD68D5">
      <w:pPr>
        <w:ind w:firstLine="567"/>
        <w:jc w:val="both"/>
        <w:rPr>
          <w:sz w:val="28"/>
          <w:szCs w:val="28"/>
        </w:rPr>
      </w:pPr>
      <w:r w:rsidRPr="002C0312">
        <w:rPr>
          <w:sz w:val="28"/>
          <w:szCs w:val="28"/>
        </w:rPr>
        <w:t>- на обеспечение деятельности  Контрольно-счётной палаты Шимского муниципального района в 202</w:t>
      </w:r>
      <w:r>
        <w:rPr>
          <w:sz w:val="28"/>
          <w:szCs w:val="28"/>
        </w:rPr>
        <w:t>1</w:t>
      </w:r>
      <w:r w:rsidRPr="002C0312">
        <w:rPr>
          <w:sz w:val="28"/>
          <w:szCs w:val="28"/>
        </w:rPr>
        <w:t>-202</w:t>
      </w:r>
      <w:r>
        <w:rPr>
          <w:sz w:val="28"/>
          <w:szCs w:val="28"/>
        </w:rPr>
        <w:t>3</w:t>
      </w:r>
      <w:r w:rsidRPr="002C0312">
        <w:rPr>
          <w:sz w:val="28"/>
          <w:szCs w:val="28"/>
        </w:rPr>
        <w:t xml:space="preserve"> годах по 1284,</w:t>
      </w:r>
      <w:r>
        <w:rPr>
          <w:sz w:val="28"/>
          <w:szCs w:val="28"/>
        </w:rPr>
        <w:t>5</w:t>
      </w:r>
      <w:r w:rsidRPr="002C0312">
        <w:rPr>
          <w:sz w:val="28"/>
          <w:szCs w:val="28"/>
        </w:rPr>
        <w:t xml:space="preserve"> тыс. руб</w:t>
      </w:r>
      <w:r>
        <w:rPr>
          <w:sz w:val="28"/>
          <w:szCs w:val="28"/>
        </w:rPr>
        <w:t>лей</w:t>
      </w:r>
      <w:r w:rsidRPr="002C0312">
        <w:rPr>
          <w:sz w:val="28"/>
          <w:szCs w:val="28"/>
        </w:rPr>
        <w:t xml:space="preserve"> ежегодно.</w:t>
      </w:r>
    </w:p>
    <w:p w:rsidR="00BD68D5" w:rsidRPr="006D34BC" w:rsidRDefault="00BD68D5" w:rsidP="00BD68D5">
      <w:pPr>
        <w:ind w:firstLine="709"/>
        <w:jc w:val="both"/>
        <w:rPr>
          <w:sz w:val="28"/>
          <w:szCs w:val="28"/>
        </w:rPr>
      </w:pPr>
      <w:r w:rsidRPr="006D34BC">
        <w:rPr>
          <w:b/>
          <w:bCs/>
          <w:sz w:val="28"/>
          <w:szCs w:val="28"/>
        </w:rPr>
        <w:t>По подразделу «Резервные фонды»</w:t>
      </w:r>
      <w:r w:rsidRPr="006D34BC">
        <w:rPr>
          <w:bCs/>
          <w:sz w:val="28"/>
          <w:szCs w:val="28"/>
        </w:rPr>
        <w:t xml:space="preserve"> </w:t>
      </w:r>
      <w:r w:rsidRPr="006D34BC">
        <w:rPr>
          <w:sz w:val="28"/>
          <w:szCs w:val="28"/>
        </w:rPr>
        <w:t>предусмотрены бюджетные ассигнования  на 202</w:t>
      </w:r>
      <w:r>
        <w:rPr>
          <w:sz w:val="28"/>
          <w:szCs w:val="28"/>
        </w:rPr>
        <w:t>1</w:t>
      </w:r>
      <w:r w:rsidRPr="006D34BC">
        <w:rPr>
          <w:sz w:val="28"/>
          <w:szCs w:val="28"/>
        </w:rPr>
        <w:t xml:space="preserve"> год в сумме </w:t>
      </w:r>
      <w:r>
        <w:rPr>
          <w:sz w:val="28"/>
          <w:szCs w:val="28"/>
        </w:rPr>
        <w:t>1838,4</w:t>
      </w:r>
      <w:r w:rsidRPr="006D34BC">
        <w:rPr>
          <w:sz w:val="28"/>
          <w:szCs w:val="28"/>
        </w:rPr>
        <w:t xml:space="preserve"> тыс. рублей.</w:t>
      </w:r>
    </w:p>
    <w:p w:rsidR="00BD68D5" w:rsidRPr="002C0312" w:rsidRDefault="00BD68D5" w:rsidP="00BD68D5">
      <w:pPr>
        <w:pStyle w:val="a4"/>
        <w:jc w:val="center"/>
        <w:rPr>
          <w:bCs/>
          <w:szCs w:val="28"/>
        </w:rPr>
      </w:pPr>
      <w:r w:rsidRPr="00CB6EBE">
        <w:rPr>
          <w:szCs w:val="28"/>
        </w:rPr>
        <w:t xml:space="preserve">Пунктом </w:t>
      </w:r>
      <w:r>
        <w:rPr>
          <w:szCs w:val="28"/>
        </w:rPr>
        <w:t xml:space="preserve">20 проекта решения о бюджете </w:t>
      </w:r>
      <w:r w:rsidRPr="00CB6EBE">
        <w:rPr>
          <w:szCs w:val="28"/>
        </w:rPr>
        <w:t xml:space="preserve"> </w:t>
      </w:r>
      <w:r w:rsidRPr="00CB6EBE">
        <w:rPr>
          <w:color w:val="000000"/>
          <w:szCs w:val="28"/>
        </w:rPr>
        <w:t>в составе расходов бюджета</w:t>
      </w:r>
      <w:r w:rsidRPr="00CB6EBE">
        <w:rPr>
          <w:szCs w:val="28"/>
        </w:rPr>
        <w:t xml:space="preserve"> сформирован резервный фонд, предназначенный для исполнения расходных обязательств, в случае недостаточности доходов бюджета для финансового обеспечения расходных обязательств</w:t>
      </w:r>
      <w:r>
        <w:rPr>
          <w:szCs w:val="28"/>
        </w:rPr>
        <w:t xml:space="preserve"> на 2021 год в сумме 1838,4 тыс. рублей.</w:t>
      </w:r>
    </w:p>
    <w:p w:rsidR="00BD68D5" w:rsidRPr="00DE4CE6" w:rsidRDefault="00BD68D5" w:rsidP="00BD68D5">
      <w:pPr>
        <w:autoSpaceDE w:val="0"/>
        <w:autoSpaceDN w:val="0"/>
        <w:adjustRightInd w:val="0"/>
        <w:ind w:firstLine="426"/>
        <w:jc w:val="both"/>
      </w:pPr>
      <w:r w:rsidRPr="002C0312">
        <w:rPr>
          <w:b/>
          <w:szCs w:val="28"/>
        </w:rPr>
        <w:tab/>
      </w:r>
      <w:r w:rsidRPr="00DE4CE6">
        <w:rPr>
          <w:sz w:val="28"/>
          <w:szCs w:val="28"/>
        </w:rPr>
        <w:t xml:space="preserve">Размер резервного фонда </w:t>
      </w:r>
      <w:r w:rsidRPr="00DE4CE6">
        <w:rPr>
          <w:rFonts w:eastAsia="TimesNewRomanPSMT"/>
          <w:sz w:val="28"/>
          <w:szCs w:val="28"/>
        </w:rPr>
        <w:t xml:space="preserve"> составит 0,</w:t>
      </w:r>
      <w:r>
        <w:rPr>
          <w:rFonts w:eastAsia="TimesNewRomanPSMT"/>
          <w:sz w:val="28"/>
          <w:szCs w:val="28"/>
        </w:rPr>
        <w:t>7 %</w:t>
      </w:r>
      <w:r w:rsidRPr="00DE4CE6">
        <w:rPr>
          <w:rFonts w:eastAsia="TimesNewRomanPSMT"/>
          <w:sz w:val="28"/>
          <w:szCs w:val="28"/>
        </w:rPr>
        <w:t xml:space="preserve"> от общего объема расходов бюджета муниципального района на 202</w:t>
      </w:r>
      <w:r>
        <w:rPr>
          <w:rFonts w:eastAsia="TimesNewRomanPSMT"/>
          <w:sz w:val="28"/>
          <w:szCs w:val="28"/>
        </w:rPr>
        <w:t>1</w:t>
      </w:r>
      <w:r w:rsidRPr="00DE4CE6">
        <w:rPr>
          <w:rFonts w:eastAsia="TimesNewRomanPSMT"/>
          <w:sz w:val="28"/>
          <w:szCs w:val="28"/>
        </w:rPr>
        <w:t xml:space="preserve"> год, что соответствует требованиям пункта 3 статьи 81 Бюджетного кодекса РФ.</w:t>
      </w:r>
      <w:r w:rsidRPr="00DE4CE6">
        <w:t xml:space="preserve"> </w:t>
      </w:r>
    </w:p>
    <w:p w:rsidR="00BD68D5" w:rsidRDefault="00BD68D5" w:rsidP="00BD68D5">
      <w:pPr>
        <w:pStyle w:val="a4"/>
        <w:jc w:val="both"/>
        <w:rPr>
          <w:b/>
          <w:szCs w:val="28"/>
        </w:rPr>
      </w:pPr>
    </w:p>
    <w:p w:rsidR="00BD68D5" w:rsidRPr="006D34BC" w:rsidRDefault="00BD68D5" w:rsidP="00BD68D5">
      <w:pPr>
        <w:pStyle w:val="a4"/>
        <w:jc w:val="both"/>
        <w:rPr>
          <w:szCs w:val="28"/>
        </w:rPr>
      </w:pPr>
      <w:r w:rsidRPr="006D34BC">
        <w:rPr>
          <w:b/>
          <w:szCs w:val="28"/>
        </w:rPr>
        <w:t>По подразделу «Другие общегосударственные вопросы»</w:t>
      </w:r>
      <w:r w:rsidRPr="006D34BC">
        <w:rPr>
          <w:szCs w:val="28"/>
        </w:rPr>
        <w:t xml:space="preserve"> предусмотрены расходы на 202</w:t>
      </w:r>
      <w:r>
        <w:rPr>
          <w:szCs w:val="28"/>
        </w:rPr>
        <w:t>1</w:t>
      </w:r>
      <w:r w:rsidRPr="006D34BC">
        <w:rPr>
          <w:szCs w:val="28"/>
        </w:rPr>
        <w:t>-202</w:t>
      </w:r>
      <w:r>
        <w:rPr>
          <w:szCs w:val="28"/>
        </w:rPr>
        <w:t>3</w:t>
      </w:r>
      <w:r w:rsidRPr="006D34BC">
        <w:rPr>
          <w:szCs w:val="28"/>
        </w:rPr>
        <w:t xml:space="preserve"> годы:</w:t>
      </w:r>
    </w:p>
    <w:p w:rsidR="00BD68D5" w:rsidRPr="006D34BC" w:rsidRDefault="00BD68D5" w:rsidP="00BD68D5">
      <w:pPr>
        <w:ind w:firstLine="709"/>
        <w:jc w:val="both"/>
        <w:rPr>
          <w:sz w:val="28"/>
          <w:szCs w:val="28"/>
        </w:rPr>
      </w:pPr>
      <w:r w:rsidRPr="006D34BC">
        <w:rPr>
          <w:sz w:val="28"/>
          <w:szCs w:val="28"/>
        </w:rPr>
        <w:t xml:space="preserve">- на реализацию подпрограммы «Развитие и реформирование местного самоуправления в Шимском муниципальном районе» муниципальной программы «Совершенствование и развитие местного самоуправления в Шимском муниципальном районе»  </w:t>
      </w:r>
      <w:r w:rsidRPr="00E13794">
        <w:rPr>
          <w:sz w:val="28"/>
          <w:szCs w:val="28"/>
        </w:rPr>
        <w:t>в 2021 году 8 871,1 тыс. рублей, в 2022-</w:t>
      </w:r>
      <w:r w:rsidRPr="00046FBF">
        <w:rPr>
          <w:sz w:val="28"/>
          <w:szCs w:val="28"/>
        </w:rPr>
        <w:t>2023 годах по 7 330,5 тыс. рублей ежегодно;</w:t>
      </w:r>
    </w:p>
    <w:p w:rsidR="00BD68D5" w:rsidRPr="00046FBF" w:rsidRDefault="00BD68D5" w:rsidP="00BD68D5">
      <w:pPr>
        <w:pStyle w:val="a4"/>
        <w:ind w:firstLine="708"/>
        <w:jc w:val="both"/>
        <w:rPr>
          <w:szCs w:val="28"/>
        </w:rPr>
      </w:pPr>
      <w:r w:rsidRPr="00046FBF">
        <w:rPr>
          <w:szCs w:val="28"/>
        </w:rPr>
        <w:t>- на подпрограмму «Финансовая поддержка муниципальных образований, входящих в состав территории Шимского муниципального района», в 2021-2023 годах по 311,6 тыс. рублей ежегодно;</w:t>
      </w:r>
    </w:p>
    <w:p w:rsidR="00BD68D5" w:rsidRPr="00046FBF" w:rsidRDefault="00BD68D5" w:rsidP="00BD68D5">
      <w:pPr>
        <w:pStyle w:val="a4"/>
        <w:ind w:firstLine="708"/>
        <w:jc w:val="both"/>
        <w:rPr>
          <w:szCs w:val="28"/>
        </w:rPr>
      </w:pPr>
      <w:r w:rsidRPr="00046FBF">
        <w:rPr>
          <w:szCs w:val="28"/>
        </w:rPr>
        <w:t>-непрограммные расходы на осуществление отдельных государственных полномочий в сфере государственной регистрации актов гражданского состояния в 2021 году 734,4 тыс. рублей, в 2022 году 744,5 тыс. рублей, в 2023 году 736,0 тыс. рублей;</w:t>
      </w:r>
    </w:p>
    <w:p w:rsidR="00BD68D5" w:rsidRPr="00046FBF" w:rsidRDefault="00BD68D5" w:rsidP="00BD68D5">
      <w:pPr>
        <w:pStyle w:val="a4"/>
        <w:ind w:firstLine="708"/>
        <w:jc w:val="both"/>
        <w:rPr>
          <w:szCs w:val="28"/>
        </w:rPr>
      </w:pPr>
      <w:r w:rsidRPr="00046FBF">
        <w:rPr>
          <w:szCs w:val="28"/>
        </w:rPr>
        <w:lastRenderedPageBreak/>
        <w:t>-непрограммные расходы на обеспечение деятельности учреждений по оказанию услуг в области бухгалтерского учета ежегодно по 5376,3 тыс. рублей</w:t>
      </w:r>
      <w:r>
        <w:rPr>
          <w:szCs w:val="28"/>
        </w:rPr>
        <w:t>.</w:t>
      </w:r>
    </w:p>
    <w:p w:rsidR="00BD68D5" w:rsidRPr="00046FBF" w:rsidRDefault="00BD68D5" w:rsidP="00BD68D5">
      <w:pPr>
        <w:pStyle w:val="a4"/>
        <w:ind w:firstLine="708"/>
        <w:jc w:val="both"/>
        <w:rPr>
          <w:szCs w:val="28"/>
        </w:rPr>
      </w:pPr>
      <w:r w:rsidRPr="00B86304">
        <w:rPr>
          <w:szCs w:val="28"/>
        </w:rPr>
        <w:t>Расходы бюджета на плановый период 202</w:t>
      </w:r>
      <w:r>
        <w:rPr>
          <w:szCs w:val="28"/>
        </w:rPr>
        <w:t>2</w:t>
      </w:r>
      <w:r w:rsidRPr="00B86304">
        <w:rPr>
          <w:szCs w:val="28"/>
        </w:rPr>
        <w:t>-202</w:t>
      </w:r>
      <w:r>
        <w:rPr>
          <w:szCs w:val="28"/>
        </w:rPr>
        <w:t>3</w:t>
      </w:r>
      <w:r w:rsidRPr="00B86304">
        <w:rPr>
          <w:szCs w:val="28"/>
        </w:rPr>
        <w:t xml:space="preserve"> годов определены </w:t>
      </w:r>
      <w:r w:rsidRPr="00B86304">
        <w:rPr>
          <w:szCs w:val="28"/>
          <w:lang w:val="en-US"/>
        </w:rPr>
        <w:t>c</w:t>
      </w:r>
      <w:r w:rsidRPr="00B86304">
        <w:rPr>
          <w:szCs w:val="28"/>
        </w:rPr>
        <w:t xml:space="preserve"> учетом </w:t>
      </w:r>
      <w:r w:rsidRPr="00B86304">
        <w:rPr>
          <w:bCs/>
          <w:szCs w:val="28"/>
        </w:rPr>
        <w:t>резервирования отдельных расходов в составе условно утвержденных расходов</w:t>
      </w:r>
      <w:r w:rsidRPr="006D34BC">
        <w:rPr>
          <w:szCs w:val="28"/>
        </w:rPr>
        <w:t xml:space="preserve"> -в 202</w:t>
      </w:r>
      <w:r>
        <w:rPr>
          <w:szCs w:val="28"/>
        </w:rPr>
        <w:t>2</w:t>
      </w:r>
      <w:r w:rsidRPr="006D34BC">
        <w:rPr>
          <w:szCs w:val="28"/>
        </w:rPr>
        <w:t xml:space="preserve"> году </w:t>
      </w:r>
      <w:r w:rsidRPr="00046FBF">
        <w:rPr>
          <w:szCs w:val="28"/>
        </w:rPr>
        <w:t>6375,1 тыс. рублей, в 2023 году 10911,7 тыс. рублей.</w:t>
      </w:r>
    </w:p>
    <w:p w:rsidR="00BD68D5" w:rsidRPr="006D34BC" w:rsidRDefault="00BD68D5" w:rsidP="00BD68D5">
      <w:pPr>
        <w:pStyle w:val="a4"/>
        <w:ind w:firstLine="708"/>
        <w:jc w:val="both"/>
        <w:rPr>
          <w:szCs w:val="28"/>
        </w:rPr>
      </w:pPr>
    </w:p>
    <w:p w:rsidR="00BD68D5" w:rsidRPr="002C0312" w:rsidRDefault="00BD68D5" w:rsidP="00BD68D5">
      <w:pPr>
        <w:ind w:firstLine="709"/>
        <w:jc w:val="center"/>
        <w:rPr>
          <w:b/>
          <w:sz w:val="28"/>
          <w:szCs w:val="28"/>
        </w:rPr>
      </w:pPr>
      <w:r w:rsidRPr="002C0312">
        <w:rPr>
          <w:b/>
          <w:sz w:val="28"/>
          <w:szCs w:val="28"/>
        </w:rPr>
        <w:t>Раздел 02 «Национальная оборона»</w:t>
      </w:r>
    </w:p>
    <w:p w:rsidR="00BD68D5" w:rsidRDefault="00BD68D5" w:rsidP="00BD68D5">
      <w:pPr>
        <w:tabs>
          <w:tab w:val="left" w:pos="709"/>
        </w:tabs>
        <w:ind w:firstLine="709"/>
        <w:jc w:val="both"/>
        <w:rPr>
          <w:sz w:val="28"/>
          <w:szCs w:val="28"/>
        </w:rPr>
      </w:pPr>
      <w:r w:rsidRPr="00D578BD">
        <w:rPr>
          <w:b/>
          <w:sz w:val="28"/>
        </w:rPr>
        <w:t xml:space="preserve">   </w:t>
      </w:r>
      <w:r w:rsidRPr="006E333B">
        <w:rPr>
          <w:sz w:val="28"/>
        </w:rPr>
        <w:t>Б</w:t>
      </w:r>
      <w:r w:rsidRPr="002C0312">
        <w:rPr>
          <w:sz w:val="28"/>
          <w:szCs w:val="28"/>
        </w:rPr>
        <w:t xml:space="preserve">юджетные ассигнования бюджета муниципального района по разделу </w:t>
      </w:r>
      <w:r w:rsidRPr="002C0312">
        <w:rPr>
          <w:bCs/>
          <w:sz w:val="28"/>
          <w:szCs w:val="28"/>
        </w:rPr>
        <w:t>«Национальная оборона»</w:t>
      </w:r>
      <w:r w:rsidRPr="002C0312">
        <w:rPr>
          <w:sz w:val="28"/>
          <w:szCs w:val="28"/>
        </w:rPr>
        <w:t xml:space="preserve"> характеризуются следующими данными:</w:t>
      </w:r>
    </w:p>
    <w:p w:rsidR="00BD68D5" w:rsidRPr="00A4661D" w:rsidRDefault="00BD68D5" w:rsidP="00BD68D5">
      <w:pPr>
        <w:jc w:val="right"/>
      </w:pPr>
      <w:r w:rsidRPr="00A4661D">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5"/>
        <w:gridCol w:w="1647"/>
        <w:gridCol w:w="1532"/>
        <w:gridCol w:w="1456"/>
      </w:tblGrid>
      <w:tr w:rsidR="00BD68D5" w:rsidRPr="002C0312" w:rsidTr="00C65EF5">
        <w:tc>
          <w:tcPr>
            <w:tcW w:w="4935" w:type="dxa"/>
            <w:tcBorders>
              <w:top w:val="single" w:sz="4" w:space="0" w:color="auto"/>
            </w:tcBorders>
          </w:tcPr>
          <w:p w:rsidR="00BD68D5" w:rsidRPr="00EB5284" w:rsidRDefault="00BD68D5" w:rsidP="00C65EF5">
            <w:pPr>
              <w:jc w:val="both"/>
            </w:pPr>
            <w:r w:rsidRPr="00EB5284">
              <w:t>Наименование раздела, подраздела</w:t>
            </w:r>
          </w:p>
        </w:tc>
        <w:tc>
          <w:tcPr>
            <w:tcW w:w="1647" w:type="dxa"/>
          </w:tcPr>
          <w:p w:rsidR="00BD68D5" w:rsidRPr="00EB5284" w:rsidRDefault="00BD68D5" w:rsidP="00C65EF5">
            <w:pPr>
              <w:jc w:val="center"/>
            </w:pPr>
            <w:r w:rsidRPr="00EB5284">
              <w:t>202</w:t>
            </w:r>
            <w:r>
              <w:t>1</w:t>
            </w:r>
            <w:r w:rsidRPr="00EB5284">
              <w:t>год</w:t>
            </w:r>
          </w:p>
        </w:tc>
        <w:tc>
          <w:tcPr>
            <w:tcW w:w="1532" w:type="dxa"/>
          </w:tcPr>
          <w:p w:rsidR="00BD68D5" w:rsidRPr="00EB5284" w:rsidRDefault="00BD68D5" w:rsidP="00C65EF5">
            <w:pPr>
              <w:jc w:val="center"/>
            </w:pPr>
            <w:r w:rsidRPr="00EB5284">
              <w:t>202</w:t>
            </w:r>
            <w:r>
              <w:t>2</w:t>
            </w:r>
            <w:r w:rsidRPr="00EB5284">
              <w:t>год</w:t>
            </w:r>
          </w:p>
        </w:tc>
        <w:tc>
          <w:tcPr>
            <w:tcW w:w="1456" w:type="dxa"/>
          </w:tcPr>
          <w:p w:rsidR="00BD68D5" w:rsidRPr="00EB5284" w:rsidRDefault="00BD68D5" w:rsidP="00C65EF5">
            <w:pPr>
              <w:jc w:val="center"/>
            </w:pPr>
            <w:r w:rsidRPr="00EB5284">
              <w:t>202</w:t>
            </w:r>
            <w:r>
              <w:t>3</w:t>
            </w:r>
            <w:r w:rsidRPr="00EB5284">
              <w:t>год</w:t>
            </w:r>
          </w:p>
        </w:tc>
      </w:tr>
      <w:tr w:rsidR="00BD68D5" w:rsidRPr="002C0312" w:rsidTr="00C65EF5">
        <w:tc>
          <w:tcPr>
            <w:tcW w:w="4935" w:type="dxa"/>
            <w:tcBorders>
              <w:top w:val="single" w:sz="4" w:space="0" w:color="auto"/>
            </w:tcBorders>
          </w:tcPr>
          <w:p w:rsidR="00BD68D5" w:rsidRPr="00EB5284" w:rsidRDefault="00BD68D5" w:rsidP="00C65EF5">
            <w:pPr>
              <w:jc w:val="both"/>
              <w:rPr>
                <w:b/>
              </w:rPr>
            </w:pPr>
            <w:r w:rsidRPr="00EB5284">
              <w:rPr>
                <w:b/>
              </w:rPr>
              <w:t>02</w:t>
            </w:r>
          </w:p>
          <w:p w:rsidR="00BD68D5" w:rsidRPr="00EB5284" w:rsidRDefault="00BD68D5" w:rsidP="00C65EF5">
            <w:pPr>
              <w:jc w:val="both"/>
            </w:pPr>
            <w:r w:rsidRPr="00EB5284">
              <w:t>Национальная оборона</w:t>
            </w:r>
          </w:p>
        </w:tc>
        <w:tc>
          <w:tcPr>
            <w:tcW w:w="1647" w:type="dxa"/>
          </w:tcPr>
          <w:p w:rsidR="00BD68D5" w:rsidRPr="00E13794" w:rsidRDefault="00BD68D5" w:rsidP="00C65EF5">
            <w:pPr>
              <w:jc w:val="center"/>
              <w:rPr>
                <w:sz w:val="28"/>
                <w:szCs w:val="28"/>
              </w:rPr>
            </w:pPr>
            <w:r w:rsidRPr="00E13794">
              <w:rPr>
                <w:sz w:val="28"/>
                <w:szCs w:val="28"/>
              </w:rPr>
              <w:t>293,4</w:t>
            </w:r>
          </w:p>
        </w:tc>
        <w:tc>
          <w:tcPr>
            <w:tcW w:w="1532" w:type="dxa"/>
          </w:tcPr>
          <w:p w:rsidR="00BD68D5" w:rsidRPr="00E13794" w:rsidRDefault="00BD68D5" w:rsidP="00C65EF5">
            <w:pPr>
              <w:jc w:val="center"/>
              <w:rPr>
                <w:sz w:val="28"/>
                <w:szCs w:val="28"/>
              </w:rPr>
            </w:pPr>
            <w:r w:rsidRPr="00E13794">
              <w:rPr>
                <w:sz w:val="28"/>
                <w:szCs w:val="28"/>
              </w:rPr>
              <w:t>296,4</w:t>
            </w:r>
          </w:p>
        </w:tc>
        <w:tc>
          <w:tcPr>
            <w:tcW w:w="1456" w:type="dxa"/>
          </w:tcPr>
          <w:p w:rsidR="00BD68D5" w:rsidRPr="00E13794" w:rsidRDefault="00BD68D5" w:rsidP="00C65EF5">
            <w:pPr>
              <w:jc w:val="center"/>
              <w:rPr>
                <w:sz w:val="28"/>
                <w:szCs w:val="28"/>
              </w:rPr>
            </w:pPr>
            <w:r w:rsidRPr="00E13794">
              <w:rPr>
                <w:sz w:val="28"/>
                <w:szCs w:val="28"/>
              </w:rPr>
              <w:t>307,8</w:t>
            </w:r>
          </w:p>
        </w:tc>
      </w:tr>
      <w:tr w:rsidR="00BD68D5" w:rsidRPr="002C0312" w:rsidTr="00C65EF5">
        <w:tc>
          <w:tcPr>
            <w:tcW w:w="4935" w:type="dxa"/>
          </w:tcPr>
          <w:p w:rsidR="00BD68D5" w:rsidRPr="00EB5284" w:rsidRDefault="00BD68D5" w:rsidP="00C65EF5">
            <w:pPr>
              <w:jc w:val="both"/>
              <w:rPr>
                <w:b/>
              </w:rPr>
            </w:pPr>
            <w:r w:rsidRPr="00EB5284">
              <w:rPr>
                <w:b/>
              </w:rPr>
              <w:t>0203</w:t>
            </w:r>
          </w:p>
          <w:p w:rsidR="00BD68D5" w:rsidRPr="00EB5284" w:rsidRDefault="00BD68D5" w:rsidP="00C65EF5">
            <w:pPr>
              <w:autoSpaceDE w:val="0"/>
              <w:autoSpaceDN w:val="0"/>
              <w:adjustRightInd w:val="0"/>
            </w:pPr>
            <w:r w:rsidRPr="00EB5284">
              <w:rPr>
                <w:bCs/>
              </w:rPr>
              <w:t>Мобилизационная и вневойсковая подготовка</w:t>
            </w:r>
          </w:p>
        </w:tc>
        <w:tc>
          <w:tcPr>
            <w:tcW w:w="1647" w:type="dxa"/>
          </w:tcPr>
          <w:p w:rsidR="00BD68D5" w:rsidRPr="00E13794" w:rsidRDefault="00BD68D5" w:rsidP="00C65EF5">
            <w:pPr>
              <w:jc w:val="center"/>
              <w:rPr>
                <w:sz w:val="28"/>
                <w:szCs w:val="28"/>
              </w:rPr>
            </w:pPr>
            <w:r w:rsidRPr="00E13794">
              <w:rPr>
                <w:sz w:val="28"/>
                <w:szCs w:val="28"/>
              </w:rPr>
              <w:t>293,4</w:t>
            </w:r>
          </w:p>
        </w:tc>
        <w:tc>
          <w:tcPr>
            <w:tcW w:w="1532" w:type="dxa"/>
          </w:tcPr>
          <w:p w:rsidR="00BD68D5" w:rsidRPr="00E13794" w:rsidRDefault="00BD68D5" w:rsidP="00C65EF5">
            <w:pPr>
              <w:jc w:val="center"/>
              <w:rPr>
                <w:sz w:val="28"/>
                <w:szCs w:val="28"/>
              </w:rPr>
            </w:pPr>
            <w:r w:rsidRPr="00E13794">
              <w:rPr>
                <w:sz w:val="28"/>
                <w:szCs w:val="28"/>
              </w:rPr>
              <w:t>296,4</w:t>
            </w:r>
          </w:p>
        </w:tc>
        <w:tc>
          <w:tcPr>
            <w:tcW w:w="1456" w:type="dxa"/>
          </w:tcPr>
          <w:p w:rsidR="00BD68D5" w:rsidRPr="00E13794" w:rsidRDefault="00BD68D5" w:rsidP="00C65EF5">
            <w:pPr>
              <w:jc w:val="center"/>
              <w:rPr>
                <w:sz w:val="28"/>
                <w:szCs w:val="28"/>
              </w:rPr>
            </w:pPr>
            <w:r w:rsidRPr="00E13794">
              <w:rPr>
                <w:sz w:val="28"/>
                <w:szCs w:val="28"/>
              </w:rPr>
              <w:t>307,8</w:t>
            </w:r>
          </w:p>
        </w:tc>
      </w:tr>
    </w:tbl>
    <w:p w:rsidR="00BD68D5" w:rsidRPr="00046FBF" w:rsidRDefault="00BD68D5" w:rsidP="00BD68D5">
      <w:pPr>
        <w:pStyle w:val="a4"/>
        <w:spacing w:before="120"/>
        <w:ind w:firstLine="708"/>
        <w:jc w:val="both"/>
        <w:rPr>
          <w:spacing w:val="-4"/>
          <w:szCs w:val="28"/>
        </w:rPr>
      </w:pPr>
      <w:r w:rsidRPr="00046FBF">
        <w:rPr>
          <w:szCs w:val="28"/>
        </w:rPr>
        <w:t>В их составе предусмотрены средства на осуществление органами местного самоуправления федеральных полномочий по первичному воинскому учету на территориях, где отсутствуют военные комиссариаты</w:t>
      </w:r>
      <w:r w:rsidRPr="00046FBF">
        <w:rPr>
          <w:spacing w:val="-4"/>
          <w:szCs w:val="28"/>
        </w:rPr>
        <w:t xml:space="preserve"> в 2021 году 293,4 тыс. рублей, в 2022 году 296,4 тыс. рублей, в 2023 году 307,8 тыс. рублей.</w:t>
      </w:r>
    </w:p>
    <w:p w:rsidR="00BD68D5" w:rsidRPr="002C0312" w:rsidRDefault="00BD68D5" w:rsidP="00BD68D5">
      <w:pPr>
        <w:ind w:firstLine="709"/>
        <w:jc w:val="both"/>
        <w:rPr>
          <w:sz w:val="28"/>
          <w:szCs w:val="28"/>
        </w:rPr>
      </w:pPr>
    </w:p>
    <w:p w:rsidR="00BD68D5" w:rsidRPr="002C0312" w:rsidRDefault="00BD68D5" w:rsidP="00BD68D5">
      <w:pPr>
        <w:ind w:firstLine="709"/>
        <w:jc w:val="center"/>
        <w:rPr>
          <w:b/>
          <w:sz w:val="28"/>
          <w:szCs w:val="28"/>
        </w:rPr>
      </w:pPr>
      <w:r w:rsidRPr="002C0312">
        <w:rPr>
          <w:b/>
          <w:sz w:val="28"/>
          <w:szCs w:val="28"/>
        </w:rPr>
        <w:t>Раздел 03 «Национальная безопасность и правоохранительная деятельность»</w:t>
      </w:r>
    </w:p>
    <w:p w:rsidR="00BD68D5" w:rsidRDefault="00BD68D5" w:rsidP="00BD68D5">
      <w:pPr>
        <w:ind w:firstLine="709"/>
        <w:jc w:val="both"/>
        <w:rPr>
          <w:sz w:val="28"/>
          <w:szCs w:val="28"/>
        </w:rPr>
      </w:pPr>
      <w:r w:rsidRPr="002C0312">
        <w:rPr>
          <w:sz w:val="28"/>
          <w:szCs w:val="28"/>
        </w:rPr>
        <w:t xml:space="preserve">Бюджетные ассигнования бюджета муниципального района по разделу </w:t>
      </w:r>
      <w:r w:rsidRPr="002C0312">
        <w:rPr>
          <w:bCs/>
          <w:sz w:val="28"/>
          <w:szCs w:val="28"/>
        </w:rPr>
        <w:t>«</w:t>
      </w:r>
      <w:r w:rsidRPr="002C0312">
        <w:rPr>
          <w:sz w:val="28"/>
          <w:szCs w:val="28"/>
        </w:rPr>
        <w:t>Национальная безопасность и правоохранительная деятельность» характеризуются следующими данными:</w:t>
      </w:r>
    </w:p>
    <w:p w:rsidR="00BD68D5" w:rsidRPr="00A4661D" w:rsidRDefault="00BD68D5" w:rsidP="00BD68D5">
      <w:pPr>
        <w:jc w:val="right"/>
      </w:pPr>
      <w:r w:rsidRPr="00A4661D">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1"/>
        <w:gridCol w:w="1037"/>
        <w:gridCol w:w="1089"/>
        <w:gridCol w:w="1037"/>
      </w:tblGrid>
      <w:tr w:rsidR="00BD68D5" w:rsidRPr="00EB5284" w:rsidTr="00C65EF5">
        <w:trPr>
          <w:trHeight w:val="667"/>
        </w:trPr>
        <w:tc>
          <w:tcPr>
            <w:tcW w:w="6301" w:type="dxa"/>
            <w:tcBorders>
              <w:top w:val="single" w:sz="4" w:space="0" w:color="auto"/>
              <w:left w:val="single" w:sz="4" w:space="0" w:color="auto"/>
              <w:right w:val="single" w:sz="4" w:space="0" w:color="auto"/>
            </w:tcBorders>
          </w:tcPr>
          <w:p w:rsidR="00BD68D5" w:rsidRPr="00EB5284" w:rsidRDefault="00BD68D5" w:rsidP="00C65EF5">
            <w:pPr>
              <w:jc w:val="both"/>
            </w:pPr>
            <w:r w:rsidRPr="00EB5284">
              <w:t>Наименование раздела, подраздела</w:t>
            </w:r>
          </w:p>
        </w:tc>
        <w:tc>
          <w:tcPr>
            <w:tcW w:w="1037" w:type="dxa"/>
            <w:tcBorders>
              <w:left w:val="single" w:sz="4" w:space="0" w:color="auto"/>
            </w:tcBorders>
          </w:tcPr>
          <w:p w:rsidR="00BD68D5" w:rsidRPr="00EB5284" w:rsidRDefault="00BD68D5" w:rsidP="00C65EF5">
            <w:pPr>
              <w:jc w:val="center"/>
            </w:pPr>
            <w:r w:rsidRPr="00EB5284">
              <w:t>202</w:t>
            </w:r>
            <w:r>
              <w:t>1</w:t>
            </w:r>
            <w:r w:rsidRPr="00EB5284">
              <w:t>год</w:t>
            </w:r>
          </w:p>
        </w:tc>
        <w:tc>
          <w:tcPr>
            <w:tcW w:w="1089" w:type="dxa"/>
            <w:tcBorders>
              <w:left w:val="single" w:sz="4" w:space="0" w:color="auto"/>
            </w:tcBorders>
          </w:tcPr>
          <w:p w:rsidR="00BD68D5" w:rsidRPr="00EB5284" w:rsidRDefault="00BD68D5" w:rsidP="00C65EF5">
            <w:pPr>
              <w:jc w:val="center"/>
            </w:pPr>
            <w:r w:rsidRPr="00EB5284">
              <w:t>202</w:t>
            </w:r>
            <w:r>
              <w:t>2</w:t>
            </w:r>
            <w:r w:rsidRPr="00EB5284">
              <w:t>год</w:t>
            </w:r>
          </w:p>
        </w:tc>
        <w:tc>
          <w:tcPr>
            <w:tcW w:w="1037" w:type="dxa"/>
            <w:tcBorders>
              <w:left w:val="single" w:sz="4" w:space="0" w:color="auto"/>
            </w:tcBorders>
          </w:tcPr>
          <w:p w:rsidR="00BD68D5" w:rsidRPr="00EB5284" w:rsidRDefault="00BD68D5" w:rsidP="00C65EF5">
            <w:pPr>
              <w:jc w:val="center"/>
            </w:pPr>
            <w:r w:rsidRPr="00EB5284">
              <w:t>202</w:t>
            </w:r>
            <w:r>
              <w:t>3</w:t>
            </w:r>
            <w:r w:rsidRPr="00EB5284">
              <w:t>год</w:t>
            </w:r>
          </w:p>
        </w:tc>
      </w:tr>
      <w:tr w:rsidR="00BD68D5" w:rsidRPr="00EB5284" w:rsidTr="00C65EF5">
        <w:tc>
          <w:tcPr>
            <w:tcW w:w="6301" w:type="dxa"/>
            <w:tcBorders>
              <w:top w:val="single" w:sz="4" w:space="0" w:color="auto"/>
            </w:tcBorders>
          </w:tcPr>
          <w:p w:rsidR="00BD68D5" w:rsidRPr="00EB5284" w:rsidRDefault="00BD68D5" w:rsidP="00C65EF5">
            <w:pPr>
              <w:jc w:val="both"/>
              <w:rPr>
                <w:b/>
              </w:rPr>
            </w:pPr>
            <w:r w:rsidRPr="00EB5284">
              <w:rPr>
                <w:b/>
              </w:rPr>
              <w:t>03</w:t>
            </w:r>
          </w:p>
          <w:p w:rsidR="00BD68D5" w:rsidRPr="00EB5284" w:rsidRDefault="00BD68D5" w:rsidP="00C65EF5">
            <w:pPr>
              <w:jc w:val="both"/>
            </w:pPr>
            <w:r w:rsidRPr="00EB5284">
              <w:t>Национальная безопасность и правоохранительная деятельность</w:t>
            </w:r>
          </w:p>
        </w:tc>
        <w:tc>
          <w:tcPr>
            <w:tcW w:w="1037" w:type="dxa"/>
            <w:tcBorders>
              <w:top w:val="nil"/>
            </w:tcBorders>
          </w:tcPr>
          <w:p w:rsidR="00BD68D5" w:rsidRPr="00EB5284" w:rsidRDefault="00BD68D5" w:rsidP="00C65EF5">
            <w:pPr>
              <w:jc w:val="center"/>
            </w:pPr>
            <w:r>
              <w:t>37,4</w:t>
            </w:r>
          </w:p>
        </w:tc>
        <w:tc>
          <w:tcPr>
            <w:tcW w:w="1089" w:type="dxa"/>
            <w:tcBorders>
              <w:top w:val="nil"/>
            </w:tcBorders>
          </w:tcPr>
          <w:p w:rsidR="00BD68D5" w:rsidRPr="00EB5284" w:rsidRDefault="00BD68D5" w:rsidP="00C65EF5">
            <w:pPr>
              <w:jc w:val="center"/>
            </w:pPr>
            <w:r>
              <w:t>37,4</w:t>
            </w:r>
          </w:p>
        </w:tc>
        <w:tc>
          <w:tcPr>
            <w:tcW w:w="1037" w:type="dxa"/>
            <w:tcBorders>
              <w:top w:val="nil"/>
            </w:tcBorders>
          </w:tcPr>
          <w:p w:rsidR="00BD68D5" w:rsidRPr="00EB5284" w:rsidRDefault="00BD68D5" w:rsidP="00C65EF5">
            <w:pPr>
              <w:jc w:val="center"/>
            </w:pPr>
            <w:r>
              <w:t>37,4</w:t>
            </w:r>
          </w:p>
        </w:tc>
      </w:tr>
      <w:tr w:rsidR="00BD68D5" w:rsidRPr="00EB5284" w:rsidTr="00C65EF5">
        <w:tc>
          <w:tcPr>
            <w:tcW w:w="6301" w:type="dxa"/>
          </w:tcPr>
          <w:p w:rsidR="00BD68D5" w:rsidRPr="00EB5284" w:rsidRDefault="00BD68D5" w:rsidP="00C65EF5">
            <w:pPr>
              <w:jc w:val="both"/>
              <w:rPr>
                <w:b/>
              </w:rPr>
            </w:pPr>
            <w:r w:rsidRPr="00EB5284">
              <w:rPr>
                <w:b/>
              </w:rPr>
              <w:t>03</w:t>
            </w:r>
            <w:r>
              <w:rPr>
                <w:b/>
              </w:rPr>
              <w:t>10</w:t>
            </w:r>
          </w:p>
          <w:p w:rsidR="00BD68D5" w:rsidRPr="00EB5284" w:rsidRDefault="00BD68D5" w:rsidP="00C65EF5">
            <w:pPr>
              <w:jc w:val="both"/>
            </w:pPr>
            <w:r>
              <w:t xml:space="preserve">Защита населения и территории  от чрезвычайных ситуаций природного и техногенного характера, пожарная безопасность </w:t>
            </w:r>
          </w:p>
        </w:tc>
        <w:tc>
          <w:tcPr>
            <w:tcW w:w="1037" w:type="dxa"/>
          </w:tcPr>
          <w:p w:rsidR="00BD68D5" w:rsidRPr="00EB5284" w:rsidRDefault="00BD68D5" w:rsidP="00C65EF5">
            <w:pPr>
              <w:jc w:val="center"/>
            </w:pPr>
            <w:r>
              <w:t>37,4</w:t>
            </w:r>
          </w:p>
        </w:tc>
        <w:tc>
          <w:tcPr>
            <w:tcW w:w="1089" w:type="dxa"/>
          </w:tcPr>
          <w:p w:rsidR="00BD68D5" w:rsidRPr="00EB5284" w:rsidRDefault="00BD68D5" w:rsidP="00C65EF5">
            <w:pPr>
              <w:jc w:val="center"/>
            </w:pPr>
            <w:r>
              <w:t>37,4</w:t>
            </w:r>
          </w:p>
        </w:tc>
        <w:tc>
          <w:tcPr>
            <w:tcW w:w="1037" w:type="dxa"/>
          </w:tcPr>
          <w:p w:rsidR="00BD68D5" w:rsidRPr="00EB5284" w:rsidRDefault="00BD68D5" w:rsidP="00C65EF5">
            <w:pPr>
              <w:jc w:val="center"/>
            </w:pPr>
            <w:r>
              <w:t>37,4</w:t>
            </w:r>
          </w:p>
        </w:tc>
      </w:tr>
    </w:tbl>
    <w:p w:rsidR="00BD68D5" w:rsidRPr="002C0312" w:rsidRDefault="00BD68D5" w:rsidP="00BD68D5">
      <w:pPr>
        <w:jc w:val="both"/>
        <w:rPr>
          <w:sz w:val="28"/>
          <w:szCs w:val="28"/>
        </w:rPr>
      </w:pPr>
      <w:r w:rsidRPr="00EB5284">
        <w:rPr>
          <w:b/>
        </w:rPr>
        <w:t xml:space="preserve">     </w:t>
      </w:r>
      <w:r>
        <w:rPr>
          <w:sz w:val="28"/>
          <w:szCs w:val="28"/>
        </w:rPr>
        <w:t>По подразделу «</w:t>
      </w:r>
      <w:r w:rsidRPr="008675CF">
        <w:rPr>
          <w:sz w:val="28"/>
          <w:szCs w:val="28"/>
        </w:rPr>
        <w:t>Защита населения от последствий чрезвычайных ситуаций природного и техногенного характера, гражданская оборона</w:t>
      </w:r>
      <w:r>
        <w:rPr>
          <w:sz w:val="28"/>
          <w:szCs w:val="28"/>
        </w:rPr>
        <w:t>» предусмотрены средства н</w:t>
      </w:r>
      <w:r w:rsidRPr="002C0312">
        <w:rPr>
          <w:sz w:val="28"/>
          <w:szCs w:val="28"/>
        </w:rPr>
        <w:t>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Шимском муниципальном районе» в 202</w:t>
      </w:r>
      <w:r>
        <w:rPr>
          <w:sz w:val="28"/>
          <w:szCs w:val="28"/>
        </w:rPr>
        <w:t>1</w:t>
      </w:r>
      <w:r w:rsidRPr="002C0312">
        <w:rPr>
          <w:sz w:val="28"/>
          <w:szCs w:val="28"/>
        </w:rPr>
        <w:t>-202</w:t>
      </w:r>
      <w:r>
        <w:rPr>
          <w:sz w:val="28"/>
          <w:szCs w:val="28"/>
        </w:rPr>
        <w:t>3</w:t>
      </w:r>
      <w:r w:rsidRPr="002C0312">
        <w:rPr>
          <w:sz w:val="28"/>
          <w:szCs w:val="28"/>
        </w:rPr>
        <w:t xml:space="preserve"> годы по 37,4 тыс. рублей. ежегодно.</w:t>
      </w:r>
    </w:p>
    <w:p w:rsidR="00BD68D5" w:rsidRPr="002C0312" w:rsidRDefault="00BD68D5" w:rsidP="00BD68D5">
      <w:pPr>
        <w:ind w:firstLine="709"/>
        <w:jc w:val="both"/>
        <w:rPr>
          <w:sz w:val="28"/>
          <w:szCs w:val="28"/>
        </w:rPr>
      </w:pPr>
    </w:p>
    <w:p w:rsidR="00BD68D5" w:rsidRPr="002C0312" w:rsidRDefault="00BD68D5" w:rsidP="00BD68D5">
      <w:pPr>
        <w:ind w:left="-120" w:firstLine="709"/>
        <w:jc w:val="center"/>
        <w:rPr>
          <w:b/>
          <w:sz w:val="28"/>
          <w:szCs w:val="28"/>
        </w:rPr>
      </w:pPr>
      <w:r w:rsidRPr="002C0312">
        <w:rPr>
          <w:b/>
          <w:sz w:val="28"/>
          <w:szCs w:val="28"/>
        </w:rPr>
        <w:t>Раздел 04 «Национальная экономика»</w:t>
      </w:r>
    </w:p>
    <w:p w:rsidR="00BD68D5" w:rsidRDefault="00BD68D5" w:rsidP="00BD68D5">
      <w:pPr>
        <w:ind w:firstLine="709"/>
        <w:jc w:val="both"/>
        <w:rPr>
          <w:sz w:val="28"/>
        </w:rPr>
      </w:pPr>
      <w:r w:rsidRPr="00D578BD">
        <w:rPr>
          <w:sz w:val="28"/>
        </w:rPr>
        <w:lastRenderedPageBreak/>
        <w:t xml:space="preserve">Бюджетные ассигнования на финансирование  по разделу «Национальная экономика» в проекте бюджета характеризуется следующими данными:   </w:t>
      </w:r>
    </w:p>
    <w:p w:rsidR="00BD68D5" w:rsidRPr="00AB649A" w:rsidRDefault="00BD68D5" w:rsidP="00BD68D5">
      <w:pPr>
        <w:jc w:val="right"/>
      </w:pPr>
      <w:r w:rsidRPr="00AB649A">
        <w:t xml:space="preserve">(тыс.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560"/>
        <w:gridCol w:w="1701"/>
        <w:gridCol w:w="1503"/>
      </w:tblGrid>
      <w:tr w:rsidR="00BD68D5" w:rsidRPr="00AB649A" w:rsidTr="00C65EF5">
        <w:trPr>
          <w:trHeight w:val="423"/>
        </w:trPr>
        <w:tc>
          <w:tcPr>
            <w:tcW w:w="4644" w:type="dxa"/>
            <w:tcBorders>
              <w:top w:val="single" w:sz="4" w:space="0" w:color="auto"/>
              <w:left w:val="single" w:sz="4" w:space="0" w:color="auto"/>
              <w:right w:val="single" w:sz="4" w:space="0" w:color="auto"/>
            </w:tcBorders>
          </w:tcPr>
          <w:p w:rsidR="00BD68D5" w:rsidRPr="00AB649A" w:rsidRDefault="00BD68D5" w:rsidP="00C65EF5">
            <w:pPr>
              <w:jc w:val="both"/>
            </w:pPr>
            <w:r w:rsidRPr="00AB649A">
              <w:t>Наименование раздела, подраздела</w:t>
            </w:r>
          </w:p>
        </w:tc>
        <w:tc>
          <w:tcPr>
            <w:tcW w:w="1560" w:type="dxa"/>
            <w:tcBorders>
              <w:left w:val="single" w:sz="4" w:space="0" w:color="auto"/>
            </w:tcBorders>
          </w:tcPr>
          <w:p w:rsidR="00BD68D5" w:rsidRPr="00AB649A" w:rsidRDefault="00BD68D5" w:rsidP="00C65EF5">
            <w:pPr>
              <w:jc w:val="center"/>
            </w:pPr>
            <w:r w:rsidRPr="00AB649A">
              <w:t>202</w:t>
            </w:r>
            <w:r>
              <w:t>1</w:t>
            </w:r>
            <w:r w:rsidRPr="00AB649A">
              <w:t>год</w:t>
            </w:r>
          </w:p>
        </w:tc>
        <w:tc>
          <w:tcPr>
            <w:tcW w:w="1701" w:type="dxa"/>
            <w:tcBorders>
              <w:left w:val="single" w:sz="4" w:space="0" w:color="auto"/>
            </w:tcBorders>
          </w:tcPr>
          <w:p w:rsidR="00BD68D5" w:rsidRPr="00AB649A" w:rsidRDefault="00BD68D5" w:rsidP="00C65EF5">
            <w:pPr>
              <w:jc w:val="center"/>
            </w:pPr>
            <w:r w:rsidRPr="00AB649A">
              <w:t>202</w:t>
            </w:r>
            <w:r>
              <w:t>2</w:t>
            </w:r>
            <w:r w:rsidRPr="00AB649A">
              <w:t>год</w:t>
            </w:r>
          </w:p>
        </w:tc>
        <w:tc>
          <w:tcPr>
            <w:tcW w:w="1503" w:type="dxa"/>
            <w:tcBorders>
              <w:left w:val="single" w:sz="4" w:space="0" w:color="auto"/>
            </w:tcBorders>
          </w:tcPr>
          <w:p w:rsidR="00BD68D5" w:rsidRPr="00AB649A" w:rsidRDefault="00BD68D5" w:rsidP="00C65EF5">
            <w:pPr>
              <w:jc w:val="center"/>
            </w:pPr>
            <w:r w:rsidRPr="00AB649A">
              <w:t>202</w:t>
            </w:r>
            <w:r>
              <w:t>3</w:t>
            </w:r>
            <w:r w:rsidRPr="00AB649A">
              <w:t>год</w:t>
            </w:r>
          </w:p>
        </w:tc>
      </w:tr>
      <w:tr w:rsidR="00BD68D5" w:rsidRPr="00AB649A" w:rsidTr="00C65EF5">
        <w:tc>
          <w:tcPr>
            <w:tcW w:w="4644" w:type="dxa"/>
            <w:tcBorders>
              <w:top w:val="single" w:sz="4" w:space="0" w:color="auto"/>
              <w:bottom w:val="single" w:sz="4" w:space="0" w:color="auto"/>
            </w:tcBorders>
          </w:tcPr>
          <w:p w:rsidR="00BD68D5" w:rsidRPr="00AB649A" w:rsidRDefault="00BD68D5" w:rsidP="00C65EF5">
            <w:pPr>
              <w:jc w:val="both"/>
              <w:rPr>
                <w:b/>
              </w:rPr>
            </w:pPr>
            <w:r w:rsidRPr="00AB649A">
              <w:rPr>
                <w:b/>
              </w:rPr>
              <w:t>04</w:t>
            </w:r>
          </w:p>
          <w:p w:rsidR="00BD68D5" w:rsidRPr="00AB649A" w:rsidRDefault="00BD68D5" w:rsidP="00C65EF5">
            <w:pPr>
              <w:jc w:val="both"/>
            </w:pPr>
            <w:r w:rsidRPr="00AB649A">
              <w:t>Национальная экономика</w:t>
            </w:r>
          </w:p>
        </w:tc>
        <w:tc>
          <w:tcPr>
            <w:tcW w:w="1560" w:type="dxa"/>
          </w:tcPr>
          <w:p w:rsidR="00BD68D5" w:rsidRPr="00E13794" w:rsidRDefault="00BD68D5" w:rsidP="00C65EF5">
            <w:pPr>
              <w:jc w:val="center"/>
              <w:rPr>
                <w:snapToGrid w:val="0"/>
                <w:color w:val="000000"/>
                <w:sz w:val="28"/>
                <w:szCs w:val="28"/>
              </w:rPr>
            </w:pPr>
            <w:r w:rsidRPr="00E13794">
              <w:rPr>
                <w:snapToGrid w:val="0"/>
                <w:color w:val="000000"/>
                <w:sz w:val="28"/>
                <w:szCs w:val="28"/>
              </w:rPr>
              <w:t>18 954,1</w:t>
            </w:r>
          </w:p>
        </w:tc>
        <w:tc>
          <w:tcPr>
            <w:tcW w:w="1701" w:type="dxa"/>
          </w:tcPr>
          <w:p w:rsidR="00BD68D5" w:rsidRPr="00E13794" w:rsidRDefault="00BD68D5" w:rsidP="00C65EF5">
            <w:pPr>
              <w:jc w:val="center"/>
              <w:rPr>
                <w:snapToGrid w:val="0"/>
                <w:color w:val="000000"/>
                <w:sz w:val="28"/>
                <w:szCs w:val="28"/>
              </w:rPr>
            </w:pPr>
            <w:r w:rsidRPr="00E13794">
              <w:rPr>
                <w:snapToGrid w:val="0"/>
                <w:color w:val="000000"/>
                <w:sz w:val="28"/>
                <w:szCs w:val="28"/>
              </w:rPr>
              <w:t>17 069,2</w:t>
            </w:r>
          </w:p>
        </w:tc>
        <w:tc>
          <w:tcPr>
            <w:tcW w:w="1503" w:type="dxa"/>
          </w:tcPr>
          <w:p w:rsidR="00BD68D5" w:rsidRPr="00E13794" w:rsidRDefault="00BD68D5" w:rsidP="00C65EF5">
            <w:pPr>
              <w:ind w:right="-164"/>
              <w:jc w:val="center"/>
              <w:rPr>
                <w:snapToGrid w:val="0"/>
                <w:color w:val="000000"/>
                <w:sz w:val="28"/>
                <w:szCs w:val="28"/>
              </w:rPr>
            </w:pPr>
            <w:r w:rsidRPr="00E13794">
              <w:rPr>
                <w:snapToGrid w:val="0"/>
                <w:color w:val="000000"/>
                <w:sz w:val="28"/>
                <w:szCs w:val="28"/>
              </w:rPr>
              <w:t>17 112,3</w:t>
            </w:r>
          </w:p>
        </w:tc>
      </w:tr>
      <w:tr w:rsidR="00BD68D5" w:rsidRPr="00AB649A" w:rsidTr="00C65EF5">
        <w:tc>
          <w:tcPr>
            <w:tcW w:w="4644" w:type="dxa"/>
            <w:tcBorders>
              <w:top w:val="single" w:sz="4" w:space="0" w:color="auto"/>
              <w:bottom w:val="single" w:sz="4" w:space="0" w:color="auto"/>
            </w:tcBorders>
          </w:tcPr>
          <w:p w:rsidR="00BD68D5" w:rsidRPr="00AB649A" w:rsidRDefault="00BD68D5" w:rsidP="00C65EF5">
            <w:pPr>
              <w:jc w:val="both"/>
              <w:rPr>
                <w:b/>
              </w:rPr>
            </w:pPr>
            <w:r w:rsidRPr="00AB649A">
              <w:rPr>
                <w:b/>
              </w:rPr>
              <w:t>0405</w:t>
            </w:r>
          </w:p>
          <w:p w:rsidR="00BD68D5" w:rsidRPr="00AB649A" w:rsidRDefault="00BD68D5" w:rsidP="00C65EF5">
            <w:pPr>
              <w:jc w:val="both"/>
              <w:rPr>
                <w:b/>
              </w:rPr>
            </w:pPr>
            <w:r w:rsidRPr="00AB649A">
              <w:t>сельское хозяйство и рыболовство</w:t>
            </w:r>
          </w:p>
        </w:tc>
        <w:tc>
          <w:tcPr>
            <w:tcW w:w="1560" w:type="dxa"/>
          </w:tcPr>
          <w:p w:rsidR="00BD68D5" w:rsidRPr="00E13794" w:rsidRDefault="00BD68D5" w:rsidP="00C65EF5">
            <w:pPr>
              <w:jc w:val="center"/>
              <w:rPr>
                <w:snapToGrid w:val="0"/>
                <w:color w:val="000000"/>
                <w:sz w:val="28"/>
                <w:szCs w:val="28"/>
              </w:rPr>
            </w:pPr>
            <w:r w:rsidRPr="00E13794">
              <w:rPr>
                <w:snapToGrid w:val="0"/>
                <w:color w:val="000000"/>
                <w:sz w:val="28"/>
                <w:szCs w:val="28"/>
              </w:rPr>
              <w:t>65,1</w:t>
            </w:r>
          </w:p>
        </w:tc>
        <w:tc>
          <w:tcPr>
            <w:tcW w:w="1701" w:type="dxa"/>
          </w:tcPr>
          <w:p w:rsidR="00BD68D5" w:rsidRPr="00E13794" w:rsidRDefault="00BD68D5" w:rsidP="00C65EF5">
            <w:pPr>
              <w:jc w:val="center"/>
              <w:rPr>
                <w:snapToGrid w:val="0"/>
                <w:color w:val="000000"/>
                <w:sz w:val="28"/>
                <w:szCs w:val="28"/>
              </w:rPr>
            </w:pPr>
            <w:r w:rsidRPr="00E13794">
              <w:rPr>
                <w:snapToGrid w:val="0"/>
                <w:color w:val="000000"/>
                <w:sz w:val="28"/>
                <w:szCs w:val="28"/>
              </w:rPr>
              <w:t>65,1</w:t>
            </w:r>
          </w:p>
        </w:tc>
        <w:tc>
          <w:tcPr>
            <w:tcW w:w="1503" w:type="dxa"/>
          </w:tcPr>
          <w:p w:rsidR="00BD68D5" w:rsidRPr="00E13794" w:rsidRDefault="00BD68D5" w:rsidP="00C65EF5">
            <w:pPr>
              <w:jc w:val="center"/>
              <w:rPr>
                <w:snapToGrid w:val="0"/>
                <w:color w:val="000000"/>
                <w:sz w:val="28"/>
                <w:szCs w:val="28"/>
              </w:rPr>
            </w:pPr>
            <w:r w:rsidRPr="00E13794">
              <w:rPr>
                <w:snapToGrid w:val="0"/>
                <w:color w:val="000000"/>
                <w:sz w:val="28"/>
                <w:szCs w:val="28"/>
              </w:rPr>
              <w:t>65,1</w:t>
            </w:r>
          </w:p>
        </w:tc>
      </w:tr>
      <w:tr w:rsidR="00BD68D5" w:rsidRPr="00AB649A" w:rsidTr="00C65EF5">
        <w:tc>
          <w:tcPr>
            <w:tcW w:w="4644" w:type="dxa"/>
            <w:tcBorders>
              <w:top w:val="single" w:sz="4" w:space="0" w:color="auto"/>
              <w:bottom w:val="single" w:sz="4" w:space="0" w:color="auto"/>
            </w:tcBorders>
          </w:tcPr>
          <w:p w:rsidR="00BD68D5" w:rsidRPr="00AB649A" w:rsidRDefault="00BD68D5" w:rsidP="00C65EF5">
            <w:pPr>
              <w:jc w:val="both"/>
              <w:rPr>
                <w:b/>
              </w:rPr>
            </w:pPr>
            <w:r w:rsidRPr="00AB649A">
              <w:rPr>
                <w:b/>
              </w:rPr>
              <w:t>040</w:t>
            </w:r>
            <w:r>
              <w:rPr>
                <w:b/>
              </w:rPr>
              <w:t>8</w:t>
            </w:r>
          </w:p>
          <w:p w:rsidR="00BD68D5" w:rsidRPr="00AB649A" w:rsidRDefault="00BD68D5" w:rsidP="00C65EF5">
            <w:pPr>
              <w:jc w:val="both"/>
              <w:rPr>
                <w:b/>
              </w:rPr>
            </w:pPr>
            <w:r>
              <w:t>Транспорт</w:t>
            </w:r>
          </w:p>
        </w:tc>
        <w:tc>
          <w:tcPr>
            <w:tcW w:w="1560" w:type="dxa"/>
          </w:tcPr>
          <w:p w:rsidR="00BD68D5" w:rsidRPr="00E13794" w:rsidRDefault="00BD68D5" w:rsidP="00C65EF5">
            <w:pPr>
              <w:jc w:val="center"/>
              <w:rPr>
                <w:snapToGrid w:val="0"/>
                <w:color w:val="000000"/>
                <w:sz w:val="28"/>
                <w:szCs w:val="28"/>
              </w:rPr>
            </w:pPr>
            <w:r w:rsidRPr="00E13794">
              <w:rPr>
                <w:snapToGrid w:val="0"/>
                <w:color w:val="000000"/>
                <w:sz w:val="28"/>
                <w:szCs w:val="28"/>
              </w:rPr>
              <w:t>12270,2</w:t>
            </w:r>
          </w:p>
        </w:tc>
        <w:tc>
          <w:tcPr>
            <w:tcW w:w="1701" w:type="dxa"/>
          </w:tcPr>
          <w:p w:rsidR="00BD68D5" w:rsidRPr="00E13794" w:rsidRDefault="00BD68D5" w:rsidP="00C65EF5">
            <w:pPr>
              <w:jc w:val="center"/>
              <w:rPr>
                <w:snapToGrid w:val="0"/>
                <w:color w:val="000000"/>
                <w:sz w:val="28"/>
                <w:szCs w:val="28"/>
              </w:rPr>
            </w:pPr>
            <w:r w:rsidRPr="00E13794">
              <w:rPr>
                <w:snapToGrid w:val="0"/>
                <w:color w:val="000000"/>
                <w:sz w:val="28"/>
                <w:szCs w:val="28"/>
              </w:rPr>
              <w:t>12 270,2</w:t>
            </w:r>
          </w:p>
        </w:tc>
        <w:tc>
          <w:tcPr>
            <w:tcW w:w="1503" w:type="dxa"/>
          </w:tcPr>
          <w:p w:rsidR="00BD68D5" w:rsidRPr="00E13794" w:rsidRDefault="00BD68D5" w:rsidP="00C65EF5">
            <w:pPr>
              <w:jc w:val="center"/>
              <w:rPr>
                <w:snapToGrid w:val="0"/>
                <w:color w:val="000000"/>
                <w:sz w:val="28"/>
                <w:szCs w:val="28"/>
              </w:rPr>
            </w:pPr>
            <w:r w:rsidRPr="00E13794">
              <w:rPr>
                <w:snapToGrid w:val="0"/>
                <w:color w:val="000000"/>
                <w:sz w:val="28"/>
                <w:szCs w:val="28"/>
              </w:rPr>
              <w:t>12 270,2</w:t>
            </w:r>
          </w:p>
        </w:tc>
      </w:tr>
      <w:tr w:rsidR="00BD68D5" w:rsidRPr="00AB649A" w:rsidTr="00C65EF5">
        <w:tc>
          <w:tcPr>
            <w:tcW w:w="4644" w:type="dxa"/>
            <w:tcBorders>
              <w:top w:val="single" w:sz="4" w:space="0" w:color="auto"/>
              <w:bottom w:val="single" w:sz="4" w:space="0" w:color="auto"/>
            </w:tcBorders>
          </w:tcPr>
          <w:p w:rsidR="00BD68D5" w:rsidRPr="00AB649A" w:rsidRDefault="00BD68D5" w:rsidP="00C65EF5">
            <w:pPr>
              <w:jc w:val="both"/>
              <w:rPr>
                <w:b/>
              </w:rPr>
            </w:pPr>
            <w:r w:rsidRPr="00AB649A">
              <w:rPr>
                <w:b/>
              </w:rPr>
              <w:t>0409</w:t>
            </w:r>
          </w:p>
          <w:p w:rsidR="00BD68D5" w:rsidRPr="00AB649A" w:rsidRDefault="00BD68D5" w:rsidP="00C65EF5">
            <w:pPr>
              <w:jc w:val="both"/>
            </w:pPr>
            <w:r w:rsidRPr="00AB649A">
              <w:t>Дорожное хозяйство (дорожные фонды)</w:t>
            </w:r>
          </w:p>
        </w:tc>
        <w:tc>
          <w:tcPr>
            <w:tcW w:w="1560" w:type="dxa"/>
          </w:tcPr>
          <w:p w:rsidR="00BD68D5" w:rsidRPr="00E13794" w:rsidRDefault="00BD68D5" w:rsidP="00C65EF5">
            <w:pPr>
              <w:jc w:val="center"/>
              <w:rPr>
                <w:snapToGrid w:val="0"/>
                <w:sz w:val="28"/>
                <w:szCs w:val="28"/>
              </w:rPr>
            </w:pPr>
            <w:r w:rsidRPr="00E13794">
              <w:rPr>
                <w:snapToGrid w:val="0"/>
                <w:sz w:val="28"/>
                <w:szCs w:val="28"/>
              </w:rPr>
              <w:t>5060,5</w:t>
            </w:r>
          </w:p>
        </w:tc>
        <w:tc>
          <w:tcPr>
            <w:tcW w:w="1701" w:type="dxa"/>
          </w:tcPr>
          <w:p w:rsidR="00BD68D5" w:rsidRPr="00E13794" w:rsidRDefault="00BD68D5" w:rsidP="00C65EF5">
            <w:pPr>
              <w:jc w:val="center"/>
              <w:rPr>
                <w:snapToGrid w:val="0"/>
                <w:sz w:val="28"/>
                <w:szCs w:val="28"/>
              </w:rPr>
            </w:pPr>
            <w:r w:rsidRPr="00E13794">
              <w:rPr>
                <w:snapToGrid w:val="0"/>
                <w:sz w:val="28"/>
                <w:szCs w:val="28"/>
              </w:rPr>
              <w:t>4216,6</w:t>
            </w:r>
          </w:p>
        </w:tc>
        <w:tc>
          <w:tcPr>
            <w:tcW w:w="1503" w:type="dxa"/>
          </w:tcPr>
          <w:p w:rsidR="00BD68D5" w:rsidRPr="00E13794" w:rsidRDefault="00BD68D5" w:rsidP="00C65EF5">
            <w:pPr>
              <w:jc w:val="center"/>
              <w:rPr>
                <w:snapToGrid w:val="0"/>
                <w:sz w:val="28"/>
                <w:szCs w:val="28"/>
              </w:rPr>
            </w:pPr>
            <w:r w:rsidRPr="00E13794">
              <w:rPr>
                <w:snapToGrid w:val="0"/>
                <w:sz w:val="28"/>
                <w:szCs w:val="28"/>
              </w:rPr>
              <w:t>4259,7</w:t>
            </w:r>
          </w:p>
        </w:tc>
      </w:tr>
      <w:tr w:rsidR="00BD68D5" w:rsidRPr="00AB649A" w:rsidTr="00C65EF5">
        <w:tc>
          <w:tcPr>
            <w:tcW w:w="4644" w:type="dxa"/>
            <w:tcBorders>
              <w:top w:val="single" w:sz="4" w:space="0" w:color="auto"/>
            </w:tcBorders>
          </w:tcPr>
          <w:p w:rsidR="00BD68D5" w:rsidRPr="00AB649A" w:rsidRDefault="00BD68D5" w:rsidP="00C65EF5">
            <w:pPr>
              <w:jc w:val="both"/>
              <w:rPr>
                <w:b/>
              </w:rPr>
            </w:pPr>
            <w:r w:rsidRPr="00AB649A">
              <w:rPr>
                <w:b/>
              </w:rPr>
              <w:t>0412</w:t>
            </w:r>
          </w:p>
          <w:p w:rsidR="00BD68D5" w:rsidRPr="00AB649A" w:rsidRDefault="00BD68D5" w:rsidP="00C65EF5">
            <w:pPr>
              <w:jc w:val="both"/>
            </w:pPr>
            <w:r w:rsidRPr="00AB649A">
              <w:t>Другие вопросы национальной экономики</w:t>
            </w:r>
          </w:p>
        </w:tc>
        <w:tc>
          <w:tcPr>
            <w:tcW w:w="1560" w:type="dxa"/>
          </w:tcPr>
          <w:p w:rsidR="00BD68D5" w:rsidRPr="00E13794" w:rsidRDefault="00BD68D5" w:rsidP="00C65EF5">
            <w:pPr>
              <w:spacing w:before="40" w:line="240" w:lineRule="exact"/>
              <w:jc w:val="center"/>
              <w:rPr>
                <w:snapToGrid w:val="0"/>
                <w:sz w:val="28"/>
                <w:szCs w:val="28"/>
              </w:rPr>
            </w:pPr>
          </w:p>
          <w:p w:rsidR="00BD68D5" w:rsidRPr="00E13794" w:rsidRDefault="00BD68D5" w:rsidP="00C65EF5">
            <w:pPr>
              <w:spacing w:before="40" w:line="240" w:lineRule="exact"/>
              <w:jc w:val="center"/>
              <w:rPr>
                <w:snapToGrid w:val="0"/>
                <w:sz w:val="28"/>
                <w:szCs w:val="28"/>
              </w:rPr>
            </w:pPr>
            <w:r w:rsidRPr="00E13794">
              <w:rPr>
                <w:snapToGrid w:val="0"/>
                <w:sz w:val="28"/>
                <w:szCs w:val="28"/>
              </w:rPr>
              <w:t>1558,3</w:t>
            </w:r>
          </w:p>
        </w:tc>
        <w:tc>
          <w:tcPr>
            <w:tcW w:w="1701" w:type="dxa"/>
          </w:tcPr>
          <w:p w:rsidR="00BD68D5" w:rsidRPr="00E13794" w:rsidRDefault="00BD68D5" w:rsidP="00C65EF5">
            <w:pPr>
              <w:spacing w:before="40" w:line="240" w:lineRule="exact"/>
              <w:jc w:val="center"/>
              <w:rPr>
                <w:snapToGrid w:val="0"/>
                <w:sz w:val="28"/>
                <w:szCs w:val="28"/>
              </w:rPr>
            </w:pPr>
          </w:p>
          <w:p w:rsidR="00BD68D5" w:rsidRPr="00E13794" w:rsidRDefault="00BD68D5" w:rsidP="00C65EF5">
            <w:pPr>
              <w:spacing w:before="40" w:line="240" w:lineRule="exact"/>
              <w:jc w:val="center"/>
              <w:rPr>
                <w:snapToGrid w:val="0"/>
                <w:sz w:val="28"/>
                <w:szCs w:val="28"/>
              </w:rPr>
            </w:pPr>
            <w:r w:rsidRPr="00E13794">
              <w:rPr>
                <w:snapToGrid w:val="0"/>
                <w:sz w:val="28"/>
                <w:szCs w:val="28"/>
              </w:rPr>
              <w:t>517,3</w:t>
            </w:r>
            <w:r w:rsidRPr="00E13794">
              <w:rPr>
                <w:snapToGrid w:val="0"/>
                <w:sz w:val="28"/>
                <w:szCs w:val="28"/>
              </w:rPr>
              <w:br/>
            </w:r>
          </w:p>
        </w:tc>
        <w:tc>
          <w:tcPr>
            <w:tcW w:w="1503" w:type="dxa"/>
          </w:tcPr>
          <w:p w:rsidR="00BD68D5" w:rsidRPr="00E13794" w:rsidRDefault="00BD68D5" w:rsidP="00C65EF5">
            <w:pPr>
              <w:spacing w:before="40" w:line="240" w:lineRule="exact"/>
              <w:jc w:val="center"/>
              <w:rPr>
                <w:snapToGrid w:val="0"/>
                <w:sz w:val="28"/>
                <w:szCs w:val="28"/>
              </w:rPr>
            </w:pPr>
          </w:p>
          <w:p w:rsidR="00BD68D5" w:rsidRPr="00E13794" w:rsidRDefault="00BD68D5" w:rsidP="00C65EF5">
            <w:pPr>
              <w:spacing w:before="40" w:line="240" w:lineRule="exact"/>
              <w:jc w:val="center"/>
              <w:rPr>
                <w:snapToGrid w:val="0"/>
                <w:sz w:val="28"/>
                <w:szCs w:val="28"/>
              </w:rPr>
            </w:pPr>
            <w:r w:rsidRPr="00E13794">
              <w:rPr>
                <w:snapToGrid w:val="0"/>
                <w:sz w:val="28"/>
                <w:szCs w:val="28"/>
              </w:rPr>
              <w:t>517,3</w:t>
            </w:r>
          </w:p>
        </w:tc>
      </w:tr>
    </w:tbl>
    <w:p w:rsidR="00BD68D5" w:rsidRPr="00C47477" w:rsidRDefault="00BD68D5" w:rsidP="00BD68D5">
      <w:pPr>
        <w:pStyle w:val="a4"/>
        <w:jc w:val="both"/>
        <w:rPr>
          <w:bCs/>
          <w:szCs w:val="28"/>
        </w:rPr>
      </w:pPr>
      <w:r w:rsidRPr="002C0312">
        <w:tab/>
      </w:r>
      <w:r w:rsidRPr="002C0312">
        <w:rPr>
          <w:b/>
          <w:szCs w:val="28"/>
        </w:rPr>
        <w:t xml:space="preserve">По подразделу «Сельское хозяйство и рыболовство» </w:t>
      </w:r>
      <w:r w:rsidRPr="00C47477">
        <w:rPr>
          <w:szCs w:val="28"/>
        </w:rPr>
        <w:t xml:space="preserve">предусмотрены расходы на исполнение отдельных государственных полномочий по организации проведения мероприятий по предупреждению и ликвидации болезней животных, лечению, </w:t>
      </w:r>
      <w:r w:rsidRPr="00C47477">
        <w:rPr>
          <w:bCs/>
          <w:szCs w:val="28"/>
        </w:rPr>
        <w:t>защите населения от болезней, общих для человека и животных по муниципальной программе «Развитие агропромышленного комплекса Шимского муниципального района» на 202</w:t>
      </w:r>
      <w:r>
        <w:rPr>
          <w:bCs/>
          <w:szCs w:val="28"/>
        </w:rPr>
        <w:t>1</w:t>
      </w:r>
      <w:r w:rsidRPr="00C47477">
        <w:rPr>
          <w:bCs/>
          <w:szCs w:val="28"/>
        </w:rPr>
        <w:t>-202</w:t>
      </w:r>
      <w:r>
        <w:rPr>
          <w:bCs/>
          <w:szCs w:val="28"/>
        </w:rPr>
        <w:t>3</w:t>
      </w:r>
      <w:r w:rsidRPr="00C47477">
        <w:rPr>
          <w:bCs/>
          <w:szCs w:val="28"/>
        </w:rPr>
        <w:t xml:space="preserve"> годы по </w:t>
      </w:r>
      <w:r>
        <w:rPr>
          <w:bCs/>
          <w:szCs w:val="28"/>
        </w:rPr>
        <w:t>65,1</w:t>
      </w:r>
      <w:r w:rsidRPr="00C47477">
        <w:rPr>
          <w:bCs/>
          <w:szCs w:val="28"/>
        </w:rPr>
        <w:t xml:space="preserve"> тыс. рублей ежегодно.</w:t>
      </w:r>
    </w:p>
    <w:p w:rsidR="00BD68D5" w:rsidRPr="00046FBF" w:rsidRDefault="00BD68D5" w:rsidP="00BD68D5">
      <w:pPr>
        <w:pStyle w:val="a4"/>
        <w:ind w:firstLine="709"/>
        <w:jc w:val="both"/>
        <w:rPr>
          <w:bCs/>
          <w:szCs w:val="28"/>
        </w:rPr>
      </w:pPr>
      <w:r w:rsidRPr="00046FBF">
        <w:rPr>
          <w:bCs/>
          <w:szCs w:val="28"/>
        </w:rPr>
        <w:t xml:space="preserve">По подразделу «Транспорт» предусмотрены бюджетные ассигнования на </w:t>
      </w:r>
      <w:r w:rsidRPr="00046FBF">
        <w:rPr>
          <w:szCs w:val="28"/>
        </w:rPr>
        <w:t>исполнение полномочий по осуществлению регулярных перевозок пассажиров и багажа автомобильным транспортом общего пользования по регулируемым тарифам в пригородном сообщении в границах Шимского муниципального района на 2021-2023 годы по 12 270,2 тыс. рублей ежегодно.</w:t>
      </w:r>
    </w:p>
    <w:p w:rsidR="00BD68D5" w:rsidRPr="00E13794" w:rsidRDefault="00BD68D5" w:rsidP="00BD68D5">
      <w:pPr>
        <w:spacing w:line="240" w:lineRule="atLeast"/>
        <w:ind w:firstLine="709"/>
        <w:jc w:val="both"/>
        <w:rPr>
          <w:sz w:val="28"/>
          <w:szCs w:val="28"/>
        </w:rPr>
      </w:pPr>
      <w:r w:rsidRPr="00E13794">
        <w:rPr>
          <w:sz w:val="28"/>
          <w:szCs w:val="28"/>
        </w:rPr>
        <w:t>По подразделу «Дорожное хозяйство (дорожные фонды)» предусмотрены бюджетные ассигнования на реализацию мероприятий подпрограммы «Совершенствование и развитие сети автомобильных дорог местного значения Шимского муниципального района» муниципальной программы «Совершенствование и развитие сети автомобильных дорог местного значения муниципального района, повышение безопасности дорожного движения в Шимском муниципальном районе» в 2021 году- 5 060,5 тыс. рублей, в 2022 году 4 216,6 тыс. рублей, в 2023 году 4 259,7 тыс. рублей.</w:t>
      </w:r>
    </w:p>
    <w:p w:rsidR="00BD68D5" w:rsidRDefault="00BD68D5" w:rsidP="00BD68D5">
      <w:pPr>
        <w:ind w:firstLine="709"/>
        <w:jc w:val="both"/>
        <w:rPr>
          <w:sz w:val="28"/>
          <w:szCs w:val="28"/>
        </w:rPr>
      </w:pPr>
      <w:r w:rsidRPr="00472AC5">
        <w:rPr>
          <w:sz w:val="28"/>
          <w:szCs w:val="28"/>
        </w:rPr>
        <w:t xml:space="preserve">В проекте </w:t>
      </w:r>
      <w:r>
        <w:rPr>
          <w:sz w:val="28"/>
          <w:szCs w:val="28"/>
        </w:rPr>
        <w:t xml:space="preserve">решения о бюджете  </w:t>
      </w:r>
      <w:r w:rsidRPr="00472AC5">
        <w:rPr>
          <w:sz w:val="28"/>
          <w:szCs w:val="28"/>
        </w:rPr>
        <w:t xml:space="preserve">дорожный фонд спрогнозирован за счет </w:t>
      </w:r>
      <w:r>
        <w:rPr>
          <w:sz w:val="28"/>
          <w:szCs w:val="28"/>
        </w:rPr>
        <w:t>3</w:t>
      </w:r>
      <w:r w:rsidRPr="00472AC5">
        <w:rPr>
          <w:sz w:val="28"/>
          <w:szCs w:val="28"/>
        </w:rPr>
        <w:t>-х источников: отчислений от акцизов на автомобильный и прямогонный бензин, дизельное топливо</w:t>
      </w:r>
      <w:r>
        <w:rPr>
          <w:sz w:val="28"/>
          <w:szCs w:val="28"/>
        </w:rPr>
        <w:t>,</w:t>
      </w:r>
      <w:r w:rsidRPr="00472AC5">
        <w:rPr>
          <w:sz w:val="28"/>
          <w:szCs w:val="28"/>
        </w:rPr>
        <w:t xml:space="preserve">  поступлений в виде субсидий </w:t>
      </w:r>
      <w:r>
        <w:rPr>
          <w:sz w:val="28"/>
          <w:szCs w:val="28"/>
        </w:rPr>
        <w:t xml:space="preserve">из областного бюджета </w:t>
      </w:r>
      <w:r w:rsidRPr="00472AC5">
        <w:rPr>
          <w:sz w:val="28"/>
          <w:szCs w:val="28"/>
        </w:rPr>
        <w:t>на осуществление дорожной деятельности</w:t>
      </w:r>
      <w:r>
        <w:rPr>
          <w:sz w:val="28"/>
          <w:szCs w:val="28"/>
        </w:rPr>
        <w:t xml:space="preserve"> и софинансирование субсидии на осуществление дорожной деятельности в отношении автомобильных дорог общего пользования местного значения из бюджета Шимского муниципального района</w:t>
      </w:r>
      <w:r w:rsidRPr="00472AC5">
        <w:rPr>
          <w:sz w:val="28"/>
          <w:szCs w:val="28"/>
        </w:rPr>
        <w:t xml:space="preserve">.  </w:t>
      </w:r>
    </w:p>
    <w:p w:rsidR="00BD68D5" w:rsidRPr="00E13794" w:rsidRDefault="00BD68D5" w:rsidP="00BD68D5">
      <w:pPr>
        <w:spacing w:line="240" w:lineRule="atLeast"/>
        <w:ind w:firstLine="709"/>
        <w:jc w:val="both"/>
        <w:rPr>
          <w:sz w:val="28"/>
          <w:szCs w:val="28"/>
        </w:rPr>
      </w:pPr>
      <w:r w:rsidRPr="00472AC5">
        <w:rPr>
          <w:sz w:val="28"/>
          <w:szCs w:val="28"/>
        </w:rPr>
        <w:lastRenderedPageBreak/>
        <w:t>Объем дорожного фонда</w:t>
      </w:r>
      <w:r>
        <w:rPr>
          <w:sz w:val="28"/>
          <w:szCs w:val="28"/>
        </w:rPr>
        <w:t xml:space="preserve">, указанный в п. 19 проекта решения о бюджете </w:t>
      </w:r>
      <w:r w:rsidRPr="00472AC5">
        <w:rPr>
          <w:sz w:val="28"/>
          <w:szCs w:val="28"/>
        </w:rPr>
        <w:t xml:space="preserve"> предусматривается в следующих размерах: </w:t>
      </w:r>
      <w:r w:rsidRPr="00E13794">
        <w:rPr>
          <w:sz w:val="28"/>
          <w:szCs w:val="28"/>
        </w:rPr>
        <w:t>в 2021 году- 5 060,5 тыс. рублей, в 2022 году 4 216,6 тыс. рублей, в 2023 году 4 259,7 тыс. рублей.</w:t>
      </w:r>
    </w:p>
    <w:p w:rsidR="00BD68D5" w:rsidRPr="00472AC5" w:rsidRDefault="00BD68D5" w:rsidP="00BD68D5">
      <w:pPr>
        <w:ind w:firstLine="709"/>
        <w:jc w:val="both"/>
        <w:rPr>
          <w:sz w:val="28"/>
          <w:szCs w:val="28"/>
        </w:rPr>
      </w:pPr>
      <w:r w:rsidRPr="00472AC5">
        <w:rPr>
          <w:sz w:val="28"/>
          <w:szCs w:val="28"/>
        </w:rPr>
        <w:t xml:space="preserve"> </w:t>
      </w:r>
      <w:r>
        <w:rPr>
          <w:sz w:val="28"/>
          <w:szCs w:val="28"/>
        </w:rPr>
        <w:t xml:space="preserve">Уменьшение </w:t>
      </w:r>
      <w:r w:rsidRPr="00472AC5">
        <w:rPr>
          <w:sz w:val="28"/>
          <w:szCs w:val="28"/>
        </w:rPr>
        <w:t xml:space="preserve"> размера дорожного фонда </w:t>
      </w:r>
      <w:r>
        <w:rPr>
          <w:sz w:val="28"/>
          <w:szCs w:val="28"/>
        </w:rPr>
        <w:t xml:space="preserve">обусловлено уменьшением предоставления субсидии из </w:t>
      </w:r>
      <w:r w:rsidRPr="00472AC5">
        <w:rPr>
          <w:sz w:val="28"/>
          <w:szCs w:val="28"/>
        </w:rPr>
        <w:t xml:space="preserve"> </w:t>
      </w:r>
      <w:r>
        <w:rPr>
          <w:sz w:val="28"/>
          <w:szCs w:val="28"/>
        </w:rPr>
        <w:t>областного дорожного фонда</w:t>
      </w:r>
      <w:r w:rsidRPr="00472AC5">
        <w:rPr>
          <w:sz w:val="28"/>
          <w:szCs w:val="28"/>
        </w:rPr>
        <w:t>.</w:t>
      </w:r>
    </w:p>
    <w:p w:rsidR="00BD68D5" w:rsidRDefault="00BD68D5" w:rsidP="00BD68D5">
      <w:pPr>
        <w:spacing w:line="240" w:lineRule="atLeast"/>
        <w:ind w:firstLine="708"/>
        <w:jc w:val="both"/>
        <w:rPr>
          <w:sz w:val="28"/>
          <w:szCs w:val="28"/>
        </w:rPr>
      </w:pPr>
      <w:r w:rsidRPr="00E13794">
        <w:rPr>
          <w:sz w:val="28"/>
          <w:szCs w:val="28"/>
        </w:rPr>
        <w:t>По подразделу «Другие вопросы в области национальной экономики» предусмотрены расходы на реализацию мероприятий программы «Развитие системы управления имуществом в Шимском муниципальном районе» на 2021 год в сумме 1558,3 тыс. рублей, на 2022-2023 годы по 517,3 тыс. рублей ежегодно.</w:t>
      </w:r>
      <w:r>
        <w:rPr>
          <w:sz w:val="28"/>
          <w:szCs w:val="28"/>
        </w:rPr>
        <w:t xml:space="preserve"> По непрограммным расходам на</w:t>
      </w:r>
      <w:r w:rsidRPr="00E13794">
        <w:rPr>
          <w:sz w:val="28"/>
          <w:szCs w:val="28"/>
        </w:rPr>
        <w:t xml:space="preserve"> </w:t>
      </w:r>
      <w:r>
        <w:rPr>
          <w:sz w:val="28"/>
          <w:szCs w:val="28"/>
        </w:rPr>
        <w:t>у</w:t>
      </w:r>
      <w:r w:rsidRPr="005859C7">
        <w:rPr>
          <w:sz w:val="28"/>
          <w:szCs w:val="28"/>
        </w:rPr>
        <w:t>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w:t>
      </w:r>
      <w:r>
        <w:rPr>
          <w:sz w:val="28"/>
          <w:szCs w:val="28"/>
        </w:rPr>
        <w:t xml:space="preserve"> в 2021-2023 годах по 102,3 тыс. рублей ежегодно.</w:t>
      </w:r>
    </w:p>
    <w:p w:rsidR="00BD68D5" w:rsidRPr="002C0312" w:rsidRDefault="00BD68D5" w:rsidP="00BD68D5">
      <w:pPr>
        <w:spacing w:line="240" w:lineRule="atLeast"/>
        <w:jc w:val="both"/>
        <w:rPr>
          <w:sz w:val="28"/>
          <w:szCs w:val="28"/>
        </w:rPr>
      </w:pPr>
    </w:p>
    <w:p w:rsidR="00BD68D5" w:rsidRDefault="00BD68D5" w:rsidP="00BD68D5">
      <w:pPr>
        <w:spacing w:line="240" w:lineRule="atLeast"/>
        <w:ind w:firstLine="709"/>
        <w:jc w:val="center"/>
        <w:rPr>
          <w:b/>
          <w:sz w:val="28"/>
          <w:szCs w:val="28"/>
        </w:rPr>
      </w:pPr>
      <w:r w:rsidRPr="002C0312">
        <w:rPr>
          <w:b/>
          <w:sz w:val="28"/>
          <w:szCs w:val="28"/>
        </w:rPr>
        <w:t>Раздел 05 «Жилищно-коммунальное хозяйство»</w:t>
      </w:r>
    </w:p>
    <w:p w:rsidR="00BD68D5" w:rsidRPr="00C47477" w:rsidRDefault="00BD68D5" w:rsidP="00BD68D5">
      <w:pPr>
        <w:pStyle w:val="a4"/>
        <w:spacing w:line="240" w:lineRule="atLeast"/>
        <w:ind w:firstLine="708"/>
        <w:jc w:val="both"/>
        <w:rPr>
          <w:szCs w:val="28"/>
        </w:rPr>
      </w:pPr>
      <w:r w:rsidRPr="00C47477">
        <w:rPr>
          <w:szCs w:val="28"/>
        </w:rPr>
        <w:t>Бюджетные ассигнования на финансирование жилищно-коммунального хозяйства в проекте бюджета муниципального района характеризуются следующими показателями:</w:t>
      </w:r>
    </w:p>
    <w:p w:rsidR="00BD68D5" w:rsidRPr="00A4661D" w:rsidRDefault="00BD68D5" w:rsidP="00BD68D5">
      <w:pPr>
        <w:jc w:val="right"/>
      </w:pPr>
      <w:r w:rsidRPr="00067FFD">
        <w:rPr>
          <w:sz w:val="28"/>
          <w:szCs w:val="28"/>
        </w:rPr>
        <w:t xml:space="preserve"> </w:t>
      </w:r>
      <w:r>
        <w:rPr>
          <w:sz w:val="28"/>
        </w:rPr>
        <w:t xml:space="preserve"> </w:t>
      </w:r>
      <w:r w:rsidRPr="00A4661D">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1559"/>
        <w:gridCol w:w="1418"/>
        <w:gridCol w:w="1559"/>
      </w:tblGrid>
      <w:tr w:rsidR="00BD68D5" w:rsidRPr="00D578BD" w:rsidTr="00C65EF5">
        <w:trPr>
          <w:trHeight w:val="337"/>
        </w:trPr>
        <w:tc>
          <w:tcPr>
            <w:tcW w:w="4928" w:type="dxa"/>
            <w:tcBorders>
              <w:top w:val="single" w:sz="4" w:space="0" w:color="auto"/>
              <w:left w:val="single" w:sz="4" w:space="0" w:color="auto"/>
              <w:right w:val="single" w:sz="4" w:space="0" w:color="auto"/>
            </w:tcBorders>
          </w:tcPr>
          <w:p w:rsidR="00BD68D5" w:rsidRPr="00EB5284" w:rsidRDefault="00BD68D5" w:rsidP="00C65EF5">
            <w:pPr>
              <w:jc w:val="both"/>
            </w:pPr>
            <w:r w:rsidRPr="00EB5284">
              <w:t>Наименование раздела, подраздела</w:t>
            </w:r>
          </w:p>
        </w:tc>
        <w:tc>
          <w:tcPr>
            <w:tcW w:w="1559" w:type="dxa"/>
            <w:tcBorders>
              <w:left w:val="single" w:sz="4" w:space="0" w:color="auto"/>
            </w:tcBorders>
          </w:tcPr>
          <w:p w:rsidR="00BD68D5" w:rsidRPr="00EB5284" w:rsidRDefault="00BD68D5" w:rsidP="00C65EF5">
            <w:pPr>
              <w:jc w:val="center"/>
            </w:pPr>
            <w:r w:rsidRPr="00EB5284">
              <w:t>202</w:t>
            </w:r>
            <w:r>
              <w:t>1</w:t>
            </w:r>
            <w:r w:rsidRPr="00EB5284">
              <w:t>год</w:t>
            </w:r>
          </w:p>
        </w:tc>
        <w:tc>
          <w:tcPr>
            <w:tcW w:w="1418" w:type="dxa"/>
            <w:tcBorders>
              <w:left w:val="single" w:sz="4" w:space="0" w:color="auto"/>
            </w:tcBorders>
          </w:tcPr>
          <w:p w:rsidR="00BD68D5" w:rsidRPr="00EB5284" w:rsidRDefault="00BD68D5" w:rsidP="00C65EF5">
            <w:pPr>
              <w:jc w:val="center"/>
            </w:pPr>
            <w:r w:rsidRPr="00EB5284">
              <w:t>202</w:t>
            </w:r>
            <w:r>
              <w:t>2</w:t>
            </w:r>
            <w:r w:rsidRPr="00EB5284">
              <w:t>год</w:t>
            </w:r>
          </w:p>
        </w:tc>
        <w:tc>
          <w:tcPr>
            <w:tcW w:w="1559" w:type="dxa"/>
            <w:tcBorders>
              <w:left w:val="single" w:sz="4" w:space="0" w:color="auto"/>
            </w:tcBorders>
          </w:tcPr>
          <w:p w:rsidR="00BD68D5" w:rsidRPr="00EB5284" w:rsidRDefault="00BD68D5" w:rsidP="00C65EF5">
            <w:pPr>
              <w:jc w:val="center"/>
            </w:pPr>
            <w:r w:rsidRPr="00EB5284">
              <w:t>202</w:t>
            </w:r>
            <w:r>
              <w:t>3</w:t>
            </w:r>
            <w:r w:rsidRPr="00EB5284">
              <w:t>год</w:t>
            </w:r>
          </w:p>
        </w:tc>
      </w:tr>
      <w:tr w:rsidR="00BD68D5" w:rsidRPr="00D578BD" w:rsidTr="00C65EF5">
        <w:tc>
          <w:tcPr>
            <w:tcW w:w="4928" w:type="dxa"/>
            <w:tcBorders>
              <w:top w:val="single" w:sz="4" w:space="0" w:color="auto"/>
              <w:bottom w:val="single" w:sz="4" w:space="0" w:color="auto"/>
            </w:tcBorders>
          </w:tcPr>
          <w:p w:rsidR="00BD68D5" w:rsidRPr="00EB5284" w:rsidRDefault="00BD68D5" w:rsidP="00C65EF5">
            <w:pPr>
              <w:jc w:val="both"/>
              <w:rPr>
                <w:b/>
              </w:rPr>
            </w:pPr>
            <w:r w:rsidRPr="00EB5284">
              <w:rPr>
                <w:b/>
              </w:rPr>
              <w:t>05</w:t>
            </w:r>
          </w:p>
          <w:p w:rsidR="00BD68D5" w:rsidRPr="00EB5284" w:rsidRDefault="00BD68D5" w:rsidP="00C65EF5">
            <w:pPr>
              <w:jc w:val="both"/>
            </w:pPr>
            <w:r w:rsidRPr="00EB5284">
              <w:t>Жилищно-коммунальное хозяйство</w:t>
            </w:r>
          </w:p>
        </w:tc>
        <w:tc>
          <w:tcPr>
            <w:tcW w:w="1559" w:type="dxa"/>
          </w:tcPr>
          <w:p w:rsidR="00BD68D5" w:rsidRPr="00A4661D" w:rsidRDefault="00BD68D5" w:rsidP="00C65EF5">
            <w:pPr>
              <w:jc w:val="center"/>
            </w:pPr>
            <w:r w:rsidRPr="00A4661D">
              <w:t>3246,3</w:t>
            </w:r>
          </w:p>
        </w:tc>
        <w:tc>
          <w:tcPr>
            <w:tcW w:w="1418" w:type="dxa"/>
          </w:tcPr>
          <w:p w:rsidR="00BD68D5" w:rsidRPr="00A4661D" w:rsidRDefault="00BD68D5" w:rsidP="00C65EF5">
            <w:pPr>
              <w:jc w:val="center"/>
            </w:pPr>
            <w:r w:rsidRPr="00A4661D">
              <w:t>1246,3</w:t>
            </w:r>
          </w:p>
        </w:tc>
        <w:tc>
          <w:tcPr>
            <w:tcW w:w="1559" w:type="dxa"/>
          </w:tcPr>
          <w:p w:rsidR="00BD68D5" w:rsidRPr="00A4661D" w:rsidRDefault="00BD68D5" w:rsidP="00C65EF5">
            <w:pPr>
              <w:jc w:val="center"/>
            </w:pPr>
            <w:r w:rsidRPr="00A4661D">
              <w:t>1246,3</w:t>
            </w:r>
          </w:p>
        </w:tc>
      </w:tr>
      <w:tr w:rsidR="00BD68D5" w:rsidRPr="00D578BD" w:rsidTr="00C65EF5">
        <w:tc>
          <w:tcPr>
            <w:tcW w:w="4928" w:type="dxa"/>
            <w:tcBorders>
              <w:top w:val="single" w:sz="4" w:space="0" w:color="auto"/>
              <w:bottom w:val="single" w:sz="4" w:space="0" w:color="auto"/>
            </w:tcBorders>
          </w:tcPr>
          <w:p w:rsidR="00BD68D5" w:rsidRDefault="00BD68D5" w:rsidP="00C65EF5">
            <w:pPr>
              <w:jc w:val="both"/>
              <w:rPr>
                <w:b/>
              </w:rPr>
            </w:pPr>
            <w:r>
              <w:rPr>
                <w:b/>
              </w:rPr>
              <w:t>0501</w:t>
            </w:r>
          </w:p>
          <w:p w:rsidR="00BD68D5" w:rsidRPr="0083280B" w:rsidRDefault="00BD68D5" w:rsidP="00C65EF5">
            <w:pPr>
              <w:jc w:val="both"/>
            </w:pPr>
            <w:r w:rsidRPr="0083280B">
              <w:t>Жилищное хозяйство</w:t>
            </w:r>
          </w:p>
        </w:tc>
        <w:tc>
          <w:tcPr>
            <w:tcW w:w="1559" w:type="dxa"/>
          </w:tcPr>
          <w:p w:rsidR="00BD68D5" w:rsidRPr="00EB5284" w:rsidRDefault="00BD68D5" w:rsidP="00C65EF5">
            <w:pPr>
              <w:jc w:val="center"/>
            </w:pPr>
            <w:r>
              <w:t>846,3</w:t>
            </w:r>
          </w:p>
        </w:tc>
        <w:tc>
          <w:tcPr>
            <w:tcW w:w="1418" w:type="dxa"/>
          </w:tcPr>
          <w:p w:rsidR="00BD68D5" w:rsidRPr="00EB5284" w:rsidRDefault="00BD68D5" w:rsidP="00C65EF5">
            <w:pPr>
              <w:jc w:val="center"/>
            </w:pPr>
            <w:r>
              <w:t>846,3</w:t>
            </w:r>
          </w:p>
        </w:tc>
        <w:tc>
          <w:tcPr>
            <w:tcW w:w="1559" w:type="dxa"/>
          </w:tcPr>
          <w:p w:rsidR="00BD68D5" w:rsidRPr="00EB5284" w:rsidRDefault="00BD68D5" w:rsidP="00C65EF5">
            <w:pPr>
              <w:jc w:val="center"/>
            </w:pPr>
            <w:r>
              <w:t>846,3</w:t>
            </w:r>
          </w:p>
        </w:tc>
      </w:tr>
      <w:tr w:rsidR="00BD68D5" w:rsidRPr="00D578BD" w:rsidTr="00C65EF5">
        <w:tc>
          <w:tcPr>
            <w:tcW w:w="4928" w:type="dxa"/>
            <w:tcBorders>
              <w:top w:val="single" w:sz="4" w:space="0" w:color="auto"/>
              <w:bottom w:val="single" w:sz="4" w:space="0" w:color="auto"/>
            </w:tcBorders>
          </w:tcPr>
          <w:p w:rsidR="00BD68D5" w:rsidRDefault="00BD68D5" w:rsidP="00C65EF5">
            <w:pPr>
              <w:jc w:val="both"/>
              <w:rPr>
                <w:b/>
              </w:rPr>
            </w:pPr>
            <w:r>
              <w:rPr>
                <w:b/>
              </w:rPr>
              <w:t>0502</w:t>
            </w:r>
          </w:p>
          <w:p w:rsidR="00BD68D5" w:rsidRPr="0083280B" w:rsidRDefault="00BD68D5" w:rsidP="00C65EF5">
            <w:pPr>
              <w:jc w:val="both"/>
            </w:pPr>
            <w:r w:rsidRPr="0083280B">
              <w:t>Коммунальное хозяйство</w:t>
            </w:r>
          </w:p>
        </w:tc>
        <w:tc>
          <w:tcPr>
            <w:tcW w:w="1559" w:type="dxa"/>
          </w:tcPr>
          <w:p w:rsidR="00BD68D5" w:rsidRPr="00EB5284" w:rsidRDefault="00BD68D5" w:rsidP="00C65EF5">
            <w:pPr>
              <w:jc w:val="center"/>
            </w:pPr>
            <w:r>
              <w:t>2400</w:t>
            </w:r>
          </w:p>
        </w:tc>
        <w:tc>
          <w:tcPr>
            <w:tcW w:w="1418" w:type="dxa"/>
          </w:tcPr>
          <w:p w:rsidR="00BD68D5" w:rsidRPr="00EB5284" w:rsidRDefault="00BD68D5" w:rsidP="00C65EF5">
            <w:pPr>
              <w:jc w:val="center"/>
            </w:pPr>
            <w:r>
              <w:t>400,0</w:t>
            </w:r>
          </w:p>
        </w:tc>
        <w:tc>
          <w:tcPr>
            <w:tcW w:w="1559" w:type="dxa"/>
          </w:tcPr>
          <w:p w:rsidR="00BD68D5" w:rsidRPr="00EB5284" w:rsidRDefault="00BD68D5" w:rsidP="00C65EF5">
            <w:pPr>
              <w:jc w:val="center"/>
            </w:pPr>
            <w:r>
              <w:t>400,0</w:t>
            </w:r>
          </w:p>
        </w:tc>
      </w:tr>
    </w:tbl>
    <w:p w:rsidR="00BD68D5" w:rsidRDefault="00BD68D5" w:rsidP="00BD68D5">
      <w:pPr>
        <w:pStyle w:val="a4"/>
        <w:spacing w:line="240" w:lineRule="atLeast"/>
        <w:ind w:firstLine="708"/>
        <w:rPr>
          <w:b/>
          <w:szCs w:val="28"/>
        </w:rPr>
      </w:pPr>
    </w:p>
    <w:p w:rsidR="00BD68D5" w:rsidRPr="00E13794" w:rsidRDefault="00BD68D5" w:rsidP="00BD68D5">
      <w:pPr>
        <w:ind w:firstLine="709"/>
        <w:jc w:val="both"/>
        <w:rPr>
          <w:sz w:val="28"/>
          <w:szCs w:val="28"/>
        </w:rPr>
      </w:pPr>
      <w:r w:rsidRPr="00E13794">
        <w:rPr>
          <w:sz w:val="28"/>
          <w:szCs w:val="28"/>
        </w:rPr>
        <w:t xml:space="preserve">В общей сумме проекта бюджета муниципального района учтены следующие расходы: </w:t>
      </w:r>
    </w:p>
    <w:p w:rsidR="00BD68D5" w:rsidRPr="00E13794" w:rsidRDefault="00BD68D5" w:rsidP="00BD68D5">
      <w:pPr>
        <w:ind w:firstLine="709"/>
        <w:jc w:val="both"/>
        <w:rPr>
          <w:color w:val="000000"/>
          <w:sz w:val="28"/>
          <w:szCs w:val="28"/>
        </w:rPr>
      </w:pPr>
      <w:r w:rsidRPr="00E13794">
        <w:rPr>
          <w:sz w:val="28"/>
          <w:szCs w:val="28"/>
        </w:rPr>
        <w:t>на о</w:t>
      </w:r>
      <w:r w:rsidRPr="00E13794">
        <w:rPr>
          <w:color w:val="000000"/>
          <w:sz w:val="28"/>
          <w:szCs w:val="28"/>
        </w:rPr>
        <w:t>беспечение мероприятий муниципальной программы «Улучшение жилищных условий граждан и повышение качества жилищно-коммунальных услуг в Шимском муниципальном районе» по подпрограмме «Капитальный ремонт муниципального жилищного фонда Шимского муниципального района» на приведение состояния многоквартирных домов и муниципальных жилых помещений в соответствии с требованиями нормативно-технических документов в 2021-2023 годах по 190,7 тыс. рублей ежегодно, на исполнение жилищного законодательства о минимальном размере взноса на капитальный ремонт общего имущества в многоквартирных домах (МКД) в 2021-2023 годах по 605,6 тыс. рублей ежегодно;</w:t>
      </w:r>
      <w:r w:rsidRPr="00E13794">
        <w:rPr>
          <w:sz w:val="28"/>
          <w:szCs w:val="28"/>
        </w:rPr>
        <w:t xml:space="preserve"> по </w:t>
      </w:r>
      <w:r w:rsidRPr="00E13794">
        <w:rPr>
          <w:color w:val="000000"/>
          <w:sz w:val="28"/>
          <w:szCs w:val="28"/>
        </w:rPr>
        <w:t>подпрограмме «Развитие инфраструктуры водоснабжения и водоотведения населенных пунктов Шимского муниципального района» на обеспечение населения питьевой водой, соответствующей требованиям безопасности и установленным санитарно-эпидемическими правилами в 2021 году 2 400,0 тыс. рублей, в 2022-2023 годах по 400,0 тыс. рублей ежегодно;</w:t>
      </w:r>
    </w:p>
    <w:p w:rsidR="00BD68D5" w:rsidRPr="00E13794" w:rsidRDefault="00BD68D5" w:rsidP="00BD68D5">
      <w:pPr>
        <w:ind w:firstLine="709"/>
        <w:jc w:val="both"/>
        <w:rPr>
          <w:color w:val="000000"/>
          <w:sz w:val="28"/>
          <w:szCs w:val="28"/>
        </w:rPr>
      </w:pPr>
      <w:r w:rsidRPr="00E13794">
        <w:rPr>
          <w:color w:val="000000"/>
          <w:sz w:val="28"/>
          <w:szCs w:val="28"/>
        </w:rPr>
        <w:lastRenderedPageBreak/>
        <w:t>на обеспечение мероприятий муниципальной программы «Энергосбережение и повышение энергетической эффективности в Шимском муниципальном районе» на 2021-2023 годы по 50,0 тыс. рублей ежегодно.</w:t>
      </w:r>
    </w:p>
    <w:p w:rsidR="00BD68D5" w:rsidRDefault="00BD68D5" w:rsidP="00BD68D5">
      <w:pPr>
        <w:ind w:firstLine="709"/>
        <w:jc w:val="center"/>
        <w:rPr>
          <w:b/>
          <w:sz w:val="28"/>
          <w:szCs w:val="28"/>
        </w:rPr>
      </w:pPr>
    </w:p>
    <w:p w:rsidR="00BD68D5" w:rsidRDefault="00BD68D5" w:rsidP="00BD68D5">
      <w:pPr>
        <w:ind w:firstLine="709"/>
        <w:jc w:val="center"/>
        <w:rPr>
          <w:b/>
          <w:sz w:val="28"/>
          <w:szCs w:val="28"/>
        </w:rPr>
      </w:pPr>
      <w:r>
        <w:rPr>
          <w:b/>
          <w:sz w:val="28"/>
          <w:szCs w:val="28"/>
        </w:rPr>
        <w:t>Раздел 06 «Охрана окружающей среды»</w:t>
      </w:r>
    </w:p>
    <w:p w:rsidR="00BD68D5" w:rsidRDefault="00BD68D5" w:rsidP="00BD68D5">
      <w:pPr>
        <w:pStyle w:val="a4"/>
        <w:ind w:firstLine="708"/>
        <w:jc w:val="both"/>
        <w:rPr>
          <w:spacing w:val="-6"/>
          <w:szCs w:val="28"/>
        </w:rPr>
      </w:pPr>
      <w:r w:rsidRPr="005F454B">
        <w:rPr>
          <w:szCs w:val="28"/>
        </w:rPr>
        <w:t>Бюджетные ассигнования консолидированного бюджета муниципального района по разделу «</w:t>
      </w:r>
      <w:r>
        <w:rPr>
          <w:szCs w:val="28"/>
        </w:rPr>
        <w:t>Охрана окружающей среды</w:t>
      </w:r>
      <w:r w:rsidRPr="005F454B">
        <w:rPr>
          <w:szCs w:val="28"/>
        </w:rPr>
        <w:t xml:space="preserve">» </w:t>
      </w:r>
      <w:r w:rsidRPr="005F454B">
        <w:rPr>
          <w:spacing w:val="-6"/>
          <w:szCs w:val="28"/>
        </w:rPr>
        <w:t>характеризуются следующими данными:</w:t>
      </w:r>
    </w:p>
    <w:p w:rsidR="00BD68D5" w:rsidRDefault="00BD68D5" w:rsidP="00BD68D5">
      <w:pPr>
        <w:jc w:val="right"/>
        <w:rPr>
          <w:b/>
          <w:sz w:val="28"/>
          <w:szCs w:val="28"/>
        </w:rPr>
      </w:pPr>
      <w:r w:rsidRPr="00A4661D">
        <w:t>(тыс.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1276"/>
        <w:gridCol w:w="1417"/>
        <w:gridCol w:w="1418"/>
      </w:tblGrid>
      <w:tr w:rsidR="00BD68D5" w:rsidRPr="005F454B" w:rsidTr="00C65EF5">
        <w:tc>
          <w:tcPr>
            <w:tcW w:w="5353" w:type="dxa"/>
          </w:tcPr>
          <w:p w:rsidR="00BD68D5" w:rsidRPr="005F454B" w:rsidRDefault="00BD68D5" w:rsidP="00C65EF5">
            <w:pPr>
              <w:jc w:val="both"/>
            </w:pPr>
            <w:r w:rsidRPr="005F454B">
              <w:t>Наименование раздела, подраздела</w:t>
            </w:r>
          </w:p>
        </w:tc>
        <w:tc>
          <w:tcPr>
            <w:tcW w:w="1276" w:type="dxa"/>
          </w:tcPr>
          <w:p w:rsidR="00BD68D5" w:rsidRPr="005F454B" w:rsidRDefault="00BD68D5" w:rsidP="00C65EF5">
            <w:pPr>
              <w:jc w:val="center"/>
            </w:pPr>
            <w:r w:rsidRPr="005F454B">
              <w:t>202</w:t>
            </w:r>
            <w:r>
              <w:t xml:space="preserve">1 </w:t>
            </w:r>
            <w:r w:rsidRPr="005F454B">
              <w:t>год</w:t>
            </w:r>
          </w:p>
        </w:tc>
        <w:tc>
          <w:tcPr>
            <w:tcW w:w="1417" w:type="dxa"/>
          </w:tcPr>
          <w:p w:rsidR="00BD68D5" w:rsidRPr="005F454B" w:rsidRDefault="00BD68D5" w:rsidP="00C65EF5">
            <w:pPr>
              <w:jc w:val="center"/>
            </w:pPr>
            <w:r w:rsidRPr="005F454B">
              <w:t>202</w:t>
            </w:r>
            <w:r>
              <w:t xml:space="preserve">2 </w:t>
            </w:r>
            <w:r w:rsidRPr="005F454B">
              <w:t>год</w:t>
            </w:r>
          </w:p>
        </w:tc>
        <w:tc>
          <w:tcPr>
            <w:tcW w:w="1418" w:type="dxa"/>
          </w:tcPr>
          <w:p w:rsidR="00BD68D5" w:rsidRPr="005F454B" w:rsidRDefault="00BD68D5" w:rsidP="00C65EF5">
            <w:pPr>
              <w:jc w:val="center"/>
            </w:pPr>
            <w:r w:rsidRPr="005F454B">
              <w:t>202</w:t>
            </w:r>
            <w:r>
              <w:t xml:space="preserve">3 </w:t>
            </w:r>
            <w:r w:rsidRPr="005F454B">
              <w:t>год</w:t>
            </w:r>
          </w:p>
        </w:tc>
      </w:tr>
      <w:tr w:rsidR="00BD68D5" w:rsidRPr="005F454B" w:rsidTr="00C65EF5">
        <w:tc>
          <w:tcPr>
            <w:tcW w:w="5353" w:type="dxa"/>
          </w:tcPr>
          <w:p w:rsidR="00BD68D5" w:rsidRPr="005F454B" w:rsidRDefault="00BD68D5" w:rsidP="00C65EF5">
            <w:pPr>
              <w:pStyle w:val="a9"/>
              <w:spacing w:before="40"/>
              <w:rPr>
                <w:b/>
              </w:rPr>
            </w:pPr>
            <w:r>
              <w:rPr>
                <w:b/>
              </w:rPr>
              <w:t>06</w:t>
            </w:r>
          </w:p>
          <w:p w:rsidR="00BD68D5" w:rsidRPr="005F454B" w:rsidRDefault="00BD68D5" w:rsidP="00C65EF5">
            <w:pPr>
              <w:pStyle w:val="a9"/>
              <w:spacing w:before="40"/>
            </w:pPr>
            <w:r>
              <w:t>Охрана окружающей среды</w:t>
            </w:r>
          </w:p>
        </w:tc>
        <w:tc>
          <w:tcPr>
            <w:tcW w:w="1276" w:type="dxa"/>
          </w:tcPr>
          <w:p w:rsidR="00BD68D5" w:rsidRPr="00873976" w:rsidRDefault="00BD68D5" w:rsidP="00C65EF5">
            <w:pPr>
              <w:jc w:val="center"/>
            </w:pPr>
            <w:r w:rsidRPr="00873976">
              <w:t>0,0</w:t>
            </w:r>
          </w:p>
        </w:tc>
        <w:tc>
          <w:tcPr>
            <w:tcW w:w="1417" w:type="dxa"/>
          </w:tcPr>
          <w:p w:rsidR="00BD68D5" w:rsidRPr="00873976" w:rsidRDefault="00BD68D5" w:rsidP="00C65EF5">
            <w:pPr>
              <w:jc w:val="center"/>
            </w:pPr>
            <w:r w:rsidRPr="00873976">
              <w:t>0,0</w:t>
            </w:r>
          </w:p>
        </w:tc>
        <w:tc>
          <w:tcPr>
            <w:tcW w:w="1418" w:type="dxa"/>
          </w:tcPr>
          <w:p w:rsidR="00BD68D5" w:rsidRPr="00873976" w:rsidRDefault="00BD68D5" w:rsidP="00C65EF5">
            <w:pPr>
              <w:jc w:val="center"/>
            </w:pPr>
            <w:r w:rsidRPr="00873976">
              <w:t>13228,0</w:t>
            </w:r>
          </w:p>
        </w:tc>
      </w:tr>
      <w:tr w:rsidR="00BD68D5" w:rsidRPr="005F454B" w:rsidTr="00C65EF5">
        <w:tc>
          <w:tcPr>
            <w:tcW w:w="5353" w:type="dxa"/>
          </w:tcPr>
          <w:p w:rsidR="00BD68D5" w:rsidRPr="005F454B" w:rsidRDefault="00BD68D5" w:rsidP="00C65EF5">
            <w:pPr>
              <w:pStyle w:val="a9"/>
              <w:spacing w:before="40"/>
              <w:rPr>
                <w:b/>
              </w:rPr>
            </w:pPr>
            <w:r>
              <w:rPr>
                <w:b/>
              </w:rPr>
              <w:t>0605</w:t>
            </w:r>
          </w:p>
          <w:p w:rsidR="00BD68D5" w:rsidRPr="005F454B" w:rsidRDefault="00BD68D5" w:rsidP="00C65EF5">
            <w:pPr>
              <w:pStyle w:val="a9"/>
              <w:spacing w:before="40"/>
            </w:pPr>
            <w:r>
              <w:t>Другие вопросы в области охраны окружающей среды</w:t>
            </w:r>
          </w:p>
        </w:tc>
        <w:tc>
          <w:tcPr>
            <w:tcW w:w="1276" w:type="dxa"/>
          </w:tcPr>
          <w:p w:rsidR="00BD68D5" w:rsidRPr="00873976" w:rsidRDefault="00BD68D5" w:rsidP="00C65EF5">
            <w:pPr>
              <w:jc w:val="center"/>
            </w:pPr>
            <w:r w:rsidRPr="00873976">
              <w:t>0,0</w:t>
            </w:r>
          </w:p>
        </w:tc>
        <w:tc>
          <w:tcPr>
            <w:tcW w:w="1417" w:type="dxa"/>
          </w:tcPr>
          <w:p w:rsidR="00BD68D5" w:rsidRPr="00873976" w:rsidRDefault="00BD68D5" w:rsidP="00C65EF5">
            <w:pPr>
              <w:jc w:val="center"/>
            </w:pPr>
            <w:r w:rsidRPr="00873976">
              <w:t>0,0</w:t>
            </w:r>
          </w:p>
        </w:tc>
        <w:tc>
          <w:tcPr>
            <w:tcW w:w="1418" w:type="dxa"/>
          </w:tcPr>
          <w:p w:rsidR="00BD68D5" w:rsidRPr="00873976" w:rsidRDefault="00BD68D5" w:rsidP="00C65EF5">
            <w:pPr>
              <w:jc w:val="center"/>
            </w:pPr>
            <w:r w:rsidRPr="00873976">
              <w:t>13228,0</w:t>
            </w:r>
          </w:p>
        </w:tc>
      </w:tr>
    </w:tbl>
    <w:p w:rsidR="00BD68D5" w:rsidRDefault="00BD68D5" w:rsidP="00BD68D5">
      <w:pPr>
        <w:ind w:firstLine="709"/>
        <w:jc w:val="center"/>
        <w:rPr>
          <w:b/>
          <w:sz w:val="28"/>
          <w:szCs w:val="28"/>
        </w:rPr>
      </w:pPr>
    </w:p>
    <w:p w:rsidR="00BD68D5" w:rsidRPr="00E13794" w:rsidRDefault="00BD68D5" w:rsidP="00BD68D5">
      <w:pPr>
        <w:ind w:firstLine="709"/>
        <w:jc w:val="both"/>
        <w:rPr>
          <w:sz w:val="28"/>
          <w:szCs w:val="28"/>
        </w:rPr>
      </w:pPr>
      <w:r w:rsidRPr="00E13794">
        <w:rPr>
          <w:sz w:val="28"/>
          <w:szCs w:val="28"/>
        </w:rPr>
        <w:t>Бюджетные ассигнования планируется направить на мероприятия федерального проекта «Чистая страна» на организацию мероприятий по захоронению твердых коммунальных отходов в части рекультивации земельного участка, загрязненного в результате расположения на нем объектов размещения отходов, вблизи д. Теребутицы Шимского района в сумме 13 228,0 тыс. рублей в 2023 году.</w:t>
      </w:r>
    </w:p>
    <w:p w:rsidR="00BD68D5" w:rsidRDefault="00BD68D5" w:rsidP="00BD68D5">
      <w:pPr>
        <w:ind w:firstLine="709"/>
        <w:jc w:val="center"/>
        <w:rPr>
          <w:b/>
          <w:sz w:val="28"/>
          <w:szCs w:val="28"/>
        </w:rPr>
      </w:pPr>
    </w:p>
    <w:p w:rsidR="00BD68D5" w:rsidRPr="002C0312" w:rsidRDefault="00BD68D5" w:rsidP="00BD68D5">
      <w:pPr>
        <w:ind w:firstLine="709"/>
        <w:jc w:val="center"/>
        <w:rPr>
          <w:b/>
          <w:sz w:val="28"/>
          <w:szCs w:val="28"/>
        </w:rPr>
      </w:pPr>
      <w:r w:rsidRPr="002C0312">
        <w:rPr>
          <w:b/>
          <w:sz w:val="28"/>
          <w:szCs w:val="28"/>
        </w:rPr>
        <w:t>Раздел 07 «Образование»</w:t>
      </w:r>
    </w:p>
    <w:p w:rsidR="00BD68D5" w:rsidRDefault="00BD68D5" w:rsidP="00BD68D5">
      <w:pPr>
        <w:pStyle w:val="a4"/>
        <w:ind w:firstLine="708"/>
        <w:jc w:val="both"/>
        <w:rPr>
          <w:spacing w:val="-6"/>
          <w:szCs w:val="28"/>
        </w:rPr>
      </w:pPr>
      <w:r w:rsidRPr="005F454B">
        <w:rPr>
          <w:szCs w:val="28"/>
        </w:rPr>
        <w:t xml:space="preserve">Бюджетные ассигнования консолидированного бюджета муниципального района по разделу «Образование» </w:t>
      </w:r>
      <w:r w:rsidRPr="005F454B">
        <w:rPr>
          <w:spacing w:val="-6"/>
          <w:szCs w:val="28"/>
        </w:rPr>
        <w:t>характеризуются следующими данными:</w:t>
      </w:r>
    </w:p>
    <w:p w:rsidR="00BD68D5" w:rsidRPr="005F454B" w:rsidRDefault="00BD68D5" w:rsidP="00BD68D5">
      <w:pPr>
        <w:pStyle w:val="a4"/>
        <w:ind w:firstLine="708"/>
        <w:jc w:val="right"/>
        <w:rPr>
          <w:sz w:val="24"/>
          <w:szCs w:val="24"/>
        </w:rPr>
      </w:pPr>
      <w:r>
        <w:rPr>
          <w:sz w:val="24"/>
          <w:szCs w:val="24"/>
        </w:rPr>
        <w:t xml:space="preserve">  </w:t>
      </w:r>
      <w:r w:rsidRPr="005F454B">
        <w:rPr>
          <w:sz w:val="24"/>
          <w:szCs w:val="24"/>
        </w:rPr>
        <w:t>(тыс.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1276"/>
        <w:gridCol w:w="1417"/>
        <w:gridCol w:w="1418"/>
      </w:tblGrid>
      <w:tr w:rsidR="00BD68D5" w:rsidRPr="005F454B" w:rsidTr="00C65EF5">
        <w:tc>
          <w:tcPr>
            <w:tcW w:w="5353" w:type="dxa"/>
          </w:tcPr>
          <w:p w:rsidR="00BD68D5" w:rsidRPr="005F454B" w:rsidRDefault="00BD68D5" w:rsidP="00C65EF5">
            <w:pPr>
              <w:jc w:val="both"/>
            </w:pPr>
            <w:r w:rsidRPr="005F454B">
              <w:t>Наименование раздела, подраздела</w:t>
            </w:r>
          </w:p>
        </w:tc>
        <w:tc>
          <w:tcPr>
            <w:tcW w:w="1276" w:type="dxa"/>
          </w:tcPr>
          <w:p w:rsidR="00BD68D5" w:rsidRPr="005F454B" w:rsidRDefault="00BD68D5" w:rsidP="00C65EF5">
            <w:pPr>
              <w:jc w:val="center"/>
            </w:pPr>
            <w:r w:rsidRPr="005F454B">
              <w:t>202</w:t>
            </w:r>
            <w:r>
              <w:t>1</w:t>
            </w:r>
            <w:r w:rsidRPr="005F454B">
              <w:t>год</w:t>
            </w:r>
          </w:p>
        </w:tc>
        <w:tc>
          <w:tcPr>
            <w:tcW w:w="1417" w:type="dxa"/>
          </w:tcPr>
          <w:p w:rsidR="00BD68D5" w:rsidRPr="005F454B" w:rsidRDefault="00BD68D5" w:rsidP="00C65EF5">
            <w:pPr>
              <w:jc w:val="center"/>
            </w:pPr>
            <w:r w:rsidRPr="005F454B">
              <w:t>202</w:t>
            </w:r>
            <w:r>
              <w:t>2</w:t>
            </w:r>
            <w:r w:rsidRPr="005F454B">
              <w:t>год</w:t>
            </w:r>
          </w:p>
        </w:tc>
        <w:tc>
          <w:tcPr>
            <w:tcW w:w="1418" w:type="dxa"/>
          </w:tcPr>
          <w:p w:rsidR="00BD68D5" w:rsidRPr="005F454B" w:rsidRDefault="00BD68D5" w:rsidP="00C65EF5">
            <w:pPr>
              <w:jc w:val="center"/>
            </w:pPr>
            <w:r w:rsidRPr="005F454B">
              <w:t>202</w:t>
            </w:r>
            <w:r>
              <w:t>3</w:t>
            </w:r>
            <w:r w:rsidRPr="005F454B">
              <w:t>год</w:t>
            </w:r>
          </w:p>
        </w:tc>
      </w:tr>
      <w:tr w:rsidR="00BD68D5" w:rsidRPr="005F454B" w:rsidTr="00C65EF5">
        <w:tc>
          <w:tcPr>
            <w:tcW w:w="5353" w:type="dxa"/>
          </w:tcPr>
          <w:p w:rsidR="00BD68D5" w:rsidRPr="005F454B" w:rsidRDefault="00BD68D5" w:rsidP="00C65EF5">
            <w:pPr>
              <w:pStyle w:val="a9"/>
              <w:spacing w:before="40"/>
              <w:rPr>
                <w:b/>
              </w:rPr>
            </w:pPr>
            <w:r w:rsidRPr="005F454B">
              <w:rPr>
                <w:b/>
              </w:rPr>
              <w:t>07</w:t>
            </w:r>
          </w:p>
          <w:p w:rsidR="00BD68D5" w:rsidRPr="005F454B" w:rsidRDefault="00BD68D5" w:rsidP="00C65EF5">
            <w:pPr>
              <w:pStyle w:val="a9"/>
              <w:spacing w:before="40"/>
            </w:pPr>
            <w:r>
              <w:t>Образование</w:t>
            </w:r>
          </w:p>
        </w:tc>
        <w:tc>
          <w:tcPr>
            <w:tcW w:w="1276" w:type="dxa"/>
          </w:tcPr>
          <w:p w:rsidR="00BD68D5" w:rsidRPr="00873976" w:rsidRDefault="00BD68D5" w:rsidP="00C65EF5">
            <w:pPr>
              <w:jc w:val="center"/>
              <w:rPr>
                <w:snapToGrid w:val="0"/>
                <w:color w:val="000000"/>
              </w:rPr>
            </w:pPr>
            <w:r w:rsidRPr="00873976">
              <w:rPr>
                <w:snapToGrid w:val="0"/>
                <w:color w:val="000000"/>
              </w:rPr>
              <w:t>125943,0</w:t>
            </w:r>
          </w:p>
        </w:tc>
        <w:tc>
          <w:tcPr>
            <w:tcW w:w="1417" w:type="dxa"/>
          </w:tcPr>
          <w:p w:rsidR="00BD68D5" w:rsidRPr="00873976" w:rsidRDefault="00BD68D5" w:rsidP="00C65EF5">
            <w:pPr>
              <w:jc w:val="center"/>
              <w:rPr>
                <w:snapToGrid w:val="0"/>
                <w:color w:val="000000"/>
              </w:rPr>
            </w:pPr>
            <w:r w:rsidRPr="00873976">
              <w:rPr>
                <w:snapToGrid w:val="0"/>
                <w:color w:val="000000"/>
              </w:rPr>
              <w:t>114723,6</w:t>
            </w:r>
          </w:p>
        </w:tc>
        <w:tc>
          <w:tcPr>
            <w:tcW w:w="1418" w:type="dxa"/>
          </w:tcPr>
          <w:p w:rsidR="00BD68D5" w:rsidRPr="00873976" w:rsidRDefault="00BD68D5" w:rsidP="00C65EF5">
            <w:pPr>
              <w:jc w:val="center"/>
              <w:rPr>
                <w:snapToGrid w:val="0"/>
                <w:color w:val="000000"/>
              </w:rPr>
            </w:pPr>
            <w:r w:rsidRPr="00873976">
              <w:rPr>
                <w:snapToGrid w:val="0"/>
                <w:color w:val="000000"/>
              </w:rPr>
              <w:t>114723,6</w:t>
            </w:r>
          </w:p>
        </w:tc>
      </w:tr>
      <w:tr w:rsidR="00BD68D5" w:rsidRPr="005F454B" w:rsidTr="00C65EF5">
        <w:tc>
          <w:tcPr>
            <w:tcW w:w="5353" w:type="dxa"/>
          </w:tcPr>
          <w:p w:rsidR="00BD68D5" w:rsidRPr="005F454B" w:rsidRDefault="00BD68D5" w:rsidP="00C65EF5">
            <w:pPr>
              <w:pStyle w:val="a9"/>
              <w:spacing w:before="40"/>
              <w:rPr>
                <w:b/>
              </w:rPr>
            </w:pPr>
            <w:r w:rsidRPr="005F454B">
              <w:rPr>
                <w:b/>
              </w:rPr>
              <w:t>0701</w:t>
            </w:r>
          </w:p>
          <w:p w:rsidR="00BD68D5" w:rsidRPr="005F454B" w:rsidRDefault="00BD68D5" w:rsidP="00C65EF5">
            <w:pPr>
              <w:pStyle w:val="a9"/>
              <w:spacing w:before="40"/>
            </w:pPr>
            <w:r w:rsidRPr="005F454B">
              <w:t>Дошкольное образование</w:t>
            </w:r>
          </w:p>
        </w:tc>
        <w:tc>
          <w:tcPr>
            <w:tcW w:w="1276" w:type="dxa"/>
          </w:tcPr>
          <w:p w:rsidR="00BD68D5" w:rsidRPr="00873976" w:rsidRDefault="00BD68D5" w:rsidP="00C65EF5">
            <w:pPr>
              <w:spacing w:before="40"/>
              <w:jc w:val="center"/>
            </w:pPr>
            <w:r w:rsidRPr="00873976">
              <w:t>37110,8</w:t>
            </w:r>
          </w:p>
        </w:tc>
        <w:tc>
          <w:tcPr>
            <w:tcW w:w="1417" w:type="dxa"/>
          </w:tcPr>
          <w:p w:rsidR="00BD68D5" w:rsidRPr="00873976" w:rsidRDefault="00BD68D5" w:rsidP="00C65EF5">
            <w:pPr>
              <w:spacing w:before="40"/>
              <w:jc w:val="center"/>
            </w:pPr>
            <w:r w:rsidRPr="00873976">
              <w:t>33750,9</w:t>
            </w:r>
          </w:p>
        </w:tc>
        <w:tc>
          <w:tcPr>
            <w:tcW w:w="1418" w:type="dxa"/>
          </w:tcPr>
          <w:p w:rsidR="00BD68D5" w:rsidRPr="00873976" w:rsidRDefault="00BD68D5" w:rsidP="00C65EF5">
            <w:pPr>
              <w:spacing w:before="40"/>
              <w:jc w:val="center"/>
            </w:pPr>
            <w:r w:rsidRPr="00873976">
              <w:t>33750,9</w:t>
            </w:r>
          </w:p>
        </w:tc>
      </w:tr>
      <w:tr w:rsidR="00BD68D5" w:rsidRPr="005F454B" w:rsidTr="00C65EF5">
        <w:tc>
          <w:tcPr>
            <w:tcW w:w="5353" w:type="dxa"/>
          </w:tcPr>
          <w:p w:rsidR="00BD68D5" w:rsidRPr="005F454B" w:rsidRDefault="00BD68D5" w:rsidP="00C65EF5">
            <w:pPr>
              <w:pStyle w:val="a9"/>
              <w:spacing w:before="40"/>
              <w:rPr>
                <w:b/>
              </w:rPr>
            </w:pPr>
            <w:r w:rsidRPr="005F454B">
              <w:rPr>
                <w:b/>
              </w:rPr>
              <w:t>0702</w:t>
            </w:r>
          </w:p>
          <w:p w:rsidR="00BD68D5" w:rsidRPr="005F454B" w:rsidRDefault="00BD68D5" w:rsidP="00C65EF5">
            <w:pPr>
              <w:pStyle w:val="a9"/>
              <w:spacing w:before="40"/>
            </w:pPr>
            <w:r w:rsidRPr="005F454B">
              <w:t>Общее образование</w:t>
            </w:r>
          </w:p>
        </w:tc>
        <w:tc>
          <w:tcPr>
            <w:tcW w:w="1276" w:type="dxa"/>
          </w:tcPr>
          <w:p w:rsidR="00BD68D5" w:rsidRPr="00873976" w:rsidRDefault="00BD68D5" w:rsidP="00C65EF5">
            <w:pPr>
              <w:spacing w:before="40"/>
              <w:jc w:val="center"/>
            </w:pPr>
            <w:r w:rsidRPr="00873976">
              <w:t>80141,7</w:t>
            </w:r>
          </w:p>
        </w:tc>
        <w:tc>
          <w:tcPr>
            <w:tcW w:w="1417" w:type="dxa"/>
          </w:tcPr>
          <w:p w:rsidR="00BD68D5" w:rsidRPr="00873976" w:rsidRDefault="00BD68D5" w:rsidP="00C65EF5">
            <w:pPr>
              <w:spacing w:before="40"/>
              <w:jc w:val="center"/>
            </w:pPr>
            <w:r w:rsidRPr="00873976">
              <w:t>73383,7</w:t>
            </w:r>
          </w:p>
        </w:tc>
        <w:tc>
          <w:tcPr>
            <w:tcW w:w="1418" w:type="dxa"/>
          </w:tcPr>
          <w:p w:rsidR="00BD68D5" w:rsidRPr="00873976" w:rsidRDefault="00BD68D5" w:rsidP="00C65EF5">
            <w:pPr>
              <w:spacing w:before="40"/>
              <w:jc w:val="center"/>
            </w:pPr>
            <w:r w:rsidRPr="00873976">
              <w:t>73383,7</w:t>
            </w:r>
          </w:p>
        </w:tc>
      </w:tr>
      <w:tr w:rsidR="00BD68D5" w:rsidRPr="005F454B" w:rsidTr="00C65EF5">
        <w:tc>
          <w:tcPr>
            <w:tcW w:w="5353" w:type="dxa"/>
          </w:tcPr>
          <w:p w:rsidR="00BD68D5" w:rsidRPr="005F454B" w:rsidRDefault="00BD68D5" w:rsidP="00C65EF5">
            <w:pPr>
              <w:pStyle w:val="a9"/>
              <w:spacing w:before="40"/>
              <w:rPr>
                <w:b/>
              </w:rPr>
            </w:pPr>
            <w:r w:rsidRPr="005F454B">
              <w:rPr>
                <w:b/>
              </w:rPr>
              <w:t>0703</w:t>
            </w:r>
          </w:p>
          <w:p w:rsidR="00BD68D5" w:rsidRPr="005F454B" w:rsidRDefault="00BD68D5" w:rsidP="00C65EF5">
            <w:pPr>
              <w:pStyle w:val="a9"/>
              <w:spacing w:before="40"/>
            </w:pPr>
            <w:r w:rsidRPr="005F454B">
              <w:t>Дополнительное образование детей</w:t>
            </w:r>
          </w:p>
        </w:tc>
        <w:tc>
          <w:tcPr>
            <w:tcW w:w="1276" w:type="dxa"/>
            <w:vAlign w:val="bottom"/>
          </w:tcPr>
          <w:p w:rsidR="00BD68D5" w:rsidRPr="00873976" w:rsidRDefault="00BD68D5" w:rsidP="00C65EF5">
            <w:pPr>
              <w:jc w:val="center"/>
              <w:rPr>
                <w:bCs/>
              </w:rPr>
            </w:pPr>
            <w:r w:rsidRPr="00873976">
              <w:rPr>
                <w:bCs/>
              </w:rPr>
              <w:t>7914,8</w:t>
            </w:r>
          </w:p>
        </w:tc>
        <w:tc>
          <w:tcPr>
            <w:tcW w:w="1417" w:type="dxa"/>
            <w:vAlign w:val="bottom"/>
          </w:tcPr>
          <w:p w:rsidR="00BD68D5" w:rsidRPr="00873976" w:rsidRDefault="00BD68D5" w:rsidP="00C65EF5">
            <w:pPr>
              <w:jc w:val="center"/>
              <w:rPr>
                <w:bCs/>
              </w:rPr>
            </w:pPr>
            <w:r w:rsidRPr="00873976">
              <w:rPr>
                <w:bCs/>
              </w:rPr>
              <w:t>6813,3</w:t>
            </w:r>
          </w:p>
        </w:tc>
        <w:tc>
          <w:tcPr>
            <w:tcW w:w="1418" w:type="dxa"/>
            <w:vAlign w:val="bottom"/>
          </w:tcPr>
          <w:p w:rsidR="00BD68D5" w:rsidRPr="00873976" w:rsidRDefault="00BD68D5" w:rsidP="00C65EF5">
            <w:pPr>
              <w:jc w:val="center"/>
              <w:rPr>
                <w:bCs/>
              </w:rPr>
            </w:pPr>
            <w:r w:rsidRPr="00873976">
              <w:rPr>
                <w:bCs/>
              </w:rPr>
              <w:t>6813,3</w:t>
            </w:r>
          </w:p>
        </w:tc>
      </w:tr>
      <w:tr w:rsidR="00BD68D5" w:rsidRPr="005F454B" w:rsidTr="00C65EF5">
        <w:tc>
          <w:tcPr>
            <w:tcW w:w="5353" w:type="dxa"/>
          </w:tcPr>
          <w:p w:rsidR="00BD68D5" w:rsidRPr="005F454B" w:rsidRDefault="00BD68D5" w:rsidP="00C65EF5">
            <w:pPr>
              <w:spacing w:before="40" w:line="240" w:lineRule="exact"/>
              <w:rPr>
                <w:b/>
              </w:rPr>
            </w:pPr>
            <w:r w:rsidRPr="005F454B">
              <w:rPr>
                <w:b/>
              </w:rPr>
              <w:t>0707</w:t>
            </w:r>
          </w:p>
          <w:p w:rsidR="00BD68D5" w:rsidRPr="005F454B" w:rsidRDefault="00BD68D5" w:rsidP="00C65EF5">
            <w:pPr>
              <w:spacing w:before="40" w:line="240" w:lineRule="exact"/>
            </w:pPr>
            <w:r w:rsidRPr="005F454B">
              <w:t xml:space="preserve">Молодежная политика </w:t>
            </w:r>
          </w:p>
        </w:tc>
        <w:tc>
          <w:tcPr>
            <w:tcW w:w="1276" w:type="dxa"/>
            <w:vAlign w:val="bottom"/>
          </w:tcPr>
          <w:p w:rsidR="00BD68D5" w:rsidRPr="00873976" w:rsidRDefault="00BD68D5" w:rsidP="00C65EF5">
            <w:pPr>
              <w:jc w:val="center"/>
              <w:rPr>
                <w:bCs/>
              </w:rPr>
            </w:pPr>
            <w:r w:rsidRPr="00873976">
              <w:rPr>
                <w:bCs/>
              </w:rPr>
              <w:t>704,7</w:t>
            </w:r>
          </w:p>
        </w:tc>
        <w:tc>
          <w:tcPr>
            <w:tcW w:w="1417" w:type="dxa"/>
            <w:vAlign w:val="bottom"/>
          </w:tcPr>
          <w:p w:rsidR="00BD68D5" w:rsidRPr="00873976" w:rsidRDefault="00BD68D5" w:rsidP="00C65EF5">
            <w:pPr>
              <w:jc w:val="center"/>
              <w:rPr>
                <w:bCs/>
              </w:rPr>
            </w:pPr>
            <w:r w:rsidRPr="00873976">
              <w:rPr>
                <w:bCs/>
              </w:rPr>
              <w:t>704,7</w:t>
            </w:r>
          </w:p>
        </w:tc>
        <w:tc>
          <w:tcPr>
            <w:tcW w:w="1418" w:type="dxa"/>
            <w:vAlign w:val="bottom"/>
          </w:tcPr>
          <w:p w:rsidR="00BD68D5" w:rsidRPr="00873976" w:rsidRDefault="00BD68D5" w:rsidP="00C65EF5">
            <w:pPr>
              <w:jc w:val="center"/>
              <w:rPr>
                <w:bCs/>
              </w:rPr>
            </w:pPr>
            <w:r w:rsidRPr="00873976">
              <w:rPr>
                <w:bCs/>
              </w:rPr>
              <w:t>704,7</w:t>
            </w:r>
          </w:p>
        </w:tc>
      </w:tr>
      <w:tr w:rsidR="00BD68D5" w:rsidRPr="005F454B" w:rsidTr="00C65EF5">
        <w:tc>
          <w:tcPr>
            <w:tcW w:w="5353" w:type="dxa"/>
          </w:tcPr>
          <w:p w:rsidR="00BD68D5" w:rsidRPr="005F454B" w:rsidRDefault="00BD68D5" w:rsidP="00C65EF5">
            <w:pPr>
              <w:spacing w:before="40" w:line="240" w:lineRule="exact"/>
              <w:rPr>
                <w:b/>
              </w:rPr>
            </w:pPr>
            <w:r w:rsidRPr="005F454B">
              <w:rPr>
                <w:b/>
              </w:rPr>
              <w:t>0709</w:t>
            </w:r>
          </w:p>
          <w:p w:rsidR="00BD68D5" w:rsidRPr="005F454B" w:rsidRDefault="00BD68D5" w:rsidP="00C65EF5">
            <w:pPr>
              <w:spacing w:before="40" w:line="240" w:lineRule="exact"/>
            </w:pPr>
            <w:r w:rsidRPr="005F454B">
              <w:t>Другие вопросы в области образования</w:t>
            </w:r>
          </w:p>
        </w:tc>
        <w:tc>
          <w:tcPr>
            <w:tcW w:w="1276" w:type="dxa"/>
          </w:tcPr>
          <w:p w:rsidR="00BD68D5" w:rsidRPr="00873976" w:rsidRDefault="00BD68D5" w:rsidP="00C65EF5">
            <w:pPr>
              <w:spacing w:before="40" w:line="240" w:lineRule="exact"/>
              <w:jc w:val="center"/>
            </w:pPr>
            <w:r w:rsidRPr="00873976">
              <w:t>34,0</w:t>
            </w:r>
          </w:p>
        </w:tc>
        <w:tc>
          <w:tcPr>
            <w:tcW w:w="1417" w:type="dxa"/>
          </w:tcPr>
          <w:p w:rsidR="00BD68D5" w:rsidRPr="00873976" w:rsidRDefault="00BD68D5" w:rsidP="00C65EF5">
            <w:pPr>
              <w:spacing w:before="40" w:line="240" w:lineRule="exact"/>
              <w:jc w:val="center"/>
            </w:pPr>
            <w:r w:rsidRPr="00873976">
              <w:t>34,0</w:t>
            </w:r>
          </w:p>
        </w:tc>
        <w:tc>
          <w:tcPr>
            <w:tcW w:w="1418" w:type="dxa"/>
          </w:tcPr>
          <w:p w:rsidR="00BD68D5" w:rsidRPr="00873976" w:rsidRDefault="00BD68D5" w:rsidP="00C65EF5">
            <w:pPr>
              <w:spacing w:before="40" w:line="240" w:lineRule="exact"/>
              <w:jc w:val="center"/>
            </w:pPr>
            <w:r w:rsidRPr="00873976">
              <w:t>34,0</w:t>
            </w:r>
          </w:p>
        </w:tc>
      </w:tr>
    </w:tbl>
    <w:p w:rsidR="00BD68D5" w:rsidRPr="00E13794" w:rsidRDefault="00BD68D5" w:rsidP="00BD68D5">
      <w:pPr>
        <w:pStyle w:val="Style1"/>
        <w:adjustRightInd/>
        <w:ind w:right="-54" w:firstLine="709"/>
        <w:jc w:val="both"/>
        <w:rPr>
          <w:sz w:val="28"/>
          <w:szCs w:val="28"/>
        </w:rPr>
      </w:pPr>
      <w:r w:rsidRPr="005F454B">
        <w:rPr>
          <w:sz w:val="24"/>
          <w:szCs w:val="24"/>
        </w:rPr>
        <w:t xml:space="preserve">       </w:t>
      </w:r>
      <w:r w:rsidRPr="00E13794">
        <w:rPr>
          <w:sz w:val="28"/>
          <w:szCs w:val="28"/>
        </w:rPr>
        <w:t>Из общего объема расходов бюджета муниципального района по отрасли планируется направить:</w:t>
      </w:r>
    </w:p>
    <w:p w:rsidR="00BD68D5" w:rsidRPr="00E13794" w:rsidRDefault="00BD68D5" w:rsidP="00BD68D5">
      <w:pPr>
        <w:ind w:firstLine="708"/>
        <w:jc w:val="both"/>
        <w:rPr>
          <w:sz w:val="28"/>
          <w:szCs w:val="28"/>
        </w:rPr>
      </w:pPr>
      <w:r w:rsidRPr="00E13794">
        <w:rPr>
          <w:sz w:val="28"/>
          <w:szCs w:val="28"/>
        </w:rPr>
        <w:t>на реализацию</w:t>
      </w:r>
      <w:r w:rsidRPr="00E13794">
        <w:rPr>
          <w:color w:val="000000"/>
          <w:sz w:val="28"/>
          <w:szCs w:val="28"/>
        </w:rPr>
        <w:t xml:space="preserve"> п</w:t>
      </w:r>
      <w:r w:rsidRPr="00E13794">
        <w:rPr>
          <w:sz w:val="28"/>
          <w:szCs w:val="28"/>
        </w:rPr>
        <w:t>одпрограммы «</w:t>
      </w:r>
      <w:r w:rsidRPr="00E13794">
        <w:rPr>
          <w:color w:val="000000"/>
          <w:sz w:val="28"/>
          <w:szCs w:val="28"/>
        </w:rPr>
        <w:t>Культура Шимского муниципального района» м</w:t>
      </w:r>
      <w:r w:rsidRPr="00E13794">
        <w:rPr>
          <w:sz w:val="28"/>
          <w:szCs w:val="28"/>
        </w:rPr>
        <w:t xml:space="preserve">униципальной программы «Развитие культуры и туризма </w:t>
      </w:r>
      <w:r w:rsidRPr="00E13794">
        <w:rPr>
          <w:sz w:val="28"/>
          <w:szCs w:val="28"/>
        </w:rPr>
        <w:lastRenderedPageBreak/>
        <w:t>Шимского муниципального района» на обеспечение деятельности детской школы искусств на 2021 год 4 665,0 тыс. рублей, в 2022-2023 годах по 4132,1 тыс. рублей ежегодно, в том числе на приобретение коммунальных услуг на 2021 год 685,1 тыс. рублей, на 2022-2023 годы по 152,2 тыс. рублей ежегодно;</w:t>
      </w:r>
    </w:p>
    <w:p w:rsidR="00BD68D5" w:rsidRPr="00E13794" w:rsidRDefault="00BD68D5" w:rsidP="00BD68D5">
      <w:pPr>
        <w:pStyle w:val="Style1"/>
        <w:adjustRightInd/>
        <w:ind w:right="-54" w:firstLine="709"/>
        <w:jc w:val="both"/>
        <w:rPr>
          <w:sz w:val="28"/>
          <w:szCs w:val="28"/>
        </w:rPr>
      </w:pPr>
      <w:r w:rsidRPr="00E13794">
        <w:rPr>
          <w:sz w:val="28"/>
          <w:szCs w:val="28"/>
        </w:rPr>
        <w:t>на реализацию</w:t>
      </w:r>
      <w:r w:rsidRPr="00E13794">
        <w:rPr>
          <w:color w:val="000000"/>
          <w:sz w:val="28"/>
          <w:szCs w:val="28"/>
        </w:rPr>
        <w:t xml:space="preserve"> п</w:t>
      </w:r>
      <w:r w:rsidRPr="00E13794">
        <w:rPr>
          <w:sz w:val="28"/>
          <w:szCs w:val="28"/>
        </w:rPr>
        <w:t>одпрограммы «Развитие дошкольного и общего образования Шимского муниципального района» муниципальной программы Шимского района «Развитие образования, физической культуры и спорта в Шимском муниципальном районе» на обеспечение деятельности дошкольных образовательных учреждений и на обеспечение деятельности общеобразовательных учреждений в 2021-2023 годах по 19 921,4 тыс. рублей ежегодно;</w:t>
      </w:r>
    </w:p>
    <w:p w:rsidR="00BD68D5" w:rsidRPr="00E13794" w:rsidRDefault="00BD68D5" w:rsidP="00BD68D5">
      <w:pPr>
        <w:pStyle w:val="Style1"/>
        <w:adjustRightInd/>
        <w:ind w:right="-54" w:firstLine="709"/>
        <w:jc w:val="both"/>
        <w:rPr>
          <w:sz w:val="28"/>
          <w:szCs w:val="28"/>
        </w:rPr>
      </w:pPr>
      <w:r w:rsidRPr="00E13794">
        <w:rPr>
          <w:sz w:val="28"/>
          <w:szCs w:val="28"/>
        </w:rPr>
        <w:t>на приобретение коммунальных услуг в 2021 году 13738,6 тыс. рублей, в 2022-2023 годах по 3052,1 тыс. рублей ежегодно;</w:t>
      </w:r>
    </w:p>
    <w:p w:rsidR="00BD68D5" w:rsidRPr="00E13794" w:rsidRDefault="00BD68D5" w:rsidP="00BD68D5">
      <w:pPr>
        <w:pStyle w:val="Style1"/>
        <w:adjustRightInd/>
        <w:ind w:right="-54" w:firstLine="709"/>
        <w:jc w:val="both"/>
        <w:rPr>
          <w:color w:val="000000"/>
          <w:sz w:val="28"/>
          <w:szCs w:val="28"/>
        </w:rPr>
      </w:pPr>
      <w:r w:rsidRPr="00E13794">
        <w:rPr>
          <w:sz w:val="28"/>
          <w:szCs w:val="28"/>
        </w:rPr>
        <w:t>на</w:t>
      </w:r>
      <w:r w:rsidRPr="00E13794">
        <w:rPr>
          <w:color w:val="000000"/>
          <w:sz w:val="28"/>
          <w:szCs w:val="28"/>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в 2021-2023 годах по 73384,3 тыс. рублей ежегодно;</w:t>
      </w:r>
    </w:p>
    <w:p w:rsidR="00BD68D5" w:rsidRPr="00E13794" w:rsidRDefault="00BD68D5" w:rsidP="00BD68D5">
      <w:pPr>
        <w:pStyle w:val="Style1"/>
        <w:adjustRightInd/>
        <w:ind w:right="-54" w:firstLine="709"/>
        <w:jc w:val="both"/>
        <w:rPr>
          <w:sz w:val="28"/>
          <w:szCs w:val="28"/>
        </w:rPr>
      </w:pPr>
      <w:r w:rsidRPr="00E13794">
        <w:rPr>
          <w:color w:val="000000"/>
          <w:sz w:val="28"/>
          <w:szCs w:val="28"/>
        </w:rPr>
        <w:t>на оказание социальной поддержки обучающимся муниципальных образовательных организаций в 2021-2023 годах по 8049,1 тыс. рублей ежегодно;</w:t>
      </w:r>
    </w:p>
    <w:p w:rsidR="00BD68D5" w:rsidRPr="00657B4C" w:rsidRDefault="00BD68D5" w:rsidP="00BD68D5">
      <w:pPr>
        <w:pStyle w:val="a4"/>
        <w:ind w:firstLine="709"/>
        <w:rPr>
          <w:szCs w:val="28"/>
        </w:rPr>
      </w:pPr>
      <w:r w:rsidRPr="00657B4C">
        <w:rPr>
          <w:szCs w:val="28"/>
        </w:rPr>
        <w:t>на обеспечение автономных организаций учебниками и учебными пособиями в 2021-2023 годах ежегодно по 402,5 тыс. рублей;</w:t>
      </w:r>
    </w:p>
    <w:p w:rsidR="00BD68D5" w:rsidRPr="00E13794" w:rsidRDefault="00BD68D5" w:rsidP="00BD68D5">
      <w:pPr>
        <w:ind w:firstLine="708"/>
        <w:jc w:val="both"/>
        <w:rPr>
          <w:sz w:val="28"/>
          <w:szCs w:val="28"/>
        </w:rPr>
      </w:pPr>
      <w:r w:rsidRPr="00E13794">
        <w:rPr>
          <w:sz w:val="28"/>
          <w:szCs w:val="28"/>
        </w:rPr>
        <w:t>на ежемесячное денежное вознаграждение за классное руководство в муниципальных образовательных организациях в 2021-2023 годах по 821,6 тыс. рублей ежегодно;</w:t>
      </w:r>
    </w:p>
    <w:p w:rsidR="00BD68D5" w:rsidRPr="00E13794" w:rsidRDefault="00BD68D5" w:rsidP="00BD68D5">
      <w:pPr>
        <w:ind w:firstLine="708"/>
        <w:jc w:val="both"/>
        <w:rPr>
          <w:sz w:val="28"/>
          <w:szCs w:val="28"/>
        </w:rPr>
      </w:pPr>
      <w:r w:rsidRPr="00E13794">
        <w:rPr>
          <w:sz w:val="28"/>
          <w:szCs w:val="28"/>
        </w:rPr>
        <w:t>на организацию питьевого режима в дошкольных и образовательных организациях в 2021-2023 годах по 100,0 тыс. рублей ежегодно;</w:t>
      </w:r>
    </w:p>
    <w:p w:rsidR="00BD68D5" w:rsidRPr="00E13794" w:rsidRDefault="00BD68D5" w:rsidP="00BD68D5">
      <w:pPr>
        <w:ind w:firstLine="709"/>
        <w:jc w:val="both"/>
        <w:rPr>
          <w:color w:val="000000"/>
          <w:sz w:val="28"/>
          <w:szCs w:val="28"/>
        </w:rPr>
      </w:pPr>
      <w:r w:rsidRPr="00E13794">
        <w:rPr>
          <w:sz w:val="28"/>
          <w:szCs w:val="28"/>
        </w:rPr>
        <w:t>на о</w:t>
      </w:r>
      <w:r w:rsidRPr="00E13794">
        <w:rPr>
          <w:color w:val="000000"/>
          <w:sz w:val="28"/>
          <w:szCs w:val="28"/>
        </w:rPr>
        <w:t xml:space="preserve">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w:t>
      </w:r>
      <w:r w:rsidRPr="00E13794">
        <w:rPr>
          <w:color w:val="000000"/>
          <w:sz w:val="28"/>
          <w:szCs w:val="28"/>
        </w:rPr>
        <w:lastRenderedPageBreak/>
        <w:t>организаций, муниципальных организаций дополнительного образования детей в 2021-2023 годах по 908,9 тыс. рублей ежегодно;</w:t>
      </w:r>
    </w:p>
    <w:p w:rsidR="00BD68D5" w:rsidRPr="00E13794" w:rsidRDefault="00BD68D5" w:rsidP="00BD68D5">
      <w:pPr>
        <w:ind w:firstLine="708"/>
        <w:jc w:val="both"/>
        <w:rPr>
          <w:color w:val="000000"/>
          <w:sz w:val="28"/>
          <w:szCs w:val="28"/>
        </w:rPr>
      </w:pPr>
      <w:r w:rsidRPr="00E13794">
        <w:rPr>
          <w:color w:val="000000"/>
          <w:sz w:val="28"/>
          <w:szCs w:val="28"/>
        </w:rPr>
        <w:t>на приобретение или изготовление бланков документов об образовании и (или) о квалификации муниципальными образовательными организациями в 2021-2023 годах по 14,0 тыс. рублей ежегодно;</w:t>
      </w:r>
    </w:p>
    <w:p w:rsidR="00BD68D5" w:rsidRPr="00E13794" w:rsidRDefault="00BD68D5" w:rsidP="00BD68D5">
      <w:pPr>
        <w:ind w:firstLine="708"/>
        <w:jc w:val="both"/>
        <w:rPr>
          <w:color w:val="000000"/>
          <w:sz w:val="28"/>
          <w:szCs w:val="28"/>
        </w:rPr>
      </w:pPr>
      <w:r w:rsidRPr="00E13794">
        <w:rPr>
          <w:color w:val="000000"/>
          <w:sz w:val="28"/>
          <w:szCs w:val="28"/>
        </w:rPr>
        <w:t>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2021-2023 годах в сумме 94,7 тыс. рублей ежегодно;</w:t>
      </w:r>
    </w:p>
    <w:p w:rsidR="00BD68D5" w:rsidRPr="00E13794" w:rsidRDefault="00BD68D5" w:rsidP="00BD68D5">
      <w:pPr>
        <w:ind w:firstLine="708"/>
        <w:jc w:val="both"/>
        <w:rPr>
          <w:color w:val="000000"/>
          <w:sz w:val="28"/>
          <w:szCs w:val="28"/>
        </w:rPr>
      </w:pPr>
      <w:r w:rsidRPr="00E13794">
        <w:rPr>
          <w:color w:val="000000"/>
          <w:sz w:val="28"/>
          <w:szCs w:val="28"/>
        </w:rPr>
        <w:t>на реализацию федерального проекта «Современная школа» на обеспечение деятельности центров образования цифрового и гуманитарного профилей в общеобразовательных муниципальных организациях области в 2021 -2023 годах по 563,4 тыс. рублей ежегодно;</w:t>
      </w:r>
    </w:p>
    <w:p w:rsidR="00BD68D5" w:rsidRPr="00E13794" w:rsidRDefault="00BD68D5" w:rsidP="00BD68D5">
      <w:pPr>
        <w:ind w:firstLine="708"/>
        <w:jc w:val="both"/>
        <w:rPr>
          <w:sz w:val="28"/>
          <w:szCs w:val="28"/>
        </w:rPr>
      </w:pPr>
      <w:r w:rsidRPr="00E13794">
        <w:rPr>
          <w:sz w:val="28"/>
          <w:szCs w:val="28"/>
        </w:rPr>
        <w:t>на реализацию</w:t>
      </w:r>
      <w:r w:rsidRPr="00E13794">
        <w:rPr>
          <w:color w:val="000000"/>
          <w:sz w:val="28"/>
          <w:szCs w:val="28"/>
        </w:rPr>
        <w:t xml:space="preserve"> п</w:t>
      </w:r>
      <w:r w:rsidRPr="00E13794">
        <w:rPr>
          <w:sz w:val="28"/>
          <w:szCs w:val="28"/>
        </w:rPr>
        <w:t>одпрограммы «Развитие дополнительного образования Шимского муниципального района» муниципальной программы Шимского района «Развитие образования, физической культуры и спорта в Шимском муниципальном районе» на обеспечение деятельности учреждений по внешкольной работе с детьми в 2021-2023 годах по 2 412,9 тыс. рублей ежегодно;</w:t>
      </w:r>
    </w:p>
    <w:p w:rsidR="00BD68D5" w:rsidRPr="00E13794" w:rsidRDefault="00BD68D5" w:rsidP="00BD68D5">
      <w:pPr>
        <w:ind w:firstLine="708"/>
        <w:jc w:val="both"/>
        <w:rPr>
          <w:sz w:val="28"/>
          <w:szCs w:val="28"/>
        </w:rPr>
      </w:pPr>
      <w:r w:rsidRPr="00E13794">
        <w:rPr>
          <w:sz w:val="28"/>
          <w:szCs w:val="28"/>
        </w:rPr>
        <w:t>на оздоровление детей в 2021-2023 годах по 664,7 тыс. рублей ежегодно;</w:t>
      </w:r>
    </w:p>
    <w:p w:rsidR="00BD68D5" w:rsidRPr="00E13794" w:rsidRDefault="00BD68D5" w:rsidP="00BD68D5">
      <w:pPr>
        <w:ind w:firstLine="708"/>
        <w:jc w:val="both"/>
        <w:rPr>
          <w:sz w:val="28"/>
          <w:szCs w:val="28"/>
        </w:rPr>
      </w:pPr>
      <w:r w:rsidRPr="00E13794">
        <w:rPr>
          <w:sz w:val="28"/>
          <w:szCs w:val="28"/>
        </w:rPr>
        <w:t>на организацию профессионального образования и дополнительного профессионального образования выборных лиц, служащих и муниципальных служащих муниципального района</w:t>
      </w:r>
      <w:r w:rsidRPr="00E13794">
        <w:t xml:space="preserve"> </w:t>
      </w:r>
      <w:r w:rsidRPr="00E13794">
        <w:rPr>
          <w:sz w:val="28"/>
          <w:szCs w:val="28"/>
        </w:rPr>
        <w:t>подпрограммы «Совершенствование и развитие муниципальной службы в Шимском муниципальном районе»</w:t>
      </w:r>
      <w:r w:rsidRPr="00E13794">
        <w:t xml:space="preserve"> </w:t>
      </w:r>
      <w:r w:rsidRPr="00E13794">
        <w:rPr>
          <w:sz w:val="28"/>
          <w:szCs w:val="28"/>
        </w:rPr>
        <w:t>муниципальной программы «Совершенствование и развитие местного самоуправления в Шимском муниципальном районе» на 2021-2023 годы по 10,0 тыс. рублей ежегодно;</w:t>
      </w:r>
    </w:p>
    <w:p w:rsidR="00BD68D5" w:rsidRPr="00E13794" w:rsidRDefault="00BD68D5" w:rsidP="00BD68D5">
      <w:pPr>
        <w:ind w:firstLine="709"/>
        <w:jc w:val="both"/>
        <w:rPr>
          <w:sz w:val="28"/>
          <w:szCs w:val="28"/>
        </w:rPr>
      </w:pPr>
      <w:r w:rsidRPr="00E13794">
        <w:rPr>
          <w:sz w:val="28"/>
          <w:szCs w:val="28"/>
        </w:rPr>
        <w:t>на реализацию мероприятий подпрограммы «Вовлечение молодежи Шимского муниципального района в социальную практику» муниципальной программы «Развитие молодежной политики в Шимском муниципальном районе» на 2021-2023 годы ежегодно по 25,0 тыс. рублей;</w:t>
      </w:r>
    </w:p>
    <w:p w:rsidR="00BD68D5" w:rsidRPr="00E13794" w:rsidRDefault="00BD68D5" w:rsidP="00BD68D5">
      <w:pPr>
        <w:ind w:firstLine="709"/>
        <w:jc w:val="both"/>
        <w:rPr>
          <w:sz w:val="28"/>
          <w:szCs w:val="28"/>
        </w:rPr>
      </w:pPr>
      <w:r w:rsidRPr="00E13794">
        <w:rPr>
          <w:sz w:val="28"/>
          <w:szCs w:val="28"/>
        </w:rPr>
        <w:t>на реализацию мероприятий муниципальной программы «Комплексные меры противодействия наркомании и зависимости от других психоактивных веществ в Шимском муниципальном» на 2021-2023 годы по 15,0 тыс. рублей ежегодно.</w:t>
      </w:r>
    </w:p>
    <w:p w:rsidR="00BD68D5" w:rsidRPr="002C0312" w:rsidRDefault="00BD68D5" w:rsidP="00BD68D5">
      <w:pPr>
        <w:pStyle w:val="Style1"/>
        <w:adjustRightInd/>
        <w:ind w:right="-54"/>
        <w:jc w:val="both"/>
        <w:rPr>
          <w:sz w:val="28"/>
          <w:szCs w:val="28"/>
        </w:rPr>
      </w:pPr>
    </w:p>
    <w:p w:rsidR="00BD68D5" w:rsidRPr="001B57ED" w:rsidRDefault="00BD68D5" w:rsidP="00BD68D5">
      <w:pPr>
        <w:jc w:val="center"/>
        <w:rPr>
          <w:b/>
          <w:sz w:val="28"/>
          <w:szCs w:val="28"/>
        </w:rPr>
      </w:pPr>
      <w:r w:rsidRPr="001B57ED">
        <w:rPr>
          <w:b/>
          <w:sz w:val="28"/>
          <w:szCs w:val="28"/>
        </w:rPr>
        <w:t>Раздел 08 «Культура, кинематография»</w:t>
      </w:r>
    </w:p>
    <w:p w:rsidR="00BD68D5" w:rsidRDefault="00BD68D5" w:rsidP="00BD68D5">
      <w:pPr>
        <w:ind w:firstLine="708"/>
        <w:jc w:val="both"/>
        <w:rPr>
          <w:sz w:val="28"/>
          <w:szCs w:val="28"/>
        </w:rPr>
      </w:pPr>
      <w:r w:rsidRPr="001B57ED">
        <w:rPr>
          <w:sz w:val="28"/>
          <w:szCs w:val="28"/>
        </w:rPr>
        <w:t>Бюджетные ассигнования консолидированного бюджета муниципального района по разделу «Культура, кинематография» характеризуются следующими показателями:</w:t>
      </w:r>
    </w:p>
    <w:p w:rsidR="00BD68D5" w:rsidRPr="006E333B" w:rsidRDefault="00BD68D5" w:rsidP="00BD68D5">
      <w:pPr>
        <w:jc w:val="right"/>
      </w:pPr>
      <w:r w:rsidRPr="006E333B">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1842"/>
        <w:gridCol w:w="1418"/>
        <w:gridCol w:w="1701"/>
      </w:tblGrid>
      <w:tr w:rsidR="00BD68D5" w:rsidRPr="00EB5284" w:rsidTr="00C65EF5">
        <w:trPr>
          <w:trHeight w:val="376"/>
        </w:trPr>
        <w:tc>
          <w:tcPr>
            <w:tcW w:w="4503" w:type="dxa"/>
            <w:tcBorders>
              <w:top w:val="single" w:sz="4" w:space="0" w:color="auto"/>
              <w:left w:val="single" w:sz="4" w:space="0" w:color="auto"/>
              <w:right w:val="single" w:sz="4" w:space="0" w:color="auto"/>
            </w:tcBorders>
          </w:tcPr>
          <w:p w:rsidR="00BD68D5" w:rsidRPr="00EB5284" w:rsidRDefault="00BD68D5" w:rsidP="00C65EF5">
            <w:pPr>
              <w:jc w:val="both"/>
            </w:pPr>
            <w:r w:rsidRPr="00EB5284">
              <w:t>Наименование раздела, подраздела</w:t>
            </w:r>
          </w:p>
        </w:tc>
        <w:tc>
          <w:tcPr>
            <w:tcW w:w="1842" w:type="dxa"/>
            <w:tcBorders>
              <w:left w:val="single" w:sz="4" w:space="0" w:color="auto"/>
            </w:tcBorders>
          </w:tcPr>
          <w:p w:rsidR="00BD68D5" w:rsidRPr="00EB5284" w:rsidRDefault="00BD68D5" w:rsidP="00C65EF5">
            <w:pPr>
              <w:jc w:val="center"/>
            </w:pPr>
            <w:r w:rsidRPr="00EB5284">
              <w:t>202</w:t>
            </w:r>
            <w:r>
              <w:t>1</w:t>
            </w:r>
            <w:r w:rsidRPr="00EB5284">
              <w:t>год</w:t>
            </w:r>
          </w:p>
        </w:tc>
        <w:tc>
          <w:tcPr>
            <w:tcW w:w="1418" w:type="dxa"/>
            <w:tcBorders>
              <w:left w:val="single" w:sz="4" w:space="0" w:color="auto"/>
            </w:tcBorders>
          </w:tcPr>
          <w:p w:rsidR="00BD68D5" w:rsidRPr="00EB5284" w:rsidRDefault="00BD68D5" w:rsidP="00C65EF5">
            <w:pPr>
              <w:jc w:val="center"/>
            </w:pPr>
            <w:r w:rsidRPr="00EB5284">
              <w:t>202</w:t>
            </w:r>
            <w:r>
              <w:t>2</w:t>
            </w:r>
            <w:r w:rsidRPr="00EB5284">
              <w:t>год</w:t>
            </w:r>
          </w:p>
        </w:tc>
        <w:tc>
          <w:tcPr>
            <w:tcW w:w="1701" w:type="dxa"/>
            <w:tcBorders>
              <w:left w:val="single" w:sz="4" w:space="0" w:color="auto"/>
            </w:tcBorders>
          </w:tcPr>
          <w:p w:rsidR="00BD68D5" w:rsidRPr="00EB5284" w:rsidRDefault="00BD68D5" w:rsidP="00C65EF5">
            <w:pPr>
              <w:jc w:val="center"/>
            </w:pPr>
            <w:r w:rsidRPr="00EB5284">
              <w:t>202</w:t>
            </w:r>
            <w:r>
              <w:t>3</w:t>
            </w:r>
            <w:r w:rsidRPr="00EB5284">
              <w:t>год</w:t>
            </w:r>
          </w:p>
        </w:tc>
      </w:tr>
      <w:tr w:rsidR="00BD68D5" w:rsidRPr="00EB5284" w:rsidTr="00C65EF5">
        <w:tc>
          <w:tcPr>
            <w:tcW w:w="4503" w:type="dxa"/>
            <w:tcBorders>
              <w:top w:val="single" w:sz="4" w:space="0" w:color="auto"/>
              <w:bottom w:val="single" w:sz="4" w:space="0" w:color="auto"/>
            </w:tcBorders>
          </w:tcPr>
          <w:p w:rsidR="00BD68D5" w:rsidRPr="00EB5284" w:rsidRDefault="00BD68D5" w:rsidP="00C65EF5">
            <w:pPr>
              <w:rPr>
                <w:b/>
              </w:rPr>
            </w:pPr>
            <w:r w:rsidRPr="00EB5284">
              <w:rPr>
                <w:b/>
              </w:rPr>
              <w:lastRenderedPageBreak/>
              <w:t>08</w:t>
            </w:r>
          </w:p>
          <w:p w:rsidR="00BD68D5" w:rsidRPr="00EB5284" w:rsidRDefault="00BD68D5" w:rsidP="00C65EF5">
            <w:r w:rsidRPr="00EB5284">
              <w:t>Культура, кинематография</w:t>
            </w:r>
          </w:p>
        </w:tc>
        <w:tc>
          <w:tcPr>
            <w:tcW w:w="1842" w:type="dxa"/>
          </w:tcPr>
          <w:p w:rsidR="00BD68D5" w:rsidRPr="00EB5284" w:rsidRDefault="00BD68D5" w:rsidP="00C65EF5">
            <w:pPr>
              <w:jc w:val="center"/>
            </w:pPr>
            <w:r>
              <w:t>28619,5</w:t>
            </w:r>
          </w:p>
        </w:tc>
        <w:tc>
          <w:tcPr>
            <w:tcW w:w="1418" w:type="dxa"/>
          </w:tcPr>
          <w:p w:rsidR="00BD68D5" w:rsidRDefault="00BD68D5" w:rsidP="00C65EF5">
            <w:r>
              <w:t>24055,8</w:t>
            </w:r>
          </w:p>
        </w:tc>
        <w:tc>
          <w:tcPr>
            <w:tcW w:w="1701" w:type="dxa"/>
          </w:tcPr>
          <w:p w:rsidR="00BD68D5" w:rsidRDefault="00BD68D5" w:rsidP="00C65EF5">
            <w:r>
              <w:t>24055,8</w:t>
            </w:r>
          </w:p>
        </w:tc>
      </w:tr>
      <w:tr w:rsidR="00BD68D5" w:rsidRPr="00EB5284" w:rsidTr="00C65EF5">
        <w:tc>
          <w:tcPr>
            <w:tcW w:w="4503" w:type="dxa"/>
            <w:tcBorders>
              <w:top w:val="single" w:sz="4" w:space="0" w:color="auto"/>
              <w:bottom w:val="single" w:sz="4" w:space="0" w:color="auto"/>
            </w:tcBorders>
          </w:tcPr>
          <w:p w:rsidR="00BD68D5" w:rsidRPr="00EB5284" w:rsidRDefault="00BD68D5" w:rsidP="00C65EF5">
            <w:pPr>
              <w:rPr>
                <w:b/>
              </w:rPr>
            </w:pPr>
            <w:r w:rsidRPr="00EB5284">
              <w:rPr>
                <w:b/>
              </w:rPr>
              <w:t>0801</w:t>
            </w:r>
          </w:p>
          <w:p w:rsidR="00BD68D5" w:rsidRPr="00EB5284" w:rsidRDefault="00BD68D5" w:rsidP="00C65EF5">
            <w:r w:rsidRPr="00EB5284">
              <w:t>Культура</w:t>
            </w:r>
          </w:p>
        </w:tc>
        <w:tc>
          <w:tcPr>
            <w:tcW w:w="1842" w:type="dxa"/>
          </w:tcPr>
          <w:p w:rsidR="00BD68D5" w:rsidRPr="00EB5284" w:rsidRDefault="00BD68D5" w:rsidP="00C65EF5">
            <w:pPr>
              <w:jc w:val="center"/>
            </w:pPr>
            <w:r>
              <w:t>28619,5</w:t>
            </w:r>
          </w:p>
        </w:tc>
        <w:tc>
          <w:tcPr>
            <w:tcW w:w="1418" w:type="dxa"/>
          </w:tcPr>
          <w:p w:rsidR="00BD68D5" w:rsidRDefault="00BD68D5" w:rsidP="00C65EF5">
            <w:r>
              <w:t>24055,8</w:t>
            </w:r>
          </w:p>
        </w:tc>
        <w:tc>
          <w:tcPr>
            <w:tcW w:w="1701" w:type="dxa"/>
          </w:tcPr>
          <w:p w:rsidR="00BD68D5" w:rsidRDefault="00BD68D5" w:rsidP="00C65EF5">
            <w:r>
              <w:t>24055,8</w:t>
            </w:r>
          </w:p>
        </w:tc>
      </w:tr>
    </w:tbl>
    <w:p w:rsidR="00BD68D5" w:rsidRPr="002C0312" w:rsidRDefault="00BD68D5" w:rsidP="00BD68D5">
      <w:pPr>
        <w:pStyle w:val="Style1"/>
        <w:adjustRightInd/>
        <w:ind w:firstLine="709"/>
        <w:jc w:val="both"/>
        <w:rPr>
          <w:sz w:val="28"/>
          <w:szCs w:val="28"/>
        </w:rPr>
      </w:pPr>
      <w:r w:rsidRPr="002C0312">
        <w:rPr>
          <w:sz w:val="28"/>
          <w:szCs w:val="28"/>
        </w:rPr>
        <w:t>Бюджетные ассигнования, предусмотренные по подразделу «Культура» в проекте бюджета муниципального района предполагается направить на:</w:t>
      </w:r>
    </w:p>
    <w:p w:rsidR="00BD68D5" w:rsidRPr="00E13794" w:rsidRDefault="00BD68D5" w:rsidP="00BD68D5">
      <w:pPr>
        <w:pStyle w:val="Style1"/>
        <w:adjustRightInd/>
        <w:ind w:right="-57" w:firstLine="709"/>
        <w:jc w:val="both"/>
        <w:rPr>
          <w:sz w:val="28"/>
          <w:szCs w:val="28"/>
        </w:rPr>
      </w:pPr>
      <w:r w:rsidRPr="002C0312">
        <w:rPr>
          <w:sz w:val="28"/>
          <w:szCs w:val="28"/>
        </w:rPr>
        <w:t xml:space="preserve"> </w:t>
      </w:r>
      <w:r w:rsidRPr="00E13794">
        <w:rPr>
          <w:sz w:val="28"/>
          <w:szCs w:val="28"/>
        </w:rPr>
        <w:t xml:space="preserve">реализацию </w:t>
      </w:r>
      <w:r w:rsidRPr="00E13794">
        <w:rPr>
          <w:color w:val="000000"/>
          <w:sz w:val="28"/>
          <w:szCs w:val="28"/>
        </w:rPr>
        <w:t>п</w:t>
      </w:r>
      <w:r w:rsidRPr="00E13794">
        <w:rPr>
          <w:sz w:val="28"/>
          <w:szCs w:val="28"/>
        </w:rPr>
        <w:t>одпрограммы</w:t>
      </w:r>
      <w:r w:rsidRPr="00E13794">
        <w:rPr>
          <w:color w:val="000000"/>
          <w:sz w:val="28"/>
          <w:szCs w:val="28"/>
        </w:rPr>
        <w:t xml:space="preserve"> «Культура Шимского муниципального района»</w:t>
      </w:r>
      <w:r w:rsidRPr="00E13794">
        <w:rPr>
          <w:sz w:val="28"/>
          <w:szCs w:val="28"/>
        </w:rPr>
        <w:t xml:space="preserve"> муниципальной программы «Развитие культуры и туризма Шимского муниципального района» в 2021 году 28619,5 тыс. рублей, в 2022-2023 годах по 24055,8 тыс. рублей ежегодно, в том числе на обеспечение деятельности культурно-досуговых центров в 2021-2023 годах по 16333,1 тыс. рублей ежегодно, на обеспечение деятельности библиотек в 2021-2023 годах по 6223,1 тыс. рублей ежегодно, на приобретение коммунальных услуг в 2021 году в сумме 5867,1 тыс. рублей, в 2022-2023 годах по 1303,4 тыс. рублей ежегодно;</w:t>
      </w:r>
    </w:p>
    <w:p w:rsidR="00BD68D5" w:rsidRPr="00E13794" w:rsidRDefault="00BD68D5" w:rsidP="00BD68D5">
      <w:pPr>
        <w:ind w:firstLine="709"/>
        <w:jc w:val="both"/>
        <w:rPr>
          <w:sz w:val="28"/>
          <w:szCs w:val="28"/>
        </w:rPr>
      </w:pPr>
      <w:r w:rsidRPr="00E13794">
        <w:rPr>
          <w:sz w:val="28"/>
          <w:szCs w:val="28"/>
        </w:rPr>
        <w:t>реализацию подпрограммы «Развитие туризма и туристской деятельности в Шимском муниципальном районе» на 2021-2023 годы по 140,0 тыс. рублей ежегодно</w:t>
      </w:r>
      <w:r>
        <w:rPr>
          <w:sz w:val="28"/>
          <w:szCs w:val="28"/>
        </w:rPr>
        <w:t>.</w:t>
      </w:r>
    </w:p>
    <w:p w:rsidR="00BD68D5" w:rsidRPr="00E13794" w:rsidRDefault="00BD68D5" w:rsidP="00BD68D5">
      <w:pPr>
        <w:pStyle w:val="Style1"/>
        <w:adjustRightInd/>
        <w:jc w:val="both"/>
        <w:rPr>
          <w:sz w:val="28"/>
          <w:szCs w:val="28"/>
        </w:rPr>
      </w:pPr>
    </w:p>
    <w:p w:rsidR="00BD68D5" w:rsidRPr="002C0312" w:rsidRDefault="00BD68D5" w:rsidP="00BD68D5">
      <w:pPr>
        <w:pStyle w:val="Style1"/>
        <w:adjustRightInd/>
        <w:ind w:right="-54" w:firstLine="709"/>
        <w:jc w:val="center"/>
        <w:rPr>
          <w:b/>
          <w:color w:val="000000"/>
          <w:sz w:val="28"/>
          <w:szCs w:val="28"/>
        </w:rPr>
      </w:pPr>
      <w:r w:rsidRPr="002C0312">
        <w:rPr>
          <w:b/>
          <w:color w:val="000000"/>
          <w:sz w:val="28"/>
          <w:szCs w:val="28"/>
        </w:rPr>
        <w:t>Раздел 10 «Социальная политика»</w:t>
      </w:r>
    </w:p>
    <w:p w:rsidR="00BD68D5" w:rsidRDefault="00BD68D5" w:rsidP="00BD68D5">
      <w:pPr>
        <w:pStyle w:val="Style1"/>
        <w:adjustRightInd/>
        <w:ind w:right="-54" w:firstLine="709"/>
        <w:jc w:val="both"/>
        <w:rPr>
          <w:color w:val="000000"/>
          <w:spacing w:val="-1"/>
          <w:sz w:val="28"/>
          <w:szCs w:val="28"/>
        </w:rPr>
      </w:pPr>
      <w:r w:rsidRPr="002C0312">
        <w:rPr>
          <w:color w:val="000000"/>
          <w:sz w:val="28"/>
          <w:szCs w:val="28"/>
        </w:rPr>
        <w:t xml:space="preserve">Расходы консолидированного бюджета муниципального района по </w:t>
      </w:r>
      <w:r w:rsidRPr="002C0312">
        <w:rPr>
          <w:color w:val="000000"/>
          <w:spacing w:val="-1"/>
          <w:sz w:val="28"/>
          <w:szCs w:val="28"/>
        </w:rPr>
        <w:t xml:space="preserve">разделу «Социальная политика» характеризуются следующими данными: </w:t>
      </w:r>
    </w:p>
    <w:p w:rsidR="00BD68D5" w:rsidRPr="006E333B" w:rsidRDefault="00BD68D5" w:rsidP="00BD68D5">
      <w:pPr>
        <w:jc w:val="right"/>
      </w:pPr>
      <w:r w:rsidRPr="006E333B">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1842"/>
        <w:gridCol w:w="1418"/>
        <w:gridCol w:w="1701"/>
      </w:tblGrid>
      <w:tr w:rsidR="00BD68D5" w:rsidRPr="00D578BD" w:rsidTr="00C65EF5">
        <w:trPr>
          <w:trHeight w:val="387"/>
        </w:trPr>
        <w:tc>
          <w:tcPr>
            <w:tcW w:w="4503" w:type="dxa"/>
            <w:tcBorders>
              <w:top w:val="single" w:sz="4" w:space="0" w:color="auto"/>
              <w:left w:val="single" w:sz="4" w:space="0" w:color="auto"/>
              <w:right w:val="single" w:sz="4" w:space="0" w:color="auto"/>
            </w:tcBorders>
          </w:tcPr>
          <w:p w:rsidR="00BD68D5" w:rsidRPr="00EB5284" w:rsidRDefault="00BD68D5" w:rsidP="00C65EF5">
            <w:pPr>
              <w:jc w:val="both"/>
            </w:pPr>
            <w:r w:rsidRPr="00EB5284">
              <w:t>Наименование раздела, подраздела</w:t>
            </w:r>
          </w:p>
        </w:tc>
        <w:tc>
          <w:tcPr>
            <w:tcW w:w="1842" w:type="dxa"/>
            <w:tcBorders>
              <w:left w:val="single" w:sz="4" w:space="0" w:color="auto"/>
            </w:tcBorders>
          </w:tcPr>
          <w:p w:rsidR="00BD68D5" w:rsidRPr="00EB5284" w:rsidRDefault="00BD68D5" w:rsidP="00C65EF5">
            <w:pPr>
              <w:jc w:val="center"/>
            </w:pPr>
            <w:r w:rsidRPr="00EB5284">
              <w:t>202</w:t>
            </w:r>
            <w:r>
              <w:t>1</w:t>
            </w:r>
            <w:r w:rsidRPr="00EB5284">
              <w:t>год</w:t>
            </w:r>
          </w:p>
        </w:tc>
        <w:tc>
          <w:tcPr>
            <w:tcW w:w="1418" w:type="dxa"/>
            <w:tcBorders>
              <w:left w:val="single" w:sz="4" w:space="0" w:color="auto"/>
            </w:tcBorders>
          </w:tcPr>
          <w:p w:rsidR="00BD68D5" w:rsidRPr="00EB5284" w:rsidRDefault="00BD68D5" w:rsidP="00C65EF5">
            <w:pPr>
              <w:jc w:val="center"/>
            </w:pPr>
            <w:r w:rsidRPr="00EB5284">
              <w:t>202</w:t>
            </w:r>
            <w:r>
              <w:t>2</w:t>
            </w:r>
            <w:r w:rsidRPr="00EB5284">
              <w:t>год</w:t>
            </w:r>
          </w:p>
        </w:tc>
        <w:tc>
          <w:tcPr>
            <w:tcW w:w="1701" w:type="dxa"/>
            <w:tcBorders>
              <w:left w:val="single" w:sz="4" w:space="0" w:color="auto"/>
            </w:tcBorders>
          </w:tcPr>
          <w:p w:rsidR="00BD68D5" w:rsidRPr="00EB5284" w:rsidRDefault="00BD68D5" w:rsidP="00C65EF5">
            <w:pPr>
              <w:jc w:val="center"/>
            </w:pPr>
            <w:r w:rsidRPr="00EB5284">
              <w:t>202</w:t>
            </w:r>
            <w:r>
              <w:t>3</w:t>
            </w:r>
            <w:r w:rsidRPr="00EB5284">
              <w:t>год</w:t>
            </w:r>
          </w:p>
        </w:tc>
      </w:tr>
      <w:tr w:rsidR="00BD68D5" w:rsidRPr="00D578BD" w:rsidTr="00C65EF5">
        <w:tc>
          <w:tcPr>
            <w:tcW w:w="4503" w:type="dxa"/>
            <w:tcBorders>
              <w:top w:val="single" w:sz="4" w:space="0" w:color="auto"/>
              <w:bottom w:val="single" w:sz="4" w:space="0" w:color="auto"/>
            </w:tcBorders>
          </w:tcPr>
          <w:p w:rsidR="00BD68D5" w:rsidRPr="00EB5284" w:rsidRDefault="00BD68D5" w:rsidP="00C65EF5">
            <w:pPr>
              <w:jc w:val="both"/>
              <w:rPr>
                <w:b/>
              </w:rPr>
            </w:pPr>
            <w:r w:rsidRPr="00EB5284">
              <w:rPr>
                <w:b/>
              </w:rPr>
              <w:t>10</w:t>
            </w:r>
          </w:p>
          <w:p w:rsidR="00BD68D5" w:rsidRPr="00EB5284" w:rsidRDefault="00BD68D5" w:rsidP="00C65EF5">
            <w:pPr>
              <w:jc w:val="both"/>
            </w:pPr>
            <w:r w:rsidRPr="00EB5284">
              <w:t>Социальная политика</w:t>
            </w:r>
          </w:p>
        </w:tc>
        <w:tc>
          <w:tcPr>
            <w:tcW w:w="1842" w:type="dxa"/>
          </w:tcPr>
          <w:p w:rsidR="00BD68D5" w:rsidRPr="00EB5284" w:rsidRDefault="00BD68D5" w:rsidP="00C65EF5">
            <w:pPr>
              <w:jc w:val="center"/>
            </w:pPr>
            <w:r>
              <w:t>15602,0</w:t>
            </w:r>
          </w:p>
        </w:tc>
        <w:tc>
          <w:tcPr>
            <w:tcW w:w="1418" w:type="dxa"/>
          </w:tcPr>
          <w:p w:rsidR="00BD68D5" w:rsidRPr="00EB5284" w:rsidRDefault="00BD68D5" w:rsidP="00C65EF5">
            <w:pPr>
              <w:jc w:val="center"/>
            </w:pPr>
            <w:r>
              <w:t>9919,7</w:t>
            </w:r>
          </w:p>
        </w:tc>
        <w:tc>
          <w:tcPr>
            <w:tcW w:w="1701" w:type="dxa"/>
          </w:tcPr>
          <w:p w:rsidR="00BD68D5" w:rsidRPr="00EB5284" w:rsidRDefault="00BD68D5" w:rsidP="00C65EF5">
            <w:pPr>
              <w:jc w:val="center"/>
            </w:pPr>
            <w:r>
              <w:t>9917,7</w:t>
            </w:r>
          </w:p>
        </w:tc>
      </w:tr>
      <w:tr w:rsidR="00BD68D5" w:rsidRPr="00D578BD" w:rsidTr="00C65EF5">
        <w:tc>
          <w:tcPr>
            <w:tcW w:w="4503" w:type="dxa"/>
            <w:tcBorders>
              <w:top w:val="single" w:sz="4" w:space="0" w:color="auto"/>
              <w:bottom w:val="single" w:sz="4" w:space="0" w:color="auto"/>
            </w:tcBorders>
          </w:tcPr>
          <w:p w:rsidR="00BD68D5" w:rsidRPr="00EB5284" w:rsidRDefault="00BD68D5" w:rsidP="00C65EF5">
            <w:pPr>
              <w:jc w:val="both"/>
              <w:rPr>
                <w:b/>
              </w:rPr>
            </w:pPr>
            <w:r w:rsidRPr="00EB5284">
              <w:rPr>
                <w:b/>
              </w:rPr>
              <w:t>1001</w:t>
            </w:r>
          </w:p>
          <w:p w:rsidR="00BD68D5" w:rsidRPr="00EB5284" w:rsidRDefault="00BD68D5" w:rsidP="00C65EF5">
            <w:pPr>
              <w:jc w:val="both"/>
            </w:pPr>
            <w:r w:rsidRPr="00EB5284">
              <w:t>Пенсионное обеспечение</w:t>
            </w:r>
          </w:p>
        </w:tc>
        <w:tc>
          <w:tcPr>
            <w:tcW w:w="1842" w:type="dxa"/>
          </w:tcPr>
          <w:p w:rsidR="00BD68D5" w:rsidRDefault="00BD68D5" w:rsidP="00C65EF5">
            <w:pPr>
              <w:jc w:val="center"/>
            </w:pPr>
            <w:r>
              <w:t>2199,0</w:t>
            </w:r>
          </w:p>
        </w:tc>
        <w:tc>
          <w:tcPr>
            <w:tcW w:w="1418" w:type="dxa"/>
          </w:tcPr>
          <w:p w:rsidR="00BD68D5" w:rsidRDefault="00BD68D5" w:rsidP="00C65EF5">
            <w:pPr>
              <w:jc w:val="center"/>
            </w:pPr>
            <w:r>
              <w:t>2199,0</w:t>
            </w:r>
          </w:p>
        </w:tc>
        <w:tc>
          <w:tcPr>
            <w:tcW w:w="1701" w:type="dxa"/>
          </w:tcPr>
          <w:p w:rsidR="00BD68D5" w:rsidRDefault="00BD68D5" w:rsidP="00C65EF5">
            <w:pPr>
              <w:jc w:val="center"/>
            </w:pPr>
            <w:r>
              <w:t>2199,0</w:t>
            </w:r>
          </w:p>
        </w:tc>
      </w:tr>
      <w:tr w:rsidR="00BD68D5" w:rsidRPr="00D578BD" w:rsidTr="00C65EF5">
        <w:tc>
          <w:tcPr>
            <w:tcW w:w="4503" w:type="dxa"/>
            <w:tcBorders>
              <w:top w:val="single" w:sz="4" w:space="0" w:color="auto"/>
              <w:bottom w:val="single" w:sz="4" w:space="0" w:color="auto"/>
            </w:tcBorders>
          </w:tcPr>
          <w:p w:rsidR="00BD68D5" w:rsidRDefault="00BD68D5" w:rsidP="00C65EF5">
            <w:pPr>
              <w:jc w:val="both"/>
              <w:rPr>
                <w:b/>
              </w:rPr>
            </w:pPr>
            <w:r>
              <w:rPr>
                <w:b/>
              </w:rPr>
              <w:t>1004</w:t>
            </w:r>
          </w:p>
          <w:p w:rsidR="00BD68D5" w:rsidRPr="000A3DFE" w:rsidRDefault="00BD68D5" w:rsidP="00C65EF5">
            <w:pPr>
              <w:jc w:val="both"/>
            </w:pPr>
            <w:r w:rsidRPr="000A3DFE">
              <w:t>Охрана семьи и детства</w:t>
            </w:r>
          </w:p>
        </w:tc>
        <w:tc>
          <w:tcPr>
            <w:tcW w:w="1842" w:type="dxa"/>
          </w:tcPr>
          <w:p w:rsidR="00BD68D5" w:rsidRDefault="00BD68D5" w:rsidP="00C65EF5">
            <w:pPr>
              <w:jc w:val="center"/>
            </w:pPr>
            <w:r>
              <w:t>13373,0</w:t>
            </w:r>
          </w:p>
        </w:tc>
        <w:tc>
          <w:tcPr>
            <w:tcW w:w="1418" w:type="dxa"/>
          </w:tcPr>
          <w:p w:rsidR="00BD68D5" w:rsidRDefault="00BD68D5" w:rsidP="00C65EF5">
            <w:pPr>
              <w:jc w:val="center"/>
            </w:pPr>
            <w:r>
              <w:t>7690,7</w:t>
            </w:r>
          </w:p>
        </w:tc>
        <w:tc>
          <w:tcPr>
            <w:tcW w:w="1701" w:type="dxa"/>
          </w:tcPr>
          <w:p w:rsidR="00BD68D5" w:rsidRDefault="00BD68D5" w:rsidP="00C65EF5">
            <w:pPr>
              <w:jc w:val="center"/>
            </w:pPr>
            <w:r>
              <w:t>7690,7</w:t>
            </w:r>
          </w:p>
        </w:tc>
      </w:tr>
      <w:tr w:rsidR="00BD68D5" w:rsidRPr="00D578BD" w:rsidTr="00C65EF5">
        <w:tc>
          <w:tcPr>
            <w:tcW w:w="4503" w:type="dxa"/>
            <w:tcBorders>
              <w:top w:val="single" w:sz="4" w:space="0" w:color="auto"/>
              <w:bottom w:val="single" w:sz="4" w:space="0" w:color="auto"/>
            </w:tcBorders>
          </w:tcPr>
          <w:p w:rsidR="00BD68D5" w:rsidRDefault="00BD68D5" w:rsidP="00C65EF5">
            <w:pPr>
              <w:jc w:val="both"/>
              <w:rPr>
                <w:b/>
              </w:rPr>
            </w:pPr>
            <w:r>
              <w:rPr>
                <w:b/>
              </w:rPr>
              <w:t>1006</w:t>
            </w:r>
          </w:p>
          <w:p w:rsidR="00BD68D5" w:rsidRPr="000A3DFE" w:rsidRDefault="00BD68D5" w:rsidP="00C65EF5">
            <w:pPr>
              <w:jc w:val="both"/>
            </w:pPr>
            <w:r w:rsidRPr="000A3DFE">
              <w:t>Другие вопросы в области социальной политики</w:t>
            </w:r>
          </w:p>
        </w:tc>
        <w:tc>
          <w:tcPr>
            <w:tcW w:w="1842" w:type="dxa"/>
          </w:tcPr>
          <w:p w:rsidR="00BD68D5" w:rsidRDefault="00BD68D5" w:rsidP="00C65EF5">
            <w:pPr>
              <w:jc w:val="center"/>
            </w:pPr>
            <w:r>
              <w:t>30,0</w:t>
            </w:r>
          </w:p>
        </w:tc>
        <w:tc>
          <w:tcPr>
            <w:tcW w:w="1418" w:type="dxa"/>
          </w:tcPr>
          <w:p w:rsidR="00BD68D5" w:rsidRDefault="00BD68D5" w:rsidP="00C65EF5">
            <w:pPr>
              <w:jc w:val="center"/>
            </w:pPr>
            <w:r>
              <w:t>30,0</w:t>
            </w:r>
          </w:p>
        </w:tc>
        <w:tc>
          <w:tcPr>
            <w:tcW w:w="1701" w:type="dxa"/>
          </w:tcPr>
          <w:p w:rsidR="00BD68D5" w:rsidRDefault="00BD68D5" w:rsidP="00C65EF5">
            <w:pPr>
              <w:jc w:val="center"/>
            </w:pPr>
            <w:r>
              <w:t>30,0</w:t>
            </w:r>
          </w:p>
        </w:tc>
      </w:tr>
    </w:tbl>
    <w:p w:rsidR="00BD68D5" w:rsidRPr="00D578BD" w:rsidRDefault="00BD68D5" w:rsidP="00BD68D5">
      <w:pPr>
        <w:jc w:val="both"/>
        <w:rPr>
          <w:b/>
          <w:sz w:val="28"/>
        </w:rPr>
      </w:pPr>
      <w:r w:rsidRPr="00D578BD">
        <w:rPr>
          <w:sz w:val="28"/>
        </w:rPr>
        <w:t xml:space="preserve">   </w:t>
      </w:r>
      <w:r w:rsidRPr="00D578BD">
        <w:rPr>
          <w:b/>
          <w:sz w:val="28"/>
        </w:rPr>
        <w:t xml:space="preserve">  </w:t>
      </w:r>
      <w:r w:rsidRPr="00D578BD">
        <w:rPr>
          <w:sz w:val="28"/>
        </w:rPr>
        <w:t xml:space="preserve">Бюджетные ассигнования </w:t>
      </w:r>
      <w:r>
        <w:rPr>
          <w:sz w:val="28"/>
        </w:rPr>
        <w:t xml:space="preserve">по </w:t>
      </w:r>
      <w:r w:rsidRPr="00E526A8">
        <w:rPr>
          <w:b/>
          <w:sz w:val="28"/>
        </w:rPr>
        <w:t>подразделу «Пенсионное обеспечение»</w:t>
      </w:r>
      <w:r>
        <w:rPr>
          <w:sz w:val="28"/>
        </w:rPr>
        <w:t xml:space="preserve"> в 2021 году в сумме 2199,3 тыс. рублей, в 2021-2022 годах – ежегодно в сумме 2199,3 тыс. рублей </w:t>
      </w:r>
      <w:r w:rsidRPr="00D578BD">
        <w:rPr>
          <w:sz w:val="28"/>
        </w:rPr>
        <w:t xml:space="preserve">планируется направить  на выплату доплаты к пенсиям </w:t>
      </w:r>
      <w:r>
        <w:rPr>
          <w:sz w:val="28"/>
        </w:rPr>
        <w:t xml:space="preserve">выборным должным лицам и </w:t>
      </w:r>
      <w:r w:rsidRPr="00D578BD">
        <w:rPr>
          <w:sz w:val="28"/>
        </w:rPr>
        <w:t xml:space="preserve">муниципальным служащим.  </w:t>
      </w:r>
    </w:p>
    <w:p w:rsidR="00BD68D5" w:rsidRDefault="00BD68D5" w:rsidP="00BD68D5">
      <w:pPr>
        <w:pStyle w:val="Style5"/>
        <w:ind w:left="0" w:right="-54" w:firstLine="709"/>
        <w:rPr>
          <w:rStyle w:val="CharacterStyle1"/>
          <w:rFonts w:ascii="Times New Roman" w:hAnsi="Times New Roman" w:cs="Times New Roman"/>
          <w:sz w:val="28"/>
          <w:szCs w:val="28"/>
        </w:rPr>
      </w:pPr>
      <w:r w:rsidRPr="006E333B">
        <w:rPr>
          <w:rFonts w:ascii="Times New Roman" w:hAnsi="Times New Roman" w:cs="Times New Roman"/>
          <w:b/>
          <w:sz w:val="28"/>
          <w:szCs w:val="28"/>
        </w:rPr>
        <w:t xml:space="preserve">По подразделу «Охрана семьи и детства» </w:t>
      </w:r>
      <w:r w:rsidRPr="002C0312">
        <w:rPr>
          <w:rFonts w:ascii="Times New Roman" w:hAnsi="Times New Roman" w:cs="Times New Roman"/>
          <w:sz w:val="28"/>
          <w:szCs w:val="28"/>
        </w:rPr>
        <w:t xml:space="preserve">предусмотрены </w:t>
      </w:r>
      <w:r w:rsidRPr="007E507B">
        <w:rPr>
          <w:rFonts w:ascii="Times New Roman" w:hAnsi="Times New Roman" w:cs="Times New Roman"/>
          <w:sz w:val="28"/>
          <w:szCs w:val="28"/>
        </w:rPr>
        <w:t>бюджетные инвестиции (за счет субвенций вышестоящих бюджетов) на строительство жилья для детей-сирот и детей, оставшихся без попечения родителей</w:t>
      </w:r>
      <w:r>
        <w:rPr>
          <w:sz w:val="28"/>
          <w:szCs w:val="28"/>
        </w:rPr>
        <w:t xml:space="preserve"> </w:t>
      </w:r>
      <w:r w:rsidRPr="00902FC7">
        <w:rPr>
          <w:rStyle w:val="CharacterStyle1"/>
          <w:rFonts w:ascii="Times New Roman" w:hAnsi="Times New Roman" w:cs="Times New Roman"/>
          <w:sz w:val="28"/>
          <w:szCs w:val="28"/>
        </w:rPr>
        <w:t xml:space="preserve"> в 2021 в сумме 6964,8 тыс. рублей, в 2022-2023 годах по 7 012,5 тыс. рублей ежегодно</w:t>
      </w:r>
      <w:r>
        <w:rPr>
          <w:rStyle w:val="CharacterStyle1"/>
          <w:rFonts w:ascii="Times New Roman" w:hAnsi="Times New Roman" w:cs="Times New Roman"/>
          <w:sz w:val="28"/>
          <w:szCs w:val="28"/>
        </w:rPr>
        <w:t>.</w:t>
      </w:r>
    </w:p>
    <w:p w:rsidR="00BD68D5" w:rsidRPr="007E507B" w:rsidRDefault="00BD68D5" w:rsidP="00BD68D5">
      <w:pPr>
        <w:pStyle w:val="Style5"/>
        <w:ind w:left="0" w:right="-54" w:firstLine="709"/>
        <w:rPr>
          <w:rStyle w:val="CharacterStyle1"/>
          <w:rFonts w:ascii="Times New Roman" w:hAnsi="Times New Roman" w:cs="Times New Roman"/>
          <w:b/>
          <w:sz w:val="28"/>
          <w:szCs w:val="28"/>
        </w:rPr>
      </w:pPr>
      <w:r w:rsidRPr="007E507B">
        <w:rPr>
          <w:rFonts w:ascii="Times New Roman" w:hAnsi="Times New Roman" w:cs="Times New Roman"/>
          <w:sz w:val="28"/>
          <w:szCs w:val="28"/>
        </w:rPr>
        <w:t xml:space="preserve">Следует отметить, что </w:t>
      </w:r>
      <w:r w:rsidRPr="007E507B">
        <w:rPr>
          <w:rFonts w:ascii="Times New Roman" w:hAnsi="Times New Roman" w:cs="Times New Roman"/>
          <w:b/>
          <w:sz w:val="28"/>
          <w:szCs w:val="28"/>
        </w:rPr>
        <w:t>к проекту бюджета адресная инвестиционная программа на 202</w:t>
      </w:r>
      <w:r>
        <w:rPr>
          <w:rFonts w:ascii="Times New Roman" w:hAnsi="Times New Roman" w:cs="Times New Roman"/>
          <w:b/>
          <w:sz w:val="28"/>
          <w:szCs w:val="28"/>
        </w:rPr>
        <w:t>1</w:t>
      </w:r>
      <w:r w:rsidRPr="007E507B">
        <w:rPr>
          <w:rFonts w:ascii="Times New Roman" w:hAnsi="Times New Roman" w:cs="Times New Roman"/>
          <w:b/>
          <w:sz w:val="28"/>
          <w:szCs w:val="28"/>
        </w:rPr>
        <w:t>год и плановый период 202</w:t>
      </w:r>
      <w:r>
        <w:rPr>
          <w:rFonts w:ascii="Times New Roman" w:hAnsi="Times New Roman" w:cs="Times New Roman"/>
          <w:b/>
          <w:sz w:val="28"/>
          <w:szCs w:val="28"/>
        </w:rPr>
        <w:t>2</w:t>
      </w:r>
      <w:r w:rsidRPr="007E507B">
        <w:rPr>
          <w:rFonts w:ascii="Times New Roman" w:hAnsi="Times New Roman" w:cs="Times New Roman"/>
          <w:b/>
          <w:sz w:val="28"/>
          <w:szCs w:val="28"/>
        </w:rPr>
        <w:t>и 202</w:t>
      </w:r>
      <w:r>
        <w:rPr>
          <w:rFonts w:ascii="Times New Roman" w:hAnsi="Times New Roman" w:cs="Times New Roman"/>
          <w:b/>
          <w:sz w:val="28"/>
          <w:szCs w:val="28"/>
        </w:rPr>
        <w:t xml:space="preserve">3 </w:t>
      </w:r>
      <w:r w:rsidRPr="007E507B">
        <w:rPr>
          <w:rFonts w:ascii="Times New Roman" w:hAnsi="Times New Roman" w:cs="Times New Roman"/>
          <w:b/>
          <w:sz w:val="28"/>
          <w:szCs w:val="28"/>
        </w:rPr>
        <w:t>годов (проект) не представлена, в связи с чем, проверить соответствие объемов финансирования не представляется возможным.</w:t>
      </w:r>
    </w:p>
    <w:p w:rsidR="00BD68D5" w:rsidRPr="002C0312" w:rsidRDefault="00BD68D5" w:rsidP="00BD68D5">
      <w:pPr>
        <w:pStyle w:val="Style5"/>
        <w:ind w:left="0" w:right="-54" w:firstLine="709"/>
        <w:rPr>
          <w:rFonts w:ascii="Times New Roman" w:hAnsi="Times New Roman" w:cs="Times New Roman"/>
          <w:sz w:val="28"/>
          <w:szCs w:val="28"/>
        </w:rPr>
      </w:pPr>
      <w:r>
        <w:rPr>
          <w:rFonts w:ascii="Times New Roman" w:hAnsi="Times New Roman" w:cs="Times New Roman"/>
          <w:sz w:val="28"/>
          <w:szCs w:val="28"/>
        </w:rPr>
        <w:lastRenderedPageBreak/>
        <w:t>В</w:t>
      </w:r>
      <w:r w:rsidRPr="002C0312">
        <w:rPr>
          <w:rFonts w:ascii="Times New Roman" w:hAnsi="Times New Roman" w:cs="Times New Roman"/>
          <w:sz w:val="28"/>
          <w:szCs w:val="28"/>
        </w:rPr>
        <w:t xml:space="preserve"> рамках муниципальной программы Шимского района «Развитие образования, физической культуры и спорта в Шимском муниципальном районе» </w:t>
      </w:r>
      <w:r>
        <w:rPr>
          <w:rFonts w:ascii="Times New Roman" w:hAnsi="Times New Roman" w:cs="Times New Roman"/>
          <w:sz w:val="28"/>
          <w:szCs w:val="28"/>
        </w:rPr>
        <w:t xml:space="preserve">предусмотрены бюджетные ассигнования </w:t>
      </w:r>
      <w:r w:rsidRPr="002C0312">
        <w:rPr>
          <w:rFonts w:ascii="Times New Roman" w:hAnsi="Times New Roman" w:cs="Times New Roman"/>
          <w:sz w:val="28"/>
          <w:szCs w:val="28"/>
        </w:rPr>
        <w:t>на:</w:t>
      </w:r>
    </w:p>
    <w:p w:rsidR="00BD68D5" w:rsidRPr="00E13794" w:rsidRDefault="00BD68D5" w:rsidP="00BD68D5">
      <w:pPr>
        <w:ind w:firstLine="709"/>
        <w:jc w:val="both"/>
        <w:rPr>
          <w:sz w:val="28"/>
          <w:szCs w:val="28"/>
        </w:rPr>
      </w:pPr>
      <w:r>
        <w:rPr>
          <w:sz w:val="28"/>
          <w:szCs w:val="28"/>
        </w:rPr>
        <w:t>-</w:t>
      </w:r>
      <w:r w:rsidRPr="00E13794">
        <w:rPr>
          <w:sz w:val="28"/>
          <w:szCs w:val="28"/>
        </w:rPr>
        <w:t>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в 2021-2023 годах в сумме 678,2 тыс. рублей ежегодно;</w:t>
      </w:r>
    </w:p>
    <w:p w:rsidR="00BD68D5" w:rsidRPr="00E13794" w:rsidRDefault="00BD68D5" w:rsidP="00BD68D5">
      <w:pPr>
        <w:ind w:firstLine="708"/>
        <w:jc w:val="both"/>
        <w:rPr>
          <w:sz w:val="28"/>
          <w:szCs w:val="28"/>
        </w:rPr>
      </w:pPr>
      <w:r>
        <w:rPr>
          <w:sz w:val="28"/>
          <w:szCs w:val="28"/>
        </w:rPr>
        <w:t>-</w:t>
      </w:r>
      <w:r w:rsidRPr="00E13794">
        <w:rPr>
          <w:sz w:val="28"/>
          <w:szCs w:val="28"/>
        </w:rPr>
        <w:t>содержание ребенка в семье опекуна и приемной семье, a также вознаграждение, причитающееся приемному родителю в 2021 году 2487,2 тыс. рублей.</w:t>
      </w:r>
    </w:p>
    <w:p w:rsidR="00BD68D5" w:rsidRPr="00831DA0" w:rsidRDefault="00BD68D5" w:rsidP="00BD68D5">
      <w:pPr>
        <w:pStyle w:val="Style1"/>
        <w:adjustRightInd/>
        <w:ind w:right="-57" w:firstLine="709"/>
        <w:jc w:val="center"/>
        <w:rPr>
          <w:b/>
          <w:sz w:val="28"/>
          <w:szCs w:val="28"/>
        </w:rPr>
      </w:pPr>
      <w:r w:rsidRPr="00831DA0">
        <w:rPr>
          <w:b/>
          <w:sz w:val="28"/>
          <w:szCs w:val="28"/>
        </w:rPr>
        <w:t>По подразделу  «Другие вопросы в области социальной политики»</w:t>
      </w:r>
    </w:p>
    <w:p w:rsidR="00BD68D5" w:rsidRPr="000A3DFE" w:rsidRDefault="00BD68D5" w:rsidP="00BD68D5">
      <w:pPr>
        <w:jc w:val="both"/>
        <w:rPr>
          <w:sz w:val="28"/>
          <w:szCs w:val="28"/>
        </w:rPr>
      </w:pPr>
      <w:r w:rsidRPr="00831DA0">
        <w:rPr>
          <w:rStyle w:val="CharacterStyle1"/>
          <w:rFonts w:ascii="Times New Roman" w:hAnsi="Times New Roman" w:cs="Times New Roman"/>
          <w:sz w:val="28"/>
          <w:szCs w:val="28"/>
        </w:rPr>
        <w:t xml:space="preserve">предусмотрены расходы </w:t>
      </w:r>
      <w:r w:rsidRPr="00831DA0">
        <w:rPr>
          <w:sz w:val="28"/>
          <w:szCs w:val="28"/>
        </w:rPr>
        <w:t>на о</w:t>
      </w:r>
      <w:r w:rsidRPr="00831DA0">
        <w:rPr>
          <w:color w:val="000000"/>
          <w:sz w:val="28"/>
          <w:szCs w:val="28"/>
        </w:rPr>
        <w:t>беспечение мероприятий п</w:t>
      </w:r>
      <w:r w:rsidRPr="00831DA0">
        <w:rPr>
          <w:sz w:val="28"/>
          <w:szCs w:val="28"/>
        </w:rPr>
        <w:t>одпрограммы</w:t>
      </w:r>
      <w:r w:rsidRPr="00831DA0">
        <w:rPr>
          <w:color w:val="000000"/>
          <w:sz w:val="28"/>
          <w:szCs w:val="28"/>
        </w:rPr>
        <w:t xml:space="preserve"> «Патриотическое воспитание населения Шимского муниципального района» м</w:t>
      </w:r>
      <w:r w:rsidRPr="00831DA0">
        <w:rPr>
          <w:sz w:val="28"/>
          <w:szCs w:val="28"/>
        </w:rPr>
        <w:t>униципальной программы «Развитие молодежной политики в Шимском муниципальном районе» на 2021-2023 годы ежегодно по 30,0 тыс. рублей.</w:t>
      </w:r>
    </w:p>
    <w:p w:rsidR="00BD68D5" w:rsidRDefault="00BD68D5" w:rsidP="00BD68D5">
      <w:pPr>
        <w:widowControl w:val="0"/>
        <w:jc w:val="both"/>
        <w:rPr>
          <w:sz w:val="28"/>
          <w:szCs w:val="28"/>
        </w:rPr>
      </w:pPr>
    </w:p>
    <w:p w:rsidR="00BD68D5" w:rsidRDefault="00BD68D5" w:rsidP="00BD68D5">
      <w:pPr>
        <w:widowControl w:val="0"/>
        <w:ind w:firstLine="709"/>
        <w:jc w:val="both"/>
        <w:rPr>
          <w:sz w:val="28"/>
          <w:szCs w:val="28"/>
        </w:rPr>
      </w:pPr>
      <w:r w:rsidRPr="00472AC5">
        <w:rPr>
          <w:sz w:val="28"/>
          <w:szCs w:val="28"/>
        </w:rPr>
        <w:t>Пунктом 1</w:t>
      </w:r>
      <w:r>
        <w:rPr>
          <w:sz w:val="28"/>
          <w:szCs w:val="28"/>
        </w:rPr>
        <w:t>5 п</w:t>
      </w:r>
      <w:r w:rsidRPr="00472AC5">
        <w:rPr>
          <w:sz w:val="28"/>
          <w:szCs w:val="28"/>
        </w:rPr>
        <w:t xml:space="preserve">роекта </w:t>
      </w:r>
      <w:r>
        <w:rPr>
          <w:sz w:val="28"/>
          <w:szCs w:val="28"/>
        </w:rPr>
        <w:t xml:space="preserve">решения о </w:t>
      </w:r>
      <w:r w:rsidRPr="00472AC5">
        <w:rPr>
          <w:sz w:val="28"/>
          <w:szCs w:val="28"/>
        </w:rPr>
        <w:t>бюджет</w:t>
      </w:r>
      <w:r>
        <w:rPr>
          <w:sz w:val="28"/>
          <w:szCs w:val="28"/>
        </w:rPr>
        <w:t>е</w:t>
      </w:r>
      <w:r w:rsidRPr="00472AC5">
        <w:rPr>
          <w:sz w:val="28"/>
          <w:szCs w:val="28"/>
        </w:rPr>
        <w:t>а бюджетные ассигнования на испол</w:t>
      </w:r>
      <w:r w:rsidRPr="00723331">
        <w:rPr>
          <w:sz w:val="28"/>
          <w:szCs w:val="28"/>
        </w:rPr>
        <w:t>нение публичных нормативных обязательств (обязательства в денежной форме перед населением, установленные законом или нормативными правовыми актами) предусматриваются на  202</w:t>
      </w:r>
      <w:r>
        <w:rPr>
          <w:sz w:val="28"/>
          <w:szCs w:val="28"/>
        </w:rPr>
        <w:t>1</w:t>
      </w:r>
      <w:r w:rsidRPr="00723331">
        <w:rPr>
          <w:sz w:val="28"/>
          <w:szCs w:val="28"/>
        </w:rPr>
        <w:t xml:space="preserve"> год -</w:t>
      </w:r>
      <w:r>
        <w:rPr>
          <w:sz w:val="28"/>
          <w:szCs w:val="28"/>
        </w:rPr>
        <w:t>6120,0</w:t>
      </w:r>
      <w:r w:rsidRPr="00723331">
        <w:rPr>
          <w:sz w:val="28"/>
          <w:szCs w:val="28"/>
        </w:rPr>
        <w:t xml:space="preserve"> тыс. рублей, </w:t>
      </w:r>
      <w:r>
        <w:rPr>
          <w:sz w:val="28"/>
          <w:szCs w:val="28"/>
        </w:rPr>
        <w:t xml:space="preserve">на 2022 год – 2877,2 тыс. рублей, на 2023 год – 2877,2 тыс. рублей, </w:t>
      </w:r>
      <w:r w:rsidRPr="00723331">
        <w:rPr>
          <w:sz w:val="28"/>
          <w:szCs w:val="28"/>
        </w:rPr>
        <w:t xml:space="preserve">которые в структуре расходов бюджета муниципального района составляют </w:t>
      </w:r>
      <w:r>
        <w:rPr>
          <w:sz w:val="28"/>
          <w:szCs w:val="28"/>
        </w:rPr>
        <w:t xml:space="preserve"> соответственно 2,4%, 1,2% и 1,1%</w:t>
      </w:r>
      <w:r w:rsidRPr="00723331">
        <w:rPr>
          <w:sz w:val="28"/>
          <w:szCs w:val="28"/>
        </w:rPr>
        <w:t>.</w:t>
      </w:r>
      <w:r>
        <w:rPr>
          <w:sz w:val="28"/>
          <w:szCs w:val="28"/>
        </w:rPr>
        <w:t xml:space="preserve">  Снижение в плановом периоде 2022-2023 гг. </w:t>
      </w:r>
      <w:r w:rsidRPr="00723331">
        <w:rPr>
          <w:sz w:val="28"/>
          <w:szCs w:val="28"/>
        </w:rPr>
        <w:t>публичных нормативных обязательств</w:t>
      </w:r>
      <w:r>
        <w:rPr>
          <w:sz w:val="28"/>
          <w:szCs w:val="28"/>
        </w:rPr>
        <w:t xml:space="preserve"> обусловлено отсутствием  распределения субвенций  </w:t>
      </w:r>
      <w:r w:rsidRPr="00EE737F">
        <w:rPr>
          <w:sz w:val="28"/>
          <w:szCs w:val="28"/>
        </w:rPr>
        <w:t>на содержание ребенка в семье опекуна и приемной семье, а также вознаграждение, причитающееся  приемному родителю</w:t>
      </w:r>
      <w:r>
        <w:rPr>
          <w:sz w:val="28"/>
          <w:szCs w:val="28"/>
        </w:rPr>
        <w:t xml:space="preserve"> </w:t>
      </w:r>
      <w:r w:rsidRPr="00EE737F">
        <w:rPr>
          <w:sz w:val="28"/>
          <w:szCs w:val="28"/>
        </w:rPr>
        <w:t xml:space="preserve"> на</w:t>
      </w:r>
      <w:r>
        <w:rPr>
          <w:sz w:val="28"/>
          <w:szCs w:val="28"/>
        </w:rPr>
        <w:t xml:space="preserve">  2022-2023 годов.</w:t>
      </w:r>
    </w:p>
    <w:p w:rsidR="00BD68D5" w:rsidRDefault="00BD68D5" w:rsidP="00BD68D5">
      <w:pPr>
        <w:widowControl w:val="0"/>
        <w:ind w:firstLine="709"/>
        <w:jc w:val="both"/>
        <w:rPr>
          <w:sz w:val="28"/>
          <w:szCs w:val="28"/>
        </w:rPr>
      </w:pPr>
    </w:p>
    <w:p w:rsidR="00BD68D5" w:rsidRPr="00222B06" w:rsidRDefault="00BD68D5" w:rsidP="00BD68D5">
      <w:pPr>
        <w:jc w:val="both"/>
        <w:rPr>
          <w:sz w:val="28"/>
          <w:szCs w:val="28"/>
        </w:rPr>
      </w:pPr>
      <w:r w:rsidRPr="00222B06">
        <w:rPr>
          <w:sz w:val="28"/>
          <w:szCs w:val="28"/>
        </w:rPr>
        <w:t xml:space="preserve">    По ведомственной структуре расходов бюджетные ассигнования на исполнение публичных нормативных обязательств закрепляются за </w:t>
      </w:r>
      <w:r>
        <w:rPr>
          <w:sz w:val="28"/>
          <w:szCs w:val="28"/>
        </w:rPr>
        <w:t xml:space="preserve">главным распорядителем бюджетных средств- </w:t>
      </w:r>
      <w:r w:rsidRPr="00222B06">
        <w:rPr>
          <w:sz w:val="28"/>
          <w:szCs w:val="28"/>
        </w:rPr>
        <w:t>Администраци</w:t>
      </w:r>
      <w:r>
        <w:rPr>
          <w:sz w:val="28"/>
          <w:szCs w:val="28"/>
        </w:rPr>
        <w:t>ей</w:t>
      </w:r>
      <w:r w:rsidRPr="00222B06">
        <w:rPr>
          <w:sz w:val="28"/>
          <w:szCs w:val="28"/>
        </w:rPr>
        <w:t xml:space="preserve"> </w:t>
      </w:r>
      <w:r>
        <w:rPr>
          <w:sz w:val="28"/>
          <w:szCs w:val="28"/>
        </w:rPr>
        <w:t xml:space="preserve">Шимского </w:t>
      </w:r>
      <w:r w:rsidRPr="00222B06">
        <w:rPr>
          <w:sz w:val="28"/>
          <w:szCs w:val="28"/>
        </w:rPr>
        <w:t>муниципального района.</w:t>
      </w:r>
    </w:p>
    <w:p w:rsidR="00BD68D5" w:rsidRDefault="00BD68D5" w:rsidP="00BD68D5">
      <w:pPr>
        <w:jc w:val="center"/>
        <w:rPr>
          <w:b/>
          <w:sz w:val="28"/>
          <w:szCs w:val="28"/>
        </w:rPr>
      </w:pPr>
    </w:p>
    <w:p w:rsidR="00BD68D5" w:rsidRDefault="00BD68D5" w:rsidP="00BD68D5">
      <w:pPr>
        <w:jc w:val="center"/>
        <w:rPr>
          <w:b/>
          <w:sz w:val="28"/>
          <w:szCs w:val="28"/>
        </w:rPr>
      </w:pPr>
      <w:r w:rsidRPr="002C0312">
        <w:rPr>
          <w:b/>
          <w:sz w:val="28"/>
          <w:szCs w:val="28"/>
        </w:rPr>
        <w:t>Раздел 11 «Физическая культура и спорт»</w:t>
      </w:r>
    </w:p>
    <w:p w:rsidR="00BD68D5" w:rsidRDefault="00BD68D5" w:rsidP="00BD68D5">
      <w:pPr>
        <w:pStyle w:val="a6"/>
        <w:spacing w:after="0"/>
        <w:ind w:left="0" w:firstLine="708"/>
        <w:jc w:val="both"/>
        <w:rPr>
          <w:sz w:val="28"/>
          <w:szCs w:val="28"/>
        </w:rPr>
      </w:pPr>
      <w:r w:rsidRPr="008E1DE5">
        <w:rPr>
          <w:sz w:val="28"/>
          <w:szCs w:val="28"/>
        </w:rPr>
        <w:t xml:space="preserve">Бюджетные ассигнования бюджета </w:t>
      </w:r>
      <w:r>
        <w:rPr>
          <w:sz w:val="28"/>
          <w:szCs w:val="28"/>
        </w:rPr>
        <w:t xml:space="preserve">муниципального </w:t>
      </w:r>
      <w:r w:rsidRPr="00623226">
        <w:rPr>
          <w:sz w:val="28"/>
          <w:szCs w:val="28"/>
        </w:rPr>
        <w:t>района по разделу «Физическая культура и спорт» характеризуются</w:t>
      </w:r>
      <w:r w:rsidRPr="008E1DE5">
        <w:rPr>
          <w:sz w:val="28"/>
          <w:szCs w:val="28"/>
        </w:rPr>
        <w:t xml:space="preserve"> следующими данными:</w:t>
      </w:r>
    </w:p>
    <w:p w:rsidR="00BD68D5" w:rsidRPr="00A4661D" w:rsidRDefault="00BD68D5" w:rsidP="00BD68D5">
      <w:pPr>
        <w:jc w:val="right"/>
      </w:pPr>
      <w:r w:rsidRPr="00A4661D">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1842"/>
        <w:gridCol w:w="1418"/>
        <w:gridCol w:w="1701"/>
      </w:tblGrid>
      <w:tr w:rsidR="00BD68D5" w:rsidRPr="00D578BD" w:rsidTr="00C65EF5">
        <w:trPr>
          <w:trHeight w:val="286"/>
        </w:trPr>
        <w:tc>
          <w:tcPr>
            <w:tcW w:w="4395" w:type="dxa"/>
            <w:tcBorders>
              <w:top w:val="single" w:sz="4" w:space="0" w:color="auto"/>
              <w:left w:val="single" w:sz="4" w:space="0" w:color="auto"/>
              <w:right w:val="single" w:sz="4" w:space="0" w:color="auto"/>
            </w:tcBorders>
          </w:tcPr>
          <w:p w:rsidR="00BD68D5" w:rsidRPr="00EB5284" w:rsidRDefault="00BD68D5" w:rsidP="00C65EF5">
            <w:pPr>
              <w:jc w:val="both"/>
            </w:pPr>
            <w:r w:rsidRPr="00EB5284">
              <w:t>Наименование раздела, подраздела</w:t>
            </w:r>
          </w:p>
        </w:tc>
        <w:tc>
          <w:tcPr>
            <w:tcW w:w="1842" w:type="dxa"/>
            <w:tcBorders>
              <w:left w:val="single" w:sz="4" w:space="0" w:color="auto"/>
            </w:tcBorders>
          </w:tcPr>
          <w:p w:rsidR="00BD68D5" w:rsidRPr="00EB5284" w:rsidRDefault="00BD68D5" w:rsidP="00C65EF5">
            <w:pPr>
              <w:jc w:val="center"/>
            </w:pPr>
            <w:r w:rsidRPr="00EB5284">
              <w:t>202</w:t>
            </w:r>
            <w:r>
              <w:t>1</w:t>
            </w:r>
            <w:r w:rsidRPr="00EB5284">
              <w:t>год</w:t>
            </w:r>
          </w:p>
        </w:tc>
        <w:tc>
          <w:tcPr>
            <w:tcW w:w="1418" w:type="dxa"/>
            <w:tcBorders>
              <w:left w:val="single" w:sz="4" w:space="0" w:color="auto"/>
            </w:tcBorders>
          </w:tcPr>
          <w:p w:rsidR="00BD68D5" w:rsidRPr="00EB5284" w:rsidRDefault="00BD68D5" w:rsidP="00C65EF5">
            <w:pPr>
              <w:jc w:val="center"/>
            </w:pPr>
            <w:r w:rsidRPr="00EB5284">
              <w:t>202</w:t>
            </w:r>
            <w:r>
              <w:t>2</w:t>
            </w:r>
            <w:r w:rsidRPr="00EB5284">
              <w:t>год</w:t>
            </w:r>
          </w:p>
        </w:tc>
        <w:tc>
          <w:tcPr>
            <w:tcW w:w="1701" w:type="dxa"/>
            <w:tcBorders>
              <w:left w:val="single" w:sz="4" w:space="0" w:color="auto"/>
            </w:tcBorders>
          </w:tcPr>
          <w:p w:rsidR="00BD68D5" w:rsidRPr="00EB5284" w:rsidRDefault="00BD68D5" w:rsidP="00C65EF5">
            <w:pPr>
              <w:jc w:val="center"/>
            </w:pPr>
            <w:r w:rsidRPr="00EB5284">
              <w:t>202</w:t>
            </w:r>
            <w:r>
              <w:t>3</w:t>
            </w:r>
            <w:r w:rsidRPr="00EB5284">
              <w:t>год</w:t>
            </w:r>
          </w:p>
        </w:tc>
      </w:tr>
      <w:tr w:rsidR="00BD68D5" w:rsidRPr="00D578BD" w:rsidTr="00C65EF5">
        <w:tc>
          <w:tcPr>
            <w:tcW w:w="4395" w:type="dxa"/>
            <w:tcBorders>
              <w:top w:val="single" w:sz="4" w:space="0" w:color="auto"/>
              <w:bottom w:val="single" w:sz="4" w:space="0" w:color="auto"/>
            </w:tcBorders>
          </w:tcPr>
          <w:p w:rsidR="00BD68D5" w:rsidRPr="00EB5284" w:rsidRDefault="00BD68D5" w:rsidP="00C65EF5">
            <w:pPr>
              <w:jc w:val="both"/>
              <w:rPr>
                <w:b/>
              </w:rPr>
            </w:pPr>
            <w:r w:rsidRPr="00EB5284">
              <w:rPr>
                <w:b/>
              </w:rPr>
              <w:t>11</w:t>
            </w:r>
          </w:p>
          <w:p w:rsidR="00BD68D5" w:rsidRPr="00EB5284" w:rsidRDefault="00BD68D5" w:rsidP="00C65EF5">
            <w:pPr>
              <w:jc w:val="both"/>
            </w:pPr>
            <w:r w:rsidRPr="00EB5284">
              <w:t>Физическая культура и спорт</w:t>
            </w:r>
          </w:p>
        </w:tc>
        <w:tc>
          <w:tcPr>
            <w:tcW w:w="1842" w:type="dxa"/>
          </w:tcPr>
          <w:p w:rsidR="00BD68D5" w:rsidRPr="00EB5284" w:rsidRDefault="00BD68D5" w:rsidP="00C65EF5">
            <w:pPr>
              <w:jc w:val="center"/>
            </w:pPr>
            <w:r>
              <w:t>363,7</w:t>
            </w:r>
          </w:p>
        </w:tc>
        <w:tc>
          <w:tcPr>
            <w:tcW w:w="1418" w:type="dxa"/>
          </w:tcPr>
          <w:p w:rsidR="00BD68D5" w:rsidRDefault="00BD68D5" w:rsidP="00C65EF5">
            <w:r>
              <w:t>363,7</w:t>
            </w:r>
          </w:p>
        </w:tc>
        <w:tc>
          <w:tcPr>
            <w:tcW w:w="1701" w:type="dxa"/>
          </w:tcPr>
          <w:p w:rsidR="00BD68D5" w:rsidRDefault="00BD68D5" w:rsidP="00C65EF5">
            <w:r>
              <w:t>363,7</w:t>
            </w:r>
          </w:p>
        </w:tc>
      </w:tr>
      <w:tr w:rsidR="00BD68D5" w:rsidRPr="00D578BD" w:rsidTr="00C65EF5">
        <w:tc>
          <w:tcPr>
            <w:tcW w:w="4395" w:type="dxa"/>
            <w:tcBorders>
              <w:top w:val="single" w:sz="4" w:space="0" w:color="auto"/>
              <w:bottom w:val="single" w:sz="4" w:space="0" w:color="auto"/>
            </w:tcBorders>
          </w:tcPr>
          <w:p w:rsidR="00BD68D5" w:rsidRPr="00EB5284" w:rsidRDefault="00BD68D5" w:rsidP="00C65EF5">
            <w:pPr>
              <w:jc w:val="both"/>
              <w:rPr>
                <w:b/>
              </w:rPr>
            </w:pPr>
            <w:r w:rsidRPr="00EB5284">
              <w:rPr>
                <w:b/>
              </w:rPr>
              <w:t>11</w:t>
            </w:r>
            <w:r>
              <w:rPr>
                <w:b/>
              </w:rPr>
              <w:t>01</w:t>
            </w:r>
          </w:p>
          <w:p w:rsidR="00BD68D5" w:rsidRPr="00EB5284" w:rsidRDefault="00BD68D5" w:rsidP="00C65EF5">
            <w:pPr>
              <w:jc w:val="both"/>
            </w:pPr>
            <w:r>
              <w:t>Физическая культура</w:t>
            </w:r>
          </w:p>
        </w:tc>
        <w:tc>
          <w:tcPr>
            <w:tcW w:w="1842" w:type="dxa"/>
          </w:tcPr>
          <w:p w:rsidR="00BD68D5" w:rsidRPr="00EB5284" w:rsidRDefault="00BD68D5" w:rsidP="00C65EF5">
            <w:pPr>
              <w:jc w:val="center"/>
            </w:pPr>
            <w:r>
              <w:t>363,7</w:t>
            </w:r>
          </w:p>
        </w:tc>
        <w:tc>
          <w:tcPr>
            <w:tcW w:w="1418" w:type="dxa"/>
          </w:tcPr>
          <w:p w:rsidR="00BD68D5" w:rsidRDefault="00BD68D5" w:rsidP="00C65EF5">
            <w:r>
              <w:t>363,7</w:t>
            </w:r>
          </w:p>
        </w:tc>
        <w:tc>
          <w:tcPr>
            <w:tcW w:w="1701" w:type="dxa"/>
          </w:tcPr>
          <w:p w:rsidR="00BD68D5" w:rsidRDefault="00BD68D5" w:rsidP="00C65EF5">
            <w:r>
              <w:t>363,7</w:t>
            </w:r>
          </w:p>
        </w:tc>
      </w:tr>
    </w:tbl>
    <w:p w:rsidR="00BD68D5" w:rsidRDefault="00BD68D5" w:rsidP="00BD68D5">
      <w:pPr>
        <w:ind w:firstLine="709"/>
        <w:jc w:val="both"/>
        <w:rPr>
          <w:sz w:val="28"/>
          <w:szCs w:val="28"/>
        </w:rPr>
      </w:pPr>
      <w:r w:rsidRPr="003D29EE">
        <w:rPr>
          <w:sz w:val="28"/>
          <w:szCs w:val="28"/>
        </w:rPr>
        <w:t>Бюджетные ассигнования</w:t>
      </w:r>
      <w:r>
        <w:rPr>
          <w:b/>
          <w:sz w:val="28"/>
          <w:szCs w:val="28"/>
        </w:rPr>
        <w:t xml:space="preserve"> по п</w:t>
      </w:r>
      <w:r w:rsidRPr="00AF7C47">
        <w:rPr>
          <w:b/>
          <w:sz w:val="28"/>
          <w:szCs w:val="28"/>
        </w:rPr>
        <w:t>одраздел</w:t>
      </w:r>
      <w:r>
        <w:rPr>
          <w:b/>
          <w:sz w:val="28"/>
          <w:szCs w:val="28"/>
        </w:rPr>
        <w:t>у</w:t>
      </w:r>
      <w:r w:rsidRPr="00AF7C47">
        <w:rPr>
          <w:b/>
          <w:sz w:val="28"/>
          <w:szCs w:val="28"/>
        </w:rPr>
        <w:t xml:space="preserve"> «Физическая культура»</w:t>
      </w:r>
      <w:r>
        <w:rPr>
          <w:b/>
          <w:sz w:val="28"/>
          <w:szCs w:val="28"/>
        </w:rPr>
        <w:t xml:space="preserve"> </w:t>
      </w:r>
      <w:r w:rsidRPr="008E1DE5">
        <w:rPr>
          <w:sz w:val="28"/>
          <w:szCs w:val="28"/>
        </w:rPr>
        <w:t xml:space="preserve">планируется направить </w:t>
      </w:r>
      <w:r>
        <w:rPr>
          <w:sz w:val="28"/>
          <w:szCs w:val="28"/>
        </w:rPr>
        <w:t>н</w:t>
      </w:r>
      <w:r w:rsidRPr="006079D5">
        <w:rPr>
          <w:sz w:val="28"/>
          <w:szCs w:val="28"/>
        </w:rPr>
        <w:t>а о</w:t>
      </w:r>
      <w:r w:rsidRPr="006079D5">
        <w:rPr>
          <w:color w:val="000000"/>
          <w:sz w:val="28"/>
          <w:szCs w:val="28"/>
        </w:rPr>
        <w:t xml:space="preserve">беспечение мероприятий </w:t>
      </w:r>
      <w:r w:rsidRPr="00EE16B4">
        <w:rPr>
          <w:color w:val="000000"/>
          <w:sz w:val="28"/>
          <w:szCs w:val="28"/>
        </w:rPr>
        <w:t>п</w:t>
      </w:r>
      <w:r w:rsidRPr="00EE16B4">
        <w:rPr>
          <w:sz w:val="28"/>
          <w:szCs w:val="28"/>
        </w:rPr>
        <w:t xml:space="preserve">одпрограммы «Развитие физической культуры и массового спорта в Шимском </w:t>
      </w:r>
      <w:r w:rsidRPr="00EE16B4">
        <w:rPr>
          <w:sz w:val="28"/>
          <w:szCs w:val="28"/>
        </w:rPr>
        <w:lastRenderedPageBreak/>
        <w:t>муниципальном районе»</w:t>
      </w:r>
      <w:r>
        <w:rPr>
          <w:sz w:val="28"/>
          <w:szCs w:val="28"/>
        </w:rPr>
        <w:t xml:space="preserve"> м</w:t>
      </w:r>
      <w:r w:rsidRPr="00EE16B4">
        <w:rPr>
          <w:sz w:val="28"/>
          <w:szCs w:val="28"/>
        </w:rPr>
        <w:t>униципальн</w:t>
      </w:r>
      <w:r>
        <w:rPr>
          <w:sz w:val="28"/>
          <w:szCs w:val="28"/>
        </w:rPr>
        <w:t>ой</w:t>
      </w:r>
      <w:r w:rsidRPr="00EE16B4">
        <w:rPr>
          <w:sz w:val="28"/>
          <w:szCs w:val="28"/>
        </w:rPr>
        <w:t xml:space="preserve"> программ</w:t>
      </w:r>
      <w:r>
        <w:rPr>
          <w:sz w:val="28"/>
          <w:szCs w:val="28"/>
        </w:rPr>
        <w:t>ы</w:t>
      </w:r>
      <w:r w:rsidRPr="00EE16B4">
        <w:rPr>
          <w:sz w:val="28"/>
          <w:szCs w:val="28"/>
        </w:rPr>
        <w:t xml:space="preserve"> Шимского района «Развитие образования, </w:t>
      </w:r>
      <w:r>
        <w:rPr>
          <w:sz w:val="28"/>
          <w:szCs w:val="28"/>
        </w:rPr>
        <w:t>физической культуры</w:t>
      </w:r>
      <w:r w:rsidRPr="00EE16B4">
        <w:rPr>
          <w:sz w:val="28"/>
          <w:szCs w:val="28"/>
        </w:rPr>
        <w:t xml:space="preserve"> и спорта в Шимском муниципальном районе»</w:t>
      </w:r>
      <w:r>
        <w:rPr>
          <w:sz w:val="28"/>
          <w:szCs w:val="28"/>
        </w:rPr>
        <w:t xml:space="preserve"> на 2021-2023 годы по 42,0 тыс. рублей ежегодно. </w:t>
      </w:r>
    </w:p>
    <w:p w:rsidR="00BD68D5" w:rsidRDefault="00BD68D5" w:rsidP="00BD68D5">
      <w:pPr>
        <w:ind w:firstLine="709"/>
        <w:jc w:val="both"/>
        <w:rPr>
          <w:sz w:val="28"/>
          <w:szCs w:val="28"/>
        </w:rPr>
      </w:pPr>
      <w:r>
        <w:rPr>
          <w:sz w:val="28"/>
          <w:szCs w:val="28"/>
        </w:rPr>
        <w:t>На о</w:t>
      </w:r>
      <w:r w:rsidRPr="007E4E0A">
        <w:rPr>
          <w:sz w:val="28"/>
          <w:szCs w:val="28"/>
        </w:rPr>
        <w:t>беспечение деятельности подведомственных учреждений органам</w:t>
      </w:r>
      <w:r>
        <w:rPr>
          <w:sz w:val="28"/>
          <w:szCs w:val="28"/>
        </w:rPr>
        <w:t>и</w:t>
      </w:r>
      <w:r w:rsidRPr="007E4E0A">
        <w:rPr>
          <w:sz w:val="28"/>
          <w:szCs w:val="28"/>
        </w:rPr>
        <w:t xml:space="preserve"> местного самоуправления реализующих полномочия в сфере образования</w:t>
      </w:r>
      <w:r>
        <w:rPr>
          <w:sz w:val="28"/>
          <w:szCs w:val="28"/>
        </w:rPr>
        <w:t xml:space="preserve"> в рамках м</w:t>
      </w:r>
      <w:r w:rsidRPr="00863357">
        <w:rPr>
          <w:sz w:val="28"/>
          <w:szCs w:val="28"/>
        </w:rPr>
        <w:t>униципальн</w:t>
      </w:r>
      <w:r>
        <w:rPr>
          <w:sz w:val="28"/>
          <w:szCs w:val="28"/>
        </w:rPr>
        <w:t>ой</w:t>
      </w:r>
      <w:r w:rsidRPr="00863357">
        <w:rPr>
          <w:sz w:val="28"/>
          <w:szCs w:val="28"/>
        </w:rPr>
        <w:t xml:space="preserve"> программ</w:t>
      </w:r>
      <w:r>
        <w:rPr>
          <w:sz w:val="28"/>
          <w:szCs w:val="28"/>
        </w:rPr>
        <w:t>ы</w:t>
      </w:r>
      <w:r w:rsidRPr="00863357">
        <w:rPr>
          <w:sz w:val="28"/>
          <w:szCs w:val="28"/>
        </w:rPr>
        <w:t xml:space="preserve"> Шимского района «Развитие образования, </w:t>
      </w:r>
      <w:r>
        <w:rPr>
          <w:sz w:val="28"/>
          <w:szCs w:val="28"/>
        </w:rPr>
        <w:t>физической культуры</w:t>
      </w:r>
      <w:r w:rsidRPr="00863357">
        <w:rPr>
          <w:sz w:val="28"/>
          <w:szCs w:val="28"/>
        </w:rPr>
        <w:t xml:space="preserve"> и спорта в Шимском муниципальном районе»</w:t>
      </w:r>
      <w:r>
        <w:rPr>
          <w:sz w:val="28"/>
          <w:szCs w:val="28"/>
        </w:rPr>
        <w:t xml:space="preserve"> в 2021-2023 годах по 321,7 тыс. рублей ежегодно.</w:t>
      </w:r>
    </w:p>
    <w:p w:rsidR="00BD68D5" w:rsidRPr="007F03BF" w:rsidRDefault="00BD68D5" w:rsidP="00BD68D5">
      <w:pPr>
        <w:jc w:val="both"/>
        <w:rPr>
          <w:sz w:val="28"/>
          <w:szCs w:val="28"/>
        </w:rPr>
      </w:pPr>
    </w:p>
    <w:p w:rsidR="00BD68D5" w:rsidRDefault="00BD68D5" w:rsidP="00BD68D5">
      <w:pPr>
        <w:jc w:val="both"/>
        <w:rPr>
          <w:b/>
          <w:sz w:val="28"/>
          <w:szCs w:val="28"/>
        </w:rPr>
      </w:pPr>
      <w:r w:rsidRPr="00F25CCC">
        <w:rPr>
          <w:b/>
          <w:sz w:val="28"/>
          <w:szCs w:val="28"/>
        </w:rPr>
        <w:t>Раздел 13 «Обслуживание государственного</w:t>
      </w:r>
      <w:r>
        <w:rPr>
          <w:b/>
          <w:sz w:val="28"/>
          <w:szCs w:val="28"/>
        </w:rPr>
        <w:t xml:space="preserve"> </w:t>
      </w:r>
      <w:r w:rsidRPr="00F25CCC">
        <w:rPr>
          <w:b/>
          <w:sz w:val="28"/>
          <w:szCs w:val="28"/>
        </w:rPr>
        <w:t>и муниципального долга»</w:t>
      </w:r>
    </w:p>
    <w:p w:rsidR="00BD68D5" w:rsidRDefault="00BD68D5" w:rsidP="00BD68D5">
      <w:pPr>
        <w:pStyle w:val="a6"/>
        <w:spacing w:after="0"/>
        <w:ind w:left="0" w:firstLine="708"/>
        <w:jc w:val="both"/>
        <w:rPr>
          <w:sz w:val="28"/>
        </w:rPr>
      </w:pPr>
      <w:r w:rsidRPr="008E1DE5">
        <w:rPr>
          <w:sz w:val="28"/>
          <w:szCs w:val="28"/>
        </w:rPr>
        <w:t xml:space="preserve">Бюджетные ассигнования бюджета </w:t>
      </w:r>
      <w:r>
        <w:rPr>
          <w:sz w:val="28"/>
          <w:szCs w:val="28"/>
        </w:rPr>
        <w:t xml:space="preserve">муниципального </w:t>
      </w:r>
      <w:r w:rsidRPr="00623226">
        <w:rPr>
          <w:sz w:val="28"/>
          <w:szCs w:val="28"/>
        </w:rPr>
        <w:t xml:space="preserve">района по разделу </w:t>
      </w:r>
      <w:r w:rsidRPr="00FA2F16">
        <w:rPr>
          <w:sz w:val="28"/>
          <w:szCs w:val="28"/>
        </w:rPr>
        <w:t>«Обслуживание государственного и муниципального долга» характеризуются следующими данными:</w:t>
      </w:r>
    </w:p>
    <w:p w:rsidR="00BD68D5" w:rsidRPr="00FA2F16" w:rsidRDefault="00BD68D5" w:rsidP="00BD68D5">
      <w:pPr>
        <w:jc w:val="right"/>
      </w:pPr>
      <w:r w:rsidRPr="00FA2F16">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1842"/>
        <w:gridCol w:w="1418"/>
        <w:gridCol w:w="1701"/>
      </w:tblGrid>
      <w:tr w:rsidR="00BD68D5" w:rsidRPr="00FA2F16" w:rsidTr="00C65EF5">
        <w:trPr>
          <w:trHeight w:val="286"/>
        </w:trPr>
        <w:tc>
          <w:tcPr>
            <w:tcW w:w="4395" w:type="dxa"/>
            <w:tcBorders>
              <w:top w:val="single" w:sz="4" w:space="0" w:color="auto"/>
              <w:left w:val="single" w:sz="4" w:space="0" w:color="auto"/>
              <w:right w:val="single" w:sz="4" w:space="0" w:color="auto"/>
            </w:tcBorders>
          </w:tcPr>
          <w:p w:rsidR="00BD68D5" w:rsidRPr="00FA2F16" w:rsidRDefault="00BD68D5" w:rsidP="00C65EF5">
            <w:pPr>
              <w:jc w:val="both"/>
            </w:pPr>
            <w:r w:rsidRPr="00FA2F16">
              <w:t>Наименование раздела, подраздела</w:t>
            </w:r>
          </w:p>
        </w:tc>
        <w:tc>
          <w:tcPr>
            <w:tcW w:w="1842" w:type="dxa"/>
            <w:tcBorders>
              <w:left w:val="single" w:sz="4" w:space="0" w:color="auto"/>
            </w:tcBorders>
          </w:tcPr>
          <w:p w:rsidR="00BD68D5" w:rsidRPr="00FA2F16" w:rsidRDefault="00BD68D5" w:rsidP="00C65EF5">
            <w:pPr>
              <w:jc w:val="center"/>
            </w:pPr>
            <w:r w:rsidRPr="00FA2F16">
              <w:t>202</w:t>
            </w:r>
            <w:r>
              <w:t>1</w:t>
            </w:r>
            <w:r w:rsidRPr="00FA2F16">
              <w:t>год</w:t>
            </w:r>
          </w:p>
        </w:tc>
        <w:tc>
          <w:tcPr>
            <w:tcW w:w="1418" w:type="dxa"/>
            <w:tcBorders>
              <w:left w:val="single" w:sz="4" w:space="0" w:color="auto"/>
            </w:tcBorders>
          </w:tcPr>
          <w:p w:rsidR="00BD68D5" w:rsidRPr="00FA2F16" w:rsidRDefault="00BD68D5" w:rsidP="00C65EF5">
            <w:pPr>
              <w:jc w:val="center"/>
            </w:pPr>
            <w:r w:rsidRPr="00FA2F16">
              <w:t>202</w:t>
            </w:r>
            <w:r>
              <w:t>2</w:t>
            </w:r>
            <w:r w:rsidRPr="00FA2F16">
              <w:t>год</w:t>
            </w:r>
          </w:p>
        </w:tc>
        <w:tc>
          <w:tcPr>
            <w:tcW w:w="1701" w:type="dxa"/>
            <w:tcBorders>
              <w:left w:val="single" w:sz="4" w:space="0" w:color="auto"/>
            </w:tcBorders>
          </w:tcPr>
          <w:p w:rsidR="00BD68D5" w:rsidRPr="00FA2F16" w:rsidRDefault="00BD68D5" w:rsidP="00C65EF5">
            <w:pPr>
              <w:jc w:val="center"/>
            </w:pPr>
            <w:r w:rsidRPr="00FA2F16">
              <w:t>202</w:t>
            </w:r>
            <w:r>
              <w:t>3</w:t>
            </w:r>
            <w:r w:rsidRPr="00FA2F16">
              <w:t>год</w:t>
            </w:r>
          </w:p>
        </w:tc>
      </w:tr>
      <w:tr w:rsidR="00BD68D5" w:rsidRPr="00FA2F16" w:rsidTr="00C65EF5">
        <w:tc>
          <w:tcPr>
            <w:tcW w:w="4395" w:type="dxa"/>
            <w:tcBorders>
              <w:top w:val="single" w:sz="4" w:space="0" w:color="auto"/>
              <w:bottom w:val="single" w:sz="4" w:space="0" w:color="auto"/>
            </w:tcBorders>
          </w:tcPr>
          <w:p w:rsidR="00BD68D5" w:rsidRPr="00FA2F16" w:rsidRDefault="00BD68D5" w:rsidP="00C65EF5">
            <w:pPr>
              <w:jc w:val="both"/>
              <w:rPr>
                <w:b/>
              </w:rPr>
            </w:pPr>
            <w:r w:rsidRPr="00FA2F16">
              <w:rPr>
                <w:b/>
              </w:rPr>
              <w:t>13</w:t>
            </w:r>
          </w:p>
          <w:p w:rsidR="00BD68D5" w:rsidRPr="00FA2F16" w:rsidRDefault="00BD68D5" w:rsidP="00C65EF5">
            <w:pPr>
              <w:jc w:val="both"/>
            </w:pPr>
            <w:r w:rsidRPr="00FA2F16">
              <w:t>Обслуживание государственного и муниципального долга</w:t>
            </w:r>
          </w:p>
        </w:tc>
        <w:tc>
          <w:tcPr>
            <w:tcW w:w="1842" w:type="dxa"/>
          </w:tcPr>
          <w:p w:rsidR="00BD68D5" w:rsidRPr="00FA2F16" w:rsidRDefault="00BD68D5" w:rsidP="00C65EF5">
            <w:pPr>
              <w:jc w:val="center"/>
            </w:pPr>
            <w:r>
              <w:t>145,7</w:t>
            </w:r>
          </w:p>
        </w:tc>
        <w:tc>
          <w:tcPr>
            <w:tcW w:w="1418" w:type="dxa"/>
          </w:tcPr>
          <w:p w:rsidR="00BD68D5" w:rsidRPr="00FA2F16" w:rsidRDefault="00BD68D5" w:rsidP="00C65EF5">
            <w:r>
              <w:t>1,0</w:t>
            </w:r>
          </w:p>
        </w:tc>
        <w:tc>
          <w:tcPr>
            <w:tcW w:w="1701" w:type="dxa"/>
          </w:tcPr>
          <w:p w:rsidR="00BD68D5" w:rsidRPr="00FA2F16" w:rsidRDefault="00BD68D5" w:rsidP="00C65EF5">
            <w:r>
              <w:t>0,6</w:t>
            </w:r>
          </w:p>
        </w:tc>
      </w:tr>
      <w:tr w:rsidR="00BD68D5" w:rsidRPr="00FA2F16" w:rsidTr="00C65EF5">
        <w:tc>
          <w:tcPr>
            <w:tcW w:w="4395" w:type="dxa"/>
            <w:tcBorders>
              <w:top w:val="single" w:sz="4" w:space="0" w:color="auto"/>
              <w:bottom w:val="single" w:sz="4" w:space="0" w:color="auto"/>
            </w:tcBorders>
          </w:tcPr>
          <w:p w:rsidR="00BD68D5" w:rsidRPr="00FA2F16" w:rsidRDefault="00BD68D5" w:rsidP="00C65EF5">
            <w:pPr>
              <w:jc w:val="both"/>
              <w:rPr>
                <w:b/>
              </w:rPr>
            </w:pPr>
            <w:r w:rsidRPr="00FA2F16">
              <w:rPr>
                <w:b/>
              </w:rPr>
              <w:t>1301</w:t>
            </w:r>
          </w:p>
          <w:p w:rsidR="00BD68D5" w:rsidRPr="00FA2F16" w:rsidRDefault="00BD68D5" w:rsidP="00C65EF5">
            <w:pPr>
              <w:jc w:val="both"/>
            </w:pPr>
            <w:r w:rsidRPr="00FA2F16">
              <w:t>Обслуживание государственного внутреннего и муниципального долга</w:t>
            </w:r>
          </w:p>
        </w:tc>
        <w:tc>
          <w:tcPr>
            <w:tcW w:w="1842" w:type="dxa"/>
          </w:tcPr>
          <w:p w:rsidR="00BD68D5" w:rsidRPr="00FA2F16" w:rsidRDefault="00BD68D5" w:rsidP="00C65EF5">
            <w:pPr>
              <w:jc w:val="center"/>
            </w:pPr>
            <w:r>
              <w:t>145,7</w:t>
            </w:r>
          </w:p>
        </w:tc>
        <w:tc>
          <w:tcPr>
            <w:tcW w:w="1418" w:type="dxa"/>
          </w:tcPr>
          <w:p w:rsidR="00BD68D5" w:rsidRPr="00FA2F16" w:rsidRDefault="00BD68D5" w:rsidP="00C65EF5">
            <w:r>
              <w:t>1,0</w:t>
            </w:r>
          </w:p>
        </w:tc>
        <w:tc>
          <w:tcPr>
            <w:tcW w:w="1701" w:type="dxa"/>
          </w:tcPr>
          <w:p w:rsidR="00BD68D5" w:rsidRPr="00FA2F16" w:rsidRDefault="00BD68D5" w:rsidP="00C65EF5">
            <w:r w:rsidRPr="00FA2F16">
              <w:t>0,</w:t>
            </w:r>
            <w:r>
              <w:t>6</w:t>
            </w:r>
          </w:p>
        </w:tc>
      </w:tr>
    </w:tbl>
    <w:p w:rsidR="00BD68D5" w:rsidRPr="00E13794" w:rsidRDefault="00BD68D5" w:rsidP="00BD68D5">
      <w:pPr>
        <w:ind w:firstLine="708"/>
        <w:jc w:val="both"/>
        <w:rPr>
          <w:sz w:val="28"/>
          <w:szCs w:val="28"/>
        </w:rPr>
      </w:pPr>
      <w:r w:rsidRPr="009C5EE3">
        <w:rPr>
          <w:b/>
          <w:sz w:val="28"/>
          <w:szCs w:val="28"/>
        </w:rPr>
        <w:t>По подразделу «Обслуживание государственного внутреннего и муниципального долга»</w:t>
      </w:r>
      <w:r w:rsidRPr="00FA2F16">
        <w:rPr>
          <w:sz w:val="28"/>
          <w:szCs w:val="28"/>
        </w:rPr>
        <w:t xml:space="preserve"> </w:t>
      </w:r>
      <w:r w:rsidRPr="00F25CCC">
        <w:rPr>
          <w:sz w:val="28"/>
          <w:szCs w:val="28"/>
        </w:rPr>
        <w:t xml:space="preserve"> в проекте бюджета муниципального района предусматриваются ассигнования </w:t>
      </w:r>
      <w:r w:rsidRPr="00E13794">
        <w:rPr>
          <w:sz w:val="28"/>
          <w:szCs w:val="28"/>
        </w:rPr>
        <w:t xml:space="preserve">в 2021 году 145,7 тыс. рублей, в 2022 году 1,0 тыс. рублей, в 2023 году 0,6 тыс. рублей на погашение процентов по бюджетным кредитам и кредитам банков на частичное погашение дефицита бюджета муниципального района. </w:t>
      </w:r>
    </w:p>
    <w:p w:rsidR="00BD68D5" w:rsidRPr="00F25CCC" w:rsidRDefault="00BD68D5" w:rsidP="00BD68D5">
      <w:pPr>
        <w:jc w:val="both"/>
        <w:rPr>
          <w:sz w:val="28"/>
          <w:szCs w:val="28"/>
        </w:rPr>
      </w:pPr>
    </w:p>
    <w:p w:rsidR="00BD68D5" w:rsidRDefault="00BD68D5" w:rsidP="00BD68D5">
      <w:pPr>
        <w:jc w:val="center"/>
        <w:rPr>
          <w:b/>
          <w:sz w:val="28"/>
          <w:szCs w:val="28"/>
        </w:rPr>
      </w:pPr>
      <w:r w:rsidRPr="00F25CCC">
        <w:rPr>
          <w:b/>
          <w:sz w:val="28"/>
          <w:szCs w:val="28"/>
        </w:rPr>
        <w:t xml:space="preserve">Раздел 14 «Межбюджетные трансферты </w:t>
      </w:r>
      <w:r>
        <w:rPr>
          <w:b/>
          <w:sz w:val="28"/>
          <w:szCs w:val="28"/>
        </w:rPr>
        <w:t xml:space="preserve">общего характера </w:t>
      </w:r>
      <w:r w:rsidRPr="00F25CCC">
        <w:rPr>
          <w:b/>
          <w:sz w:val="28"/>
          <w:szCs w:val="28"/>
        </w:rPr>
        <w:t xml:space="preserve">бюджетам </w:t>
      </w:r>
      <w:r>
        <w:rPr>
          <w:b/>
          <w:sz w:val="28"/>
          <w:szCs w:val="28"/>
        </w:rPr>
        <w:t>бюджетной системы Российской Федерации</w:t>
      </w:r>
      <w:r w:rsidRPr="00F25CCC">
        <w:rPr>
          <w:b/>
          <w:sz w:val="28"/>
          <w:szCs w:val="28"/>
        </w:rPr>
        <w:t>»</w:t>
      </w:r>
    </w:p>
    <w:p w:rsidR="00BD68D5" w:rsidRPr="00FA2F16" w:rsidRDefault="00BD68D5" w:rsidP="00BD68D5">
      <w:pPr>
        <w:pStyle w:val="a6"/>
        <w:spacing w:after="0"/>
        <w:ind w:left="0" w:firstLine="708"/>
        <w:jc w:val="both"/>
        <w:rPr>
          <w:b/>
        </w:rPr>
      </w:pPr>
      <w:r w:rsidRPr="008E1DE5">
        <w:rPr>
          <w:sz w:val="28"/>
          <w:szCs w:val="28"/>
        </w:rPr>
        <w:t xml:space="preserve">Бюджетные ассигнования бюджета </w:t>
      </w:r>
      <w:r>
        <w:rPr>
          <w:sz w:val="28"/>
          <w:szCs w:val="28"/>
        </w:rPr>
        <w:t xml:space="preserve">муниципального </w:t>
      </w:r>
      <w:r w:rsidRPr="00623226">
        <w:rPr>
          <w:sz w:val="28"/>
          <w:szCs w:val="28"/>
        </w:rPr>
        <w:t xml:space="preserve">района по разделу </w:t>
      </w:r>
      <w:r w:rsidRPr="00FA2F16">
        <w:rPr>
          <w:sz w:val="28"/>
          <w:szCs w:val="28"/>
        </w:rPr>
        <w:t>«Обслуживание государственного и муниципального долга» характеризуются следующими данными:</w:t>
      </w:r>
    </w:p>
    <w:p w:rsidR="00BD68D5" w:rsidRPr="00FA2F16" w:rsidRDefault="00BD68D5" w:rsidP="00BD68D5">
      <w:pPr>
        <w:jc w:val="right"/>
      </w:pPr>
      <w:r w:rsidRPr="00FA2F16">
        <w:t xml:space="preserve">(тыс.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560"/>
        <w:gridCol w:w="1701"/>
        <w:gridCol w:w="1503"/>
      </w:tblGrid>
      <w:tr w:rsidR="00BD68D5" w:rsidRPr="00FA2F16" w:rsidTr="00C65EF5">
        <w:trPr>
          <w:trHeight w:val="276"/>
        </w:trPr>
        <w:tc>
          <w:tcPr>
            <w:tcW w:w="4644" w:type="dxa"/>
            <w:tcBorders>
              <w:top w:val="single" w:sz="4" w:space="0" w:color="auto"/>
              <w:left w:val="single" w:sz="4" w:space="0" w:color="auto"/>
              <w:right w:val="single" w:sz="4" w:space="0" w:color="auto"/>
            </w:tcBorders>
          </w:tcPr>
          <w:p w:rsidR="00BD68D5" w:rsidRPr="00FA2F16" w:rsidRDefault="00BD68D5" w:rsidP="00C65EF5">
            <w:pPr>
              <w:jc w:val="both"/>
            </w:pPr>
            <w:r w:rsidRPr="00FA2F16">
              <w:t>Наименование раздела, подраздела</w:t>
            </w:r>
          </w:p>
        </w:tc>
        <w:tc>
          <w:tcPr>
            <w:tcW w:w="1560" w:type="dxa"/>
            <w:tcBorders>
              <w:left w:val="single" w:sz="4" w:space="0" w:color="auto"/>
            </w:tcBorders>
          </w:tcPr>
          <w:p w:rsidR="00BD68D5" w:rsidRPr="00FA2F16" w:rsidRDefault="00BD68D5" w:rsidP="00C65EF5">
            <w:pPr>
              <w:jc w:val="center"/>
            </w:pPr>
            <w:r w:rsidRPr="00FA2F16">
              <w:t>202</w:t>
            </w:r>
            <w:r>
              <w:t>1</w:t>
            </w:r>
            <w:r w:rsidRPr="00FA2F16">
              <w:t>год</w:t>
            </w:r>
          </w:p>
        </w:tc>
        <w:tc>
          <w:tcPr>
            <w:tcW w:w="1701" w:type="dxa"/>
            <w:tcBorders>
              <w:left w:val="single" w:sz="4" w:space="0" w:color="auto"/>
            </w:tcBorders>
          </w:tcPr>
          <w:p w:rsidR="00BD68D5" w:rsidRPr="00FA2F16" w:rsidRDefault="00BD68D5" w:rsidP="00C65EF5">
            <w:pPr>
              <w:jc w:val="center"/>
            </w:pPr>
            <w:r w:rsidRPr="00FA2F16">
              <w:t>202</w:t>
            </w:r>
            <w:r>
              <w:t>2</w:t>
            </w:r>
            <w:r w:rsidRPr="00FA2F16">
              <w:t>год</w:t>
            </w:r>
          </w:p>
        </w:tc>
        <w:tc>
          <w:tcPr>
            <w:tcW w:w="1503" w:type="dxa"/>
            <w:tcBorders>
              <w:left w:val="single" w:sz="4" w:space="0" w:color="auto"/>
            </w:tcBorders>
          </w:tcPr>
          <w:p w:rsidR="00BD68D5" w:rsidRPr="00FA2F16" w:rsidRDefault="00BD68D5" w:rsidP="00C65EF5">
            <w:pPr>
              <w:jc w:val="center"/>
            </w:pPr>
            <w:r w:rsidRPr="00FA2F16">
              <w:t>202</w:t>
            </w:r>
            <w:r>
              <w:t>3</w:t>
            </w:r>
            <w:r w:rsidRPr="00FA2F16">
              <w:t>год</w:t>
            </w:r>
          </w:p>
        </w:tc>
      </w:tr>
      <w:tr w:rsidR="00BD68D5" w:rsidRPr="00FA2F16" w:rsidTr="00C65EF5">
        <w:tc>
          <w:tcPr>
            <w:tcW w:w="4644" w:type="dxa"/>
            <w:tcBorders>
              <w:top w:val="single" w:sz="4" w:space="0" w:color="auto"/>
              <w:bottom w:val="single" w:sz="4" w:space="0" w:color="auto"/>
            </w:tcBorders>
          </w:tcPr>
          <w:p w:rsidR="00BD68D5" w:rsidRPr="00FA2F16" w:rsidRDefault="00BD68D5" w:rsidP="00C65EF5">
            <w:pPr>
              <w:jc w:val="both"/>
              <w:rPr>
                <w:b/>
              </w:rPr>
            </w:pPr>
            <w:r>
              <w:rPr>
                <w:b/>
              </w:rPr>
              <w:t>14</w:t>
            </w:r>
          </w:p>
          <w:p w:rsidR="00BD68D5" w:rsidRPr="00FA2F16" w:rsidRDefault="00BD68D5" w:rsidP="00C65EF5">
            <w:pPr>
              <w:jc w:val="both"/>
            </w:pPr>
            <w:r w:rsidRPr="00FA2F16">
              <w:t>Национальная экономика</w:t>
            </w:r>
          </w:p>
        </w:tc>
        <w:tc>
          <w:tcPr>
            <w:tcW w:w="1560" w:type="dxa"/>
          </w:tcPr>
          <w:p w:rsidR="00BD68D5" w:rsidRPr="00FA2F16" w:rsidRDefault="00BD68D5" w:rsidP="00C65EF5">
            <w:pPr>
              <w:jc w:val="center"/>
            </w:pPr>
            <w:r>
              <w:t>15027,9</w:t>
            </w:r>
          </w:p>
        </w:tc>
        <w:tc>
          <w:tcPr>
            <w:tcW w:w="1701" w:type="dxa"/>
          </w:tcPr>
          <w:p w:rsidR="00BD68D5" w:rsidRPr="00FA2F16" w:rsidRDefault="00BD68D5" w:rsidP="00C65EF5">
            <w:pPr>
              <w:jc w:val="center"/>
            </w:pPr>
            <w:r>
              <w:t>11836,5</w:t>
            </w:r>
          </w:p>
        </w:tc>
        <w:tc>
          <w:tcPr>
            <w:tcW w:w="1503" w:type="dxa"/>
          </w:tcPr>
          <w:p w:rsidR="00BD68D5" w:rsidRPr="00FA2F16" w:rsidRDefault="00BD68D5" w:rsidP="00C65EF5">
            <w:pPr>
              <w:jc w:val="center"/>
            </w:pPr>
            <w:r>
              <w:t>11808,5</w:t>
            </w:r>
          </w:p>
        </w:tc>
      </w:tr>
      <w:tr w:rsidR="00BD68D5" w:rsidRPr="00FA2F16" w:rsidTr="00C65EF5">
        <w:tc>
          <w:tcPr>
            <w:tcW w:w="4644" w:type="dxa"/>
            <w:tcBorders>
              <w:top w:val="single" w:sz="4" w:space="0" w:color="auto"/>
              <w:bottom w:val="single" w:sz="4" w:space="0" w:color="auto"/>
            </w:tcBorders>
          </w:tcPr>
          <w:p w:rsidR="00BD68D5" w:rsidRPr="00FA2F16" w:rsidRDefault="00BD68D5" w:rsidP="00C65EF5">
            <w:pPr>
              <w:jc w:val="both"/>
              <w:rPr>
                <w:b/>
              </w:rPr>
            </w:pPr>
            <w:r>
              <w:rPr>
                <w:b/>
              </w:rPr>
              <w:t>1401</w:t>
            </w:r>
          </w:p>
          <w:p w:rsidR="00BD68D5" w:rsidRPr="00FA2F16" w:rsidRDefault="00BD68D5" w:rsidP="00C65EF5">
            <w:pPr>
              <w:autoSpaceDE w:val="0"/>
              <w:autoSpaceDN w:val="0"/>
              <w:adjustRightInd w:val="0"/>
            </w:pPr>
            <w:r>
              <w:rPr>
                <w:rFonts w:eastAsiaTheme="minorHAnsi"/>
                <w:lang w:eastAsia="en-US"/>
              </w:rPr>
              <w:t>Дотации на выравнивание бюджетной обеспеченности субъектов Российской Федерации и муниципальных образований</w:t>
            </w:r>
          </w:p>
        </w:tc>
        <w:tc>
          <w:tcPr>
            <w:tcW w:w="1560" w:type="dxa"/>
          </w:tcPr>
          <w:p w:rsidR="00BD68D5" w:rsidRPr="00FA2F16" w:rsidRDefault="00BD68D5" w:rsidP="00C65EF5">
            <w:pPr>
              <w:jc w:val="center"/>
            </w:pPr>
            <w:r>
              <w:t>15027,9</w:t>
            </w:r>
          </w:p>
        </w:tc>
        <w:tc>
          <w:tcPr>
            <w:tcW w:w="1701" w:type="dxa"/>
          </w:tcPr>
          <w:p w:rsidR="00BD68D5" w:rsidRPr="00FA2F16" w:rsidRDefault="00BD68D5" w:rsidP="00C65EF5">
            <w:pPr>
              <w:jc w:val="center"/>
            </w:pPr>
            <w:r>
              <w:t>11836,5</w:t>
            </w:r>
          </w:p>
        </w:tc>
        <w:tc>
          <w:tcPr>
            <w:tcW w:w="1503" w:type="dxa"/>
          </w:tcPr>
          <w:p w:rsidR="00BD68D5" w:rsidRPr="00FA2F16" w:rsidRDefault="00BD68D5" w:rsidP="00C65EF5">
            <w:pPr>
              <w:jc w:val="center"/>
            </w:pPr>
            <w:r>
              <w:t>11808,5</w:t>
            </w:r>
          </w:p>
        </w:tc>
      </w:tr>
    </w:tbl>
    <w:p w:rsidR="00BD68D5" w:rsidRPr="00E13794" w:rsidRDefault="00BD68D5" w:rsidP="00BD68D5">
      <w:pPr>
        <w:ind w:firstLine="708"/>
        <w:jc w:val="both"/>
        <w:rPr>
          <w:sz w:val="28"/>
          <w:szCs w:val="28"/>
        </w:rPr>
      </w:pPr>
      <w:r w:rsidRPr="00FA2F16">
        <w:rPr>
          <w:rFonts w:eastAsiaTheme="minorHAnsi"/>
          <w:sz w:val="28"/>
          <w:szCs w:val="28"/>
          <w:lang w:eastAsia="en-US"/>
        </w:rPr>
        <w:t xml:space="preserve">По подразделу «Дотации на выравнивание бюджетной обеспеченности субъектов Российской Федерации и муниципальных образований» </w:t>
      </w:r>
      <w:r w:rsidRPr="00FA2F16">
        <w:rPr>
          <w:sz w:val="28"/>
          <w:szCs w:val="28"/>
        </w:rPr>
        <w:t xml:space="preserve">предусмотрены бюджетные ассигнования на обеспечение мероприятий подпрограммы «Финансовая поддержка муниципальных образований, входящих в состав территории Шимского муниципального района» </w:t>
      </w:r>
      <w:r w:rsidRPr="00FA2F16">
        <w:rPr>
          <w:sz w:val="28"/>
          <w:szCs w:val="28"/>
        </w:rPr>
        <w:lastRenderedPageBreak/>
        <w:t xml:space="preserve">муниципальной программы «Управление муниципальными финансами Шимского муниципального района» на предоставление дотаций на выравнивание бюджетной обеспеченности поселений </w:t>
      </w:r>
      <w:r w:rsidRPr="00E13794">
        <w:rPr>
          <w:sz w:val="28"/>
          <w:szCs w:val="28"/>
        </w:rPr>
        <w:t>в 2021 году 15 027,9 тыс. рублей, в 2022 году 11836,5 тыс. рублей, в 2023 году 11808,5 тыс. рублей.</w:t>
      </w:r>
    </w:p>
    <w:p w:rsidR="00BD68D5" w:rsidRDefault="00BD68D5" w:rsidP="00BD68D5">
      <w:pPr>
        <w:pStyle w:val="Default"/>
        <w:ind w:firstLine="709"/>
        <w:jc w:val="both"/>
        <w:rPr>
          <w:color w:val="auto"/>
          <w:sz w:val="28"/>
          <w:szCs w:val="28"/>
        </w:rPr>
      </w:pPr>
    </w:p>
    <w:p w:rsidR="00BD68D5" w:rsidRDefault="00BD68D5" w:rsidP="00BD68D5">
      <w:pPr>
        <w:pStyle w:val="Default"/>
        <w:ind w:firstLine="709"/>
        <w:jc w:val="center"/>
        <w:rPr>
          <w:color w:val="auto"/>
          <w:sz w:val="28"/>
          <w:szCs w:val="28"/>
        </w:rPr>
      </w:pPr>
      <w:r w:rsidRPr="00A221DD">
        <w:rPr>
          <w:b/>
          <w:color w:val="auto"/>
          <w:sz w:val="28"/>
          <w:szCs w:val="28"/>
        </w:rPr>
        <w:t>5.2.</w:t>
      </w:r>
      <w:r>
        <w:rPr>
          <w:color w:val="auto"/>
          <w:sz w:val="28"/>
          <w:szCs w:val="28"/>
        </w:rPr>
        <w:t xml:space="preserve"> </w:t>
      </w:r>
      <w:r w:rsidRPr="00754C88">
        <w:rPr>
          <w:b/>
          <w:bCs/>
          <w:sz w:val="28"/>
          <w:szCs w:val="28"/>
        </w:rPr>
        <w:t xml:space="preserve">Анализ формирования бюджета </w:t>
      </w:r>
      <w:r>
        <w:rPr>
          <w:b/>
          <w:bCs/>
          <w:sz w:val="28"/>
          <w:szCs w:val="28"/>
        </w:rPr>
        <w:t xml:space="preserve">Шимского муниципального района </w:t>
      </w:r>
      <w:r w:rsidRPr="00754C88">
        <w:rPr>
          <w:b/>
          <w:bCs/>
          <w:sz w:val="28"/>
          <w:szCs w:val="28"/>
        </w:rPr>
        <w:t>в программном формате</w:t>
      </w:r>
      <w:r>
        <w:rPr>
          <w:rFonts w:eastAsia="Calibri"/>
          <w:sz w:val="28"/>
          <w:szCs w:val="28"/>
          <w:lang w:eastAsia="en-US"/>
        </w:rPr>
        <w:t xml:space="preserve">, </w:t>
      </w:r>
      <w:r w:rsidRPr="001126E4">
        <w:rPr>
          <w:rFonts w:eastAsia="Calibri"/>
          <w:b/>
          <w:sz w:val="28"/>
          <w:szCs w:val="28"/>
          <w:lang w:eastAsia="en-US"/>
        </w:rPr>
        <w:t xml:space="preserve">с учетом </w:t>
      </w:r>
      <w:r w:rsidRPr="001126E4">
        <w:rPr>
          <w:b/>
          <w:bCs/>
          <w:sz w:val="28"/>
          <w:szCs w:val="28"/>
        </w:rPr>
        <w:t xml:space="preserve"> реализации национальных проектов</w:t>
      </w:r>
      <w:r>
        <w:rPr>
          <w:b/>
          <w:bCs/>
          <w:sz w:val="28"/>
          <w:szCs w:val="28"/>
        </w:rPr>
        <w:t xml:space="preserve"> и непрограммным направлениям</w:t>
      </w:r>
    </w:p>
    <w:p w:rsidR="00BD68D5" w:rsidRPr="00532160" w:rsidRDefault="00BD68D5" w:rsidP="00BD68D5">
      <w:pPr>
        <w:widowControl w:val="0"/>
        <w:jc w:val="both"/>
        <w:rPr>
          <w:sz w:val="28"/>
          <w:szCs w:val="28"/>
        </w:rPr>
      </w:pPr>
      <w:r w:rsidRPr="00A56F93">
        <w:rPr>
          <w:sz w:val="28"/>
          <w:szCs w:val="28"/>
        </w:rPr>
        <w:t>Порядок и методика планирования бюджетных ассигнований</w:t>
      </w:r>
      <w:r w:rsidRPr="00532160">
        <w:rPr>
          <w:sz w:val="28"/>
          <w:szCs w:val="28"/>
        </w:rPr>
        <w:t xml:space="preserve"> бюджета муниципального района</w:t>
      </w:r>
      <w:r w:rsidRPr="00532160">
        <w:rPr>
          <w:rStyle w:val="aff9"/>
          <w:sz w:val="28"/>
          <w:szCs w:val="28"/>
        </w:rPr>
        <w:footnoteReference w:id="1"/>
      </w:r>
      <w:r w:rsidRPr="00532160">
        <w:rPr>
          <w:sz w:val="28"/>
          <w:szCs w:val="28"/>
        </w:rPr>
        <w:t xml:space="preserve"> </w:t>
      </w:r>
      <w:r>
        <w:rPr>
          <w:sz w:val="28"/>
          <w:szCs w:val="28"/>
        </w:rPr>
        <w:t xml:space="preserve">на 2021 год и на плановый период 2022 и 2023 годов </w:t>
      </w:r>
      <w:r w:rsidRPr="00532160">
        <w:rPr>
          <w:sz w:val="28"/>
          <w:szCs w:val="28"/>
        </w:rPr>
        <w:t>(далее – порядок (методика) планирования), разработаны  в соответствии со статьей 174.2 Бюджетного кодекса Российской Федерации и определяют механизм формирования объемов бюджетных ассигнований на 202</w:t>
      </w:r>
      <w:r>
        <w:rPr>
          <w:sz w:val="28"/>
          <w:szCs w:val="28"/>
        </w:rPr>
        <w:t>1</w:t>
      </w:r>
      <w:r w:rsidRPr="00532160">
        <w:rPr>
          <w:sz w:val="28"/>
          <w:szCs w:val="28"/>
        </w:rPr>
        <w:t xml:space="preserve"> год и на плановый период 202</w:t>
      </w:r>
      <w:r>
        <w:rPr>
          <w:sz w:val="28"/>
          <w:szCs w:val="28"/>
        </w:rPr>
        <w:t>2</w:t>
      </w:r>
      <w:r w:rsidRPr="00532160">
        <w:rPr>
          <w:sz w:val="28"/>
          <w:szCs w:val="28"/>
        </w:rPr>
        <w:t xml:space="preserve"> и 202</w:t>
      </w:r>
      <w:r>
        <w:rPr>
          <w:sz w:val="28"/>
          <w:szCs w:val="28"/>
        </w:rPr>
        <w:t>3</w:t>
      </w:r>
      <w:r w:rsidRPr="00532160">
        <w:rPr>
          <w:sz w:val="28"/>
          <w:szCs w:val="28"/>
        </w:rPr>
        <w:t xml:space="preserve"> годов. </w:t>
      </w:r>
    </w:p>
    <w:p w:rsidR="00BD68D5" w:rsidRPr="00FA2F16" w:rsidRDefault="00BD68D5" w:rsidP="00BD68D5">
      <w:pPr>
        <w:pStyle w:val="ae"/>
        <w:ind w:firstLine="567"/>
        <w:jc w:val="both"/>
        <w:outlineLvl w:val="0"/>
        <w:rPr>
          <w:b w:val="0"/>
          <w:i/>
          <w:sz w:val="28"/>
          <w:szCs w:val="28"/>
        </w:rPr>
      </w:pPr>
      <w:r w:rsidRPr="00FA2F16">
        <w:rPr>
          <w:b w:val="0"/>
          <w:sz w:val="28"/>
          <w:szCs w:val="28"/>
        </w:rPr>
        <w:t xml:space="preserve">При планировании расходной части бюджета </w:t>
      </w:r>
      <w:r>
        <w:rPr>
          <w:b w:val="0"/>
          <w:sz w:val="28"/>
          <w:szCs w:val="28"/>
        </w:rPr>
        <w:t xml:space="preserve">в основу взят </w:t>
      </w:r>
      <w:r w:rsidRPr="00FA2F16">
        <w:rPr>
          <w:b w:val="0"/>
          <w:sz w:val="28"/>
          <w:szCs w:val="28"/>
        </w:rPr>
        <w:t xml:space="preserve"> программно-целевой метод планирования.</w:t>
      </w:r>
    </w:p>
    <w:p w:rsidR="00BD68D5" w:rsidRDefault="00BD68D5" w:rsidP="00BD68D5">
      <w:pPr>
        <w:pStyle w:val="ad"/>
        <w:spacing w:before="0" w:beforeAutospacing="0" w:after="0" w:afterAutospacing="0"/>
        <w:ind w:firstLine="561"/>
        <w:jc w:val="both"/>
        <w:rPr>
          <w:sz w:val="28"/>
          <w:szCs w:val="28"/>
          <w:u w:val="single"/>
        </w:rPr>
      </w:pPr>
      <w:r w:rsidRPr="004043D0">
        <w:rPr>
          <w:sz w:val="28"/>
          <w:szCs w:val="28"/>
        </w:rPr>
        <w:t>В соответствие ст.184.2 БК РФ к Проекту бюджета представлены</w:t>
      </w:r>
      <w:r w:rsidRPr="004043D0">
        <w:rPr>
          <w:b/>
          <w:sz w:val="28"/>
          <w:szCs w:val="28"/>
        </w:rPr>
        <w:t xml:space="preserve"> </w:t>
      </w:r>
      <w:r w:rsidRPr="004043D0">
        <w:rPr>
          <w:sz w:val="28"/>
          <w:szCs w:val="28"/>
        </w:rPr>
        <w:t>муниципальные программы со сроком реализации</w:t>
      </w:r>
      <w:r>
        <w:rPr>
          <w:sz w:val="28"/>
          <w:szCs w:val="28"/>
        </w:rPr>
        <w:t xml:space="preserve"> планового периода </w:t>
      </w:r>
      <w:r w:rsidRPr="004043D0">
        <w:rPr>
          <w:sz w:val="28"/>
          <w:szCs w:val="28"/>
        </w:rPr>
        <w:t xml:space="preserve"> </w:t>
      </w:r>
      <w:r>
        <w:rPr>
          <w:sz w:val="28"/>
          <w:szCs w:val="28"/>
          <w:u w:val="single"/>
        </w:rPr>
        <w:t>по 2023 год включительно</w:t>
      </w:r>
      <w:r w:rsidRPr="004043D0">
        <w:rPr>
          <w:sz w:val="28"/>
          <w:szCs w:val="28"/>
          <w:u w:val="single"/>
        </w:rPr>
        <w:t>.</w:t>
      </w:r>
    </w:p>
    <w:p w:rsidR="00BD68D5" w:rsidRDefault="00BD68D5" w:rsidP="00BD68D5">
      <w:pPr>
        <w:tabs>
          <w:tab w:val="left" w:pos="709"/>
          <w:tab w:val="left" w:pos="851"/>
        </w:tabs>
        <w:autoSpaceDE w:val="0"/>
        <w:autoSpaceDN w:val="0"/>
        <w:adjustRightInd w:val="0"/>
        <w:ind w:firstLine="567"/>
        <w:jc w:val="both"/>
        <w:rPr>
          <w:sz w:val="28"/>
          <w:szCs w:val="28"/>
          <w:shd w:val="clear" w:color="auto" w:fill="FFFFFF"/>
        </w:rPr>
      </w:pPr>
      <w:r w:rsidRPr="00366381">
        <w:rPr>
          <w:sz w:val="28"/>
          <w:szCs w:val="28"/>
          <w:shd w:val="clear" w:color="auto" w:fill="FFFFFF"/>
        </w:rPr>
        <w:t xml:space="preserve">В соответствии с ч.2 ст.179 БК РФ </w:t>
      </w:r>
      <w:r>
        <w:rPr>
          <w:sz w:val="28"/>
          <w:szCs w:val="28"/>
          <w:shd w:val="clear" w:color="auto" w:fill="FFFFFF"/>
        </w:rPr>
        <w:t>«Г</w:t>
      </w:r>
      <w:r w:rsidRPr="00366381">
        <w:rPr>
          <w:sz w:val="28"/>
          <w:szCs w:val="28"/>
          <w:shd w:val="clear" w:color="auto" w:fill="FFFFFF"/>
        </w:rPr>
        <w:t>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w:t>
      </w:r>
      <w:r>
        <w:rPr>
          <w:sz w:val="28"/>
          <w:szCs w:val="28"/>
          <w:shd w:val="clear" w:color="auto" w:fill="FFFFFF"/>
        </w:rPr>
        <w:t xml:space="preserve">, </w:t>
      </w:r>
      <w:r>
        <w:rPr>
          <w:rFonts w:eastAsiaTheme="minorHAnsi"/>
          <w:b/>
          <w:bCs/>
          <w:sz w:val="28"/>
          <w:szCs w:val="28"/>
          <w:lang w:eastAsia="en-US"/>
        </w:rPr>
        <w:t xml:space="preserve">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 </w:t>
      </w:r>
    </w:p>
    <w:p w:rsidR="00BD68D5" w:rsidRPr="00905ED3" w:rsidRDefault="00BD68D5" w:rsidP="00BD68D5">
      <w:pPr>
        <w:tabs>
          <w:tab w:val="left" w:pos="709"/>
          <w:tab w:val="left" w:pos="851"/>
        </w:tabs>
        <w:autoSpaceDE w:val="0"/>
        <w:autoSpaceDN w:val="0"/>
        <w:adjustRightInd w:val="0"/>
        <w:ind w:firstLine="567"/>
        <w:jc w:val="both"/>
        <w:rPr>
          <w:sz w:val="28"/>
          <w:szCs w:val="28"/>
          <w:u w:val="single"/>
          <w:shd w:val="clear" w:color="auto" w:fill="FFFFFF"/>
        </w:rPr>
      </w:pPr>
      <w:r w:rsidRPr="00905ED3">
        <w:rPr>
          <w:b/>
          <w:sz w:val="28"/>
          <w:szCs w:val="28"/>
          <w:shd w:val="clear" w:color="auto" w:fill="FFFFFF"/>
        </w:rPr>
        <w:t>В нарушение ч.2 ст.179 БК РФ</w:t>
      </w:r>
      <w:r>
        <w:rPr>
          <w:b/>
          <w:sz w:val="28"/>
          <w:szCs w:val="28"/>
          <w:shd w:val="clear" w:color="auto" w:fill="FFFFFF"/>
        </w:rPr>
        <w:t xml:space="preserve">, </w:t>
      </w:r>
      <w:r w:rsidRPr="00905ED3">
        <w:rPr>
          <w:b/>
          <w:sz w:val="28"/>
          <w:szCs w:val="28"/>
          <w:shd w:val="clear" w:color="auto" w:fill="FFFFFF"/>
        </w:rPr>
        <w:t xml:space="preserve"> </w:t>
      </w:r>
      <w:r>
        <w:rPr>
          <w:b/>
          <w:sz w:val="28"/>
          <w:szCs w:val="28"/>
          <w:shd w:val="clear" w:color="auto" w:fill="FFFFFF"/>
        </w:rPr>
        <w:t xml:space="preserve">утвержденным </w:t>
      </w:r>
      <w:r w:rsidRPr="00A67731">
        <w:rPr>
          <w:b/>
          <w:sz w:val="28"/>
          <w:szCs w:val="28"/>
          <w:shd w:val="clear" w:color="auto" w:fill="FFFFFF"/>
        </w:rPr>
        <w:t xml:space="preserve">Порядком разработки муниципальных программ </w:t>
      </w:r>
      <w:r w:rsidRPr="00366381">
        <w:rPr>
          <w:b/>
          <w:sz w:val="28"/>
          <w:szCs w:val="28"/>
          <w:shd w:val="clear" w:color="auto" w:fill="FFFFFF"/>
        </w:rPr>
        <w:t>конкретны</w:t>
      </w:r>
      <w:r>
        <w:rPr>
          <w:b/>
          <w:sz w:val="28"/>
          <w:szCs w:val="28"/>
          <w:shd w:val="clear" w:color="auto" w:fill="FFFFFF"/>
        </w:rPr>
        <w:t>й срок внесения изменений в ранее утвержденные муниципальные программы</w:t>
      </w:r>
      <w:r>
        <w:rPr>
          <w:sz w:val="28"/>
          <w:szCs w:val="28"/>
          <w:shd w:val="clear" w:color="auto" w:fill="FFFFFF"/>
        </w:rPr>
        <w:t xml:space="preserve"> </w:t>
      </w:r>
      <w:r w:rsidRPr="00905ED3">
        <w:rPr>
          <w:b/>
          <w:sz w:val="28"/>
          <w:szCs w:val="28"/>
          <w:u w:val="single"/>
          <w:shd w:val="clear" w:color="auto" w:fill="FFFFFF"/>
        </w:rPr>
        <w:t>не установлен</w:t>
      </w:r>
      <w:r w:rsidRPr="00905ED3">
        <w:rPr>
          <w:sz w:val="28"/>
          <w:szCs w:val="28"/>
          <w:u w:val="single"/>
          <w:shd w:val="clear" w:color="auto" w:fill="FFFFFF"/>
        </w:rPr>
        <w:t>.</w:t>
      </w:r>
    </w:p>
    <w:p w:rsidR="00BD68D5" w:rsidRPr="001B57ED" w:rsidRDefault="00BD68D5" w:rsidP="00BD68D5">
      <w:pPr>
        <w:pStyle w:val="ad"/>
        <w:spacing w:before="0" w:beforeAutospacing="0" w:after="0" w:afterAutospacing="0"/>
        <w:ind w:firstLine="561"/>
        <w:jc w:val="both"/>
        <w:rPr>
          <w:sz w:val="28"/>
          <w:szCs w:val="28"/>
        </w:rPr>
      </w:pPr>
      <w:r w:rsidRPr="001B57ED">
        <w:rPr>
          <w:sz w:val="28"/>
          <w:szCs w:val="28"/>
        </w:rPr>
        <w:t xml:space="preserve">Проектом бюджета предусмотрено финансирование в 2021 году 13 </w:t>
      </w:r>
      <w:r w:rsidRPr="001B57ED">
        <w:rPr>
          <w:bCs/>
          <w:sz w:val="28"/>
          <w:szCs w:val="28"/>
        </w:rPr>
        <w:t>муниципальных программ Шимского муниципального района</w:t>
      </w:r>
      <w:r w:rsidRPr="001B57ED">
        <w:rPr>
          <w:b/>
          <w:bCs/>
          <w:sz w:val="28"/>
          <w:szCs w:val="28"/>
        </w:rPr>
        <w:t xml:space="preserve"> </w:t>
      </w:r>
      <w:r w:rsidRPr="001B57ED">
        <w:rPr>
          <w:sz w:val="28"/>
          <w:szCs w:val="28"/>
        </w:rPr>
        <w:t xml:space="preserve">(далее муниципальные программы) с объемом финансирования в 2021 году – 236106.7 тыс.руб., 2022 году – 206064.4 тыс. рублей, 2023 году – 219115,6 тыс. рублей, что составляет в объеме расходов бюджета </w:t>
      </w:r>
      <w:r>
        <w:rPr>
          <w:sz w:val="28"/>
          <w:szCs w:val="28"/>
        </w:rPr>
        <w:t xml:space="preserve">муниципального района </w:t>
      </w:r>
      <w:r w:rsidRPr="001B57ED">
        <w:rPr>
          <w:sz w:val="28"/>
          <w:szCs w:val="28"/>
        </w:rPr>
        <w:t xml:space="preserve"> 91,1%, 88,1% и 87,2% соответственно.</w:t>
      </w:r>
    </w:p>
    <w:p w:rsidR="00BD68D5" w:rsidRPr="00D53003" w:rsidRDefault="00BD68D5" w:rsidP="00BD68D5">
      <w:pPr>
        <w:spacing w:line="233" w:lineRule="auto"/>
        <w:ind w:firstLine="567"/>
        <w:jc w:val="both"/>
        <w:rPr>
          <w:sz w:val="20"/>
        </w:rPr>
      </w:pPr>
      <w:r w:rsidRPr="001B57ED">
        <w:rPr>
          <w:sz w:val="28"/>
          <w:szCs w:val="28"/>
        </w:rPr>
        <w:t xml:space="preserve">Данные показатели свидетельствуют о том, что более половины расходов бюджета </w:t>
      </w:r>
      <w:r>
        <w:rPr>
          <w:sz w:val="28"/>
          <w:szCs w:val="28"/>
        </w:rPr>
        <w:t>муниципального района</w:t>
      </w:r>
      <w:r w:rsidRPr="001B57ED">
        <w:rPr>
          <w:sz w:val="28"/>
          <w:szCs w:val="28"/>
        </w:rPr>
        <w:t xml:space="preserve"> сформированы в рамках муниципальных программ.</w:t>
      </w:r>
    </w:p>
    <w:p w:rsidR="00BD68D5" w:rsidRDefault="00BD68D5" w:rsidP="00BD68D5">
      <w:pPr>
        <w:ind w:firstLine="567"/>
        <w:jc w:val="both"/>
        <w:rPr>
          <w:sz w:val="28"/>
          <w:szCs w:val="28"/>
        </w:rPr>
      </w:pPr>
    </w:p>
    <w:p w:rsidR="00BD68D5" w:rsidRPr="00075C14" w:rsidRDefault="00BD68D5" w:rsidP="00BD68D5">
      <w:pPr>
        <w:pStyle w:val="ad"/>
        <w:spacing w:before="0" w:beforeAutospacing="0" w:after="0" w:afterAutospacing="0"/>
        <w:jc w:val="center"/>
        <w:rPr>
          <w:b/>
          <w:sz w:val="28"/>
          <w:szCs w:val="28"/>
        </w:rPr>
      </w:pPr>
      <w:r w:rsidRPr="00075C14">
        <w:rPr>
          <w:rStyle w:val="af0"/>
          <w:rFonts w:ascii="Times New Roman" w:hAnsi="Times New Roman"/>
          <w:b w:val="0"/>
          <w:sz w:val="28"/>
          <w:szCs w:val="28"/>
        </w:rPr>
        <w:t>Показатели финансового обеспечения муниципальных программ</w:t>
      </w:r>
    </w:p>
    <w:p w:rsidR="00BD68D5" w:rsidRPr="00075C14" w:rsidRDefault="00BD68D5" w:rsidP="00BD68D5">
      <w:pPr>
        <w:pStyle w:val="ad"/>
        <w:spacing w:before="0" w:beforeAutospacing="0" w:after="0" w:afterAutospacing="0"/>
        <w:jc w:val="center"/>
        <w:rPr>
          <w:b/>
          <w:sz w:val="28"/>
          <w:szCs w:val="28"/>
        </w:rPr>
      </w:pPr>
      <w:r w:rsidRPr="00075C14">
        <w:rPr>
          <w:rStyle w:val="af0"/>
          <w:rFonts w:ascii="Times New Roman" w:hAnsi="Times New Roman"/>
          <w:b w:val="0"/>
          <w:sz w:val="28"/>
          <w:szCs w:val="28"/>
        </w:rPr>
        <w:t>муниципального района на период 2021-2023 годов</w:t>
      </w:r>
    </w:p>
    <w:p w:rsidR="00BD68D5" w:rsidRPr="009C5EE3" w:rsidRDefault="00BD68D5" w:rsidP="00BD68D5">
      <w:pPr>
        <w:pStyle w:val="ad"/>
        <w:spacing w:before="0" w:beforeAutospacing="0" w:after="0" w:afterAutospacing="0"/>
        <w:jc w:val="right"/>
      </w:pPr>
      <w:r w:rsidRPr="009C5EE3">
        <w:t xml:space="preserve">Таблица </w:t>
      </w:r>
      <w:r>
        <w:t>8</w:t>
      </w:r>
    </w:p>
    <w:p w:rsidR="00BD68D5" w:rsidRPr="009C5EE3" w:rsidRDefault="00BD68D5" w:rsidP="00BD68D5">
      <w:pPr>
        <w:pStyle w:val="ad"/>
        <w:spacing w:before="0" w:beforeAutospacing="0" w:after="0" w:afterAutospacing="0"/>
        <w:jc w:val="right"/>
      </w:pPr>
      <w:r w:rsidRPr="009C5EE3">
        <w:t>(тыс. руб.)</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30"/>
        <w:gridCol w:w="4588"/>
        <w:gridCol w:w="1418"/>
        <w:gridCol w:w="1417"/>
        <w:gridCol w:w="1418"/>
      </w:tblGrid>
      <w:tr w:rsidR="00BD68D5" w:rsidTr="00C65EF5">
        <w:tc>
          <w:tcPr>
            <w:tcW w:w="530" w:type="dxa"/>
            <w:vAlign w:val="center"/>
            <w:hideMark/>
          </w:tcPr>
          <w:p w:rsidR="00BD68D5" w:rsidRDefault="00BD68D5" w:rsidP="00C65EF5">
            <w:r>
              <w:t>№ п/п</w:t>
            </w:r>
          </w:p>
        </w:tc>
        <w:tc>
          <w:tcPr>
            <w:tcW w:w="4588" w:type="dxa"/>
            <w:vAlign w:val="center"/>
            <w:hideMark/>
          </w:tcPr>
          <w:p w:rsidR="00BD68D5" w:rsidRDefault="00BD68D5" w:rsidP="00C65EF5">
            <w:r>
              <w:t>Показатель</w:t>
            </w:r>
          </w:p>
        </w:tc>
        <w:tc>
          <w:tcPr>
            <w:tcW w:w="1418" w:type="dxa"/>
            <w:vAlign w:val="center"/>
            <w:hideMark/>
          </w:tcPr>
          <w:p w:rsidR="00BD68D5" w:rsidRDefault="00BD68D5" w:rsidP="00C65EF5">
            <w:r>
              <w:t>2021 год</w:t>
            </w:r>
          </w:p>
        </w:tc>
        <w:tc>
          <w:tcPr>
            <w:tcW w:w="1417" w:type="dxa"/>
            <w:vAlign w:val="center"/>
            <w:hideMark/>
          </w:tcPr>
          <w:p w:rsidR="00BD68D5" w:rsidRDefault="00BD68D5" w:rsidP="00C65EF5">
            <w:r>
              <w:t>2022 год</w:t>
            </w:r>
          </w:p>
        </w:tc>
        <w:tc>
          <w:tcPr>
            <w:tcW w:w="1418" w:type="dxa"/>
            <w:vAlign w:val="center"/>
            <w:hideMark/>
          </w:tcPr>
          <w:p w:rsidR="00BD68D5" w:rsidRDefault="00BD68D5" w:rsidP="00C65EF5">
            <w:r>
              <w:t>2023 год</w:t>
            </w:r>
          </w:p>
        </w:tc>
      </w:tr>
      <w:tr w:rsidR="00BD68D5" w:rsidTr="00C65EF5">
        <w:tc>
          <w:tcPr>
            <w:tcW w:w="530" w:type="dxa"/>
            <w:vAlign w:val="center"/>
            <w:hideMark/>
          </w:tcPr>
          <w:p w:rsidR="00BD68D5" w:rsidRDefault="00BD68D5" w:rsidP="00C65EF5">
            <w:pPr>
              <w:jc w:val="center"/>
            </w:pPr>
            <w:r>
              <w:t>1</w:t>
            </w:r>
          </w:p>
        </w:tc>
        <w:tc>
          <w:tcPr>
            <w:tcW w:w="4588" w:type="dxa"/>
            <w:vAlign w:val="center"/>
            <w:hideMark/>
          </w:tcPr>
          <w:p w:rsidR="00BD68D5" w:rsidRDefault="00BD68D5" w:rsidP="00C65EF5">
            <w:pPr>
              <w:jc w:val="center"/>
            </w:pPr>
            <w:r>
              <w:t>2</w:t>
            </w:r>
          </w:p>
        </w:tc>
        <w:tc>
          <w:tcPr>
            <w:tcW w:w="1418" w:type="dxa"/>
            <w:vAlign w:val="center"/>
            <w:hideMark/>
          </w:tcPr>
          <w:p w:rsidR="00BD68D5" w:rsidRDefault="00BD68D5" w:rsidP="00C65EF5">
            <w:pPr>
              <w:jc w:val="center"/>
            </w:pPr>
            <w:r>
              <w:t>5</w:t>
            </w:r>
          </w:p>
        </w:tc>
        <w:tc>
          <w:tcPr>
            <w:tcW w:w="1417" w:type="dxa"/>
            <w:vAlign w:val="center"/>
            <w:hideMark/>
          </w:tcPr>
          <w:p w:rsidR="00BD68D5" w:rsidRDefault="00BD68D5" w:rsidP="00C65EF5">
            <w:pPr>
              <w:jc w:val="center"/>
            </w:pPr>
            <w:r>
              <w:t>6</w:t>
            </w:r>
          </w:p>
        </w:tc>
        <w:tc>
          <w:tcPr>
            <w:tcW w:w="1418" w:type="dxa"/>
            <w:vAlign w:val="center"/>
            <w:hideMark/>
          </w:tcPr>
          <w:p w:rsidR="00BD68D5" w:rsidRDefault="00BD68D5" w:rsidP="00C65EF5">
            <w:pPr>
              <w:jc w:val="center"/>
            </w:pPr>
            <w:r>
              <w:t>7</w:t>
            </w:r>
          </w:p>
        </w:tc>
      </w:tr>
      <w:tr w:rsidR="00BD68D5" w:rsidTr="00C65EF5">
        <w:tc>
          <w:tcPr>
            <w:tcW w:w="530" w:type="dxa"/>
            <w:vAlign w:val="center"/>
            <w:hideMark/>
          </w:tcPr>
          <w:p w:rsidR="00BD68D5" w:rsidRDefault="00BD68D5" w:rsidP="00C65EF5"/>
        </w:tc>
        <w:tc>
          <w:tcPr>
            <w:tcW w:w="4588" w:type="dxa"/>
            <w:vAlign w:val="center"/>
            <w:hideMark/>
          </w:tcPr>
          <w:p w:rsidR="00BD68D5" w:rsidRDefault="00BD68D5" w:rsidP="00C65EF5">
            <w:r>
              <w:t>Расходы бюджета муниципального района всего</w:t>
            </w:r>
          </w:p>
        </w:tc>
        <w:tc>
          <w:tcPr>
            <w:tcW w:w="1418" w:type="dxa"/>
            <w:vAlign w:val="center"/>
            <w:hideMark/>
          </w:tcPr>
          <w:p w:rsidR="00BD68D5" w:rsidRDefault="00BD68D5" w:rsidP="00C65EF5">
            <w:pPr>
              <w:jc w:val="center"/>
            </w:pPr>
            <w:r>
              <w:t>259295,9</w:t>
            </w:r>
          </w:p>
        </w:tc>
        <w:tc>
          <w:tcPr>
            <w:tcW w:w="1417" w:type="dxa"/>
            <w:vAlign w:val="center"/>
            <w:hideMark/>
          </w:tcPr>
          <w:p w:rsidR="00BD68D5" w:rsidRDefault="00BD68D5" w:rsidP="00C65EF5">
            <w:pPr>
              <w:jc w:val="center"/>
            </w:pPr>
            <w:r>
              <w:t>233800,4</w:t>
            </w:r>
          </w:p>
        </w:tc>
        <w:tc>
          <w:tcPr>
            <w:tcW w:w="1418" w:type="dxa"/>
            <w:vAlign w:val="center"/>
            <w:hideMark/>
          </w:tcPr>
          <w:p w:rsidR="00BD68D5" w:rsidRDefault="00BD68D5" w:rsidP="00C65EF5">
            <w:pPr>
              <w:jc w:val="center"/>
            </w:pPr>
            <w:r>
              <w:t>251379,7</w:t>
            </w:r>
          </w:p>
        </w:tc>
      </w:tr>
      <w:tr w:rsidR="00BD68D5" w:rsidRPr="00913BD9" w:rsidTr="00C65EF5">
        <w:tc>
          <w:tcPr>
            <w:tcW w:w="530" w:type="dxa"/>
            <w:vAlign w:val="center"/>
            <w:hideMark/>
          </w:tcPr>
          <w:p w:rsidR="00BD68D5" w:rsidRDefault="00BD68D5" w:rsidP="00C65EF5"/>
        </w:tc>
        <w:tc>
          <w:tcPr>
            <w:tcW w:w="4588" w:type="dxa"/>
            <w:vAlign w:val="center"/>
            <w:hideMark/>
          </w:tcPr>
          <w:p w:rsidR="00BD68D5" w:rsidRPr="00913BD9" w:rsidRDefault="00BD68D5" w:rsidP="00C65EF5">
            <w:pPr>
              <w:rPr>
                <w:b/>
              </w:rPr>
            </w:pPr>
            <w:r w:rsidRPr="00913BD9">
              <w:rPr>
                <w:b/>
              </w:rPr>
              <w:t>Расходы на реализацию муниципальных программ муниципального района</w:t>
            </w:r>
          </w:p>
        </w:tc>
        <w:tc>
          <w:tcPr>
            <w:tcW w:w="1418" w:type="dxa"/>
            <w:vAlign w:val="center"/>
            <w:hideMark/>
          </w:tcPr>
          <w:p w:rsidR="00BD68D5" w:rsidRPr="00800FCB" w:rsidRDefault="00BD68D5" w:rsidP="00C65EF5">
            <w:pPr>
              <w:jc w:val="center"/>
              <w:rPr>
                <w:b/>
                <w:highlight w:val="green"/>
              </w:rPr>
            </w:pPr>
            <w:r w:rsidRPr="00AF1A44">
              <w:rPr>
                <w:b/>
              </w:rPr>
              <w:t>236106,7</w:t>
            </w:r>
          </w:p>
        </w:tc>
        <w:tc>
          <w:tcPr>
            <w:tcW w:w="1417" w:type="dxa"/>
            <w:vAlign w:val="center"/>
            <w:hideMark/>
          </w:tcPr>
          <w:p w:rsidR="00BD68D5" w:rsidRPr="00800FCB" w:rsidRDefault="00BD68D5" w:rsidP="00C65EF5">
            <w:pPr>
              <w:jc w:val="center"/>
              <w:rPr>
                <w:b/>
                <w:highlight w:val="green"/>
              </w:rPr>
            </w:pPr>
            <w:r w:rsidRPr="00AF1A44">
              <w:rPr>
                <w:b/>
              </w:rPr>
              <w:t>206064,4</w:t>
            </w:r>
          </w:p>
        </w:tc>
        <w:tc>
          <w:tcPr>
            <w:tcW w:w="1418" w:type="dxa"/>
            <w:vAlign w:val="center"/>
            <w:hideMark/>
          </w:tcPr>
          <w:p w:rsidR="00BD68D5" w:rsidRPr="00800FCB" w:rsidRDefault="00BD68D5" w:rsidP="00C65EF5">
            <w:pPr>
              <w:jc w:val="center"/>
              <w:rPr>
                <w:b/>
                <w:highlight w:val="green"/>
              </w:rPr>
            </w:pPr>
            <w:r w:rsidRPr="00801A77">
              <w:rPr>
                <w:b/>
              </w:rPr>
              <w:t>219115,6</w:t>
            </w:r>
          </w:p>
        </w:tc>
      </w:tr>
      <w:tr w:rsidR="00BD68D5" w:rsidTr="00C65EF5">
        <w:tc>
          <w:tcPr>
            <w:tcW w:w="530" w:type="dxa"/>
            <w:vAlign w:val="center"/>
            <w:hideMark/>
          </w:tcPr>
          <w:p w:rsidR="00BD68D5" w:rsidRPr="00672F25" w:rsidRDefault="00BD68D5" w:rsidP="00C65EF5">
            <w:pPr>
              <w:rPr>
                <w:b/>
              </w:rPr>
            </w:pPr>
            <w:r w:rsidRPr="00672F25">
              <w:rPr>
                <w:b/>
              </w:rPr>
              <w:t>1.</w:t>
            </w:r>
          </w:p>
        </w:tc>
        <w:tc>
          <w:tcPr>
            <w:tcW w:w="4588" w:type="dxa"/>
            <w:vAlign w:val="center"/>
            <w:hideMark/>
          </w:tcPr>
          <w:p w:rsidR="00BD68D5" w:rsidRPr="00390D20" w:rsidRDefault="00BD68D5" w:rsidP="00C65EF5">
            <w:r w:rsidRPr="00390D20">
              <w:rPr>
                <w:b/>
              </w:rPr>
              <w:t>72.</w:t>
            </w:r>
            <w:r w:rsidRPr="00390D20">
              <w:t xml:space="preserve"> Муниципальная программа «</w:t>
            </w:r>
            <w:r w:rsidRPr="00390D20">
              <w:rPr>
                <w:b/>
              </w:rPr>
              <w:t>Совершенствование и развитие местного самоуправления в Шимском муниципальном районе</w:t>
            </w:r>
            <w:r w:rsidRPr="00390D20">
              <w:t>»</w:t>
            </w:r>
          </w:p>
        </w:tc>
        <w:tc>
          <w:tcPr>
            <w:tcW w:w="1418" w:type="dxa"/>
            <w:vAlign w:val="center"/>
            <w:hideMark/>
          </w:tcPr>
          <w:p w:rsidR="00BD68D5" w:rsidRDefault="00BD68D5" w:rsidP="00C65EF5">
            <w:pPr>
              <w:jc w:val="center"/>
            </w:pPr>
            <w:r>
              <w:t>37201,3</w:t>
            </w:r>
          </w:p>
        </w:tc>
        <w:tc>
          <w:tcPr>
            <w:tcW w:w="1417" w:type="dxa"/>
            <w:vAlign w:val="center"/>
            <w:hideMark/>
          </w:tcPr>
          <w:p w:rsidR="00BD68D5" w:rsidRDefault="00BD68D5" w:rsidP="00C65EF5">
            <w:pPr>
              <w:jc w:val="center"/>
            </w:pPr>
            <w:r>
              <w:t>35842,4</w:t>
            </w:r>
          </w:p>
        </w:tc>
        <w:tc>
          <w:tcPr>
            <w:tcW w:w="1418" w:type="dxa"/>
            <w:vAlign w:val="center"/>
            <w:hideMark/>
          </w:tcPr>
          <w:p w:rsidR="00BD68D5" w:rsidRDefault="00BD68D5" w:rsidP="00C65EF5">
            <w:pPr>
              <w:jc w:val="center"/>
            </w:pPr>
            <w:r>
              <w:t>35639,5</w:t>
            </w:r>
          </w:p>
        </w:tc>
      </w:tr>
      <w:tr w:rsidR="00BD68D5" w:rsidTr="00C65EF5">
        <w:tc>
          <w:tcPr>
            <w:tcW w:w="530" w:type="dxa"/>
            <w:vAlign w:val="center"/>
            <w:hideMark/>
          </w:tcPr>
          <w:p w:rsidR="00BD68D5" w:rsidRPr="00672F25" w:rsidRDefault="00BD68D5" w:rsidP="00C65EF5">
            <w:pPr>
              <w:rPr>
                <w:b/>
              </w:rPr>
            </w:pPr>
            <w:r w:rsidRPr="00672F25">
              <w:rPr>
                <w:b/>
              </w:rPr>
              <w:t>2.</w:t>
            </w:r>
          </w:p>
        </w:tc>
        <w:tc>
          <w:tcPr>
            <w:tcW w:w="4588" w:type="dxa"/>
            <w:vAlign w:val="center"/>
            <w:hideMark/>
          </w:tcPr>
          <w:p w:rsidR="00BD68D5" w:rsidRPr="00390D20" w:rsidRDefault="00BD68D5" w:rsidP="00C65EF5">
            <w:r w:rsidRPr="00390D20">
              <w:rPr>
                <w:b/>
              </w:rPr>
              <w:t>73.</w:t>
            </w:r>
            <w:r w:rsidRPr="00390D20">
              <w:t>Муниципальная программа «</w:t>
            </w:r>
            <w:r w:rsidRPr="00390D20">
              <w:rPr>
                <w:b/>
              </w:rPr>
              <w:t>Совершенствование и развитие сети автомобильных дорог местного значения Шимского муниципального района, повышение безопасности дорожного движения в Шимском муниципальном районе</w:t>
            </w:r>
            <w:r w:rsidRPr="00390D20">
              <w:t>»</w:t>
            </w:r>
          </w:p>
        </w:tc>
        <w:tc>
          <w:tcPr>
            <w:tcW w:w="1418" w:type="dxa"/>
            <w:vAlign w:val="center"/>
            <w:hideMark/>
          </w:tcPr>
          <w:p w:rsidR="00BD68D5" w:rsidRDefault="00BD68D5" w:rsidP="00C65EF5">
            <w:pPr>
              <w:jc w:val="center"/>
            </w:pPr>
            <w:r>
              <w:t>5060,5</w:t>
            </w:r>
          </w:p>
        </w:tc>
        <w:tc>
          <w:tcPr>
            <w:tcW w:w="1417" w:type="dxa"/>
            <w:vAlign w:val="center"/>
            <w:hideMark/>
          </w:tcPr>
          <w:p w:rsidR="00BD68D5" w:rsidRDefault="00BD68D5" w:rsidP="00C65EF5">
            <w:pPr>
              <w:jc w:val="center"/>
            </w:pPr>
            <w:r>
              <w:t>4216,6</w:t>
            </w:r>
          </w:p>
        </w:tc>
        <w:tc>
          <w:tcPr>
            <w:tcW w:w="1418" w:type="dxa"/>
            <w:vAlign w:val="center"/>
            <w:hideMark/>
          </w:tcPr>
          <w:p w:rsidR="00BD68D5" w:rsidRDefault="00BD68D5" w:rsidP="00C65EF5">
            <w:pPr>
              <w:jc w:val="center"/>
            </w:pPr>
            <w:r>
              <w:t>4259,7</w:t>
            </w:r>
          </w:p>
        </w:tc>
      </w:tr>
      <w:tr w:rsidR="00BD68D5" w:rsidTr="00C65EF5">
        <w:tc>
          <w:tcPr>
            <w:tcW w:w="530" w:type="dxa"/>
            <w:vAlign w:val="center"/>
            <w:hideMark/>
          </w:tcPr>
          <w:p w:rsidR="00BD68D5" w:rsidRPr="00672F25" w:rsidRDefault="00BD68D5" w:rsidP="00C65EF5">
            <w:pPr>
              <w:rPr>
                <w:b/>
              </w:rPr>
            </w:pPr>
            <w:r w:rsidRPr="00672F25">
              <w:rPr>
                <w:b/>
              </w:rPr>
              <w:t>3.</w:t>
            </w:r>
          </w:p>
        </w:tc>
        <w:tc>
          <w:tcPr>
            <w:tcW w:w="4588" w:type="dxa"/>
            <w:vAlign w:val="center"/>
            <w:hideMark/>
          </w:tcPr>
          <w:p w:rsidR="00BD68D5" w:rsidRPr="00390D20" w:rsidRDefault="00BD68D5" w:rsidP="00C65EF5">
            <w:r w:rsidRPr="00390D20">
              <w:rPr>
                <w:b/>
              </w:rPr>
              <w:t>74.</w:t>
            </w:r>
            <w:r w:rsidRPr="00390D20">
              <w:t>Муниципальная программа «</w:t>
            </w:r>
            <w:r w:rsidRPr="00390D20">
              <w:rPr>
                <w:b/>
              </w:rPr>
              <w:t>Снижение рисков и смягчение последствий чрезвычайных ситуаций природного и техногенного характера в Шимском муниципальном районе</w:t>
            </w:r>
            <w:r w:rsidRPr="00390D20">
              <w:t>»</w:t>
            </w:r>
          </w:p>
        </w:tc>
        <w:tc>
          <w:tcPr>
            <w:tcW w:w="1418" w:type="dxa"/>
            <w:vAlign w:val="center"/>
            <w:hideMark/>
          </w:tcPr>
          <w:p w:rsidR="00BD68D5" w:rsidRDefault="00BD68D5" w:rsidP="00C65EF5">
            <w:pPr>
              <w:jc w:val="center"/>
            </w:pPr>
            <w:r>
              <w:t>37,4</w:t>
            </w:r>
          </w:p>
        </w:tc>
        <w:tc>
          <w:tcPr>
            <w:tcW w:w="1417" w:type="dxa"/>
            <w:vAlign w:val="center"/>
            <w:hideMark/>
          </w:tcPr>
          <w:p w:rsidR="00BD68D5" w:rsidRDefault="00BD68D5" w:rsidP="00C65EF5">
            <w:pPr>
              <w:jc w:val="center"/>
            </w:pPr>
            <w:r>
              <w:t>37,4</w:t>
            </w:r>
          </w:p>
        </w:tc>
        <w:tc>
          <w:tcPr>
            <w:tcW w:w="1418" w:type="dxa"/>
            <w:vAlign w:val="center"/>
            <w:hideMark/>
          </w:tcPr>
          <w:p w:rsidR="00BD68D5" w:rsidRDefault="00BD68D5" w:rsidP="00C65EF5">
            <w:pPr>
              <w:jc w:val="center"/>
            </w:pPr>
            <w:r>
              <w:t>37,4</w:t>
            </w:r>
          </w:p>
        </w:tc>
      </w:tr>
      <w:tr w:rsidR="00BD68D5" w:rsidTr="00C65EF5">
        <w:tc>
          <w:tcPr>
            <w:tcW w:w="530" w:type="dxa"/>
            <w:vAlign w:val="center"/>
            <w:hideMark/>
          </w:tcPr>
          <w:p w:rsidR="00BD68D5" w:rsidRPr="00672F25" w:rsidRDefault="00BD68D5" w:rsidP="00C65EF5">
            <w:pPr>
              <w:rPr>
                <w:b/>
              </w:rPr>
            </w:pPr>
            <w:r w:rsidRPr="00672F25">
              <w:rPr>
                <w:b/>
              </w:rPr>
              <w:t>4.</w:t>
            </w:r>
          </w:p>
        </w:tc>
        <w:tc>
          <w:tcPr>
            <w:tcW w:w="4588" w:type="dxa"/>
            <w:vAlign w:val="center"/>
            <w:hideMark/>
          </w:tcPr>
          <w:p w:rsidR="00BD68D5" w:rsidRPr="00390D20" w:rsidRDefault="00BD68D5" w:rsidP="00C65EF5">
            <w:r w:rsidRPr="00390D20">
              <w:rPr>
                <w:b/>
              </w:rPr>
              <w:t>75.</w:t>
            </w:r>
            <w:r w:rsidRPr="00390D20">
              <w:t>Муниципальная программа «</w:t>
            </w:r>
            <w:r w:rsidRPr="00390D20">
              <w:rPr>
                <w:b/>
              </w:rPr>
              <w:t>Развитие системы управления имуществом в Шимском муниципальном районе</w:t>
            </w:r>
            <w:r w:rsidRPr="00390D20">
              <w:t>»</w:t>
            </w:r>
          </w:p>
        </w:tc>
        <w:tc>
          <w:tcPr>
            <w:tcW w:w="1418" w:type="dxa"/>
            <w:vAlign w:val="center"/>
            <w:hideMark/>
          </w:tcPr>
          <w:p w:rsidR="00BD68D5" w:rsidRDefault="00BD68D5" w:rsidP="00C65EF5">
            <w:pPr>
              <w:jc w:val="center"/>
            </w:pPr>
            <w:r>
              <w:t>8420,8</w:t>
            </w:r>
          </w:p>
        </w:tc>
        <w:tc>
          <w:tcPr>
            <w:tcW w:w="1417" w:type="dxa"/>
            <w:vAlign w:val="center"/>
            <w:hideMark/>
          </w:tcPr>
          <w:p w:rsidR="00BD68D5" w:rsidRDefault="00BD68D5" w:rsidP="00C65EF5">
            <w:pPr>
              <w:jc w:val="center"/>
            </w:pPr>
            <w:r>
              <w:t>7427,5</w:t>
            </w:r>
          </w:p>
        </w:tc>
        <w:tc>
          <w:tcPr>
            <w:tcW w:w="1418" w:type="dxa"/>
            <w:vAlign w:val="center"/>
            <w:hideMark/>
          </w:tcPr>
          <w:p w:rsidR="00BD68D5" w:rsidRDefault="00BD68D5" w:rsidP="00C65EF5">
            <w:pPr>
              <w:jc w:val="center"/>
            </w:pPr>
            <w:r>
              <w:t>7427,5</w:t>
            </w:r>
          </w:p>
        </w:tc>
      </w:tr>
      <w:tr w:rsidR="00BD68D5" w:rsidTr="00C65EF5">
        <w:tc>
          <w:tcPr>
            <w:tcW w:w="530" w:type="dxa"/>
            <w:vAlign w:val="center"/>
            <w:hideMark/>
          </w:tcPr>
          <w:p w:rsidR="00BD68D5" w:rsidRPr="00672F25" w:rsidRDefault="00BD68D5" w:rsidP="00C65EF5">
            <w:pPr>
              <w:rPr>
                <w:b/>
              </w:rPr>
            </w:pPr>
            <w:r w:rsidRPr="00672F25">
              <w:rPr>
                <w:b/>
              </w:rPr>
              <w:t>5.</w:t>
            </w:r>
          </w:p>
        </w:tc>
        <w:tc>
          <w:tcPr>
            <w:tcW w:w="4588" w:type="dxa"/>
            <w:vAlign w:val="center"/>
            <w:hideMark/>
          </w:tcPr>
          <w:p w:rsidR="00BD68D5" w:rsidRPr="00390D20" w:rsidRDefault="00BD68D5" w:rsidP="00C65EF5">
            <w:r w:rsidRPr="00390D20">
              <w:rPr>
                <w:b/>
              </w:rPr>
              <w:t>76.</w:t>
            </w:r>
            <w:r w:rsidRPr="00390D20">
              <w:t>Муниципальная программа «</w:t>
            </w:r>
            <w:r w:rsidRPr="00390D20">
              <w:rPr>
                <w:b/>
              </w:rPr>
              <w:t>Развитие культуры и туризма Шимского муниципального района</w:t>
            </w:r>
            <w:r w:rsidRPr="00390D20">
              <w:t>»</w:t>
            </w:r>
          </w:p>
        </w:tc>
        <w:tc>
          <w:tcPr>
            <w:tcW w:w="1418" w:type="dxa"/>
            <w:vAlign w:val="center"/>
            <w:hideMark/>
          </w:tcPr>
          <w:p w:rsidR="00BD68D5" w:rsidRDefault="00BD68D5" w:rsidP="00C65EF5">
            <w:pPr>
              <w:jc w:val="center"/>
            </w:pPr>
            <w:r>
              <w:t>33284,5</w:t>
            </w:r>
          </w:p>
        </w:tc>
        <w:tc>
          <w:tcPr>
            <w:tcW w:w="1417" w:type="dxa"/>
            <w:vAlign w:val="center"/>
            <w:hideMark/>
          </w:tcPr>
          <w:p w:rsidR="00BD68D5" w:rsidRDefault="00BD68D5" w:rsidP="00C65EF5">
            <w:pPr>
              <w:pStyle w:val="ad"/>
              <w:jc w:val="center"/>
            </w:pPr>
            <w:r>
              <w:t>28187,9</w:t>
            </w:r>
          </w:p>
        </w:tc>
        <w:tc>
          <w:tcPr>
            <w:tcW w:w="1418" w:type="dxa"/>
            <w:vAlign w:val="center"/>
            <w:hideMark/>
          </w:tcPr>
          <w:p w:rsidR="00BD68D5" w:rsidRDefault="00BD68D5" w:rsidP="00C65EF5">
            <w:pPr>
              <w:jc w:val="center"/>
            </w:pPr>
            <w:r>
              <w:t>28187,9</w:t>
            </w:r>
          </w:p>
        </w:tc>
      </w:tr>
      <w:tr w:rsidR="00BD68D5" w:rsidTr="00C65EF5">
        <w:tc>
          <w:tcPr>
            <w:tcW w:w="530" w:type="dxa"/>
            <w:vAlign w:val="center"/>
            <w:hideMark/>
          </w:tcPr>
          <w:p w:rsidR="00BD68D5" w:rsidRPr="00672F25" w:rsidRDefault="00BD68D5" w:rsidP="00C65EF5">
            <w:pPr>
              <w:rPr>
                <w:b/>
              </w:rPr>
            </w:pPr>
            <w:r w:rsidRPr="00672F25">
              <w:rPr>
                <w:b/>
              </w:rPr>
              <w:t>6.</w:t>
            </w:r>
          </w:p>
        </w:tc>
        <w:tc>
          <w:tcPr>
            <w:tcW w:w="4588" w:type="dxa"/>
            <w:vAlign w:val="center"/>
            <w:hideMark/>
          </w:tcPr>
          <w:p w:rsidR="00BD68D5" w:rsidRPr="00390D20" w:rsidRDefault="00BD68D5" w:rsidP="00C65EF5">
            <w:r w:rsidRPr="00390D20">
              <w:rPr>
                <w:b/>
              </w:rPr>
              <w:t>77.</w:t>
            </w:r>
            <w:r w:rsidRPr="00390D20">
              <w:t>Муниципальная программа «</w:t>
            </w:r>
            <w:r w:rsidRPr="00390D20">
              <w:rPr>
                <w:b/>
              </w:rPr>
              <w:t>Развитие образования, физической культуры  и спорта в Шимском муниципальном районе</w:t>
            </w:r>
            <w:r w:rsidRPr="00390D20">
              <w:t>»</w:t>
            </w:r>
          </w:p>
        </w:tc>
        <w:tc>
          <w:tcPr>
            <w:tcW w:w="1418" w:type="dxa"/>
            <w:vAlign w:val="center"/>
            <w:hideMark/>
          </w:tcPr>
          <w:p w:rsidR="00BD68D5" w:rsidRDefault="00BD68D5" w:rsidP="00C65EF5">
            <w:pPr>
              <w:jc w:val="center"/>
            </w:pPr>
            <w:r>
              <w:t>127962,9</w:t>
            </w:r>
          </w:p>
        </w:tc>
        <w:tc>
          <w:tcPr>
            <w:tcW w:w="1417" w:type="dxa"/>
            <w:vAlign w:val="center"/>
            <w:hideMark/>
          </w:tcPr>
          <w:p w:rsidR="00BD68D5" w:rsidRDefault="00BD68D5" w:rsidP="00C65EF5">
            <w:pPr>
              <w:jc w:val="center"/>
            </w:pPr>
            <w:r>
              <w:t>111546,4</w:t>
            </w:r>
          </w:p>
        </w:tc>
        <w:tc>
          <w:tcPr>
            <w:tcW w:w="1418" w:type="dxa"/>
            <w:vAlign w:val="center"/>
            <w:hideMark/>
          </w:tcPr>
          <w:p w:rsidR="00BD68D5" w:rsidRDefault="00BD68D5" w:rsidP="00C65EF5">
            <w:pPr>
              <w:pStyle w:val="ad"/>
              <w:jc w:val="center"/>
            </w:pPr>
            <w:r>
              <w:t>111546,4</w:t>
            </w:r>
          </w:p>
        </w:tc>
      </w:tr>
      <w:tr w:rsidR="00BD68D5" w:rsidTr="00C65EF5">
        <w:tc>
          <w:tcPr>
            <w:tcW w:w="530" w:type="dxa"/>
            <w:vAlign w:val="center"/>
            <w:hideMark/>
          </w:tcPr>
          <w:p w:rsidR="00BD68D5" w:rsidRPr="00672F25" w:rsidRDefault="00BD68D5" w:rsidP="00C65EF5">
            <w:pPr>
              <w:rPr>
                <w:b/>
              </w:rPr>
            </w:pPr>
            <w:r w:rsidRPr="00672F25">
              <w:rPr>
                <w:b/>
              </w:rPr>
              <w:t>7.</w:t>
            </w:r>
          </w:p>
        </w:tc>
        <w:tc>
          <w:tcPr>
            <w:tcW w:w="4588" w:type="dxa"/>
            <w:vAlign w:val="center"/>
            <w:hideMark/>
          </w:tcPr>
          <w:p w:rsidR="00BD68D5" w:rsidRPr="00390D20" w:rsidRDefault="00BD68D5" w:rsidP="00C65EF5">
            <w:r w:rsidRPr="00390D20">
              <w:rPr>
                <w:b/>
              </w:rPr>
              <w:t>78.</w:t>
            </w:r>
            <w:r w:rsidRPr="00390D20">
              <w:t>Муниципальная программа «</w:t>
            </w:r>
            <w:r w:rsidRPr="00390D20">
              <w:rPr>
                <w:b/>
              </w:rPr>
              <w:t>Обеспечение экономического развития Шимского муниципального района</w:t>
            </w:r>
            <w:r w:rsidRPr="00390D20">
              <w:t>»</w:t>
            </w:r>
          </w:p>
        </w:tc>
        <w:tc>
          <w:tcPr>
            <w:tcW w:w="1418" w:type="dxa"/>
            <w:vAlign w:val="center"/>
            <w:hideMark/>
          </w:tcPr>
          <w:p w:rsidR="00BD68D5" w:rsidRDefault="00BD68D5" w:rsidP="00C65EF5">
            <w:pPr>
              <w:jc w:val="center"/>
            </w:pPr>
            <w:r>
              <w:t>0</w:t>
            </w:r>
          </w:p>
        </w:tc>
        <w:tc>
          <w:tcPr>
            <w:tcW w:w="1417" w:type="dxa"/>
            <w:vAlign w:val="center"/>
            <w:hideMark/>
          </w:tcPr>
          <w:p w:rsidR="00BD68D5" w:rsidRDefault="00BD68D5" w:rsidP="00C65EF5">
            <w:pPr>
              <w:jc w:val="center"/>
            </w:pPr>
            <w:r>
              <w:t>0</w:t>
            </w:r>
          </w:p>
        </w:tc>
        <w:tc>
          <w:tcPr>
            <w:tcW w:w="1418" w:type="dxa"/>
            <w:vAlign w:val="center"/>
            <w:hideMark/>
          </w:tcPr>
          <w:p w:rsidR="00BD68D5" w:rsidRDefault="00BD68D5" w:rsidP="00C65EF5">
            <w:pPr>
              <w:pStyle w:val="ad"/>
              <w:jc w:val="center"/>
            </w:pPr>
            <w:r>
              <w:t>0</w:t>
            </w:r>
          </w:p>
        </w:tc>
      </w:tr>
      <w:tr w:rsidR="00BD68D5" w:rsidTr="00C65EF5">
        <w:tc>
          <w:tcPr>
            <w:tcW w:w="530" w:type="dxa"/>
            <w:vAlign w:val="center"/>
            <w:hideMark/>
          </w:tcPr>
          <w:p w:rsidR="00BD68D5" w:rsidRPr="00672F25" w:rsidRDefault="00BD68D5" w:rsidP="00C65EF5">
            <w:pPr>
              <w:rPr>
                <w:b/>
              </w:rPr>
            </w:pPr>
            <w:r w:rsidRPr="00672F25">
              <w:rPr>
                <w:b/>
              </w:rPr>
              <w:t>8.</w:t>
            </w:r>
          </w:p>
        </w:tc>
        <w:tc>
          <w:tcPr>
            <w:tcW w:w="4588" w:type="dxa"/>
            <w:vAlign w:val="center"/>
            <w:hideMark/>
          </w:tcPr>
          <w:p w:rsidR="00BD68D5" w:rsidRPr="00390D20" w:rsidRDefault="00BD68D5" w:rsidP="00C65EF5">
            <w:r w:rsidRPr="00390D20">
              <w:rPr>
                <w:b/>
              </w:rPr>
              <w:t>79.</w:t>
            </w:r>
            <w:r w:rsidRPr="00390D20">
              <w:t>Муниципальная программа «</w:t>
            </w:r>
            <w:r w:rsidRPr="00390D20">
              <w:rPr>
                <w:b/>
              </w:rPr>
              <w:t>Управление муниципальными финансами Шимского муниципального района</w:t>
            </w:r>
            <w:r w:rsidRPr="00390D20">
              <w:t>»</w:t>
            </w:r>
          </w:p>
        </w:tc>
        <w:tc>
          <w:tcPr>
            <w:tcW w:w="1418" w:type="dxa"/>
            <w:vAlign w:val="center"/>
            <w:hideMark/>
          </w:tcPr>
          <w:p w:rsidR="00BD68D5" w:rsidRDefault="00BD68D5" w:rsidP="00C65EF5">
            <w:pPr>
              <w:jc w:val="center"/>
            </w:pPr>
            <w:r>
              <w:t>20757,9</w:t>
            </w:r>
          </w:p>
        </w:tc>
        <w:tc>
          <w:tcPr>
            <w:tcW w:w="1417" w:type="dxa"/>
            <w:vAlign w:val="center"/>
            <w:hideMark/>
          </w:tcPr>
          <w:p w:rsidR="00BD68D5" w:rsidRDefault="00BD68D5" w:rsidP="00C65EF5">
            <w:pPr>
              <w:jc w:val="center"/>
            </w:pPr>
            <w:r>
              <w:t>17424,8</w:t>
            </w:r>
          </w:p>
        </w:tc>
        <w:tc>
          <w:tcPr>
            <w:tcW w:w="1418" w:type="dxa"/>
            <w:vAlign w:val="center"/>
            <w:hideMark/>
          </w:tcPr>
          <w:p w:rsidR="00BD68D5" w:rsidRDefault="00BD68D5" w:rsidP="00C65EF5">
            <w:pPr>
              <w:jc w:val="center"/>
            </w:pPr>
            <w:r>
              <w:t>17407,8</w:t>
            </w:r>
          </w:p>
        </w:tc>
      </w:tr>
      <w:tr w:rsidR="00BD68D5" w:rsidTr="00C65EF5">
        <w:trPr>
          <w:trHeight w:val="1037"/>
        </w:trPr>
        <w:tc>
          <w:tcPr>
            <w:tcW w:w="530" w:type="dxa"/>
            <w:vAlign w:val="center"/>
            <w:hideMark/>
          </w:tcPr>
          <w:p w:rsidR="00BD68D5" w:rsidRPr="00672F25" w:rsidRDefault="00BD68D5" w:rsidP="00C65EF5">
            <w:pPr>
              <w:rPr>
                <w:b/>
              </w:rPr>
            </w:pPr>
            <w:r w:rsidRPr="00672F25">
              <w:rPr>
                <w:b/>
              </w:rPr>
              <w:t>9.</w:t>
            </w:r>
          </w:p>
        </w:tc>
        <w:tc>
          <w:tcPr>
            <w:tcW w:w="4588" w:type="dxa"/>
            <w:vAlign w:val="center"/>
            <w:hideMark/>
          </w:tcPr>
          <w:p w:rsidR="00BD68D5" w:rsidRPr="00390D20" w:rsidRDefault="00BD68D5" w:rsidP="00C65EF5">
            <w:r w:rsidRPr="00390D20">
              <w:rPr>
                <w:b/>
              </w:rPr>
              <w:t>86.</w:t>
            </w:r>
            <w:r w:rsidRPr="00390D20">
              <w:t>Муниципальная программа «</w:t>
            </w:r>
            <w:r w:rsidRPr="00390D20">
              <w:rPr>
                <w:b/>
              </w:rPr>
              <w:t xml:space="preserve">Улучшение жилищных условий граждан и повышение качества жилищно-коммунальных услуг в </w:t>
            </w:r>
            <w:r w:rsidRPr="00390D20">
              <w:rPr>
                <w:b/>
              </w:rPr>
              <w:lastRenderedPageBreak/>
              <w:t>Шимском муниципальном районе</w:t>
            </w:r>
            <w:r w:rsidRPr="00390D20">
              <w:t>»</w:t>
            </w:r>
          </w:p>
        </w:tc>
        <w:tc>
          <w:tcPr>
            <w:tcW w:w="1418" w:type="dxa"/>
            <w:vAlign w:val="center"/>
            <w:hideMark/>
          </w:tcPr>
          <w:p w:rsidR="00BD68D5" w:rsidRDefault="00BD68D5" w:rsidP="00C65EF5">
            <w:pPr>
              <w:jc w:val="center"/>
            </w:pPr>
            <w:r>
              <w:lastRenderedPageBreak/>
              <w:t>3196,3</w:t>
            </w:r>
          </w:p>
        </w:tc>
        <w:tc>
          <w:tcPr>
            <w:tcW w:w="1417" w:type="dxa"/>
            <w:vAlign w:val="center"/>
            <w:hideMark/>
          </w:tcPr>
          <w:p w:rsidR="00BD68D5" w:rsidRDefault="00BD68D5" w:rsidP="00C65EF5">
            <w:pPr>
              <w:jc w:val="center"/>
            </w:pPr>
            <w:r>
              <w:t>1196,3</w:t>
            </w:r>
          </w:p>
        </w:tc>
        <w:tc>
          <w:tcPr>
            <w:tcW w:w="1418" w:type="dxa"/>
            <w:vAlign w:val="center"/>
            <w:hideMark/>
          </w:tcPr>
          <w:p w:rsidR="00BD68D5" w:rsidRDefault="00BD68D5" w:rsidP="00C65EF5">
            <w:pPr>
              <w:jc w:val="center"/>
            </w:pPr>
            <w:r>
              <w:t>1196,3</w:t>
            </w:r>
          </w:p>
        </w:tc>
      </w:tr>
      <w:tr w:rsidR="00BD68D5" w:rsidTr="00C65EF5">
        <w:tc>
          <w:tcPr>
            <w:tcW w:w="530" w:type="dxa"/>
            <w:vAlign w:val="center"/>
            <w:hideMark/>
          </w:tcPr>
          <w:p w:rsidR="00BD68D5" w:rsidRDefault="00BD68D5" w:rsidP="00C65EF5">
            <w:r w:rsidRPr="005F6D10">
              <w:rPr>
                <w:b/>
              </w:rPr>
              <w:lastRenderedPageBreak/>
              <w:t>10</w:t>
            </w:r>
            <w:r>
              <w:t>.</w:t>
            </w:r>
          </w:p>
        </w:tc>
        <w:tc>
          <w:tcPr>
            <w:tcW w:w="4588" w:type="dxa"/>
            <w:vAlign w:val="center"/>
            <w:hideMark/>
          </w:tcPr>
          <w:p w:rsidR="00BD68D5" w:rsidRPr="00390D20" w:rsidRDefault="00BD68D5" w:rsidP="00C65EF5">
            <w:r w:rsidRPr="00390D20">
              <w:t>Муниципальная программа «</w:t>
            </w:r>
            <w:r w:rsidRPr="00390D20">
              <w:rPr>
                <w:b/>
              </w:rPr>
              <w:t>Комплексное развитие сельских территорий в Шимском муниципальном районе</w:t>
            </w:r>
            <w:r w:rsidRPr="00390D20">
              <w:t>»</w:t>
            </w:r>
          </w:p>
        </w:tc>
        <w:tc>
          <w:tcPr>
            <w:tcW w:w="1418" w:type="dxa"/>
            <w:vAlign w:val="center"/>
            <w:hideMark/>
          </w:tcPr>
          <w:p w:rsidR="00BD68D5" w:rsidRDefault="00BD68D5" w:rsidP="00C65EF5">
            <w:pPr>
              <w:jc w:val="center"/>
            </w:pPr>
            <w:r>
              <w:t>0</w:t>
            </w:r>
          </w:p>
        </w:tc>
        <w:tc>
          <w:tcPr>
            <w:tcW w:w="1417" w:type="dxa"/>
            <w:vAlign w:val="center"/>
            <w:hideMark/>
          </w:tcPr>
          <w:p w:rsidR="00BD68D5" w:rsidRDefault="00BD68D5" w:rsidP="00C65EF5">
            <w:pPr>
              <w:jc w:val="center"/>
            </w:pPr>
            <w:r>
              <w:t>0</w:t>
            </w:r>
          </w:p>
        </w:tc>
        <w:tc>
          <w:tcPr>
            <w:tcW w:w="1418" w:type="dxa"/>
            <w:vAlign w:val="center"/>
            <w:hideMark/>
          </w:tcPr>
          <w:p w:rsidR="00BD68D5" w:rsidRDefault="00BD68D5" w:rsidP="00C65EF5">
            <w:pPr>
              <w:jc w:val="center"/>
            </w:pPr>
            <w:r>
              <w:t>0</w:t>
            </w:r>
          </w:p>
        </w:tc>
      </w:tr>
      <w:tr w:rsidR="00BD68D5" w:rsidTr="00C65EF5">
        <w:tc>
          <w:tcPr>
            <w:tcW w:w="530" w:type="dxa"/>
            <w:vAlign w:val="center"/>
            <w:hideMark/>
          </w:tcPr>
          <w:p w:rsidR="00BD68D5" w:rsidRPr="005F6D10" w:rsidRDefault="00BD68D5" w:rsidP="00C65EF5">
            <w:pPr>
              <w:rPr>
                <w:b/>
              </w:rPr>
            </w:pPr>
            <w:r w:rsidRPr="005F6D10">
              <w:rPr>
                <w:b/>
              </w:rPr>
              <w:t>11.</w:t>
            </w:r>
          </w:p>
          <w:p w:rsidR="00BD68D5" w:rsidRPr="005F6D10" w:rsidRDefault="00BD68D5" w:rsidP="00C65EF5">
            <w:pPr>
              <w:pStyle w:val="ad"/>
              <w:rPr>
                <w:b/>
              </w:rPr>
            </w:pPr>
            <w:r w:rsidRPr="005F6D10">
              <w:rPr>
                <w:b/>
              </w:rPr>
              <w:t> </w:t>
            </w:r>
          </w:p>
        </w:tc>
        <w:tc>
          <w:tcPr>
            <w:tcW w:w="4588" w:type="dxa"/>
            <w:vAlign w:val="center"/>
            <w:hideMark/>
          </w:tcPr>
          <w:p w:rsidR="00BD68D5" w:rsidRPr="00390D20" w:rsidRDefault="00BD68D5" w:rsidP="00C65EF5">
            <w:r w:rsidRPr="00390D20">
              <w:rPr>
                <w:b/>
              </w:rPr>
              <w:t>87.</w:t>
            </w:r>
            <w:r w:rsidRPr="00390D20">
              <w:t>Муниципальная программа «</w:t>
            </w:r>
            <w:r w:rsidRPr="00390D20">
              <w:rPr>
                <w:b/>
              </w:rPr>
              <w:t>Развитие агропромышленного комплекса Шимского муниципального района</w:t>
            </w:r>
            <w:r w:rsidRPr="00390D20">
              <w:t>»</w:t>
            </w:r>
          </w:p>
        </w:tc>
        <w:tc>
          <w:tcPr>
            <w:tcW w:w="1418" w:type="dxa"/>
            <w:vAlign w:val="center"/>
            <w:hideMark/>
          </w:tcPr>
          <w:p w:rsidR="00BD68D5" w:rsidRDefault="00BD68D5" w:rsidP="00C65EF5">
            <w:pPr>
              <w:jc w:val="center"/>
            </w:pPr>
            <w:r>
              <w:t>65,1</w:t>
            </w:r>
          </w:p>
        </w:tc>
        <w:tc>
          <w:tcPr>
            <w:tcW w:w="1417" w:type="dxa"/>
            <w:vAlign w:val="center"/>
            <w:hideMark/>
          </w:tcPr>
          <w:p w:rsidR="00BD68D5" w:rsidRDefault="00BD68D5" w:rsidP="00C65EF5">
            <w:pPr>
              <w:jc w:val="center"/>
            </w:pPr>
            <w:r>
              <w:t>65,1</w:t>
            </w:r>
          </w:p>
        </w:tc>
        <w:tc>
          <w:tcPr>
            <w:tcW w:w="1418" w:type="dxa"/>
            <w:vAlign w:val="center"/>
            <w:hideMark/>
          </w:tcPr>
          <w:p w:rsidR="00BD68D5" w:rsidRDefault="00BD68D5" w:rsidP="00C65EF5">
            <w:pPr>
              <w:jc w:val="center"/>
            </w:pPr>
            <w:r>
              <w:t>65,1</w:t>
            </w:r>
          </w:p>
        </w:tc>
      </w:tr>
      <w:tr w:rsidR="00BD68D5" w:rsidTr="00C65EF5">
        <w:tc>
          <w:tcPr>
            <w:tcW w:w="530" w:type="dxa"/>
            <w:vAlign w:val="center"/>
            <w:hideMark/>
          </w:tcPr>
          <w:p w:rsidR="00BD68D5" w:rsidRPr="005F6D10" w:rsidRDefault="00BD68D5" w:rsidP="00C65EF5">
            <w:pPr>
              <w:rPr>
                <w:b/>
              </w:rPr>
            </w:pPr>
            <w:r w:rsidRPr="005F6D10">
              <w:rPr>
                <w:b/>
              </w:rPr>
              <w:t>12.</w:t>
            </w:r>
          </w:p>
        </w:tc>
        <w:tc>
          <w:tcPr>
            <w:tcW w:w="4588" w:type="dxa"/>
            <w:vAlign w:val="center"/>
            <w:hideMark/>
          </w:tcPr>
          <w:p w:rsidR="00BD68D5" w:rsidRPr="00390D20" w:rsidRDefault="00BD68D5" w:rsidP="00C65EF5">
            <w:pPr>
              <w:jc w:val="both"/>
            </w:pPr>
            <w:r w:rsidRPr="00390D20">
              <w:rPr>
                <w:b/>
              </w:rPr>
              <w:t>88.</w:t>
            </w:r>
            <w:r w:rsidRPr="00390D20">
              <w:t>Муниципальная программа «</w:t>
            </w:r>
            <w:r w:rsidRPr="00390D20">
              <w:rPr>
                <w:b/>
              </w:rPr>
              <w:t>Комплексные меры противодействия наркомании и зависимости от других психоактивных веществ в Шимском муниципальном районе</w:t>
            </w:r>
            <w:r w:rsidRPr="00390D20">
              <w:t>»</w:t>
            </w:r>
          </w:p>
        </w:tc>
        <w:tc>
          <w:tcPr>
            <w:tcW w:w="1418" w:type="dxa"/>
            <w:vAlign w:val="center"/>
            <w:hideMark/>
          </w:tcPr>
          <w:p w:rsidR="00BD68D5" w:rsidRDefault="00BD68D5" w:rsidP="00C65EF5">
            <w:pPr>
              <w:jc w:val="center"/>
            </w:pPr>
            <w:r>
              <w:t>15,0</w:t>
            </w:r>
          </w:p>
        </w:tc>
        <w:tc>
          <w:tcPr>
            <w:tcW w:w="1417" w:type="dxa"/>
            <w:vAlign w:val="center"/>
            <w:hideMark/>
          </w:tcPr>
          <w:p w:rsidR="00BD68D5" w:rsidRDefault="00BD68D5" w:rsidP="00C65EF5">
            <w:pPr>
              <w:jc w:val="center"/>
            </w:pPr>
            <w:r>
              <w:t>15,0</w:t>
            </w:r>
          </w:p>
        </w:tc>
        <w:tc>
          <w:tcPr>
            <w:tcW w:w="1418" w:type="dxa"/>
            <w:vAlign w:val="center"/>
            <w:hideMark/>
          </w:tcPr>
          <w:p w:rsidR="00BD68D5" w:rsidRDefault="00BD68D5" w:rsidP="00C65EF5">
            <w:pPr>
              <w:jc w:val="center"/>
            </w:pPr>
            <w:r>
              <w:t>15,0</w:t>
            </w:r>
          </w:p>
        </w:tc>
      </w:tr>
      <w:tr w:rsidR="00BD68D5" w:rsidTr="00C65EF5">
        <w:tc>
          <w:tcPr>
            <w:tcW w:w="530" w:type="dxa"/>
            <w:vAlign w:val="center"/>
            <w:hideMark/>
          </w:tcPr>
          <w:p w:rsidR="00BD68D5" w:rsidRPr="005F6D10" w:rsidRDefault="00BD68D5" w:rsidP="00C65EF5">
            <w:pPr>
              <w:rPr>
                <w:b/>
              </w:rPr>
            </w:pPr>
            <w:r w:rsidRPr="005F6D10">
              <w:rPr>
                <w:b/>
              </w:rPr>
              <w:t>13.</w:t>
            </w:r>
          </w:p>
        </w:tc>
        <w:tc>
          <w:tcPr>
            <w:tcW w:w="4588" w:type="dxa"/>
            <w:vAlign w:val="center"/>
            <w:hideMark/>
          </w:tcPr>
          <w:p w:rsidR="00BD68D5" w:rsidRPr="00390D20" w:rsidRDefault="00BD68D5" w:rsidP="00C65EF5">
            <w:r w:rsidRPr="00390D20">
              <w:rPr>
                <w:b/>
              </w:rPr>
              <w:t>90.</w:t>
            </w:r>
            <w:r w:rsidRPr="00390D20">
              <w:t>Муниципальная программа «</w:t>
            </w:r>
            <w:r w:rsidRPr="00390D20">
              <w:rPr>
                <w:b/>
              </w:rPr>
              <w:t>Развитие молодежной политики в Шимском муниципальном районе</w:t>
            </w:r>
            <w:r w:rsidRPr="00390D20">
              <w:t>»</w:t>
            </w:r>
          </w:p>
        </w:tc>
        <w:tc>
          <w:tcPr>
            <w:tcW w:w="1418" w:type="dxa"/>
            <w:vAlign w:val="center"/>
            <w:hideMark/>
          </w:tcPr>
          <w:p w:rsidR="00BD68D5" w:rsidRDefault="00BD68D5" w:rsidP="00C65EF5">
            <w:pPr>
              <w:jc w:val="center"/>
            </w:pPr>
            <w:r>
              <w:t>55,0</w:t>
            </w:r>
          </w:p>
        </w:tc>
        <w:tc>
          <w:tcPr>
            <w:tcW w:w="1417" w:type="dxa"/>
            <w:vAlign w:val="center"/>
            <w:hideMark/>
          </w:tcPr>
          <w:p w:rsidR="00BD68D5" w:rsidRDefault="00BD68D5" w:rsidP="00C65EF5">
            <w:pPr>
              <w:jc w:val="center"/>
            </w:pPr>
            <w:r>
              <w:t>55,0</w:t>
            </w:r>
          </w:p>
        </w:tc>
        <w:tc>
          <w:tcPr>
            <w:tcW w:w="1418" w:type="dxa"/>
            <w:vAlign w:val="center"/>
            <w:hideMark/>
          </w:tcPr>
          <w:p w:rsidR="00BD68D5" w:rsidRDefault="00BD68D5" w:rsidP="00C65EF5">
            <w:pPr>
              <w:jc w:val="center"/>
            </w:pPr>
            <w:r>
              <w:t>55,0</w:t>
            </w:r>
          </w:p>
        </w:tc>
      </w:tr>
      <w:tr w:rsidR="00BD68D5" w:rsidTr="00C65EF5">
        <w:trPr>
          <w:trHeight w:val="924"/>
        </w:trPr>
        <w:tc>
          <w:tcPr>
            <w:tcW w:w="530" w:type="dxa"/>
            <w:vAlign w:val="center"/>
            <w:hideMark/>
          </w:tcPr>
          <w:p w:rsidR="00BD68D5" w:rsidRPr="005F6D10" w:rsidRDefault="00BD68D5" w:rsidP="00C65EF5">
            <w:pPr>
              <w:rPr>
                <w:b/>
              </w:rPr>
            </w:pPr>
            <w:r>
              <w:rPr>
                <w:b/>
              </w:rPr>
              <w:t>14</w:t>
            </w:r>
            <w:r w:rsidRPr="005F6D10">
              <w:rPr>
                <w:b/>
              </w:rPr>
              <w:t>.</w:t>
            </w:r>
          </w:p>
        </w:tc>
        <w:tc>
          <w:tcPr>
            <w:tcW w:w="4588" w:type="dxa"/>
            <w:hideMark/>
          </w:tcPr>
          <w:p w:rsidR="00BD68D5" w:rsidRPr="00390D20" w:rsidRDefault="00BD68D5" w:rsidP="00C65EF5">
            <w:r w:rsidRPr="00390D20">
              <w:t>Муниципальная программа «</w:t>
            </w:r>
            <w:r w:rsidRPr="00390D20">
              <w:rPr>
                <w:b/>
              </w:rPr>
              <w:t>Профилактика правонарушений, терроризма и экстремизма в Шимском муниципальном районе</w:t>
            </w:r>
            <w:r w:rsidRPr="00390D20">
              <w:t>»</w:t>
            </w:r>
          </w:p>
        </w:tc>
        <w:tc>
          <w:tcPr>
            <w:tcW w:w="1418" w:type="dxa"/>
            <w:vAlign w:val="center"/>
            <w:hideMark/>
          </w:tcPr>
          <w:p w:rsidR="00BD68D5" w:rsidRDefault="00BD68D5" w:rsidP="00C65EF5">
            <w:pPr>
              <w:jc w:val="center"/>
            </w:pPr>
            <w:r>
              <w:t>0</w:t>
            </w:r>
          </w:p>
        </w:tc>
        <w:tc>
          <w:tcPr>
            <w:tcW w:w="1417" w:type="dxa"/>
            <w:vAlign w:val="center"/>
            <w:hideMark/>
          </w:tcPr>
          <w:p w:rsidR="00BD68D5" w:rsidRDefault="00BD68D5" w:rsidP="00C65EF5">
            <w:pPr>
              <w:jc w:val="center"/>
            </w:pPr>
            <w:r>
              <w:t>0</w:t>
            </w:r>
          </w:p>
        </w:tc>
        <w:tc>
          <w:tcPr>
            <w:tcW w:w="1418" w:type="dxa"/>
            <w:vAlign w:val="center"/>
            <w:hideMark/>
          </w:tcPr>
          <w:p w:rsidR="00BD68D5" w:rsidRDefault="00BD68D5" w:rsidP="00C65EF5">
            <w:pPr>
              <w:jc w:val="center"/>
            </w:pPr>
            <w:r>
              <w:t>0</w:t>
            </w:r>
          </w:p>
        </w:tc>
      </w:tr>
      <w:tr w:rsidR="00BD68D5" w:rsidTr="00C65EF5">
        <w:tc>
          <w:tcPr>
            <w:tcW w:w="530" w:type="dxa"/>
            <w:vAlign w:val="center"/>
            <w:hideMark/>
          </w:tcPr>
          <w:p w:rsidR="00BD68D5" w:rsidRPr="005F6D10" w:rsidRDefault="00BD68D5" w:rsidP="00C65EF5">
            <w:pPr>
              <w:rPr>
                <w:b/>
              </w:rPr>
            </w:pPr>
            <w:r>
              <w:rPr>
                <w:b/>
              </w:rPr>
              <w:t>15</w:t>
            </w:r>
            <w:r w:rsidRPr="005F6D10">
              <w:rPr>
                <w:b/>
              </w:rPr>
              <w:t>.</w:t>
            </w:r>
          </w:p>
        </w:tc>
        <w:tc>
          <w:tcPr>
            <w:tcW w:w="4588" w:type="dxa"/>
            <w:vAlign w:val="center"/>
            <w:hideMark/>
          </w:tcPr>
          <w:p w:rsidR="00BD68D5" w:rsidRPr="00390D20" w:rsidRDefault="00BD68D5" w:rsidP="00C65EF5">
            <w:r w:rsidRPr="00390D20">
              <w:t>Муниципальная программа «</w:t>
            </w:r>
            <w:r w:rsidRPr="00390D20">
              <w:rPr>
                <w:b/>
              </w:rPr>
              <w:t>Охрана окружающей среды и экологической безопасности Шимского муниципального района»</w:t>
            </w:r>
          </w:p>
        </w:tc>
        <w:tc>
          <w:tcPr>
            <w:tcW w:w="1418" w:type="dxa"/>
            <w:vAlign w:val="center"/>
            <w:hideMark/>
          </w:tcPr>
          <w:p w:rsidR="00BD68D5" w:rsidRDefault="00BD68D5" w:rsidP="00C65EF5">
            <w:pPr>
              <w:jc w:val="center"/>
            </w:pPr>
            <w:r>
              <w:t>0</w:t>
            </w:r>
          </w:p>
        </w:tc>
        <w:tc>
          <w:tcPr>
            <w:tcW w:w="1417" w:type="dxa"/>
            <w:vAlign w:val="center"/>
            <w:hideMark/>
          </w:tcPr>
          <w:p w:rsidR="00BD68D5" w:rsidRDefault="00BD68D5" w:rsidP="00C65EF5">
            <w:pPr>
              <w:jc w:val="center"/>
            </w:pPr>
            <w:r>
              <w:t>0</w:t>
            </w:r>
          </w:p>
        </w:tc>
        <w:tc>
          <w:tcPr>
            <w:tcW w:w="1418" w:type="dxa"/>
            <w:vAlign w:val="center"/>
            <w:hideMark/>
          </w:tcPr>
          <w:p w:rsidR="00BD68D5" w:rsidRDefault="00BD68D5" w:rsidP="00C65EF5">
            <w:pPr>
              <w:jc w:val="center"/>
            </w:pPr>
            <w:r>
              <w:t>13228,0</w:t>
            </w:r>
          </w:p>
        </w:tc>
      </w:tr>
      <w:tr w:rsidR="00BD68D5" w:rsidTr="00C65EF5">
        <w:trPr>
          <w:trHeight w:val="1109"/>
        </w:trPr>
        <w:tc>
          <w:tcPr>
            <w:tcW w:w="530" w:type="dxa"/>
            <w:vAlign w:val="center"/>
            <w:hideMark/>
          </w:tcPr>
          <w:p w:rsidR="00BD68D5" w:rsidRPr="005F6D10" w:rsidRDefault="00BD68D5" w:rsidP="00C65EF5">
            <w:pPr>
              <w:rPr>
                <w:b/>
              </w:rPr>
            </w:pPr>
            <w:r w:rsidRPr="005F6D10">
              <w:rPr>
                <w:b/>
              </w:rPr>
              <w:t>1</w:t>
            </w:r>
            <w:r>
              <w:rPr>
                <w:b/>
              </w:rPr>
              <w:t>6</w:t>
            </w:r>
            <w:r w:rsidRPr="005F6D10">
              <w:rPr>
                <w:b/>
              </w:rPr>
              <w:t>.</w:t>
            </w:r>
          </w:p>
        </w:tc>
        <w:tc>
          <w:tcPr>
            <w:tcW w:w="4588" w:type="dxa"/>
            <w:vAlign w:val="center"/>
            <w:hideMark/>
          </w:tcPr>
          <w:p w:rsidR="00BD68D5" w:rsidRPr="00414103" w:rsidRDefault="00BD68D5" w:rsidP="00C65EF5">
            <w:pPr>
              <w:rPr>
                <w:sz w:val="20"/>
                <w:szCs w:val="20"/>
              </w:rPr>
            </w:pPr>
            <w:r>
              <w:rPr>
                <w:b/>
                <w:sz w:val="20"/>
                <w:szCs w:val="20"/>
              </w:rPr>
              <w:t>93.</w:t>
            </w:r>
            <w:r w:rsidRPr="00390D20">
              <w:t>Муниципальная программа «</w:t>
            </w:r>
            <w:r w:rsidRPr="00390D20">
              <w:rPr>
                <w:b/>
              </w:rPr>
              <w:t>Энергосбережение и повышение энергетической эффективности в Шимском муниципальном районе</w:t>
            </w:r>
            <w:r w:rsidRPr="00390D20">
              <w:t>»</w:t>
            </w:r>
          </w:p>
        </w:tc>
        <w:tc>
          <w:tcPr>
            <w:tcW w:w="1418" w:type="dxa"/>
            <w:vAlign w:val="center"/>
            <w:hideMark/>
          </w:tcPr>
          <w:p w:rsidR="00BD68D5" w:rsidRDefault="00BD68D5" w:rsidP="00C65EF5">
            <w:pPr>
              <w:jc w:val="center"/>
            </w:pPr>
            <w:r>
              <w:t>50,0</w:t>
            </w:r>
          </w:p>
        </w:tc>
        <w:tc>
          <w:tcPr>
            <w:tcW w:w="1417" w:type="dxa"/>
            <w:vAlign w:val="center"/>
            <w:hideMark/>
          </w:tcPr>
          <w:p w:rsidR="00BD68D5" w:rsidRDefault="00BD68D5" w:rsidP="00C65EF5">
            <w:pPr>
              <w:jc w:val="center"/>
            </w:pPr>
            <w:r>
              <w:t>50,0</w:t>
            </w:r>
          </w:p>
        </w:tc>
        <w:tc>
          <w:tcPr>
            <w:tcW w:w="1418" w:type="dxa"/>
            <w:vAlign w:val="center"/>
            <w:hideMark/>
          </w:tcPr>
          <w:p w:rsidR="00BD68D5" w:rsidRDefault="00BD68D5" w:rsidP="00C65EF5">
            <w:pPr>
              <w:jc w:val="center"/>
            </w:pPr>
            <w:r>
              <w:t>50,0</w:t>
            </w:r>
          </w:p>
        </w:tc>
      </w:tr>
      <w:tr w:rsidR="00BD68D5" w:rsidTr="00C65EF5">
        <w:tc>
          <w:tcPr>
            <w:tcW w:w="530" w:type="dxa"/>
            <w:vAlign w:val="center"/>
            <w:hideMark/>
          </w:tcPr>
          <w:p w:rsidR="00BD68D5" w:rsidRPr="00EA7D89" w:rsidRDefault="00BD68D5" w:rsidP="00C65EF5">
            <w:pPr>
              <w:rPr>
                <w:b/>
              </w:rPr>
            </w:pPr>
            <w:r w:rsidRPr="00EA7D89">
              <w:rPr>
                <w:b/>
              </w:rPr>
              <w:t xml:space="preserve">17 </w:t>
            </w:r>
            <w:r>
              <w:rPr>
                <w:b/>
              </w:rPr>
              <w:t>.</w:t>
            </w:r>
          </w:p>
        </w:tc>
        <w:tc>
          <w:tcPr>
            <w:tcW w:w="4588" w:type="dxa"/>
            <w:vAlign w:val="center"/>
            <w:hideMark/>
          </w:tcPr>
          <w:p w:rsidR="00BD68D5" w:rsidRPr="00EA7D89" w:rsidRDefault="00BD68D5" w:rsidP="00C65EF5">
            <w:r w:rsidRPr="00EA7D89">
              <w:t>Муниципальная программа «</w:t>
            </w:r>
            <w:r w:rsidRPr="00390D20">
              <w:rPr>
                <w:b/>
              </w:rPr>
              <w:t>Обеспечение прав потребителей в Шимском муниципальном районе</w:t>
            </w:r>
            <w:r w:rsidRPr="00EA7D89">
              <w:t>»</w:t>
            </w:r>
          </w:p>
        </w:tc>
        <w:tc>
          <w:tcPr>
            <w:tcW w:w="1418" w:type="dxa"/>
            <w:vAlign w:val="center"/>
            <w:hideMark/>
          </w:tcPr>
          <w:p w:rsidR="00BD68D5" w:rsidRPr="00EA7D89" w:rsidRDefault="00BD68D5" w:rsidP="00C65EF5">
            <w:pPr>
              <w:jc w:val="center"/>
            </w:pPr>
            <w:r w:rsidRPr="00EA7D89">
              <w:t>0</w:t>
            </w:r>
          </w:p>
        </w:tc>
        <w:tc>
          <w:tcPr>
            <w:tcW w:w="1417" w:type="dxa"/>
            <w:vAlign w:val="center"/>
            <w:hideMark/>
          </w:tcPr>
          <w:p w:rsidR="00BD68D5" w:rsidRPr="00EA7D89" w:rsidRDefault="00BD68D5" w:rsidP="00C65EF5">
            <w:pPr>
              <w:jc w:val="center"/>
            </w:pPr>
            <w:r w:rsidRPr="00EA7D89">
              <w:t>0</w:t>
            </w:r>
          </w:p>
        </w:tc>
        <w:tc>
          <w:tcPr>
            <w:tcW w:w="1418" w:type="dxa"/>
            <w:vAlign w:val="center"/>
            <w:hideMark/>
          </w:tcPr>
          <w:p w:rsidR="00BD68D5" w:rsidRPr="00EA7D89" w:rsidRDefault="00BD68D5" w:rsidP="00C65EF5">
            <w:pPr>
              <w:jc w:val="center"/>
            </w:pPr>
            <w:r w:rsidRPr="00EA7D89">
              <w:t>0</w:t>
            </w:r>
          </w:p>
        </w:tc>
      </w:tr>
      <w:tr w:rsidR="00BD68D5" w:rsidTr="00C65EF5">
        <w:tc>
          <w:tcPr>
            <w:tcW w:w="530" w:type="dxa"/>
            <w:vAlign w:val="center"/>
            <w:hideMark/>
          </w:tcPr>
          <w:p w:rsidR="00BD68D5" w:rsidRDefault="00BD68D5" w:rsidP="00C65EF5"/>
        </w:tc>
        <w:tc>
          <w:tcPr>
            <w:tcW w:w="4588" w:type="dxa"/>
            <w:vAlign w:val="center"/>
            <w:hideMark/>
          </w:tcPr>
          <w:p w:rsidR="00BD68D5" w:rsidRPr="005A53A5" w:rsidRDefault="00BD68D5" w:rsidP="00C65EF5">
            <w:pPr>
              <w:rPr>
                <w:b/>
              </w:rPr>
            </w:pPr>
            <w:r w:rsidRPr="005A53A5">
              <w:rPr>
                <w:b/>
              </w:rPr>
              <w:t>Удельный вес расходов на реализацию муниципальных программ муниципального района в общем объеме расходов бюджета муниципального района, %</w:t>
            </w:r>
          </w:p>
        </w:tc>
        <w:tc>
          <w:tcPr>
            <w:tcW w:w="1418" w:type="dxa"/>
            <w:vAlign w:val="center"/>
            <w:hideMark/>
          </w:tcPr>
          <w:p w:rsidR="00BD68D5" w:rsidRPr="00913BD9" w:rsidRDefault="00BD68D5" w:rsidP="00C65EF5">
            <w:pPr>
              <w:jc w:val="center"/>
              <w:rPr>
                <w:b/>
              </w:rPr>
            </w:pPr>
            <w:r>
              <w:rPr>
                <w:b/>
              </w:rPr>
              <w:t>91,1</w:t>
            </w:r>
          </w:p>
        </w:tc>
        <w:tc>
          <w:tcPr>
            <w:tcW w:w="1417" w:type="dxa"/>
            <w:vAlign w:val="center"/>
            <w:hideMark/>
          </w:tcPr>
          <w:p w:rsidR="00BD68D5" w:rsidRPr="00913BD9" w:rsidRDefault="00BD68D5" w:rsidP="00C65EF5">
            <w:pPr>
              <w:jc w:val="center"/>
              <w:rPr>
                <w:b/>
              </w:rPr>
            </w:pPr>
            <w:r>
              <w:rPr>
                <w:b/>
              </w:rPr>
              <w:t>88,1</w:t>
            </w:r>
          </w:p>
        </w:tc>
        <w:tc>
          <w:tcPr>
            <w:tcW w:w="1418" w:type="dxa"/>
            <w:vAlign w:val="center"/>
            <w:hideMark/>
          </w:tcPr>
          <w:p w:rsidR="00BD68D5" w:rsidRPr="00913BD9" w:rsidRDefault="00BD68D5" w:rsidP="00C65EF5">
            <w:pPr>
              <w:jc w:val="center"/>
              <w:rPr>
                <w:b/>
              </w:rPr>
            </w:pPr>
            <w:r>
              <w:rPr>
                <w:b/>
              </w:rPr>
              <w:t>87,2</w:t>
            </w:r>
          </w:p>
        </w:tc>
      </w:tr>
      <w:tr w:rsidR="00BD68D5" w:rsidTr="00C65EF5">
        <w:tc>
          <w:tcPr>
            <w:tcW w:w="530" w:type="dxa"/>
            <w:vAlign w:val="center"/>
            <w:hideMark/>
          </w:tcPr>
          <w:p w:rsidR="00BD68D5" w:rsidRDefault="00BD68D5" w:rsidP="00C65EF5"/>
        </w:tc>
        <w:tc>
          <w:tcPr>
            <w:tcW w:w="4588" w:type="dxa"/>
            <w:vAlign w:val="center"/>
            <w:hideMark/>
          </w:tcPr>
          <w:p w:rsidR="00BD68D5" w:rsidRDefault="00BD68D5" w:rsidP="00C65EF5">
            <w:r>
              <w:t>Расходы на непрограммные направления деятельности</w:t>
            </w:r>
          </w:p>
        </w:tc>
        <w:tc>
          <w:tcPr>
            <w:tcW w:w="1418" w:type="dxa"/>
            <w:vAlign w:val="center"/>
            <w:hideMark/>
          </w:tcPr>
          <w:p w:rsidR="00BD68D5" w:rsidRDefault="00BD68D5" w:rsidP="00C65EF5">
            <w:pPr>
              <w:jc w:val="center"/>
            </w:pPr>
            <w:r>
              <w:t>23189,2</w:t>
            </w:r>
          </w:p>
        </w:tc>
        <w:tc>
          <w:tcPr>
            <w:tcW w:w="1417" w:type="dxa"/>
            <w:vAlign w:val="center"/>
            <w:hideMark/>
          </w:tcPr>
          <w:p w:rsidR="00BD68D5" w:rsidRDefault="00BD68D5" w:rsidP="00C65EF5">
            <w:pPr>
              <w:jc w:val="center"/>
            </w:pPr>
            <w:r>
              <w:t>27736,0</w:t>
            </w:r>
          </w:p>
        </w:tc>
        <w:tc>
          <w:tcPr>
            <w:tcW w:w="1418" w:type="dxa"/>
            <w:vAlign w:val="center"/>
            <w:hideMark/>
          </w:tcPr>
          <w:p w:rsidR="00BD68D5" w:rsidRDefault="00BD68D5" w:rsidP="00C65EF5">
            <w:pPr>
              <w:jc w:val="center"/>
            </w:pPr>
            <w:r>
              <w:t>32264,1</w:t>
            </w:r>
          </w:p>
        </w:tc>
      </w:tr>
      <w:tr w:rsidR="00BD68D5" w:rsidTr="00C65EF5">
        <w:tc>
          <w:tcPr>
            <w:tcW w:w="530" w:type="dxa"/>
            <w:vAlign w:val="center"/>
            <w:hideMark/>
          </w:tcPr>
          <w:p w:rsidR="00BD68D5" w:rsidRDefault="00BD68D5" w:rsidP="00C65EF5"/>
        </w:tc>
        <w:tc>
          <w:tcPr>
            <w:tcW w:w="4588" w:type="dxa"/>
            <w:vAlign w:val="center"/>
            <w:hideMark/>
          </w:tcPr>
          <w:p w:rsidR="00BD68D5" w:rsidRDefault="00BD68D5" w:rsidP="00C65EF5">
            <w:r>
              <w:t>Удельный вес расходов на непрограммные направления деятельности в общем объеме расходов бюджета муниципального района, %</w:t>
            </w:r>
          </w:p>
        </w:tc>
        <w:tc>
          <w:tcPr>
            <w:tcW w:w="1418" w:type="dxa"/>
            <w:vAlign w:val="center"/>
            <w:hideMark/>
          </w:tcPr>
          <w:p w:rsidR="00BD68D5" w:rsidRDefault="00BD68D5" w:rsidP="00C65EF5">
            <w:pPr>
              <w:jc w:val="center"/>
            </w:pPr>
            <w:r>
              <w:t>8.9</w:t>
            </w:r>
          </w:p>
        </w:tc>
        <w:tc>
          <w:tcPr>
            <w:tcW w:w="1417" w:type="dxa"/>
            <w:vAlign w:val="center"/>
            <w:hideMark/>
          </w:tcPr>
          <w:p w:rsidR="00BD68D5" w:rsidRDefault="00BD68D5" w:rsidP="00C65EF5">
            <w:pPr>
              <w:jc w:val="center"/>
            </w:pPr>
            <w:r>
              <w:t>11,9</w:t>
            </w:r>
          </w:p>
        </w:tc>
        <w:tc>
          <w:tcPr>
            <w:tcW w:w="1418" w:type="dxa"/>
            <w:vAlign w:val="center"/>
            <w:hideMark/>
          </w:tcPr>
          <w:p w:rsidR="00BD68D5" w:rsidRDefault="00BD68D5" w:rsidP="00C65EF5">
            <w:pPr>
              <w:jc w:val="center"/>
            </w:pPr>
            <w:r>
              <w:t>12,8</w:t>
            </w:r>
          </w:p>
        </w:tc>
      </w:tr>
    </w:tbl>
    <w:p w:rsidR="00BD68D5" w:rsidRPr="00DE6DA9" w:rsidRDefault="00BD68D5" w:rsidP="00BD68D5">
      <w:pPr>
        <w:pStyle w:val="ad"/>
        <w:spacing w:before="0" w:beforeAutospacing="0" w:after="0" w:afterAutospacing="0"/>
        <w:ind w:firstLine="567"/>
        <w:jc w:val="both"/>
        <w:rPr>
          <w:b/>
          <w:sz w:val="28"/>
          <w:szCs w:val="28"/>
          <w:highlight w:val="yellow"/>
        </w:rPr>
      </w:pPr>
      <w:r w:rsidRPr="00FD0852">
        <w:rPr>
          <w:sz w:val="28"/>
          <w:szCs w:val="28"/>
        </w:rPr>
        <w:t xml:space="preserve">В </w:t>
      </w:r>
      <w:r>
        <w:rPr>
          <w:sz w:val="28"/>
          <w:szCs w:val="28"/>
        </w:rPr>
        <w:t xml:space="preserve">проекте бюджета </w:t>
      </w:r>
      <w:r w:rsidRPr="00FD0852">
        <w:rPr>
          <w:sz w:val="28"/>
          <w:szCs w:val="28"/>
        </w:rPr>
        <w:t xml:space="preserve">муниципального района </w:t>
      </w:r>
      <w:r>
        <w:rPr>
          <w:sz w:val="28"/>
          <w:szCs w:val="28"/>
        </w:rPr>
        <w:t xml:space="preserve">бюджетные </w:t>
      </w:r>
      <w:r w:rsidRPr="00FD0852">
        <w:rPr>
          <w:sz w:val="28"/>
          <w:szCs w:val="28"/>
        </w:rPr>
        <w:t xml:space="preserve">ассигнования </w:t>
      </w:r>
      <w:r>
        <w:rPr>
          <w:sz w:val="28"/>
          <w:szCs w:val="28"/>
        </w:rPr>
        <w:t xml:space="preserve">предусмотрены </w:t>
      </w:r>
      <w:r w:rsidRPr="00FD0852">
        <w:rPr>
          <w:sz w:val="28"/>
          <w:szCs w:val="28"/>
        </w:rPr>
        <w:t xml:space="preserve">на реализацию </w:t>
      </w:r>
      <w:r>
        <w:rPr>
          <w:sz w:val="28"/>
          <w:szCs w:val="28"/>
        </w:rPr>
        <w:t>12</w:t>
      </w:r>
      <w:r w:rsidRPr="00FD0852">
        <w:rPr>
          <w:sz w:val="28"/>
          <w:szCs w:val="28"/>
        </w:rPr>
        <w:t xml:space="preserve"> муниципальных программ</w:t>
      </w:r>
      <w:r>
        <w:rPr>
          <w:sz w:val="28"/>
          <w:szCs w:val="28"/>
        </w:rPr>
        <w:t xml:space="preserve"> из 17 утвержденных Перечнем (Распоряжение Администрации Шимского муниципального района от 24.11.2020 № 316-рз «Об утверждении перечня муниципальных программ Администрации Шимского муниципального </w:t>
      </w:r>
      <w:r>
        <w:rPr>
          <w:sz w:val="28"/>
          <w:szCs w:val="28"/>
        </w:rPr>
        <w:lastRenderedPageBreak/>
        <w:t xml:space="preserve">района»), </w:t>
      </w:r>
      <w:r w:rsidRPr="00DE6DA9">
        <w:rPr>
          <w:b/>
          <w:sz w:val="28"/>
          <w:szCs w:val="28"/>
        </w:rPr>
        <w:t>имеются отклонения объёмов бюджетных ассигнований по сравнению с объёмами финансирования, утверждёнными в паспортах муниципальных программ.</w:t>
      </w:r>
    </w:p>
    <w:p w:rsidR="00BD68D5" w:rsidRPr="00FD0852" w:rsidRDefault="00BD68D5" w:rsidP="00BD68D5">
      <w:pPr>
        <w:pStyle w:val="ad"/>
        <w:spacing w:before="0" w:beforeAutospacing="0" w:after="0" w:afterAutospacing="0"/>
        <w:ind w:firstLine="567"/>
        <w:jc w:val="both"/>
        <w:rPr>
          <w:sz w:val="28"/>
          <w:szCs w:val="28"/>
        </w:rPr>
      </w:pPr>
      <w:r w:rsidRPr="00FD0852">
        <w:rPr>
          <w:sz w:val="28"/>
          <w:szCs w:val="28"/>
        </w:rPr>
        <w:t xml:space="preserve">Объемы </w:t>
      </w:r>
      <w:r>
        <w:rPr>
          <w:sz w:val="28"/>
          <w:szCs w:val="28"/>
        </w:rPr>
        <w:t>бюджетных</w:t>
      </w:r>
      <w:r w:rsidRPr="00FD0852">
        <w:rPr>
          <w:sz w:val="28"/>
          <w:szCs w:val="28"/>
        </w:rPr>
        <w:t xml:space="preserve"> ассигнований будут уточняться после распределения межбюджетных трансфертов из федерального и областного бюджетов. </w:t>
      </w:r>
    </w:p>
    <w:p w:rsidR="00BD68D5" w:rsidRDefault="00BD68D5" w:rsidP="00BD68D5">
      <w:pPr>
        <w:autoSpaceDE w:val="0"/>
        <w:autoSpaceDN w:val="0"/>
        <w:adjustRightInd w:val="0"/>
        <w:ind w:firstLine="709"/>
        <w:jc w:val="both"/>
        <w:outlineLvl w:val="0"/>
        <w:rPr>
          <w:sz w:val="28"/>
          <w:szCs w:val="28"/>
        </w:rPr>
      </w:pPr>
      <w:r w:rsidRPr="00610C55">
        <w:rPr>
          <w:sz w:val="28"/>
          <w:szCs w:val="28"/>
        </w:rPr>
        <w:t>Указом Президента Р</w:t>
      </w:r>
      <w:r>
        <w:rPr>
          <w:sz w:val="28"/>
          <w:szCs w:val="28"/>
        </w:rPr>
        <w:t>оссийской Федерации</w:t>
      </w:r>
      <w:r w:rsidRPr="00610C55">
        <w:rPr>
          <w:sz w:val="28"/>
          <w:szCs w:val="28"/>
        </w:rPr>
        <w:t xml:space="preserve"> от 07.05.2018 № 204 «О национальных целях и стратегических задачах развития Российской Федерации на период до 2024 года» определены национальные цели развития до 2024 года по 12 ключевым направлениям.</w:t>
      </w:r>
      <w:r>
        <w:rPr>
          <w:sz w:val="28"/>
          <w:szCs w:val="28"/>
        </w:rPr>
        <w:t xml:space="preserve">  На муниципальном уровне национальные проекты встроены в муниципальные программы. </w:t>
      </w:r>
      <w:r w:rsidRPr="0014129F">
        <w:rPr>
          <w:sz w:val="28"/>
          <w:szCs w:val="28"/>
        </w:rPr>
        <w:t>Проектом бюджета предусматриваются бюджетные ассигнования на реализацию</w:t>
      </w:r>
      <w:r w:rsidRPr="002C18DA">
        <w:rPr>
          <w:sz w:val="28"/>
          <w:szCs w:val="28"/>
        </w:rPr>
        <w:t xml:space="preserve"> </w:t>
      </w:r>
      <w:r>
        <w:rPr>
          <w:sz w:val="28"/>
          <w:szCs w:val="28"/>
        </w:rPr>
        <w:t xml:space="preserve">двух </w:t>
      </w:r>
      <w:r w:rsidRPr="0014129F">
        <w:rPr>
          <w:sz w:val="28"/>
          <w:szCs w:val="28"/>
        </w:rPr>
        <w:t>национальн</w:t>
      </w:r>
      <w:r>
        <w:rPr>
          <w:sz w:val="28"/>
          <w:szCs w:val="28"/>
        </w:rPr>
        <w:t>ых</w:t>
      </w:r>
      <w:r w:rsidRPr="0014129F">
        <w:rPr>
          <w:sz w:val="28"/>
          <w:szCs w:val="28"/>
        </w:rPr>
        <w:t xml:space="preserve"> проектов</w:t>
      </w:r>
      <w:r>
        <w:rPr>
          <w:sz w:val="28"/>
          <w:szCs w:val="28"/>
        </w:rPr>
        <w:t xml:space="preserve">: </w:t>
      </w:r>
      <w:r w:rsidRPr="0014129F">
        <w:rPr>
          <w:sz w:val="28"/>
          <w:szCs w:val="28"/>
        </w:rPr>
        <w:t xml:space="preserve"> </w:t>
      </w:r>
    </w:p>
    <w:p w:rsidR="00BD68D5" w:rsidRDefault="00BD68D5" w:rsidP="00BD68D5">
      <w:pPr>
        <w:autoSpaceDE w:val="0"/>
        <w:autoSpaceDN w:val="0"/>
        <w:adjustRightInd w:val="0"/>
        <w:ind w:firstLine="709"/>
        <w:jc w:val="both"/>
        <w:outlineLvl w:val="0"/>
        <w:rPr>
          <w:sz w:val="28"/>
          <w:szCs w:val="28"/>
        </w:rPr>
      </w:pPr>
      <w:r>
        <w:rPr>
          <w:sz w:val="28"/>
          <w:szCs w:val="28"/>
        </w:rPr>
        <w:t>1) Национального проекта «образование» в рамках федерального проекта «Современная школа» - на 2021-2023 годы ежегодно в сумме 563,4 тыс. рублей.</w:t>
      </w:r>
    </w:p>
    <w:p w:rsidR="00BD68D5" w:rsidRDefault="00BD68D5" w:rsidP="00BD68D5">
      <w:pPr>
        <w:autoSpaceDE w:val="0"/>
        <w:autoSpaceDN w:val="0"/>
        <w:adjustRightInd w:val="0"/>
        <w:ind w:firstLine="709"/>
        <w:jc w:val="both"/>
        <w:outlineLvl w:val="0"/>
        <w:rPr>
          <w:sz w:val="28"/>
          <w:szCs w:val="28"/>
        </w:rPr>
      </w:pPr>
      <w:r>
        <w:rPr>
          <w:sz w:val="28"/>
          <w:szCs w:val="28"/>
        </w:rPr>
        <w:t>2) Национального проекта «Экология» в рамках федерального проекта «Чистая страна» - на 2023 г. в сумме 13228,0 тыс. рублей.</w:t>
      </w:r>
    </w:p>
    <w:p w:rsidR="00BD68D5" w:rsidRPr="00070EB1" w:rsidRDefault="00BD68D5" w:rsidP="00BD68D5">
      <w:pPr>
        <w:autoSpaceDE w:val="0"/>
        <w:autoSpaceDN w:val="0"/>
        <w:adjustRightInd w:val="0"/>
        <w:jc w:val="both"/>
        <w:outlineLvl w:val="0"/>
        <w:rPr>
          <w:b/>
          <w:i/>
          <w:sz w:val="28"/>
          <w:szCs w:val="28"/>
        </w:rPr>
      </w:pPr>
      <w:r>
        <w:rPr>
          <w:rFonts w:eastAsia="Calibri"/>
          <w:sz w:val="28"/>
          <w:szCs w:val="28"/>
          <w:lang w:eastAsia="en-US"/>
        </w:rPr>
        <w:t xml:space="preserve">      </w:t>
      </w:r>
      <w:r w:rsidRPr="00070EB1">
        <w:rPr>
          <w:b/>
          <w:i/>
          <w:sz w:val="28"/>
          <w:szCs w:val="28"/>
        </w:rPr>
        <w:t>В целях обеспечения связи муниципальных программ с деятельностью по достижению национальных целей развития необходимо проанализировать и внести изменения в действующие муниципальные программы</w:t>
      </w:r>
      <w:r w:rsidRPr="00070EB1">
        <w:rPr>
          <w:rStyle w:val="aff9"/>
          <w:b/>
          <w:i/>
          <w:sz w:val="28"/>
          <w:szCs w:val="28"/>
        </w:rPr>
        <w:footnoteReference w:id="2"/>
      </w:r>
      <w:r w:rsidRPr="00070EB1">
        <w:rPr>
          <w:b/>
          <w:i/>
          <w:sz w:val="28"/>
          <w:szCs w:val="28"/>
        </w:rPr>
        <w:t xml:space="preserve">, включив в них факторы достижения национальных целей развития и показатели национальных и федеральных проектов в качестве целевых показателей. </w:t>
      </w:r>
    </w:p>
    <w:p w:rsidR="00BD68D5" w:rsidRDefault="00BD68D5" w:rsidP="00BD68D5">
      <w:pPr>
        <w:jc w:val="both"/>
        <w:rPr>
          <w:sz w:val="28"/>
          <w:szCs w:val="28"/>
          <w:highlight w:val="yellow"/>
        </w:rPr>
      </w:pPr>
    </w:p>
    <w:p w:rsidR="00BD68D5" w:rsidRPr="007E61C8" w:rsidRDefault="00BD68D5" w:rsidP="00BD68D5">
      <w:pPr>
        <w:autoSpaceDE w:val="0"/>
        <w:autoSpaceDN w:val="0"/>
        <w:adjustRightInd w:val="0"/>
        <w:ind w:firstLine="709"/>
        <w:jc w:val="both"/>
        <w:outlineLvl w:val="0"/>
        <w:rPr>
          <w:rFonts w:eastAsia="Calibri"/>
          <w:b/>
          <w:sz w:val="28"/>
          <w:szCs w:val="28"/>
          <w:lang w:eastAsia="en-US"/>
        </w:rPr>
      </w:pPr>
      <w:r w:rsidRPr="007E61C8">
        <w:rPr>
          <w:rFonts w:eastAsia="Calibri"/>
          <w:b/>
          <w:sz w:val="28"/>
          <w:szCs w:val="28"/>
          <w:lang w:eastAsia="en-US"/>
        </w:rPr>
        <w:t>Анализ формирования расходов бюджета по непрограммным направлениям деятельности</w:t>
      </w:r>
    </w:p>
    <w:p w:rsidR="00BD68D5" w:rsidRDefault="00BD68D5" w:rsidP="00BD68D5">
      <w:pPr>
        <w:ind w:firstLine="709"/>
        <w:jc w:val="both"/>
        <w:rPr>
          <w:sz w:val="28"/>
          <w:szCs w:val="28"/>
          <w:highlight w:val="yellow"/>
        </w:rPr>
      </w:pPr>
      <w:r w:rsidRPr="007E61C8">
        <w:rPr>
          <w:rFonts w:eastAsia="Calibri"/>
          <w:sz w:val="28"/>
          <w:szCs w:val="28"/>
          <w:lang w:eastAsia="en-US"/>
        </w:rPr>
        <w:t xml:space="preserve">В соответствии с проектом </w:t>
      </w:r>
      <w:r>
        <w:rPr>
          <w:rFonts w:eastAsia="Calibri"/>
          <w:sz w:val="28"/>
          <w:szCs w:val="28"/>
          <w:lang w:eastAsia="en-US"/>
        </w:rPr>
        <w:t xml:space="preserve">решения о </w:t>
      </w:r>
      <w:r w:rsidRPr="007E61C8">
        <w:rPr>
          <w:rFonts w:eastAsia="Calibri"/>
          <w:sz w:val="28"/>
          <w:szCs w:val="28"/>
          <w:lang w:eastAsia="en-US"/>
        </w:rPr>
        <w:t>бюджет</w:t>
      </w:r>
      <w:r>
        <w:rPr>
          <w:rFonts w:eastAsia="Calibri"/>
          <w:sz w:val="28"/>
          <w:szCs w:val="28"/>
          <w:lang w:eastAsia="en-US"/>
        </w:rPr>
        <w:t>е</w:t>
      </w:r>
      <w:r w:rsidRPr="007E61C8">
        <w:rPr>
          <w:rFonts w:eastAsia="Calibri"/>
          <w:sz w:val="28"/>
          <w:szCs w:val="28"/>
          <w:lang w:eastAsia="en-US"/>
        </w:rPr>
        <w:t xml:space="preserve"> бюджетные ассигнования на осуществление непрограммных направлений деятельности предусмотрены по </w:t>
      </w:r>
      <w:r>
        <w:rPr>
          <w:rFonts w:eastAsia="Calibri"/>
          <w:sz w:val="28"/>
          <w:szCs w:val="28"/>
          <w:lang w:eastAsia="en-US"/>
        </w:rPr>
        <w:t>6-ти</w:t>
      </w:r>
      <w:r w:rsidRPr="007E61C8">
        <w:rPr>
          <w:rFonts w:eastAsia="Calibri"/>
          <w:sz w:val="28"/>
          <w:szCs w:val="28"/>
          <w:lang w:eastAsia="en-US"/>
        </w:rPr>
        <w:t xml:space="preserve"> направлениям</w:t>
      </w:r>
      <w:r>
        <w:rPr>
          <w:rFonts w:eastAsia="Calibri"/>
          <w:sz w:val="28"/>
          <w:szCs w:val="28"/>
          <w:lang w:eastAsia="en-US"/>
        </w:rPr>
        <w:t>:</w:t>
      </w:r>
      <w:r w:rsidRPr="007E61C8">
        <w:rPr>
          <w:rFonts w:eastAsia="Calibri"/>
          <w:sz w:val="28"/>
          <w:szCs w:val="28"/>
          <w:lang w:eastAsia="en-US"/>
        </w:rPr>
        <w:t xml:space="preserve"> на 202</w:t>
      </w:r>
      <w:r>
        <w:rPr>
          <w:rFonts w:eastAsia="Calibri"/>
          <w:sz w:val="28"/>
          <w:szCs w:val="28"/>
          <w:lang w:eastAsia="en-US"/>
        </w:rPr>
        <w:t>1</w:t>
      </w:r>
      <w:r w:rsidRPr="007E61C8">
        <w:rPr>
          <w:rFonts w:eastAsia="Calibri"/>
          <w:sz w:val="28"/>
          <w:szCs w:val="28"/>
          <w:lang w:eastAsia="en-US"/>
        </w:rPr>
        <w:t xml:space="preserve"> год в общем объеме </w:t>
      </w:r>
      <w:r w:rsidRPr="000927B6">
        <w:rPr>
          <w:sz w:val="28"/>
          <w:szCs w:val="28"/>
        </w:rPr>
        <w:t>23189,2</w:t>
      </w:r>
      <w:r>
        <w:t xml:space="preserve"> </w:t>
      </w:r>
      <w:r w:rsidRPr="007E61C8">
        <w:rPr>
          <w:rFonts w:eastAsia="Calibri"/>
          <w:sz w:val="28"/>
          <w:szCs w:val="28"/>
          <w:lang w:eastAsia="en-US"/>
        </w:rPr>
        <w:t>тыс. рублей</w:t>
      </w:r>
      <w:r w:rsidRPr="004D7F0B">
        <w:rPr>
          <w:rFonts w:eastAsia="Calibri"/>
          <w:sz w:val="28"/>
          <w:szCs w:val="28"/>
          <w:lang w:eastAsia="en-US"/>
        </w:rPr>
        <w:t>,</w:t>
      </w:r>
      <w:r>
        <w:rPr>
          <w:rFonts w:eastAsia="Calibri"/>
          <w:sz w:val="28"/>
          <w:szCs w:val="28"/>
          <w:lang w:eastAsia="en-US"/>
        </w:rPr>
        <w:t xml:space="preserve"> </w:t>
      </w:r>
      <w:r w:rsidRPr="007E61C8">
        <w:rPr>
          <w:rFonts w:eastAsia="Calibri"/>
          <w:sz w:val="28"/>
          <w:szCs w:val="28"/>
          <w:lang w:eastAsia="en-US"/>
        </w:rPr>
        <w:t>на 202</w:t>
      </w:r>
      <w:r>
        <w:rPr>
          <w:rFonts w:eastAsia="Calibri"/>
          <w:sz w:val="28"/>
          <w:szCs w:val="28"/>
          <w:lang w:eastAsia="en-US"/>
        </w:rPr>
        <w:t>2</w:t>
      </w:r>
      <w:r w:rsidRPr="007E61C8">
        <w:rPr>
          <w:rFonts w:eastAsia="Calibri"/>
          <w:sz w:val="28"/>
          <w:szCs w:val="28"/>
          <w:lang w:eastAsia="en-US"/>
        </w:rPr>
        <w:t xml:space="preserve"> год в общем объеме </w:t>
      </w:r>
      <w:r w:rsidRPr="000927B6">
        <w:rPr>
          <w:sz w:val="28"/>
          <w:szCs w:val="28"/>
        </w:rPr>
        <w:t>27736,0</w:t>
      </w:r>
      <w:r>
        <w:t xml:space="preserve"> </w:t>
      </w:r>
      <w:r w:rsidRPr="007E61C8">
        <w:rPr>
          <w:rFonts w:eastAsia="Calibri"/>
          <w:sz w:val="28"/>
          <w:szCs w:val="28"/>
          <w:lang w:eastAsia="en-US"/>
        </w:rPr>
        <w:t>тыс. рублей</w:t>
      </w:r>
      <w:r>
        <w:rPr>
          <w:rFonts w:eastAsia="Calibri"/>
          <w:sz w:val="28"/>
          <w:szCs w:val="28"/>
          <w:lang w:eastAsia="en-US"/>
        </w:rPr>
        <w:t xml:space="preserve">, </w:t>
      </w:r>
      <w:r w:rsidRPr="007E61C8">
        <w:rPr>
          <w:rFonts w:eastAsia="Calibri"/>
          <w:sz w:val="28"/>
          <w:szCs w:val="28"/>
          <w:lang w:eastAsia="en-US"/>
        </w:rPr>
        <w:t>на 202</w:t>
      </w:r>
      <w:r>
        <w:rPr>
          <w:rFonts w:eastAsia="Calibri"/>
          <w:sz w:val="28"/>
          <w:szCs w:val="28"/>
          <w:lang w:eastAsia="en-US"/>
        </w:rPr>
        <w:t>3</w:t>
      </w:r>
      <w:r w:rsidRPr="007E61C8">
        <w:rPr>
          <w:rFonts w:eastAsia="Calibri"/>
          <w:sz w:val="28"/>
          <w:szCs w:val="28"/>
          <w:lang w:eastAsia="en-US"/>
        </w:rPr>
        <w:t xml:space="preserve"> год в общем объеме </w:t>
      </w:r>
      <w:r w:rsidRPr="000927B6">
        <w:rPr>
          <w:sz w:val="28"/>
          <w:szCs w:val="28"/>
        </w:rPr>
        <w:t>32264,1</w:t>
      </w:r>
      <w:r>
        <w:t xml:space="preserve"> </w:t>
      </w:r>
      <w:r w:rsidRPr="007E61C8">
        <w:rPr>
          <w:rFonts w:eastAsia="Calibri"/>
          <w:sz w:val="28"/>
          <w:szCs w:val="28"/>
          <w:lang w:eastAsia="en-US"/>
        </w:rPr>
        <w:t>тыс. рублей</w:t>
      </w:r>
      <w:r>
        <w:rPr>
          <w:rFonts w:eastAsia="Calibri"/>
          <w:sz w:val="28"/>
          <w:szCs w:val="28"/>
          <w:lang w:eastAsia="en-US"/>
        </w:rPr>
        <w:t xml:space="preserve">. </w:t>
      </w:r>
    </w:p>
    <w:p w:rsidR="00BD68D5" w:rsidRDefault="00BD68D5" w:rsidP="00BD68D5">
      <w:pPr>
        <w:ind w:firstLine="709"/>
        <w:jc w:val="both"/>
        <w:rPr>
          <w:rFonts w:eastAsia="Calibri"/>
          <w:sz w:val="28"/>
          <w:szCs w:val="28"/>
          <w:lang w:eastAsia="en-US"/>
        </w:rPr>
      </w:pPr>
      <w:r w:rsidRPr="004D7F0B">
        <w:rPr>
          <w:rFonts w:eastAsia="Calibri"/>
          <w:sz w:val="28"/>
          <w:szCs w:val="28"/>
          <w:lang w:eastAsia="en-US"/>
        </w:rPr>
        <w:t>Наибольший объем бюджетных ассигнований на непрограммные направления деятельности проектом  бюджета в 202</w:t>
      </w:r>
      <w:r>
        <w:rPr>
          <w:rFonts w:eastAsia="Calibri"/>
          <w:sz w:val="28"/>
          <w:szCs w:val="28"/>
          <w:lang w:eastAsia="en-US"/>
        </w:rPr>
        <w:t>1</w:t>
      </w:r>
      <w:r w:rsidRPr="004D7F0B">
        <w:rPr>
          <w:rFonts w:eastAsia="Calibri"/>
          <w:sz w:val="28"/>
          <w:szCs w:val="28"/>
          <w:lang w:eastAsia="en-US"/>
        </w:rPr>
        <w:t xml:space="preserve"> году предусматривается на</w:t>
      </w:r>
      <w:r>
        <w:rPr>
          <w:rFonts w:eastAsia="Calibri"/>
          <w:sz w:val="28"/>
          <w:szCs w:val="28"/>
          <w:lang w:eastAsia="en-US"/>
        </w:rPr>
        <w:t xml:space="preserve"> расходы:</w:t>
      </w:r>
      <w:r w:rsidRPr="004D7F0B">
        <w:rPr>
          <w:rFonts w:eastAsia="Calibri"/>
          <w:sz w:val="28"/>
          <w:szCs w:val="28"/>
          <w:lang w:eastAsia="en-US"/>
        </w:rPr>
        <w:t xml:space="preserve"> </w:t>
      </w:r>
    </w:p>
    <w:p w:rsidR="00BD68D5" w:rsidRDefault="00BD68D5" w:rsidP="00BD68D5">
      <w:pPr>
        <w:jc w:val="both"/>
        <w:rPr>
          <w:rFonts w:eastAsia="Calibri"/>
          <w:sz w:val="28"/>
          <w:szCs w:val="28"/>
          <w:lang w:eastAsia="en-US"/>
        </w:rPr>
      </w:pPr>
      <w:r>
        <w:rPr>
          <w:rFonts w:eastAsia="Calibri"/>
          <w:sz w:val="28"/>
          <w:szCs w:val="28"/>
          <w:lang w:eastAsia="en-US"/>
        </w:rPr>
        <w:t>-связанные с осуществлением деятельности регулярных перевозок пассажиров и багажа автомобильным транспортом общего пользования по регулируемым тарифам в пригородном сообщении в границах Шимского муниципального района – 52,9 % непрограммной части бюджета,</w:t>
      </w:r>
    </w:p>
    <w:p w:rsidR="00BD68D5" w:rsidRPr="004D7F0B" w:rsidRDefault="00BD68D5" w:rsidP="00BD68D5">
      <w:pPr>
        <w:jc w:val="both"/>
        <w:rPr>
          <w:rFonts w:eastAsia="Calibri"/>
          <w:sz w:val="28"/>
          <w:szCs w:val="28"/>
          <w:lang w:eastAsia="en-US"/>
        </w:rPr>
      </w:pPr>
      <w:r>
        <w:rPr>
          <w:rFonts w:eastAsia="Calibri"/>
          <w:sz w:val="28"/>
          <w:szCs w:val="28"/>
          <w:lang w:eastAsia="en-US"/>
        </w:rPr>
        <w:lastRenderedPageBreak/>
        <w:t>-</w:t>
      </w:r>
      <w:r w:rsidRPr="004D7F0B">
        <w:rPr>
          <w:rFonts w:eastAsia="Calibri"/>
          <w:sz w:val="28"/>
          <w:szCs w:val="28"/>
          <w:lang w:eastAsia="en-US"/>
        </w:rPr>
        <w:t xml:space="preserve">на обеспечение деятельности отдельных органов местного самоуправления, не отнесенные к муниципальным программам – </w:t>
      </w:r>
      <w:r>
        <w:rPr>
          <w:rFonts w:eastAsia="Calibri"/>
          <w:sz w:val="28"/>
          <w:szCs w:val="28"/>
          <w:lang w:eastAsia="en-US"/>
        </w:rPr>
        <w:t xml:space="preserve">20 % </w:t>
      </w:r>
      <w:r w:rsidRPr="004D7F0B">
        <w:rPr>
          <w:rFonts w:eastAsia="Calibri"/>
          <w:sz w:val="28"/>
          <w:szCs w:val="28"/>
          <w:lang w:eastAsia="en-US"/>
        </w:rPr>
        <w:t xml:space="preserve"> непрограммной части бюджета. </w:t>
      </w:r>
    </w:p>
    <w:p w:rsidR="00BD68D5" w:rsidRPr="004D7F0B" w:rsidRDefault="00BD68D5" w:rsidP="00BD68D5">
      <w:pPr>
        <w:jc w:val="both"/>
        <w:rPr>
          <w:color w:val="000000"/>
          <w:sz w:val="28"/>
          <w:szCs w:val="28"/>
        </w:rPr>
      </w:pPr>
      <w:r w:rsidRPr="004D7F0B">
        <w:rPr>
          <w:color w:val="000000"/>
          <w:sz w:val="28"/>
          <w:szCs w:val="28"/>
        </w:rPr>
        <w:t xml:space="preserve">       На 202</w:t>
      </w:r>
      <w:r>
        <w:rPr>
          <w:color w:val="000000"/>
          <w:sz w:val="28"/>
          <w:szCs w:val="28"/>
        </w:rPr>
        <w:t>1</w:t>
      </w:r>
      <w:r w:rsidRPr="004D7F0B">
        <w:rPr>
          <w:color w:val="000000"/>
          <w:sz w:val="28"/>
          <w:szCs w:val="28"/>
        </w:rPr>
        <w:t xml:space="preserve"> год,  как и на плановый период, расходы по непрограммным направлениям деятельности предусматриваются </w:t>
      </w:r>
      <w:r>
        <w:rPr>
          <w:color w:val="000000"/>
          <w:sz w:val="28"/>
          <w:szCs w:val="28"/>
        </w:rPr>
        <w:t>2</w:t>
      </w:r>
      <w:r w:rsidRPr="004D7F0B">
        <w:rPr>
          <w:color w:val="000000"/>
          <w:sz w:val="28"/>
          <w:szCs w:val="28"/>
        </w:rPr>
        <w:t xml:space="preserve"> главным распорядителям бюджетных средств.</w:t>
      </w:r>
    </w:p>
    <w:p w:rsidR="00BD68D5" w:rsidRDefault="00BD68D5" w:rsidP="00BD68D5">
      <w:pPr>
        <w:jc w:val="both"/>
        <w:rPr>
          <w:sz w:val="28"/>
          <w:szCs w:val="28"/>
          <w:highlight w:val="yellow"/>
        </w:rPr>
      </w:pPr>
    </w:p>
    <w:p w:rsidR="00BD68D5" w:rsidRPr="002E23B9" w:rsidRDefault="00BD68D5" w:rsidP="00BD68D5">
      <w:pPr>
        <w:pStyle w:val="4"/>
        <w:ind w:firstLine="709"/>
        <w:rPr>
          <w:i w:val="0"/>
          <w:szCs w:val="28"/>
        </w:rPr>
      </w:pPr>
      <w:r>
        <w:rPr>
          <w:i w:val="0"/>
          <w:szCs w:val="28"/>
        </w:rPr>
        <w:t>6</w:t>
      </w:r>
      <w:r w:rsidRPr="002E23B9">
        <w:rPr>
          <w:i w:val="0"/>
          <w:szCs w:val="28"/>
        </w:rPr>
        <w:t>. Дефицит (профицит) бюджета муниципального района, муниципальный внутренний долг Шимского муниципального района</w:t>
      </w:r>
    </w:p>
    <w:p w:rsidR="00BD68D5" w:rsidRPr="00B86304" w:rsidRDefault="00BD68D5" w:rsidP="00BD68D5">
      <w:pPr>
        <w:ind w:firstLine="708"/>
        <w:jc w:val="both"/>
        <w:rPr>
          <w:sz w:val="28"/>
        </w:rPr>
      </w:pPr>
      <w:r>
        <w:rPr>
          <w:sz w:val="28"/>
        </w:rPr>
        <w:t>Б</w:t>
      </w:r>
      <w:r w:rsidRPr="00B86304">
        <w:rPr>
          <w:sz w:val="28"/>
        </w:rPr>
        <w:t xml:space="preserve">юджет </w:t>
      </w:r>
      <w:r>
        <w:rPr>
          <w:sz w:val="28"/>
        </w:rPr>
        <w:t xml:space="preserve">муниципального района в 2021 -2023 </w:t>
      </w:r>
      <w:r w:rsidRPr="00B86304">
        <w:rPr>
          <w:sz w:val="28"/>
        </w:rPr>
        <w:t>год</w:t>
      </w:r>
      <w:r>
        <w:rPr>
          <w:sz w:val="28"/>
        </w:rPr>
        <w:t>ах</w:t>
      </w:r>
      <w:r w:rsidRPr="00B86304">
        <w:rPr>
          <w:sz w:val="28"/>
        </w:rPr>
        <w:t xml:space="preserve"> сформирован </w:t>
      </w:r>
      <w:r>
        <w:rPr>
          <w:sz w:val="28"/>
        </w:rPr>
        <w:t>без дефицита</w:t>
      </w:r>
      <w:r w:rsidRPr="00B86304">
        <w:rPr>
          <w:sz w:val="28"/>
        </w:rPr>
        <w:t>.</w:t>
      </w:r>
    </w:p>
    <w:p w:rsidR="00BD68D5" w:rsidRPr="00B86304" w:rsidRDefault="00BD68D5" w:rsidP="00BD68D5">
      <w:pPr>
        <w:pStyle w:val="21"/>
        <w:spacing w:after="0"/>
        <w:ind w:left="0" w:firstLine="709"/>
        <w:jc w:val="both"/>
        <w:rPr>
          <w:bCs/>
          <w:sz w:val="28"/>
          <w:szCs w:val="28"/>
        </w:rPr>
      </w:pPr>
      <w:r>
        <w:rPr>
          <w:bCs/>
          <w:sz w:val="28"/>
          <w:szCs w:val="28"/>
        </w:rPr>
        <w:t>Муниципальный</w:t>
      </w:r>
      <w:r w:rsidRPr="00B86304">
        <w:rPr>
          <w:bCs/>
          <w:sz w:val="28"/>
          <w:szCs w:val="28"/>
        </w:rPr>
        <w:t xml:space="preserve"> внутренний долг </w:t>
      </w:r>
      <w:r>
        <w:rPr>
          <w:bCs/>
          <w:sz w:val="28"/>
          <w:szCs w:val="28"/>
        </w:rPr>
        <w:t>Шимского муниципального района</w:t>
      </w:r>
      <w:r w:rsidRPr="00B86304">
        <w:rPr>
          <w:bCs/>
          <w:sz w:val="28"/>
          <w:szCs w:val="28"/>
        </w:rPr>
        <w:t xml:space="preserve"> по состоянию на 1 января 20</w:t>
      </w:r>
      <w:r>
        <w:rPr>
          <w:bCs/>
          <w:sz w:val="28"/>
          <w:szCs w:val="28"/>
        </w:rPr>
        <w:t>20</w:t>
      </w:r>
      <w:r w:rsidRPr="00B86304">
        <w:rPr>
          <w:bCs/>
          <w:sz w:val="28"/>
          <w:szCs w:val="28"/>
        </w:rPr>
        <w:t xml:space="preserve"> года составил </w:t>
      </w:r>
      <w:r w:rsidRPr="00140900">
        <w:rPr>
          <w:sz w:val="28"/>
          <w:szCs w:val="28"/>
        </w:rPr>
        <w:t>5 592,0</w:t>
      </w:r>
      <w:r>
        <w:rPr>
          <w:sz w:val="28"/>
          <w:szCs w:val="28"/>
        </w:rPr>
        <w:t xml:space="preserve"> тыс</w:t>
      </w:r>
      <w:r w:rsidRPr="00B86304">
        <w:rPr>
          <w:bCs/>
          <w:sz w:val="28"/>
          <w:szCs w:val="28"/>
        </w:rPr>
        <w:t xml:space="preserve">. рублей, в том числе кредиты банков – </w:t>
      </w:r>
      <w:r w:rsidRPr="00140900">
        <w:rPr>
          <w:sz w:val="28"/>
          <w:szCs w:val="28"/>
        </w:rPr>
        <w:t>3 000</w:t>
      </w:r>
      <w:r>
        <w:rPr>
          <w:sz w:val="28"/>
          <w:szCs w:val="28"/>
        </w:rPr>
        <w:t xml:space="preserve"> тыс</w:t>
      </w:r>
      <w:r w:rsidRPr="00B86304">
        <w:rPr>
          <w:sz w:val="28"/>
          <w:szCs w:val="28"/>
        </w:rPr>
        <w:t>. рублей (</w:t>
      </w:r>
      <w:r>
        <w:rPr>
          <w:sz w:val="28"/>
          <w:szCs w:val="28"/>
        </w:rPr>
        <w:t>53,6</w:t>
      </w:r>
      <w:r w:rsidRPr="00B86304">
        <w:rPr>
          <w:sz w:val="28"/>
          <w:szCs w:val="28"/>
        </w:rPr>
        <w:t>%),</w:t>
      </w:r>
      <w:r w:rsidRPr="00B86304">
        <w:rPr>
          <w:bCs/>
          <w:sz w:val="28"/>
          <w:szCs w:val="28"/>
        </w:rPr>
        <w:t xml:space="preserve">бюджетные кредиты – </w:t>
      </w:r>
      <w:r w:rsidRPr="00140900">
        <w:rPr>
          <w:sz w:val="28"/>
          <w:szCs w:val="28"/>
        </w:rPr>
        <w:t>2 592,0</w:t>
      </w:r>
      <w:r w:rsidRPr="00B86304">
        <w:rPr>
          <w:sz w:val="28"/>
          <w:szCs w:val="28"/>
        </w:rPr>
        <w:t xml:space="preserve"> </w:t>
      </w:r>
      <w:r>
        <w:rPr>
          <w:sz w:val="28"/>
          <w:szCs w:val="28"/>
        </w:rPr>
        <w:t>тыс</w:t>
      </w:r>
      <w:r w:rsidRPr="00B86304">
        <w:rPr>
          <w:sz w:val="28"/>
          <w:szCs w:val="28"/>
        </w:rPr>
        <w:t>. рублей (</w:t>
      </w:r>
      <w:r>
        <w:rPr>
          <w:sz w:val="28"/>
          <w:szCs w:val="28"/>
        </w:rPr>
        <w:t>46,4</w:t>
      </w:r>
      <w:r w:rsidRPr="00B86304">
        <w:rPr>
          <w:sz w:val="28"/>
          <w:szCs w:val="28"/>
        </w:rPr>
        <w:t xml:space="preserve"> %).</w:t>
      </w:r>
      <w:r w:rsidRPr="00B86304">
        <w:rPr>
          <w:bCs/>
          <w:sz w:val="28"/>
          <w:szCs w:val="28"/>
        </w:rPr>
        <w:t xml:space="preserve"> </w:t>
      </w:r>
    </w:p>
    <w:p w:rsidR="00BD68D5" w:rsidRDefault="00BD68D5" w:rsidP="00BD68D5">
      <w:pPr>
        <w:pStyle w:val="21"/>
        <w:spacing w:after="0"/>
        <w:ind w:left="0" w:firstLine="709"/>
        <w:jc w:val="both"/>
        <w:rPr>
          <w:bCs/>
          <w:sz w:val="28"/>
          <w:szCs w:val="28"/>
        </w:rPr>
      </w:pPr>
      <w:r w:rsidRPr="00B86304">
        <w:rPr>
          <w:bCs/>
          <w:sz w:val="28"/>
          <w:szCs w:val="28"/>
        </w:rPr>
        <w:t xml:space="preserve">Ожидаемый объем </w:t>
      </w:r>
      <w:r>
        <w:rPr>
          <w:bCs/>
          <w:sz w:val="28"/>
          <w:szCs w:val="28"/>
        </w:rPr>
        <w:t>муниципального</w:t>
      </w:r>
      <w:r w:rsidRPr="00B86304">
        <w:rPr>
          <w:bCs/>
          <w:sz w:val="28"/>
          <w:szCs w:val="28"/>
        </w:rPr>
        <w:t xml:space="preserve"> внутреннего долга </w:t>
      </w:r>
      <w:r>
        <w:rPr>
          <w:bCs/>
          <w:sz w:val="28"/>
          <w:szCs w:val="28"/>
        </w:rPr>
        <w:t>района</w:t>
      </w:r>
      <w:r w:rsidRPr="00B86304">
        <w:rPr>
          <w:bCs/>
          <w:sz w:val="28"/>
          <w:szCs w:val="28"/>
        </w:rPr>
        <w:t xml:space="preserve"> на 1 января 20</w:t>
      </w:r>
      <w:r>
        <w:rPr>
          <w:bCs/>
          <w:sz w:val="28"/>
          <w:szCs w:val="28"/>
        </w:rPr>
        <w:t>21</w:t>
      </w:r>
      <w:r w:rsidRPr="00B86304">
        <w:rPr>
          <w:bCs/>
          <w:sz w:val="28"/>
          <w:szCs w:val="28"/>
        </w:rPr>
        <w:t xml:space="preserve"> года состави</w:t>
      </w:r>
      <w:r>
        <w:rPr>
          <w:bCs/>
          <w:sz w:val="28"/>
          <w:szCs w:val="28"/>
        </w:rPr>
        <w:t>т</w:t>
      </w:r>
      <w:r w:rsidRPr="00B86304">
        <w:rPr>
          <w:bCs/>
          <w:sz w:val="28"/>
          <w:szCs w:val="28"/>
        </w:rPr>
        <w:t xml:space="preserve"> </w:t>
      </w:r>
      <w:r w:rsidRPr="00140900">
        <w:rPr>
          <w:bCs/>
          <w:sz w:val="28"/>
          <w:szCs w:val="28"/>
        </w:rPr>
        <w:t>5 333,0</w:t>
      </w:r>
      <w:r>
        <w:rPr>
          <w:bCs/>
          <w:sz w:val="28"/>
          <w:szCs w:val="28"/>
        </w:rPr>
        <w:t xml:space="preserve"> тыс</w:t>
      </w:r>
      <w:r w:rsidRPr="00B86304">
        <w:rPr>
          <w:bCs/>
          <w:sz w:val="28"/>
          <w:szCs w:val="28"/>
        </w:rPr>
        <w:t xml:space="preserve">. рублей. Из общего объема </w:t>
      </w:r>
      <w:r>
        <w:rPr>
          <w:bCs/>
          <w:sz w:val="28"/>
          <w:szCs w:val="28"/>
        </w:rPr>
        <w:t>муниципального</w:t>
      </w:r>
      <w:r w:rsidRPr="00B86304">
        <w:rPr>
          <w:bCs/>
          <w:sz w:val="28"/>
          <w:szCs w:val="28"/>
        </w:rPr>
        <w:t xml:space="preserve"> долга кредиты банков составят </w:t>
      </w:r>
      <w:r w:rsidRPr="00140900">
        <w:rPr>
          <w:bCs/>
          <w:sz w:val="28"/>
          <w:szCs w:val="28"/>
        </w:rPr>
        <w:t>3 000,0</w:t>
      </w:r>
      <w:r w:rsidRPr="00B86304">
        <w:rPr>
          <w:bCs/>
          <w:sz w:val="28"/>
          <w:szCs w:val="28"/>
        </w:rPr>
        <w:t xml:space="preserve"> </w:t>
      </w:r>
      <w:r>
        <w:rPr>
          <w:bCs/>
          <w:sz w:val="28"/>
          <w:szCs w:val="28"/>
        </w:rPr>
        <w:t>тыс</w:t>
      </w:r>
      <w:r w:rsidRPr="00B86304">
        <w:rPr>
          <w:bCs/>
          <w:sz w:val="28"/>
          <w:szCs w:val="28"/>
        </w:rPr>
        <w:t xml:space="preserve">. рублей, бюджетные кредиты – </w:t>
      </w:r>
      <w:r w:rsidRPr="00651B17">
        <w:rPr>
          <w:bCs/>
          <w:sz w:val="28"/>
          <w:szCs w:val="28"/>
        </w:rPr>
        <w:t>2 333,0</w:t>
      </w:r>
      <w:r w:rsidRPr="00B86304">
        <w:rPr>
          <w:bCs/>
          <w:sz w:val="28"/>
          <w:szCs w:val="28"/>
        </w:rPr>
        <w:t xml:space="preserve"> </w:t>
      </w:r>
      <w:r>
        <w:rPr>
          <w:bCs/>
          <w:sz w:val="28"/>
          <w:szCs w:val="28"/>
        </w:rPr>
        <w:t>тыс</w:t>
      </w:r>
      <w:r w:rsidRPr="00B86304">
        <w:rPr>
          <w:bCs/>
          <w:sz w:val="28"/>
          <w:szCs w:val="28"/>
        </w:rPr>
        <w:t xml:space="preserve">. рублей. </w:t>
      </w:r>
      <w:r>
        <w:rPr>
          <w:bCs/>
          <w:sz w:val="28"/>
          <w:szCs w:val="28"/>
        </w:rPr>
        <w:t xml:space="preserve"> В 2021 году плановое погашение кредитов составит 4224,8 тыс. рублей, в т.ч. погашение банковского кредита в сумме 3000,0 тыс. рублей, бюджетного кредита в сумме 1224,8 тыс. рублей.</w:t>
      </w:r>
    </w:p>
    <w:p w:rsidR="00BD68D5" w:rsidRPr="00873976" w:rsidRDefault="00BD68D5" w:rsidP="00BD68D5">
      <w:pPr>
        <w:autoSpaceDE w:val="0"/>
        <w:autoSpaceDN w:val="0"/>
        <w:adjustRightInd w:val="0"/>
        <w:ind w:firstLine="709"/>
        <w:jc w:val="both"/>
        <w:rPr>
          <w:bCs/>
        </w:rPr>
      </w:pPr>
      <w:r w:rsidRPr="00ED26A1">
        <w:rPr>
          <w:rFonts w:eastAsiaTheme="minorHAnsi"/>
          <w:sz w:val="28"/>
          <w:szCs w:val="28"/>
          <w:lang w:eastAsia="en-US"/>
        </w:rPr>
        <w:t xml:space="preserve">Верхний предел муниципального внутреннего долга </w:t>
      </w:r>
      <w:r>
        <w:rPr>
          <w:rFonts w:eastAsiaTheme="minorHAnsi"/>
          <w:sz w:val="28"/>
          <w:szCs w:val="28"/>
          <w:lang w:eastAsia="en-US"/>
        </w:rPr>
        <w:t xml:space="preserve">Шимского </w:t>
      </w:r>
      <w:r w:rsidRPr="00ED26A1">
        <w:rPr>
          <w:rFonts w:eastAsiaTheme="minorHAnsi"/>
          <w:sz w:val="28"/>
          <w:szCs w:val="28"/>
          <w:lang w:eastAsia="en-US"/>
        </w:rPr>
        <w:t>муниципального района, в том числе верхний предел долга по муниципальным</w:t>
      </w:r>
      <w:r>
        <w:rPr>
          <w:rFonts w:eastAsiaTheme="minorHAnsi"/>
          <w:sz w:val="28"/>
          <w:szCs w:val="28"/>
          <w:lang w:eastAsia="en-US"/>
        </w:rPr>
        <w:t xml:space="preserve"> </w:t>
      </w:r>
      <w:r w:rsidRPr="00ED26A1">
        <w:rPr>
          <w:rFonts w:eastAsiaTheme="minorHAnsi"/>
          <w:sz w:val="28"/>
          <w:szCs w:val="28"/>
          <w:lang w:eastAsia="en-US"/>
        </w:rPr>
        <w:t>гарантиям предлагается к утверждению с учётом требований и в пределах</w:t>
      </w:r>
      <w:r>
        <w:rPr>
          <w:rFonts w:eastAsiaTheme="minorHAnsi"/>
          <w:sz w:val="28"/>
          <w:szCs w:val="28"/>
          <w:lang w:eastAsia="en-US"/>
        </w:rPr>
        <w:t xml:space="preserve"> </w:t>
      </w:r>
      <w:r w:rsidRPr="00ED26A1">
        <w:rPr>
          <w:rFonts w:eastAsiaTheme="minorHAnsi"/>
          <w:sz w:val="28"/>
          <w:szCs w:val="28"/>
          <w:lang w:eastAsia="en-US"/>
        </w:rPr>
        <w:t xml:space="preserve">ограничений, установленных пунктом 5 статьи 107 </w:t>
      </w:r>
      <w:r>
        <w:rPr>
          <w:rFonts w:eastAsiaTheme="minorHAnsi"/>
          <w:sz w:val="28"/>
          <w:szCs w:val="28"/>
          <w:lang w:eastAsia="en-US"/>
        </w:rPr>
        <w:t xml:space="preserve">БК РФ </w:t>
      </w:r>
      <w:r w:rsidRPr="00ED26A1">
        <w:rPr>
          <w:rFonts w:eastAsiaTheme="minorHAnsi"/>
          <w:sz w:val="28"/>
          <w:szCs w:val="28"/>
          <w:lang w:eastAsia="en-US"/>
        </w:rPr>
        <w:t xml:space="preserve"> </w:t>
      </w:r>
      <w:r w:rsidRPr="00873976">
        <w:rPr>
          <w:rFonts w:eastAsiaTheme="minorHAnsi"/>
          <w:lang w:eastAsia="en-US"/>
        </w:rPr>
        <w:t>(</w:t>
      </w:r>
      <w:r w:rsidRPr="00873976">
        <w:rPr>
          <w:rFonts w:eastAsiaTheme="minorHAnsi"/>
          <w:iCs/>
          <w:lang w:eastAsia="en-US"/>
        </w:rPr>
        <w:t>не выше 50 процентов утверждённого решением о местном бюджете на очередной финансовый год и плановый период общего объёма доходов местного бюджета без учёта утверждённого объёма безвозмездных поступлений и (или) поступлений налоговых доходов по дополнительным нормативам</w:t>
      </w:r>
      <w:r w:rsidRPr="00873976">
        <w:rPr>
          <w:rFonts w:ascii="Times New Roman,Italic" w:eastAsiaTheme="minorHAnsi" w:hAnsi="Times New Roman,Italic" w:cs="Times New Roman,Italic"/>
          <w:iCs/>
          <w:lang w:eastAsia="en-US"/>
        </w:rPr>
        <w:t xml:space="preserve"> </w:t>
      </w:r>
      <w:r w:rsidRPr="00873976">
        <w:rPr>
          <w:rFonts w:eastAsiaTheme="minorHAnsi"/>
          <w:iCs/>
          <w:lang w:eastAsia="en-US"/>
        </w:rPr>
        <w:t>отчислений от налога на доходы физических лиц</w:t>
      </w:r>
      <w:r w:rsidRPr="00873976">
        <w:rPr>
          <w:rFonts w:eastAsiaTheme="minorHAnsi"/>
          <w:lang w:eastAsia="en-US"/>
        </w:rPr>
        <w:t>).</w:t>
      </w:r>
    </w:p>
    <w:p w:rsidR="00BD68D5" w:rsidRDefault="00BD68D5" w:rsidP="00BD68D5">
      <w:pPr>
        <w:pStyle w:val="21"/>
        <w:spacing w:after="0"/>
        <w:ind w:left="0" w:firstLine="709"/>
        <w:jc w:val="both"/>
        <w:rPr>
          <w:bCs/>
          <w:sz w:val="28"/>
          <w:szCs w:val="28"/>
        </w:rPr>
      </w:pPr>
      <w:r w:rsidRPr="00B86304">
        <w:rPr>
          <w:bCs/>
          <w:sz w:val="28"/>
          <w:szCs w:val="28"/>
        </w:rPr>
        <w:t xml:space="preserve">Верхний предел </w:t>
      </w:r>
      <w:r>
        <w:rPr>
          <w:bCs/>
          <w:sz w:val="28"/>
          <w:szCs w:val="28"/>
        </w:rPr>
        <w:t xml:space="preserve">муниципального внутреннего </w:t>
      </w:r>
      <w:r w:rsidRPr="00B86304">
        <w:rPr>
          <w:bCs/>
          <w:sz w:val="28"/>
          <w:szCs w:val="28"/>
        </w:rPr>
        <w:t xml:space="preserve"> долга </w:t>
      </w:r>
      <w:r>
        <w:rPr>
          <w:bCs/>
          <w:sz w:val="28"/>
          <w:szCs w:val="28"/>
        </w:rPr>
        <w:t>района</w:t>
      </w:r>
      <w:r w:rsidRPr="00B86304">
        <w:rPr>
          <w:bCs/>
          <w:sz w:val="28"/>
          <w:szCs w:val="28"/>
        </w:rPr>
        <w:t xml:space="preserve"> на 1 января 20</w:t>
      </w:r>
      <w:r>
        <w:rPr>
          <w:bCs/>
          <w:sz w:val="28"/>
          <w:szCs w:val="28"/>
        </w:rPr>
        <w:t>22</w:t>
      </w:r>
      <w:r w:rsidRPr="00B86304">
        <w:rPr>
          <w:bCs/>
          <w:sz w:val="28"/>
          <w:szCs w:val="28"/>
        </w:rPr>
        <w:t xml:space="preserve"> года установлен в сумме </w:t>
      </w:r>
      <w:r>
        <w:rPr>
          <w:bCs/>
          <w:sz w:val="28"/>
          <w:szCs w:val="28"/>
        </w:rPr>
        <w:t>1108,2</w:t>
      </w:r>
      <w:r w:rsidRPr="00B86304">
        <w:rPr>
          <w:bCs/>
          <w:sz w:val="28"/>
          <w:szCs w:val="28"/>
        </w:rPr>
        <w:t xml:space="preserve"> </w:t>
      </w:r>
      <w:r>
        <w:rPr>
          <w:bCs/>
          <w:sz w:val="28"/>
          <w:szCs w:val="28"/>
        </w:rPr>
        <w:t>тыс</w:t>
      </w:r>
      <w:r w:rsidRPr="00B86304">
        <w:rPr>
          <w:bCs/>
          <w:sz w:val="28"/>
          <w:szCs w:val="28"/>
        </w:rPr>
        <w:t xml:space="preserve">. рублей, в том числе по </w:t>
      </w:r>
      <w:r>
        <w:rPr>
          <w:bCs/>
          <w:sz w:val="28"/>
          <w:szCs w:val="28"/>
        </w:rPr>
        <w:t xml:space="preserve">муниципальным </w:t>
      </w:r>
      <w:r w:rsidRPr="00B86304">
        <w:rPr>
          <w:bCs/>
          <w:sz w:val="28"/>
          <w:szCs w:val="28"/>
        </w:rPr>
        <w:t xml:space="preserve">гарантиям – </w:t>
      </w:r>
      <w:r w:rsidRPr="00651B17">
        <w:rPr>
          <w:bCs/>
          <w:sz w:val="28"/>
          <w:szCs w:val="28"/>
        </w:rPr>
        <w:t>0,0</w:t>
      </w:r>
      <w:r w:rsidRPr="00B86304">
        <w:rPr>
          <w:bCs/>
          <w:sz w:val="28"/>
          <w:szCs w:val="28"/>
        </w:rPr>
        <w:t xml:space="preserve"> </w:t>
      </w:r>
      <w:r>
        <w:rPr>
          <w:bCs/>
          <w:sz w:val="28"/>
          <w:szCs w:val="28"/>
        </w:rPr>
        <w:t>тыс</w:t>
      </w:r>
      <w:r w:rsidRPr="00B86304">
        <w:rPr>
          <w:bCs/>
          <w:sz w:val="28"/>
          <w:szCs w:val="28"/>
        </w:rPr>
        <w:t>.</w:t>
      </w:r>
      <w:r>
        <w:rPr>
          <w:bCs/>
          <w:sz w:val="28"/>
          <w:szCs w:val="28"/>
        </w:rPr>
        <w:t xml:space="preserve"> рублей.</w:t>
      </w:r>
    </w:p>
    <w:p w:rsidR="00BD68D5" w:rsidRPr="00B86304" w:rsidRDefault="00BD68D5" w:rsidP="00BD68D5">
      <w:pPr>
        <w:pStyle w:val="21"/>
        <w:spacing w:after="0"/>
        <w:ind w:left="0" w:firstLine="709"/>
        <w:jc w:val="both"/>
        <w:rPr>
          <w:bCs/>
          <w:sz w:val="28"/>
          <w:szCs w:val="28"/>
        </w:rPr>
      </w:pPr>
      <w:r w:rsidRPr="00F47D1A">
        <w:rPr>
          <w:bCs/>
          <w:sz w:val="28"/>
          <w:szCs w:val="28"/>
        </w:rPr>
        <w:t xml:space="preserve">Верхний предел муниципального </w:t>
      </w:r>
      <w:r>
        <w:rPr>
          <w:bCs/>
          <w:sz w:val="28"/>
          <w:szCs w:val="28"/>
        </w:rPr>
        <w:t xml:space="preserve">внутреннего </w:t>
      </w:r>
      <w:r w:rsidRPr="00F47D1A">
        <w:rPr>
          <w:bCs/>
          <w:sz w:val="28"/>
          <w:szCs w:val="28"/>
        </w:rPr>
        <w:t>долга района на 1 января 202</w:t>
      </w:r>
      <w:r>
        <w:rPr>
          <w:bCs/>
          <w:sz w:val="28"/>
          <w:szCs w:val="28"/>
        </w:rPr>
        <w:t>3</w:t>
      </w:r>
      <w:r w:rsidRPr="00F47D1A">
        <w:rPr>
          <w:bCs/>
          <w:sz w:val="28"/>
          <w:szCs w:val="28"/>
        </w:rPr>
        <w:t xml:space="preserve"> года установлен в сумме </w:t>
      </w:r>
      <w:r>
        <w:rPr>
          <w:bCs/>
          <w:sz w:val="28"/>
          <w:szCs w:val="28"/>
        </w:rPr>
        <w:t>525,0</w:t>
      </w:r>
      <w:r w:rsidRPr="00F47D1A">
        <w:rPr>
          <w:bCs/>
          <w:sz w:val="28"/>
          <w:szCs w:val="28"/>
        </w:rPr>
        <w:t xml:space="preserve"> тыс. рублей, </w:t>
      </w:r>
      <w:r w:rsidRPr="00B86304">
        <w:rPr>
          <w:bCs/>
          <w:sz w:val="28"/>
          <w:szCs w:val="28"/>
        </w:rPr>
        <w:t xml:space="preserve">в том числе по </w:t>
      </w:r>
      <w:r>
        <w:rPr>
          <w:bCs/>
          <w:sz w:val="28"/>
          <w:szCs w:val="28"/>
        </w:rPr>
        <w:t xml:space="preserve">муниципальным </w:t>
      </w:r>
      <w:r w:rsidRPr="00B86304">
        <w:rPr>
          <w:bCs/>
          <w:sz w:val="28"/>
          <w:szCs w:val="28"/>
        </w:rPr>
        <w:t xml:space="preserve">гарантиям – </w:t>
      </w:r>
      <w:r w:rsidRPr="00651B17">
        <w:rPr>
          <w:bCs/>
          <w:sz w:val="28"/>
          <w:szCs w:val="28"/>
        </w:rPr>
        <w:t>0,0</w:t>
      </w:r>
      <w:r w:rsidRPr="00B86304">
        <w:rPr>
          <w:bCs/>
          <w:sz w:val="28"/>
          <w:szCs w:val="28"/>
        </w:rPr>
        <w:t xml:space="preserve"> </w:t>
      </w:r>
      <w:r>
        <w:rPr>
          <w:bCs/>
          <w:sz w:val="28"/>
          <w:szCs w:val="28"/>
        </w:rPr>
        <w:t>тыс</w:t>
      </w:r>
      <w:r w:rsidRPr="00B86304">
        <w:rPr>
          <w:bCs/>
          <w:sz w:val="28"/>
          <w:szCs w:val="28"/>
        </w:rPr>
        <w:t>.</w:t>
      </w:r>
      <w:r>
        <w:rPr>
          <w:bCs/>
          <w:sz w:val="28"/>
          <w:szCs w:val="28"/>
        </w:rPr>
        <w:t xml:space="preserve"> рублей; на 1 января 2024 года – в сумме 583,2 </w:t>
      </w:r>
      <w:r w:rsidRPr="00F47D1A">
        <w:rPr>
          <w:bCs/>
          <w:sz w:val="28"/>
          <w:szCs w:val="28"/>
        </w:rPr>
        <w:t>тыс. рублей</w:t>
      </w:r>
      <w:r>
        <w:rPr>
          <w:bCs/>
          <w:sz w:val="28"/>
          <w:szCs w:val="28"/>
        </w:rPr>
        <w:t>,</w:t>
      </w:r>
      <w:r w:rsidRPr="00A221DD">
        <w:rPr>
          <w:bCs/>
          <w:sz w:val="28"/>
          <w:szCs w:val="28"/>
        </w:rPr>
        <w:t xml:space="preserve"> </w:t>
      </w:r>
      <w:r w:rsidRPr="00B86304">
        <w:rPr>
          <w:bCs/>
          <w:sz w:val="28"/>
          <w:szCs w:val="28"/>
        </w:rPr>
        <w:t xml:space="preserve">в том числе по </w:t>
      </w:r>
      <w:r>
        <w:rPr>
          <w:bCs/>
          <w:sz w:val="28"/>
          <w:szCs w:val="28"/>
        </w:rPr>
        <w:t xml:space="preserve">муниципальным </w:t>
      </w:r>
      <w:r w:rsidRPr="00B86304">
        <w:rPr>
          <w:bCs/>
          <w:sz w:val="28"/>
          <w:szCs w:val="28"/>
        </w:rPr>
        <w:t xml:space="preserve">гарантиям – </w:t>
      </w:r>
      <w:r w:rsidRPr="00651B17">
        <w:rPr>
          <w:bCs/>
          <w:sz w:val="28"/>
          <w:szCs w:val="28"/>
        </w:rPr>
        <w:t>0,0</w:t>
      </w:r>
      <w:r w:rsidRPr="00B86304">
        <w:rPr>
          <w:bCs/>
          <w:sz w:val="28"/>
          <w:szCs w:val="28"/>
        </w:rPr>
        <w:t xml:space="preserve"> </w:t>
      </w:r>
      <w:r>
        <w:rPr>
          <w:bCs/>
          <w:sz w:val="28"/>
          <w:szCs w:val="28"/>
        </w:rPr>
        <w:t>тыс</w:t>
      </w:r>
      <w:r w:rsidRPr="00B86304">
        <w:rPr>
          <w:bCs/>
          <w:sz w:val="28"/>
          <w:szCs w:val="28"/>
        </w:rPr>
        <w:t>.</w:t>
      </w:r>
      <w:r>
        <w:rPr>
          <w:bCs/>
          <w:sz w:val="28"/>
          <w:szCs w:val="28"/>
        </w:rPr>
        <w:t xml:space="preserve"> рублей</w:t>
      </w:r>
      <w:r w:rsidRPr="00F47D1A">
        <w:rPr>
          <w:bCs/>
          <w:sz w:val="28"/>
          <w:szCs w:val="28"/>
        </w:rPr>
        <w:t>.</w:t>
      </w:r>
    </w:p>
    <w:p w:rsidR="00BD68D5" w:rsidRDefault="00BD68D5" w:rsidP="00BD68D5">
      <w:pPr>
        <w:autoSpaceDE w:val="0"/>
        <w:autoSpaceDN w:val="0"/>
        <w:adjustRightInd w:val="0"/>
        <w:ind w:firstLine="709"/>
        <w:jc w:val="both"/>
        <w:rPr>
          <w:bCs/>
          <w:sz w:val="28"/>
          <w:szCs w:val="28"/>
        </w:rPr>
      </w:pPr>
      <w:r>
        <w:rPr>
          <w:rFonts w:eastAsiaTheme="minorHAnsi"/>
          <w:sz w:val="28"/>
          <w:szCs w:val="28"/>
          <w:lang w:eastAsia="en-US"/>
        </w:rPr>
        <w:t>Таким образом, соблюдены требования пункта 2 статьи 107 Бюджетного кодекса Российской Федерации.</w:t>
      </w:r>
    </w:p>
    <w:p w:rsidR="00BD68D5" w:rsidRDefault="00BD68D5" w:rsidP="00BD68D5">
      <w:pPr>
        <w:jc w:val="both"/>
        <w:rPr>
          <w:b/>
          <w:sz w:val="28"/>
          <w:szCs w:val="28"/>
        </w:rPr>
      </w:pPr>
    </w:p>
    <w:p w:rsidR="00BD68D5" w:rsidRPr="00A221DD" w:rsidRDefault="00BD68D5" w:rsidP="00BD68D5">
      <w:pPr>
        <w:autoSpaceDE w:val="0"/>
        <w:autoSpaceDN w:val="0"/>
        <w:adjustRightInd w:val="0"/>
        <w:jc w:val="both"/>
        <w:rPr>
          <w:b/>
          <w:sz w:val="28"/>
          <w:szCs w:val="28"/>
        </w:rPr>
      </w:pPr>
      <w:r>
        <w:rPr>
          <w:b/>
          <w:sz w:val="28"/>
          <w:szCs w:val="28"/>
        </w:rPr>
        <w:t xml:space="preserve">Рекомендуем  </w:t>
      </w:r>
      <w:r w:rsidRPr="00A221DD">
        <w:rPr>
          <w:rFonts w:eastAsiaTheme="minorHAnsi"/>
          <w:b/>
          <w:sz w:val="28"/>
          <w:szCs w:val="28"/>
          <w:lang w:eastAsia="en-US"/>
        </w:rPr>
        <w:t xml:space="preserve">на основании положений, изложенных в статье 107 Бюджетного кодекса Российской Федерации </w:t>
      </w:r>
      <w:r>
        <w:rPr>
          <w:rFonts w:eastAsiaTheme="minorHAnsi"/>
          <w:b/>
          <w:sz w:val="28"/>
          <w:szCs w:val="28"/>
          <w:lang w:eastAsia="en-US"/>
        </w:rPr>
        <w:t>п</w:t>
      </w:r>
      <w:r w:rsidRPr="00A221DD">
        <w:rPr>
          <w:rFonts w:eastAsiaTheme="minorHAnsi"/>
          <w:b/>
          <w:sz w:val="28"/>
          <w:szCs w:val="28"/>
          <w:lang w:eastAsia="en-US"/>
        </w:rPr>
        <w:t xml:space="preserve">п.  3) пункта 34 проекта </w:t>
      </w:r>
      <w:r w:rsidRPr="00A221DD">
        <w:rPr>
          <w:rFonts w:eastAsiaTheme="minorHAnsi"/>
          <w:b/>
          <w:sz w:val="28"/>
          <w:szCs w:val="28"/>
          <w:lang w:eastAsia="en-US"/>
        </w:rPr>
        <w:lastRenderedPageBreak/>
        <w:t>решения о бюджете после слова «муниципального» дополнить словом «внутреннего».</w:t>
      </w:r>
    </w:p>
    <w:p w:rsidR="00BD68D5" w:rsidRDefault="00BD68D5" w:rsidP="00BD68D5">
      <w:pPr>
        <w:jc w:val="both"/>
        <w:rPr>
          <w:b/>
          <w:sz w:val="28"/>
          <w:szCs w:val="28"/>
        </w:rPr>
      </w:pPr>
    </w:p>
    <w:p w:rsidR="00BD68D5" w:rsidRPr="00C250AD" w:rsidRDefault="00BD68D5" w:rsidP="00BD68D5">
      <w:pPr>
        <w:pStyle w:val="a4"/>
        <w:jc w:val="center"/>
        <w:rPr>
          <w:b/>
        </w:rPr>
      </w:pPr>
      <w:r>
        <w:rPr>
          <w:b/>
          <w:szCs w:val="28"/>
        </w:rPr>
        <w:t xml:space="preserve">7. </w:t>
      </w:r>
      <w:r w:rsidRPr="00073525">
        <w:rPr>
          <w:b/>
          <w:szCs w:val="28"/>
        </w:rPr>
        <w:t>Основные характеристики</w:t>
      </w:r>
      <w:r w:rsidRPr="00C250AD">
        <w:rPr>
          <w:b/>
        </w:rPr>
        <w:t xml:space="preserve"> консолидированного бюджета </w:t>
      </w:r>
      <w:r>
        <w:rPr>
          <w:b/>
        </w:rPr>
        <w:t>м</w:t>
      </w:r>
      <w:r w:rsidRPr="00C250AD">
        <w:rPr>
          <w:b/>
        </w:rPr>
        <w:t>униципального района</w:t>
      </w:r>
    </w:p>
    <w:p w:rsidR="00BD68D5" w:rsidRPr="00B86304" w:rsidRDefault="00BD68D5" w:rsidP="00BD68D5">
      <w:pPr>
        <w:pStyle w:val="21"/>
        <w:spacing w:after="0"/>
        <w:ind w:left="0" w:firstLine="709"/>
        <w:jc w:val="both"/>
        <w:rPr>
          <w:bCs/>
          <w:sz w:val="28"/>
          <w:szCs w:val="28"/>
        </w:rPr>
      </w:pPr>
      <w:r w:rsidRPr="00B86304">
        <w:rPr>
          <w:bCs/>
          <w:sz w:val="28"/>
          <w:szCs w:val="28"/>
        </w:rPr>
        <w:t>Основны</w:t>
      </w:r>
      <w:r>
        <w:rPr>
          <w:bCs/>
          <w:sz w:val="28"/>
          <w:szCs w:val="28"/>
        </w:rPr>
        <w:t>е</w:t>
      </w:r>
      <w:r w:rsidRPr="00B86304">
        <w:rPr>
          <w:bCs/>
          <w:sz w:val="28"/>
          <w:szCs w:val="28"/>
        </w:rPr>
        <w:t xml:space="preserve"> параметры консолидированного бюджет</w:t>
      </w:r>
      <w:r>
        <w:rPr>
          <w:bCs/>
          <w:sz w:val="28"/>
          <w:szCs w:val="28"/>
        </w:rPr>
        <w:t>а</w:t>
      </w:r>
      <w:r w:rsidRPr="00B86304">
        <w:rPr>
          <w:bCs/>
          <w:sz w:val="28"/>
          <w:szCs w:val="28"/>
        </w:rPr>
        <w:t>, сформированн</w:t>
      </w:r>
      <w:r>
        <w:rPr>
          <w:bCs/>
          <w:sz w:val="28"/>
          <w:szCs w:val="28"/>
        </w:rPr>
        <w:t>ого</w:t>
      </w:r>
      <w:r w:rsidRPr="00B86304">
        <w:rPr>
          <w:bCs/>
          <w:sz w:val="28"/>
          <w:szCs w:val="28"/>
        </w:rPr>
        <w:t xml:space="preserve"> на основе прогноза социально-экономического развития </w:t>
      </w:r>
      <w:r>
        <w:rPr>
          <w:bCs/>
          <w:sz w:val="28"/>
          <w:szCs w:val="28"/>
        </w:rPr>
        <w:t>муниципального района</w:t>
      </w:r>
      <w:r w:rsidRPr="00B86304">
        <w:rPr>
          <w:bCs/>
          <w:sz w:val="28"/>
          <w:szCs w:val="28"/>
        </w:rPr>
        <w:t xml:space="preserve"> на 20</w:t>
      </w:r>
      <w:r>
        <w:rPr>
          <w:bCs/>
          <w:sz w:val="28"/>
          <w:szCs w:val="28"/>
        </w:rPr>
        <w:t>21-2023</w:t>
      </w:r>
      <w:r w:rsidRPr="00B86304">
        <w:rPr>
          <w:bCs/>
          <w:sz w:val="28"/>
          <w:szCs w:val="28"/>
        </w:rPr>
        <w:t xml:space="preserve"> годы, представлены в  </w:t>
      </w:r>
      <w:r>
        <w:rPr>
          <w:bCs/>
          <w:sz w:val="28"/>
          <w:szCs w:val="28"/>
        </w:rPr>
        <w:t>Т</w:t>
      </w:r>
      <w:r w:rsidRPr="00B86304">
        <w:rPr>
          <w:bCs/>
          <w:sz w:val="28"/>
          <w:szCs w:val="28"/>
        </w:rPr>
        <w:t>аблице 1.</w:t>
      </w:r>
    </w:p>
    <w:p w:rsidR="00BD68D5" w:rsidRPr="00B13FEA" w:rsidRDefault="00BD68D5" w:rsidP="00BD68D5">
      <w:pPr>
        <w:pStyle w:val="ConsTitle"/>
        <w:jc w:val="center"/>
        <w:rPr>
          <w:rFonts w:ascii="Times New Roman" w:hAnsi="Times New Roman"/>
          <w:b w:val="0"/>
          <w:sz w:val="28"/>
        </w:rPr>
      </w:pPr>
      <w:r w:rsidRPr="00B13FEA">
        <w:rPr>
          <w:rFonts w:ascii="Times New Roman" w:hAnsi="Times New Roman"/>
          <w:b w:val="0"/>
          <w:sz w:val="28"/>
        </w:rPr>
        <w:t xml:space="preserve">Основные параметры консолидированного бюджета </w:t>
      </w:r>
    </w:p>
    <w:p w:rsidR="00BD68D5" w:rsidRPr="001D2342" w:rsidRDefault="00BD68D5" w:rsidP="00BD68D5">
      <w:pPr>
        <w:pStyle w:val="ConsTitle"/>
        <w:ind w:right="-285" w:firstLine="709"/>
        <w:jc w:val="right"/>
        <w:rPr>
          <w:b w:val="0"/>
          <w:sz w:val="24"/>
          <w:szCs w:val="24"/>
        </w:rPr>
      </w:pPr>
      <w:r w:rsidRPr="001D2342">
        <w:rPr>
          <w:rFonts w:ascii="Times New Roman" w:hAnsi="Times New Roman"/>
          <w:b w:val="0"/>
          <w:sz w:val="24"/>
          <w:szCs w:val="24"/>
        </w:rPr>
        <w:t xml:space="preserve">  Таблица </w:t>
      </w:r>
      <w:r>
        <w:rPr>
          <w:rFonts w:ascii="Times New Roman" w:hAnsi="Times New Roman"/>
          <w:b w:val="0"/>
          <w:sz w:val="24"/>
          <w:szCs w:val="24"/>
        </w:rPr>
        <w:t>9</w:t>
      </w:r>
    </w:p>
    <w:p w:rsidR="00BD68D5" w:rsidRPr="001D2342" w:rsidRDefault="00BD68D5" w:rsidP="00BD68D5">
      <w:pPr>
        <w:pStyle w:val="a6"/>
        <w:spacing w:after="0"/>
        <w:ind w:right="-285" w:firstLine="709"/>
        <w:jc w:val="right"/>
      </w:pPr>
      <w:r w:rsidRPr="001D2342">
        <w:t xml:space="preserve">   (тыс. руб.)</w:t>
      </w:r>
    </w:p>
    <w:tbl>
      <w:tblPr>
        <w:tblW w:w="9444"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40"/>
        <w:gridCol w:w="1560"/>
        <w:gridCol w:w="1559"/>
        <w:gridCol w:w="1985"/>
      </w:tblGrid>
      <w:tr w:rsidR="00BD68D5" w:rsidRPr="004B1EA4" w:rsidTr="00C65EF5">
        <w:trPr>
          <w:trHeight w:val="490"/>
          <w:tblHeader/>
        </w:trPr>
        <w:tc>
          <w:tcPr>
            <w:tcW w:w="4340" w:type="dxa"/>
            <w:vAlign w:val="center"/>
          </w:tcPr>
          <w:p w:rsidR="00BD68D5" w:rsidRPr="001D2342" w:rsidRDefault="00BD68D5" w:rsidP="00C65EF5">
            <w:pPr>
              <w:pStyle w:val="a6"/>
              <w:spacing w:after="0" w:line="240" w:lineRule="exact"/>
              <w:ind w:left="0"/>
              <w:jc w:val="center"/>
            </w:pPr>
            <w:r w:rsidRPr="001D2342">
              <w:t>Показатель</w:t>
            </w:r>
          </w:p>
        </w:tc>
        <w:tc>
          <w:tcPr>
            <w:tcW w:w="1560" w:type="dxa"/>
            <w:vAlign w:val="center"/>
          </w:tcPr>
          <w:p w:rsidR="00BD68D5" w:rsidRPr="001D2342" w:rsidRDefault="00BD68D5" w:rsidP="00C65EF5">
            <w:pPr>
              <w:pStyle w:val="a6"/>
              <w:spacing w:after="0" w:line="240" w:lineRule="exact"/>
              <w:ind w:left="0"/>
              <w:jc w:val="center"/>
            </w:pPr>
            <w:r w:rsidRPr="001D2342">
              <w:t>202</w:t>
            </w:r>
            <w:r>
              <w:t>1</w:t>
            </w:r>
            <w:r w:rsidRPr="001D2342">
              <w:t xml:space="preserve"> год</w:t>
            </w:r>
          </w:p>
        </w:tc>
        <w:tc>
          <w:tcPr>
            <w:tcW w:w="1559" w:type="dxa"/>
            <w:vAlign w:val="center"/>
          </w:tcPr>
          <w:p w:rsidR="00BD68D5" w:rsidRPr="001D2342" w:rsidRDefault="00BD68D5" w:rsidP="00C65EF5">
            <w:pPr>
              <w:pStyle w:val="a6"/>
              <w:spacing w:after="0" w:line="240" w:lineRule="exact"/>
              <w:ind w:left="0"/>
              <w:jc w:val="center"/>
            </w:pPr>
            <w:r w:rsidRPr="001D2342">
              <w:t>202</w:t>
            </w:r>
            <w:r>
              <w:t>2</w:t>
            </w:r>
            <w:r w:rsidRPr="001D2342">
              <w:t xml:space="preserve"> год</w:t>
            </w:r>
          </w:p>
        </w:tc>
        <w:tc>
          <w:tcPr>
            <w:tcW w:w="1985" w:type="dxa"/>
            <w:vAlign w:val="center"/>
          </w:tcPr>
          <w:p w:rsidR="00BD68D5" w:rsidRPr="001D2342" w:rsidRDefault="00BD68D5" w:rsidP="00C65EF5">
            <w:pPr>
              <w:pStyle w:val="a6"/>
              <w:spacing w:after="0" w:line="240" w:lineRule="exact"/>
              <w:ind w:left="0"/>
              <w:jc w:val="center"/>
            </w:pPr>
            <w:r w:rsidRPr="001D2342">
              <w:t>202</w:t>
            </w:r>
            <w:r>
              <w:t>3</w:t>
            </w:r>
            <w:r w:rsidRPr="001D2342">
              <w:t xml:space="preserve"> год</w:t>
            </w:r>
          </w:p>
        </w:tc>
      </w:tr>
      <w:tr w:rsidR="00BD68D5" w:rsidRPr="004B1EA4" w:rsidTr="00C65EF5">
        <w:tc>
          <w:tcPr>
            <w:tcW w:w="4340" w:type="dxa"/>
            <w:vAlign w:val="center"/>
          </w:tcPr>
          <w:p w:rsidR="00BD68D5" w:rsidRPr="001D2342" w:rsidRDefault="00BD68D5" w:rsidP="00C65EF5">
            <w:pPr>
              <w:pStyle w:val="a6"/>
              <w:spacing w:after="0" w:line="240" w:lineRule="exact"/>
              <w:ind w:left="0"/>
              <w:rPr>
                <w:b/>
              </w:rPr>
            </w:pPr>
            <w:r w:rsidRPr="001D2342">
              <w:rPr>
                <w:b/>
              </w:rPr>
              <w:t>Доходы консолидированного бюджета муниципального района, всего</w:t>
            </w:r>
          </w:p>
        </w:tc>
        <w:tc>
          <w:tcPr>
            <w:tcW w:w="1560" w:type="dxa"/>
            <w:vAlign w:val="bottom"/>
          </w:tcPr>
          <w:p w:rsidR="00BD68D5" w:rsidRPr="004B1EA4" w:rsidRDefault="00BD68D5" w:rsidP="00C65EF5">
            <w:pPr>
              <w:spacing w:line="240" w:lineRule="exact"/>
              <w:jc w:val="center"/>
              <w:rPr>
                <w:b/>
                <w:sz w:val="26"/>
                <w:szCs w:val="26"/>
              </w:rPr>
            </w:pPr>
            <w:r>
              <w:rPr>
                <w:b/>
                <w:sz w:val="26"/>
                <w:szCs w:val="26"/>
              </w:rPr>
              <w:t>323175,74</w:t>
            </w:r>
          </w:p>
        </w:tc>
        <w:tc>
          <w:tcPr>
            <w:tcW w:w="1559" w:type="dxa"/>
            <w:vAlign w:val="bottom"/>
          </w:tcPr>
          <w:p w:rsidR="00BD68D5" w:rsidRPr="004B1EA4" w:rsidRDefault="00BD68D5" w:rsidP="00C65EF5">
            <w:pPr>
              <w:spacing w:line="240" w:lineRule="exact"/>
              <w:jc w:val="center"/>
              <w:rPr>
                <w:b/>
                <w:sz w:val="26"/>
                <w:szCs w:val="26"/>
              </w:rPr>
            </w:pPr>
            <w:r>
              <w:rPr>
                <w:b/>
                <w:sz w:val="26"/>
                <w:szCs w:val="26"/>
              </w:rPr>
              <w:t>281218,8</w:t>
            </w:r>
          </w:p>
        </w:tc>
        <w:tc>
          <w:tcPr>
            <w:tcW w:w="1985" w:type="dxa"/>
            <w:vAlign w:val="bottom"/>
          </w:tcPr>
          <w:p w:rsidR="00BD68D5" w:rsidRPr="004B1EA4" w:rsidRDefault="00BD68D5" w:rsidP="00C65EF5">
            <w:pPr>
              <w:spacing w:line="240" w:lineRule="exact"/>
              <w:jc w:val="center"/>
              <w:rPr>
                <w:b/>
                <w:sz w:val="26"/>
                <w:szCs w:val="26"/>
              </w:rPr>
            </w:pPr>
            <w:r>
              <w:rPr>
                <w:b/>
                <w:sz w:val="26"/>
                <w:szCs w:val="26"/>
              </w:rPr>
              <w:t>302559,53</w:t>
            </w:r>
          </w:p>
        </w:tc>
      </w:tr>
      <w:tr w:rsidR="00BD68D5" w:rsidRPr="004B1EA4" w:rsidTr="00C65EF5">
        <w:tc>
          <w:tcPr>
            <w:tcW w:w="4340" w:type="dxa"/>
            <w:vAlign w:val="center"/>
          </w:tcPr>
          <w:p w:rsidR="00BD68D5" w:rsidRPr="001D2342" w:rsidRDefault="00BD68D5" w:rsidP="00C65EF5">
            <w:pPr>
              <w:pStyle w:val="a6"/>
              <w:spacing w:after="0" w:line="240" w:lineRule="exact"/>
              <w:ind w:left="0"/>
            </w:pPr>
            <w:r w:rsidRPr="001D2342">
              <w:t>в том числе</w:t>
            </w:r>
          </w:p>
          <w:p w:rsidR="00BD68D5" w:rsidRPr="001D2342" w:rsidRDefault="00BD68D5" w:rsidP="00C65EF5">
            <w:pPr>
              <w:pStyle w:val="a6"/>
              <w:spacing w:after="0" w:line="240" w:lineRule="exact"/>
              <w:ind w:left="0"/>
              <w:rPr>
                <w:b/>
              </w:rPr>
            </w:pPr>
            <w:r w:rsidRPr="001D2342">
              <w:t>Налоговые и неналоговые доходы консолидированного бюджета муниципального района</w:t>
            </w:r>
          </w:p>
        </w:tc>
        <w:tc>
          <w:tcPr>
            <w:tcW w:w="1560" w:type="dxa"/>
            <w:vAlign w:val="bottom"/>
          </w:tcPr>
          <w:p w:rsidR="00BD68D5" w:rsidRPr="004B1EA4" w:rsidRDefault="00BD68D5" w:rsidP="00C65EF5">
            <w:pPr>
              <w:spacing w:line="240" w:lineRule="exact"/>
              <w:jc w:val="center"/>
              <w:rPr>
                <w:sz w:val="26"/>
                <w:szCs w:val="26"/>
              </w:rPr>
            </w:pPr>
            <w:r>
              <w:rPr>
                <w:sz w:val="26"/>
                <w:szCs w:val="26"/>
              </w:rPr>
              <w:t>144491,7</w:t>
            </w:r>
          </w:p>
        </w:tc>
        <w:tc>
          <w:tcPr>
            <w:tcW w:w="1559" w:type="dxa"/>
            <w:vAlign w:val="bottom"/>
          </w:tcPr>
          <w:p w:rsidR="00BD68D5" w:rsidRPr="004A4422" w:rsidRDefault="00BD68D5" w:rsidP="00C65EF5">
            <w:pPr>
              <w:spacing w:line="240" w:lineRule="exact"/>
              <w:jc w:val="center"/>
              <w:rPr>
                <w:sz w:val="28"/>
                <w:szCs w:val="28"/>
              </w:rPr>
            </w:pPr>
            <w:r w:rsidRPr="004A4422">
              <w:rPr>
                <w:sz w:val="28"/>
                <w:szCs w:val="28"/>
              </w:rPr>
              <w:t>152097,32</w:t>
            </w:r>
          </w:p>
        </w:tc>
        <w:tc>
          <w:tcPr>
            <w:tcW w:w="1985" w:type="dxa"/>
            <w:vAlign w:val="bottom"/>
          </w:tcPr>
          <w:p w:rsidR="00BD68D5" w:rsidRPr="004A4422" w:rsidRDefault="00BD68D5" w:rsidP="00C65EF5">
            <w:pPr>
              <w:spacing w:line="240" w:lineRule="exact"/>
              <w:jc w:val="center"/>
              <w:rPr>
                <w:sz w:val="28"/>
                <w:szCs w:val="28"/>
              </w:rPr>
            </w:pPr>
            <w:r w:rsidRPr="004A4422">
              <w:rPr>
                <w:sz w:val="28"/>
                <w:szCs w:val="28"/>
              </w:rPr>
              <w:t>160726,3</w:t>
            </w:r>
          </w:p>
        </w:tc>
      </w:tr>
      <w:tr w:rsidR="00BD68D5" w:rsidRPr="004B1EA4" w:rsidTr="00C65EF5">
        <w:tc>
          <w:tcPr>
            <w:tcW w:w="4340" w:type="dxa"/>
          </w:tcPr>
          <w:p w:rsidR="00BD68D5" w:rsidRPr="001D2342" w:rsidRDefault="00BD68D5" w:rsidP="00C65EF5">
            <w:r w:rsidRPr="001D2342">
              <w:t>Безвозмездные поступления</w:t>
            </w:r>
          </w:p>
        </w:tc>
        <w:tc>
          <w:tcPr>
            <w:tcW w:w="1560" w:type="dxa"/>
            <w:vAlign w:val="bottom"/>
          </w:tcPr>
          <w:p w:rsidR="00BD68D5" w:rsidRPr="00B63B12" w:rsidRDefault="00BD68D5" w:rsidP="00C65EF5">
            <w:pPr>
              <w:jc w:val="center"/>
              <w:rPr>
                <w:sz w:val="28"/>
                <w:szCs w:val="28"/>
              </w:rPr>
            </w:pPr>
            <w:r>
              <w:rPr>
                <w:sz w:val="28"/>
                <w:szCs w:val="28"/>
              </w:rPr>
              <w:t>178684,04</w:t>
            </w:r>
          </w:p>
        </w:tc>
        <w:tc>
          <w:tcPr>
            <w:tcW w:w="1559" w:type="dxa"/>
            <w:vAlign w:val="bottom"/>
          </w:tcPr>
          <w:p w:rsidR="00BD68D5" w:rsidRPr="00B63B12" w:rsidRDefault="00BD68D5" w:rsidP="00C65EF5">
            <w:pPr>
              <w:jc w:val="center"/>
              <w:rPr>
                <w:sz w:val="28"/>
                <w:szCs w:val="28"/>
              </w:rPr>
            </w:pPr>
            <w:r>
              <w:rPr>
                <w:sz w:val="28"/>
                <w:szCs w:val="28"/>
              </w:rPr>
              <w:t>129121,48</w:t>
            </w:r>
          </w:p>
        </w:tc>
        <w:tc>
          <w:tcPr>
            <w:tcW w:w="1985" w:type="dxa"/>
            <w:vAlign w:val="bottom"/>
          </w:tcPr>
          <w:p w:rsidR="00BD68D5" w:rsidRPr="00B63B12" w:rsidRDefault="00BD68D5" w:rsidP="00C65EF5">
            <w:pPr>
              <w:jc w:val="center"/>
              <w:rPr>
                <w:sz w:val="28"/>
                <w:szCs w:val="28"/>
              </w:rPr>
            </w:pPr>
            <w:r>
              <w:rPr>
                <w:sz w:val="28"/>
                <w:szCs w:val="28"/>
              </w:rPr>
              <w:t>141833,23</w:t>
            </w:r>
          </w:p>
        </w:tc>
      </w:tr>
      <w:tr w:rsidR="00BD68D5" w:rsidRPr="004B1EA4" w:rsidTr="00C65EF5">
        <w:tc>
          <w:tcPr>
            <w:tcW w:w="4340" w:type="dxa"/>
            <w:vAlign w:val="center"/>
          </w:tcPr>
          <w:p w:rsidR="00BD68D5" w:rsidRPr="001D2342" w:rsidRDefault="00BD68D5" w:rsidP="00C65EF5">
            <w:pPr>
              <w:pStyle w:val="a6"/>
              <w:spacing w:after="0" w:line="240" w:lineRule="exact"/>
              <w:ind w:left="0"/>
              <w:rPr>
                <w:b/>
              </w:rPr>
            </w:pPr>
            <w:r w:rsidRPr="001D2342">
              <w:rPr>
                <w:b/>
              </w:rPr>
              <w:t>Расходы консолидированного бюджета, всего</w:t>
            </w:r>
          </w:p>
        </w:tc>
        <w:tc>
          <w:tcPr>
            <w:tcW w:w="1560" w:type="dxa"/>
            <w:vAlign w:val="bottom"/>
          </w:tcPr>
          <w:p w:rsidR="00BD68D5" w:rsidRPr="004B1EA4" w:rsidRDefault="00BD68D5" w:rsidP="00C65EF5">
            <w:pPr>
              <w:spacing w:line="240" w:lineRule="exact"/>
              <w:jc w:val="center"/>
              <w:rPr>
                <w:b/>
                <w:sz w:val="26"/>
                <w:szCs w:val="26"/>
              </w:rPr>
            </w:pPr>
            <w:r>
              <w:rPr>
                <w:b/>
                <w:sz w:val="26"/>
                <w:szCs w:val="26"/>
              </w:rPr>
              <w:t>323175,74</w:t>
            </w:r>
          </w:p>
        </w:tc>
        <w:tc>
          <w:tcPr>
            <w:tcW w:w="1559" w:type="dxa"/>
            <w:vAlign w:val="bottom"/>
          </w:tcPr>
          <w:p w:rsidR="00BD68D5" w:rsidRPr="004B1EA4" w:rsidRDefault="00BD68D5" w:rsidP="00C65EF5">
            <w:pPr>
              <w:spacing w:line="240" w:lineRule="exact"/>
              <w:jc w:val="center"/>
              <w:rPr>
                <w:b/>
                <w:sz w:val="26"/>
                <w:szCs w:val="26"/>
              </w:rPr>
            </w:pPr>
            <w:r>
              <w:rPr>
                <w:b/>
                <w:sz w:val="26"/>
                <w:szCs w:val="26"/>
              </w:rPr>
              <w:t>281218,8</w:t>
            </w:r>
          </w:p>
        </w:tc>
        <w:tc>
          <w:tcPr>
            <w:tcW w:w="1985" w:type="dxa"/>
            <w:vAlign w:val="bottom"/>
          </w:tcPr>
          <w:p w:rsidR="00BD68D5" w:rsidRPr="004B1EA4" w:rsidRDefault="00BD68D5" w:rsidP="00C65EF5">
            <w:pPr>
              <w:spacing w:line="240" w:lineRule="exact"/>
              <w:jc w:val="center"/>
              <w:rPr>
                <w:b/>
                <w:sz w:val="26"/>
                <w:szCs w:val="26"/>
              </w:rPr>
            </w:pPr>
            <w:r>
              <w:rPr>
                <w:b/>
                <w:sz w:val="26"/>
                <w:szCs w:val="26"/>
              </w:rPr>
              <w:t>302559,53</w:t>
            </w:r>
          </w:p>
        </w:tc>
      </w:tr>
      <w:tr w:rsidR="00BD68D5" w:rsidRPr="00B86304" w:rsidTr="00C65EF5">
        <w:tc>
          <w:tcPr>
            <w:tcW w:w="4340" w:type="dxa"/>
            <w:vAlign w:val="center"/>
          </w:tcPr>
          <w:p w:rsidR="00BD68D5" w:rsidRPr="001D2342" w:rsidRDefault="00BD68D5" w:rsidP="00C65EF5">
            <w:pPr>
              <w:pStyle w:val="a6"/>
              <w:spacing w:after="0" w:line="240" w:lineRule="exact"/>
              <w:ind w:left="0"/>
              <w:rPr>
                <w:b/>
              </w:rPr>
            </w:pPr>
            <w:r w:rsidRPr="001D2342">
              <w:rPr>
                <w:b/>
              </w:rPr>
              <w:t>Дефицит (-)/профицит (+) консолидированного бюджета  и бюджета муниципального района</w:t>
            </w:r>
          </w:p>
        </w:tc>
        <w:tc>
          <w:tcPr>
            <w:tcW w:w="1560" w:type="dxa"/>
            <w:vAlign w:val="bottom"/>
          </w:tcPr>
          <w:p w:rsidR="00BD68D5" w:rsidRPr="001D2342" w:rsidRDefault="00BD68D5" w:rsidP="00C65EF5">
            <w:pPr>
              <w:spacing w:line="240" w:lineRule="exact"/>
              <w:jc w:val="center"/>
              <w:rPr>
                <w:b/>
              </w:rPr>
            </w:pPr>
            <w:r w:rsidRPr="001D2342">
              <w:rPr>
                <w:b/>
              </w:rPr>
              <w:t>0,0</w:t>
            </w:r>
          </w:p>
        </w:tc>
        <w:tc>
          <w:tcPr>
            <w:tcW w:w="1559" w:type="dxa"/>
            <w:vAlign w:val="bottom"/>
          </w:tcPr>
          <w:p w:rsidR="00BD68D5" w:rsidRPr="001D2342" w:rsidRDefault="00BD68D5" w:rsidP="00C65EF5">
            <w:pPr>
              <w:spacing w:line="240" w:lineRule="exact"/>
              <w:jc w:val="center"/>
              <w:rPr>
                <w:b/>
              </w:rPr>
            </w:pPr>
            <w:r w:rsidRPr="001D2342">
              <w:rPr>
                <w:b/>
              </w:rPr>
              <w:t>0,0</w:t>
            </w:r>
          </w:p>
        </w:tc>
        <w:tc>
          <w:tcPr>
            <w:tcW w:w="1985" w:type="dxa"/>
            <w:vAlign w:val="bottom"/>
          </w:tcPr>
          <w:p w:rsidR="00BD68D5" w:rsidRPr="001D2342" w:rsidRDefault="00BD68D5" w:rsidP="00C65EF5">
            <w:pPr>
              <w:spacing w:line="240" w:lineRule="exact"/>
              <w:jc w:val="center"/>
              <w:rPr>
                <w:b/>
              </w:rPr>
            </w:pPr>
            <w:r w:rsidRPr="001D2342">
              <w:rPr>
                <w:b/>
              </w:rPr>
              <w:t>0,0</w:t>
            </w:r>
          </w:p>
        </w:tc>
      </w:tr>
    </w:tbl>
    <w:p w:rsidR="00BD68D5" w:rsidRDefault="00BD68D5" w:rsidP="00BD68D5">
      <w:pPr>
        <w:pStyle w:val="a4"/>
        <w:spacing w:before="120"/>
        <w:ind w:firstLine="709"/>
        <w:jc w:val="both"/>
      </w:pPr>
      <w:r w:rsidRPr="00B63B12">
        <w:t xml:space="preserve">В составе доходов консолидированного бюджета 2021 года налоговые и неналоговые  доходы  составляют </w:t>
      </w:r>
      <w:r>
        <w:t>144491,7</w:t>
      </w:r>
      <w:r w:rsidRPr="00B63B12">
        <w:t xml:space="preserve"> тыс. рублей (</w:t>
      </w:r>
      <w:r>
        <w:t>44,7</w:t>
      </w:r>
      <w:r w:rsidRPr="00B63B12">
        <w:t xml:space="preserve">% от общего объема), </w:t>
      </w:r>
      <w:r>
        <w:t>безвозмездные поступления составляют 178684,04 тыс. рублей (55,3%)</w:t>
      </w:r>
      <w:r w:rsidRPr="00B63B12">
        <w:t>.</w:t>
      </w:r>
    </w:p>
    <w:p w:rsidR="00BD68D5" w:rsidRPr="00B63B12" w:rsidRDefault="00BD68D5" w:rsidP="00BD68D5">
      <w:pPr>
        <w:pStyle w:val="a4"/>
        <w:spacing w:before="120"/>
        <w:ind w:firstLine="709"/>
        <w:jc w:val="both"/>
      </w:pPr>
      <w:r w:rsidRPr="00B63B12">
        <w:t>В составе доходов консолидированного бюджета 202</w:t>
      </w:r>
      <w:r>
        <w:t>2</w:t>
      </w:r>
      <w:r w:rsidRPr="00B63B12">
        <w:t xml:space="preserve"> года налоговые и неналоговые  доходы  составляют </w:t>
      </w:r>
      <w:r w:rsidRPr="004A4422">
        <w:rPr>
          <w:szCs w:val="28"/>
        </w:rPr>
        <w:t>152097,32</w:t>
      </w:r>
      <w:r>
        <w:rPr>
          <w:sz w:val="26"/>
          <w:szCs w:val="26"/>
        </w:rPr>
        <w:t xml:space="preserve"> </w:t>
      </w:r>
      <w:r w:rsidRPr="00B63B12">
        <w:t>тыс. рублей (</w:t>
      </w:r>
      <w:r>
        <w:t>54,1</w:t>
      </w:r>
      <w:r w:rsidRPr="00B63B12">
        <w:t xml:space="preserve">% от общего объема), </w:t>
      </w:r>
      <w:r>
        <w:t>безвозмездные поступления составляют 129121,48 тыс. рублей (45,9%)</w:t>
      </w:r>
      <w:r w:rsidRPr="00B63B12">
        <w:t>.</w:t>
      </w:r>
    </w:p>
    <w:p w:rsidR="00BD68D5" w:rsidRPr="00B63B12" w:rsidRDefault="00BD68D5" w:rsidP="00BD68D5">
      <w:pPr>
        <w:pStyle w:val="a4"/>
        <w:spacing w:before="120"/>
        <w:ind w:firstLine="709"/>
        <w:jc w:val="both"/>
      </w:pPr>
      <w:r w:rsidRPr="00B63B12">
        <w:t>В составе доходов консолидированного бюджета 202</w:t>
      </w:r>
      <w:r>
        <w:t>3</w:t>
      </w:r>
      <w:r w:rsidRPr="00B63B12">
        <w:t xml:space="preserve"> года налоговые и неналоговые  доходы  составляют </w:t>
      </w:r>
      <w:r>
        <w:rPr>
          <w:szCs w:val="28"/>
        </w:rPr>
        <w:t>160726,3</w:t>
      </w:r>
      <w:r>
        <w:rPr>
          <w:sz w:val="26"/>
          <w:szCs w:val="26"/>
        </w:rPr>
        <w:t xml:space="preserve"> </w:t>
      </w:r>
      <w:r w:rsidRPr="00B63B12">
        <w:t>тыс. рублей (</w:t>
      </w:r>
      <w:r>
        <w:t>53,1</w:t>
      </w:r>
      <w:r w:rsidRPr="00B63B12">
        <w:t xml:space="preserve">% от общего объема), </w:t>
      </w:r>
      <w:r>
        <w:t>безвозмездные поступления составляют 141833,23 тыс. рублей (46,9%)</w:t>
      </w:r>
      <w:r w:rsidRPr="00B63B12">
        <w:t>.</w:t>
      </w:r>
    </w:p>
    <w:p w:rsidR="00BD68D5" w:rsidRDefault="00BD68D5" w:rsidP="00BD68D5">
      <w:pPr>
        <w:pStyle w:val="a4"/>
        <w:spacing w:before="120" w:line="360" w:lineRule="auto"/>
        <w:jc w:val="center"/>
      </w:pPr>
      <w:r>
        <w:rPr>
          <w:b/>
        </w:rPr>
        <w:t xml:space="preserve">8. </w:t>
      </w:r>
      <w:r w:rsidRPr="004C62B4">
        <w:rPr>
          <w:b/>
        </w:rPr>
        <w:t>Межбюджетные отношения</w:t>
      </w:r>
      <w:r>
        <w:t xml:space="preserve">         </w:t>
      </w:r>
    </w:p>
    <w:p w:rsidR="00BD68D5" w:rsidRPr="00B86304" w:rsidRDefault="00BD68D5" w:rsidP="00BD68D5">
      <w:pPr>
        <w:autoSpaceDE w:val="0"/>
        <w:autoSpaceDN w:val="0"/>
        <w:adjustRightInd w:val="0"/>
        <w:ind w:firstLine="709"/>
        <w:jc w:val="both"/>
        <w:rPr>
          <w:sz w:val="28"/>
          <w:szCs w:val="28"/>
        </w:rPr>
      </w:pPr>
      <w:r w:rsidRPr="00B86304">
        <w:rPr>
          <w:sz w:val="28"/>
          <w:szCs w:val="28"/>
        </w:rPr>
        <w:t xml:space="preserve">Межбюджетные отношения с муниципальными образованиями </w:t>
      </w:r>
      <w:r>
        <w:rPr>
          <w:sz w:val="28"/>
          <w:szCs w:val="28"/>
        </w:rPr>
        <w:t>Шимского муниципального района</w:t>
      </w:r>
      <w:r w:rsidRPr="00B86304">
        <w:rPr>
          <w:sz w:val="28"/>
          <w:szCs w:val="28"/>
        </w:rPr>
        <w:t xml:space="preserve"> в 20</w:t>
      </w:r>
      <w:r>
        <w:rPr>
          <w:sz w:val="28"/>
          <w:szCs w:val="28"/>
        </w:rPr>
        <w:t>21</w:t>
      </w:r>
      <w:r w:rsidRPr="00B86304">
        <w:rPr>
          <w:sz w:val="28"/>
          <w:szCs w:val="28"/>
        </w:rPr>
        <w:t xml:space="preserve"> - 202</w:t>
      </w:r>
      <w:r>
        <w:rPr>
          <w:sz w:val="28"/>
          <w:szCs w:val="28"/>
        </w:rPr>
        <w:t>3</w:t>
      </w:r>
      <w:r w:rsidRPr="00B86304">
        <w:rPr>
          <w:sz w:val="28"/>
          <w:szCs w:val="28"/>
        </w:rPr>
        <w:t xml:space="preserve"> годах будут формироваться с учетом преемственности основных задач, поставленных на 20</w:t>
      </w:r>
      <w:r>
        <w:rPr>
          <w:sz w:val="28"/>
          <w:szCs w:val="28"/>
        </w:rPr>
        <w:t>20</w:t>
      </w:r>
      <w:r w:rsidRPr="00B86304">
        <w:rPr>
          <w:sz w:val="28"/>
          <w:szCs w:val="28"/>
        </w:rPr>
        <w:t xml:space="preserve"> год, изменений бюджетного и налогового законодательства Российской Федерации, в соответствии с требованиями Бюджетного </w:t>
      </w:r>
      <w:hyperlink r:id="rId14" w:history="1">
        <w:r w:rsidRPr="00B86304">
          <w:rPr>
            <w:sz w:val="28"/>
            <w:szCs w:val="28"/>
          </w:rPr>
          <w:t>кодекса</w:t>
        </w:r>
      </w:hyperlink>
      <w:r w:rsidRPr="00B86304">
        <w:rPr>
          <w:sz w:val="28"/>
          <w:szCs w:val="28"/>
        </w:rPr>
        <w:t xml:space="preserve"> Российской Федерации и областного закона от 06.03.2009 № 482-ОЗ «О межбюджетных отношениях в </w:t>
      </w:r>
      <w:r>
        <w:rPr>
          <w:sz w:val="28"/>
          <w:szCs w:val="28"/>
        </w:rPr>
        <w:t>Новгородской области</w:t>
      </w:r>
      <w:r w:rsidRPr="00B86304">
        <w:rPr>
          <w:sz w:val="28"/>
          <w:szCs w:val="28"/>
        </w:rPr>
        <w:t>».</w:t>
      </w:r>
    </w:p>
    <w:p w:rsidR="00BD68D5" w:rsidRPr="00B86304" w:rsidRDefault="00BD68D5" w:rsidP="00BD68D5">
      <w:pPr>
        <w:autoSpaceDE w:val="0"/>
        <w:autoSpaceDN w:val="0"/>
        <w:adjustRightInd w:val="0"/>
        <w:ind w:firstLine="709"/>
        <w:jc w:val="both"/>
        <w:rPr>
          <w:sz w:val="28"/>
          <w:szCs w:val="28"/>
        </w:rPr>
      </w:pPr>
      <w:r w:rsidRPr="00B86304">
        <w:rPr>
          <w:sz w:val="28"/>
          <w:szCs w:val="28"/>
        </w:rPr>
        <w:lastRenderedPageBreak/>
        <w:t>Приоритетными направлениями работы в сфере межбюджетных отношений в 20</w:t>
      </w:r>
      <w:r>
        <w:rPr>
          <w:sz w:val="28"/>
          <w:szCs w:val="28"/>
        </w:rPr>
        <w:t>21</w:t>
      </w:r>
      <w:r w:rsidRPr="00B86304">
        <w:rPr>
          <w:sz w:val="28"/>
          <w:szCs w:val="28"/>
        </w:rPr>
        <w:t xml:space="preserve"> - 202</w:t>
      </w:r>
      <w:r>
        <w:rPr>
          <w:sz w:val="28"/>
          <w:szCs w:val="28"/>
        </w:rPr>
        <w:t>3</w:t>
      </w:r>
      <w:r w:rsidRPr="00B86304">
        <w:rPr>
          <w:sz w:val="28"/>
          <w:szCs w:val="28"/>
        </w:rPr>
        <w:t xml:space="preserve"> годах будут являться:</w:t>
      </w:r>
    </w:p>
    <w:p w:rsidR="00BD68D5" w:rsidRPr="00B86304" w:rsidRDefault="00BD68D5" w:rsidP="00BD68D5">
      <w:pPr>
        <w:autoSpaceDE w:val="0"/>
        <w:autoSpaceDN w:val="0"/>
        <w:adjustRightInd w:val="0"/>
        <w:ind w:firstLine="709"/>
        <w:jc w:val="both"/>
        <w:rPr>
          <w:sz w:val="28"/>
          <w:szCs w:val="28"/>
        </w:rPr>
      </w:pPr>
      <w:r w:rsidRPr="00B86304">
        <w:rPr>
          <w:sz w:val="28"/>
          <w:szCs w:val="28"/>
        </w:rPr>
        <w:t>- повышение эффективности реализации приоритетов государственной политики на местном уровне;</w:t>
      </w:r>
    </w:p>
    <w:p w:rsidR="00BD68D5" w:rsidRPr="00B86304" w:rsidRDefault="00BD68D5" w:rsidP="00BD68D5">
      <w:pPr>
        <w:autoSpaceDE w:val="0"/>
        <w:autoSpaceDN w:val="0"/>
        <w:adjustRightInd w:val="0"/>
        <w:ind w:firstLine="709"/>
        <w:jc w:val="both"/>
        <w:rPr>
          <w:sz w:val="28"/>
          <w:szCs w:val="28"/>
        </w:rPr>
      </w:pPr>
      <w:r w:rsidRPr="00B86304">
        <w:rPr>
          <w:sz w:val="28"/>
          <w:szCs w:val="28"/>
        </w:rPr>
        <w:t xml:space="preserve">- мотивация органов местного самоуправления </w:t>
      </w:r>
      <w:r>
        <w:rPr>
          <w:sz w:val="28"/>
          <w:szCs w:val="28"/>
        </w:rPr>
        <w:t>Шимского муниципального района</w:t>
      </w:r>
      <w:r w:rsidRPr="00B86304">
        <w:rPr>
          <w:sz w:val="28"/>
          <w:szCs w:val="28"/>
        </w:rPr>
        <w:t xml:space="preserve"> к экономическому развитию и наращиванию налоговой базы;</w:t>
      </w:r>
    </w:p>
    <w:p w:rsidR="00BD68D5" w:rsidRPr="00B86304" w:rsidRDefault="00BD68D5" w:rsidP="00BD68D5">
      <w:pPr>
        <w:autoSpaceDE w:val="0"/>
        <w:autoSpaceDN w:val="0"/>
        <w:adjustRightInd w:val="0"/>
        <w:ind w:firstLine="709"/>
        <w:jc w:val="both"/>
        <w:rPr>
          <w:sz w:val="28"/>
          <w:szCs w:val="28"/>
        </w:rPr>
      </w:pPr>
      <w:r w:rsidRPr="00B86304">
        <w:rPr>
          <w:sz w:val="28"/>
          <w:szCs w:val="28"/>
        </w:rPr>
        <w:t xml:space="preserve">- повышение финансовой дисциплины муниципальных образований </w:t>
      </w:r>
      <w:r>
        <w:rPr>
          <w:sz w:val="28"/>
          <w:szCs w:val="28"/>
        </w:rPr>
        <w:t>Шимского муниципального района</w:t>
      </w:r>
      <w:r w:rsidRPr="00B86304">
        <w:rPr>
          <w:sz w:val="28"/>
          <w:szCs w:val="28"/>
        </w:rPr>
        <w:t xml:space="preserve">, получателей межбюджетных трансфертов из </w:t>
      </w:r>
      <w:r>
        <w:rPr>
          <w:sz w:val="28"/>
          <w:szCs w:val="28"/>
        </w:rPr>
        <w:t>бюджета муниципального района</w:t>
      </w:r>
      <w:r w:rsidRPr="00B86304">
        <w:rPr>
          <w:sz w:val="28"/>
          <w:szCs w:val="28"/>
        </w:rPr>
        <w:t>.</w:t>
      </w:r>
    </w:p>
    <w:p w:rsidR="00BD68D5" w:rsidRPr="0003687C" w:rsidRDefault="00BD68D5" w:rsidP="00BD68D5">
      <w:pPr>
        <w:pStyle w:val="a4"/>
        <w:ind w:firstLine="709"/>
        <w:jc w:val="both"/>
      </w:pPr>
      <w:r w:rsidRPr="0003687C">
        <w:t xml:space="preserve">Доходы бюджетов поселений </w:t>
      </w:r>
      <w:r>
        <w:t xml:space="preserve">проектами решений о бюджете </w:t>
      </w:r>
      <w:r w:rsidRPr="0003687C">
        <w:t>определены в объеме на 2021  год –</w:t>
      </w:r>
      <w:r w:rsidRPr="00F445AC">
        <w:t>63879,84 тыс. рублей, на 2022 год – 47418,4 тыс. рублей, на 2023 год – 51179,83 тыс. рублей</w:t>
      </w:r>
      <w:r w:rsidRPr="00CA4F49">
        <w:t>.</w:t>
      </w:r>
    </w:p>
    <w:p w:rsidR="00BD68D5" w:rsidRPr="0003687C" w:rsidRDefault="00BD68D5" w:rsidP="00BD68D5">
      <w:pPr>
        <w:pStyle w:val="a4"/>
        <w:ind w:firstLine="709"/>
        <w:jc w:val="both"/>
      </w:pPr>
      <w:r w:rsidRPr="0003687C">
        <w:t xml:space="preserve">Всего налоговые и неналоговые доходы поселений составляют на 2021 год </w:t>
      </w:r>
      <w:r>
        <w:t>29889,0</w:t>
      </w:r>
      <w:r w:rsidRPr="0003687C">
        <w:t xml:space="preserve"> тыс. рублей, на 2022 год – </w:t>
      </w:r>
      <w:r>
        <w:t>30946,62</w:t>
      </w:r>
      <w:r w:rsidRPr="0003687C">
        <w:t xml:space="preserve"> тыс. рублей, на 202</w:t>
      </w:r>
      <w:r>
        <w:t>3</w:t>
      </w:r>
      <w:r w:rsidRPr="0003687C">
        <w:t xml:space="preserve"> год – </w:t>
      </w:r>
      <w:r>
        <w:t>31905,0</w:t>
      </w:r>
      <w:r w:rsidRPr="0003687C">
        <w:t xml:space="preserve"> тыс. рублей. </w:t>
      </w:r>
    </w:p>
    <w:p w:rsidR="00BD68D5" w:rsidRPr="0003687C" w:rsidRDefault="00BD68D5" w:rsidP="00BD68D5">
      <w:pPr>
        <w:ind w:firstLine="709"/>
        <w:jc w:val="both"/>
        <w:rPr>
          <w:sz w:val="28"/>
          <w:szCs w:val="28"/>
        </w:rPr>
      </w:pPr>
      <w:r w:rsidRPr="0003687C">
        <w:rPr>
          <w:sz w:val="28"/>
          <w:szCs w:val="28"/>
        </w:rPr>
        <w:t>Кроме налоговых и неналоговых доходов в бюджеты поселений  будет зачисляться  дотация на выравнивание бюджетной обеспеченности в объемах  на 2021 год – 15027,9  тыс. рублей, на 2022 год – 11836,5 тыс. рублей, на 2023 год – 11808,5 тыс. рублей.</w:t>
      </w:r>
    </w:p>
    <w:p w:rsidR="00BD68D5" w:rsidRPr="0003687C" w:rsidRDefault="00BD68D5" w:rsidP="00BD68D5">
      <w:pPr>
        <w:ind w:firstLine="709"/>
        <w:jc w:val="both"/>
        <w:rPr>
          <w:sz w:val="28"/>
          <w:szCs w:val="28"/>
        </w:rPr>
      </w:pPr>
      <w:r w:rsidRPr="0003687C">
        <w:rPr>
          <w:sz w:val="28"/>
          <w:szCs w:val="28"/>
        </w:rPr>
        <w:t xml:space="preserve">Полномочия по расчету и предоставлению дотаций поселениям переданы муниципальному  району. </w:t>
      </w:r>
    </w:p>
    <w:p w:rsidR="00BD68D5" w:rsidRPr="0003687C" w:rsidRDefault="00BD68D5" w:rsidP="00BD68D5">
      <w:pPr>
        <w:ind w:firstLine="709"/>
        <w:jc w:val="both"/>
        <w:rPr>
          <w:sz w:val="28"/>
          <w:szCs w:val="28"/>
        </w:rPr>
      </w:pPr>
      <w:r w:rsidRPr="0003687C">
        <w:rPr>
          <w:sz w:val="28"/>
          <w:szCs w:val="28"/>
        </w:rPr>
        <w:t>Кроме того, в бюджеты поселений будут зачисляться:</w:t>
      </w:r>
    </w:p>
    <w:p w:rsidR="00BD68D5" w:rsidRPr="0003687C" w:rsidRDefault="00BD68D5" w:rsidP="00BD68D5">
      <w:pPr>
        <w:ind w:firstLine="709"/>
        <w:jc w:val="both"/>
        <w:rPr>
          <w:sz w:val="28"/>
          <w:szCs w:val="28"/>
        </w:rPr>
      </w:pPr>
      <w:r w:rsidRPr="0003687C">
        <w:rPr>
          <w:sz w:val="28"/>
          <w:szCs w:val="28"/>
        </w:rPr>
        <w:t>субвенции на осуществление  государственных полномочий по первичному воинскому учету на территориях, где отсутствуют военные комиссариаты в 2021 году – 293,4 тыс. рублей, в 2022 году – 296,4 тыс. рублей, в 2023 году – 307,8 тыс. рублей;</w:t>
      </w:r>
    </w:p>
    <w:p w:rsidR="00BD68D5" w:rsidRPr="0003687C" w:rsidRDefault="00BD68D5" w:rsidP="00BD68D5">
      <w:pPr>
        <w:pStyle w:val="a4"/>
        <w:ind w:firstLine="709"/>
        <w:jc w:val="both"/>
      </w:pPr>
      <w:r w:rsidRPr="0003687C">
        <w:t>субвенции на возмещение затрат по содержанию штатных единиц, осуществляющих отдельные государственные полномочия на 2021-2023 годы по   311,6 тыс. рублей ежегодно;</w:t>
      </w:r>
    </w:p>
    <w:p w:rsidR="00BD68D5" w:rsidRPr="0003687C" w:rsidRDefault="00BD68D5" w:rsidP="00BD68D5">
      <w:pPr>
        <w:pStyle w:val="a4"/>
        <w:ind w:firstLine="709"/>
        <w:jc w:val="both"/>
      </w:pPr>
      <w:r w:rsidRPr="0003687C">
        <w:t>Также, в доходы бюджетов поселений из областного бюджета  будут перечисляться субсидии:</w:t>
      </w:r>
    </w:p>
    <w:p w:rsidR="00BD68D5" w:rsidRPr="0003687C" w:rsidRDefault="00BD68D5" w:rsidP="00BD68D5">
      <w:pPr>
        <w:pStyle w:val="a4"/>
        <w:ind w:firstLine="709"/>
        <w:jc w:val="both"/>
        <w:rPr>
          <w:szCs w:val="28"/>
        </w:rPr>
      </w:pPr>
      <w:r w:rsidRPr="0003687C">
        <w:t xml:space="preserve"> на формирование муниципальных дорожных фондов </w:t>
      </w:r>
      <w:r w:rsidRPr="0003687C">
        <w:rPr>
          <w:szCs w:val="28"/>
        </w:rPr>
        <w:t xml:space="preserve">в 2021 году в сумме 5380,0 тыс. рублей,  в 2021 году </w:t>
      </w:r>
      <w:r w:rsidRPr="0003687C">
        <w:t xml:space="preserve">– </w:t>
      </w:r>
      <w:r w:rsidRPr="0003687C">
        <w:rPr>
          <w:szCs w:val="28"/>
        </w:rPr>
        <w:t xml:space="preserve"> 3587,0 тыс. рублей, в 2022 году </w:t>
      </w:r>
      <w:r w:rsidRPr="0003687C">
        <w:t xml:space="preserve">– </w:t>
      </w:r>
      <w:r w:rsidRPr="0003687C">
        <w:rPr>
          <w:szCs w:val="28"/>
        </w:rPr>
        <w:t xml:space="preserve"> 3587,0 тыс. рублей, </w:t>
      </w:r>
    </w:p>
    <w:p w:rsidR="00BD68D5" w:rsidRDefault="00BD68D5" w:rsidP="00BD68D5">
      <w:pPr>
        <w:pStyle w:val="a4"/>
        <w:ind w:firstLine="709"/>
        <w:jc w:val="both"/>
        <w:rPr>
          <w:szCs w:val="28"/>
        </w:rPr>
      </w:pPr>
      <w:r w:rsidRPr="0003687C">
        <w:rPr>
          <w:szCs w:val="28"/>
        </w:rPr>
        <w:t>на реализацию приоритетн</w:t>
      </w:r>
      <w:r>
        <w:rPr>
          <w:szCs w:val="28"/>
        </w:rPr>
        <w:t>ых</w:t>
      </w:r>
      <w:r w:rsidRPr="0003687C">
        <w:rPr>
          <w:szCs w:val="28"/>
        </w:rPr>
        <w:t xml:space="preserve"> общественно значимых проектов по благоустройству сельских территорий на 2021 год в сумме 990,9  тыс. рублей</w:t>
      </w:r>
      <w:r>
        <w:rPr>
          <w:szCs w:val="28"/>
        </w:rPr>
        <w:t>,</w:t>
      </w:r>
    </w:p>
    <w:p w:rsidR="00BD68D5" w:rsidRDefault="00BD68D5" w:rsidP="00BD68D5">
      <w:pPr>
        <w:pStyle w:val="a4"/>
        <w:ind w:firstLine="709"/>
        <w:jc w:val="both"/>
        <w:rPr>
          <w:szCs w:val="28"/>
        </w:rPr>
      </w:pPr>
      <w:r>
        <w:rPr>
          <w:szCs w:val="28"/>
        </w:rPr>
        <w:t>на благоустройство и восстановление воинских захоронений в  2021 году в сумме 442,7 тыс. рублей, в 2022 году 440,3 тыс. рублей, в 2023 году – 2992,7 тыс. рублей,</w:t>
      </w:r>
    </w:p>
    <w:p w:rsidR="00BD68D5" w:rsidRPr="00B63B12" w:rsidRDefault="00BD68D5" w:rsidP="00BD68D5">
      <w:pPr>
        <w:pStyle w:val="a4"/>
        <w:ind w:firstLine="709"/>
        <w:jc w:val="both"/>
        <w:rPr>
          <w:szCs w:val="28"/>
        </w:rPr>
      </w:pPr>
      <w:r w:rsidRPr="00B63B12">
        <w:rPr>
          <w:szCs w:val="28"/>
        </w:rPr>
        <w:t xml:space="preserve">городскому поселению на реализацию мероприятий муниципальных программ, направленных на благоустройство дворовых территорий </w:t>
      </w:r>
      <w:r w:rsidRPr="00B63B12">
        <w:rPr>
          <w:szCs w:val="28"/>
        </w:rPr>
        <w:lastRenderedPageBreak/>
        <w:t>многоквартирных домов и на благоустройство общественных территорий в 2021 году в сумме 544,4 тыс. рублей;</w:t>
      </w:r>
    </w:p>
    <w:p w:rsidR="00BD68D5" w:rsidRPr="00B63B12" w:rsidRDefault="00BD68D5" w:rsidP="00BD68D5">
      <w:pPr>
        <w:pStyle w:val="a4"/>
        <w:ind w:firstLine="709"/>
        <w:jc w:val="both"/>
      </w:pPr>
      <w:r w:rsidRPr="00B63B12">
        <w:rPr>
          <w:szCs w:val="28"/>
        </w:rPr>
        <w:t>городскому поселению на реализацию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2021 году в сумме 11000,0 тыс. рублей.</w:t>
      </w:r>
    </w:p>
    <w:p w:rsidR="00BD68D5" w:rsidRPr="006D66C1" w:rsidRDefault="00BD68D5" w:rsidP="00BD68D5">
      <w:pPr>
        <w:pStyle w:val="a4"/>
        <w:ind w:firstLine="709"/>
        <w:jc w:val="both"/>
      </w:pPr>
      <w:r w:rsidRPr="0003687C">
        <w:t>Бюджеты городского и сельских поселений сформированы без дефицита.</w:t>
      </w:r>
    </w:p>
    <w:p w:rsidR="00BD68D5" w:rsidRDefault="00BD68D5" w:rsidP="00BD68D5">
      <w:pPr>
        <w:jc w:val="both"/>
        <w:rPr>
          <w:b/>
          <w:sz w:val="28"/>
          <w:szCs w:val="28"/>
        </w:rPr>
      </w:pPr>
    </w:p>
    <w:p w:rsidR="00BD68D5" w:rsidRDefault="00BD68D5" w:rsidP="00BD68D5">
      <w:pPr>
        <w:jc w:val="center"/>
        <w:rPr>
          <w:b/>
          <w:sz w:val="28"/>
          <w:szCs w:val="28"/>
        </w:rPr>
      </w:pPr>
      <w:r>
        <w:rPr>
          <w:b/>
          <w:sz w:val="28"/>
          <w:szCs w:val="28"/>
        </w:rPr>
        <w:t>9. По проекту Решения Думы «О бюджете муниципального района на 2021 год и на плановый период 2022 т 2023 годов»  имеются следующие замечания и предложения:</w:t>
      </w:r>
    </w:p>
    <w:p w:rsidR="00BD68D5" w:rsidRDefault="00BD68D5" w:rsidP="00BD68D5">
      <w:pPr>
        <w:jc w:val="both"/>
        <w:rPr>
          <w:b/>
          <w:sz w:val="28"/>
          <w:szCs w:val="28"/>
        </w:rPr>
      </w:pPr>
    </w:p>
    <w:p w:rsidR="00BD68D5" w:rsidRDefault="00BD68D5" w:rsidP="00BD68D5">
      <w:pPr>
        <w:jc w:val="both"/>
        <w:rPr>
          <w:rFonts w:eastAsiaTheme="minorHAnsi"/>
          <w:color w:val="000000"/>
          <w:sz w:val="28"/>
          <w:szCs w:val="28"/>
          <w:lang w:eastAsia="en-US"/>
        </w:rPr>
      </w:pPr>
      <w:r>
        <w:rPr>
          <w:b/>
          <w:sz w:val="28"/>
          <w:szCs w:val="28"/>
        </w:rPr>
        <w:t xml:space="preserve">1. </w:t>
      </w:r>
      <w:r w:rsidRPr="00873976">
        <w:rPr>
          <w:sz w:val="28"/>
          <w:szCs w:val="28"/>
        </w:rPr>
        <w:t>По тексту</w:t>
      </w:r>
      <w:r>
        <w:rPr>
          <w:b/>
          <w:sz w:val="28"/>
          <w:szCs w:val="28"/>
        </w:rPr>
        <w:t xml:space="preserve">  </w:t>
      </w:r>
      <w:r w:rsidRPr="009F76AD">
        <w:rPr>
          <w:rFonts w:eastAsiaTheme="minorHAnsi"/>
          <w:color w:val="000000"/>
          <w:sz w:val="28"/>
          <w:szCs w:val="28"/>
          <w:lang w:eastAsia="en-US"/>
        </w:rPr>
        <w:t>проект</w:t>
      </w:r>
      <w:r>
        <w:rPr>
          <w:rFonts w:eastAsiaTheme="minorHAnsi"/>
          <w:color w:val="000000"/>
          <w:sz w:val="28"/>
          <w:szCs w:val="28"/>
          <w:lang w:eastAsia="en-US"/>
        </w:rPr>
        <w:t>а</w:t>
      </w:r>
      <w:r w:rsidRPr="009F76AD">
        <w:rPr>
          <w:rFonts w:eastAsiaTheme="minorHAnsi"/>
          <w:color w:val="000000"/>
          <w:sz w:val="28"/>
          <w:szCs w:val="28"/>
          <w:lang w:eastAsia="en-US"/>
        </w:rPr>
        <w:t xml:space="preserve"> решения о бюджете</w:t>
      </w:r>
      <w:r>
        <w:rPr>
          <w:rFonts w:eastAsiaTheme="minorHAnsi"/>
          <w:color w:val="000000"/>
          <w:sz w:val="28"/>
          <w:szCs w:val="28"/>
          <w:lang w:eastAsia="en-US"/>
        </w:rPr>
        <w:t>:</w:t>
      </w:r>
    </w:p>
    <w:p w:rsidR="00BD68D5" w:rsidRDefault="00BD68D5" w:rsidP="00BD68D5">
      <w:pPr>
        <w:jc w:val="both"/>
        <w:rPr>
          <w:rFonts w:eastAsiaTheme="minorHAnsi"/>
          <w:color w:val="000000"/>
          <w:sz w:val="28"/>
          <w:szCs w:val="28"/>
          <w:lang w:eastAsia="en-US"/>
        </w:rPr>
      </w:pPr>
    </w:p>
    <w:p w:rsidR="00BD68D5" w:rsidRPr="00873976" w:rsidRDefault="00BD68D5" w:rsidP="00BD68D5">
      <w:pPr>
        <w:autoSpaceDE w:val="0"/>
        <w:autoSpaceDN w:val="0"/>
        <w:adjustRightInd w:val="0"/>
        <w:jc w:val="both"/>
        <w:rPr>
          <w:sz w:val="28"/>
          <w:szCs w:val="28"/>
        </w:rPr>
      </w:pPr>
      <w:r>
        <w:rPr>
          <w:rFonts w:eastAsiaTheme="minorHAnsi"/>
          <w:color w:val="000000"/>
          <w:sz w:val="28"/>
          <w:szCs w:val="28"/>
          <w:lang w:eastAsia="en-US"/>
        </w:rPr>
        <w:t xml:space="preserve">1.1. В п. 1. Проекта решения о бюджете предлагается внести поправки: </w:t>
      </w:r>
      <w:r w:rsidRPr="00873976">
        <w:rPr>
          <w:rFonts w:eastAsiaTheme="minorHAnsi"/>
          <w:sz w:val="28"/>
          <w:szCs w:val="28"/>
          <w:lang w:eastAsia="en-US"/>
        </w:rPr>
        <w:t>после слова «бюджета...» дополнить словом «Шимского» с указанием после слова «района...»   (далее – бюджет муниципального района).</w:t>
      </w:r>
    </w:p>
    <w:p w:rsidR="00BD68D5" w:rsidRPr="00873976" w:rsidRDefault="00BD68D5" w:rsidP="00BD68D5">
      <w:pPr>
        <w:jc w:val="both"/>
        <w:rPr>
          <w:rFonts w:eastAsiaTheme="minorHAnsi"/>
          <w:color w:val="000000"/>
          <w:sz w:val="28"/>
          <w:szCs w:val="28"/>
          <w:lang w:eastAsia="en-US"/>
        </w:rPr>
      </w:pPr>
      <w:r>
        <w:rPr>
          <w:rFonts w:eastAsiaTheme="minorHAnsi"/>
          <w:color w:val="000000"/>
          <w:sz w:val="28"/>
          <w:szCs w:val="28"/>
          <w:lang w:eastAsia="en-US"/>
        </w:rPr>
        <w:t>1.2. Во второй абзац  п. 4 проекта решения о бюджете</w:t>
      </w:r>
      <w:r w:rsidRPr="00873976">
        <w:rPr>
          <w:rFonts w:eastAsiaTheme="minorHAnsi"/>
          <w:color w:val="000000"/>
          <w:sz w:val="28"/>
          <w:szCs w:val="28"/>
          <w:lang w:eastAsia="en-US"/>
        </w:rPr>
        <w:t xml:space="preserve"> </w:t>
      </w:r>
      <w:r>
        <w:rPr>
          <w:rFonts w:eastAsiaTheme="minorHAnsi"/>
          <w:color w:val="000000"/>
          <w:sz w:val="28"/>
          <w:szCs w:val="28"/>
          <w:lang w:eastAsia="en-US"/>
        </w:rPr>
        <w:t xml:space="preserve">предлагается внести поправки:  </w:t>
      </w:r>
      <w:r w:rsidRPr="00873976">
        <w:rPr>
          <w:rFonts w:eastAsiaTheme="minorHAnsi"/>
          <w:sz w:val="28"/>
          <w:szCs w:val="28"/>
          <w:lang w:eastAsia="en-US"/>
        </w:rPr>
        <w:t>после слов «дорожного фонда...» дополнить словом «Шимского»</w:t>
      </w:r>
      <w:r>
        <w:rPr>
          <w:rFonts w:eastAsiaTheme="minorHAnsi"/>
          <w:sz w:val="28"/>
          <w:szCs w:val="28"/>
          <w:lang w:eastAsia="en-US"/>
        </w:rPr>
        <w:t>.</w:t>
      </w:r>
    </w:p>
    <w:p w:rsidR="00BD68D5" w:rsidRDefault="00BD68D5" w:rsidP="00BD68D5">
      <w:pPr>
        <w:jc w:val="both"/>
        <w:rPr>
          <w:rFonts w:eastAsiaTheme="minorHAnsi"/>
          <w:sz w:val="28"/>
          <w:szCs w:val="28"/>
          <w:lang w:eastAsia="en-US"/>
        </w:rPr>
      </w:pPr>
      <w:r>
        <w:rPr>
          <w:rFonts w:eastAsiaTheme="minorHAnsi"/>
          <w:color w:val="000000"/>
          <w:sz w:val="28"/>
          <w:szCs w:val="28"/>
          <w:lang w:eastAsia="en-US"/>
        </w:rPr>
        <w:t>1.3. В п.14 проекта решения о бюджете предлагаемые к утверждению объемы межбюджетных трансфертов, предоставляемых другим бюджетам бюджетной системы Российской Федерации на 2021-2023 годы не соответствуют суммарному объему, указанному в Приложении 11 к проекту решения о бюджете. Предлагаем изложить п.14 проекта решения о бюджете в актуальной редакции.</w:t>
      </w:r>
    </w:p>
    <w:p w:rsidR="00BD68D5" w:rsidRPr="00434B17" w:rsidRDefault="00BD68D5" w:rsidP="00BD68D5">
      <w:pPr>
        <w:autoSpaceDE w:val="0"/>
        <w:autoSpaceDN w:val="0"/>
        <w:adjustRightInd w:val="0"/>
        <w:jc w:val="both"/>
        <w:rPr>
          <w:sz w:val="28"/>
          <w:szCs w:val="28"/>
        </w:rPr>
      </w:pPr>
      <w:r w:rsidRPr="00873976">
        <w:rPr>
          <w:rFonts w:eastAsiaTheme="minorHAnsi"/>
          <w:color w:val="000000"/>
          <w:sz w:val="28"/>
          <w:szCs w:val="28"/>
          <w:lang w:eastAsia="en-US"/>
        </w:rPr>
        <w:t>1.4.</w:t>
      </w:r>
      <w:r>
        <w:rPr>
          <w:rFonts w:eastAsiaTheme="minorHAnsi"/>
          <w:b/>
          <w:color w:val="000000"/>
          <w:sz w:val="28"/>
          <w:szCs w:val="28"/>
          <w:lang w:eastAsia="en-US"/>
        </w:rPr>
        <w:t xml:space="preserve">  </w:t>
      </w:r>
      <w:r w:rsidRPr="00434B17">
        <w:rPr>
          <w:rFonts w:eastAsiaTheme="minorHAnsi"/>
          <w:color w:val="000000"/>
          <w:sz w:val="28"/>
          <w:szCs w:val="28"/>
          <w:lang w:eastAsia="en-US"/>
        </w:rPr>
        <w:t>В п</w:t>
      </w:r>
      <w:r w:rsidRPr="00434B17">
        <w:rPr>
          <w:rFonts w:eastAsiaTheme="minorHAnsi"/>
          <w:sz w:val="28"/>
          <w:szCs w:val="28"/>
          <w:lang w:eastAsia="en-US"/>
        </w:rPr>
        <w:t xml:space="preserve">п.  3) пункта 34 проекта решения о бюджете </w:t>
      </w:r>
      <w:r>
        <w:rPr>
          <w:rFonts w:eastAsiaTheme="minorHAnsi"/>
          <w:color w:val="000000"/>
          <w:sz w:val="28"/>
          <w:szCs w:val="28"/>
          <w:lang w:eastAsia="en-US"/>
        </w:rPr>
        <w:t xml:space="preserve">предлагается внести поправки: </w:t>
      </w:r>
      <w:r w:rsidRPr="00434B17">
        <w:rPr>
          <w:rFonts w:eastAsiaTheme="minorHAnsi"/>
          <w:sz w:val="28"/>
          <w:szCs w:val="28"/>
          <w:lang w:eastAsia="en-US"/>
        </w:rPr>
        <w:t>после слов «верхнего предела муниципального» дополнить словом «внутреннего».</w:t>
      </w:r>
    </w:p>
    <w:p w:rsidR="00BD68D5" w:rsidRDefault="00BD68D5" w:rsidP="00BD68D5">
      <w:pPr>
        <w:jc w:val="both"/>
        <w:rPr>
          <w:rFonts w:eastAsiaTheme="minorHAnsi"/>
          <w:b/>
          <w:color w:val="000000"/>
          <w:sz w:val="28"/>
          <w:szCs w:val="28"/>
          <w:lang w:eastAsia="en-US"/>
        </w:rPr>
      </w:pPr>
    </w:p>
    <w:p w:rsidR="00BD68D5" w:rsidRDefault="00BD68D5" w:rsidP="00BD68D5">
      <w:pPr>
        <w:jc w:val="both"/>
        <w:rPr>
          <w:rFonts w:eastAsiaTheme="minorHAnsi"/>
          <w:color w:val="000000"/>
          <w:sz w:val="28"/>
          <w:szCs w:val="28"/>
          <w:lang w:eastAsia="en-US"/>
        </w:rPr>
      </w:pPr>
      <w:r w:rsidRPr="00B84879">
        <w:rPr>
          <w:rFonts w:eastAsiaTheme="minorHAnsi"/>
          <w:b/>
          <w:color w:val="000000"/>
          <w:sz w:val="28"/>
          <w:szCs w:val="28"/>
          <w:lang w:eastAsia="en-US"/>
        </w:rPr>
        <w:t>2.</w:t>
      </w:r>
      <w:r>
        <w:rPr>
          <w:rFonts w:eastAsiaTheme="minorHAnsi"/>
          <w:color w:val="000000"/>
          <w:sz w:val="28"/>
          <w:szCs w:val="28"/>
          <w:lang w:eastAsia="en-US"/>
        </w:rPr>
        <w:t xml:space="preserve"> По тексту приложений </w:t>
      </w:r>
      <w:r w:rsidRPr="009F76AD">
        <w:rPr>
          <w:rFonts w:eastAsiaTheme="minorHAnsi"/>
          <w:color w:val="000000"/>
          <w:sz w:val="28"/>
          <w:szCs w:val="28"/>
          <w:lang w:eastAsia="en-US"/>
        </w:rPr>
        <w:t>проект</w:t>
      </w:r>
      <w:r>
        <w:rPr>
          <w:rFonts w:eastAsiaTheme="minorHAnsi"/>
          <w:color w:val="000000"/>
          <w:sz w:val="28"/>
          <w:szCs w:val="28"/>
          <w:lang w:eastAsia="en-US"/>
        </w:rPr>
        <w:t>а</w:t>
      </w:r>
      <w:r w:rsidRPr="009F76AD">
        <w:rPr>
          <w:rFonts w:eastAsiaTheme="minorHAnsi"/>
          <w:color w:val="000000"/>
          <w:sz w:val="28"/>
          <w:szCs w:val="28"/>
          <w:lang w:eastAsia="en-US"/>
        </w:rPr>
        <w:t xml:space="preserve"> решения о бюджете</w:t>
      </w:r>
      <w:r>
        <w:rPr>
          <w:rFonts w:eastAsiaTheme="minorHAnsi"/>
          <w:color w:val="000000"/>
          <w:sz w:val="28"/>
          <w:szCs w:val="28"/>
          <w:lang w:eastAsia="en-US"/>
        </w:rPr>
        <w:t>:</w:t>
      </w:r>
    </w:p>
    <w:p w:rsidR="00BD68D5" w:rsidRDefault="00BD68D5" w:rsidP="00BD68D5">
      <w:pPr>
        <w:autoSpaceDE w:val="0"/>
        <w:autoSpaceDN w:val="0"/>
        <w:adjustRightInd w:val="0"/>
        <w:jc w:val="both"/>
        <w:rPr>
          <w:rFonts w:eastAsiaTheme="minorHAnsi"/>
          <w:sz w:val="28"/>
          <w:szCs w:val="28"/>
          <w:lang w:eastAsia="en-US"/>
        </w:rPr>
      </w:pPr>
      <w:r>
        <w:rPr>
          <w:rFonts w:eastAsiaTheme="minorHAnsi"/>
          <w:sz w:val="28"/>
          <w:szCs w:val="28"/>
          <w:lang w:eastAsia="en-US"/>
        </w:rPr>
        <w:t>2.1.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 (п. 1 ст. 140 БК РФ).</w:t>
      </w:r>
    </w:p>
    <w:p w:rsidR="00BD68D5" w:rsidRPr="00873976" w:rsidRDefault="00BD68D5" w:rsidP="00BD68D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БК РФ, </w:t>
      </w:r>
      <w:r w:rsidRPr="00873976">
        <w:rPr>
          <w:rFonts w:eastAsiaTheme="minorHAnsi"/>
          <w:sz w:val="28"/>
          <w:szCs w:val="28"/>
          <w:lang w:eastAsia="en-US"/>
        </w:rPr>
        <w:t xml:space="preserve">между всеми муниципальными образованиями субъекта Российской Федерации, органы </w:t>
      </w:r>
      <w:r w:rsidRPr="00873976">
        <w:rPr>
          <w:rFonts w:eastAsiaTheme="minorHAnsi"/>
          <w:sz w:val="28"/>
          <w:szCs w:val="28"/>
          <w:lang w:eastAsia="en-US"/>
        </w:rPr>
        <w:lastRenderedPageBreak/>
        <w:t>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 (п</w:t>
      </w:r>
      <w:r>
        <w:rPr>
          <w:rFonts w:eastAsiaTheme="minorHAnsi"/>
          <w:sz w:val="28"/>
          <w:szCs w:val="28"/>
          <w:lang w:eastAsia="en-US"/>
        </w:rPr>
        <w:t>.</w:t>
      </w:r>
      <w:r w:rsidRPr="00873976">
        <w:rPr>
          <w:rFonts w:eastAsiaTheme="minorHAnsi"/>
          <w:sz w:val="28"/>
          <w:szCs w:val="28"/>
          <w:lang w:eastAsia="en-US"/>
        </w:rPr>
        <w:t xml:space="preserve"> 3 ст</w:t>
      </w:r>
      <w:r>
        <w:rPr>
          <w:rFonts w:eastAsiaTheme="minorHAnsi"/>
          <w:sz w:val="28"/>
          <w:szCs w:val="28"/>
          <w:lang w:eastAsia="en-US"/>
        </w:rPr>
        <w:t>.</w:t>
      </w:r>
      <w:r w:rsidRPr="00873976">
        <w:rPr>
          <w:rFonts w:eastAsiaTheme="minorHAnsi"/>
          <w:sz w:val="28"/>
          <w:szCs w:val="28"/>
          <w:lang w:eastAsia="en-US"/>
        </w:rPr>
        <w:t>140 БК РФ).</w:t>
      </w:r>
    </w:p>
    <w:p w:rsidR="00BD68D5" w:rsidRPr="00570832" w:rsidRDefault="00BD68D5" w:rsidP="00BD68D5">
      <w:pPr>
        <w:autoSpaceDE w:val="0"/>
        <w:autoSpaceDN w:val="0"/>
        <w:adjustRightInd w:val="0"/>
        <w:ind w:firstLine="709"/>
        <w:jc w:val="both"/>
        <w:rPr>
          <w:rFonts w:eastAsiaTheme="minorHAnsi"/>
          <w:sz w:val="28"/>
          <w:szCs w:val="28"/>
          <w:u w:val="single"/>
          <w:lang w:eastAsia="en-US"/>
        </w:rPr>
      </w:pPr>
      <w:r>
        <w:rPr>
          <w:rFonts w:eastAsiaTheme="minorHAnsi"/>
          <w:sz w:val="28"/>
          <w:szCs w:val="28"/>
          <w:lang w:eastAsia="en-US"/>
        </w:rPr>
        <w:t xml:space="preserve">В случае наделения отдельными государственными полномочиями органов местного самоуправления городских, сельских поселений (внутригородских районов) </w:t>
      </w:r>
      <w:r w:rsidRPr="00D07B7F">
        <w:rPr>
          <w:rFonts w:eastAsiaTheme="minorHAnsi"/>
          <w:sz w:val="28"/>
          <w:szCs w:val="28"/>
          <w:lang w:eastAsia="en-US"/>
        </w:rPr>
        <w:t>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 (п</w:t>
      </w:r>
      <w:r>
        <w:rPr>
          <w:rFonts w:eastAsiaTheme="minorHAnsi"/>
          <w:sz w:val="28"/>
          <w:szCs w:val="28"/>
          <w:lang w:eastAsia="en-US"/>
        </w:rPr>
        <w:t>.</w:t>
      </w:r>
      <w:r w:rsidRPr="00D07B7F">
        <w:rPr>
          <w:rFonts w:eastAsiaTheme="minorHAnsi"/>
          <w:sz w:val="28"/>
          <w:szCs w:val="28"/>
          <w:lang w:eastAsia="en-US"/>
        </w:rPr>
        <w:t xml:space="preserve"> 4 ст</w:t>
      </w:r>
      <w:r>
        <w:rPr>
          <w:rFonts w:eastAsiaTheme="minorHAnsi"/>
          <w:sz w:val="28"/>
          <w:szCs w:val="28"/>
          <w:lang w:eastAsia="en-US"/>
        </w:rPr>
        <w:t>.</w:t>
      </w:r>
      <w:r w:rsidRPr="00D07B7F">
        <w:rPr>
          <w:rFonts w:eastAsiaTheme="minorHAnsi"/>
          <w:sz w:val="28"/>
          <w:szCs w:val="28"/>
          <w:lang w:eastAsia="en-US"/>
        </w:rPr>
        <w:t xml:space="preserve"> 140 БК РФ).</w:t>
      </w:r>
    </w:p>
    <w:p w:rsidR="00BD68D5" w:rsidRDefault="00BD68D5" w:rsidP="00BD68D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соответствии с Решением Думы Шимского муниципального района от 18.12.2019 № 276 «Об исполнении отдельных государственных полномочий» орган местного самоуправления Шимского муниципального района ( Администрация Шимского муниципального района) не наделен  полномочиями органов государственной власти Новгородской области   по расчету и предоставлению субвенций бюджетам городских, сельских поселений (внутригородских районов).</w:t>
      </w:r>
    </w:p>
    <w:p w:rsidR="00BD68D5" w:rsidRDefault="00BD68D5" w:rsidP="00BD68D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Областным законом Новгородской области от 03.03.2008 N 255-ОЗ "Об утверждении методики распределения субвенций между бюджетами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утверждена методика распределения субвенций, предоставляемых из областного бюджета за счет субвенций из федерального бюджета, между бюджетами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переданных Федеральным </w:t>
      </w:r>
      <w:hyperlink r:id="rId15" w:history="1">
        <w:r>
          <w:rPr>
            <w:rFonts w:eastAsiaTheme="minorHAnsi"/>
            <w:color w:val="0000FF"/>
            <w:sz w:val="28"/>
            <w:szCs w:val="28"/>
            <w:lang w:eastAsia="en-US"/>
          </w:rPr>
          <w:t>законом</w:t>
        </w:r>
      </w:hyperlink>
      <w:r>
        <w:rPr>
          <w:rFonts w:eastAsiaTheme="minorHAnsi"/>
          <w:sz w:val="28"/>
          <w:szCs w:val="28"/>
          <w:lang w:eastAsia="en-US"/>
        </w:rPr>
        <w:t xml:space="preserve"> от 28 марта 1998 года N 53-ФЗ "О воинской обязанности и военной службе"</w:t>
      </w:r>
      <w:r w:rsidRPr="003E3891">
        <w:rPr>
          <w:rFonts w:eastAsiaTheme="minorHAnsi"/>
          <w:sz w:val="28"/>
          <w:szCs w:val="28"/>
          <w:lang w:eastAsia="en-US"/>
        </w:rPr>
        <w:t xml:space="preserve"> </w:t>
      </w:r>
      <w:r>
        <w:rPr>
          <w:rFonts w:eastAsiaTheme="minorHAnsi"/>
          <w:sz w:val="28"/>
          <w:szCs w:val="28"/>
          <w:lang w:eastAsia="en-US"/>
        </w:rPr>
        <w:t xml:space="preserve">- в целом бюджету Шимского муниципального района  на 2021 год и на плановые периоды 2022-2023 годы размер субвенции определен в сумме: на 2021 год – 293,4 тыс. рублей, на 2022 год – 296,4 тыс. рублей, на 2023 год – 307,8 тыс. рублей (Приложение17 Таблица 18  проекта областного закона «Об областном бюджете на 2021 год и на плановый период 2022 и 2023 годов») . </w:t>
      </w:r>
    </w:p>
    <w:p w:rsidR="00BD68D5" w:rsidRDefault="00BD68D5" w:rsidP="00BD68D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Областным законом Новгородской области от 31.12.2008 N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  (далее – областной закон </w:t>
      </w:r>
      <w:r>
        <w:rPr>
          <w:rFonts w:eastAsiaTheme="minorHAnsi"/>
          <w:sz w:val="28"/>
          <w:szCs w:val="28"/>
          <w:lang w:eastAsia="en-US"/>
        </w:rPr>
        <w:lastRenderedPageBreak/>
        <w:t>№ 461-ОЗ) установлен расчет субвенции бюджетам муниципальных образований на содержание штатных единиц, осуществляющих переданные отдельные государственные полномочия области исходя из нормативной штатной численности органов местного самоуправления области, осуществляющих переданные отдельные государственные полномочия – в целом по городскому и сельским поселениям нормативная численность на 2021 год и на плановые периоды 2022-2023 годы определена ежегодно в количестве 0,9 штатных единиц (Приложения №№ 18-20 проекта областного закона «Об областном бюджете на 2021 год и на плановый период 2022 и 2023 годов»). Размер субвенции в целом по нормативной штатной численности работников осуществляющих переданные отдельные государственные полномочия области , учитываемые при расчете субвенций на передаваемые отдельные государственные полномочия составил (Приложение17 Таблица 2  проекта областного закона «Об областном бюджете на 2021 год и на плановый период 2022 и 2023 годов»)   на 2021 –2023 годы ежегодно в сумме  2209,9 тыс. рублей.</w:t>
      </w:r>
    </w:p>
    <w:p w:rsidR="00BD68D5" w:rsidRDefault="00BD68D5" w:rsidP="00BD68D5">
      <w:pPr>
        <w:autoSpaceDE w:val="0"/>
        <w:autoSpaceDN w:val="0"/>
        <w:adjustRightInd w:val="0"/>
        <w:jc w:val="both"/>
        <w:rPr>
          <w:rFonts w:eastAsiaTheme="minorHAnsi"/>
          <w:sz w:val="28"/>
          <w:szCs w:val="28"/>
          <w:lang w:eastAsia="en-US"/>
        </w:rPr>
      </w:pPr>
      <w:r>
        <w:rPr>
          <w:rFonts w:eastAsiaTheme="minorHAnsi"/>
          <w:color w:val="000000"/>
          <w:sz w:val="28"/>
          <w:szCs w:val="28"/>
          <w:lang w:eastAsia="en-US"/>
        </w:rPr>
        <w:t xml:space="preserve"> 2.2.  Проектом решения о бюджете (Приложение 11 Таблица 2) субвенция на</w:t>
      </w:r>
      <w:r w:rsidRPr="00FA0883">
        <w:rPr>
          <w:rFonts w:eastAsiaTheme="minorHAnsi"/>
          <w:sz w:val="28"/>
          <w:szCs w:val="28"/>
          <w:lang w:eastAsia="en-US"/>
        </w:rPr>
        <w:t xml:space="preserve"> </w:t>
      </w:r>
      <w:r>
        <w:rPr>
          <w:rFonts w:eastAsiaTheme="minorHAnsi"/>
          <w:sz w:val="28"/>
          <w:szCs w:val="28"/>
          <w:lang w:eastAsia="en-US"/>
        </w:rPr>
        <w:t xml:space="preserve">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на 2021-2023 годы распределена городскому и </w:t>
      </w:r>
      <w:r>
        <w:rPr>
          <w:rFonts w:eastAsiaTheme="minorHAnsi"/>
          <w:color w:val="000000"/>
          <w:sz w:val="28"/>
          <w:szCs w:val="28"/>
          <w:lang w:eastAsia="en-US"/>
        </w:rPr>
        <w:t xml:space="preserve">сельским поселением при отсутствии полномочий </w:t>
      </w:r>
      <w:r>
        <w:rPr>
          <w:rFonts w:eastAsiaTheme="minorHAnsi"/>
          <w:sz w:val="28"/>
          <w:szCs w:val="28"/>
          <w:lang w:eastAsia="en-US"/>
        </w:rPr>
        <w:t xml:space="preserve">органов местного самоуправления </w:t>
      </w:r>
      <w:r>
        <w:rPr>
          <w:rFonts w:eastAsiaTheme="minorHAnsi"/>
          <w:color w:val="000000"/>
          <w:sz w:val="28"/>
          <w:szCs w:val="28"/>
          <w:lang w:eastAsia="en-US"/>
        </w:rPr>
        <w:t xml:space="preserve">Шимского муниципального района выполнять отдельные государственные полномочия </w:t>
      </w:r>
      <w:r>
        <w:rPr>
          <w:rFonts w:eastAsiaTheme="minorHAnsi"/>
          <w:sz w:val="28"/>
          <w:szCs w:val="28"/>
          <w:lang w:eastAsia="en-US"/>
        </w:rPr>
        <w:t xml:space="preserve">органов государственной власти по расчету и предоставлению субвенций бюджетам городских, сельских поселений </w:t>
      </w:r>
      <w:r w:rsidRPr="00F72632">
        <w:rPr>
          <w:rFonts w:eastAsiaTheme="minorHAnsi"/>
          <w:sz w:val="28"/>
          <w:szCs w:val="28"/>
          <w:lang w:eastAsia="en-US"/>
        </w:rPr>
        <w:t>и отсутствием утвержденно</w:t>
      </w:r>
      <w:r>
        <w:rPr>
          <w:rFonts w:eastAsiaTheme="minorHAnsi"/>
          <w:sz w:val="28"/>
          <w:szCs w:val="28"/>
          <w:lang w:eastAsia="en-US"/>
        </w:rPr>
        <w:t>го порядка (методики)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BD68D5" w:rsidRDefault="00BD68D5" w:rsidP="00BD68D5">
      <w:pPr>
        <w:autoSpaceDE w:val="0"/>
        <w:autoSpaceDN w:val="0"/>
        <w:adjustRightInd w:val="0"/>
        <w:jc w:val="both"/>
        <w:rPr>
          <w:rFonts w:eastAsiaTheme="minorHAnsi"/>
          <w:sz w:val="28"/>
          <w:szCs w:val="28"/>
          <w:lang w:eastAsia="en-US"/>
        </w:rPr>
      </w:pPr>
      <w:r>
        <w:rPr>
          <w:rFonts w:eastAsiaTheme="minorHAnsi"/>
          <w:color w:val="000000"/>
          <w:sz w:val="28"/>
          <w:szCs w:val="28"/>
          <w:lang w:eastAsia="en-US"/>
        </w:rPr>
        <w:t xml:space="preserve">2.3.  Проектом решения о бюджете (Приложение 11 Таблица 3) субвенция на возмещение затрат по содержанию штатных единиц, осуществляющих переданные отдельные государственные полномочия области (по организации деятельности по сбору и транспортированию  твердых коммунальных отходов городских и сельских поселений)  на 2021-2023 годы подлежащая бюджетам сельских поселений распределена  </w:t>
      </w:r>
      <w:r>
        <w:rPr>
          <w:rFonts w:eastAsiaTheme="minorHAnsi"/>
          <w:sz w:val="28"/>
          <w:szCs w:val="28"/>
          <w:lang w:eastAsia="en-US"/>
        </w:rPr>
        <w:t xml:space="preserve">городскому и </w:t>
      </w:r>
      <w:r>
        <w:rPr>
          <w:rFonts w:eastAsiaTheme="minorHAnsi"/>
          <w:color w:val="000000"/>
          <w:sz w:val="28"/>
          <w:szCs w:val="28"/>
          <w:lang w:eastAsia="en-US"/>
        </w:rPr>
        <w:t xml:space="preserve">сельским поселением при отсутствии полномочий </w:t>
      </w:r>
      <w:r>
        <w:rPr>
          <w:rFonts w:eastAsiaTheme="minorHAnsi"/>
          <w:sz w:val="28"/>
          <w:szCs w:val="28"/>
          <w:lang w:eastAsia="en-US"/>
        </w:rPr>
        <w:t xml:space="preserve">органов местного самоуправления </w:t>
      </w:r>
      <w:r>
        <w:rPr>
          <w:rFonts w:eastAsiaTheme="minorHAnsi"/>
          <w:color w:val="000000"/>
          <w:sz w:val="28"/>
          <w:szCs w:val="28"/>
          <w:lang w:eastAsia="en-US"/>
        </w:rPr>
        <w:t xml:space="preserve">Шимского муниципального района выполнять отдельные государственные полномочия </w:t>
      </w:r>
      <w:r>
        <w:rPr>
          <w:rFonts w:eastAsiaTheme="minorHAnsi"/>
          <w:sz w:val="28"/>
          <w:szCs w:val="28"/>
          <w:lang w:eastAsia="en-US"/>
        </w:rPr>
        <w:t xml:space="preserve">органов государственной власти по расчету и предоставлению субвенций бюджетам городских, сельских </w:t>
      </w:r>
      <w:r w:rsidRPr="00F72632">
        <w:rPr>
          <w:rFonts w:eastAsiaTheme="minorHAnsi"/>
          <w:sz w:val="28"/>
          <w:szCs w:val="28"/>
          <w:lang w:eastAsia="en-US"/>
        </w:rPr>
        <w:t>поселений и отсутствием утвержденно</w:t>
      </w:r>
      <w:r>
        <w:rPr>
          <w:rFonts w:eastAsiaTheme="minorHAnsi"/>
          <w:sz w:val="28"/>
          <w:szCs w:val="28"/>
          <w:lang w:eastAsia="en-US"/>
        </w:rPr>
        <w:t xml:space="preserve">го порядка (методики)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w:t>
      </w:r>
      <w:r>
        <w:rPr>
          <w:rFonts w:eastAsiaTheme="minorHAnsi"/>
          <w:sz w:val="28"/>
          <w:szCs w:val="28"/>
          <w:lang w:eastAsia="en-US"/>
        </w:rPr>
        <w:lastRenderedPageBreak/>
        <w:t xml:space="preserve">городских, сельских поселений (внутригородских районов) на осуществление соответствующих государственных полномочий, а также не учитывая  </w:t>
      </w:r>
      <w:r w:rsidRPr="00A16632">
        <w:rPr>
          <w:rFonts w:eastAsiaTheme="minorHAnsi"/>
          <w:b/>
          <w:sz w:val="28"/>
          <w:szCs w:val="28"/>
          <w:u w:val="single"/>
          <w:lang w:eastAsia="en-US"/>
        </w:rPr>
        <w:t>численност</w:t>
      </w:r>
      <w:r>
        <w:rPr>
          <w:rFonts w:eastAsiaTheme="minorHAnsi"/>
          <w:b/>
          <w:sz w:val="28"/>
          <w:szCs w:val="28"/>
          <w:u w:val="single"/>
          <w:lang w:eastAsia="en-US"/>
        </w:rPr>
        <w:t>ь</w:t>
      </w:r>
      <w:r w:rsidRPr="00A16632">
        <w:rPr>
          <w:rFonts w:eastAsiaTheme="minorHAnsi"/>
          <w:b/>
          <w:sz w:val="28"/>
          <w:szCs w:val="28"/>
          <w:u w:val="single"/>
          <w:lang w:eastAsia="en-US"/>
        </w:rPr>
        <w:t xml:space="preserve"> населения (отдельных групп населения), потребителей соответствующих государственных (муниципальных) услуг</w:t>
      </w:r>
      <w:r>
        <w:rPr>
          <w:rFonts w:eastAsiaTheme="minorHAnsi"/>
          <w:b/>
          <w:sz w:val="28"/>
          <w:szCs w:val="28"/>
          <w:u w:val="single"/>
          <w:lang w:eastAsia="en-US"/>
        </w:rPr>
        <w:t>, предусмотренных ч. 3 ст. 140 БК РФ.</w:t>
      </w:r>
    </w:p>
    <w:p w:rsidR="00BD68D5" w:rsidRPr="00D07B7F" w:rsidRDefault="00BD68D5" w:rsidP="00BD68D5">
      <w:pPr>
        <w:autoSpaceDE w:val="0"/>
        <w:autoSpaceDN w:val="0"/>
        <w:adjustRightInd w:val="0"/>
        <w:ind w:firstLine="709"/>
        <w:jc w:val="both"/>
        <w:rPr>
          <w:b/>
          <w:sz w:val="28"/>
          <w:szCs w:val="28"/>
          <w:u w:val="single"/>
        </w:rPr>
      </w:pPr>
      <w:r>
        <w:rPr>
          <w:rFonts w:eastAsiaTheme="minorHAnsi"/>
          <w:color w:val="000000"/>
          <w:sz w:val="28"/>
          <w:szCs w:val="28"/>
          <w:lang w:eastAsia="en-US"/>
        </w:rPr>
        <w:t xml:space="preserve">   В связи с вышесказанным, </w:t>
      </w:r>
      <w:r w:rsidRPr="00D07B7F">
        <w:rPr>
          <w:rFonts w:eastAsiaTheme="minorHAnsi"/>
          <w:color w:val="000000"/>
          <w:sz w:val="28"/>
          <w:szCs w:val="28"/>
          <w:u w:val="single"/>
          <w:lang w:eastAsia="en-US"/>
        </w:rPr>
        <w:t>рекомендуем урегулировать вопросы, связанные с исполнением полномочий</w:t>
      </w:r>
      <w:r w:rsidRPr="00D07B7F">
        <w:rPr>
          <w:rFonts w:eastAsiaTheme="minorHAnsi"/>
          <w:color w:val="000000"/>
          <w:sz w:val="28"/>
          <w:szCs w:val="28"/>
          <w:lang w:eastAsia="en-US"/>
        </w:rPr>
        <w:t xml:space="preserve">  </w:t>
      </w:r>
      <w:r w:rsidRPr="00D07B7F">
        <w:rPr>
          <w:rFonts w:eastAsiaTheme="minorHAnsi"/>
          <w:sz w:val="28"/>
          <w:szCs w:val="28"/>
          <w:u w:val="single"/>
          <w:lang w:eastAsia="en-US"/>
        </w:rPr>
        <w:t xml:space="preserve">по расчету и предоставлению субвенций бюджетам городских, сельских поселений (внутригородских районов) (пункт 4 статьи 140 БК РФ) с исполнительным органом государственной власти </w:t>
      </w:r>
      <w:r>
        <w:rPr>
          <w:rFonts w:eastAsiaTheme="minorHAnsi"/>
          <w:sz w:val="28"/>
          <w:szCs w:val="28"/>
          <w:u w:val="single"/>
          <w:lang w:eastAsia="en-US"/>
        </w:rPr>
        <w:t xml:space="preserve">Новгородской </w:t>
      </w:r>
      <w:r w:rsidRPr="00D07B7F">
        <w:rPr>
          <w:rFonts w:eastAsiaTheme="minorHAnsi"/>
          <w:sz w:val="28"/>
          <w:szCs w:val="28"/>
          <w:u w:val="single"/>
          <w:lang w:eastAsia="en-US"/>
        </w:rPr>
        <w:t>области</w:t>
      </w:r>
      <w:r>
        <w:rPr>
          <w:rFonts w:eastAsiaTheme="minorHAnsi"/>
          <w:sz w:val="28"/>
          <w:szCs w:val="28"/>
          <w:u w:val="single"/>
          <w:lang w:eastAsia="en-US"/>
        </w:rPr>
        <w:t xml:space="preserve">, при предоставлении субвенций руководствоваться ч.3 ст. 140 БК РФ в части их распределения </w:t>
      </w:r>
      <w:r w:rsidRPr="00D07B7F">
        <w:rPr>
          <w:rFonts w:eastAsiaTheme="minorHAnsi"/>
          <w:sz w:val="28"/>
          <w:szCs w:val="28"/>
          <w:u w:val="single"/>
          <w:lang w:eastAsia="en-US"/>
        </w:rPr>
        <w:t>пропорционально численности населения (отдельных групп населения), потребителей соответствующих государственных (муниципальных) услуг.</w:t>
      </w:r>
    </w:p>
    <w:p w:rsidR="00BD68D5" w:rsidRDefault="00BD68D5" w:rsidP="00BD68D5">
      <w:pPr>
        <w:jc w:val="both"/>
        <w:rPr>
          <w:b/>
          <w:sz w:val="28"/>
          <w:szCs w:val="28"/>
        </w:rPr>
      </w:pPr>
    </w:p>
    <w:p w:rsidR="00BD68D5" w:rsidRDefault="00BD68D5" w:rsidP="00BD68D5">
      <w:pPr>
        <w:jc w:val="both"/>
        <w:rPr>
          <w:b/>
          <w:sz w:val="28"/>
          <w:szCs w:val="28"/>
        </w:rPr>
      </w:pPr>
    </w:p>
    <w:p w:rsidR="00BD68D5" w:rsidRPr="00556F99" w:rsidRDefault="00BD68D5" w:rsidP="00BD68D5">
      <w:pPr>
        <w:jc w:val="center"/>
        <w:rPr>
          <w:b/>
          <w:sz w:val="28"/>
          <w:szCs w:val="28"/>
        </w:rPr>
      </w:pPr>
      <w:r w:rsidRPr="00556F99">
        <w:rPr>
          <w:b/>
          <w:sz w:val="28"/>
          <w:szCs w:val="28"/>
        </w:rPr>
        <w:t>7 . Выводы</w:t>
      </w:r>
    </w:p>
    <w:p w:rsidR="00BD68D5" w:rsidRPr="00556F99" w:rsidRDefault="00BD68D5" w:rsidP="00BD68D5">
      <w:pPr>
        <w:jc w:val="both"/>
        <w:rPr>
          <w:sz w:val="28"/>
          <w:szCs w:val="28"/>
        </w:rPr>
      </w:pPr>
      <w:r w:rsidRPr="00556F99">
        <w:rPr>
          <w:sz w:val="28"/>
          <w:szCs w:val="28"/>
        </w:rPr>
        <w:t xml:space="preserve">1. Проект бюджета муниципального района внесен </w:t>
      </w:r>
      <w:r>
        <w:rPr>
          <w:sz w:val="28"/>
          <w:szCs w:val="28"/>
        </w:rPr>
        <w:t xml:space="preserve">Комитетом финансов </w:t>
      </w:r>
      <w:r w:rsidRPr="00556F99">
        <w:rPr>
          <w:sz w:val="28"/>
          <w:szCs w:val="28"/>
        </w:rPr>
        <w:t>Администраци</w:t>
      </w:r>
      <w:r>
        <w:rPr>
          <w:sz w:val="28"/>
          <w:szCs w:val="28"/>
        </w:rPr>
        <w:t xml:space="preserve">и </w:t>
      </w:r>
      <w:r w:rsidRPr="00556F99">
        <w:rPr>
          <w:sz w:val="28"/>
          <w:szCs w:val="28"/>
        </w:rPr>
        <w:t xml:space="preserve"> Шимского муниципального района на рассмотрение Думы Шимского муниципального района с соблюдением сроков, установленных ч.1 ст. 185 БК РФ, ст. 13 Положения о бюджетном процессе.</w:t>
      </w:r>
    </w:p>
    <w:p w:rsidR="00BD68D5" w:rsidRDefault="00BD68D5" w:rsidP="00BD68D5">
      <w:pPr>
        <w:jc w:val="both"/>
        <w:rPr>
          <w:sz w:val="28"/>
          <w:szCs w:val="28"/>
        </w:rPr>
      </w:pPr>
      <w:r w:rsidRPr="00556F99">
        <w:rPr>
          <w:sz w:val="28"/>
          <w:szCs w:val="28"/>
        </w:rPr>
        <w:t>2. В соответствии с требованиями ч. 4 ст.169 БК РФ проект бюджета муниципального района  составлен на 3 года: очередной финансовый год и плановый период : на 202</w:t>
      </w:r>
      <w:r>
        <w:rPr>
          <w:sz w:val="28"/>
          <w:szCs w:val="28"/>
        </w:rPr>
        <w:t>1</w:t>
      </w:r>
      <w:r w:rsidRPr="00556F99">
        <w:rPr>
          <w:sz w:val="28"/>
          <w:szCs w:val="28"/>
        </w:rPr>
        <w:t xml:space="preserve"> год и плановый период 202</w:t>
      </w:r>
      <w:r>
        <w:rPr>
          <w:sz w:val="28"/>
          <w:szCs w:val="28"/>
        </w:rPr>
        <w:t>2</w:t>
      </w:r>
      <w:r w:rsidRPr="00556F99">
        <w:rPr>
          <w:sz w:val="28"/>
          <w:szCs w:val="28"/>
        </w:rPr>
        <w:t>-202</w:t>
      </w:r>
      <w:r>
        <w:rPr>
          <w:sz w:val="28"/>
          <w:szCs w:val="28"/>
        </w:rPr>
        <w:t xml:space="preserve">3 </w:t>
      </w:r>
      <w:r w:rsidRPr="00556F99">
        <w:rPr>
          <w:sz w:val="28"/>
          <w:szCs w:val="28"/>
        </w:rPr>
        <w:t>годов.</w:t>
      </w:r>
    </w:p>
    <w:p w:rsidR="00BD68D5" w:rsidRPr="0031301B" w:rsidRDefault="00BD68D5" w:rsidP="00BD68D5">
      <w:pPr>
        <w:autoSpaceDE w:val="0"/>
        <w:autoSpaceDN w:val="0"/>
        <w:adjustRightInd w:val="0"/>
        <w:jc w:val="both"/>
        <w:rPr>
          <w:bCs/>
          <w:sz w:val="28"/>
          <w:szCs w:val="28"/>
        </w:rPr>
      </w:pPr>
      <w:r>
        <w:rPr>
          <w:sz w:val="28"/>
          <w:szCs w:val="28"/>
        </w:rPr>
        <w:t xml:space="preserve">3. </w:t>
      </w:r>
      <w:r w:rsidRPr="0031301B">
        <w:rPr>
          <w:sz w:val="28"/>
          <w:szCs w:val="28"/>
        </w:rPr>
        <w:t>П</w:t>
      </w:r>
      <w:r w:rsidRPr="0031301B">
        <w:rPr>
          <w:sz w:val="28"/>
          <w:szCs w:val="28"/>
        </w:rPr>
        <w:t>е</w:t>
      </w:r>
      <w:r w:rsidRPr="0031301B">
        <w:rPr>
          <w:sz w:val="28"/>
          <w:szCs w:val="28"/>
        </w:rPr>
        <w:t>речень документов и материалов, представленных одновременно с Проектом решения</w:t>
      </w:r>
      <w:r>
        <w:rPr>
          <w:sz w:val="28"/>
          <w:szCs w:val="28"/>
        </w:rPr>
        <w:t xml:space="preserve"> о бюджете, в целом</w:t>
      </w:r>
      <w:r w:rsidRPr="0031301B">
        <w:rPr>
          <w:sz w:val="28"/>
          <w:szCs w:val="28"/>
        </w:rPr>
        <w:t xml:space="preserve"> соответствует требованиям статьи 184</w:t>
      </w:r>
      <w:r>
        <w:rPr>
          <w:sz w:val="28"/>
          <w:szCs w:val="28"/>
        </w:rPr>
        <w:t>.БК</w:t>
      </w:r>
      <w:r w:rsidRPr="0031301B">
        <w:rPr>
          <w:sz w:val="28"/>
          <w:szCs w:val="28"/>
        </w:rPr>
        <w:t xml:space="preserve"> РФ, </w:t>
      </w:r>
      <w:r w:rsidRPr="0031301B">
        <w:rPr>
          <w:bCs/>
          <w:sz w:val="28"/>
          <w:szCs w:val="28"/>
        </w:rPr>
        <w:t>Положению о бюджетном процессе.</w:t>
      </w:r>
    </w:p>
    <w:p w:rsidR="00BD68D5" w:rsidRPr="00E43E3E" w:rsidRDefault="00BD68D5" w:rsidP="00BD68D5">
      <w:pPr>
        <w:autoSpaceDE w:val="0"/>
        <w:autoSpaceDN w:val="0"/>
        <w:adjustRightInd w:val="0"/>
        <w:jc w:val="both"/>
        <w:rPr>
          <w:sz w:val="28"/>
          <w:szCs w:val="28"/>
        </w:rPr>
      </w:pPr>
      <w:r>
        <w:rPr>
          <w:sz w:val="28"/>
          <w:szCs w:val="28"/>
        </w:rPr>
        <w:t>4</w:t>
      </w:r>
      <w:r w:rsidRPr="00E43E3E">
        <w:rPr>
          <w:sz w:val="28"/>
          <w:szCs w:val="28"/>
        </w:rPr>
        <w:t xml:space="preserve">.  В проекте решения о бюджете имеются отклонения объёмов бюджетных ассигнований по сравнению с объёмами финансирования, утверждёнными в </w:t>
      </w:r>
    </w:p>
    <w:p w:rsidR="00BD68D5" w:rsidRPr="00E43E3E" w:rsidRDefault="00BD68D5" w:rsidP="00BD68D5">
      <w:pPr>
        <w:jc w:val="both"/>
        <w:rPr>
          <w:sz w:val="28"/>
          <w:szCs w:val="28"/>
        </w:rPr>
      </w:pPr>
      <w:r w:rsidRPr="00E43E3E">
        <w:rPr>
          <w:sz w:val="28"/>
          <w:szCs w:val="28"/>
        </w:rPr>
        <w:t>паспортах муниципальных программ.</w:t>
      </w:r>
    </w:p>
    <w:p w:rsidR="00BD68D5" w:rsidRPr="000C10B0" w:rsidRDefault="00BD68D5" w:rsidP="00BD68D5">
      <w:pPr>
        <w:widowControl w:val="0"/>
        <w:suppressAutoHyphens/>
        <w:jc w:val="both"/>
        <w:rPr>
          <w:sz w:val="28"/>
          <w:szCs w:val="28"/>
        </w:rPr>
      </w:pPr>
      <w:r>
        <w:rPr>
          <w:sz w:val="28"/>
          <w:szCs w:val="28"/>
        </w:rPr>
        <w:t>5</w:t>
      </w:r>
      <w:r w:rsidRPr="00E43E3E">
        <w:rPr>
          <w:sz w:val="28"/>
          <w:szCs w:val="28"/>
        </w:rPr>
        <w:t xml:space="preserve">. </w:t>
      </w:r>
      <w:r>
        <w:rPr>
          <w:sz w:val="28"/>
          <w:szCs w:val="28"/>
        </w:rPr>
        <w:t xml:space="preserve"> </w:t>
      </w:r>
      <w:r w:rsidRPr="00E43E3E">
        <w:rPr>
          <w:rFonts w:eastAsia="Lucida Sans Unicode"/>
          <w:kern w:val="1"/>
          <w:sz w:val="28"/>
          <w:szCs w:val="28"/>
        </w:rPr>
        <w:t xml:space="preserve">Проект прогнозного плана приватизации на дату внесения проекта решения о бюджете на рассмотрение Думы муниципального района (15.11.2019 года) не сформирован, следовательно, подтвердить прогнозный объем доходов </w:t>
      </w:r>
      <w:r w:rsidRPr="00E43E3E">
        <w:rPr>
          <w:sz w:val="28"/>
          <w:szCs w:val="28"/>
        </w:rPr>
        <w:t xml:space="preserve"> от реализации имущества, находящегося в собственности муниципальных районов </w:t>
      </w:r>
      <w:r>
        <w:rPr>
          <w:sz w:val="28"/>
          <w:szCs w:val="28"/>
        </w:rPr>
        <w:t xml:space="preserve">на 2021 год </w:t>
      </w:r>
      <w:r w:rsidRPr="00E43E3E">
        <w:rPr>
          <w:sz w:val="28"/>
          <w:szCs w:val="28"/>
        </w:rPr>
        <w:t xml:space="preserve">в сумме </w:t>
      </w:r>
      <w:r>
        <w:rPr>
          <w:sz w:val="28"/>
          <w:szCs w:val="28"/>
        </w:rPr>
        <w:t>200</w:t>
      </w:r>
      <w:r w:rsidRPr="00E43E3E">
        <w:rPr>
          <w:sz w:val="28"/>
          <w:szCs w:val="28"/>
        </w:rPr>
        <w:t xml:space="preserve">,0 тыс. рублей </w:t>
      </w:r>
      <w:r w:rsidRPr="000C10B0">
        <w:rPr>
          <w:sz w:val="28"/>
          <w:szCs w:val="28"/>
        </w:rPr>
        <w:t>не представляется возможным.</w:t>
      </w:r>
    </w:p>
    <w:p w:rsidR="00BD68D5" w:rsidRPr="00556F99" w:rsidRDefault="00BD68D5" w:rsidP="00BD68D5">
      <w:pPr>
        <w:widowControl w:val="0"/>
        <w:suppressAutoHyphens/>
        <w:jc w:val="both"/>
        <w:rPr>
          <w:sz w:val="28"/>
          <w:szCs w:val="28"/>
        </w:rPr>
      </w:pPr>
      <w:r>
        <w:rPr>
          <w:sz w:val="28"/>
          <w:szCs w:val="28"/>
        </w:rPr>
        <w:t>6</w:t>
      </w:r>
      <w:r w:rsidRPr="00556F99">
        <w:rPr>
          <w:sz w:val="28"/>
          <w:szCs w:val="28"/>
        </w:rPr>
        <w:t>. Проект бюджета муниципального района предлагается к утверждению бездефицитный на 202</w:t>
      </w:r>
      <w:r>
        <w:rPr>
          <w:sz w:val="28"/>
          <w:szCs w:val="28"/>
        </w:rPr>
        <w:t>1</w:t>
      </w:r>
      <w:r w:rsidRPr="00556F99">
        <w:rPr>
          <w:sz w:val="28"/>
          <w:szCs w:val="28"/>
        </w:rPr>
        <w:t xml:space="preserve"> год и плановый период 202</w:t>
      </w:r>
      <w:r>
        <w:rPr>
          <w:sz w:val="28"/>
          <w:szCs w:val="28"/>
        </w:rPr>
        <w:t>2</w:t>
      </w:r>
      <w:r w:rsidRPr="00556F99">
        <w:rPr>
          <w:sz w:val="28"/>
          <w:szCs w:val="28"/>
        </w:rPr>
        <w:t xml:space="preserve"> и 202</w:t>
      </w:r>
      <w:r>
        <w:rPr>
          <w:sz w:val="28"/>
          <w:szCs w:val="28"/>
        </w:rPr>
        <w:t>3</w:t>
      </w:r>
      <w:r w:rsidRPr="00556F99">
        <w:rPr>
          <w:sz w:val="28"/>
          <w:szCs w:val="28"/>
        </w:rPr>
        <w:t xml:space="preserve"> годов.</w:t>
      </w:r>
    </w:p>
    <w:p w:rsidR="00BD68D5" w:rsidRDefault="00BD68D5" w:rsidP="00BD68D5">
      <w:pPr>
        <w:jc w:val="both"/>
        <w:rPr>
          <w:sz w:val="28"/>
          <w:szCs w:val="28"/>
        </w:rPr>
      </w:pPr>
      <w:r>
        <w:rPr>
          <w:sz w:val="28"/>
          <w:szCs w:val="28"/>
        </w:rPr>
        <w:t>7</w:t>
      </w:r>
      <w:r w:rsidRPr="00556F99">
        <w:rPr>
          <w:sz w:val="28"/>
          <w:szCs w:val="28"/>
        </w:rPr>
        <w:t>. В проекте решения о бюджете предусмотрены и утверждены все показатели, определённые пунктом 3 статьи 184.1 БК РФ и пунктом 1 статьи 12 Положения о бюджетном процессе.</w:t>
      </w:r>
    </w:p>
    <w:p w:rsidR="00BD68D5" w:rsidRDefault="00BD68D5" w:rsidP="00BD68D5">
      <w:pPr>
        <w:jc w:val="both"/>
        <w:rPr>
          <w:sz w:val="28"/>
          <w:szCs w:val="28"/>
        </w:rPr>
      </w:pPr>
      <w:r>
        <w:rPr>
          <w:sz w:val="28"/>
          <w:szCs w:val="28"/>
        </w:rPr>
        <w:t xml:space="preserve">8.  Отсутствует согласованность </w:t>
      </w:r>
      <w:r w:rsidRPr="000C10B0">
        <w:rPr>
          <w:rFonts w:eastAsiaTheme="minorHAnsi"/>
          <w:sz w:val="28"/>
          <w:szCs w:val="28"/>
          <w:lang w:eastAsia="en-US"/>
        </w:rPr>
        <w:t>с исполнительным органом государственной власти Новгородской области</w:t>
      </w:r>
      <w:r>
        <w:rPr>
          <w:sz w:val="28"/>
          <w:szCs w:val="28"/>
        </w:rPr>
        <w:t xml:space="preserve"> по исполнению отдельных полномочий </w:t>
      </w:r>
      <w:r w:rsidRPr="000C10B0">
        <w:rPr>
          <w:rFonts w:eastAsiaTheme="minorHAnsi"/>
          <w:sz w:val="28"/>
          <w:szCs w:val="28"/>
          <w:lang w:eastAsia="en-US"/>
        </w:rPr>
        <w:t>по расчету и предоставлению субвенций бюджетам городских, сельских поселений</w:t>
      </w:r>
      <w:r>
        <w:rPr>
          <w:rFonts w:eastAsiaTheme="minorHAnsi"/>
          <w:sz w:val="28"/>
          <w:szCs w:val="28"/>
          <w:lang w:eastAsia="en-US"/>
        </w:rPr>
        <w:t xml:space="preserve">. В проекте решения о бюджете субвенции городскому и сельским </w:t>
      </w:r>
      <w:r>
        <w:rPr>
          <w:rFonts w:eastAsiaTheme="minorHAnsi"/>
          <w:sz w:val="28"/>
          <w:szCs w:val="28"/>
          <w:lang w:eastAsia="en-US"/>
        </w:rPr>
        <w:lastRenderedPageBreak/>
        <w:t xml:space="preserve">поселениям распределялись при отсутствии  </w:t>
      </w:r>
      <w:r w:rsidRPr="00F72632">
        <w:rPr>
          <w:rFonts w:eastAsiaTheme="minorHAnsi"/>
          <w:sz w:val="28"/>
          <w:szCs w:val="28"/>
          <w:lang w:eastAsia="en-US"/>
        </w:rPr>
        <w:t>утвержденно</w:t>
      </w:r>
      <w:r>
        <w:rPr>
          <w:rFonts w:eastAsiaTheme="minorHAnsi"/>
          <w:sz w:val="28"/>
          <w:szCs w:val="28"/>
          <w:lang w:eastAsia="en-US"/>
        </w:rPr>
        <w:t>го порядка (методики)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BD68D5" w:rsidRPr="00556F99" w:rsidRDefault="00BD68D5" w:rsidP="00BD68D5">
      <w:pPr>
        <w:jc w:val="both"/>
        <w:rPr>
          <w:sz w:val="28"/>
          <w:szCs w:val="28"/>
        </w:rPr>
      </w:pPr>
      <w:r>
        <w:rPr>
          <w:sz w:val="28"/>
          <w:szCs w:val="28"/>
        </w:rPr>
        <w:t>9</w:t>
      </w:r>
      <w:r w:rsidRPr="00556F99">
        <w:rPr>
          <w:sz w:val="28"/>
          <w:szCs w:val="28"/>
        </w:rPr>
        <w:t xml:space="preserve">.  </w:t>
      </w:r>
      <w:r>
        <w:rPr>
          <w:sz w:val="28"/>
          <w:szCs w:val="28"/>
        </w:rPr>
        <w:t>В проекте решения о бюджете в</w:t>
      </w:r>
      <w:r w:rsidRPr="00556F99">
        <w:rPr>
          <w:sz w:val="28"/>
          <w:szCs w:val="28"/>
        </w:rPr>
        <w:t>се ограничения, установленные БК РФ, соблюдены.</w:t>
      </w:r>
    </w:p>
    <w:p w:rsidR="00BD68D5" w:rsidRPr="00556F99" w:rsidRDefault="00BD68D5" w:rsidP="00BD68D5">
      <w:pPr>
        <w:pStyle w:val="a4"/>
        <w:jc w:val="both"/>
        <w:rPr>
          <w:b/>
          <w:szCs w:val="28"/>
        </w:rPr>
      </w:pPr>
    </w:p>
    <w:p w:rsidR="00BD68D5" w:rsidRDefault="00BD68D5" w:rsidP="00BD68D5">
      <w:pPr>
        <w:ind w:firstLine="709"/>
        <w:jc w:val="both"/>
        <w:rPr>
          <w:b/>
          <w:sz w:val="28"/>
          <w:szCs w:val="28"/>
        </w:rPr>
      </w:pPr>
      <w:r w:rsidRPr="00925FB6">
        <w:rPr>
          <w:b/>
          <w:sz w:val="28"/>
          <w:szCs w:val="28"/>
        </w:rPr>
        <w:t>10. Проект решения Думы Шимского муниципального района  «О бюджете муниципального района на 202</w:t>
      </w:r>
      <w:r>
        <w:rPr>
          <w:b/>
          <w:sz w:val="28"/>
          <w:szCs w:val="28"/>
        </w:rPr>
        <w:t xml:space="preserve">1 </w:t>
      </w:r>
      <w:r w:rsidRPr="00925FB6">
        <w:rPr>
          <w:b/>
          <w:sz w:val="28"/>
          <w:szCs w:val="28"/>
        </w:rPr>
        <w:t>год и на плановый период 202</w:t>
      </w:r>
      <w:r>
        <w:rPr>
          <w:b/>
          <w:sz w:val="28"/>
          <w:szCs w:val="28"/>
        </w:rPr>
        <w:t>2</w:t>
      </w:r>
      <w:r w:rsidRPr="00925FB6">
        <w:rPr>
          <w:b/>
          <w:sz w:val="28"/>
          <w:szCs w:val="28"/>
        </w:rPr>
        <w:t xml:space="preserve"> и 202</w:t>
      </w:r>
      <w:r>
        <w:rPr>
          <w:b/>
          <w:sz w:val="28"/>
          <w:szCs w:val="28"/>
        </w:rPr>
        <w:t>3</w:t>
      </w:r>
      <w:r w:rsidRPr="00925FB6">
        <w:rPr>
          <w:b/>
          <w:sz w:val="28"/>
          <w:szCs w:val="28"/>
        </w:rPr>
        <w:t xml:space="preserve"> годов» рекомендуется к рассмотрению Думой Шимского муниципального района с учетом замечаний и предложений, изложенных в настоящем заключении.</w:t>
      </w:r>
    </w:p>
    <w:p w:rsidR="00BD68D5" w:rsidRPr="00925FB6" w:rsidRDefault="00BD68D5" w:rsidP="00BD68D5">
      <w:pPr>
        <w:ind w:firstLine="709"/>
        <w:jc w:val="both"/>
        <w:rPr>
          <w:b/>
          <w:sz w:val="28"/>
          <w:szCs w:val="28"/>
        </w:rPr>
      </w:pPr>
    </w:p>
    <w:p w:rsidR="00BD68D5" w:rsidRPr="00E92BC2" w:rsidRDefault="00BD68D5" w:rsidP="00BD68D5">
      <w:pPr>
        <w:ind w:firstLine="709"/>
        <w:jc w:val="both"/>
        <w:rPr>
          <w:sz w:val="28"/>
          <w:szCs w:val="28"/>
          <w:highlight w:val="yellow"/>
        </w:rPr>
      </w:pPr>
    </w:p>
    <w:p w:rsidR="00BD68D5" w:rsidRDefault="00BD68D5" w:rsidP="00BD68D5">
      <w:pPr>
        <w:rPr>
          <w:sz w:val="28"/>
          <w:szCs w:val="28"/>
        </w:rPr>
      </w:pPr>
      <w:r w:rsidRPr="008D0CB5">
        <w:rPr>
          <w:sz w:val="28"/>
          <w:szCs w:val="28"/>
        </w:rPr>
        <w:t>Председатель Контрольно-счётной палаты</w:t>
      </w:r>
    </w:p>
    <w:p w:rsidR="00BD68D5" w:rsidRDefault="00BD68D5" w:rsidP="00BD68D5">
      <w:pPr>
        <w:rPr>
          <w:sz w:val="28"/>
          <w:szCs w:val="28"/>
        </w:rPr>
      </w:pPr>
      <w:r w:rsidRPr="008D0CB5">
        <w:rPr>
          <w:sz w:val="28"/>
          <w:szCs w:val="28"/>
        </w:rPr>
        <w:t>Шимского муниципального района                                           С.Н. Никифорова</w:t>
      </w:r>
    </w:p>
    <w:p w:rsidR="00BD68D5" w:rsidRDefault="00BD68D5" w:rsidP="00BD68D5"/>
    <w:p w:rsidR="00F91E73" w:rsidRDefault="00F91E73"/>
    <w:sectPr w:rsidR="00F91E73" w:rsidSect="00D105A7">
      <w:footerReference w:type="default" r:id="rId16"/>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E40" w:rsidRDefault="00E06E40" w:rsidP="00BD68D5">
      <w:r>
        <w:separator/>
      </w:r>
    </w:p>
  </w:endnote>
  <w:endnote w:type="continuationSeparator" w:id="0">
    <w:p w:rsidR="00E06E40" w:rsidRDefault="00E06E40" w:rsidP="00BD68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PT Sans">
    <w:altName w:val="Times New Roman"/>
    <w:charset w:val="00"/>
    <w:family w:val="auto"/>
    <w:pitch w:val="variable"/>
    <w:sig w:usb0="A00002EF" w:usb1="5000204B" w:usb2="0000000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8159"/>
    </w:sdtPr>
    <w:sdtEndPr/>
    <w:sdtContent>
      <w:p w:rsidR="002C18DA" w:rsidRDefault="00E06E40">
        <w:pPr>
          <w:pStyle w:val="ab"/>
          <w:jc w:val="center"/>
        </w:pPr>
        <w:r>
          <w:fldChar w:fldCharType="begin"/>
        </w:r>
        <w:r>
          <w:instrText xml:space="preserve"> PA</w:instrText>
        </w:r>
        <w:r>
          <w:instrText xml:space="preserve">GE   \* MERGEFORMAT </w:instrText>
        </w:r>
        <w:r>
          <w:fldChar w:fldCharType="separate"/>
        </w:r>
        <w:r w:rsidR="00BD68D5">
          <w:rPr>
            <w:noProof/>
          </w:rPr>
          <w:t>5</w:t>
        </w:r>
        <w:r>
          <w:fldChar w:fldCharType="end"/>
        </w:r>
      </w:p>
    </w:sdtContent>
  </w:sdt>
  <w:p w:rsidR="002C18DA" w:rsidRDefault="00E06E4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E40" w:rsidRDefault="00E06E40" w:rsidP="00BD68D5">
      <w:r>
        <w:separator/>
      </w:r>
    </w:p>
  </w:footnote>
  <w:footnote w:type="continuationSeparator" w:id="0">
    <w:p w:rsidR="00E06E40" w:rsidRDefault="00E06E40" w:rsidP="00BD68D5">
      <w:r>
        <w:continuationSeparator/>
      </w:r>
    </w:p>
  </w:footnote>
  <w:footnote w:id="1">
    <w:p w:rsidR="00BD68D5" w:rsidRPr="00532160" w:rsidRDefault="00BD68D5" w:rsidP="00BD68D5">
      <w:pPr>
        <w:pStyle w:val="aff6"/>
      </w:pPr>
      <w:r w:rsidRPr="00532160">
        <w:rPr>
          <w:rStyle w:val="aff9"/>
        </w:rPr>
        <w:footnoteRef/>
      </w:r>
      <w:r w:rsidRPr="00532160">
        <w:t xml:space="preserve"> утверждены приказом </w:t>
      </w:r>
      <w:r>
        <w:t>К</w:t>
      </w:r>
      <w:r w:rsidRPr="00532160">
        <w:t>омитета финансов Администрации муниципального района от 0</w:t>
      </w:r>
      <w:r>
        <w:t>2</w:t>
      </w:r>
      <w:r w:rsidRPr="00532160">
        <w:t>1.11.20</w:t>
      </w:r>
      <w:r>
        <w:t>20</w:t>
      </w:r>
      <w:r w:rsidRPr="00532160">
        <w:t xml:space="preserve"> № </w:t>
      </w:r>
      <w:r>
        <w:t>83</w:t>
      </w:r>
    </w:p>
  </w:footnote>
  <w:footnote w:id="2">
    <w:p w:rsidR="00BD68D5" w:rsidRDefault="00BD68D5" w:rsidP="00BD68D5">
      <w:pPr>
        <w:pStyle w:val="aff6"/>
      </w:pPr>
      <w:r>
        <w:rPr>
          <w:rStyle w:val="aff9"/>
        </w:rPr>
        <w:footnoteRef/>
      </w:r>
      <w:r>
        <w:t xml:space="preserve"> </w:t>
      </w:r>
      <w:r w:rsidRPr="00E0651C">
        <w:t>Муниципальная программа "Развитие образования</w:t>
      </w:r>
      <w:r>
        <w:t xml:space="preserve">, физической культуры и спорта в Шимском </w:t>
      </w:r>
      <w:r w:rsidRPr="00E0651C">
        <w:t xml:space="preserve"> муниципальном районе</w:t>
      </w:r>
      <w:r>
        <w:t>»</w:t>
      </w:r>
    </w:p>
    <w:p w:rsidR="00BD68D5" w:rsidRDefault="00BD68D5" w:rsidP="00BD68D5">
      <w:pPr>
        <w:pStyle w:val="aff6"/>
        <w:ind w:firstLine="284"/>
      </w:pPr>
      <w:r>
        <w:t>Муниципальная программа «Охрана окружающей среды и экологической безопасности Шимского муниципального района»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C69"/>
    <w:multiLevelType w:val="multilevel"/>
    <w:tmpl w:val="B62C3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E9A5B"/>
    <w:multiLevelType w:val="singleLevel"/>
    <w:tmpl w:val="00F5287F"/>
    <w:lvl w:ilvl="0">
      <w:numFmt w:val="bullet"/>
      <w:lvlText w:val="-"/>
      <w:lvlJc w:val="left"/>
      <w:pPr>
        <w:tabs>
          <w:tab w:val="num" w:pos="288"/>
        </w:tabs>
        <w:ind w:left="1152" w:firstLine="720"/>
      </w:pPr>
      <w:rPr>
        <w:rFonts w:ascii="Symbol" w:hAnsi="Symbol" w:cs="Symbol"/>
        <w:snapToGrid/>
        <w:sz w:val="26"/>
        <w:szCs w:val="26"/>
      </w:rPr>
    </w:lvl>
  </w:abstractNum>
  <w:abstractNum w:abstractNumId="2">
    <w:nsid w:val="060D5EC1"/>
    <w:multiLevelType w:val="hybridMultilevel"/>
    <w:tmpl w:val="CDD02F8E"/>
    <w:lvl w:ilvl="0" w:tplc="D114A85E">
      <w:numFmt w:val="bullet"/>
      <w:lvlText w:val="-"/>
      <w:lvlJc w:val="left"/>
      <w:pPr>
        <w:tabs>
          <w:tab w:val="num" w:pos="1020"/>
        </w:tabs>
        <w:ind w:left="102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3">
    <w:nsid w:val="07F53429"/>
    <w:multiLevelType w:val="singleLevel"/>
    <w:tmpl w:val="6B521316"/>
    <w:lvl w:ilvl="0">
      <w:numFmt w:val="bullet"/>
      <w:lvlText w:val="-"/>
      <w:lvlJc w:val="left"/>
      <w:pPr>
        <w:tabs>
          <w:tab w:val="num" w:pos="288"/>
        </w:tabs>
        <w:ind w:left="72" w:firstLine="720"/>
      </w:pPr>
      <w:rPr>
        <w:rFonts w:ascii="Symbol" w:hAnsi="Symbol" w:cs="Symbol"/>
        <w:snapToGrid/>
        <w:spacing w:val="5"/>
        <w:sz w:val="26"/>
        <w:szCs w:val="26"/>
      </w:rPr>
    </w:lvl>
  </w:abstractNum>
  <w:abstractNum w:abstractNumId="4">
    <w:nsid w:val="41F75154"/>
    <w:multiLevelType w:val="hybridMultilevel"/>
    <w:tmpl w:val="EE3032E6"/>
    <w:lvl w:ilvl="0" w:tplc="14C2CDCE">
      <w:numFmt w:val="bullet"/>
      <w:lvlText w:val="-"/>
      <w:lvlJc w:val="left"/>
      <w:pPr>
        <w:tabs>
          <w:tab w:val="num" w:pos="1020"/>
        </w:tabs>
        <w:ind w:left="102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5">
    <w:nsid w:val="4F966DB4"/>
    <w:multiLevelType w:val="multilevel"/>
    <w:tmpl w:val="DC0EB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EF289B"/>
    <w:multiLevelType w:val="singleLevel"/>
    <w:tmpl w:val="3AB2291C"/>
    <w:lvl w:ilvl="0">
      <w:start w:val="1"/>
      <w:numFmt w:val="bullet"/>
      <w:lvlText w:val=""/>
      <w:lvlJc w:val="left"/>
      <w:pPr>
        <w:tabs>
          <w:tab w:val="num" w:pos="1070"/>
        </w:tabs>
        <w:ind w:left="426" w:firstLine="284"/>
      </w:pPr>
      <w:rPr>
        <w:rFonts w:ascii="Webdings" w:hAnsi="Webdings" w:hint="default"/>
        <w:sz w:val="44"/>
      </w:rPr>
    </w:lvl>
  </w:abstractNum>
  <w:abstractNum w:abstractNumId="7">
    <w:nsid w:val="5EE12BD0"/>
    <w:multiLevelType w:val="hybridMultilevel"/>
    <w:tmpl w:val="25D24730"/>
    <w:lvl w:ilvl="0" w:tplc="D276ADF6">
      <w:numFmt w:val="bullet"/>
      <w:lvlText w:val="-"/>
      <w:lvlJc w:val="left"/>
      <w:pPr>
        <w:tabs>
          <w:tab w:val="num" w:pos="1020"/>
        </w:tabs>
        <w:ind w:left="102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8">
    <w:nsid w:val="6EDC2AFE"/>
    <w:multiLevelType w:val="hybridMultilevel"/>
    <w:tmpl w:val="4AB0D63E"/>
    <w:lvl w:ilvl="0" w:tplc="E42AA696">
      <w:start w:val="36"/>
      <w:numFmt w:val="bullet"/>
      <w:lvlText w:val="-"/>
      <w:lvlJc w:val="left"/>
      <w:pPr>
        <w:tabs>
          <w:tab w:val="num" w:pos="1020"/>
        </w:tabs>
        <w:ind w:left="102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9">
    <w:nsid w:val="71CE416A"/>
    <w:multiLevelType w:val="multilevel"/>
    <w:tmpl w:val="7A00D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3A616D"/>
    <w:multiLevelType w:val="hybridMultilevel"/>
    <w:tmpl w:val="CA72ED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5"/>
  </w:num>
  <w:num w:numId="3">
    <w:abstractNumId w:val="9"/>
  </w:num>
  <w:num w:numId="4">
    <w:abstractNumId w:val="2"/>
  </w:num>
  <w:num w:numId="5">
    <w:abstractNumId w:val="8"/>
  </w:num>
  <w:num w:numId="6">
    <w:abstractNumId w:val="7"/>
  </w:num>
  <w:num w:numId="7">
    <w:abstractNumId w:val="4"/>
  </w:num>
  <w:num w:numId="8">
    <w:abstractNumId w:val="10"/>
  </w:num>
  <w:num w:numId="9">
    <w:abstractNumId w:val="1"/>
  </w:num>
  <w:num w:numId="10">
    <w:abstractNumId w:val="1"/>
    <w:lvlOverride w:ilvl="0">
      <w:lvl w:ilvl="0">
        <w:numFmt w:val="bullet"/>
        <w:lvlText w:val="-"/>
        <w:lvlJc w:val="left"/>
        <w:pPr>
          <w:tabs>
            <w:tab w:val="num" w:pos="792"/>
          </w:tabs>
          <w:ind w:left="360"/>
        </w:pPr>
        <w:rPr>
          <w:rFonts w:ascii="Symbol" w:hAnsi="Symbol" w:cs="Symbol"/>
          <w:snapToGrid/>
          <w:sz w:val="26"/>
          <w:szCs w:val="26"/>
        </w:rPr>
      </w:lvl>
    </w:lvlOverride>
  </w:num>
  <w:num w:numId="11">
    <w:abstractNumId w:val="1"/>
    <w:lvlOverride w:ilvl="0">
      <w:lvl w:ilvl="0">
        <w:numFmt w:val="bullet"/>
        <w:lvlText w:val="-"/>
        <w:lvlJc w:val="left"/>
        <w:pPr>
          <w:tabs>
            <w:tab w:val="num" w:pos="360"/>
          </w:tabs>
          <w:ind w:left="1152" w:firstLine="648"/>
        </w:pPr>
        <w:rPr>
          <w:rFonts w:ascii="Symbol" w:hAnsi="Symbol" w:cs="Symbol"/>
          <w:snapToGrid/>
          <w:spacing w:val="-2"/>
          <w:sz w:val="26"/>
          <w:szCs w:val="26"/>
        </w:rPr>
      </w:lvl>
    </w:lvlOverride>
  </w:num>
  <w:num w:numId="12">
    <w:abstractNumId w:val="1"/>
    <w:lvlOverride w:ilvl="0">
      <w:lvl w:ilvl="0">
        <w:numFmt w:val="bullet"/>
        <w:lvlText w:val="-"/>
        <w:lvlJc w:val="left"/>
        <w:pPr>
          <w:tabs>
            <w:tab w:val="num" w:pos="504"/>
          </w:tabs>
          <w:ind w:left="1800"/>
        </w:pPr>
        <w:rPr>
          <w:rFonts w:ascii="Symbol" w:hAnsi="Symbol" w:cs="Symbol"/>
          <w:snapToGrid/>
          <w:sz w:val="26"/>
          <w:szCs w:val="26"/>
        </w:rPr>
      </w:lvl>
    </w:lvlOverride>
  </w:num>
  <w:num w:numId="13">
    <w:abstractNumId w:val="3"/>
  </w:num>
  <w:num w:numId="14">
    <w:abstractNumId w:val="3"/>
    <w:lvlOverride w:ilvl="0">
      <w:lvl w:ilvl="0">
        <w:numFmt w:val="bullet"/>
        <w:lvlText w:val="-"/>
        <w:lvlJc w:val="left"/>
        <w:pPr>
          <w:tabs>
            <w:tab w:val="num" w:pos="360"/>
          </w:tabs>
          <w:ind w:left="72" w:firstLine="576"/>
        </w:pPr>
        <w:rPr>
          <w:rFonts w:ascii="Symbol" w:hAnsi="Symbol" w:cs="Symbol"/>
          <w:snapToGrid/>
          <w:spacing w:val="-10"/>
          <w:sz w:val="26"/>
          <w:szCs w:val="26"/>
        </w:rPr>
      </w:lvl>
    </w:lvlOverride>
  </w:num>
  <w:num w:numId="15">
    <w:abstractNumId w:val="3"/>
    <w:lvlOverride w:ilvl="0">
      <w:lvl w:ilvl="0">
        <w:numFmt w:val="bullet"/>
        <w:suff w:val="nothing"/>
        <w:lvlText w:val="-"/>
        <w:lvlJc w:val="left"/>
        <w:pPr>
          <w:tabs>
            <w:tab w:val="num" w:pos="144"/>
          </w:tabs>
          <w:ind w:left="72" w:firstLine="576"/>
        </w:pPr>
        <w:rPr>
          <w:rFonts w:ascii="Symbol" w:hAnsi="Symbol" w:cs="Symbol"/>
          <w:snapToGrid/>
          <w:sz w:val="26"/>
          <w:szCs w:val="26"/>
        </w:rPr>
      </w:lvl>
    </w:lvlOverride>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D68D5"/>
    <w:rsid w:val="00000373"/>
    <w:rsid w:val="00000E85"/>
    <w:rsid w:val="00001A4F"/>
    <w:rsid w:val="00006D9C"/>
    <w:rsid w:val="00007A0B"/>
    <w:rsid w:val="00010110"/>
    <w:rsid w:val="00010233"/>
    <w:rsid w:val="000107F9"/>
    <w:rsid w:val="00011E74"/>
    <w:rsid w:val="0001264F"/>
    <w:rsid w:val="00014068"/>
    <w:rsid w:val="000162F0"/>
    <w:rsid w:val="00016328"/>
    <w:rsid w:val="00016610"/>
    <w:rsid w:val="000216C9"/>
    <w:rsid w:val="00022276"/>
    <w:rsid w:val="00022BB1"/>
    <w:rsid w:val="00024135"/>
    <w:rsid w:val="0002758D"/>
    <w:rsid w:val="00032200"/>
    <w:rsid w:val="000329D5"/>
    <w:rsid w:val="0004187E"/>
    <w:rsid w:val="00044385"/>
    <w:rsid w:val="00046E05"/>
    <w:rsid w:val="00051296"/>
    <w:rsid w:val="0005354F"/>
    <w:rsid w:val="0005365A"/>
    <w:rsid w:val="00053E6A"/>
    <w:rsid w:val="00054D90"/>
    <w:rsid w:val="00057E43"/>
    <w:rsid w:val="00061493"/>
    <w:rsid w:val="00063FDA"/>
    <w:rsid w:val="00064394"/>
    <w:rsid w:val="00066474"/>
    <w:rsid w:val="000665C6"/>
    <w:rsid w:val="0006700F"/>
    <w:rsid w:val="00073CEF"/>
    <w:rsid w:val="00080AD1"/>
    <w:rsid w:val="00082487"/>
    <w:rsid w:val="00082A1D"/>
    <w:rsid w:val="00090C6D"/>
    <w:rsid w:val="000932C5"/>
    <w:rsid w:val="00095CD6"/>
    <w:rsid w:val="000A35FE"/>
    <w:rsid w:val="000A4542"/>
    <w:rsid w:val="000A5B1A"/>
    <w:rsid w:val="000A63D6"/>
    <w:rsid w:val="000A6BA6"/>
    <w:rsid w:val="000B147F"/>
    <w:rsid w:val="000B1F4D"/>
    <w:rsid w:val="000B328C"/>
    <w:rsid w:val="000B3AAA"/>
    <w:rsid w:val="000B3FE9"/>
    <w:rsid w:val="000B47FA"/>
    <w:rsid w:val="000C03F2"/>
    <w:rsid w:val="000C296B"/>
    <w:rsid w:val="000C3A09"/>
    <w:rsid w:val="000C4860"/>
    <w:rsid w:val="000C5316"/>
    <w:rsid w:val="000C58F8"/>
    <w:rsid w:val="000C5C1C"/>
    <w:rsid w:val="000C679D"/>
    <w:rsid w:val="000C67F3"/>
    <w:rsid w:val="000C6ECE"/>
    <w:rsid w:val="000C6F5D"/>
    <w:rsid w:val="000D03E8"/>
    <w:rsid w:val="000D319B"/>
    <w:rsid w:val="000D4559"/>
    <w:rsid w:val="000E15E7"/>
    <w:rsid w:val="000E1E65"/>
    <w:rsid w:val="000E345A"/>
    <w:rsid w:val="000E497C"/>
    <w:rsid w:val="000E6B2A"/>
    <w:rsid w:val="000E7941"/>
    <w:rsid w:val="000F0148"/>
    <w:rsid w:val="000F0EE9"/>
    <w:rsid w:val="000F1876"/>
    <w:rsid w:val="000F56EC"/>
    <w:rsid w:val="001024F6"/>
    <w:rsid w:val="00104531"/>
    <w:rsid w:val="00110F0A"/>
    <w:rsid w:val="001112C0"/>
    <w:rsid w:val="00111A24"/>
    <w:rsid w:val="001126BB"/>
    <w:rsid w:val="00114635"/>
    <w:rsid w:val="00114EDD"/>
    <w:rsid w:val="00120C90"/>
    <w:rsid w:val="0012312F"/>
    <w:rsid w:val="001272E6"/>
    <w:rsid w:val="00127DB7"/>
    <w:rsid w:val="0013292D"/>
    <w:rsid w:val="00135072"/>
    <w:rsid w:val="001355A2"/>
    <w:rsid w:val="00135A88"/>
    <w:rsid w:val="00136F47"/>
    <w:rsid w:val="001430A3"/>
    <w:rsid w:val="00147746"/>
    <w:rsid w:val="00155FBC"/>
    <w:rsid w:val="00162575"/>
    <w:rsid w:val="001674DA"/>
    <w:rsid w:val="00170743"/>
    <w:rsid w:val="0017117E"/>
    <w:rsid w:val="00172D08"/>
    <w:rsid w:val="00173202"/>
    <w:rsid w:val="0017401D"/>
    <w:rsid w:val="00174296"/>
    <w:rsid w:val="001762FD"/>
    <w:rsid w:val="00177DE8"/>
    <w:rsid w:val="00180632"/>
    <w:rsid w:val="001818B9"/>
    <w:rsid w:val="001841AD"/>
    <w:rsid w:val="00184C79"/>
    <w:rsid w:val="001873A2"/>
    <w:rsid w:val="001873DD"/>
    <w:rsid w:val="001916B0"/>
    <w:rsid w:val="0019279D"/>
    <w:rsid w:val="00192962"/>
    <w:rsid w:val="00194BB7"/>
    <w:rsid w:val="00195595"/>
    <w:rsid w:val="00195816"/>
    <w:rsid w:val="00196A88"/>
    <w:rsid w:val="001A2E9E"/>
    <w:rsid w:val="001A308A"/>
    <w:rsid w:val="001A3AB0"/>
    <w:rsid w:val="001A4AB1"/>
    <w:rsid w:val="001A5E1A"/>
    <w:rsid w:val="001A6B98"/>
    <w:rsid w:val="001B1646"/>
    <w:rsid w:val="001B23AC"/>
    <w:rsid w:val="001C3067"/>
    <w:rsid w:val="001C4F57"/>
    <w:rsid w:val="001C51E3"/>
    <w:rsid w:val="001C5DB0"/>
    <w:rsid w:val="001D1659"/>
    <w:rsid w:val="001D182A"/>
    <w:rsid w:val="001D4227"/>
    <w:rsid w:val="001D4575"/>
    <w:rsid w:val="001D61E4"/>
    <w:rsid w:val="001E0905"/>
    <w:rsid w:val="001E1EF4"/>
    <w:rsid w:val="001E2C94"/>
    <w:rsid w:val="001F06F2"/>
    <w:rsid w:val="001F3572"/>
    <w:rsid w:val="001F4A6C"/>
    <w:rsid w:val="001F519C"/>
    <w:rsid w:val="001F7F31"/>
    <w:rsid w:val="00201C3D"/>
    <w:rsid w:val="0020623B"/>
    <w:rsid w:val="00207F88"/>
    <w:rsid w:val="00210960"/>
    <w:rsid w:val="0021099F"/>
    <w:rsid w:val="00210CCB"/>
    <w:rsid w:val="0021243F"/>
    <w:rsid w:val="00214EEC"/>
    <w:rsid w:val="00217CD5"/>
    <w:rsid w:val="002214A9"/>
    <w:rsid w:val="002218CA"/>
    <w:rsid w:val="00221BF1"/>
    <w:rsid w:val="002229AE"/>
    <w:rsid w:val="00222B03"/>
    <w:rsid w:val="002335CE"/>
    <w:rsid w:val="00236D35"/>
    <w:rsid w:val="00237AD7"/>
    <w:rsid w:val="00242A8B"/>
    <w:rsid w:val="002440F0"/>
    <w:rsid w:val="00250104"/>
    <w:rsid w:val="00250492"/>
    <w:rsid w:val="00251471"/>
    <w:rsid w:val="002522C3"/>
    <w:rsid w:val="00252F9E"/>
    <w:rsid w:val="00253D15"/>
    <w:rsid w:val="0025492C"/>
    <w:rsid w:val="00254B6D"/>
    <w:rsid w:val="00261447"/>
    <w:rsid w:val="00261762"/>
    <w:rsid w:val="00263A9F"/>
    <w:rsid w:val="00264E30"/>
    <w:rsid w:val="00265129"/>
    <w:rsid w:val="00265181"/>
    <w:rsid w:val="00276307"/>
    <w:rsid w:val="002766BC"/>
    <w:rsid w:val="0028107C"/>
    <w:rsid w:val="00281C9B"/>
    <w:rsid w:val="002830B6"/>
    <w:rsid w:val="00283167"/>
    <w:rsid w:val="0029035B"/>
    <w:rsid w:val="00291AB8"/>
    <w:rsid w:val="00294DAD"/>
    <w:rsid w:val="002A0941"/>
    <w:rsid w:val="002A2C0A"/>
    <w:rsid w:val="002A2DC9"/>
    <w:rsid w:val="002A3770"/>
    <w:rsid w:val="002A423D"/>
    <w:rsid w:val="002A57B9"/>
    <w:rsid w:val="002A6F49"/>
    <w:rsid w:val="002A712F"/>
    <w:rsid w:val="002B122C"/>
    <w:rsid w:val="002B19F4"/>
    <w:rsid w:val="002B2CBD"/>
    <w:rsid w:val="002B48D4"/>
    <w:rsid w:val="002B60C3"/>
    <w:rsid w:val="002C3AD8"/>
    <w:rsid w:val="002C3BF9"/>
    <w:rsid w:val="002C7364"/>
    <w:rsid w:val="002D3C83"/>
    <w:rsid w:val="002D3DF9"/>
    <w:rsid w:val="002D6572"/>
    <w:rsid w:val="002E049B"/>
    <w:rsid w:val="002E10B6"/>
    <w:rsid w:val="002E1DAF"/>
    <w:rsid w:val="002E2ADF"/>
    <w:rsid w:val="002E52F8"/>
    <w:rsid w:val="002F2844"/>
    <w:rsid w:val="002F43AD"/>
    <w:rsid w:val="002F5760"/>
    <w:rsid w:val="002F7BF5"/>
    <w:rsid w:val="003001E3"/>
    <w:rsid w:val="00301B5B"/>
    <w:rsid w:val="00302218"/>
    <w:rsid w:val="00304150"/>
    <w:rsid w:val="003068BA"/>
    <w:rsid w:val="00307695"/>
    <w:rsid w:val="00310724"/>
    <w:rsid w:val="00310983"/>
    <w:rsid w:val="00313110"/>
    <w:rsid w:val="0031466F"/>
    <w:rsid w:val="003228CB"/>
    <w:rsid w:val="00322A75"/>
    <w:rsid w:val="00324C87"/>
    <w:rsid w:val="00327CFE"/>
    <w:rsid w:val="00333017"/>
    <w:rsid w:val="00333A38"/>
    <w:rsid w:val="00333A64"/>
    <w:rsid w:val="00333EF2"/>
    <w:rsid w:val="0033491A"/>
    <w:rsid w:val="00336287"/>
    <w:rsid w:val="00340C0F"/>
    <w:rsid w:val="003413A0"/>
    <w:rsid w:val="003424F3"/>
    <w:rsid w:val="00342D60"/>
    <w:rsid w:val="003430EB"/>
    <w:rsid w:val="003444F7"/>
    <w:rsid w:val="0034669B"/>
    <w:rsid w:val="0034673D"/>
    <w:rsid w:val="003504EE"/>
    <w:rsid w:val="00353298"/>
    <w:rsid w:val="00353CB6"/>
    <w:rsid w:val="00357644"/>
    <w:rsid w:val="00360EEB"/>
    <w:rsid w:val="00362BB2"/>
    <w:rsid w:val="00366922"/>
    <w:rsid w:val="00371A83"/>
    <w:rsid w:val="00371E7B"/>
    <w:rsid w:val="003720DF"/>
    <w:rsid w:val="00372B89"/>
    <w:rsid w:val="00372C7B"/>
    <w:rsid w:val="003776C4"/>
    <w:rsid w:val="00380B83"/>
    <w:rsid w:val="00381542"/>
    <w:rsid w:val="00381ABB"/>
    <w:rsid w:val="003853F8"/>
    <w:rsid w:val="00385C7F"/>
    <w:rsid w:val="00385DC8"/>
    <w:rsid w:val="003902D0"/>
    <w:rsid w:val="00392932"/>
    <w:rsid w:val="00396F0D"/>
    <w:rsid w:val="003A42F8"/>
    <w:rsid w:val="003A53A0"/>
    <w:rsid w:val="003A5A81"/>
    <w:rsid w:val="003A69B5"/>
    <w:rsid w:val="003A7148"/>
    <w:rsid w:val="003A7865"/>
    <w:rsid w:val="003B09A3"/>
    <w:rsid w:val="003B17C5"/>
    <w:rsid w:val="003B2789"/>
    <w:rsid w:val="003B33D0"/>
    <w:rsid w:val="003B6B43"/>
    <w:rsid w:val="003B7904"/>
    <w:rsid w:val="003C00EB"/>
    <w:rsid w:val="003C0707"/>
    <w:rsid w:val="003C268F"/>
    <w:rsid w:val="003C3042"/>
    <w:rsid w:val="003C3A73"/>
    <w:rsid w:val="003C48E6"/>
    <w:rsid w:val="003C4CB9"/>
    <w:rsid w:val="003C6A4D"/>
    <w:rsid w:val="003C7DCA"/>
    <w:rsid w:val="003D1F98"/>
    <w:rsid w:val="003D46B2"/>
    <w:rsid w:val="003D52CC"/>
    <w:rsid w:val="003D6ECF"/>
    <w:rsid w:val="003D7119"/>
    <w:rsid w:val="003D7975"/>
    <w:rsid w:val="003E2B49"/>
    <w:rsid w:val="003E3517"/>
    <w:rsid w:val="003E35C9"/>
    <w:rsid w:val="003E47CC"/>
    <w:rsid w:val="003E623C"/>
    <w:rsid w:val="003E6280"/>
    <w:rsid w:val="003E79E4"/>
    <w:rsid w:val="003F1950"/>
    <w:rsid w:val="003F7493"/>
    <w:rsid w:val="003F7E74"/>
    <w:rsid w:val="004026F8"/>
    <w:rsid w:val="00403738"/>
    <w:rsid w:val="0040541B"/>
    <w:rsid w:val="00405961"/>
    <w:rsid w:val="00405A2A"/>
    <w:rsid w:val="00406556"/>
    <w:rsid w:val="00406B09"/>
    <w:rsid w:val="00412DFC"/>
    <w:rsid w:val="00412E77"/>
    <w:rsid w:val="00416100"/>
    <w:rsid w:val="00420A9E"/>
    <w:rsid w:val="00420D96"/>
    <w:rsid w:val="00421310"/>
    <w:rsid w:val="00422A97"/>
    <w:rsid w:val="00425745"/>
    <w:rsid w:val="004261CD"/>
    <w:rsid w:val="004267BE"/>
    <w:rsid w:val="00427D6F"/>
    <w:rsid w:val="004312D0"/>
    <w:rsid w:val="00432233"/>
    <w:rsid w:val="00433AA8"/>
    <w:rsid w:val="004348EA"/>
    <w:rsid w:val="00436DAC"/>
    <w:rsid w:val="00437164"/>
    <w:rsid w:val="00440E86"/>
    <w:rsid w:val="004418E0"/>
    <w:rsid w:val="00442232"/>
    <w:rsid w:val="00442E13"/>
    <w:rsid w:val="004435AA"/>
    <w:rsid w:val="00444F83"/>
    <w:rsid w:val="00445696"/>
    <w:rsid w:val="00447120"/>
    <w:rsid w:val="004479C4"/>
    <w:rsid w:val="004510B7"/>
    <w:rsid w:val="00451142"/>
    <w:rsid w:val="00451F89"/>
    <w:rsid w:val="00454452"/>
    <w:rsid w:val="0045473D"/>
    <w:rsid w:val="00454EC0"/>
    <w:rsid w:val="00456893"/>
    <w:rsid w:val="00457B96"/>
    <w:rsid w:val="004609D3"/>
    <w:rsid w:val="0046165A"/>
    <w:rsid w:val="004637F2"/>
    <w:rsid w:val="00463F9B"/>
    <w:rsid w:val="00464338"/>
    <w:rsid w:val="00464786"/>
    <w:rsid w:val="0046692C"/>
    <w:rsid w:val="00466B09"/>
    <w:rsid w:val="004727B2"/>
    <w:rsid w:val="00473421"/>
    <w:rsid w:val="00476B19"/>
    <w:rsid w:val="00477276"/>
    <w:rsid w:val="00481B34"/>
    <w:rsid w:val="00484571"/>
    <w:rsid w:val="00487CD3"/>
    <w:rsid w:val="004904B7"/>
    <w:rsid w:val="00490A38"/>
    <w:rsid w:val="00492C7C"/>
    <w:rsid w:val="0049385E"/>
    <w:rsid w:val="004959B5"/>
    <w:rsid w:val="004A5A5A"/>
    <w:rsid w:val="004A7DBB"/>
    <w:rsid w:val="004B35C8"/>
    <w:rsid w:val="004B4BC0"/>
    <w:rsid w:val="004B6C06"/>
    <w:rsid w:val="004B7A16"/>
    <w:rsid w:val="004C064C"/>
    <w:rsid w:val="004D12E0"/>
    <w:rsid w:val="004D5605"/>
    <w:rsid w:val="004D73D5"/>
    <w:rsid w:val="004D78FB"/>
    <w:rsid w:val="004E1A45"/>
    <w:rsid w:val="004E5186"/>
    <w:rsid w:val="004F1C0A"/>
    <w:rsid w:val="004F22A9"/>
    <w:rsid w:val="004F2804"/>
    <w:rsid w:val="004F3A71"/>
    <w:rsid w:val="00501B1B"/>
    <w:rsid w:val="005059C3"/>
    <w:rsid w:val="00506A4D"/>
    <w:rsid w:val="00507FD6"/>
    <w:rsid w:val="00510567"/>
    <w:rsid w:val="00511F13"/>
    <w:rsid w:val="00512383"/>
    <w:rsid w:val="005125CD"/>
    <w:rsid w:val="00517CFC"/>
    <w:rsid w:val="00520386"/>
    <w:rsid w:val="00520660"/>
    <w:rsid w:val="00521296"/>
    <w:rsid w:val="005213D8"/>
    <w:rsid w:val="00526D69"/>
    <w:rsid w:val="005318EC"/>
    <w:rsid w:val="0053388A"/>
    <w:rsid w:val="00534617"/>
    <w:rsid w:val="00536B50"/>
    <w:rsid w:val="00536C96"/>
    <w:rsid w:val="0054051D"/>
    <w:rsid w:val="00544B23"/>
    <w:rsid w:val="00545D98"/>
    <w:rsid w:val="00546D23"/>
    <w:rsid w:val="00547B8F"/>
    <w:rsid w:val="0055164B"/>
    <w:rsid w:val="0055283B"/>
    <w:rsid w:val="00554699"/>
    <w:rsid w:val="005625E1"/>
    <w:rsid w:val="005634D3"/>
    <w:rsid w:val="0057019A"/>
    <w:rsid w:val="00570684"/>
    <w:rsid w:val="005707D4"/>
    <w:rsid w:val="00570AE5"/>
    <w:rsid w:val="00570B81"/>
    <w:rsid w:val="00572E50"/>
    <w:rsid w:val="005765F4"/>
    <w:rsid w:val="005773E7"/>
    <w:rsid w:val="00584BE5"/>
    <w:rsid w:val="00590F91"/>
    <w:rsid w:val="00595512"/>
    <w:rsid w:val="00595919"/>
    <w:rsid w:val="005A2D12"/>
    <w:rsid w:val="005A4606"/>
    <w:rsid w:val="005A6A9C"/>
    <w:rsid w:val="005B0294"/>
    <w:rsid w:val="005B1442"/>
    <w:rsid w:val="005B27E6"/>
    <w:rsid w:val="005B2E19"/>
    <w:rsid w:val="005B3D11"/>
    <w:rsid w:val="005B5134"/>
    <w:rsid w:val="005B6704"/>
    <w:rsid w:val="005C0141"/>
    <w:rsid w:val="005C054C"/>
    <w:rsid w:val="005C3002"/>
    <w:rsid w:val="005C793D"/>
    <w:rsid w:val="005D1FD1"/>
    <w:rsid w:val="005D31FA"/>
    <w:rsid w:val="005D4A58"/>
    <w:rsid w:val="005D581D"/>
    <w:rsid w:val="005D7530"/>
    <w:rsid w:val="005D7EC7"/>
    <w:rsid w:val="005E1447"/>
    <w:rsid w:val="005E1819"/>
    <w:rsid w:val="005E28F1"/>
    <w:rsid w:val="005E708C"/>
    <w:rsid w:val="005F1351"/>
    <w:rsid w:val="005F3A36"/>
    <w:rsid w:val="005F57D4"/>
    <w:rsid w:val="005F62F4"/>
    <w:rsid w:val="00602BBF"/>
    <w:rsid w:val="00603085"/>
    <w:rsid w:val="00603583"/>
    <w:rsid w:val="00604E18"/>
    <w:rsid w:val="00605349"/>
    <w:rsid w:val="006076DF"/>
    <w:rsid w:val="00611D4A"/>
    <w:rsid w:val="006140EA"/>
    <w:rsid w:val="006141F0"/>
    <w:rsid w:val="0061563C"/>
    <w:rsid w:val="00615DFB"/>
    <w:rsid w:val="00620B28"/>
    <w:rsid w:val="00625A63"/>
    <w:rsid w:val="00626A9C"/>
    <w:rsid w:val="0062795E"/>
    <w:rsid w:val="006309A4"/>
    <w:rsid w:val="00631920"/>
    <w:rsid w:val="006345D0"/>
    <w:rsid w:val="006346DE"/>
    <w:rsid w:val="0063714D"/>
    <w:rsid w:val="00642911"/>
    <w:rsid w:val="00642DF9"/>
    <w:rsid w:val="00643761"/>
    <w:rsid w:val="00643F46"/>
    <w:rsid w:val="00650A00"/>
    <w:rsid w:val="006515B1"/>
    <w:rsid w:val="00653070"/>
    <w:rsid w:val="0065348B"/>
    <w:rsid w:val="006545CB"/>
    <w:rsid w:val="006555F2"/>
    <w:rsid w:val="00655B06"/>
    <w:rsid w:val="00656DA6"/>
    <w:rsid w:val="0065723B"/>
    <w:rsid w:val="00661900"/>
    <w:rsid w:val="006653BF"/>
    <w:rsid w:val="0066645E"/>
    <w:rsid w:val="00667B58"/>
    <w:rsid w:val="00674FA1"/>
    <w:rsid w:val="00676C1C"/>
    <w:rsid w:val="00684DFD"/>
    <w:rsid w:val="00690C27"/>
    <w:rsid w:val="00690F17"/>
    <w:rsid w:val="0069148D"/>
    <w:rsid w:val="00693527"/>
    <w:rsid w:val="0069782F"/>
    <w:rsid w:val="006A0A52"/>
    <w:rsid w:val="006A795C"/>
    <w:rsid w:val="006B0B76"/>
    <w:rsid w:val="006B11B1"/>
    <w:rsid w:val="006B47C2"/>
    <w:rsid w:val="006B7512"/>
    <w:rsid w:val="006C1728"/>
    <w:rsid w:val="006C2280"/>
    <w:rsid w:val="006C57CA"/>
    <w:rsid w:val="006C6E96"/>
    <w:rsid w:val="006C78AA"/>
    <w:rsid w:val="006D0409"/>
    <w:rsid w:val="006D0AA8"/>
    <w:rsid w:val="006D4013"/>
    <w:rsid w:val="006D505F"/>
    <w:rsid w:val="006E11E3"/>
    <w:rsid w:val="006E14AB"/>
    <w:rsid w:val="006E21BB"/>
    <w:rsid w:val="006E48AF"/>
    <w:rsid w:val="006F02FD"/>
    <w:rsid w:val="006F0368"/>
    <w:rsid w:val="006F2F39"/>
    <w:rsid w:val="006F54FD"/>
    <w:rsid w:val="00701D66"/>
    <w:rsid w:val="00703A8B"/>
    <w:rsid w:val="00706052"/>
    <w:rsid w:val="00707B9A"/>
    <w:rsid w:val="00713F06"/>
    <w:rsid w:val="00715AB5"/>
    <w:rsid w:val="00717005"/>
    <w:rsid w:val="00721807"/>
    <w:rsid w:val="00722B69"/>
    <w:rsid w:val="0072401C"/>
    <w:rsid w:val="00724C0D"/>
    <w:rsid w:val="00726B82"/>
    <w:rsid w:val="00731653"/>
    <w:rsid w:val="007337C0"/>
    <w:rsid w:val="00733DA0"/>
    <w:rsid w:val="00734A4E"/>
    <w:rsid w:val="00735F32"/>
    <w:rsid w:val="00740157"/>
    <w:rsid w:val="00740BB6"/>
    <w:rsid w:val="00742062"/>
    <w:rsid w:val="00742F7B"/>
    <w:rsid w:val="00744FDC"/>
    <w:rsid w:val="00745006"/>
    <w:rsid w:val="00746F56"/>
    <w:rsid w:val="0074725A"/>
    <w:rsid w:val="007475B9"/>
    <w:rsid w:val="007477F0"/>
    <w:rsid w:val="00751815"/>
    <w:rsid w:val="007540AE"/>
    <w:rsid w:val="00754582"/>
    <w:rsid w:val="0075474B"/>
    <w:rsid w:val="00760D02"/>
    <w:rsid w:val="00764A39"/>
    <w:rsid w:val="00765461"/>
    <w:rsid w:val="00765FB3"/>
    <w:rsid w:val="007677E0"/>
    <w:rsid w:val="00772391"/>
    <w:rsid w:val="00772438"/>
    <w:rsid w:val="007731FF"/>
    <w:rsid w:val="007765CA"/>
    <w:rsid w:val="00776604"/>
    <w:rsid w:val="00780EBD"/>
    <w:rsid w:val="00786334"/>
    <w:rsid w:val="0079116A"/>
    <w:rsid w:val="00792214"/>
    <w:rsid w:val="00794D2A"/>
    <w:rsid w:val="007953F5"/>
    <w:rsid w:val="00796267"/>
    <w:rsid w:val="00796A42"/>
    <w:rsid w:val="00796B64"/>
    <w:rsid w:val="007A59CB"/>
    <w:rsid w:val="007A648B"/>
    <w:rsid w:val="007A7BB0"/>
    <w:rsid w:val="007B1A3E"/>
    <w:rsid w:val="007B20D2"/>
    <w:rsid w:val="007B326F"/>
    <w:rsid w:val="007B32BD"/>
    <w:rsid w:val="007B65B6"/>
    <w:rsid w:val="007B6699"/>
    <w:rsid w:val="007B6A31"/>
    <w:rsid w:val="007C178B"/>
    <w:rsid w:val="007C75DD"/>
    <w:rsid w:val="007D42BD"/>
    <w:rsid w:val="007D6A9B"/>
    <w:rsid w:val="007D7CBD"/>
    <w:rsid w:val="007E2F2D"/>
    <w:rsid w:val="007E5422"/>
    <w:rsid w:val="007E6815"/>
    <w:rsid w:val="007F2782"/>
    <w:rsid w:val="007F3500"/>
    <w:rsid w:val="007F4C33"/>
    <w:rsid w:val="007F75E2"/>
    <w:rsid w:val="007F7BC3"/>
    <w:rsid w:val="00802532"/>
    <w:rsid w:val="00803859"/>
    <w:rsid w:val="00811E67"/>
    <w:rsid w:val="008130A9"/>
    <w:rsid w:val="008158F8"/>
    <w:rsid w:val="00816846"/>
    <w:rsid w:val="0081730B"/>
    <w:rsid w:val="00817E59"/>
    <w:rsid w:val="0082125F"/>
    <w:rsid w:val="00823CBB"/>
    <w:rsid w:val="008336C2"/>
    <w:rsid w:val="008344D8"/>
    <w:rsid w:val="0083508D"/>
    <w:rsid w:val="008401F4"/>
    <w:rsid w:val="00841DFE"/>
    <w:rsid w:val="0084326C"/>
    <w:rsid w:val="0084416F"/>
    <w:rsid w:val="00846381"/>
    <w:rsid w:val="00856B19"/>
    <w:rsid w:val="00856BF6"/>
    <w:rsid w:val="00860CE8"/>
    <w:rsid w:val="00862548"/>
    <w:rsid w:val="00863957"/>
    <w:rsid w:val="00866813"/>
    <w:rsid w:val="00867A30"/>
    <w:rsid w:val="00867BF3"/>
    <w:rsid w:val="008722D0"/>
    <w:rsid w:val="0087269E"/>
    <w:rsid w:val="00873C2D"/>
    <w:rsid w:val="0087579B"/>
    <w:rsid w:val="00887CE9"/>
    <w:rsid w:val="00895B2D"/>
    <w:rsid w:val="008A3AE2"/>
    <w:rsid w:val="008A44BF"/>
    <w:rsid w:val="008A4DBD"/>
    <w:rsid w:val="008A6886"/>
    <w:rsid w:val="008B098E"/>
    <w:rsid w:val="008B0B70"/>
    <w:rsid w:val="008B28C6"/>
    <w:rsid w:val="008B3439"/>
    <w:rsid w:val="008B51A1"/>
    <w:rsid w:val="008B5311"/>
    <w:rsid w:val="008B7462"/>
    <w:rsid w:val="008B76B2"/>
    <w:rsid w:val="008D18BD"/>
    <w:rsid w:val="008D1BBC"/>
    <w:rsid w:val="008D3280"/>
    <w:rsid w:val="008D5E73"/>
    <w:rsid w:val="008D6712"/>
    <w:rsid w:val="008D6725"/>
    <w:rsid w:val="008E0420"/>
    <w:rsid w:val="008E1999"/>
    <w:rsid w:val="008E53D4"/>
    <w:rsid w:val="008E5D1E"/>
    <w:rsid w:val="008E68AA"/>
    <w:rsid w:val="008E692C"/>
    <w:rsid w:val="008E7874"/>
    <w:rsid w:val="008F1A82"/>
    <w:rsid w:val="008F29BB"/>
    <w:rsid w:val="008F3E27"/>
    <w:rsid w:val="008F534A"/>
    <w:rsid w:val="008F5DE4"/>
    <w:rsid w:val="008F618D"/>
    <w:rsid w:val="00901B95"/>
    <w:rsid w:val="0090685D"/>
    <w:rsid w:val="00906C86"/>
    <w:rsid w:val="009070F0"/>
    <w:rsid w:val="00911CC3"/>
    <w:rsid w:val="00912158"/>
    <w:rsid w:val="009122E2"/>
    <w:rsid w:val="009136E5"/>
    <w:rsid w:val="00916901"/>
    <w:rsid w:val="00917775"/>
    <w:rsid w:val="00921494"/>
    <w:rsid w:val="00921839"/>
    <w:rsid w:val="00921E51"/>
    <w:rsid w:val="00926B03"/>
    <w:rsid w:val="00927AA7"/>
    <w:rsid w:val="009300AF"/>
    <w:rsid w:val="00940950"/>
    <w:rsid w:val="00940AA1"/>
    <w:rsid w:val="00940DB4"/>
    <w:rsid w:val="0094127D"/>
    <w:rsid w:val="009422E2"/>
    <w:rsid w:val="00943836"/>
    <w:rsid w:val="00944098"/>
    <w:rsid w:val="009440FC"/>
    <w:rsid w:val="00945F57"/>
    <w:rsid w:val="00950A64"/>
    <w:rsid w:val="00952B4C"/>
    <w:rsid w:val="00952B6C"/>
    <w:rsid w:val="009537AD"/>
    <w:rsid w:val="0095462A"/>
    <w:rsid w:val="00956564"/>
    <w:rsid w:val="00957CEF"/>
    <w:rsid w:val="009604C0"/>
    <w:rsid w:val="00960E42"/>
    <w:rsid w:val="00961936"/>
    <w:rsid w:val="00961999"/>
    <w:rsid w:val="00964C51"/>
    <w:rsid w:val="00971D66"/>
    <w:rsid w:val="00974FC1"/>
    <w:rsid w:val="00983A53"/>
    <w:rsid w:val="0098411A"/>
    <w:rsid w:val="00984BD9"/>
    <w:rsid w:val="0098519F"/>
    <w:rsid w:val="00985EC6"/>
    <w:rsid w:val="00986966"/>
    <w:rsid w:val="00987762"/>
    <w:rsid w:val="00987CE4"/>
    <w:rsid w:val="00987DAF"/>
    <w:rsid w:val="00992864"/>
    <w:rsid w:val="0099353B"/>
    <w:rsid w:val="009942C9"/>
    <w:rsid w:val="009979BE"/>
    <w:rsid w:val="009A0986"/>
    <w:rsid w:val="009A0B0B"/>
    <w:rsid w:val="009A16F5"/>
    <w:rsid w:val="009A3842"/>
    <w:rsid w:val="009A3E26"/>
    <w:rsid w:val="009A511A"/>
    <w:rsid w:val="009A5BAB"/>
    <w:rsid w:val="009A6466"/>
    <w:rsid w:val="009A6652"/>
    <w:rsid w:val="009B1D94"/>
    <w:rsid w:val="009B255B"/>
    <w:rsid w:val="009B2F17"/>
    <w:rsid w:val="009B4428"/>
    <w:rsid w:val="009B4E7D"/>
    <w:rsid w:val="009C060D"/>
    <w:rsid w:val="009C14D2"/>
    <w:rsid w:val="009C4BA2"/>
    <w:rsid w:val="009C7964"/>
    <w:rsid w:val="009D1C2F"/>
    <w:rsid w:val="009D3C9C"/>
    <w:rsid w:val="009D446C"/>
    <w:rsid w:val="009D5A04"/>
    <w:rsid w:val="009D6BE6"/>
    <w:rsid w:val="009E0F6D"/>
    <w:rsid w:val="009E69DB"/>
    <w:rsid w:val="009F0DDF"/>
    <w:rsid w:val="009F0FF0"/>
    <w:rsid w:val="009F1F33"/>
    <w:rsid w:val="009F2B3C"/>
    <w:rsid w:val="009F40E6"/>
    <w:rsid w:val="009F5448"/>
    <w:rsid w:val="009F54FC"/>
    <w:rsid w:val="009F5AF2"/>
    <w:rsid w:val="00A00EAF"/>
    <w:rsid w:val="00A01C0E"/>
    <w:rsid w:val="00A03EAE"/>
    <w:rsid w:val="00A07442"/>
    <w:rsid w:val="00A07D7C"/>
    <w:rsid w:val="00A106C9"/>
    <w:rsid w:val="00A14A97"/>
    <w:rsid w:val="00A14ECC"/>
    <w:rsid w:val="00A15C94"/>
    <w:rsid w:val="00A166FC"/>
    <w:rsid w:val="00A2054C"/>
    <w:rsid w:val="00A23B31"/>
    <w:rsid w:val="00A23C56"/>
    <w:rsid w:val="00A26C5E"/>
    <w:rsid w:val="00A30B2A"/>
    <w:rsid w:val="00A338FD"/>
    <w:rsid w:val="00A37FA6"/>
    <w:rsid w:val="00A40011"/>
    <w:rsid w:val="00A405C9"/>
    <w:rsid w:val="00A41261"/>
    <w:rsid w:val="00A414E1"/>
    <w:rsid w:val="00A425F1"/>
    <w:rsid w:val="00A442A6"/>
    <w:rsid w:val="00A45E9F"/>
    <w:rsid w:val="00A4656C"/>
    <w:rsid w:val="00A50B92"/>
    <w:rsid w:val="00A515B8"/>
    <w:rsid w:val="00A516F0"/>
    <w:rsid w:val="00A52560"/>
    <w:rsid w:val="00A57650"/>
    <w:rsid w:val="00A6277B"/>
    <w:rsid w:val="00A646E5"/>
    <w:rsid w:val="00A649A9"/>
    <w:rsid w:val="00A65DA8"/>
    <w:rsid w:val="00A75251"/>
    <w:rsid w:val="00A754CC"/>
    <w:rsid w:val="00A800E9"/>
    <w:rsid w:val="00A813DC"/>
    <w:rsid w:val="00A816CB"/>
    <w:rsid w:val="00A8174B"/>
    <w:rsid w:val="00A8394B"/>
    <w:rsid w:val="00A853BF"/>
    <w:rsid w:val="00A86600"/>
    <w:rsid w:val="00A871DC"/>
    <w:rsid w:val="00A872DE"/>
    <w:rsid w:val="00A87DF7"/>
    <w:rsid w:val="00A902E0"/>
    <w:rsid w:val="00A92741"/>
    <w:rsid w:val="00A93F33"/>
    <w:rsid w:val="00A94689"/>
    <w:rsid w:val="00A946CC"/>
    <w:rsid w:val="00A94FD9"/>
    <w:rsid w:val="00A95284"/>
    <w:rsid w:val="00A952DD"/>
    <w:rsid w:val="00A95FF2"/>
    <w:rsid w:val="00A96314"/>
    <w:rsid w:val="00A965D8"/>
    <w:rsid w:val="00AA0795"/>
    <w:rsid w:val="00AA32DA"/>
    <w:rsid w:val="00AA54F8"/>
    <w:rsid w:val="00AB075E"/>
    <w:rsid w:val="00AC2120"/>
    <w:rsid w:val="00AC2F88"/>
    <w:rsid w:val="00AC378D"/>
    <w:rsid w:val="00AC4340"/>
    <w:rsid w:val="00AC495F"/>
    <w:rsid w:val="00AC76AE"/>
    <w:rsid w:val="00AC7C76"/>
    <w:rsid w:val="00AD5447"/>
    <w:rsid w:val="00AE7A64"/>
    <w:rsid w:val="00AE7D3F"/>
    <w:rsid w:val="00AF1D69"/>
    <w:rsid w:val="00B01CB5"/>
    <w:rsid w:val="00B01F3B"/>
    <w:rsid w:val="00B0395B"/>
    <w:rsid w:val="00B03D9C"/>
    <w:rsid w:val="00B0411C"/>
    <w:rsid w:val="00B105F8"/>
    <w:rsid w:val="00B11C73"/>
    <w:rsid w:val="00B124C2"/>
    <w:rsid w:val="00B12706"/>
    <w:rsid w:val="00B13C04"/>
    <w:rsid w:val="00B1590E"/>
    <w:rsid w:val="00B1790C"/>
    <w:rsid w:val="00B2036B"/>
    <w:rsid w:val="00B210EB"/>
    <w:rsid w:val="00B229D3"/>
    <w:rsid w:val="00B232B3"/>
    <w:rsid w:val="00B24173"/>
    <w:rsid w:val="00B25727"/>
    <w:rsid w:val="00B329EA"/>
    <w:rsid w:val="00B3408D"/>
    <w:rsid w:val="00B35632"/>
    <w:rsid w:val="00B358AD"/>
    <w:rsid w:val="00B37222"/>
    <w:rsid w:val="00B406DA"/>
    <w:rsid w:val="00B41508"/>
    <w:rsid w:val="00B417B7"/>
    <w:rsid w:val="00B41A14"/>
    <w:rsid w:val="00B41D00"/>
    <w:rsid w:val="00B46228"/>
    <w:rsid w:val="00B47294"/>
    <w:rsid w:val="00B51DEC"/>
    <w:rsid w:val="00B55034"/>
    <w:rsid w:val="00B5624A"/>
    <w:rsid w:val="00B621CF"/>
    <w:rsid w:val="00B630DF"/>
    <w:rsid w:val="00B65D2D"/>
    <w:rsid w:val="00B7004A"/>
    <w:rsid w:val="00B74F01"/>
    <w:rsid w:val="00B753D1"/>
    <w:rsid w:val="00B8114A"/>
    <w:rsid w:val="00B816C1"/>
    <w:rsid w:val="00B81937"/>
    <w:rsid w:val="00B82A6B"/>
    <w:rsid w:val="00B83266"/>
    <w:rsid w:val="00B83D90"/>
    <w:rsid w:val="00B872D1"/>
    <w:rsid w:val="00B87B42"/>
    <w:rsid w:val="00B903F7"/>
    <w:rsid w:val="00B9108C"/>
    <w:rsid w:val="00B91663"/>
    <w:rsid w:val="00B93D03"/>
    <w:rsid w:val="00B9678F"/>
    <w:rsid w:val="00BA0C93"/>
    <w:rsid w:val="00BA26A3"/>
    <w:rsid w:val="00BA2EE0"/>
    <w:rsid w:val="00BA538D"/>
    <w:rsid w:val="00BA5892"/>
    <w:rsid w:val="00BA669F"/>
    <w:rsid w:val="00BA74A3"/>
    <w:rsid w:val="00BA7E30"/>
    <w:rsid w:val="00BB02FF"/>
    <w:rsid w:val="00BB0D60"/>
    <w:rsid w:val="00BB0F83"/>
    <w:rsid w:val="00BB50E9"/>
    <w:rsid w:val="00BC42E0"/>
    <w:rsid w:val="00BC5612"/>
    <w:rsid w:val="00BC6778"/>
    <w:rsid w:val="00BC6B4F"/>
    <w:rsid w:val="00BD15DB"/>
    <w:rsid w:val="00BD31B5"/>
    <w:rsid w:val="00BD3A0A"/>
    <w:rsid w:val="00BD5895"/>
    <w:rsid w:val="00BD68D5"/>
    <w:rsid w:val="00BD73D1"/>
    <w:rsid w:val="00BE0661"/>
    <w:rsid w:val="00BE5121"/>
    <w:rsid w:val="00BE53B6"/>
    <w:rsid w:val="00BE55D0"/>
    <w:rsid w:val="00BF08D1"/>
    <w:rsid w:val="00BF333A"/>
    <w:rsid w:val="00BF6670"/>
    <w:rsid w:val="00C00EE7"/>
    <w:rsid w:val="00C01AC7"/>
    <w:rsid w:val="00C06786"/>
    <w:rsid w:val="00C07E0C"/>
    <w:rsid w:val="00C119B4"/>
    <w:rsid w:val="00C129ED"/>
    <w:rsid w:val="00C12C29"/>
    <w:rsid w:val="00C1390D"/>
    <w:rsid w:val="00C139BC"/>
    <w:rsid w:val="00C14F8C"/>
    <w:rsid w:val="00C1776E"/>
    <w:rsid w:val="00C20765"/>
    <w:rsid w:val="00C2376C"/>
    <w:rsid w:val="00C253DF"/>
    <w:rsid w:val="00C26098"/>
    <w:rsid w:val="00C27D49"/>
    <w:rsid w:val="00C30F69"/>
    <w:rsid w:val="00C32155"/>
    <w:rsid w:val="00C3434D"/>
    <w:rsid w:val="00C34C6B"/>
    <w:rsid w:val="00C3570B"/>
    <w:rsid w:val="00C3623F"/>
    <w:rsid w:val="00C403CD"/>
    <w:rsid w:val="00C413B8"/>
    <w:rsid w:val="00C44F36"/>
    <w:rsid w:val="00C458E0"/>
    <w:rsid w:val="00C47092"/>
    <w:rsid w:val="00C51464"/>
    <w:rsid w:val="00C51D29"/>
    <w:rsid w:val="00C60DF1"/>
    <w:rsid w:val="00C6207F"/>
    <w:rsid w:val="00C62F86"/>
    <w:rsid w:val="00C6748B"/>
    <w:rsid w:val="00C7046B"/>
    <w:rsid w:val="00C715F3"/>
    <w:rsid w:val="00C72B85"/>
    <w:rsid w:val="00C73362"/>
    <w:rsid w:val="00C734C8"/>
    <w:rsid w:val="00C73667"/>
    <w:rsid w:val="00C73DD0"/>
    <w:rsid w:val="00C81EE2"/>
    <w:rsid w:val="00C821FA"/>
    <w:rsid w:val="00C82313"/>
    <w:rsid w:val="00C82A60"/>
    <w:rsid w:val="00C854CD"/>
    <w:rsid w:val="00C87B9E"/>
    <w:rsid w:val="00C90A0E"/>
    <w:rsid w:val="00C90E0B"/>
    <w:rsid w:val="00C9201B"/>
    <w:rsid w:val="00C93865"/>
    <w:rsid w:val="00C93BB9"/>
    <w:rsid w:val="00C942DD"/>
    <w:rsid w:val="00C95C70"/>
    <w:rsid w:val="00CA11AC"/>
    <w:rsid w:val="00CA3134"/>
    <w:rsid w:val="00CA347E"/>
    <w:rsid w:val="00CA49DA"/>
    <w:rsid w:val="00CB0DC2"/>
    <w:rsid w:val="00CB5D81"/>
    <w:rsid w:val="00CB6704"/>
    <w:rsid w:val="00CC1729"/>
    <w:rsid w:val="00CC2468"/>
    <w:rsid w:val="00CC3983"/>
    <w:rsid w:val="00CC542B"/>
    <w:rsid w:val="00CD1B62"/>
    <w:rsid w:val="00CD3BA6"/>
    <w:rsid w:val="00CD6EFF"/>
    <w:rsid w:val="00CE06B9"/>
    <w:rsid w:val="00CE0E55"/>
    <w:rsid w:val="00CE3C07"/>
    <w:rsid w:val="00CE5C30"/>
    <w:rsid w:val="00CF06CD"/>
    <w:rsid w:val="00CF077F"/>
    <w:rsid w:val="00CF0ABB"/>
    <w:rsid w:val="00CF15E7"/>
    <w:rsid w:val="00CF1B63"/>
    <w:rsid w:val="00CF21B2"/>
    <w:rsid w:val="00CF235B"/>
    <w:rsid w:val="00CF2AD4"/>
    <w:rsid w:val="00CF4CDD"/>
    <w:rsid w:val="00CF5E6A"/>
    <w:rsid w:val="00CF6B7E"/>
    <w:rsid w:val="00CF6C5B"/>
    <w:rsid w:val="00CF6CF8"/>
    <w:rsid w:val="00D038C6"/>
    <w:rsid w:val="00D03A5C"/>
    <w:rsid w:val="00D05B3D"/>
    <w:rsid w:val="00D067FF"/>
    <w:rsid w:val="00D0726B"/>
    <w:rsid w:val="00D1170F"/>
    <w:rsid w:val="00D142D6"/>
    <w:rsid w:val="00D1439C"/>
    <w:rsid w:val="00D157E0"/>
    <w:rsid w:val="00D15AD6"/>
    <w:rsid w:val="00D17999"/>
    <w:rsid w:val="00D240AA"/>
    <w:rsid w:val="00D30EC9"/>
    <w:rsid w:val="00D30F93"/>
    <w:rsid w:val="00D31752"/>
    <w:rsid w:val="00D3369D"/>
    <w:rsid w:val="00D36A57"/>
    <w:rsid w:val="00D41E6F"/>
    <w:rsid w:val="00D42773"/>
    <w:rsid w:val="00D42BF8"/>
    <w:rsid w:val="00D437DE"/>
    <w:rsid w:val="00D4466E"/>
    <w:rsid w:val="00D47E70"/>
    <w:rsid w:val="00D50F89"/>
    <w:rsid w:val="00D51171"/>
    <w:rsid w:val="00D511E1"/>
    <w:rsid w:val="00D5143C"/>
    <w:rsid w:val="00D5215D"/>
    <w:rsid w:val="00D54D78"/>
    <w:rsid w:val="00D563D6"/>
    <w:rsid w:val="00D57281"/>
    <w:rsid w:val="00D60C04"/>
    <w:rsid w:val="00D60F3D"/>
    <w:rsid w:val="00D61772"/>
    <w:rsid w:val="00D64184"/>
    <w:rsid w:val="00D672EE"/>
    <w:rsid w:val="00D70C7A"/>
    <w:rsid w:val="00D71787"/>
    <w:rsid w:val="00D72E76"/>
    <w:rsid w:val="00D75DEC"/>
    <w:rsid w:val="00D76968"/>
    <w:rsid w:val="00D8144F"/>
    <w:rsid w:val="00D82D04"/>
    <w:rsid w:val="00D83DB1"/>
    <w:rsid w:val="00D93C40"/>
    <w:rsid w:val="00D945B8"/>
    <w:rsid w:val="00D94F1A"/>
    <w:rsid w:val="00D959FF"/>
    <w:rsid w:val="00D960EE"/>
    <w:rsid w:val="00DA0A0E"/>
    <w:rsid w:val="00DA0A39"/>
    <w:rsid w:val="00DA397C"/>
    <w:rsid w:val="00DA57F0"/>
    <w:rsid w:val="00DB08FC"/>
    <w:rsid w:val="00DB0F17"/>
    <w:rsid w:val="00DB1B97"/>
    <w:rsid w:val="00DB2537"/>
    <w:rsid w:val="00DB5132"/>
    <w:rsid w:val="00DB69ED"/>
    <w:rsid w:val="00DB7C64"/>
    <w:rsid w:val="00DC2224"/>
    <w:rsid w:val="00DC3AE3"/>
    <w:rsid w:val="00DC6392"/>
    <w:rsid w:val="00DC7292"/>
    <w:rsid w:val="00DD083D"/>
    <w:rsid w:val="00DD097C"/>
    <w:rsid w:val="00DD1174"/>
    <w:rsid w:val="00DD142F"/>
    <w:rsid w:val="00DD192A"/>
    <w:rsid w:val="00DD4CF1"/>
    <w:rsid w:val="00DD6A4F"/>
    <w:rsid w:val="00DE5767"/>
    <w:rsid w:val="00DF2CB4"/>
    <w:rsid w:val="00DF6882"/>
    <w:rsid w:val="00E0181F"/>
    <w:rsid w:val="00E01E36"/>
    <w:rsid w:val="00E02AC8"/>
    <w:rsid w:val="00E06E40"/>
    <w:rsid w:val="00E06F02"/>
    <w:rsid w:val="00E107C0"/>
    <w:rsid w:val="00E16024"/>
    <w:rsid w:val="00E16BEA"/>
    <w:rsid w:val="00E212FF"/>
    <w:rsid w:val="00E311FB"/>
    <w:rsid w:val="00E31D80"/>
    <w:rsid w:val="00E35750"/>
    <w:rsid w:val="00E36591"/>
    <w:rsid w:val="00E47953"/>
    <w:rsid w:val="00E518CC"/>
    <w:rsid w:val="00E52215"/>
    <w:rsid w:val="00E55B19"/>
    <w:rsid w:val="00E567FF"/>
    <w:rsid w:val="00E57047"/>
    <w:rsid w:val="00E5739C"/>
    <w:rsid w:val="00E57AD8"/>
    <w:rsid w:val="00E60123"/>
    <w:rsid w:val="00E60B75"/>
    <w:rsid w:val="00E615B6"/>
    <w:rsid w:val="00E6258D"/>
    <w:rsid w:val="00E6288C"/>
    <w:rsid w:val="00E64947"/>
    <w:rsid w:val="00E64FC7"/>
    <w:rsid w:val="00E65216"/>
    <w:rsid w:val="00E66076"/>
    <w:rsid w:val="00E677A3"/>
    <w:rsid w:val="00E7200D"/>
    <w:rsid w:val="00E72136"/>
    <w:rsid w:val="00E7244F"/>
    <w:rsid w:val="00E72D63"/>
    <w:rsid w:val="00E731B1"/>
    <w:rsid w:val="00E75241"/>
    <w:rsid w:val="00E766DC"/>
    <w:rsid w:val="00E76AEF"/>
    <w:rsid w:val="00E772C7"/>
    <w:rsid w:val="00E82855"/>
    <w:rsid w:val="00E8381D"/>
    <w:rsid w:val="00E8484A"/>
    <w:rsid w:val="00E849AE"/>
    <w:rsid w:val="00E84E06"/>
    <w:rsid w:val="00E850C2"/>
    <w:rsid w:val="00E85923"/>
    <w:rsid w:val="00E85DCC"/>
    <w:rsid w:val="00E86670"/>
    <w:rsid w:val="00E875BA"/>
    <w:rsid w:val="00E9247C"/>
    <w:rsid w:val="00E96871"/>
    <w:rsid w:val="00EA16DC"/>
    <w:rsid w:val="00EA2457"/>
    <w:rsid w:val="00EA24B9"/>
    <w:rsid w:val="00EA2A6D"/>
    <w:rsid w:val="00EA50F0"/>
    <w:rsid w:val="00EB26AD"/>
    <w:rsid w:val="00EB3709"/>
    <w:rsid w:val="00EB3E69"/>
    <w:rsid w:val="00EB4294"/>
    <w:rsid w:val="00EB524C"/>
    <w:rsid w:val="00EB5DC2"/>
    <w:rsid w:val="00EB73FD"/>
    <w:rsid w:val="00EB773B"/>
    <w:rsid w:val="00EB7FDA"/>
    <w:rsid w:val="00EC13AB"/>
    <w:rsid w:val="00EC6D06"/>
    <w:rsid w:val="00EC6FEF"/>
    <w:rsid w:val="00ED1074"/>
    <w:rsid w:val="00ED466C"/>
    <w:rsid w:val="00ED5641"/>
    <w:rsid w:val="00ED7235"/>
    <w:rsid w:val="00EE37AA"/>
    <w:rsid w:val="00EE59CC"/>
    <w:rsid w:val="00EE69F3"/>
    <w:rsid w:val="00EF5B2F"/>
    <w:rsid w:val="00EF6536"/>
    <w:rsid w:val="00EF7AAC"/>
    <w:rsid w:val="00F00D30"/>
    <w:rsid w:val="00F00EE1"/>
    <w:rsid w:val="00F01B55"/>
    <w:rsid w:val="00F02537"/>
    <w:rsid w:val="00F04B81"/>
    <w:rsid w:val="00F04BE6"/>
    <w:rsid w:val="00F06157"/>
    <w:rsid w:val="00F07647"/>
    <w:rsid w:val="00F07BD2"/>
    <w:rsid w:val="00F10B1A"/>
    <w:rsid w:val="00F12868"/>
    <w:rsid w:val="00F17534"/>
    <w:rsid w:val="00F17923"/>
    <w:rsid w:val="00F17FF3"/>
    <w:rsid w:val="00F21935"/>
    <w:rsid w:val="00F313E1"/>
    <w:rsid w:val="00F33F90"/>
    <w:rsid w:val="00F40AF7"/>
    <w:rsid w:val="00F42C8C"/>
    <w:rsid w:val="00F459BB"/>
    <w:rsid w:val="00F45DCD"/>
    <w:rsid w:val="00F47DA9"/>
    <w:rsid w:val="00F51167"/>
    <w:rsid w:val="00F51F5B"/>
    <w:rsid w:val="00F52391"/>
    <w:rsid w:val="00F53D6E"/>
    <w:rsid w:val="00F60A7E"/>
    <w:rsid w:val="00F6226E"/>
    <w:rsid w:val="00F626B8"/>
    <w:rsid w:val="00F63F1F"/>
    <w:rsid w:val="00F64092"/>
    <w:rsid w:val="00F651D1"/>
    <w:rsid w:val="00F66EF7"/>
    <w:rsid w:val="00F71E04"/>
    <w:rsid w:val="00F72667"/>
    <w:rsid w:val="00F74680"/>
    <w:rsid w:val="00F76218"/>
    <w:rsid w:val="00F7643D"/>
    <w:rsid w:val="00F80D25"/>
    <w:rsid w:val="00F849DF"/>
    <w:rsid w:val="00F85124"/>
    <w:rsid w:val="00F85D82"/>
    <w:rsid w:val="00F871A5"/>
    <w:rsid w:val="00F912E4"/>
    <w:rsid w:val="00F91461"/>
    <w:rsid w:val="00F9147E"/>
    <w:rsid w:val="00F91E73"/>
    <w:rsid w:val="00F92DAE"/>
    <w:rsid w:val="00F95635"/>
    <w:rsid w:val="00F96EA6"/>
    <w:rsid w:val="00F974B2"/>
    <w:rsid w:val="00FA133D"/>
    <w:rsid w:val="00FB0B46"/>
    <w:rsid w:val="00FB10F0"/>
    <w:rsid w:val="00FB29B0"/>
    <w:rsid w:val="00FB58C5"/>
    <w:rsid w:val="00FB5E9F"/>
    <w:rsid w:val="00FB6FDD"/>
    <w:rsid w:val="00FC2F22"/>
    <w:rsid w:val="00FC414A"/>
    <w:rsid w:val="00FC4B08"/>
    <w:rsid w:val="00FC58F3"/>
    <w:rsid w:val="00FC5EDB"/>
    <w:rsid w:val="00FD0ABB"/>
    <w:rsid w:val="00FD402F"/>
    <w:rsid w:val="00FD52C9"/>
    <w:rsid w:val="00FD60C2"/>
    <w:rsid w:val="00FD7BA8"/>
    <w:rsid w:val="00FE2C86"/>
    <w:rsid w:val="00FE7199"/>
    <w:rsid w:val="00FF1584"/>
    <w:rsid w:val="00FF30E8"/>
    <w:rsid w:val="00FF61BE"/>
    <w:rsid w:val="00FF6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8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D68D5"/>
    <w:pPr>
      <w:keepNext/>
      <w:outlineLvl w:val="0"/>
    </w:pPr>
    <w:rPr>
      <w:b/>
      <w:bCs/>
      <w:sz w:val="20"/>
      <w:szCs w:val="20"/>
      <w:u w:val="single"/>
    </w:rPr>
  </w:style>
  <w:style w:type="paragraph" w:styleId="2">
    <w:name w:val="heading 2"/>
    <w:basedOn w:val="a"/>
    <w:next w:val="a"/>
    <w:link w:val="20"/>
    <w:qFormat/>
    <w:rsid w:val="00BD68D5"/>
    <w:pPr>
      <w:keepNext/>
      <w:jc w:val="center"/>
      <w:outlineLvl w:val="1"/>
    </w:pPr>
    <w:rPr>
      <w:b/>
      <w:bCs/>
      <w:sz w:val="28"/>
    </w:rPr>
  </w:style>
  <w:style w:type="paragraph" w:styleId="3">
    <w:name w:val="heading 3"/>
    <w:basedOn w:val="a"/>
    <w:next w:val="a"/>
    <w:link w:val="30"/>
    <w:qFormat/>
    <w:rsid w:val="00BD68D5"/>
    <w:pPr>
      <w:keepNext/>
      <w:ind w:firstLine="720"/>
      <w:jc w:val="center"/>
      <w:outlineLvl w:val="2"/>
    </w:pPr>
    <w:rPr>
      <w:b/>
      <w:bCs/>
      <w:i/>
      <w:iCs/>
      <w:sz w:val="28"/>
    </w:rPr>
  </w:style>
  <w:style w:type="paragraph" w:styleId="4">
    <w:name w:val="heading 4"/>
    <w:basedOn w:val="a"/>
    <w:next w:val="a"/>
    <w:link w:val="40"/>
    <w:qFormat/>
    <w:rsid w:val="00BD68D5"/>
    <w:pPr>
      <w:keepNext/>
      <w:jc w:val="center"/>
      <w:outlineLvl w:val="3"/>
    </w:pPr>
    <w:rPr>
      <w:b/>
      <w:bCs/>
      <w:i/>
      <w:iCs/>
      <w:sz w:val="28"/>
    </w:rPr>
  </w:style>
  <w:style w:type="paragraph" w:styleId="5">
    <w:name w:val="heading 5"/>
    <w:basedOn w:val="a"/>
    <w:next w:val="a"/>
    <w:link w:val="50"/>
    <w:qFormat/>
    <w:rsid w:val="00BD68D5"/>
    <w:pPr>
      <w:keepNext/>
      <w:jc w:val="center"/>
      <w:outlineLvl w:val="4"/>
    </w:pPr>
    <w:rPr>
      <w:b/>
      <w:bCs/>
      <w:i/>
      <w:iCs/>
    </w:rPr>
  </w:style>
  <w:style w:type="paragraph" w:styleId="6">
    <w:name w:val="heading 6"/>
    <w:basedOn w:val="a"/>
    <w:next w:val="a"/>
    <w:link w:val="60"/>
    <w:qFormat/>
    <w:rsid w:val="00BD68D5"/>
    <w:pPr>
      <w:keepNext/>
      <w:ind w:firstLine="540"/>
      <w:jc w:val="both"/>
      <w:outlineLvl w:val="5"/>
    </w:pPr>
    <w:rPr>
      <w:sz w:val="28"/>
    </w:rPr>
  </w:style>
  <w:style w:type="paragraph" w:styleId="7">
    <w:name w:val="heading 7"/>
    <w:basedOn w:val="a"/>
    <w:next w:val="a"/>
    <w:link w:val="70"/>
    <w:qFormat/>
    <w:rsid w:val="00BD68D5"/>
    <w:pPr>
      <w:keepNext/>
      <w:ind w:firstLine="709"/>
      <w:jc w:val="center"/>
      <w:outlineLvl w:val="6"/>
    </w:pPr>
    <w:rPr>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3BF"/>
    <w:pPr>
      <w:ind w:left="720"/>
      <w:contextualSpacing/>
    </w:pPr>
  </w:style>
  <w:style w:type="character" w:customStyle="1" w:styleId="10">
    <w:name w:val="Заголовок 1 Знак"/>
    <w:basedOn w:val="a0"/>
    <w:link w:val="1"/>
    <w:uiPriority w:val="9"/>
    <w:rsid w:val="00BD68D5"/>
    <w:rPr>
      <w:rFonts w:ascii="Times New Roman" w:eastAsia="Times New Roman" w:hAnsi="Times New Roman" w:cs="Times New Roman"/>
      <w:b/>
      <w:bCs/>
      <w:sz w:val="20"/>
      <w:szCs w:val="20"/>
      <w:u w:val="single"/>
      <w:lang w:eastAsia="ru-RU"/>
    </w:rPr>
  </w:style>
  <w:style w:type="character" w:customStyle="1" w:styleId="20">
    <w:name w:val="Заголовок 2 Знак"/>
    <w:basedOn w:val="a0"/>
    <w:link w:val="2"/>
    <w:rsid w:val="00BD68D5"/>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BD68D5"/>
    <w:rPr>
      <w:rFonts w:ascii="Times New Roman" w:eastAsia="Times New Roman" w:hAnsi="Times New Roman" w:cs="Times New Roman"/>
      <w:b/>
      <w:bCs/>
      <w:i/>
      <w:iCs/>
      <w:sz w:val="28"/>
      <w:szCs w:val="24"/>
      <w:lang w:eastAsia="ru-RU"/>
    </w:rPr>
  </w:style>
  <w:style w:type="character" w:customStyle="1" w:styleId="40">
    <w:name w:val="Заголовок 4 Знак"/>
    <w:basedOn w:val="a0"/>
    <w:link w:val="4"/>
    <w:rsid w:val="00BD68D5"/>
    <w:rPr>
      <w:rFonts w:ascii="Times New Roman" w:eastAsia="Times New Roman" w:hAnsi="Times New Roman" w:cs="Times New Roman"/>
      <w:b/>
      <w:bCs/>
      <w:i/>
      <w:iCs/>
      <w:sz w:val="28"/>
      <w:szCs w:val="24"/>
      <w:lang w:eastAsia="ru-RU"/>
    </w:rPr>
  </w:style>
  <w:style w:type="character" w:customStyle="1" w:styleId="50">
    <w:name w:val="Заголовок 5 Знак"/>
    <w:basedOn w:val="a0"/>
    <w:link w:val="5"/>
    <w:rsid w:val="00BD68D5"/>
    <w:rPr>
      <w:rFonts w:ascii="Times New Roman" w:eastAsia="Times New Roman" w:hAnsi="Times New Roman" w:cs="Times New Roman"/>
      <w:b/>
      <w:bCs/>
      <w:i/>
      <w:iCs/>
      <w:sz w:val="24"/>
      <w:szCs w:val="24"/>
      <w:lang w:eastAsia="ru-RU"/>
    </w:rPr>
  </w:style>
  <w:style w:type="character" w:customStyle="1" w:styleId="60">
    <w:name w:val="Заголовок 6 Знак"/>
    <w:basedOn w:val="a0"/>
    <w:link w:val="6"/>
    <w:rsid w:val="00BD68D5"/>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BD68D5"/>
    <w:rPr>
      <w:rFonts w:ascii="Times New Roman" w:eastAsia="Times New Roman" w:hAnsi="Times New Roman" w:cs="Times New Roman"/>
      <w:b/>
      <w:i/>
      <w:sz w:val="28"/>
      <w:szCs w:val="24"/>
      <w:lang w:eastAsia="ru-RU"/>
    </w:rPr>
  </w:style>
  <w:style w:type="paragraph" w:styleId="a4">
    <w:name w:val="Body Text"/>
    <w:aliases w:val="Основной текст Знак1 Знак,Основной текст Знак1 Знак Знак,Основной текст Знак1 Знак Знак Знак,Основной текст Знак1 Знак Знак Знак Знак"/>
    <w:basedOn w:val="a"/>
    <w:link w:val="a5"/>
    <w:rsid w:val="00BD68D5"/>
    <w:rPr>
      <w:sz w:val="28"/>
      <w:szCs w:val="20"/>
    </w:rPr>
  </w:style>
  <w:style w:type="character" w:customStyle="1" w:styleId="a5">
    <w:name w:val="Основной текст Знак"/>
    <w:aliases w:val="Основной текст Знак1 Знак Знак1,Основной текст Знак1 Знак Знак Знак1,Основной текст Знак1 Знак Знак Знак Знак2,Основной текст Знак1 Знак Знак Знак Знак Знак1"/>
    <w:basedOn w:val="a0"/>
    <w:link w:val="a4"/>
    <w:rsid w:val="00BD68D5"/>
    <w:rPr>
      <w:rFonts w:ascii="Times New Roman" w:eastAsia="Times New Roman" w:hAnsi="Times New Roman" w:cs="Times New Roman"/>
      <w:sz w:val="28"/>
      <w:szCs w:val="20"/>
      <w:lang w:eastAsia="ru-RU"/>
    </w:rPr>
  </w:style>
  <w:style w:type="paragraph" w:styleId="a6">
    <w:name w:val="Body Text Indent"/>
    <w:aliases w:val="Основной текст 1,Нумерованный список !!,Надин стиль,Основной текст без отступа"/>
    <w:basedOn w:val="a"/>
    <w:link w:val="a7"/>
    <w:rsid w:val="00BD68D5"/>
    <w:pPr>
      <w:spacing w:after="120"/>
      <w:ind w:left="283"/>
    </w:pPr>
  </w:style>
  <w:style w:type="character" w:customStyle="1" w:styleId="a7">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6"/>
    <w:rsid w:val="00BD68D5"/>
    <w:rPr>
      <w:rFonts w:ascii="Times New Roman" w:eastAsia="Times New Roman" w:hAnsi="Times New Roman" w:cs="Times New Roman"/>
      <w:sz w:val="24"/>
      <w:szCs w:val="24"/>
      <w:lang w:eastAsia="ru-RU"/>
    </w:rPr>
  </w:style>
  <w:style w:type="paragraph" w:customStyle="1" w:styleId="ConsNormal">
    <w:name w:val="ConsNormal"/>
    <w:rsid w:val="00BD68D5"/>
    <w:pPr>
      <w:widowControl w:val="0"/>
      <w:spacing w:after="0" w:line="240" w:lineRule="auto"/>
      <w:ind w:firstLine="720"/>
    </w:pPr>
    <w:rPr>
      <w:rFonts w:ascii="Arial" w:eastAsia="Times New Roman" w:hAnsi="Arial" w:cs="Times New Roman"/>
      <w:snapToGrid w:val="0"/>
      <w:szCs w:val="20"/>
      <w:lang w:eastAsia="ru-RU"/>
    </w:rPr>
  </w:style>
  <w:style w:type="table" w:styleId="a8">
    <w:name w:val="Table Grid"/>
    <w:basedOn w:val="a1"/>
    <w:uiPriority w:val="59"/>
    <w:rsid w:val="00BD68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nhideWhenUsed/>
    <w:rsid w:val="00BD68D5"/>
    <w:pPr>
      <w:tabs>
        <w:tab w:val="center" w:pos="4677"/>
        <w:tab w:val="right" w:pos="9355"/>
      </w:tabs>
    </w:pPr>
  </w:style>
  <w:style w:type="character" w:customStyle="1" w:styleId="aa">
    <w:name w:val="Верхний колонтитул Знак"/>
    <w:basedOn w:val="a0"/>
    <w:link w:val="a9"/>
    <w:rsid w:val="00BD68D5"/>
    <w:rPr>
      <w:rFonts w:ascii="Times New Roman" w:eastAsia="Times New Roman" w:hAnsi="Times New Roman" w:cs="Times New Roman"/>
      <w:sz w:val="24"/>
      <w:szCs w:val="24"/>
      <w:lang w:eastAsia="ru-RU"/>
    </w:rPr>
  </w:style>
  <w:style w:type="paragraph" w:styleId="ab">
    <w:name w:val="footer"/>
    <w:basedOn w:val="a"/>
    <w:link w:val="ac"/>
    <w:unhideWhenUsed/>
    <w:rsid w:val="00BD68D5"/>
    <w:pPr>
      <w:tabs>
        <w:tab w:val="center" w:pos="4677"/>
        <w:tab w:val="right" w:pos="9355"/>
      </w:tabs>
    </w:pPr>
  </w:style>
  <w:style w:type="character" w:customStyle="1" w:styleId="ac">
    <w:name w:val="Нижний колонтитул Знак"/>
    <w:basedOn w:val="a0"/>
    <w:link w:val="ab"/>
    <w:rsid w:val="00BD68D5"/>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D68D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weaker">
    <w:name w:val="weaker"/>
    <w:basedOn w:val="a0"/>
    <w:rsid w:val="00BD68D5"/>
  </w:style>
  <w:style w:type="paragraph" w:styleId="ad">
    <w:name w:val="Normal (Web)"/>
    <w:basedOn w:val="a"/>
    <w:uiPriority w:val="99"/>
    <w:rsid w:val="00BD68D5"/>
    <w:pPr>
      <w:spacing w:before="100" w:beforeAutospacing="1" w:after="100" w:afterAutospacing="1"/>
    </w:pPr>
  </w:style>
  <w:style w:type="paragraph" w:styleId="ae">
    <w:name w:val="Title"/>
    <w:basedOn w:val="a"/>
    <w:link w:val="af"/>
    <w:qFormat/>
    <w:rsid w:val="00BD68D5"/>
    <w:pPr>
      <w:jc w:val="center"/>
    </w:pPr>
    <w:rPr>
      <w:b/>
      <w:bCs/>
    </w:rPr>
  </w:style>
  <w:style w:type="character" w:customStyle="1" w:styleId="af">
    <w:name w:val="Название Знак"/>
    <w:basedOn w:val="a0"/>
    <w:link w:val="ae"/>
    <w:rsid w:val="00BD68D5"/>
    <w:rPr>
      <w:rFonts w:ascii="Times New Roman" w:eastAsia="Times New Roman" w:hAnsi="Times New Roman" w:cs="Times New Roman"/>
      <w:b/>
      <w:bCs/>
      <w:sz w:val="24"/>
      <w:szCs w:val="24"/>
      <w:lang w:eastAsia="ru-RU"/>
    </w:rPr>
  </w:style>
  <w:style w:type="paragraph" w:customStyle="1" w:styleId="cb">
    <w:name w:val="cb"/>
    <w:basedOn w:val="a"/>
    <w:rsid w:val="00BD68D5"/>
    <w:pPr>
      <w:spacing w:before="100" w:beforeAutospacing="1" w:after="100" w:afterAutospacing="1"/>
      <w:jc w:val="center"/>
    </w:pPr>
    <w:rPr>
      <w:b/>
      <w:bCs/>
    </w:rPr>
  </w:style>
  <w:style w:type="character" w:styleId="af0">
    <w:name w:val="Strong"/>
    <w:basedOn w:val="a0"/>
    <w:uiPriority w:val="22"/>
    <w:qFormat/>
    <w:rsid w:val="00BD68D5"/>
    <w:rPr>
      <w:rFonts w:ascii="Verdana" w:hAnsi="Verdana" w:hint="default"/>
      <w:b/>
      <w:bCs/>
    </w:rPr>
  </w:style>
  <w:style w:type="paragraph" w:customStyle="1" w:styleId="Default">
    <w:name w:val="Default"/>
    <w:rsid w:val="00BD68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Title">
    <w:name w:val="ConsTitle"/>
    <w:rsid w:val="00BD68D5"/>
    <w:pPr>
      <w:widowControl w:val="0"/>
      <w:spacing w:after="0" w:line="240" w:lineRule="auto"/>
    </w:pPr>
    <w:rPr>
      <w:rFonts w:ascii="Arial" w:eastAsia="Times New Roman" w:hAnsi="Arial" w:cs="Times New Roman"/>
      <w:b/>
      <w:snapToGrid w:val="0"/>
      <w:sz w:val="16"/>
      <w:szCs w:val="20"/>
      <w:lang w:eastAsia="ru-RU"/>
    </w:rPr>
  </w:style>
  <w:style w:type="paragraph" w:customStyle="1" w:styleId="af1">
    <w:name w:val="Знак Знак Знак Знак Знак Знак Знак Знак Знак Знак Знак Знак Знак Знак Знак Знак"/>
    <w:basedOn w:val="a"/>
    <w:rsid w:val="00BD68D5"/>
    <w:pPr>
      <w:spacing w:before="100" w:beforeAutospacing="1" w:after="100" w:afterAutospacing="1"/>
    </w:pPr>
    <w:rPr>
      <w:rFonts w:ascii="Tahoma" w:hAnsi="Tahoma"/>
      <w:sz w:val="20"/>
      <w:szCs w:val="20"/>
      <w:lang w:val="en-US" w:eastAsia="en-US"/>
    </w:rPr>
  </w:style>
  <w:style w:type="paragraph" w:styleId="af2">
    <w:name w:val="No Spacing"/>
    <w:link w:val="af3"/>
    <w:qFormat/>
    <w:rsid w:val="00BD68D5"/>
    <w:pPr>
      <w:spacing w:after="0" w:line="240" w:lineRule="auto"/>
    </w:pPr>
    <w:rPr>
      <w:rFonts w:ascii="Times New Roman" w:eastAsia="Times New Roman" w:hAnsi="Times New Roman" w:cs="Times New Roman"/>
      <w:sz w:val="24"/>
      <w:szCs w:val="24"/>
      <w:lang w:eastAsia="ru-RU"/>
    </w:rPr>
  </w:style>
  <w:style w:type="paragraph" w:customStyle="1" w:styleId="Style1">
    <w:name w:val="Style 1"/>
    <w:rsid w:val="00BD68D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haracterStyle1">
    <w:name w:val="Character Style 1"/>
    <w:rsid w:val="00BD68D5"/>
    <w:rPr>
      <w:rFonts w:ascii="Tahoma" w:hAnsi="Tahoma" w:cs="Tahoma"/>
      <w:sz w:val="26"/>
      <w:szCs w:val="26"/>
    </w:rPr>
  </w:style>
  <w:style w:type="paragraph" w:customStyle="1" w:styleId="Style5">
    <w:name w:val="Style 5"/>
    <w:rsid w:val="00BD68D5"/>
    <w:pPr>
      <w:widowControl w:val="0"/>
      <w:autoSpaceDE w:val="0"/>
      <w:autoSpaceDN w:val="0"/>
      <w:spacing w:after="0" w:line="240" w:lineRule="auto"/>
      <w:ind w:left="72" w:firstLine="720"/>
      <w:jc w:val="both"/>
    </w:pPr>
    <w:rPr>
      <w:rFonts w:ascii="Tahoma" w:eastAsia="Times New Roman" w:hAnsi="Tahoma" w:cs="Tahoma"/>
      <w:sz w:val="26"/>
      <w:szCs w:val="26"/>
      <w:lang w:eastAsia="ru-RU"/>
    </w:rPr>
  </w:style>
  <w:style w:type="paragraph" w:styleId="af4">
    <w:name w:val="Balloon Text"/>
    <w:basedOn w:val="a"/>
    <w:link w:val="af5"/>
    <w:unhideWhenUsed/>
    <w:rsid w:val="00BD68D5"/>
    <w:rPr>
      <w:rFonts w:ascii="Tahoma" w:hAnsi="Tahoma" w:cs="Tahoma"/>
      <w:sz w:val="16"/>
      <w:szCs w:val="16"/>
    </w:rPr>
  </w:style>
  <w:style w:type="character" w:customStyle="1" w:styleId="af5">
    <w:name w:val="Текст выноски Знак"/>
    <w:basedOn w:val="a0"/>
    <w:link w:val="af4"/>
    <w:rsid w:val="00BD68D5"/>
    <w:rPr>
      <w:rFonts w:ascii="Tahoma" w:eastAsia="Times New Roman" w:hAnsi="Tahoma" w:cs="Tahoma"/>
      <w:sz w:val="16"/>
      <w:szCs w:val="16"/>
      <w:lang w:eastAsia="ru-RU"/>
    </w:rPr>
  </w:style>
  <w:style w:type="character" w:customStyle="1" w:styleId="pathway">
    <w:name w:val="pathway"/>
    <w:basedOn w:val="a0"/>
    <w:rsid w:val="00BD68D5"/>
  </w:style>
  <w:style w:type="paragraph" w:styleId="21">
    <w:name w:val="Body Text First Indent 2"/>
    <w:basedOn w:val="a6"/>
    <w:link w:val="22"/>
    <w:uiPriority w:val="99"/>
    <w:rsid w:val="00BD68D5"/>
    <w:pPr>
      <w:ind w:firstLine="210"/>
    </w:pPr>
  </w:style>
  <w:style w:type="character" w:customStyle="1" w:styleId="22">
    <w:name w:val="Красная строка 2 Знак"/>
    <w:basedOn w:val="a7"/>
    <w:link w:val="21"/>
    <w:uiPriority w:val="99"/>
    <w:rsid w:val="00BD68D5"/>
  </w:style>
  <w:style w:type="character" w:styleId="af6">
    <w:name w:val="Hyperlink"/>
    <w:basedOn w:val="a0"/>
    <w:unhideWhenUsed/>
    <w:rsid w:val="00BD68D5"/>
    <w:rPr>
      <w:color w:val="0000FF" w:themeColor="hyperlink"/>
      <w:u w:val="single"/>
    </w:rPr>
  </w:style>
  <w:style w:type="character" w:customStyle="1" w:styleId="WW-Absatz-Standardschriftart11111">
    <w:name w:val="WW-Absatz-Standardschriftart11111"/>
    <w:rsid w:val="00BD68D5"/>
  </w:style>
  <w:style w:type="paragraph" w:customStyle="1" w:styleId="af7">
    <w:name w:val="Нормальный"/>
    <w:rsid w:val="00BD68D5"/>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uiPriority w:val="99"/>
    <w:rsid w:val="00BD68D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link w:val="Normal"/>
    <w:rsid w:val="00BD68D5"/>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1"/>
    <w:rsid w:val="00BD68D5"/>
    <w:rPr>
      <w:rFonts w:ascii="Times New Roman" w:eastAsia="Times New Roman" w:hAnsi="Times New Roman" w:cs="Times New Roman"/>
      <w:snapToGrid w:val="0"/>
      <w:sz w:val="20"/>
      <w:szCs w:val="20"/>
      <w:lang w:eastAsia="ru-RU"/>
    </w:rPr>
  </w:style>
  <w:style w:type="paragraph" w:customStyle="1" w:styleId="CharChar">
    <w:name w:val="Char Char"/>
    <w:basedOn w:val="a"/>
    <w:rsid w:val="00BD68D5"/>
    <w:pPr>
      <w:spacing w:after="160" w:line="240" w:lineRule="exact"/>
    </w:pPr>
    <w:rPr>
      <w:rFonts w:ascii="Verdana" w:hAnsi="Verdana"/>
      <w:sz w:val="20"/>
      <w:szCs w:val="20"/>
      <w:lang w:val="en-US" w:eastAsia="en-US"/>
    </w:rPr>
  </w:style>
  <w:style w:type="paragraph" w:styleId="23">
    <w:name w:val="Body Text 2"/>
    <w:basedOn w:val="a"/>
    <w:link w:val="24"/>
    <w:unhideWhenUsed/>
    <w:rsid w:val="00BD68D5"/>
    <w:pPr>
      <w:spacing w:after="120" w:line="480" w:lineRule="auto"/>
    </w:pPr>
  </w:style>
  <w:style w:type="character" w:customStyle="1" w:styleId="24">
    <w:name w:val="Основной текст 2 Знак"/>
    <w:basedOn w:val="a0"/>
    <w:link w:val="23"/>
    <w:rsid w:val="00BD68D5"/>
    <w:rPr>
      <w:rFonts w:ascii="Times New Roman" w:eastAsia="Times New Roman" w:hAnsi="Times New Roman" w:cs="Times New Roman"/>
      <w:sz w:val="24"/>
      <w:szCs w:val="24"/>
      <w:lang w:eastAsia="ru-RU"/>
    </w:rPr>
  </w:style>
  <w:style w:type="paragraph" w:customStyle="1" w:styleId="110">
    <w:name w:val="Знак Знак1 Знак Знак Знак Знак Знак Знак1 Знак"/>
    <w:basedOn w:val="a"/>
    <w:rsid w:val="00BD68D5"/>
    <w:pPr>
      <w:spacing w:before="100" w:beforeAutospacing="1" w:after="100" w:afterAutospacing="1"/>
    </w:pPr>
    <w:rPr>
      <w:rFonts w:ascii="Tahoma" w:hAnsi="Tahoma"/>
      <w:sz w:val="20"/>
      <w:szCs w:val="20"/>
      <w:lang w:val="en-US" w:eastAsia="en-US"/>
    </w:rPr>
  </w:style>
  <w:style w:type="character" w:customStyle="1" w:styleId="12">
    <w:name w:val="Основной текст Знак1 Знак Знак Знак Знак Знак"/>
    <w:aliases w:val="Основной текст Знак1 Знак Знак Знак Знак1"/>
    <w:rsid w:val="00BD68D5"/>
    <w:rPr>
      <w:sz w:val="28"/>
      <w:szCs w:val="24"/>
      <w:lang w:val="ru-RU" w:eastAsia="ru-RU" w:bidi="ar-SA"/>
    </w:rPr>
  </w:style>
  <w:style w:type="paragraph" w:styleId="25">
    <w:name w:val="Body Text Indent 2"/>
    <w:aliases w:val="Знак Знак Знак Знак Знак1,Знак Знак Знак Знак1,Знак Знак Знак Знак,Знак Знак Знак"/>
    <w:basedOn w:val="a"/>
    <w:link w:val="26"/>
    <w:uiPriority w:val="99"/>
    <w:rsid w:val="00BD68D5"/>
    <w:pPr>
      <w:spacing w:after="120" w:line="480" w:lineRule="auto"/>
      <w:ind w:left="283"/>
    </w:pPr>
  </w:style>
  <w:style w:type="character" w:customStyle="1" w:styleId="26">
    <w:name w:val="Основной текст с отступом 2 Знак"/>
    <w:aliases w:val="Знак Знак Знак Знак Знак1 Знак1,Знак Знак Знак Знак1 Знак1,Знак Знак Знак Знак Знак,Знак Знак Знак Знак3"/>
    <w:basedOn w:val="a0"/>
    <w:link w:val="25"/>
    <w:uiPriority w:val="99"/>
    <w:rsid w:val="00BD68D5"/>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BD68D5"/>
    <w:rPr>
      <w:rFonts w:ascii="Arial" w:eastAsia="Times New Roman" w:hAnsi="Arial" w:cs="Arial"/>
      <w:sz w:val="20"/>
      <w:szCs w:val="20"/>
      <w:lang w:eastAsia="ru-RU"/>
    </w:rPr>
  </w:style>
  <w:style w:type="paragraph" w:customStyle="1" w:styleId="ConsPlusTitle">
    <w:name w:val="ConsPlusTitle"/>
    <w:rsid w:val="00BD68D5"/>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8">
    <w:name w:val="Основной текст Знак Знак"/>
    <w:rsid w:val="00BD68D5"/>
    <w:rPr>
      <w:sz w:val="28"/>
      <w:lang w:val="ru-RU" w:eastAsia="ru-RU" w:bidi="ar-SA"/>
    </w:rPr>
  </w:style>
  <w:style w:type="character" w:customStyle="1" w:styleId="af9">
    <w:name w:val="Цветовое выделение"/>
    <w:rsid w:val="00BD68D5"/>
    <w:rPr>
      <w:b/>
      <w:bCs/>
      <w:color w:val="000080"/>
    </w:rPr>
  </w:style>
  <w:style w:type="character" w:customStyle="1" w:styleId="afa">
    <w:name w:val="Гипертекстовая ссылка"/>
    <w:rsid w:val="00BD68D5"/>
    <w:rPr>
      <w:b/>
      <w:bCs/>
      <w:color w:val="008000"/>
    </w:rPr>
  </w:style>
  <w:style w:type="character" w:styleId="afb">
    <w:name w:val="page number"/>
    <w:basedOn w:val="a0"/>
    <w:rsid w:val="00BD68D5"/>
  </w:style>
  <w:style w:type="character" w:customStyle="1" w:styleId="13">
    <w:name w:val="Заголовок №1_"/>
    <w:link w:val="14"/>
    <w:locked/>
    <w:rsid w:val="00BD68D5"/>
    <w:rPr>
      <w:b/>
      <w:bCs/>
      <w:sz w:val="27"/>
      <w:szCs w:val="27"/>
      <w:shd w:val="clear" w:color="auto" w:fill="FFFFFF"/>
    </w:rPr>
  </w:style>
  <w:style w:type="paragraph" w:customStyle="1" w:styleId="14">
    <w:name w:val="Заголовок №1"/>
    <w:basedOn w:val="a"/>
    <w:link w:val="13"/>
    <w:rsid w:val="00BD68D5"/>
    <w:pPr>
      <w:shd w:val="clear" w:color="auto" w:fill="FFFFFF"/>
      <w:spacing w:line="485" w:lineRule="exact"/>
      <w:ind w:hanging="680"/>
      <w:jc w:val="center"/>
      <w:outlineLvl w:val="0"/>
    </w:pPr>
    <w:rPr>
      <w:rFonts w:asciiTheme="minorHAnsi" w:eastAsiaTheme="minorHAnsi" w:hAnsiTheme="minorHAnsi" w:cstheme="minorBidi"/>
      <w:b/>
      <w:bCs/>
      <w:sz w:val="27"/>
      <w:szCs w:val="27"/>
      <w:lang w:eastAsia="en-US"/>
    </w:rPr>
  </w:style>
  <w:style w:type="paragraph" w:styleId="afc">
    <w:name w:val="Plain Text"/>
    <w:basedOn w:val="a"/>
    <w:link w:val="afd"/>
    <w:rsid w:val="00BD68D5"/>
    <w:rPr>
      <w:rFonts w:ascii="Courier New" w:hAnsi="Courier New"/>
      <w:sz w:val="20"/>
      <w:szCs w:val="20"/>
    </w:rPr>
  </w:style>
  <w:style w:type="character" w:customStyle="1" w:styleId="afd">
    <w:name w:val="Текст Знак"/>
    <w:basedOn w:val="a0"/>
    <w:link w:val="afc"/>
    <w:rsid w:val="00BD68D5"/>
    <w:rPr>
      <w:rFonts w:ascii="Courier New" w:eastAsia="Times New Roman" w:hAnsi="Courier New" w:cs="Times New Roman"/>
      <w:sz w:val="20"/>
      <w:szCs w:val="20"/>
      <w:lang w:eastAsia="ru-RU"/>
    </w:rPr>
  </w:style>
  <w:style w:type="paragraph" w:customStyle="1" w:styleId="210">
    <w:name w:val="Основной текст с отступом 21"/>
    <w:basedOn w:val="a"/>
    <w:rsid w:val="00BD68D5"/>
    <w:pPr>
      <w:suppressAutoHyphens/>
      <w:spacing w:after="120" w:line="480" w:lineRule="auto"/>
      <w:ind w:left="283"/>
    </w:pPr>
    <w:rPr>
      <w:lang w:eastAsia="ar-SA"/>
    </w:rPr>
  </w:style>
  <w:style w:type="paragraph" w:customStyle="1" w:styleId="211">
    <w:name w:val="Основной текст 21"/>
    <w:basedOn w:val="a"/>
    <w:rsid w:val="00BD68D5"/>
    <w:pPr>
      <w:suppressAutoHyphens/>
      <w:spacing w:after="120" w:line="480" w:lineRule="auto"/>
    </w:pPr>
    <w:rPr>
      <w:lang w:eastAsia="ar-SA"/>
    </w:rPr>
  </w:style>
  <w:style w:type="paragraph" w:customStyle="1" w:styleId="31">
    <w:name w:val="Основной текст с отступом 31"/>
    <w:basedOn w:val="a"/>
    <w:rsid w:val="00BD68D5"/>
    <w:pPr>
      <w:suppressAutoHyphens/>
      <w:spacing w:after="120"/>
      <w:ind w:left="283"/>
    </w:pPr>
    <w:rPr>
      <w:sz w:val="16"/>
      <w:szCs w:val="16"/>
      <w:lang w:eastAsia="ar-SA"/>
    </w:rPr>
  </w:style>
  <w:style w:type="paragraph" w:customStyle="1" w:styleId="CharChar0">
    <w:name w:val="Char Char Знак Знак Знак"/>
    <w:basedOn w:val="a"/>
    <w:rsid w:val="00BD68D5"/>
    <w:pPr>
      <w:autoSpaceDE w:val="0"/>
      <w:autoSpaceDN w:val="0"/>
      <w:spacing w:after="160" w:line="240" w:lineRule="exact"/>
    </w:pPr>
    <w:rPr>
      <w:rFonts w:ascii="Arial" w:hAnsi="Arial" w:cs="Arial"/>
      <w:b/>
      <w:bCs/>
      <w:sz w:val="20"/>
      <w:szCs w:val="20"/>
      <w:lang w:val="en-US" w:eastAsia="de-DE"/>
    </w:rPr>
  </w:style>
  <w:style w:type="paragraph" w:styleId="afe">
    <w:name w:val="Revision"/>
    <w:hidden/>
    <w:uiPriority w:val="99"/>
    <w:semiHidden/>
    <w:rsid w:val="00BD68D5"/>
    <w:pPr>
      <w:spacing w:after="0" w:line="240" w:lineRule="auto"/>
    </w:pPr>
    <w:rPr>
      <w:rFonts w:ascii="Times New Roman" w:eastAsia="Times New Roman" w:hAnsi="Times New Roman" w:cs="Times New Roman"/>
      <w:sz w:val="24"/>
      <w:szCs w:val="24"/>
      <w:lang w:eastAsia="ru-RU"/>
    </w:rPr>
  </w:style>
  <w:style w:type="paragraph" w:customStyle="1" w:styleId="pagettl">
    <w:name w:val="pagettl"/>
    <w:basedOn w:val="a"/>
    <w:rsid w:val="00BD68D5"/>
    <w:pPr>
      <w:spacing w:before="150" w:after="60"/>
    </w:pPr>
    <w:rPr>
      <w:rFonts w:ascii="Verdana" w:hAnsi="Verdana"/>
      <w:b/>
      <w:bCs/>
      <w:color w:val="983F0C"/>
      <w:sz w:val="18"/>
      <w:szCs w:val="18"/>
    </w:rPr>
  </w:style>
  <w:style w:type="character" w:customStyle="1" w:styleId="apple-style-span">
    <w:name w:val="apple-style-span"/>
    <w:basedOn w:val="a0"/>
    <w:rsid w:val="00BD68D5"/>
  </w:style>
  <w:style w:type="paragraph" w:customStyle="1" w:styleId="aff">
    <w:name w:val="Базовый"/>
    <w:rsid w:val="00BD68D5"/>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aff0">
    <w:name w:val="ЭЭГ"/>
    <w:basedOn w:val="a"/>
    <w:rsid w:val="00BD68D5"/>
    <w:pPr>
      <w:suppressAutoHyphens/>
      <w:spacing w:line="360" w:lineRule="auto"/>
      <w:ind w:firstLine="720"/>
      <w:jc w:val="both"/>
    </w:pPr>
    <w:rPr>
      <w:lang w:eastAsia="ar-SA"/>
    </w:rPr>
  </w:style>
  <w:style w:type="paragraph" w:styleId="32">
    <w:name w:val="Body Text Indent 3"/>
    <w:basedOn w:val="a"/>
    <w:link w:val="33"/>
    <w:uiPriority w:val="99"/>
    <w:rsid w:val="00BD68D5"/>
    <w:pPr>
      <w:spacing w:after="120"/>
      <w:ind w:left="283"/>
    </w:pPr>
    <w:rPr>
      <w:sz w:val="16"/>
      <w:szCs w:val="16"/>
    </w:rPr>
  </w:style>
  <w:style w:type="character" w:customStyle="1" w:styleId="33">
    <w:name w:val="Основной текст с отступом 3 Знак"/>
    <w:basedOn w:val="a0"/>
    <w:link w:val="32"/>
    <w:uiPriority w:val="99"/>
    <w:rsid w:val="00BD68D5"/>
    <w:rPr>
      <w:rFonts w:ascii="Times New Roman" w:eastAsia="Times New Roman" w:hAnsi="Times New Roman" w:cs="Times New Roman"/>
      <w:sz w:val="16"/>
      <w:szCs w:val="16"/>
      <w:lang w:eastAsia="ru-RU"/>
    </w:rPr>
  </w:style>
  <w:style w:type="paragraph" w:styleId="aff1">
    <w:name w:val="Subtitle"/>
    <w:basedOn w:val="a"/>
    <w:link w:val="aff2"/>
    <w:qFormat/>
    <w:rsid w:val="00BD68D5"/>
    <w:pPr>
      <w:jc w:val="center"/>
    </w:pPr>
    <w:rPr>
      <w:b/>
      <w:bCs/>
      <w:i/>
      <w:iCs/>
      <w:sz w:val="28"/>
    </w:rPr>
  </w:style>
  <w:style w:type="character" w:customStyle="1" w:styleId="aff2">
    <w:name w:val="Подзаголовок Знак"/>
    <w:basedOn w:val="a0"/>
    <w:link w:val="aff1"/>
    <w:rsid w:val="00BD68D5"/>
    <w:rPr>
      <w:rFonts w:ascii="Times New Roman" w:eastAsia="Times New Roman" w:hAnsi="Times New Roman" w:cs="Times New Roman"/>
      <w:b/>
      <w:bCs/>
      <w:i/>
      <w:iCs/>
      <w:sz w:val="28"/>
      <w:szCs w:val="24"/>
      <w:lang w:eastAsia="ru-RU"/>
    </w:rPr>
  </w:style>
  <w:style w:type="paragraph" w:customStyle="1" w:styleId="aff3">
    <w:name w:val="Основной"/>
    <w:basedOn w:val="a"/>
    <w:rsid w:val="00BD68D5"/>
    <w:pPr>
      <w:widowControl w:val="0"/>
      <w:ind w:left="567" w:firstLine="142"/>
      <w:jc w:val="both"/>
    </w:pPr>
    <w:rPr>
      <w:snapToGrid w:val="0"/>
      <w:sz w:val="28"/>
      <w:szCs w:val="20"/>
    </w:rPr>
  </w:style>
  <w:style w:type="paragraph" w:styleId="34">
    <w:name w:val="Body Text 3"/>
    <w:basedOn w:val="a"/>
    <w:link w:val="35"/>
    <w:rsid w:val="00BD68D5"/>
    <w:pPr>
      <w:jc w:val="both"/>
    </w:pPr>
    <w:rPr>
      <w:sz w:val="28"/>
    </w:rPr>
  </w:style>
  <w:style w:type="character" w:customStyle="1" w:styleId="35">
    <w:name w:val="Основной текст 3 Знак"/>
    <w:basedOn w:val="a0"/>
    <w:link w:val="34"/>
    <w:rsid w:val="00BD68D5"/>
    <w:rPr>
      <w:rFonts w:ascii="Times New Roman" w:eastAsia="Times New Roman" w:hAnsi="Times New Roman" w:cs="Times New Roman"/>
      <w:sz w:val="28"/>
      <w:szCs w:val="24"/>
      <w:lang w:eastAsia="ru-RU"/>
    </w:rPr>
  </w:style>
  <w:style w:type="paragraph" w:customStyle="1" w:styleId="rvps698610">
    <w:name w:val="rvps698610"/>
    <w:basedOn w:val="a"/>
    <w:rsid w:val="00BD68D5"/>
    <w:pPr>
      <w:spacing w:after="94"/>
      <w:ind w:right="187"/>
    </w:pPr>
    <w:rPr>
      <w:rFonts w:ascii="Arial" w:eastAsia="Arial Unicode MS" w:hAnsi="Arial" w:cs="Arial"/>
      <w:color w:val="000000"/>
      <w:sz w:val="11"/>
      <w:szCs w:val="11"/>
    </w:rPr>
  </w:style>
  <w:style w:type="character" w:customStyle="1" w:styleId="27">
    <w:name w:val="Знак Знак2"/>
    <w:locked/>
    <w:rsid w:val="00BD68D5"/>
    <w:rPr>
      <w:rFonts w:ascii="Bookman Old Style" w:hAnsi="Bookman Old Style"/>
      <w:sz w:val="24"/>
      <w:szCs w:val="24"/>
      <w:lang w:val="ru-RU" w:eastAsia="ru-RU" w:bidi="ar-SA"/>
    </w:rPr>
  </w:style>
  <w:style w:type="paragraph" w:customStyle="1" w:styleId="15">
    <w:name w:val="1 Знак"/>
    <w:basedOn w:val="a"/>
    <w:rsid w:val="00BD68D5"/>
    <w:pPr>
      <w:widowControl w:val="0"/>
      <w:adjustRightInd w:val="0"/>
      <w:spacing w:after="160" w:line="240" w:lineRule="exact"/>
      <w:jc w:val="right"/>
    </w:pPr>
    <w:rPr>
      <w:sz w:val="20"/>
      <w:szCs w:val="20"/>
      <w:lang w:val="en-GB" w:eastAsia="en-US"/>
    </w:rPr>
  </w:style>
  <w:style w:type="paragraph" w:customStyle="1" w:styleId="aff4">
    <w:name w:val="Знак"/>
    <w:basedOn w:val="a"/>
    <w:rsid w:val="00BD68D5"/>
    <w:pPr>
      <w:spacing w:before="100" w:beforeAutospacing="1" w:after="100" w:afterAutospacing="1"/>
    </w:pPr>
    <w:rPr>
      <w:rFonts w:ascii="Tahoma" w:hAnsi="Tahoma"/>
      <w:sz w:val="20"/>
      <w:szCs w:val="20"/>
      <w:lang w:val="en-US" w:eastAsia="en-US"/>
    </w:rPr>
  </w:style>
  <w:style w:type="paragraph" w:customStyle="1" w:styleId="41">
    <w:name w:val="Знак Знак Знак Знак4"/>
    <w:basedOn w:val="a"/>
    <w:rsid w:val="00BD68D5"/>
    <w:rPr>
      <w:rFonts w:ascii="Verdana" w:hAnsi="Verdana" w:cs="Verdana"/>
      <w:sz w:val="20"/>
      <w:szCs w:val="20"/>
      <w:lang w:val="en-US" w:eastAsia="en-US"/>
    </w:rPr>
  </w:style>
  <w:style w:type="paragraph" w:customStyle="1" w:styleId="ConsNonformat">
    <w:name w:val="ConsNonformat"/>
    <w:rsid w:val="00BD68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8">
    <w:name w:val="Знак2"/>
    <w:basedOn w:val="a"/>
    <w:rsid w:val="00BD68D5"/>
    <w:pPr>
      <w:spacing w:before="100" w:beforeAutospacing="1" w:after="100" w:afterAutospacing="1"/>
    </w:pPr>
    <w:rPr>
      <w:rFonts w:ascii="Tahoma" w:hAnsi="Tahoma"/>
      <w:sz w:val="20"/>
      <w:szCs w:val="20"/>
      <w:lang w:val="en-US" w:eastAsia="en-US"/>
    </w:rPr>
  </w:style>
  <w:style w:type="paragraph" w:customStyle="1" w:styleId="ConsCell">
    <w:name w:val="ConsCell"/>
    <w:rsid w:val="00BD68D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6">
    <w:name w:val="Абзац списка1"/>
    <w:basedOn w:val="a"/>
    <w:rsid w:val="00BD68D5"/>
    <w:pPr>
      <w:ind w:left="720"/>
      <w:contextualSpacing/>
    </w:pPr>
  </w:style>
  <w:style w:type="paragraph" w:customStyle="1" w:styleId="29">
    <w:name w:val="Обычный2"/>
    <w:rsid w:val="00BD68D5"/>
    <w:pPr>
      <w:widowControl w:val="0"/>
      <w:snapToGrid w:val="0"/>
      <w:spacing w:after="0" w:line="240" w:lineRule="auto"/>
    </w:pPr>
    <w:rPr>
      <w:rFonts w:ascii="Arial" w:eastAsia="Times New Roman" w:hAnsi="Arial" w:cs="Times New Roman"/>
      <w:sz w:val="20"/>
      <w:szCs w:val="20"/>
      <w:lang w:eastAsia="ru-RU"/>
    </w:rPr>
  </w:style>
  <w:style w:type="paragraph" w:customStyle="1" w:styleId="aff5">
    <w:name w:val="Прижатый влево"/>
    <w:basedOn w:val="a"/>
    <w:next w:val="a"/>
    <w:rsid w:val="00BD68D5"/>
    <w:pPr>
      <w:widowControl w:val="0"/>
      <w:autoSpaceDE w:val="0"/>
      <w:autoSpaceDN w:val="0"/>
      <w:adjustRightInd w:val="0"/>
    </w:pPr>
    <w:rPr>
      <w:rFonts w:ascii="Arial" w:hAnsi="Arial" w:cs="Arial"/>
    </w:rPr>
  </w:style>
  <w:style w:type="paragraph" w:customStyle="1" w:styleId="FORMATTEXT">
    <w:name w:val=".FORMATTEXT"/>
    <w:rsid w:val="00BD68D5"/>
    <w:pPr>
      <w:widowControl w:val="0"/>
      <w:autoSpaceDE w:val="0"/>
      <w:autoSpaceDN w:val="0"/>
      <w:adjustRightInd w:val="0"/>
      <w:spacing w:after="0" w:line="240" w:lineRule="auto"/>
    </w:pPr>
    <w:rPr>
      <w:rFonts w:ascii="Times New Roman" w:eastAsia="Batang" w:hAnsi="Times New Roman" w:cs="Times New Roman"/>
      <w:sz w:val="24"/>
      <w:szCs w:val="24"/>
      <w:lang w:eastAsia="ru-RU"/>
    </w:rPr>
  </w:style>
  <w:style w:type="paragraph" w:customStyle="1" w:styleId="0">
    <w:name w:val="0Абзац"/>
    <w:basedOn w:val="ad"/>
    <w:link w:val="00"/>
    <w:qFormat/>
    <w:rsid w:val="00BD68D5"/>
    <w:pPr>
      <w:spacing w:before="0" w:beforeAutospacing="0" w:after="120" w:afterAutospacing="0"/>
      <w:ind w:firstLine="709"/>
      <w:jc w:val="both"/>
    </w:pPr>
    <w:rPr>
      <w:color w:val="000000"/>
      <w:sz w:val="28"/>
      <w:szCs w:val="28"/>
    </w:rPr>
  </w:style>
  <w:style w:type="character" w:customStyle="1" w:styleId="00">
    <w:name w:val="0Абзац Знак"/>
    <w:link w:val="0"/>
    <w:rsid w:val="00BD68D5"/>
    <w:rPr>
      <w:rFonts w:ascii="Times New Roman" w:eastAsia="Times New Roman" w:hAnsi="Times New Roman" w:cs="Times New Roman"/>
      <w:color w:val="000000"/>
      <w:sz w:val="28"/>
      <w:szCs w:val="28"/>
      <w:lang w:eastAsia="ru-RU"/>
    </w:rPr>
  </w:style>
  <w:style w:type="character" w:customStyle="1" w:styleId="af3">
    <w:name w:val="Без интервала Знак"/>
    <w:link w:val="af2"/>
    <w:locked/>
    <w:rsid w:val="00BD68D5"/>
    <w:rPr>
      <w:rFonts w:ascii="Times New Roman" w:eastAsia="Times New Roman" w:hAnsi="Times New Roman" w:cs="Times New Roman"/>
      <w:sz w:val="24"/>
      <w:szCs w:val="24"/>
      <w:lang w:eastAsia="ru-RU"/>
    </w:rPr>
  </w:style>
  <w:style w:type="paragraph" w:customStyle="1" w:styleId="western">
    <w:name w:val="western"/>
    <w:basedOn w:val="a"/>
    <w:rsid w:val="00BD68D5"/>
    <w:pPr>
      <w:spacing w:before="100" w:beforeAutospacing="1" w:after="100" w:afterAutospacing="1"/>
    </w:pPr>
    <w:rPr>
      <w:rFonts w:eastAsia="Calibri"/>
    </w:rPr>
  </w:style>
  <w:style w:type="character" w:customStyle="1" w:styleId="Bodytext">
    <w:name w:val="Body text_"/>
    <w:link w:val="36"/>
    <w:locked/>
    <w:rsid w:val="00BD68D5"/>
    <w:rPr>
      <w:sz w:val="27"/>
      <w:szCs w:val="27"/>
      <w:shd w:val="clear" w:color="auto" w:fill="FFFFFF"/>
    </w:rPr>
  </w:style>
  <w:style w:type="paragraph" w:customStyle="1" w:styleId="36">
    <w:name w:val="Основной текст3"/>
    <w:basedOn w:val="a"/>
    <w:link w:val="Bodytext"/>
    <w:rsid w:val="00BD68D5"/>
    <w:pPr>
      <w:shd w:val="clear" w:color="auto" w:fill="FFFFFF"/>
      <w:spacing w:before="840" w:after="480" w:line="240" w:lineRule="atLeast"/>
      <w:ind w:hanging="1740"/>
    </w:pPr>
    <w:rPr>
      <w:rFonts w:asciiTheme="minorHAnsi" w:eastAsiaTheme="minorHAnsi" w:hAnsiTheme="minorHAnsi" w:cstheme="minorBidi"/>
      <w:sz w:val="27"/>
      <w:szCs w:val="27"/>
      <w:shd w:val="clear" w:color="auto" w:fill="FFFFFF"/>
      <w:lang w:eastAsia="en-US"/>
    </w:rPr>
  </w:style>
  <w:style w:type="paragraph" w:customStyle="1" w:styleId="17">
    <w:name w:val="Знак Знак1 Знак Знак Знак Знак Знак Знак Знак"/>
    <w:basedOn w:val="a"/>
    <w:rsid w:val="00BD68D5"/>
    <w:pPr>
      <w:widowControl w:val="0"/>
      <w:autoSpaceDE w:val="0"/>
      <w:autoSpaceDN w:val="0"/>
      <w:adjustRightInd w:val="0"/>
      <w:spacing w:before="5"/>
      <w:ind w:left="72" w:right="-5"/>
    </w:pPr>
    <w:rPr>
      <w:rFonts w:ascii="Verdana" w:hAnsi="Verdana" w:cs="Verdana"/>
      <w:sz w:val="20"/>
      <w:szCs w:val="20"/>
      <w:lang w:val="en-US" w:eastAsia="en-US"/>
    </w:rPr>
  </w:style>
  <w:style w:type="paragraph" w:customStyle="1" w:styleId="ConsPlusCell">
    <w:name w:val="ConsPlusCell"/>
    <w:rsid w:val="00BD68D5"/>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customStyle="1" w:styleId="A50">
    <w:name w:val="A5"/>
    <w:rsid w:val="00BD68D5"/>
    <w:rPr>
      <w:rFonts w:cs="PT Sans"/>
      <w:color w:val="000000"/>
      <w:sz w:val="32"/>
      <w:szCs w:val="32"/>
    </w:rPr>
  </w:style>
  <w:style w:type="paragraph" w:styleId="aff6">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18"/>
    <w:rsid w:val="00BD68D5"/>
    <w:pPr>
      <w:jc w:val="both"/>
    </w:pPr>
    <w:rPr>
      <w:rFonts w:ascii="Times New Roman CYR" w:eastAsia="Calibri" w:hAnsi="Times New Roman CYR"/>
      <w:sz w:val="20"/>
      <w:szCs w:val="20"/>
    </w:rPr>
  </w:style>
  <w:style w:type="character" w:customStyle="1" w:styleId="aff7">
    <w:name w:val="Текст сноски Знак"/>
    <w:basedOn w:val="a0"/>
    <w:link w:val="aff6"/>
    <w:rsid w:val="00BD68D5"/>
    <w:rPr>
      <w:rFonts w:ascii="Times New Roman" w:eastAsia="Times New Roman" w:hAnsi="Times New Roman" w:cs="Times New Roman"/>
      <w:sz w:val="20"/>
      <w:szCs w:val="20"/>
      <w:lang w:eastAsia="ru-RU"/>
    </w:rPr>
  </w:style>
  <w:style w:type="character" w:customStyle="1" w:styleId="18">
    <w:name w:val="Текст сноски Знак1"/>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link w:val="aff6"/>
    <w:rsid w:val="00BD68D5"/>
    <w:rPr>
      <w:rFonts w:ascii="Times New Roman CYR" w:eastAsia="Calibri" w:hAnsi="Times New Roman CYR" w:cs="Times New Roman"/>
      <w:sz w:val="20"/>
      <w:szCs w:val="20"/>
      <w:lang w:eastAsia="ru-RU"/>
    </w:rPr>
  </w:style>
  <w:style w:type="character" w:customStyle="1" w:styleId="FontStyle11">
    <w:name w:val="Font Style11"/>
    <w:rsid w:val="00BD68D5"/>
    <w:rPr>
      <w:rFonts w:ascii="Times New Roman" w:hAnsi="Times New Roman" w:cs="Times New Roman"/>
      <w:b/>
      <w:bCs/>
      <w:sz w:val="24"/>
      <w:szCs w:val="24"/>
    </w:rPr>
  </w:style>
  <w:style w:type="character" w:customStyle="1" w:styleId="212">
    <w:name w:val="Основной текст с отступом 2 Знак1"/>
    <w:aliases w:val="Основной текст с отступом 2 Знак Знак,Знак Знак Знак Знак Знак1 Знак,Знак Знак Знак Знак1 Знак,Знак Знак Знак Знак Знак2,Знак Знак Знак Знак2"/>
    <w:rsid w:val="00BD68D5"/>
    <w:rPr>
      <w:sz w:val="24"/>
      <w:szCs w:val="24"/>
      <w:lang w:val="ru-RU" w:eastAsia="ru-RU" w:bidi="ar-SA"/>
    </w:rPr>
  </w:style>
  <w:style w:type="character" w:customStyle="1" w:styleId="120">
    <w:name w:val="Знак Знак12"/>
    <w:rsid w:val="00BD68D5"/>
    <w:rPr>
      <w:rFonts w:ascii="Cambria" w:eastAsia="Times New Roman" w:hAnsi="Cambria"/>
      <w:b/>
      <w:bCs/>
      <w:kern w:val="32"/>
      <w:sz w:val="32"/>
      <w:szCs w:val="32"/>
    </w:rPr>
  </w:style>
  <w:style w:type="character" w:customStyle="1" w:styleId="111">
    <w:name w:val="Знак Знак11"/>
    <w:rsid w:val="00BD68D5"/>
    <w:rPr>
      <w:rFonts w:ascii="Times New Roman" w:eastAsia="Arial Unicode MS" w:hAnsi="Times New Roman"/>
      <w:sz w:val="144"/>
      <w:szCs w:val="24"/>
    </w:rPr>
  </w:style>
  <w:style w:type="character" w:customStyle="1" w:styleId="highlighthighlightactive">
    <w:name w:val="highlight highlight_active"/>
    <w:basedOn w:val="a0"/>
    <w:rsid w:val="00BD68D5"/>
  </w:style>
  <w:style w:type="paragraph" w:customStyle="1" w:styleId="aff8">
    <w:name w:val="Стиль"/>
    <w:uiPriority w:val="99"/>
    <w:rsid w:val="00BD68D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character" w:customStyle="1" w:styleId="19">
    <w:name w:val="Текст выноски Знак1"/>
    <w:uiPriority w:val="99"/>
    <w:semiHidden/>
    <w:rsid w:val="00BD68D5"/>
    <w:rPr>
      <w:rFonts w:ascii="Tahoma" w:eastAsia="Times New Roman" w:hAnsi="Tahoma" w:cs="Tahoma"/>
      <w:sz w:val="16"/>
      <w:szCs w:val="16"/>
    </w:rPr>
  </w:style>
  <w:style w:type="character" w:styleId="aff9">
    <w:name w:val="footnote reference"/>
    <w:aliases w:val="текст сноски"/>
    <w:basedOn w:val="a0"/>
    <w:rsid w:val="00BD68D5"/>
    <w:rPr>
      <w:vertAlign w:val="superscript"/>
    </w:rPr>
  </w:style>
  <w:style w:type="paragraph" w:customStyle="1" w:styleId="Style3">
    <w:name w:val="Style 3"/>
    <w:rsid w:val="00BD68D5"/>
    <w:pPr>
      <w:widowControl w:val="0"/>
      <w:autoSpaceDE w:val="0"/>
      <w:autoSpaceDN w:val="0"/>
      <w:spacing w:after="0" w:line="240" w:lineRule="auto"/>
      <w:ind w:left="72" w:right="1080" w:firstLine="576"/>
      <w:jc w:val="both"/>
    </w:pPr>
    <w:rPr>
      <w:rFonts w:ascii="Tahoma" w:eastAsia="Times New Roman" w:hAnsi="Tahoma" w:cs="Tahoma"/>
      <w:sz w:val="26"/>
      <w:szCs w:val="26"/>
      <w:lang w:eastAsia="ru-RU"/>
    </w:rPr>
  </w:style>
  <w:style w:type="paragraph" w:customStyle="1" w:styleId="Style4">
    <w:name w:val="Style 4"/>
    <w:rsid w:val="00BD68D5"/>
    <w:pPr>
      <w:widowControl w:val="0"/>
      <w:autoSpaceDE w:val="0"/>
      <w:autoSpaceDN w:val="0"/>
      <w:spacing w:after="0" w:line="240" w:lineRule="auto"/>
      <w:ind w:left="288"/>
    </w:pPr>
    <w:rPr>
      <w:rFonts w:ascii="Tahoma" w:eastAsia="Times New Roman" w:hAnsi="Tahoma" w:cs="Tahoma"/>
      <w:sz w:val="26"/>
      <w:szCs w:val="26"/>
      <w:lang w:eastAsia="ru-RU"/>
    </w:rPr>
  </w:style>
  <w:style w:type="paragraph" w:customStyle="1" w:styleId="affa">
    <w:name w:val="Знак Знак Знак Знак Знак Знак"/>
    <w:basedOn w:val="a"/>
    <w:rsid w:val="00BD68D5"/>
    <w:pPr>
      <w:spacing w:before="100" w:beforeAutospacing="1" w:after="100" w:afterAutospacing="1"/>
      <w:jc w:val="both"/>
    </w:pPr>
    <w:rPr>
      <w:rFonts w:ascii="Tahoma" w:hAnsi="Tahoma"/>
      <w:sz w:val="20"/>
      <w:szCs w:val="20"/>
      <w:lang w:val="en-US" w:eastAsia="en-US"/>
    </w:rPr>
  </w:style>
  <w:style w:type="character" w:styleId="affb">
    <w:name w:val="Emphasis"/>
    <w:basedOn w:val="a0"/>
    <w:uiPriority w:val="20"/>
    <w:qFormat/>
    <w:rsid w:val="00BD68D5"/>
    <w:rPr>
      <w:i/>
      <w:iCs/>
    </w:rPr>
  </w:style>
  <w:style w:type="paragraph" w:customStyle="1" w:styleId="msonormalmailrucssattributepostfix">
    <w:name w:val="msonormal_mailru_css_attribute_postfix"/>
    <w:basedOn w:val="a"/>
    <w:rsid w:val="00BD68D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09B009C1BB052841745C6BEB404FE256B57215580722AA4D6A10B014E6EC340512CAE6FD1A98EC1EF01C54CADZA3B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9B009C1BB052841745C6BEB404FE25685C2357847C2AA4D6A10B014E6EC340512CAE6FD1A98EC1EF01C54CADZA3BP" TargetMode="External"/><Relationship Id="rId5" Type="http://schemas.openxmlformats.org/officeDocument/2006/relationships/footnotes" Target="footnotes.xml"/><Relationship Id="rId15" Type="http://schemas.openxmlformats.org/officeDocument/2006/relationships/hyperlink" Target="consultantplus://offline/ref=8149ADC1B33F80D419B34839191B56B9CE0374BD5A9F5147822240A69ADA51CB0ABBECED568DD44B12E5314CEDE60F0FCA15307B8AFECE93Z7yCN" TargetMode="External"/><Relationship Id="rId10" Type="http://schemas.openxmlformats.org/officeDocument/2006/relationships/hyperlink" Target="consultantplus://offline/ref=609B009C1BB052841745C6BEB404FE25685D2A51817E2AA4D6A10B014E6EC340512CAE6FD1A98EC1EF01C54CADZA3BP" TargetMode="External"/><Relationship Id="rId4" Type="http://schemas.openxmlformats.org/officeDocument/2006/relationships/webSettings" Target="webSettings.xml"/><Relationship Id="rId9" Type="http://schemas.openxmlformats.org/officeDocument/2006/relationships/hyperlink" Target="mailto:ksp_shimsk@mail.ru" TargetMode="External"/><Relationship Id="rId14" Type="http://schemas.openxmlformats.org/officeDocument/2006/relationships/hyperlink" Target="consultantplus://offline/ref=213A3D53539AC50A91BE3AE83FF2D262154F1A6696F456637BDFBAC253H4T0P"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Налоговые доходы, тыс. руб.</c:v>
                </c:pt>
              </c:strCache>
            </c:strRef>
          </c:tx>
          <c:dLbls>
            <c:dLbl>
              <c:idx val="0"/>
              <c:tx>
                <c:rich>
                  <a:bodyPr/>
                  <a:lstStyle/>
                  <a:p>
                    <a:r>
                      <a:rPr lang="ru-RU" sz="800"/>
                      <a:t>1</a:t>
                    </a:r>
                    <a:r>
                      <a:rPr lang="ru-RU"/>
                      <a:t>00384,5</a:t>
                    </a:r>
                  </a:p>
                  <a:p>
                    <a:endParaRPr lang="en-US"/>
                  </a:p>
                </c:rich>
              </c:tx>
              <c:showVal val="1"/>
            </c:dLbl>
            <c:dLbl>
              <c:idx val="2"/>
              <c:tx>
                <c:rich>
                  <a:bodyPr/>
                  <a:lstStyle/>
                  <a:p>
                    <a:r>
                      <a:rPr lang="en-US"/>
                      <a:t>115564,6</a:t>
                    </a:r>
                    <a:endParaRPr lang="ru-RU"/>
                  </a:p>
                  <a:p>
                    <a:endParaRPr lang="ru-RU"/>
                  </a:p>
                  <a:p>
                    <a:endParaRPr lang="en-US"/>
                  </a:p>
                </c:rich>
              </c:tx>
              <c:showVal val="1"/>
            </c:dLbl>
            <c:dLbl>
              <c:idx val="3"/>
              <c:tx>
                <c:rich>
                  <a:bodyPr/>
                  <a:lstStyle/>
                  <a:p>
                    <a:r>
                      <a:rPr lang="en-US"/>
                      <a:t>123098,9</a:t>
                    </a:r>
                    <a:endParaRPr lang="ru-RU"/>
                  </a:p>
                  <a:p>
                    <a:endParaRPr lang="ru-RU"/>
                  </a:p>
                  <a:p>
                    <a:endParaRPr lang="en-US"/>
                  </a:p>
                </c:rich>
              </c:tx>
              <c:showVal val="1"/>
            </c:dLbl>
            <c:txPr>
              <a:bodyPr/>
              <a:lstStyle/>
              <a:p>
                <a:pPr>
                  <a:defRPr sz="800" b="0" i="0" u="none" strike="noStrike" baseline="0">
                    <a:solidFill>
                      <a:srgbClr val="000000"/>
                    </a:solidFill>
                    <a:latin typeface="Calibri"/>
                    <a:ea typeface="Calibri"/>
                    <a:cs typeface="Calibri"/>
                  </a:defRPr>
                </a:pPr>
                <a:endParaRPr lang="ru-RU"/>
              </a:p>
            </c:txPr>
            <c:showVal val="1"/>
          </c:dLbls>
          <c:cat>
            <c:strRef>
              <c:f>'Лист1'!$A$2:$A$5</c:f>
              <c:strCache>
                <c:ptCount val="4"/>
                <c:pt idx="0">
                  <c:v>2020 год (ожид. исп.) </c:v>
                </c:pt>
                <c:pt idx="1">
                  <c:v>2021 год</c:v>
                </c:pt>
                <c:pt idx="2">
                  <c:v>2022 год</c:v>
                </c:pt>
                <c:pt idx="3">
                  <c:v>2023 год</c:v>
                </c:pt>
              </c:strCache>
            </c:strRef>
          </c:cat>
          <c:val>
            <c:numRef>
              <c:f>'Лист1'!$B$2:$B$5</c:f>
              <c:numCache>
                <c:formatCode>General</c:formatCode>
                <c:ptCount val="4"/>
                <c:pt idx="0">
                  <c:v>100384.5</c:v>
                </c:pt>
                <c:pt idx="1">
                  <c:v>109100.1</c:v>
                </c:pt>
                <c:pt idx="2">
                  <c:v>115564.6</c:v>
                </c:pt>
                <c:pt idx="3">
                  <c:v>123098.9</c:v>
                </c:pt>
              </c:numCache>
            </c:numRef>
          </c:val>
        </c:ser>
        <c:ser>
          <c:idx val="1"/>
          <c:order val="1"/>
          <c:tx>
            <c:strRef>
              <c:f>'Лист1'!$C$1</c:f>
              <c:strCache>
                <c:ptCount val="1"/>
                <c:pt idx="0">
                  <c:v>Неналоговые доходы, тыс. руб.</c:v>
                </c:pt>
              </c:strCache>
            </c:strRef>
          </c:tx>
          <c:dLbls>
            <c:txPr>
              <a:bodyPr/>
              <a:lstStyle/>
              <a:p>
                <a:pPr>
                  <a:defRPr sz="800"/>
                </a:pPr>
                <a:endParaRPr lang="ru-RU"/>
              </a:p>
            </c:txPr>
            <c:showVal val="1"/>
          </c:dLbls>
          <c:cat>
            <c:strRef>
              <c:f>'Лист1'!$A$2:$A$5</c:f>
              <c:strCache>
                <c:ptCount val="4"/>
                <c:pt idx="0">
                  <c:v>2020 год (ожид. исп.) </c:v>
                </c:pt>
                <c:pt idx="1">
                  <c:v>2021 год</c:v>
                </c:pt>
                <c:pt idx="2">
                  <c:v>2022 год</c:v>
                </c:pt>
                <c:pt idx="3">
                  <c:v>2023 год</c:v>
                </c:pt>
              </c:strCache>
            </c:strRef>
          </c:cat>
          <c:val>
            <c:numRef>
              <c:f>'Лист1'!$C$2:$C$5</c:f>
              <c:numCache>
                <c:formatCode>General</c:formatCode>
                <c:ptCount val="4"/>
                <c:pt idx="0">
                  <c:v>6080.4</c:v>
                </c:pt>
                <c:pt idx="1">
                  <c:v>5502.6</c:v>
                </c:pt>
                <c:pt idx="2">
                  <c:v>5586.1</c:v>
                </c:pt>
                <c:pt idx="3">
                  <c:v>5722.4</c:v>
                </c:pt>
              </c:numCache>
            </c:numRef>
          </c:val>
        </c:ser>
        <c:ser>
          <c:idx val="2"/>
          <c:order val="2"/>
          <c:tx>
            <c:strRef>
              <c:f>'Лист1'!$D$1</c:f>
              <c:strCache>
                <c:ptCount val="1"/>
                <c:pt idx="0">
                  <c:v>Безвозмездные поступления, тыс. руб.</c:v>
                </c:pt>
              </c:strCache>
            </c:strRef>
          </c:tx>
          <c:dLbls>
            <c:dLbl>
              <c:idx val="2"/>
              <c:tx>
                <c:rich>
                  <a:bodyPr/>
                  <a:lstStyle/>
                  <a:p>
                    <a:r>
                      <a:rPr lang="en-US"/>
                      <a:t>112649,7</a:t>
                    </a:r>
                    <a:endParaRPr lang="ru-RU"/>
                  </a:p>
                  <a:p>
                    <a:endParaRPr lang="en-US"/>
                  </a:p>
                </c:rich>
              </c:tx>
              <c:showVal val="1"/>
            </c:dLbl>
            <c:txPr>
              <a:bodyPr/>
              <a:lstStyle/>
              <a:p>
                <a:pPr>
                  <a:defRPr sz="800" b="0" i="0" u="none" strike="noStrike" baseline="0">
                    <a:solidFill>
                      <a:srgbClr val="000000"/>
                    </a:solidFill>
                    <a:latin typeface="Calibri"/>
                    <a:ea typeface="Calibri"/>
                    <a:cs typeface="Calibri"/>
                  </a:defRPr>
                </a:pPr>
                <a:endParaRPr lang="ru-RU"/>
              </a:p>
            </c:txPr>
            <c:showVal val="1"/>
          </c:dLbls>
          <c:cat>
            <c:strRef>
              <c:f>'Лист1'!$A$2:$A$5</c:f>
              <c:strCache>
                <c:ptCount val="4"/>
                <c:pt idx="0">
                  <c:v>2020 год (ожид. исп.) </c:v>
                </c:pt>
                <c:pt idx="1">
                  <c:v>2021 год</c:v>
                </c:pt>
                <c:pt idx="2">
                  <c:v>2022 год</c:v>
                </c:pt>
                <c:pt idx="3">
                  <c:v>2023 год</c:v>
                </c:pt>
              </c:strCache>
            </c:strRef>
          </c:cat>
          <c:val>
            <c:numRef>
              <c:f>'Лист1'!$D$2:$D$5</c:f>
              <c:numCache>
                <c:formatCode>General</c:formatCode>
                <c:ptCount val="4"/>
                <c:pt idx="0">
                  <c:v>163850.20000000001</c:v>
                </c:pt>
                <c:pt idx="1">
                  <c:v>144693.20000000001</c:v>
                </c:pt>
                <c:pt idx="2">
                  <c:v>112649.7</c:v>
                </c:pt>
                <c:pt idx="3">
                  <c:v>122558.39999999999</c:v>
                </c:pt>
              </c:numCache>
            </c:numRef>
          </c:val>
        </c:ser>
        <c:axId val="266669440"/>
        <c:axId val="266683520"/>
      </c:barChart>
      <c:catAx>
        <c:axId val="266669440"/>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66683520"/>
        <c:crosses val="autoZero"/>
        <c:auto val="1"/>
        <c:lblAlgn val="ctr"/>
        <c:lblOffset val="100"/>
      </c:catAx>
      <c:valAx>
        <c:axId val="266683520"/>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66669440"/>
        <c:crosses val="autoZero"/>
        <c:crossBetween val="between"/>
      </c:valAx>
    </c:plotArea>
    <c:legend>
      <c:legendPos val="r"/>
      <c:txPr>
        <a:bodyPr/>
        <a:lstStyle/>
        <a:p>
          <a:pPr>
            <a:defRPr sz="920" b="0" i="0" u="none" strike="noStrike" baseline="0">
              <a:solidFill>
                <a:srgbClr val="000000"/>
              </a:solidFill>
              <a:latin typeface="Calibri"/>
              <a:ea typeface="Calibri"/>
              <a:cs typeface="Calibri"/>
            </a:defRPr>
          </a:pPr>
          <a:endParaRPr lang="ru-RU"/>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13644</Words>
  <Characters>77777</Characters>
  <Application>Microsoft Office Word</Application>
  <DocSecurity>0</DocSecurity>
  <Lines>648</Lines>
  <Paragraphs>182</Paragraphs>
  <ScaleCrop>false</ScaleCrop>
  <Company/>
  <LinksUpToDate>false</LinksUpToDate>
  <CharactersWithSpaces>91239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1</cp:revision>
  <dcterms:created xsi:type="dcterms:W3CDTF">2020-11-27T07:24:00Z</dcterms:created>
  <dcterms:modified xsi:type="dcterms:W3CDTF">2020-11-27T07:25:00Z</dcterms:modified>
</cp:coreProperties>
</file>