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4684E" w:rsidRPr="00593AEB" w:rsidRDefault="00C4684E" w:rsidP="00C4684E">
      <w:pPr>
        <w:jc w:val="center"/>
        <w:rPr>
          <w:sz w:val="21"/>
          <w:szCs w:val="21"/>
        </w:rPr>
      </w:pPr>
      <w:r w:rsidRPr="00593AEB">
        <w:rPr>
          <w:sz w:val="21"/>
          <w:szCs w:val="21"/>
        </w:rP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9.2pt" o:ole="">
            <v:imagedata r:id="rId8" o:title=""/>
          </v:shape>
          <o:OLEObject Type="Embed" ProgID="MSPhotoEd.3" ShapeID="_x0000_i1025" DrawAspect="Content" ObjectID="_1559467788" r:id="rId9"/>
        </w:object>
      </w:r>
    </w:p>
    <w:p w:rsidR="00C4684E" w:rsidRPr="00593AEB" w:rsidRDefault="00C4684E" w:rsidP="00C4684E">
      <w:pPr>
        <w:jc w:val="center"/>
        <w:rPr>
          <w:b/>
          <w:sz w:val="36"/>
          <w:szCs w:val="36"/>
        </w:rPr>
      </w:pPr>
    </w:p>
    <w:p w:rsidR="00C4684E" w:rsidRPr="00593AEB" w:rsidRDefault="00C4684E" w:rsidP="00C4684E">
      <w:pPr>
        <w:jc w:val="center"/>
        <w:rPr>
          <w:b/>
          <w:sz w:val="29"/>
          <w:szCs w:val="29"/>
        </w:rPr>
      </w:pPr>
      <w:r w:rsidRPr="00593AEB">
        <w:rPr>
          <w:b/>
          <w:sz w:val="29"/>
          <w:szCs w:val="29"/>
        </w:rPr>
        <w:t>КОНТРОЛЬНО-СЧЁТНАЯ ПАЛАТА</w:t>
      </w:r>
    </w:p>
    <w:p w:rsidR="00C4684E" w:rsidRPr="00593AEB" w:rsidRDefault="00C4684E" w:rsidP="00C4684E">
      <w:pPr>
        <w:jc w:val="center"/>
        <w:rPr>
          <w:b/>
          <w:sz w:val="25"/>
          <w:szCs w:val="25"/>
        </w:rPr>
      </w:pPr>
      <w:r w:rsidRPr="00593AEB">
        <w:rPr>
          <w:b/>
          <w:sz w:val="25"/>
          <w:szCs w:val="25"/>
        </w:rPr>
        <w:t>Шимского муниципального района</w:t>
      </w:r>
    </w:p>
    <w:p w:rsidR="00C4684E" w:rsidRPr="00593AEB" w:rsidRDefault="00C4684E" w:rsidP="00C4684E">
      <w:pPr>
        <w:jc w:val="center"/>
        <w:rPr>
          <w:sz w:val="25"/>
          <w:szCs w:val="25"/>
        </w:rPr>
      </w:pPr>
      <w:r w:rsidRPr="00593AEB">
        <w:rPr>
          <w:sz w:val="25"/>
          <w:szCs w:val="25"/>
        </w:rPr>
        <w:t>(Контрольно-счётная палата)</w:t>
      </w:r>
    </w:p>
    <w:p w:rsidR="00C4684E" w:rsidRPr="00593AEB" w:rsidRDefault="00C4684E" w:rsidP="00C4684E">
      <w:pPr>
        <w:rPr>
          <w:sz w:val="25"/>
          <w:szCs w:val="25"/>
        </w:rPr>
      </w:pPr>
    </w:p>
    <w:p w:rsidR="00C4684E" w:rsidRPr="00593AEB" w:rsidRDefault="00C4684E" w:rsidP="00C4684E">
      <w:pPr>
        <w:rPr>
          <w:b/>
          <w:sz w:val="21"/>
          <w:szCs w:val="21"/>
        </w:rPr>
      </w:pPr>
      <w:r w:rsidRPr="00593AEB">
        <w:rPr>
          <w:b/>
          <w:sz w:val="21"/>
          <w:szCs w:val="21"/>
        </w:rPr>
        <w:t xml:space="preserve">ул.Новгородская, д.21, р.п. Шимск, </w:t>
      </w:r>
    </w:p>
    <w:p w:rsidR="00C4684E" w:rsidRPr="00593AEB" w:rsidRDefault="00C4684E" w:rsidP="00C4684E">
      <w:pPr>
        <w:spacing w:line="240" w:lineRule="exact"/>
        <w:rPr>
          <w:b/>
          <w:sz w:val="25"/>
          <w:szCs w:val="25"/>
        </w:rPr>
      </w:pPr>
      <w:r w:rsidRPr="00593AEB">
        <w:rPr>
          <w:b/>
          <w:sz w:val="21"/>
          <w:szCs w:val="21"/>
        </w:rPr>
        <w:t xml:space="preserve">Новгородская обл., Россия, 174150               </w:t>
      </w:r>
      <w:r w:rsidRPr="00593AEB">
        <w:rPr>
          <w:b/>
          <w:sz w:val="21"/>
          <w:szCs w:val="21"/>
        </w:rPr>
        <w:tab/>
      </w:r>
      <w:r w:rsidRPr="00593AEB">
        <w:rPr>
          <w:b/>
          <w:sz w:val="21"/>
          <w:szCs w:val="21"/>
        </w:rPr>
        <w:tab/>
        <w:t xml:space="preserve">   </w:t>
      </w:r>
      <w:r w:rsidRPr="00593AEB">
        <w:rPr>
          <w:sz w:val="25"/>
          <w:szCs w:val="25"/>
          <w:u w:val="double"/>
        </w:rPr>
        <w:t>__________________________________________________________________</w:t>
      </w:r>
    </w:p>
    <w:p w:rsidR="00C4684E" w:rsidRPr="00593AEB" w:rsidRDefault="00C4684E" w:rsidP="00C4684E">
      <w:pPr>
        <w:ind w:left="5940"/>
        <w:rPr>
          <w:b/>
          <w:sz w:val="25"/>
          <w:szCs w:val="25"/>
        </w:rPr>
      </w:pPr>
    </w:p>
    <w:p w:rsidR="00C4684E" w:rsidRPr="00593AEB" w:rsidRDefault="00C4684E" w:rsidP="00C4684E">
      <w:pPr>
        <w:rPr>
          <w:b/>
          <w:sz w:val="25"/>
          <w:szCs w:val="25"/>
        </w:rPr>
      </w:pPr>
      <w:r w:rsidRPr="00593AEB">
        <w:rPr>
          <w:sz w:val="21"/>
          <w:szCs w:val="21"/>
        </w:rPr>
        <w:t xml:space="preserve">от  </w:t>
      </w:r>
      <w:r w:rsidR="00D93FC2">
        <w:rPr>
          <w:sz w:val="21"/>
          <w:szCs w:val="21"/>
        </w:rPr>
        <w:t>04</w:t>
      </w:r>
      <w:r>
        <w:rPr>
          <w:sz w:val="21"/>
          <w:szCs w:val="21"/>
        </w:rPr>
        <w:t>.</w:t>
      </w:r>
      <w:r w:rsidR="00D93FC2">
        <w:rPr>
          <w:sz w:val="21"/>
          <w:szCs w:val="21"/>
        </w:rPr>
        <w:t>05</w:t>
      </w:r>
      <w:r w:rsidRPr="00593AEB">
        <w:rPr>
          <w:sz w:val="21"/>
          <w:szCs w:val="21"/>
        </w:rPr>
        <w:t>.201</w:t>
      </w:r>
      <w:r w:rsidR="00D93FC2">
        <w:rPr>
          <w:sz w:val="21"/>
          <w:szCs w:val="21"/>
        </w:rPr>
        <w:t>7</w:t>
      </w:r>
      <w:r w:rsidRPr="00593AEB">
        <w:rPr>
          <w:sz w:val="21"/>
          <w:szCs w:val="21"/>
        </w:rPr>
        <w:t xml:space="preserve">  №    </w:t>
      </w:r>
      <w:r w:rsidR="00D93FC2">
        <w:rPr>
          <w:sz w:val="21"/>
          <w:szCs w:val="21"/>
        </w:rPr>
        <w:t>109</w:t>
      </w:r>
      <w:r w:rsidRPr="00593AEB">
        <w:rPr>
          <w:sz w:val="21"/>
          <w:szCs w:val="21"/>
        </w:rPr>
        <w:t xml:space="preserve">  </w:t>
      </w:r>
      <w:r w:rsidR="00D93FC2">
        <w:rPr>
          <w:sz w:val="21"/>
          <w:szCs w:val="21"/>
        </w:rPr>
        <w:t xml:space="preserve">      </w:t>
      </w:r>
      <w:r w:rsidRPr="00593AEB">
        <w:rPr>
          <w:sz w:val="21"/>
          <w:szCs w:val="21"/>
        </w:rPr>
        <w:t xml:space="preserve">                                                         </w:t>
      </w:r>
      <w:r>
        <w:rPr>
          <w:sz w:val="21"/>
          <w:szCs w:val="21"/>
        </w:rPr>
        <w:t xml:space="preserve">     </w:t>
      </w:r>
      <w:r w:rsidRPr="00593AEB">
        <w:rPr>
          <w:sz w:val="21"/>
          <w:szCs w:val="21"/>
        </w:rPr>
        <w:t xml:space="preserve">    </w:t>
      </w:r>
      <w:r>
        <w:rPr>
          <w:sz w:val="21"/>
          <w:szCs w:val="21"/>
        </w:rPr>
        <w:t xml:space="preserve">          </w:t>
      </w:r>
      <w:r w:rsidRPr="00593AEB">
        <w:rPr>
          <w:sz w:val="21"/>
          <w:szCs w:val="21"/>
        </w:rPr>
        <w:t xml:space="preserve">    </w:t>
      </w:r>
      <w:r>
        <w:rPr>
          <w:sz w:val="21"/>
          <w:szCs w:val="21"/>
        </w:rPr>
        <w:t xml:space="preserve">    </w:t>
      </w:r>
      <w:r w:rsidRPr="00593AEB">
        <w:rPr>
          <w:sz w:val="21"/>
          <w:szCs w:val="21"/>
        </w:rPr>
        <w:t xml:space="preserve"> </w:t>
      </w:r>
      <w:r>
        <w:rPr>
          <w:sz w:val="21"/>
          <w:szCs w:val="21"/>
        </w:rPr>
        <w:t xml:space="preserve">          </w:t>
      </w:r>
      <w:r w:rsidRPr="00F44D76">
        <w:rPr>
          <w:b/>
          <w:sz w:val="28"/>
          <w:szCs w:val="28"/>
        </w:rPr>
        <w:t xml:space="preserve">Председателю </w:t>
      </w:r>
      <w:r w:rsidR="00B13CCC">
        <w:rPr>
          <w:b/>
          <w:sz w:val="28"/>
          <w:szCs w:val="28"/>
        </w:rPr>
        <w:t>Ду</w:t>
      </w:r>
      <w:r w:rsidRPr="00F44D76">
        <w:rPr>
          <w:b/>
          <w:sz w:val="28"/>
          <w:szCs w:val="28"/>
        </w:rPr>
        <w:t>мы</w:t>
      </w:r>
      <w:r w:rsidRPr="00593AEB">
        <w:rPr>
          <w:b/>
          <w:sz w:val="25"/>
          <w:szCs w:val="25"/>
        </w:rPr>
        <w:t xml:space="preserve"> </w:t>
      </w:r>
    </w:p>
    <w:p w:rsidR="00C4684E" w:rsidRPr="00593AEB" w:rsidRDefault="00C4684E" w:rsidP="00C4684E">
      <w:pPr>
        <w:rPr>
          <w:b/>
          <w:sz w:val="25"/>
          <w:szCs w:val="25"/>
        </w:rPr>
      </w:pPr>
      <w:r w:rsidRPr="00593AEB">
        <w:rPr>
          <w:sz w:val="21"/>
          <w:szCs w:val="21"/>
        </w:rPr>
        <w:t xml:space="preserve">на  № </w:t>
      </w:r>
      <w:r>
        <w:rPr>
          <w:sz w:val="21"/>
          <w:szCs w:val="21"/>
        </w:rPr>
        <w:t xml:space="preserve"> М19-</w:t>
      </w:r>
      <w:r w:rsidR="00D93FC2">
        <w:rPr>
          <w:sz w:val="21"/>
          <w:szCs w:val="21"/>
        </w:rPr>
        <w:t>10</w:t>
      </w:r>
      <w:r>
        <w:rPr>
          <w:sz w:val="21"/>
          <w:szCs w:val="21"/>
        </w:rPr>
        <w:t xml:space="preserve"> И/Д    </w:t>
      </w:r>
      <w:r w:rsidRPr="00593AEB">
        <w:rPr>
          <w:sz w:val="21"/>
          <w:szCs w:val="21"/>
        </w:rPr>
        <w:t xml:space="preserve">от </w:t>
      </w:r>
      <w:r>
        <w:rPr>
          <w:sz w:val="21"/>
          <w:szCs w:val="21"/>
        </w:rPr>
        <w:t xml:space="preserve"> </w:t>
      </w:r>
      <w:r w:rsidR="00D93FC2">
        <w:rPr>
          <w:sz w:val="21"/>
          <w:szCs w:val="21"/>
        </w:rPr>
        <w:t>28</w:t>
      </w:r>
      <w:r>
        <w:rPr>
          <w:sz w:val="21"/>
          <w:szCs w:val="21"/>
        </w:rPr>
        <w:t>.</w:t>
      </w:r>
      <w:r w:rsidR="00D93FC2">
        <w:rPr>
          <w:sz w:val="21"/>
          <w:szCs w:val="21"/>
        </w:rPr>
        <w:t>04</w:t>
      </w:r>
      <w:r>
        <w:rPr>
          <w:sz w:val="21"/>
          <w:szCs w:val="21"/>
        </w:rPr>
        <w:t>.201</w:t>
      </w:r>
      <w:r w:rsidR="00D93FC2">
        <w:rPr>
          <w:sz w:val="21"/>
          <w:szCs w:val="21"/>
        </w:rPr>
        <w:t>7</w:t>
      </w:r>
      <w:r w:rsidRPr="00593AEB">
        <w:rPr>
          <w:sz w:val="21"/>
          <w:szCs w:val="21"/>
        </w:rPr>
        <w:t xml:space="preserve">   </w:t>
      </w:r>
      <w:r>
        <w:rPr>
          <w:sz w:val="21"/>
          <w:szCs w:val="21"/>
        </w:rPr>
        <w:t xml:space="preserve">                      </w:t>
      </w:r>
      <w:r w:rsidRPr="00593AEB">
        <w:rPr>
          <w:sz w:val="21"/>
          <w:szCs w:val="21"/>
        </w:rPr>
        <w:t xml:space="preserve">           </w:t>
      </w:r>
      <w:r>
        <w:rPr>
          <w:sz w:val="21"/>
          <w:szCs w:val="21"/>
        </w:rPr>
        <w:t xml:space="preserve">         </w:t>
      </w:r>
      <w:r w:rsidRPr="00593AEB">
        <w:rPr>
          <w:sz w:val="21"/>
          <w:szCs w:val="21"/>
        </w:rPr>
        <w:t xml:space="preserve">  </w:t>
      </w:r>
      <w:r w:rsidRPr="00F44D76">
        <w:rPr>
          <w:b/>
          <w:sz w:val="28"/>
          <w:szCs w:val="28"/>
        </w:rPr>
        <w:t>Шимского муниципального</w:t>
      </w:r>
      <w:r>
        <w:rPr>
          <w:b/>
          <w:sz w:val="28"/>
          <w:szCs w:val="28"/>
        </w:rPr>
        <w:t xml:space="preserve"> р</w:t>
      </w:r>
      <w:r w:rsidRPr="00F44D76">
        <w:rPr>
          <w:b/>
          <w:sz w:val="28"/>
          <w:szCs w:val="28"/>
        </w:rPr>
        <w:t>айона</w:t>
      </w:r>
    </w:p>
    <w:p w:rsidR="00C4684E" w:rsidRPr="00D4436D" w:rsidRDefault="00C4684E" w:rsidP="00C4684E">
      <w:pPr>
        <w:pStyle w:val="ConsTitle"/>
        <w:widowControl/>
        <w:ind w:right="0"/>
        <w:jc w:val="right"/>
        <w:rPr>
          <w:rFonts w:ascii="Times New Roman" w:hAnsi="Times New Roman" w:cs="Times New Roman"/>
          <w:sz w:val="28"/>
          <w:szCs w:val="28"/>
        </w:rPr>
      </w:pPr>
      <w:r>
        <w:rPr>
          <w:rFonts w:ascii="Times New Roman" w:hAnsi="Times New Roman" w:cs="Times New Roman"/>
          <w:sz w:val="28"/>
          <w:szCs w:val="28"/>
        </w:rPr>
        <w:t>Л.В. Николаевой</w:t>
      </w:r>
    </w:p>
    <w:p w:rsidR="00C4684E" w:rsidRPr="00D4436D" w:rsidRDefault="00C4684E" w:rsidP="00C4684E">
      <w:pPr>
        <w:pStyle w:val="ConsTitle"/>
        <w:widowControl/>
        <w:ind w:right="0"/>
        <w:jc w:val="right"/>
        <w:rPr>
          <w:rFonts w:ascii="Times New Roman" w:hAnsi="Times New Roman" w:cs="Times New Roman"/>
          <w:sz w:val="28"/>
          <w:szCs w:val="28"/>
        </w:rPr>
      </w:pPr>
    </w:p>
    <w:p w:rsidR="00C4684E" w:rsidRDefault="00C4684E" w:rsidP="00C4684E">
      <w:pPr>
        <w:pStyle w:val="ConsTitle"/>
        <w:widowControl/>
        <w:ind w:right="0"/>
        <w:jc w:val="center"/>
        <w:rPr>
          <w:rFonts w:ascii="Times New Roman" w:hAnsi="Times New Roman" w:cs="Times New Roman"/>
          <w:sz w:val="28"/>
          <w:szCs w:val="28"/>
        </w:rPr>
      </w:pPr>
      <w:r w:rsidRPr="004B2BB3">
        <w:rPr>
          <w:rFonts w:ascii="Times New Roman" w:hAnsi="Times New Roman" w:cs="Times New Roman"/>
          <w:sz w:val="28"/>
          <w:szCs w:val="28"/>
        </w:rPr>
        <w:t xml:space="preserve">Заключение № </w:t>
      </w:r>
      <w:r w:rsidR="00D93FC2">
        <w:rPr>
          <w:rFonts w:ascii="Times New Roman" w:hAnsi="Times New Roman" w:cs="Times New Roman"/>
          <w:sz w:val="28"/>
          <w:szCs w:val="28"/>
        </w:rPr>
        <w:t>14</w:t>
      </w:r>
    </w:p>
    <w:p w:rsidR="00C4684E" w:rsidRPr="004B2BB3" w:rsidRDefault="00C4684E" w:rsidP="00C4684E">
      <w:pPr>
        <w:pStyle w:val="ConsTitle"/>
        <w:widowControl/>
        <w:ind w:right="0"/>
        <w:jc w:val="center"/>
        <w:rPr>
          <w:rFonts w:ascii="Times New Roman" w:hAnsi="Times New Roman" w:cs="Times New Roman"/>
          <w:sz w:val="28"/>
          <w:szCs w:val="28"/>
        </w:rPr>
      </w:pPr>
      <w:r w:rsidRPr="004B2BB3">
        <w:rPr>
          <w:rFonts w:ascii="Times New Roman" w:hAnsi="Times New Roman" w:cs="Times New Roman"/>
          <w:sz w:val="28"/>
          <w:szCs w:val="28"/>
        </w:rPr>
        <w:t>на проект Решения Думы Шимского муниципального района «О внесении изменений в решение Думы муниципального района от 2</w:t>
      </w:r>
      <w:r w:rsidR="00D93FC2">
        <w:rPr>
          <w:rFonts w:ascii="Times New Roman" w:hAnsi="Times New Roman" w:cs="Times New Roman"/>
          <w:sz w:val="28"/>
          <w:szCs w:val="28"/>
        </w:rPr>
        <w:t>3</w:t>
      </w:r>
      <w:r w:rsidRPr="004B2BB3">
        <w:rPr>
          <w:rFonts w:ascii="Times New Roman" w:hAnsi="Times New Roman" w:cs="Times New Roman"/>
          <w:sz w:val="28"/>
          <w:szCs w:val="28"/>
        </w:rPr>
        <w:t>.12.201</w:t>
      </w:r>
      <w:r w:rsidR="00DB60D7">
        <w:rPr>
          <w:rFonts w:ascii="Times New Roman" w:hAnsi="Times New Roman" w:cs="Times New Roman"/>
          <w:sz w:val="28"/>
          <w:szCs w:val="28"/>
        </w:rPr>
        <w:t>6</w:t>
      </w:r>
      <w:r w:rsidRPr="004B2BB3">
        <w:rPr>
          <w:rFonts w:ascii="Times New Roman" w:hAnsi="Times New Roman" w:cs="Times New Roman"/>
          <w:sz w:val="28"/>
          <w:szCs w:val="28"/>
        </w:rPr>
        <w:t xml:space="preserve"> г. № </w:t>
      </w:r>
      <w:r w:rsidR="00DB60D7">
        <w:rPr>
          <w:rFonts w:ascii="Times New Roman" w:hAnsi="Times New Roman" w:cs="Times New Roman"/>
          <w:sz w:val="28"/>
          <w:szCs w:val="28"/>
        </w:rPr>
        <w:t>113</w:t>
      </w:r>
      <w:r w:rsidRPr="004B2BB3">
        <w:rPr>
          <w:rFonts w:ascii="Times New Roman" w:hAnsi="Times New Roman" w:cs="Times New Roman"/>
          <w:sz w:val="28"/>
          <w:szCs w:val="28"/>
        </w:rPr>
        <w:t>»</w:t>
      </w:r>
    </w:p>
    <w:p w:rsidR="00C4684E" w:rsidRPr="004B2BB3" w:rsidRDefault="00C4684E" w:rsidP="00C4684E">
      <w:pPr>
        <w:pStyle w:val="ConsTitle"/>
        <w:widowControl/>
        <w:ind w:right="0"/>
        <w:jc w:val="center"/>
        <w:rPr>
          <w:rFonts w:ascii="Times New Roman" w:hAnsi="Times New Roman" w:cs="Times New Roman"/>
          <w:b w:val="0"/>
          <w:sz w:val="28"/>
          <w:szCs w:val="28"/>
        </w:rPr>
      </w:pPr>
    </w:p>
    <w:p w:rsidR="00C4684E" w:rsidRPr="004B2BB3" w:rsidRDefault="00C4684E" w:rsidP="00C4684E">
      <w:pPr>
        <w:jc w:val="both"/>
        <w:rPr>
          <w:sz w:val="28"/>
          <w:szCs w:val="28"/>
        </w:rPr>
      </w:pPr>
      <w:r w:rsidRPr="004B2BB3">
        <w:rPr>
          <w:b/>
          <w:sz w:val="28"/>
          <w:szCs w:val="28"/>
        </w:rPr>
        <w:t xml:space="preserve">            </w:t>
      </w:r>
      <w:r w:rsidRPr="004B2BB3">
        <w:rPr>
          <w:sz w:val="28"/>
          <w:szCs w:val="28"/>
        </w:rPr>
        <w:t>Заключение</w:t>
      </w:r>
      <w:r w:rsidRPr="004B2BB3">
        <w:rPr>
          <w:b/>
          <w:sz w:val="28"/>
          <w:szCs w:val="28"/>
        </w:rPr>
        <w:t xml:space="preserve"> </w:t>
      </w:r>
      <w:r w:rsidRPr="004B2BB3">
        <w:rPr>
          <w:sz w:val="28"/>
          <w:szCs w:val="28"/>
        </w:rPr>
        <w:t>Контрольно-счётной палаты  на проект решения «О внесении изменений в решение Думы муниципального района от 2</w:t>
      </w:r>
      <w:r>
        <w:rPr>
          <w:sz w:val="28"/>
          <w:szCs w:val="28"/>
        </w:rPr>
        <w:t>3</w:t>
      </w:r>
      <w:r w:rsidRPr="004B2BB3">
        <w:rPr>
          <w:sz w:val="28"/>
          <w:szCs w:val="28"/>
        </w:rPr>
        <w:t>.12.201</w:t>
      </w:r>
      <w:r>
        <w:rPr>
          <w:sz w:val="28"/>
          <w:szCs w:val="28"/>
        </w:rPr>
        <w:t>6</w:t>
      </w:r>
      <w:r w:rsidRPr="004B2BB3">
        <w:rPr>
          <w:sz w:val="28"/>
          <w:szCs w:val="28"/>
        </w:rPr>
        <w:t xml:space="preserve"> № </w:t>
      </w:r>
      <w:r>
        <w:rPr>
          <w:sz w:val="28"/>
          <w:szCs w:val="28"/>
        </w:rPr>
        <w:t>113</w:t>
      </w:r>
      <w:r w:rsidRPr="004B2BB3">
        <w:rPr>
          <w:sz w:val="28"/>
          <w:szCs w:val="28"/>
        </w:rPr>
        <w:t xml:space="preserve">  подготовлено </w:t>
      </w:r>
      <w:r>
        <w:rPr>
          <w:sz w:val="28"/>
          <w:szCs w:val="28"/>
        </w:rPr>
        <w:t xml:space="preserve">председателем Контрольно-счётной палаты Шимского муниципального района на основании пункта 2) части 1 статьи 8 </w:t>
      </w:r>
      <w:r w:rsidRPr="004B2BB3">
        <w:rPr>
          <w:sz w:val="28"/>
          <w:szCs w:val="28"/>
        </w:rPr>
        <w:t>Положени</w:t>
      </w:r>
      <w:r>
        <w:rPr>
          <w:sz w:val="28"/>
          <w:szCs w:val="28"/>
        </w:rPr>
        <w:t>я</w:t>
      </w:r>
      <w:r w:rsidRPr="004B2BB3">
        <w:rPr>
          <w:sz w:val="28"/>
          <w:szCs w:val="28"/>
        </w:rPr>
        <w:t xml:space="preserve"> </w:t>
      </w:r>
      <w:r>
        <w:rPr>
          <w:sz w:val="28"/>
          <w:szCs w:val="28"/>
        </w:rPr>
        <w:t>о</w:t>
      </w:r>
      <w:r w:rsidRPr="004B2BB3">
        <w:rPr>
          <w:sz w:val="28"/>
          <w:szCs w:val="28"/>
        </w:rPr>
        <w:t xml:space="preserve"> Контрольно-счётной палате Шимского муниципального района</w:t>
      </w:r>
      <w:r>
        <w:rPr>
          <w:sz w:val="28"/>
          <w:szCs w:val="28"/>
        </w:rPr>
        <w:t>, утвержденного решением Думы Шимского муниципального района от 16.11.2011 №90</w:t>
      </w:r>
      <w:r w:rsidRPr="004B2BB3">
        <w:rPr>
          <w:sz w:val="28"/>
          <w:szCs w:val="28"/>
        </w:rPr>
        <w:t>.</w:t>
      </w:r>
    </w:p>
    <w:p w:rsidR="00C4684E" w:rsidRPr="005C5348" w:rsidRDefault="00C4684E" w:rsidP="00C4684E">
      <w:pPr>
        <w:jc w:val="both"/>
        <w:rPr>
          <w:sz w:val="28"/>
          <w:szCs w:val="28"/>
        </w:rPr>
      </w:pPr>
      <w:r w:rsidRPr="004B2BB3">
        <w:rPr>
          <w:sz w:val="28"/>
          <w:szCs w:val="28"/>
        </w:rPr>
        <w:t xml:space="preserve">            </w:t>
      </w:r>
      <w:r>
        <w:rPr>
          <w:sz w:val="28"/>
          <w:szCs w:val="28"/>
        </w:rPr>
        <w:t xml:space="preserve">Представленный на экспертизу проект решения Думы Шимского муниципального района «О внесении изменений в решение Думы муниципального района от 23.12.2016 № 113» (далее по тексту - проект решения) </w:t>
      </w:r>
      <w:r w:rsidRPr="005C5348">
        <w:rPr>
          <w:sz w:val="28"/>
          <w:szCs w:val="28"/>
        </w:rPr>
        <w:t>подготовлен  и внесен на рассмотрение в Дум</w:t>
      </w:r>
      <w:r>
        <w:rPr>
          <w:sz w:val="28"/>
          <w:szCs w:val="28"/>
        </w:rPr>
        <w:t>у</w:t>
      </w:r>
      <w:r w:rsidRPr="005C5348">
        <w:rPr>
          <w:sz w:val="28"/>
          <w:szCs w:val="28"/>
        </w:rPr>
        <w:t xml:space="preserve"> </w:t>
      </w:r>
      <w:r>
        <w:rPr>
          <w:sz w:val="28"/>
          <w:szCs w:val="28"/>
        </w:rPr>
        <w:t xml:space="preserve">Шимского </w:t>
      </w:r>
      <w:r w:rsidRPr="005C5348">
        <w:rPr>
          <w:sz w:val="28"/>
          <w:szCs w:val="28"/>
        </w:rPr>
        <w:t>муниципального района</w:t>
      </w:r>
      <w:r>
        <w:rPr>
          <w:sz w:val="28"/>
          <w:szCs w:val="28"/>
        </w:rPr>
        <w:t xml:space="preserve"> </w:t>
      </w:r>
      <w:r w:rsidRPr="005C5348">
        <w:rPr>
          <w:sz w:val="28"/>
          <w:szCs w:val="28"/>
        </w:rPr>
        <w:t>председател</w:t>
      </w:r>
      <w:r>
        <w:rPr>
          <w:sz w:val="28"/>
          <w:szCs w:val="28"/>
        </w:rPr>
        <w:t>ем</w:t>
      </w:r>
      <w:r w:rsidRPr="005C5348">
        <w:rPr>
          <w:sz w:val="28"/>
          <w:szCs w:val="28"/>
        </w:rPr>
        <w:t xml:space="preserve"> Комитета финансов Администрации Шимского муниципального района </w:t>
      </w:r>
      <w:r>
        <w:rPr>
          <w:sz w:val="28"/>
          <w:szCs w:val="28"/>
        </w:rPr>
        <w:t>Ивановой М.Б..</w:t>
      </w:r>
    </w:p>
    <w:p w:rsidR="00C4684E" w:rsidRPr="005249BF" w:rsidRDefault="00C4684E" w:rsidP="00C4684E">
      <w:pPr>
        <w:jc w:val="both"/>
        <w:rPr>
          <w:sz w:val="28"/>
          <w:szCs w:val="28"/>
        </w:rPr>
      </w:pPr>
      <w:r w:rsidRPr="00995F2B">
        <w:rPr>
          <w:sz w:val="28"/>
          <w:szCs w:val="28"/>
        </w:rPr>
        <w:t xml:space="preserve">           </w:t>
      </w:r>
      <w:r w:rsidRPr="005249BF">
        <w:rPr>
          <w:sz w:val="28"/>
          <w:szCs w:val="28"/>
        </w:rPr>
        <w:t>При проведении экспертизы использовались следующие нормативные правовые акты:</w:t>
      </w:r>
    </w:p>
    <w:p w:rsidR="00C4684E" w:rsidRDefault="00C4684E" w:rsidP="00C4684E">
      <w:pPr>
        <w:pStyle w:val="1"/>
        <w:keepNext w:val="0"/>
        <w:widowControl/>
        <w:overflowPunct/>
        <w:autoSpaceDE/>
        <w:adjustRightInd/>
        <w:ind w:firstLine="720"/>
        <w:jc w:val="both"/>
        <w:rPr>
          <w:szCs w:val="28"/>
        </w:rPr>
      </w:pPr>
      <w:r>
        <w:rPr>
          <w:szCs w:val="28"/>
        </w:rPr>
        <w:t xml:space="preserve">Бюджетный кодекс </w:t>
      </w:r>
      <w:r>
        <w:rPr>
          <w:bCs/>
          <w:szCs w:val="28"/>
        </w:rPr>
        <w:t>Российской Федерации (далее –БК РФ)</w:t>
      </w:r>
      <w:r>
        <w:rPr>
          <w:szCs w:val="28"/>
        </w:rPr>
        <w:t>;</w:t>
      </w:r>
    </w:p>
    <w:p w:rsidR="00C4684E" w:rsidRDefault="00C4684E" w:rsidP="00C4684E">
      <w:pPr>
        <w:ind w:firstLine="720"/>
        <w:jc w:val="both"/>
        <w:rPr>
          <w:sz w:val="28"/>
          <w:szCs w:val="28"/>
        </w:rPr>
      </w:pPr>
      <w:r>
        <w:rPr>
          <w:sz w:val="28"/>
          <w:szCs w:val="28"/>
        </w:rPr>
        <w:t>Решение Думы муниципального района от 05.12.2013</w:t>
      </w:r>
      <w:r w:rsidRPr="00994170">
        <w:rPr>
          <w:sz w:val="28"/>
          <w:szCs w:val="28"/>
        </w:rPr>
        <w:t xml:space="preserve"> № </w:t>
      </w:r>
      <w:r>
        <w:rPr>
          <w:sz w:val="28"/>
          <w:szCs w:val="28"/>
        </w:rPr>
        <w:t>269</w:t>
      </w:r>
      <w:r w:rsidRPr="00994170">
        <w:rPr>
          <w:sz w:val="28"/>
          <w:szCs w:val="28"/>
        </w:rPr>
        <w:t xml:space="preserve"> «</w:t>
      </w:r>
      <w:r>
        <w:rPr>
          <w:sz w:val="28"/>
          <w:szCs w:val="28"/>
        </w:rPr>
        <w:t>Положение о</w:t>
      </w:r>
      <w:r w:rsidRPr="00994170">
        <w:rPr>
          <w:sz w:val="28"/>
          <w:szCs w:val="28"/>
        </w:rPr>
        <w:t xml:space="preserve"> бюджетном процессе в </w:t>
      </w:r>
      <w:r>
        <w:rPr>
          <w:sz w:val="28"/>
          <w:szCs w:val="28"/>
        </w:rPr>
        <w:t>Шимском муниципальном районе</w:t>
      </w:r>
      <w:r w:rsidRPr="00994170">
        <w:rPr>
          <w:sz w:val="28"/>
          <w:szCs w:val="28"/>
        </w:rPr>
        <w:t>»;</w:t>
      </w:r>
    </w:p>
    <w:p w:rsidR="00C4684E" w:rsidRPr="00994170" w:rsidRDefault="00C4684E" w:rsidP="00DB60D7">
      <w:pPr>
        <w:autoSpaceDE w:val="0"/>
        <w:autoSpaceDN w:val="0"/>
        <w:adjustRightInd w:val="0"/>
        <w:ind w:firstLine="709"/>
        <w:jc w:val="both"/>
        <w:rPr>
          <w:sz w:val="28"/>
          <w:szCs w:val="28"/>
        </w:rPr>
      </w:pPr>
      <w:r>
        <w:rPr>
          <w:sz w:val="28"/>
          <w:szCs w:val="28"/>
        </w:rPr>
        <w:t>Областной закон Новгородской области от 28.12.2016 N 61-ОЗ "Об областном бюджете на 2017 год и на плановый период 2018 и 2019 годов" (принят Постановлением Новгородской областной Думы от 21.12.2016 N 148-ОД);</w:t>
      </w:r>
    </w:p>
    <w:p w:rsidR="00C4684E" w:rsidRPr="00A36659" w:rsidRDefault="00C4684E" w:rsidP="00C4684E">
      <w:pPr>
        <w:spacing w:line="240" w:lineRule="atLeast"/>
        <w:ind w:firstLine="567"/>
        <w:jc w:val="both"/>
        <w:rPr>
          <w:sz w:val="24"/>
          <w:szCs w:val="24"/>
        </w:rPr>
      </w:pPr>
      <w:r>
        <w:rPr>
          <w:sz w:val="28"/>
          <w:szCs w:val="28"/>
        </w:rPr>
        <w:t xml:space="preserve">  Решение Думы муниципального района  от 23.12.2016 № 113  «О бюджете муниципального района на </w:t>
      </w:r>
      <w:r w:rsidRPr="00994170">
        <w:rPr>
          <w:sz w:val="28"/>
          <w:szCs w:val="28"/>
        </w:rPr>
        <w:t>201</w:t>
      </w:r>
      <w:r>
        <w:rPr>
          <w:sz w:val="28"/>
          <w:szCs w:val="28"/>
        </w:rPr>
        <w:t>7</w:t>
      </w:r>
      <w:r w:rsidRPr="00994170">
        <w:rPr>
          <w:sz w:val="28"/>
          <w:szCs w:val="28"/>
        </w:rPr>
        <w:t xml:space="preserve"> год</w:t>
      </w:r>
      <w:r>
        <w:rPr>
          <w:sz w:val="28"/>
          <w:szCs w:val="28"/>
        </w:rPr>
        <w:t xml:space="preserve"> и на плановый период 2018 и 2019 годов</w:t>
      </w:r>
      <w:r w:rsidRPr="00994170">
        <w:rPr>
          <w:sz w:val="28"/>
          <w:szCs w:val="28"/>
        </w:rPr>
        <w:t>»</w:t>
      </w:r>
      <w:r>
        <w:rPr>
          <w:sz w:val="28"/>
          <w:szCs w:val="28"/>
        </w:rPr>
        <w:t xml:space="preserve"> () (далее –решение о бюджете</w:t>
      </w:r>
      <w:r w:rsidR="00DB60D7">
        <w:rPr>
          <w:sz w:val="28"/>
          <w:szCs w:val="28"/>
        </w:rPr>
        <w:t xml:space="preserve"> №113</w:t>
      </w:r>
      <w:r>
        <w:rPr>
          <w:sz w:val="28"/>
          <w:szCs w:val="28"/>
        </w:rPr>
        <w:t>).</w:t>
      </w:r>
    </w:p>
    <w:p w:rsidR="00C4684E" w:rsidRDefault="00C4684E" w:rsidP="00C4684E">
      <w:pPr>
        <w:jc w:val="both"/>
        <w:rPr>
          <w:sz w:val="28"/>
          <w:szCs w:val="28"/>
        </w:rPr>
      </w:pPr>
    </w:p>
    <w:p w:rsidR="00C4684E" w:rsidRPr="00686865" w:rsidRDefault="00C4684E" w:rsidP="00C4684E">
      <w:pPr>
        <w:overflowPunct w:val="0"/>
        <w:autoSpaceDE w:val="0"/>
        <w:autoSpaceDN w:val="0"/>
        <w:adjustRightInd w:val="0"/>
        <w:ind w:right="43" w:firstLine="720"/>
        <w:jc w:val="center"/>
        <w:rPr>
          <w:b/>
          <w:sz w:val="28"/>
          <w:szCs w:val="28"/>
        </w:rPr>
      </w:pPr>
      <w:r w:rsidRPr="00686865">
        <w:rPr>
          <w:b/>
          <w:sz w:val="28"/>
          <w:szCs w:val="28"/>
        </w:rPr>
        <w:t>Анализ нормативных правовых актов</w:t>
      </w:r>
    </w:p>
    <w:p w:rsidR="00DB60D7" w:rsidRDefault="00DB60D7" w:rsidP="00C4684E">
      <w:pPr>
        <w:pStyle w:val="Default"/>
        <w:ind w:firstLine="709"/>
        <w:jc w:val="both"/>
        <w:rPr>
          <w:sz w:val="28"/>
          <w:szCs w:val="28"/>
        </w:rPr>
      </w:pPr>
      <w:r>
        <w:rPr>
          <w:sz w:val="28"/>
          <w:szCs w:val="28"/>
        </w:rPr>
        <w:t xml:space="preserve"> Результаты проведенной экспертизы проекта решения показали, что вносимые изменения в решение о бюджете №113 повлекут в текущем финансовом году:</w:t>
      </w:r>
    </w:p>
    <w:p w:rsidR="00DB60D7" w:rsidRDefault="00DB60D7" w:rsidP="00C4684E">
      <w:pPr>
        <w:pStyle w:val="Default"/>
        <w:ind w:firstLine="709"/>
        <w:jc w:val="both"/>
        <w:rPr>
          <w:sz w:val="28"/>
          <w:szCs w:val="28"/>
        </w:rPr>
      </w:pPr>
    </w:p>
    <w:p w:rsidR="00C4684E" w:rsidRDefault="00DB60D7" w:rsidP="00C4684E">
      <w:pPr>
        <w:pStyle w:val="Default"/>
        <w:ind w:firstLine="709"/>
        <w:jc w:val="both"/>
        <w:rPr>
          <w:sz w:val="28"/>
          <w:szCs w:val="28"/>
        </w:rPr>
      </w:pPr>
      <w:r>
        <w:rPr>
          <w:sz w:val="28"/>
          <w:szCs w:val="28"/>
        </w:rPr>
        <w:lastRenderedPageBreak/>
        <w:t xml:space="preserve"> </w:t>
      </w:r>
      <w:r w:rsidR="00C4684E">
        <w:rPr>
          <w:sz w:val="28"/>
          <w:szCs w:val="28"/>
        </w:rPr>
        <w:t>- увеличения доходной части бюджета муниципального района за счет роста безвозмездных поступлений из областного бюджета на 2017 год на сумму 8246,8 тыс. рублей, на 2018 год на сумму 1148,8 тыс. рублей, на 2019 год на сумму 1180,0 тыс. рублей, из них:</w:t>
      </w:r>
    </w:p>
    <w:p w:rsidR="00C4684E" w:rsidRDefault="00C4684E" w:rsidP="00C4684E">
      <w:pPr>
        <w:pStyle w:val="Default"/>
        <w:ind w:firstLine="709"/>
        <w:jc w:val="both"/>
        <w:rPr>
          <w:sz w:val="28"/>
          <w:szCs w:val="28"/>
        </w:rPr>
      </w:pPr>
    </w:p>
    <w:tbl>
      <w:tblPr>
        <w:tblStyle w:val="a3"/>
        <w:tblW w:w="0" w:type="auto"/>
        <w:tblLook w:val="04A0" w:firstRow="1" w:lastRow="0" w:firstColumn="1" w:lastColumn="0" w:noHBand="0" w:noVBand="1"/>
      </w:tblPr>
      <w:tblGrid>
        <w:gridCol w:w="5353"/>
        <w:gridCol w:w="1559"/>
        <w:gridCol w:w="1560"/>
        <w:gridCol w:w="1842"/>
      </w:tblGrid>
      <w:tr w:rsidR="00C4684E" w:rsidTr="00DB60D7">
        <w:tc>
          <w:tcPr>
            <w:tcW w:w="5353" w:type="dxa"/>
          </w:tcPr>
          <w:p w:rsidR="00C4684E" w:rsidRDefault="00C4684E" w:rsidP="001D0517">
            <w:pPr>
              <w:pStyle w:val="Default"/>
              <w:jc w:val="both"/>
              <w:rPr>
                <w:sz w:val="28"/>
                <w:szCs w:val="28"/>
              </w:rPr>
            </w:pPr>
            <w:r>
              <w:rPr>
                <w:sz w:val="28"/>
                <w:szCs w:val="28"/>
              </w:rPr>
              <w:t>Безвозмездные поступления</w:t>
            </w:r>
          </w:p>
        </w:tc>
        <w:tc>
          <w:tcPr>
            <w:tcW w:w="1559" w:type="dxa"/>
          </w:tcPr>
          <w:p w:rsidR="00C4684E" w:rsidRDefault="00C4684E" w:rsidP="001D0517">
            <w:pPr>
              <w:pStyle w:val="Default"/>
              <w:jc w:val="both"/>
              <w:rPr>
                <w:sz w:val="28"/>
                <w:szCs w:val="28"/>
              </w:rPr>
            </w:pPr>
            <w:r>
              <w:rPr>
                <w:sz w:val="28"/>
                <w:szCs w:val="28"/>
              </w:rPr>
              <w:t>2017 год</w:t>
            </w:r>
          </w:p>
        </w:tc>
        <w:tc>
          <w:tcPr>
            <w:tcW w:w="1560" w:type="dxa"/>
          </w:tcPr>
          <w:p w:rsidR="00C4684E" w:rsidRDefault="00C4684E" w:rsidP="001D0517">
            <w:pPr>
              <w:pStyle w:val="Default"/>
              <w:jc w:val="both"/>
              <w:rPr>
                <w:sz w:val="28"/>
                <w:szCs w:val="28"/>
              </w:rPr>
            </w:pPr>
            <w:r>
              <w:rPr>
                <w:sz w:val="28"/>
                <w:szCs w:val="28"/>
              </w:rPr>
              <w:t>2018 год</w:t>
            </w:r>
          </w:p>
        </w:tc>
        <w:tc>
          <w:tcPr>
            <w:tcW w:w="1842" w:type="dxa"/>
          </w:tcPr>
          <w:p w:rsidR="00C4684E" w:rsidRDefault="00C4684E" w:rsidP="001D0517">
            <w:pPr>
              <w:pStyle w:val="Default"/>
              <w:jc w:val="both"/>
              <w:rPr>
                <w:sz w:val="28"/>
                <w:szCs w:val="28"/>
              </w:rPr>
            </w:pPr>
            <w:r>
              <w:rPr>
                <w:sz w:val="28"/>
                <w:szCs w:val="28"/>
              </w:rPr>
              <w:t>2019 год</w:t>
            </w:r>
          </w:p>
        </w:tc>
      </w:tr>
      <w:tr w:rsidR="00C4684E" w:rsidTr="00DB60D7">
        <w:tc>
          <w:tcPr>
            <w:tcW w:w="5353" w:type="dxa"/>
          </w:tcPr>
          <w:p w:rsidR="00C4684E" w:rsidRDefault="00C4684E" w:rsidP="001D0517">
            <w:pPr>
              <w:pStyle w:val="Default"/>
              <w:jc w:val="both"/>
              <w:rPr>
                <w:sz w:val="28"/>
                <w:szCs w:val="28"/>
              </w:rPr>
            </w:pPr>
            <w:r w:rsidRPr="00963C30">
              <w:rPr>
                <w:sz w:val="28"/>
                <w:szCs w:val="28"/>
              </w:rPr>
              <w:t>Дотации</w:t>
            </w:r>
          </w:p>
        </w:tc>
        <w:tc>
          <w:tcPr>
            <w:tcW w:w="1559" w:type="dxa"/>
          </w:tcPr>
          <w:p w:rsidR="00C4684E" w:rsidRDefault="00C4684E" w:rsidP="001D0517">
            <w:pPr>
              <w:pStyle w:val="Default"/>
              <w:jc w:val="both"/>
              <w:rPr>
                <w:sz w:val="28"/>
                <w:szCs w:val="28"/>
              </w:rPr>
            </w:pPr>
            <w:r>
              <w:rPr>
                <w:sz w:val="28"/>
                <w:szCs w:val="28"/>
              </w:rPr>
              <w:t>+2919,2</w:t>
            </w:r>
          </w:p>
        </w:tc>
        <w:tc>
          <w:tcPr>
            <w:tcW w:w="1560" w:type="dxa"/>
          </w:tcPr>
          <w:p w:rsidR="00C4684E" w:rsidRDefault="00C4684E" w:rsidP="001D0517">
            <w:pPr>
              <w:pStyle w:val="Default"/>
              <w:jc w:val="both"/>
              <w:rPr>
                <w:sz w:val="28"/>
                <w:szCs w:val="28"/>
              </w:rPr>
            </w:pPr>
          </w:p>
        </w:tc>
        <w:tc>
          <w:tcPr>
            <w:tcW w:w="1842" w:type="dxa"/>
          </w:tcPr>
          <w:p w:rsidR="00C4684E" w:rsidRDefault="00C4684E" w:rsidP="001D0517">
            <w:pPr>
              <w:pStyle w:val="Default"/>
              <w:jc w:val="both"/>
              <w:rPr>
                <w:sz w:val="28"/>
                <w:szCs w:val="28"/>
              </w:rPr>
            </w:pPr>
          </w:p>
        </w:tc>
      </w:tr>
      <w:tr w:rsidR="00C4684E" w:rsidTr="00DB60D7">
        <w:tc>
          <w:tcPr>
            <w:tcW w:w="5353" w:type="dxa"/>
          </w:tcPr>
          <w:p w:rsidR="00C4684E" w:rsidRPr="00963C30" w:rsidRDefault="00C4684E" w:rsidP="001D0517">
            <w:pPr>
              <w:pStyle w:val="Default"/>
              <w:jc w:val="both"/>
              <w:rPr>
                <w:sz w:val="28"/>
                <w:szCs w:val="28"/>
              </w:rPr>
            </w:pPr>
            <w:r>
              <w:rPr>
                <w:sz w:val="28"/>
                <w:szCs w:val="28"/>
              </w:rPr>
              <w:t>Субвенции</w:t>
            </w:r>
          </w:p>
        </w:tc>
        <w:tc>
          <w:tcPr>
            <w:tcW w:w="1559" w:type="dxa"/>
          </w:tcPr>
          <w:p w:rsidR="00C4684E" w:rsidRDefault="00C4684E" w:rsidP="001D0517">
            <w:pPr>
              <w:pStyle w:val="Default"/>
              <w:jc w:val="both"/>
              <w:rPr>
                <w:sz w:val="28"/>
                <w:szCs w:val="28"/>
              </w:rPr>
            </w:pPr>
            <w:r>
              <w:rPr>
                <w:sz w:val="28"/>
                <w:szCs w:val="28"/>
              </w:rPr>
              <w:t>+1042,9</w:t>
            </w:r>
          </w:p>
        </w:tc>
        <w:tc>
          <w:tcPr>
            <w:tcW w:w="1560" w:type="dxa"/>
          </w:tcPr>
          <w:p w:rsidR="00C4684E" w:rsidRDefault="00C4684E" w:rsidP="001D0517">
            <w:pPr>
              <w:pStyle w:val="Default"/>
              <w:jc w:val="both"/>
              <w:rPr>
                <w:sz w:val="28"/>
                <w:szCs w:val="28"/>
              </w:rPr>
            </w:pPr>
            <w:r>
              <w:rPr>
                <w:sz w:val="28"/>
                <w:szCs w:val="28"/>
              </w:rPr>
              <w:t>+1148,8</w:t>
            </w:r>
          </w:p>
        </w:tc>
        <w:tc>
          <w:tcPr>
            <w:tcW w:w="1842" w:type="dxa"/>
          </w:tcPr>
          <w:p w:rsidR="00C4684E" w:rsidRDefault="00C4684E" w:rsidP="001D0517">
            <w:pPr>
              <w:pStyle w:val="Default"/>
              <w:jc w:val="both"/>
              <w:rPr>
                <w:sz w:val="28"/>
                <w:szCs w:val="28"/>
              </w:rPr>
            </w:pPr>
            <w:r>
              <w:rPr>
                <w:sz w:val="28"/>
                <w:szCs w:val="28"/>
              </w:rPr>
              <w:t>+1180,0</w:t>
            </w:r>
          </w:p>
        </w:tc>
      </w:tr>
      <w:tr w:rsidR="00C4684E" w:rsidTr="00DB60D7">
        <w:tc>
          <w:tcPr>
            <w:tcW w:w="5353" w:type="dxa"/>
          </w:tcPr>
          <w:p w:rsidR="00C4684E" w:rsidRPr="00963C30" w:rsidRDefault="00C4684E" w:rsidP="001D0517">
            <w:pPr>
              <w:pStyle w:val="Default"/>
              <w:jc w:val="both"/>
              <w:rPr>
                <w:sz w:val="28"/>
                <w:szCs w:val="28"/>
              </w:rPr>
            </w:pPr>
            <w:r>
              <w:rPr>
                <w:sz w:val="28"/>
                <w:szCs w:val="28"/>
              </w:rPr>
              <w:t>Субсидии</w:t>
            </w:r>
          </w:p>
        </w:tc>
        <w:tc>
          <w:tcPr>
            <w:tcW w:w="1559" w:type="dxa"/>
          </w:tcPr>
          <w:p w:rsidR="00C4684E" w:rsidRDefault="00C4684E" w:rsidP="001D0517">
            <w:pPr>
              <w:pStyle w:val="Default"/>
              <w:jc w:val="both"/>
              <w:rPr>
                <w:sz w:val="28"/>
                <w:szCs w:val="28"/>
              </w:rPr>
            </w:pPr>
            <w:r>
              <w:rPr>
                <w:sz w:val="28"/>
                <w:szCs w:val="28"/>
              </w:rPr>
              <w:t>+1287,0</w:t>
            </w:r>
          </w:p>
        </w:tc>
        <w:tc>
          <w:tcPr>
            <w:tcW w:w="1560" w:type="dxa"/>
          </w:tcPr>
          <w:p w:rsidR="00C4684E" w:rsidRDefault="00C4684E" w:rsidP="001D0517">
            <w:pPr>
              <w:pStyle w:val="Default"/>
              <w:jc w:val="both"/>
              <w:rPr>
                <w:sz w:val="28"/>
                <w:szCs w:val="28"/>
              </w:rPr>
            </w:pPr>
          </w:p>
        </w:tc>
        <w:tc>
          <w:tcPr>
            <w:tcW w:w="1842" w:type="dxa"/>
          </w:tcPr>
          <w:p w:rsidR="00C4684E" w:rsidRDefault="00C4684E" w:rsidP="001D0517">
            <w:pPr>
              <w:pStyle w:val="Default"/>
              <w:jc w:val="both"/>
              <w:rPr>
                <w:sz w:val="28"/>
                <w:szCs w:val="28"/>
              </w:rPr>
            </w:pPr>
          </w:p>
        </w:tc>
      </w:tr>
      <w:tr w:rsidR="00C4684E" w:rsidTr="00DB60D7">
        <w:tc>
          <w:tcPr>
            <w:tcW w:w="5353" w:type="dxa"/>
          </w:tcPr>
          <w:p w:rsidR="00C4684E" w:rsidRPr="00963C30" w:rsidRDefault="00C4684E" w:rsidP="001D0517">
            <w:pPr>
              <w:pStyle w:val="Default"/>
              <w:jc w:val="both"/>
              <w:rPr>
                <w:sz w:val="28"/>
                <w:szCs w:val="28"/>
              </w:rPr>
            </w:pPr>
            <w:r>
              <w:rPr>
                <w:sz w:val="28"/>
                <w:szCs w:val="28"/>
              </w:rPr>
              <w:t>Иные межбюджетные трансферты</w:t>
            </w:r>
          </w:p>
        </w:tc>
        <w:tc>
          <w:tcPr>
            <w:tcW w:w="1559" w:type="dxa"/>
          </w:tcPr>
          <w:p w:rsidR="00C4684E" w:rsidRDefault="00C4684E" w:rsidP="001D0517">
            <w:pPr>
              <w:pStyle w:val="Default"/>
              <w:jc w:val="both"/>
              <w:rPr>
                <w:sz w:val="28"/>
                <w:szCs w:val="28"/>
              </w:rPr>
            </w:pPr>
            <w:r>
              <w:rPr>
                <w:sz w:val="28"/>
                <w:szCs w:val="28"/>
              </w:rPr>
              <w:t>+2997,7</w:t>
            </w:r>
          </w:p>
        </w:tc>
        <w:tc>
          <w:tcPr>
            <w:tcW w:w="1560" w:type="dxa"/>
          </w:tcPr>
          <w:p w:rsidR="00C4684E" w:rsidRDefault="00C4684E" w:rsidP="001D0517">
            <w:pPr>
              <w:pStyle w:val="Default"/>
              <w:jc w:val="both"/>
              <w:rPr>
                <w:sz w:val="28"/>
                <w:szCs w:val="28"/>
              </w:rPr>
            </w:pPr>
          </w:p>
        </w:tc>
        <w:tc>
          <w:tcPr>
            <w:tcW w:w="1842" w:type="dxa"/>
          </w:tcPr>
          <w:p w:rsidR="00C4684E" w:rsidRDefault="00C4684E" w:rsidP="001D0517">
            <w:pPr>
              <w:pStyle w:val="Default"/>
              <w:jc w:val="both"/>
              <w:rPr>
                <w:sz w:val="28"/>
                <w:szCs w:val="28"/>
              </w:rPr>
            </w:pPr>
          </w:p>
        </w:tc>
      </w:tr>
      <w:tr w:rsidR="00C4684E" w:rsidRPr="00963C30" w:rsidTr="00DB60D7">
        <w:tc>
          <w:tcPr>
            <w:tcW w:w="5353" w:type="dxa"/>
          </w:tcPr>
          <w:p w:rsidR="00C4684E" w:rsidRPr="00963C30" w:rsidRDefault="00C4684E" w:rsidP="001D0517">
            <w:pPr>
              <w:pStyle w:val="Default"/>
              <w:jc w:val="both"/>
              <w:rPr>
                <w:b/>
                <w:sz w:val="28"/>
                <w:szCs w:val="28"/>
              </w:rPr>
            </w:pPr>
            <w:r w:rsidRPr="00963C30">
              <w:rPr>
                <w:b/>
                <w:sz w:val="28"/>
                <w:szCs w:val="28"/>
              </w:rPr>
              <w:t>ИТОГО</w:t>
            </w:r>
          </w:p>
        </w:tc>
        <w:tc>
          <w:tcPr>
            <w:tcW w:w="1559" w:type="dxa"/>
          </w:tcPr>
          <w:p w:rsidR="00C4684E" w:rsidRPr="00963C30" w:rsidRDefault="00C4684E" w:rsidP="001D0517">
            <w:pPr>
              <w:pStyle w:val="Default"/>
              <w:jc w:val="both"/>
              <w:rPr>
                <w:b/>
                <w:sz w:val="28"/>
                <w:szCs w:val="28"/>
              </w:rPr>
            </w:pPr>
            <w:r>
              <w:rPr>
                <w:b/>
                <w:sz w:val="28"/>
                <w:szCs w:val="28"/>
              </w:rPr>
              <w:t>+</w:t>
            </w:r>
            <w:r w:rsidRPr="00963C30">
              <w:rPr>
                <w:b/>
                <w:sz w:val="28"/>
                <w:szCs w:val="28"/>
              </w:rPr>
              <w:t>8246,8</w:t>
            </w:r>
          </w:p>
        </w:tc>
        <w:tc>
          <w:tcPr>
            <w:tcW w:w="1560" w:type="dxa"/>
          </w:tcPr>
          <w:p w:rsidR="00C4684E" w:rsidRPr="00963C30" w:rsidRDefault="00C4684E" w:rsidP="001D0517">
            <w:pPr>
              <w:pStyle w:val="Default"/>
              <w:jc w:val="both"/>
              <w:rPr>
                <w:b/>
                <w:sz w:val="28"/>
                <w:szCs w:val="28"/>
              </w:rPr>
            </w:pPr>
            <w:r>
              <w:rPr>
                <w:b/>
                <w:sz w:val="28"/>
                <w:szCs w:val="28"/>
              </w:rPr>
              <w:t>+1148,8</w:t>
            </w:r>
          </w:p>
        </w:tc>
        <w:tc>
          <w:tcPr>
            <w:tcW w:w="1842" w:type="dxa"/>
          </w:tcPr>
          <w:p w:rsidR="00C4684E" w:rsidRPr="00963C30" w:rsidRDefault="00C4684E" w:rsidP="001D0517">
            <w:pPr>
              <w:pStyle w:val="Default"/>
              <w:jc w:val="both"/>
              <w:rPr>
                <w:b/>
                <w:sz w:val="28"/>
                <w:szCs w:val="28"/>
              </w:rPr>
            </w:pPr>
            <w:r>
              <w:rPr>
                <w:b/>
                <w:sz w:val="28"/>
                <w:szCs w:val="28"/>
              </w:rPr>
              <w:t>+1180,0</w:t>
            </w:r>
          </w:p>
        </w:tc>
      </w:tr>
    </w:tbl>
    <w:p w:rsidR="00C4684E" w:rsidRDefault="00C4684E" w:rsidP="00C4684E">
      <w:pPr>
        <w:pStyle w:val="Default"/>
        <w:ind w:firstLine="709"/>
        <w:jc w:val="both"/>
        <w:rPr>
          <w:b/>
          <w:sz w:val="28"/>
          <w:szCs w:val="28"/>
        </w:rPr>
      </w:pPr>
    </w:p>
    <w:p w:rsidR="00DB60D7" w:rsidRDefault="00C4684E" w:rsidP="00B13CCC">
      <w:pPr>
        <w:jc w:val="both"/>
        <w:rPr>
          <w:sz w:val="28"/>
          <w:szCs w:val="28"/>
        </w:rPr>
      </w:pPr>
      <w:r>
        <w:rPr>
          <w:sz w:val="28"/>
          <w:szCs w:val="28"/>
        </w:rPr>
        <w:t xml:space="preserve">           </w:t>
      </w:r>
      <w:r w:rsidRPr="000C1B60">
        <w:rPr>
          <w:sz w:val="28"/>
          <w:szCs w:val="28"/>
        </w:rPr>
        <w:t>-</w:t>
      </w:r>
      <w:r>
        <w:rPr>
          <w:sz w:val="28"/>
          <w:szCs w:val="28"/>
        </w:rPr>
        <w:t xml:space="preserve"> </w:t>
      </w:r>
      <w:r w:rsidR="00DB60D7">
        <w:rPr>
          <w:sz w:val="28"/>
          <w:szCs w:val="28"/>
        </w:rPr>
        <w:t>перераспределения</w:t>
      </w:r>
      <w:r w:rsidRPr="000C1B60">
        <w:rPr>
          <w:sz w:val="28"/>
          <w:szCs w:val="28"/>
        </w:rPr>
        <w:t xml:space="preserve"> </w:t>
      </w:r>
      <w:r>
        <w:rPr>
          <w:sz w:val="28"/>
          <w:szCs w:val="28"/>
        </w:rPr>
        <w:t xml:space="preserve"> </w:t>
      </w:r>
      <w:r w:rsidRPr="000C1B60">
        <w:rPr>
          <w:sz w:val="28"/>
          <w:szCs w:val="28"/>
        </w:rPr>
        <w:t>доходной части бюджета, формируемой за сч</w:t>
      </w:r>
      <w:r>
        <w:rPr>
          <w:sz w:val="28"/>
          <w:szCs w:val="28"/>
        </w:rPr>
        <w:t>ё</w:t>
      </w:r>
      <w:r w:rsidRPr="000C1B60">
        <w:rPr>
          <w:sz w:val="28"/>
          <w:szCs w:val="28"/>
        </w:rPr>
        <w:t xml:space="preserve">т собственных </w:t>
      </w:r>
      <w:r>
        <w:rPr>
          <w:sz w:val="28"/>
          <w:szCs w:val="28"/>
        </w:rPr>
        <w:t>д</w:t>
      </w:r>
      <w:r w:rsidRPr="000C1B60">
        <w:rPr>
          <w:sz w:val="28"/>
          <w:szCs w:val="28"/>
        </w:rPr>
        <w:t>оходов</w:t>
      </w:r>
      <w:r w:rsidR="00DB60D7">
        <w:rPr>
          <w:sz w:val="28"/>
          <w:szCs w:val="28"/>
        </w:rPr>
        <w:t>:</w:t>
      </w:r>
    </w:p>
    <w:p w:rsidR="00DB60D7" w:rsidRDefault="00DB60D7" w:rsidP="00C4684E">
      <w:pPr>
        <w:rPr>
          <w:sz w:val="28"/>
          <w:szCs w:val="28"/>
        </w:rPr>
      </w:pPr>
    </w:p>
    <w:tbl>
      <w:tblPr>
        <w:tblStyle w:val="a3"/>
        <w:tblW w:w="0" w:type="auto"/>
        <w:tblLook w:val="04A0" w:firstRow="1" w:lastRow="0" w:firstColumn="1" w:lastColumn="0" w:noHBand="0" w:noVBand="1"/>
      </w:tblPr>
      <w:tblGrid>
        <w:gridCol w:w="5211"/>
        <w:gridCol w:w="1560"/>
        <w:gridCol w:w="1701"/>
        <w:gridCol w:w="1842"/>
      </w:tblGrid>
      <w:tr w:rsidR="00DB60D7" w:rsidTr="00DB60D7">
        <w:tc>
          <w:tcPr>
            <w:tcW w:w="5211" w:type="dxa"/>
          </w:tcPr>
          <w:p w:rsidR="00DB60D7" w:rsidRDefault="00DB60D7" w:rsidP="00C4684E">
            <w:pPr>
              <w:rPr>
                <w:sz w:val="28"/>
                <w:szCs w:val="28"/>
              </w:rPr>
            </w:pPr>
            <w:r>
              <w:rPr>
                <w:sz w:val="28"/>
                <w:szCs w:val="28"/>
              </w:rPr>
              <w:t>Собственные доходы</w:t>
            </w:r>
          </w:p>
        </w:tc>
        <w:tc>
          <w:tcPr>
            <w:tcW w:w="1560" w:type="dxa"/>
          </w:tcPr>
          <w:p w:rsidR="00DB60D7" w:rsidRDefault="00DB60D7" w:rsidP="001F31E3">
            <w:pPr>
              <w:pStyle w:val="Default"/>
              <w:jc w:val="both"/>
              <w:rPr>
                <w:sz w:val="28"/>
                <w:szCs w:val="28"/>
              </w:rPr>
            </w:pPr>
            <w:r>
              <w:rPr>
                <w:sz w:val="28"/>
                <w:szCs w:val="28"/>
              </w:rPr>
              <w:t>2017 год</w:t>
            </w:r>
          </w:p>
        </w:tc>
        <w:tc>
          <w:tcPr>
            <w:tcW w:w="1701" w:type="dxa"/>
          </w:tcPr>
          <w:p w:rsidR="00DB60D7" w:rsidRDefault="00DB60D7" w:rsidP="001F31E3">
            <w:pPr>
              <w:pStyle w:val="Default"/>
              <w:jc w:val="both"/>
              <w:rPr>
                <w:sz w:val="28"/>
                <w:szCs w:val="28"/>
              </w:rPr>
            </w:pPr>
            <w:r>
              <w:rPr>
                <w:sz w:val="28"/>
                <w:szCs w:val="28"/>
              </w:rPr>
              <w:t>2018 год</w:t>
            </w:r>
          </w:p>
        </w:tc>
        <w:tc>
          <w:tcPr>
            <w:tcW w:w="1842" w:type="dxa"/>
          </w:tcPr>
          <w:p w:rsidR="00DB60D7" w:rsidRDefault="00DB60D7" w:rsidP="001F31E3">
            <w:pPr>
              <w:pStyle w:val="Default"/>
              <w:jc w:val="both"/>
              <w:rPr>
                <w:sz w:val="28"/>
                <w:szCs w:val="28"/>
              </w:rPr>
            </w:pPr>
            <w:r>
              <w:rPr>
                <w:sz w:val="28"/>
                <w:szCs w:val="28"/>
              </w:rPr>
              <w:t>2019 год</w:t>
            </w:r>
          </w:p>
        </w:tc>
      </w:tr>
      <w:tr w:rsidR="00DB60D7" w:rsidTr="00DB60D7">
        <w:tc>
          <w:tcPr>
            <w:tcW w:w="5211" w:type="dxa"/>
          </w:tcPr>
          <w:p w:rsidR="00DB60D7" w:rsidRDefault="00DB60D7" w:rsidP="00DB60D7">
            <w:pPr>
              <w:rPr>
                <w:sz w:val="28"/>
                <w:szCs w:val="28"/>
              </w:rPr>
            </w:pPr>
            <w:r>
              <w:rPr>
                <w:sz w:val="28"/>
                <w:szCs w:val="28"/>
              </w:rPr>
              <w:t>Штрафы, санкции, возмещение ущерба</w:t>
            </w:r>
          </w:p>
        </w:tc>
        <w:tc>
          <w:tcPr>
            <w:tcW w:w="1560" w:type="dxa"/>
          </w:tcPr>
          <w:p w:rsidR="00DB60D7" w:rsidRDefault="00DB60D7" w:rsidP="00C4684E">
            <w:pPr>
              <w:rPr>
                <w:sz w:val="28"/>
                <w:szCs w:val="28"/>
              </w:rPr>
            </w:pPr>
            <w:r>
              <w:rPr>
                <w:sz w:val="28"/>
                <w:szCs w:val="28"/>
              </w:rPr>
              <w:t>+56,0</w:t>
            </w:r>
          </w:p>
        </w:tc>
        <w:tc>
          <w:tcPr>
            <w:tcW w:w="1701" w:type="dxa"/>
          </w:tcPr>
          <w:p w:rsidR="00DB60D7" w:rsidRDefault="00ED5C3C" w:rsidP="00C4684E">
            <w:pPr>
              <w:rPr>
                <w:sz w:val="28"/>
                <w:szCs w:val="28"/>
              </w:rPr>
            </w:pPr>
            <w:r>
              <w:rPr>
                <w:sz w:val="28"/>
                <w:szCs w:val="28"/>
              </w:rPr>
              <w:t>0</w:t>
            </w:r>
          </w:p>
        </w:tc>
        <w:tc>
          <w:tcPr>
            <w:tcW w:w="1842" w:type="dxa"/>
          </w:tcPr>
          <w:p w:rsidR="00DB60D7" w:rsidRDefault="00ED5C3C" w:rsidP="00C4684E">
            <w:pPr>
              <w:rPr>
                <w:sz w:val="28"/>
                <w:szCs w:val="28"/>
              </w:rPr>
            </w:pPr>
            <w:r>
              <w:rPr>
                <w:sz w:val="28"/>
                <w:szCs w:val="28"/>
              </w:rPr>
              <w:t>0</w:t>
            </w:r>
          </w:p>
        </w:tc>
      </w:tr>
      <w:tr w:rsidR="00DB60D7" w:rsidTr="00DB60D7">
        <w:tc>
          <w:tcPr>
            <w:tcW w:w="5211" w:type="dxa"/>
          </w:tcPr>
          <w:p w:rsidR="00DB60D7" w:rsidRDefault="00DB60D7" w:rsidP="00DB60D7">
            <w:pPr>
              <w:rPr>
                <w:sz w:val="28"/>
                <w:szCs w:val="28"/>
              </w:rPr>
            </w:pPr>
            <w:r>
              <w:rPr>
                <w:sz w:val="28"/>
                <w:szCs w:val="28"/>
              </w:rPr>
              <w:t>Доходы от оказания платных услуг и компенсации затрат государства</w:t>
            </w:r>
          </w:p>
        </w:tc>
        <w:tc>
          <w:tcPr>
            <w:tcW w:w="1560" w:type="dxa"/>
          </w:tcPr>
          <w:p w:rsidR="00DB60D7" w:rsidRDefault="00DB60D7" w:rsidP="00C4684E">
            <w:pPr>
              <w:rPr>
                <w:sz w:val="28"/>
                <w:szCs w:val="28"/>
              </w:rPr>
            </w:pPr>
            <w:r>
              <w:rPr>
                <w:sz w:val="28"/>
                <w:szCs w:val="28"/>
              </w:rPr>
              <w:t>+73,0</w:t>
            </w:r>
          </w:p>
        </w:tc>
        <w:tc>
          <w:tcPr>
            <w:tcW w:w="1701" w:type="dxa"/>
          </w:tcPr>
          <w:p w:rsidR="00DB60D7" w:rsidRDefault="00ED5C3C" w:rsidP="00C4684E">
            <w:pPr>
              <w:rPr>
                <w:sz w:val="28"/>
                <w:szCs w:val="28"/>
              </w:rPr>
            </w:pPr>
            <w:r>
              <w:rPr>
                <w:sz w:val="28"/>
                <w:szCs w:val="28"/>
              </w:rPr>
              <w:t>0</w:t>
            </w:r>
          </w:p>
        </w:tc>
        <w:tc>
          <w:tcPr>
            <w:tcW w:w="1842" w:type="dxa"/>
          </w:tcPr>
          <w:p w:rsidR="00DB60D7" w:rsidRDefault="00ED5C3C" w:rsidP="00C4684E">
            <w:pPr>
              <w:rPr>
                <w:sz w:val="28"/>
                <w:szCs w:val="28"/>
              </w:rPr>
            </w:pPr>
            <w:r>
              <w:rPr>
                <w:sz w:val="28"/>
                <w:szCs w:val="28"/>
              </w:rPr>
              <w:t>0</w:t>
            </w:r>
          </w:p>
        </w:tc>
      </w:tr>
      <w:tr w:rsidR="00DB60D7" w:rsidTr="00DB60D7">
        <w:tc>
          <w:tcPr>
            <w:tcW w:w="5211" w:type="dxa"/>
          </w:tcPr>
          <w:p w:rsidR="00DB60D7" w:rsidRDefault="00DB60D7" w:rsidP="00DB60D7">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Pr>
          <w:p w:rsidR="00DB60D7" w:rsidRDefault="00DB60D7" w:rsidP="00C4684E">
            <w:pPr>
              <w:rPr>
                <w:sz w:val="28"/>
                <w:szCs w:val="28"/>
              </w:rPr>
            </w:pPr>
            <w:r>
              <w:rPr>
                <w:sz w:val="28"/>
                <w:szCs w:val="28"/>
              </w:rPr>
              <w:t>-129,0</w:t>
            </w:r>
          </w:p>
        </w:tc>
        <w:tc>
          <w:tcPr>
            <w:tcW w:w="1701" w:type="dxa"/>
          </w:tcPr>
          <w:p w:rsidR="00DB60D7" w:rsidRDefault="00ED5C3C" w:rsidP="00C4684E">
            <w:pPr>
              <w:rPr>
                <w:sz w:val="28"/>
                <w:szCs w:val="28"/>
              </w:rPr>
            </w:pPr>
            <w:r>
              <w:rPr>
                <w:sz w:val="28"/>
                <w:szCs w:val="28"/>
              </w:rPr>
              <w:t>0</w:t>
            </w:r>
          </w:p>
        </w:tc>
        <w:tc>
          <w:tcPr>
            <w:tcW w:w="1842" w:type="dxa"/>
          </w:tcPr>
          <w:p w:rsidR="00DB60D7" w:rsidRDefault="00ED5C3C" w:rsidP="00C4684E">
            <w:pPr>
              <w:rPr>
                <w:sz w:val="28"/>
                <w:szCs w:val="28"/>
              </w:rPr>
            </w:pPr>
            <w:r>
              <w:rPr>
                <w:sz w:val="28"/>
                <w:szCs w:val="28"/>
              </w:rPr>
              <w:t>0</w:t>
            </w:r>
          </w:p>
        </w:tc>
      </w:tr>
    </w:tbl>
    <w:p w:rsidR="00DB60D7" w:rsidRDefault="00DB60D7" w:rsidP="00C4684E">
      <w:pPr>
        <w:rPr>
          <w:sz w:val="28"/>
          <w:szCs w:val="28"/>
        </w:rPr>
      </w:pPr>
    </w:p>
    <w:p w:rsidR="00DB60D7" w:rsidRDefault="00DB60D7" w:rsidP="00C4684E">
      <w:pPr>
        <w:rPr>
          <w:sz w:val="28"/>
          <w:szCs w:val="28"/>
        </w:rPr>
      </w:pPr>
    </w:p>
    <w:p w:rsidR="00DB60D7" w:rsidRDefault="00C4684E" w:rsidP="00DB60D7">
      <w:pPr>
        <w:rPr>
          <w:sz w:val="28"/>
          <w:szCs w:val="28"/>
        </w:rPr>
      </w:pPr>
      <w:r>
        <w:rPr>
          <w:sz w:val="28"/>
          <w:szCs w:val="28"/>
        </w:rPr>
        <w:t xml:space="preserve"> - </w:t>
      </w:r>
      <w:r w:rsidR="00DB60D7">
        <w:rPr>
          <w:sz w:val="28"/>
          <w:szCs w:val="28"/>
        </w:rPr>
        <w:t>увеличение</w:t>
      </w:r>
      <w:r w:rsidRPr="000C1B60">
        <w:rPr>
          <w:sz w:val="28"/>
          <w:szCs w:val="28"/>
        </w:rPr>
        <w:t xml:space="preserve"> расходной части бюджета</w:t>
      </w:r>
      <w:r w:rsidR="00DB60D7">
        <w:rPr>
          <w:sz w:val="28"/>
          <w:szCs w:val="28"/>
        </w:rPr>
        <w:t xml:space="preserve"> Шимского муниципального района</w:t>
      </w:r>
      <w:r w:rsidR="00BB3D05">
        <w:rPr>
          <w:sz w:val="28"/>
          <w:szCs w:val="28"/>
        </w:rPr>
        <w:t xml:space="preserve"> на 2017 год на сумму 8878,3 тыс. рублей, на 2018 год на сумму 1148,8 тыс. рублей, на 2019 год на сумму 1180,0 тыс. рублей :</w:t>
      </w:r>
      <w:r w:rsidR="00DB60D7">
        <w:rPr>
          <w:sz w:val="28"/>
          <w:szCs w:val="28"/>
        </w:rPr>
        <w:t xml:space="preserve"> </w:t>
      </w:r>
    </w:p>
    <w:p w:rsidR="00DB60D7" w:rsidRDefault="00DB60D7" w:rsidP="00DB60D7">
      <w:pPr>
        <w:rPr>
          <w:sz w:val="28"/>
          <w:szCs w:val="28"/>
        </w:rPr>
      </w:pPr>
    </w:p>
    <w:tbl>
      <w:tblPr>
        <w:tblStyle w:val="a3"/>
        <w:tblW w:w="0" w:type="auto"/>
        <w:tblLook w:val="04A0" w:firstRow="1" w:lastRow="0" w:firstColumn="1" w:lastColumn="0" w:noHBand="0" w:noVBand="1"/>
      </w:tblPr>
      <w:tblGrid>
        <w:gridCol w:w="5211"/>
        <w:gridCol w:w="1560"/>
        <w:gridCol w:w="1701"/>
        <w:gridCol w:w="1701"/>
      </w:tblGrid>
      <w:tr w:rsidR="00BB3D05" w:rsidTr="00BB3D05">
        <w:tc>
          <w:tcPr>
            <w:tcW w:w="5211" w:type="dxa"/>
          </w:tcPr>
          <w:p w:rsidR="00BB3D05" w:rsidRDefault="00BB3D05" w:rsidP="00DB60D7">
            <w:pPr>
              <w:rPr>
                <w:sz w:val="28"/>
                <w:szCs w:val="28"/>
              </w:rPr>
            </w:pPr>
            <w:r>
              <w:rPr>
                <w:sz w:val="28"/>
                <w:szCs w:val="28"/>
              </w:rPr>
              <w:t>Источники увеличения расходной части бюджета Шимского муниципального района</w:t>
            </w:r>
          </w:p>
        </w:tc>
        <w:tc>
          <w:tcPr>
            <w:tcW w:w="1560" w:type="dxa"/>
          </w:tcPr>
          <w:p w:rsidR="00BB3D05" w:rsidRDefault="00BB3D05" w:rsidP="001F31E3">
            <w:pPr>
              <w:pStyle w:val="Default"/>
              <w:jc w:val="both"/>
              <w:rPr>
                <w:sz w:val="28"/>
                <w:szCs w:val="28"/>
              </w:rPr>
            </w:pPr>
            <w:r>
              <w:rPr>
                <w:sz w:val="28"/>
                <w:szCs w:val="28"/>
              </w:rPr>
              <w:t>2017 год</w:t>
            </w:r>
          </w:p>
        </w:tc>
        <w:tc>
          <w:tcPr>
            <w:tcW w:w="1701" w:type="dxa"/>
          </w:tcPr>
          <w:p w:rsidR="00BB3D05" w:rsidRDefault="00BB3D05" w:rsidP="001F31E3">
            <w:pPr>
              <w:pStyle w:val="Default"/>
              <w:jc w:val="both"/>
              <w:rPr>
                <w:sz w:val="28"/>
                <w:szCs w:val="28"/>
              </w:rPr>
            </w:pPr>
            <w:r>
              <w:rPr>
                <w:sz w:val="28"/>
                <w:szCs w:val="28"/>
              </w:rPr>
              <w:t>2018 год</w:t>
            </w:r>
          </w:p>
        </w:tc>
        <w:tc>
          <w:tcPr>
            <w:tcW w:w="1701" w:type="dxa"/>
          </w:tcPr>
          <w:p w:rsidR="00BB3D05" w:rsidRDefault="00BB3D05" w:rsidP="001F31E3">
            <w:pPr>
              <w:pStyle w:val="Default"/>
              <w:jc w:val="both"/>
              <w:rPr>
                <w:sz w:val="28"/>
                <w:szCs w:val="28"/>
              </w:rPr>
            </w:pPr>
            <w:r>
              <w:rPr>
                <w:sz w:val="28"/>
                <w:szCs w:val="28"/>
              </w:rPr>
              <w:t>2019 год</w:t>
            </w:r>
          </w:p>
        </w:tc>
      </w:tr>
      <w:tr w:rsidR="00BB3D05" w:rsidTr="00BB3D05">
        <w:tc>
          <w:tcPr>
            <w:tcW w:w="5211" w:type="dxa"/>
          </w:tcPr>
          <w:p w:rsidR="00BB3D05" w:rsidRDefault="00BB3D05" w:rsidP="00DB60D7">
            <w:pPr>
              <w:rPr>
                <w:sz w:val="28"/>
                <w:szCs w:val="28"/>
              </w:rPr>
            </w:pPr>
            <w:r>
              <w:rPr>
                <w:sz w:val="28"/>
                <w:szCs w:val="28"/>
              </w:rPr>
              <w:t>Областной бюджет</w:t>
            </w:r>
          </w:p>
        </w:tc>
        <w:tc>
          <w:tcPr>
            <w:tcW w:w="1560" w:type="dxa"/>
          </w:tcPr>
          <w:p w:rsidR="00BB3D05" w:rsidRDefault="00BB3D05" w:rsidP="00DB60D7">
            <w:pPr>
              <w:rPr>
                <w:sz w:val="28"/>
                <w:szCs w:val="28"/>
              </w:rPr>
            </w:pPr>
            <w:r>
              <w:rPr>
                <w:sz w:val="28"/>
                <w:szCs w:val="28"/>
              </w:rPr>
              <w:t>+8246,8</w:t>
            </w:r>
          </w:p>
        </w:tc>
        <w:tc>
          <w:tcPr>
            <w:tcW w:w="1701" w:type="dxa"/>
          </w:tcPr>
          <w:p w:rsidR="00BB3D05" w:rsidRDefault="00BB3D05" w:rsidP="001F31E3">
            <w:pPr>
              <w:pStyle w:val="Default"/>
              <w:jc w:val="both"/>
              <w:rPr>
                <w:sz w:val="28"/>
                <w:szCs w:val="28"/>
              </w:rPr>
            </w:pPr>
            <w:r>
              <w:rPr>
                <w:sz w:val="28"/>
                <w:szCs w:val="28"/>
              </w:rPr>
              <w:t>+1148,8</w:t>
            </w:r>
          </w:p>
        </w:tc>
        <w:tc>
          <w:tcPr>
            <w:tcW w:w="1701" w:type="dxa"/>
          </w:tcPr>
          <w:p w:rsidR="00BB3D05" w:rsidRDefault="00BB3D05" w:rsidP="001F31E3">
            <w:pPr>
              <w:pStyle w:val="Default"/>
              <w:jc w:val="both"/>
              <w:rPr>
                <w:sz w:val="28"/>
                <w:szCs w:val="28"/>
              </w:rPr>
            </w:pPr>
            <w:r>
              <w:rPr>
                <w:sz w:val="28"/>
                <w:szCs w:val="28"/>
              </w:rPr>
              <w:t>+1180,0</w:t>
            </w:r>
          </w:p>
        </w:tc>
      </w:tr>
      <w:tr w:rsidR="00BB3D05" w:rsidTr="00BB3D05">
        <w:tc>
          <w:tcPr>
            <w:tcW w:w="5211" w:type="dxa"/>
          </w:tcPr>
          <w:p w:rsidR="00BB3D05" w:rsidRDefault="00BB3D05" w:rsidP="00DB60D7">
            <w:pPr>
              <w:rPr>
                <w:sz w:val="28"/>
                <w:szCs w:val="28"/>
              </w:rPr>
            </w:pPr>
            <w:r>
              <w:rPr>
                <w:sz w:val="28"/>
                <w:szCs w:val="28"/>
              </w:rPr>
              <w:t>Остатки средств на дорожного фонда не использованные в 2016 году по состоянию на 01.01.2017 года</w:t>
            </w:r>
          </w:p>
        </w:tc>
        <w:tc>
          <w:tcPr>
            <w:tcW w:w="1560" w:type="dxa"/>
          </w:tcPr>
          <w:p w:rsidR="00BB3D05" w:rsidRDefault="00BB3D05" w:rsidP="00DB60D7">
            <w:pPr>
              <w:rPr>
                <w:sz w:val="28"/>
                <w:szCs w:val="28"/>
              </w:rPr>
            </w:pPr>
            <w:r>
              <w:rPr>
                <w:sz w:val="28"/>
                <w:szCs w:val="28"/>
              </w:rPr>
              <w:t>+ 631,5</w:t>
            </w:r>
          </w:p>
        </w:tc>
        <w:tc>
          <w:tcPr>
            <w:tcW w:w="1701" w:type="dxa"/>
          </w:tcPr>
          <w:p w:rsidR="00BB3D05" w:rsidRDefault="00ED5C3C" w:rsidP="00DB60D7">
            <w:pPr>
              <w:rPr>
                <w:sz w:val="28"/>
                <w:szCs w:val="28"/>
              </w:rPr>
            </w:pPr>
            <w:r>
              <w:rPr>
                <w:sz w:val="28"/>
                <w:szCs w:val="28"/>
              </w:rPr>
              <w:t>х</w:t>
            </w:r>
          </w:p>
        </w:tc>
        <w:tc>
          <w:tcPr>
            <w:tcW w:w="1701" w:type="dxa"/>
          </w:tcPr>
          <w:p w:rsidR="00BB3D05" w:rsidRDefault="00ED5C3C" w:rsidP="00DB60D7">
            <w:pPr>
              <w:rPr>
                <w:sz w:val="28"/>
                <w:szCs w:val="28"/>
              </w:rPr>
            </w:pPr>
            <w:r>
              <w:rPr>
                <w:sz w:val="28"/>
                <w:szCs w:val="28"/>
              </w:rPr>
              <w:t>х</w:t>
            </w:r>
          </w:p>
        </w:tc>
      </w:tr>
      <w:tr w:rsidR="00BB3D05" w:rsidTr="00BB3D05">
        <w:tc>
          <w:tcPr>
            <w:tcW w:w="5211" w:type="dxa"/>
          </w:tcPr>
          <w:p w:rsidR="00BB3D05" w:rsidRDefault="00BB3D05" w:rsidP="00DB60D7">
            <w:pPr>
              <w:rPr>
                <w:sz w:val="28"/>
                <w:szCs w:val="28"/>
              </w:rPr>
            </w:pPr>
          </w:p>
          <w:p w:rsidR="00BB3D05" w:rsidRDefault="00BB3D05" w:rsidP="00DB60D7">
            <w:pPr>
              <w:rPr>
                <w:sz w:val="28"/>
                <w:szCs w:val="28"/>
              </w:rPr>
            </w:pPr>
            <w:r>
              <w:rPr>
                <w:sz w:val="28"/>
                <w:szCs w:val="28"/>
              </w:rPr>
              <w:t>ИТОГО</w:t>
            </w:r>
          </w:p>
          <w:p w:rsidR="00BB3D05" w:rsidRDefault="00BB3D05" w:rsidP="00DB60D7">
            <w:pPr>
              <w:rPr>
                <w:sz w:val="28"/>
                <w:szCs w:val="28"/>
              </w:rPr>
            </w:pPr>
          </w:p>
        </w:tc>
        <w:tc>
          <w:tcPr>
            <w:tcW w:w="1560" w:type="dxa"/>
          </w:tcPr>
          <w:p w:rsidR="00BB3D05" w:rsidRDefault="00BB3D05" w:rsidP="00DB60D7">
            <w:pPr>
              <w:rPr>
                <w:sz w:val="28"/>
                <w:szCs w:val="28"/>
              </w:rPr>
            </w:pPr>
          </w:p>
          <w:p w:rsidR="00BB3D05" w:rsidRDefault="00BB3D05" w:rsidP="00DB60D7">
            <w:pPr>
              <w:rPr>
                <w:sz w:val="28"/>
                <w:szCs w:val="28"/>
              </w:rPr>
            </w:pPr>
            <w:r>
              <w:rPr>
                <w:sz w:val="28"/>
                <w:szCs w:val="28"/>
              </w:rPr>
              <w:t>+8878,3</w:t>
            </w:r>
          </w:p>
        </w:tc>
        <w:tc>
          <w:tcPr>
            <w:tcW w:w="1701" w:type="dxa"/>
          </w:tcPr>
          <w:p w:rsidR="00BB3D05" w:rsidRDefault="00BB3D05" w:rsidP="001F31E3">
            <w:pPr>
              <w:pStyle w:val="Default"/>
              <w:jc w:val="both"/>
              <w:rPr>
                <w:sz w:val="28"/>
                <w:szCs w:val="28"/>
              </w:rPr>
            </w:pPr>
          </w:p>
          <w:p w:rsidR="00BB3D05" w:rsidRDefault="00BB3D05" w:rsidP="001F31E3">
            <w:pPr>
              <w:pStyle w:val="Default"/>
              <w:jc w:val="both"/>
              <w:rPr>
                <w:sz w:val="28"/>
                <w:szCs w:val="28"/>
              </w:rPr>
            </w:pPr>
            <w:r>
              <w:rPr>
                <w:sz w:val="28"/>
                <w:szCs w:val="28"/>
              </w:rPr>
              <w:t>+1148,8</w:t>
            </w:r>
          </w:p>
        </w:tc>
        <w:tc>
          <w:tcPr>
            <w:tcW w:w="1701" w:type="dxa"/>
          </w:tcPr>
          <w:p w:rsidR="00BB3D05" w:rsidRDefault="00BB3D05" w:rsidP="001F31E3">
            <w:pPr>
              <w:pStyle w:val="Default"/>
              <w:jc w:val="both"/>
              <w:rPr>
                <w:sz w:val="28"/>
                <w:szCs w:val="28"/>
              </w:rPr>
            </w:pPr>
          </w:p>
          <w:p w:rsidR="00BB3D05" w:rsidRDefault="00BB3D05" w:rsidP="001F31E3">
            <w:pPr>
              <w:pStyle w:val="Default"/>
              <w:jc w:val="both"/>
              <w:rPr>
                <w:sz w:val="28"/>
                <w:szCs w:val="28"/>
              </w:rPr>
            </w:pPr>
            <w:r>
              <w:rPr>
                <w:sz w:val="28"/>
                <w:szCs w:val="28"/>
              </w:rPr>
              <w:t>+1180,0</w:t>
            </w:r>
          </w:p>
        </w:tc>
      </w:tr>
    </w:tbl>
    <w:p w:rsidR="00DB60D7" w:rsidRDefault="00DB60D7" w:rsidP="00DB60D7">
      <w:pPr>
        <w:rPr>
          <w:sz w:val="28"/>
          <w:szCs w:val="28"/>
        </w:rPr>
      </w:pPr>
    </w:p>
    <w:p w:rsidR="00DB60D7" w:rsidRDefault="00DB60D7" w:rsidP="00DB60D7">
      <w:pPr>
        <w:rPr>
          <w:sz w:val="28"/>
          <w:szCs w:val="28"/>
        </w:rPr>
      </w:pPr>
    </w:p>
    <w:p w:rsidR="00DB60D7" w:rsidRDefault="00BB3D05" w:rsidP="00DB60D7">
      <w:pPr>
        <w:rPr>
          <w:sz w:val="28"/>
          <w:szCs w:val="28"/>
        </w:rPr>
      </w:pPr>
      <w:r>
        <w:rPr>
          <w:sz w:val="28"/>
          <w:szCs w:val="28"/>
        </w:rPr>
        <w:t xml:space="preserve">- перераспределение расходов бюджета Шимского муниципального района по разделам, подразделам, целевым статьям и видам расходов бюджета Шимского муниципального района в сумме </w:t>
      </w:r>
      <w:r w:rsidR="00ED5C3C">
        <w:rPr>
          <w:sz w:val="28"/>
          <w:szCs w:val="28"/>
        </w:rPr>
        <w:t>695,4</w:t>
      </w:r>
      <w:r w:rsidR="00044823">
        <w:rPr>
          <w:sz w:val="28"/>
          <w:szCs w:val="28"/>
        </w:rPr>
        <w:t xml:space="preserve"> тыс. рублей</w:t>
      </w:r>
    </w:p>
    <w:p w:rsidR="00DB60D7" w:rsidRDefault="00DB60D7" w:rsidP="00DB60D7">
      <w:pPr>
        <w:rPr>
          <w:sz w:val="28"/>
          <w:szCs w:val="28"/>
        </w:rPr>
      </w:pPr>
    </w:p>
    <w:p w:rsidR="00C4684E" w:rsidRPr="00686865" w:rsidRDefault="00C4684E" w:rsidP="00C4684E">
      <w:pPr>
        <w:overflowPunct w:val="0"/>
        <w:autoSpaceDE w:val="0"/>
        <w:autoSpaceDN w:val="0"/>
        <w:adjustRightInd w:val="0"/>
        <w:ind w:right="43" w:firstLine="709"/>
        <w:jc w:val="center"/>
        <w:rPr>
          <w:b/>
          <w:sz w:val="28"/>
          <w:szCs w:val="28"/>
        </w:rPr>
      </w:pPr>
      <w:r>
        <w:rPr>
          <w:sz w:val="28"/>
          <w:szCs w:val="28"/>
        </w:rPr>
        <w:t>Анализ вносимых изменений по основным характеристикам бюджета района на 201</w:t>
      </w:r>
      <w:r w:rsidR="00ED5C3C">
        <w:rPr>
          <w:sz w:val="28"/>
          <w:szCs w:val="28"/>
        </w:rPr>
        <w:t>7</w:t>
      </w:r>
      <w:r>
        <w:rPr>
          <w:sz w:val="28"/>
          <w:szCs w:val="28"/>
        </w:rPr>
        <w:t xml:space="preserve"> год представлен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3495"/>
        <w:gridCol w:w="2233"/>
        <w:gridCol w:w="1453"/>
        <w:gridCol w:w="957"/>
      </w:tblGrid>
      <w:tr w:rsidR="00C4684E" w:rsidRPr="00C05B5D" w:rsidTr="001D0517">
        <w:tc>
          <w:tcPr>
            <w:tcW w:w="2283" w:type="dxa"/>
          </w:tcPr>
          <w:p w:rsidR="00C4684E" w:rsidRPr="00C05B5D" w:rsidRDefault="00C4684E" w:rsidP="001D0517">
            <w:pPr>
              <w:rPr>
                <w:sz w:val="24"/>
                <w:szCs w:val="24"/>
              </w:rPr>
            </w:pPr>
            <w:r w:rsidRPr="00C05B5D">
              <w:rPr>
                <w:sz w:val="24"/>
                <w:szCs w:val="24"/>
              </w:rPr>
              <w:t xml:space="preserve">Наименование </w:t>
            </w:r>
          </w:p>
          <w:p w:rsidR="00C4684E" w:rsidRPr="00C05B5D" w:rsidRDefault="00C4684E" w:rsidP="001D0517">
            <w:pPr>
              <w:rPr>
                <w:sz w:val="24"/>
                <w:szCs w:val="24"/>
              </w:rPr>
            </w:pPr>
            <w:r w:rsidRPr="00C05B5D">
              <w:rPr>
                <w:sz w:val="24"/>
                <w:szCs w:val="24"/>
              </w:rPr>
              <w:t>показателя</w:t>
            </w:r>
          </w:p>
          <w:p w:rsidR="00C4684E" w:rsidRPr="0003238D" w:rsidRDefault="00C4684E" w:rsidP="001D0517">
            <w:pPr>
              <w:pStyle w:val="Default"/>
            </w:pPr>
          </w:p>
        </w:tc>
        <w:tc>
          <w:tcPr>
            <w:tcW w:w="3495" w:type="dxa"/>
          </w:tcPr>
          <w:p w:rsidR="00C4684E" w:rsidRPr="00C05B5D" w:rsidRDefault="00C4684E" w:rsidP="001D0517">
            <w:pPr>
              <w:rPr>
                <w:sz w:val="24"/>
                <w:szCs w:val="24"/>
              </w:rPr>
            </w:pPr>
            <w:r w:rsidRPr="00C05B5D">
              <w:rPr>
                <w:sz w:val="24"/>
                <w:szCs w:val="24"/>
              </w:rPr>
              <w:t xml:space="preserve">Утверждено </w:t>
            </w:r>
          </w:p>
          <w:p w:rsidR="00C4684E" w:rsidRPr="00C05B5D" w:rsidRDefault="00C4684E" w:rsidP="001D0517">
            <w:pPr>
              <w:rPr>
                <w:sz w:val="24"/>
                <w:szCs w:val="24"/>
              </w:rPr>
            </w:pPr>
            <w:r w:rsidRPr="00C05B5D">
              <w:rPr>
                <w:sz w:val="24"/>
                <w:szCs w:val="24"/>
              </w:rPr>
              <w:t>решением Думы муниципального района от 2</w:t>
            </w:r>
            <w:r w:rsidR="00ED5C3C">
              <w:rPr>
                <w:sz w:val="24"/>
                <w:szCs w:val="24"/>
              </w:rPr>
              <w:t>3</w:t>
            </w:r>
            <w:r w:rsidRPr="00C05B5D">
              <w:rPr>
                <w:sz w:val="24"/>
                <w:szCs w:val="24"/>
              </w:rPr>
              <w:t>.12.201</w:t>
            </w:r>
            <w:r w:rsidR="00ED5C3C">
              <w:rPr>
                <w:sz w:val="24"/>
                <w:szCs w:val="24"/>
              </w:rPr>
              <w:t>6</w:t>
            </w:r>
            <w:r w:rsidRPr="00C05B5D">
              <w:rPr>
                <w:sz w:val="24"/>
                <w:szCs w:val="24"/>
              </w:rPr>
              <w:t xml:space="preserve"> №</w:t>
            </w:r>
            <w:r w:rsidR="00ED5C3C">
              <w:rPr>
                <w:sz w:val="24"/>
                <w:szCs w:val="24"/>
              </w:rPr>
              <w:t>113</w:t>
            </w:r>
            <w:r>
              <w:rPr>
                <w:sz w:val="24"/>
                <w:szCs w:val="24"/>
              </w:rPr>
              <w:t>, тыс. руб.</w:t>
            </w:r>
          </w:p>
          <w:p w:rsidR="00C4684E" w:rsidRPr="0003238D" w:rsidRDefault="00C4684E" w:rsidP="001D0517">
            <w:pPr>
              <w:pStyle w:val="Default"/>
            </w:pPr>
          </w:p>
        </w:tc>
        <w:tc>
          <w:tcPr>
            <w:tcW w:w="2233" w:type="dxa"/>
          </w:tcPr>
          <w:p w:rsidR="00C4684E" w:rsidRPr="00C05B5D" w:rsidRDefault="00C4684E" w:rsidP="001D0517">
            <w:pPr>
              <w:rPr>
                <w:sz w:val="24"/>
                <w:szCs w:val="24"/>
              </w:rPr>
            </w:pPr>
            <w:r w:rsidRPr="00C05B5D">
              <w:rPr>
                <w:sz w:val="24"/>
                <w:szCs w:val="24"/>
              </w:rPr>
              <w:t xml:space="preserve">Согласно </w:t>
            </w:r>
          </w:p>
          <w:p w:rsidR="00C4684E" w:rsidRPr="00C05B5D" w:rsidRDefault="00C4684E" w:rsidP="001D0517">
            <w:pPr>
              <w:rPr>
                <w:sz w:val="24"/>
                <w:szCs w:val="24"/>
              </w:rPr>
            </w:pPr>
            <w:r w:rsidRPr="00C05B5D">
              <w:rPr>
                <w:sz w:val="24"/>
                <w:szCs w:val="24"/>
              </w:rPr>
              <w:t xml:space="preserve">проекту </w:t>
            </w:r>
          </w:p>
          <w:p w:rsidR="00C4684E" w:rsidRPr="00C05B5D" w:rsidRDefault="00C4684E" w:rsidP="001D0517">
            <w:pPr>
              <w:rPr>
                <w:sz w:val="24"/>
                <w:szCs w:val="24"/>
              </w:rPr>
            </w:pPr>
            <w:r w:rsidRPr="00C05B5D">
              <w:rPr>
                <w:sz w:val="24"/>
                <w:szCs w:val="24"/>
              </w:rPr>
              <w:t>решения</w:t>
            </w:r>
            <w:r>
              <w:rPr>
                <w:sz w:val="24"/>
                <w:szCs w:val="24"/>
              </w:rPr>
              <w:t>, тыс. руб.</w:t>
            </w:r>
          </w:p>
          <w:p w:rsidR="00C4684E" w:rsidRPr="00E908EC" w:rsidRDefault="00C4684E" w:rsidP="001D0517">
            <w:pPr>
              <w:pStyle w:val="Default"/>
            </w:pPr>
          </w:p>
        </w:tc>
        <w:tc>
          <w:tcPr>
            <w:tcW w:w="2410" w:type="dxa"/>
            <w:gridSpan w:val="2"/>
          </w:tcPr>
          <w:p w:rsidR="00C4684E" w:rsidRPr="00C05B5D" w:rsidRDefault="00C4684E" w:rsidP="001D0517">
            <w:pPr>
              <w:pStyle w:val="Default"/>
              <w:rPr>
                <w:sz w:val="28"/>
                <w:szCs w:val="28"/>
              </w:rPr>
            </w:pPr>
            <w:r>
              <w:t>Отклонения</w:t>
            </w:r>
          </w:p>
        </w:tc>
      </w:tr>
      <w:tr w:rsidR="00C4684E" w:rsidRPr="00C05B5D" w:rsidTr="001D0517">
        <w:tc>
          <w:tcPr>
            <w:tcW w:w="2283" w:type="dxa"/>
          </w:tcPr>
          <w:p w:rsidR="00C4684E" w:rsidRPr="00C05B5D" w:rsidRDefault="00C4684E" w:rsidP="001D0517">
            <w:pPr>
              <w:pStyle w:val="Default"/>
              <w:rPr>
                <w:sz w:val="28"/>
                <w:szCs w:val="28"/>
              </w:rPr>
            </w:pPr>
          </w:p>
        </w:tc>
        <w:tc>
          <w:tcPr>
            <w:tcW w:w="3495" w:type="dxa"/>
          </w:tcPr>
          <w:p w:rsidR="00C4684E" w:rsidRPr="00C05B5D" w:rsidRDefault="00C4684E" w:rsidP="001D0517">
            <w:pPr>
              <w:pStyle w:val="Default"/>
              <w:rPr>
                <w:sz w:val="28"/>
                <w:szCs w:val="28"/>
              </w:rPr>
            </w:pPr>
          </w:p>
        </w:tc>
        <w:tc>
          <w:tcPr>
            <w:tcW w:w="2233" w:type="dxa"/>
          </w:tcPr>
          <w:p w:rsidR="00C4684E" w:rsidRPr="00C05B5D" w:rsidRDefault="00C4684E" w:rsidP="001D0517">
            <w:pPr>
              <w:pStyle w:val="Default"/>
              <w:rPr>
                <w:sz w:val="28"/>
                <w:szCs w:val="28"/>
              </w:rPr>
            </w:pPr>
          </w:p>
        </w:tc>
        <w:tc>
          <w:tcPr>
            <w:tcW w:w="1453" w:type="dxa"/>
          </w:tcPr>
          <w:p w:rsidR="00C4684E" w:rsidRPr="00C05B5D" w:rsidRDefault="00C4684E" w:rsidP="001D0517">
            <w:pPr>
              <w:rPr>
                <w:sz w:val="24"/>
                <w:szCs w:val="24"/>
              </w:rPr>
            </w:pPr>
            <w:r w:rsidRPr="00C05B5D">
              <w:rPr>
                <w:sz w:val="24"/>
                <w:szCs w:val="24"/>
              </w:rPr>
              <w:t>в сумме</w:t>
            </w:r>
            <w:r>
              <w:rPr>
                <w:sz w:val="24"/>
                <w:szCs w:val="24"/>
              </w:rPr>
              <w:t>, тыс. руб.</w:t>
            </w:r>
          </w:p>
          <w:p w:rsidR="00C4684E" w:rsidRPr="00C05B5D" w:rsidRDefault="00C4684E" w:rsidP="001D0517">
            <w:pPr>
              <w:rPr>
                <w:sz w:val="24"/>
                <w:szCs w:val="24"/>
              </w:rPr>
            </w:pPr>
            <w:r w:rsidRPr="00C05B5D">
              <w:rPr>
                <w:sz w:val="24"/>
                <w:szCs w:val="24"/>
              </w:rPr>
              <w:t>(гр.3-гр.2)</w:t>
            </w:r>
          </w:p>
          <w:p w:rsidR="00C4684E" w:rsidRPr="0003238D" w:rsidRDefault="00C4684E" w:rsidP="001D0517">
            <w:pPr>
              <w:pStyle w:val="Default"/>
            </w:pPr>
          </w:p>
        </w:tc>
        <w:tc>
          <w:tcPr>
            <w:tcW w:w="957" w:type="dxa"/>
          </w:tcPr>
          <w:p w:rsidR="00C4684E" w:rsidRPr="00C05B5D" w:rsidRDefault="00C4684E" w:rsidP="001D0517">
            <w:pPr>
              <w:pStyle w:val="Default"/>
              <w:rPr>
                <w:sz w:val="28"/>
                <w:szCs w:val="28"/>
              </w:rPr>
            </w:pPr>
            <w:r>
              <w:t>в %</w:t>
            </w:r>
          </w:p>
        </w:tc>
      </w:tr>
      <w:tr w:rsidR="00C4684E" w:rsidRPr="00C05B5D" w:rsidTr="001D0517">
        <w:tc>
          <w:tcPr>
            <w:tcW w:w="2283" w:type="dxa"/>
          </w:tcPr>
          <w:p w:rsidR="00C4684E" w:rsidRPr="0003238D" w:rsidRDefault="00C4684E" w:rsidP="001D0517">
            <w:pPr>
              <w:pStyle w:val="Default"/>
              <w:jc w:val="center"/>
            </w:pPr>
            <w:r w:rsidRPr="0003238D">
              <w:t>1</w:t>
            </w:r>
          </w:p>
        </w:tc>
        <w:tc>
          <w:tcPr>
            <w:tcW w:w="3495" w:type="dxa"/>
          </w:tcPr>
          <w:p w:rsidR="00C4684E" w:rsidRPr="0003238D" w:rsidRDefault="00C4684E" w:rsidP="001D0517">
            <w:pPr>
              <w:pStyle w:val="Default"/>
              <w:jc w:val="center"/>
            </w:pPr>
            <w:r w:rsidRPr="0003238D">
              <w:t>2</w:t>
            </w:r>
          </w:p>
        </w:tc>
        <w:tc>
          <w:tcPr>
            <w:tcW w:w="2233" w:type="dxa"/>
          </w:tcPr>
          <w:p w:rsidR="00C4684E" w:rsidRPr="0003238D" w:rsidRDefault="00C4684E" w:rsidP="001D0517">
            <w:pPr>
              <w:pStyle w:val="Default"/>
              <w:jc w:val="center"/>
            </w:pPr>
            <w:r w:rsidRPr="0003238D">
              <w:t>3</w:t>
            </w:r>
          </w:p>
        </w:tc>
        <w:tc>
          <w:tcPr>
            <w:tcW w:w="1453" w:type="dxa"/>
          </w:tcPr>
          <w:p w:rsidR="00C4684E" w:rsidRPr="00C05B5D" w:rsidRDefault="00C4684E" w:rsidP="001D0517">
            <w:pPr>
              <w:jc w:val="center"/>
              <w:rPr>
                <w:sz w:val="24"/>
                <w:szCs w:val="24"/>
              </w:rPr>
            </w:pPr>
            <w:r w:rsidRPr="00C05B5D">
              <w:rPr>
                <w:sz w:val="24"/>
                <w:szCs w:val="24"/>
              </w:rPr>
              <w:t>4</w:t>
            </w:r>
          </w:p>
        </w:tc>
        <w:tc>
          <w:tcPr>
            <w:tcW w:w="957" w:type="dxa"/>
          </w:tcPr>
          <w:p w:rsidR="00C4684E" w:rsidRPr="0003238D" w:rsidRDefault="00C4684E" w:rsidP="001D0517">
            <w:pPr>
              <w:pStyle w:val="Default"/>
              <w:jc w:val="center"/>
            </w:pPr>
            <w:r w:rsidRPr="0003238D">
              <w:t>5</w:t>
            </w:r>
          </w:p>
        </w:tc>
      </w:tr>
      <w:tr w:rsidR="00C4684E" w:rsidRPr="00C05B5D" w:rsidTr="001D0517">
        <w:tc>
          <w:tcPr>
            <w:tcW w:w="2283" w:type="dxa"/>
          </w:tcPr>
          <w:p w:rsidR="00C4684E" w:rsidRPr="0003238D" w:rsidRDefault="00C4684E" w:rsidP="001D0517">
            <w:pPr>
              <w:pStyle w:val="Default"/>
            </w:pPr>
            <w:r w:rsidRPr="0003238D">
              <w:t xml:space="preserve">Доходы </w:t>
            </w:r>
          </w:p>
        </w:tc>
        <w:tc>
          <w:tcPr>
            <w:tcW w:w="3495" w:type="dxa"/>
          </w:tcPr>
          <w:p w:rsidR="00C4684E" w:rsidRPr="00364C61" w:rsidRDefault="00ED5C3C" w:rsidP="001D0517">
            <w:pPr>
              <w:pStyle w:val="Default"/>
              <w:rPr>
                <w:b/>
              </w:rPr>
            </w:pPr>
            <w:r>
              <w:rPr>
                <w:b/>
              </w:rPr>
              <w:t>246215,2</w:t>
            </w:r>
          </w:p>
        </w:tc>
        <w:tc>
          <w:tcPr>
            <w:tcW w:w="2233" w:type="dxa"/>
          </w:tcPr>
          <w:p w:rsidR="00C4684E" w:rsidRPr="00364C61" w:rsidRDefault="00ED5C3C" w:rsidP="001D0517">
            <w:pPr>
              <w:pStyle w:val="Default"/>
              <w:rPr>
                <w:b/>
              </w:rPr>
            </w:pPr>
            <w:r>
              <w:rPr>
                <w:b/>
              </w:rPr>
              <w:t>254462,0</w:t>
            </w:r>
          </w:p>
        </w:tc>
        <w:tc>
          <w:tcPr>
            <w:tcW w:w="1453" w:type="dxa"/>
          </w:tcPr>
          <w:p w:rsidR="00C4684E" w:rsidRPr="00C05B5D" w:rsidRDefault="00ED5C3C" w:rsidP="001D0517">
            <w:pPr>
              <w:rPr>
                <w:sz w:val="24"/>
                <w:szCs w:val="24"/>
              </w:rPr>
            </w:pPr>
            <w:r>
              <w:rPr>
                <w:sz w:val="24"/>
                <w:szCs w:val="24"/>
              </w:rPr>
              <w:t>+8246,8</w:t>
            </w:r>
          </w:p>
        </w:tc>
        <w:tc>
          <w:tcPr>
            <w:tcW w:w="957" w:type="dxa"/>
          </w:tcPr>
          <w:p w:rsidR="00C4684E" w:rsidRPr="0003238D" w:rsidRDefault="00ED5C3C" w:rsidP="001D0517">
            <w:pPr>
              <w:pStyle w:val="Default"/>
            </w:pPr>
            <w:r>
              <w:t>103,35</w:t>
            </w:r>
          </w:p>
        </w:tc>
      </w:tr>
      <w:tr w:rsidR="00C4684E" w:rsidRPr="00C05B5D" w:rsidTr="001D0517">
        <w:tc>
          <w:tcPr>
            <w:tcW w:w="2283" w:type="dxa"/>
          </w:tcPr>
          <w:p w:rsidR="00C4684E" w:rsidRPr="0003238D" w:rsidRDefault="00C4684E" w:rsidP="001D0517">
            <w:pPr>
              <w:pStyle w:val="Default"/>
            </w:pPr>
            <w:r w:rsidRPr="0003238D">
              <w:t>Расходы</w:t>
            </w:r>
          </w:p>
        </w:tc>
        <w:tc>
          <w:tcPr>
            <w:tcW w:w="3495" w:type="dxa"/>
          </w:tcPr>
          <w:p w:rsidR="00C4684E" w:rsidRPr="00364C61" w:rsidRDefault="00ED5C3C" w:rsidP="001D0517">
            <w:pPr>
              <w:pStyle w:val="Default"/>
              <w:rPr>
                <w:b/>
              </w:rPr>
            </w:pPr>
            <w:r>
              <w:rPr>
                <w:b/>
              </w:rPr>
              <w:t>246215,2</w:t>
            </w:r>
          </w:p>
        </w:tc>
        <w:tc>
          <w:tcPr>
            <w:tcW w:w="2233" w:type="dxa"/>
          </w:tcPr>
          <w:p w:rsidR="00C4684E" w:rsidRPr="00364C61" w:rsidRDefault="00ED5C3C" w:rsidP="001D0517">
            <w:pPr>
              <w:pStyle w:val="Default"/>
              <w:rPr>
                <w:b/>
              </w:rPr>
            </w:pPr>
            <w:r>
              <w:rPr>
                <w:b/>
              </w:rPr>
              <w:t>255093,5</w:t>
            </w:r>
          </w:p>
        </w:tc>
        <w:tc>
          <w:tcPr>
            <w:tcW w:w="1453" w:type="dxa"/>
          </w:tcPr>
          <w:p w:rsidR="00C4684E" w:rsidRPr="00C05B5D" w:rsidRDefault="00ED5C3C" w:rsidP="00ED5C3C">
            <w:pPr>
              <w:rPr>
                <w:sz w:val="24"/>
                <w:szCs w:val="24"/>
              </w:rPr>
            </w:pPr>
            <w:r>
              <w:rPr>
                <w:sz w:val="24"/>
                <w:szCs w:val="24"/>
              </w:rPr>
              <w:t>+8878,3</w:t>
            </w:r>
          </w:p>
        </w:tc>
        <w:tc>
          <w:tcPr>
            <w:tcW w:w="957" w:type="dxa"/>
          </w:tcPr>
          <w:p w:rsidR="00C4684E" w:rsidRPr="0003238D" w:rsidRDefault="00ED5C3C" w:rsidP="001D0517">
            <w:pPr>
              <w:pStyle w:val="Default"/>
            </w:pPr>
            <w:r>
              <w:t>103,61</w:t>
            </w:r>
          </w:p>
        </w:tc>
      </w:tr>
      <w:tr w:rsidR="00C4684E" w:rsidRPr="00C05B5D" w:rsidTr="001D0517">
        <w:tc>
          <w:tcPr>
            <w:tcW w:w="2283" w:type="dxa"/>
          </w:tcPr>
          <w:p w:rsidR="00C4684E" w:rsidRPr="0003238D" w:rsidRDefault="00C4684E" w:rsidP="001D0517">
            <w:pPr>
              <w:pStyle w:val="Default"/>
            </w:pPr>
            <w:r w:rsidRPr="0003238D">
              <w:t>Прогнозируемый дефицит</w:t>
            </w:r>
          </w:p>
        </w:tc>
        <w:tc>
          <w:tcPr>
            <w:tcW w:w="3495" w:type="dxa"/>
          </w:tcPr>
          <w:p w:rsidR="00C4684E" w:rsidRPr="00364C61" w:rsidRDefault="00ED5C3C" w:rsidP="001D0517">
            <w:pPr>
              <w:pStyle w:val="Default"/>
              <w:rPr>
                <w:b/>
              </w:rPr>
            </w:pPr>
            <w:r>
              <w:rPr>
                <w:b/>
              </w:rPr>
              <w:t>0</w:t>
            </w:r>
          </w:p>
        </w:tc>
        <w:tc>
          <w:tcPr>
            <w:tcW w:w="2233" w:type="dxa"/>
          </w:tcPr>
          <w:p w:rsidR="00C4684E" w:rsidRPr="00364C61" w:rsidRDefault="00ED5C3C" w:rsidP="001D0517">
            <w:pPr>
              <w:pStyle w:val="Default"/>
              <w:rPr>
                <w:b/>
              </w:rPr>
            </w:pPr>
            <w:r>
              <w:rPr>
                <w:b/>
              </w:rPr>
              <w:t>631,5</w:t>
            </w:r>
          </w:p>
        </w:tc>
        <w:tc>
          <w:tcPr>
            <w:tcW w:w="1453" w:type="dxa"/>
          </w:tcPr>
          <w:p w:rsidR="00C4684E" w:rsidRPr="00C05B5D" w:rsidRDefault="00C4684E" w:rsidP="00ED5C3C">
            <w:pPr>
              <w:rPr>
                <w:sz w:val="24"/>
                <w:szCs w:val="24"/>
              </w:rPr>
            </w:pPr>
            <w:r>
              <w:rPr>
                <w:sz w:val="24"/>
                <w:szCs w:val="24"/>
              </w:rPr>
              <w:t>+</w:t>
            </w:r>
            <w:r w:rsidR="00ED5C3C">
              <w:rPr>
                <w:sz w:val="24"/>
                <w:szCs w:val="24"/>
              </w:rPr>
              <w:t>631,5</w:t>
            </w:r>
          </w:p>
        </w:tc>
        <w:tc>
          <w:tcPr>
            <w:tcW w:w="957" w:type="dxa"/>
          </w:tcPr>
          <w:p w:rsidR="00C4684E" w:rsidRPr="0003238D" w:rsidRDefault="00ED5C3C" w:rsidP="001D0517">
            <w:pPr>
              <w:pStyle w:val="Default"/>
            </w:pPr>
            <w:r>
              <w:t>х</w:t>
            </w:r>
          </w:p>
        </w:tc>
      </w:tr>
    </w:tbl>
    <w:p w:rsidR="00C4684E" w:rsidRPr="0003238D" w:rsidRDefault="00C4684E" w:rsidP="00C4684E">
      <w:pPr>
        <w:ind w:firstLine="709"/>
        <w:jc w:val="both"/>
        <w:rPr>
          <w:sz w:val="28"/>
          <w:szCs w:val="28"/>
        </w:rPr>
      </w:pPr>
      <w:r w:rsidRPr="0003238D">
        <w:rPr>
          <w:sz w:val="28"/>
          <w:szCs w:val="28"/>
        </w:rPr>
        <w:t xml:space="preserve">Таким образом, предлагаемым проектом решения планируется </w:t>
      </w:r>
      <w:r w:rsidR="00ED5C3C">
        <w:rPr>
          <w:sz w:val="28"/>
          <w:szCs w:val="28"/>
        </w:rPr>
        <w:t>увеличить</w:t>
      </w:r>
      <w:r>
        <w:rPr>
          <w:sz w:val="28"/>
          <w:szCs w:val="28"/>
        </w:rPr>
        <w:t xml:space="preserve"> </w:t>
      </w:r>
      <w:r w:rsidRPr="0003238D">
        <w:rPr>
          <w:sz w:val="28"/>
          <w:szCs w:val="28"/>
        </w:rPr>
        <w:t>доходную и расходную части бюджета</w:t>
      </w:r>
      <w:r>
        <w:rPr>
          <w:sz w:val="28"/>
          <w:szCs w:val="28"/>
        </w:rPr>
        <w:t xml:space="preserve"> муниципального района, дефицит бюджета увеличится  в сумме </w:t>
      </w:r>
      <w:r w:rsidR="00ED5C3C">
        <w:rPr>
          <w:sz w:val="28"/>
          <w:szCs w:val="28"/>
        </w:rPr>
        <w:t>631,5</w:t>
      </w:r>
      <w:r>
        <w:rPr>
          <w:sz w:val="28"/>
          <w:szCs w:val="28"/>
        </w:rPr>
        <w:t xml:space="preserve"> тыс. рублей</w:t>
      </w:r>
      <w:r w:rsidRPr="0003238D">
        <w:rPr>
          <w:sz w:val="28"/>
          <w:szCs w:val="28"/>
        </w:rPr>
        <w:t>.</w:t>
      </w:r>
    </w:p>
    <w:p w:rsidR="00C4684E" w:rsidRDefault="00C4684E" w:rsidP="00C4684E">
      <w:pPr>
        <w:rPr>
          <w:b/>
          <w:sz w:val="28"/>
          <w:szCs w:val="28"/>
        </w:rPr>
      </w:pPr>
    </w:p>
    <w:p w:rsidR="00C4684E" w:rsidRDefault="00C4684E" w:rsidP="00C4684E">
      <w:pPr>
        <w:jc w:val="center"/>
        <w:rPr>
          <w:b/>
          <w:sz w:val="28"/>
          <w:szCs w:val="28"/>
        </w:rPr>
      </w:pPr>
      <w:r w:rsidRPr="00857CFE">
        <w:rPr>
          <w:b/>
          <w:sz w:val="28"/>
          <w:szCs w:val="28"/>
        </w:rPr>
        <w:t>Доходы бюджета муниципального района</w:t>
      </w:r>
    </w:p>
    <w:p w:rsidR="00C4684E" w:rsidRDefault="00C4684E" w:rsidP="00C4684E">
      <w:pPr>
        <w:ind w:firstLine="567"/>
        <w:jc w:val="both"/>
        <w:rPr>
          <w:sz w:val="28"/>
          <w:szCs w:val="28"/>
        </w:rPr>
      </w:pPr>
      <w:r w:rsidRPr="003839BB">
        <w:rPr>
          <w:sz w:val="28"/>
          <w:szCs w:val="28"/>
        </w:rPr>
        <w:t>Согласно проекту решения прогнозируемый объём доходов бюджета муниципального района на 201</w:t>
      </w:r>
      <w:r w:rsidR="00ED5C3C">
        <w:rPr>
          <w:sz w:val="28"/>
          <w:szCs w:val="28"/>
        </w:rPr>
        <w:t>7</w:t>
      </w:r>
      <w:r w:rsidRPr="003839BB">
        <w:rPr>
          <w:sz w:val="28"/>
          <w:szCs w:val="28"/>
        </w:rPr>
        <w:t xml:space="preserve"> год составляет </w:t>
      </w:r>
      <w:r w:rsidR="00ED5C3C">
        <w:rPr>
          <w:sz w:val="28"/>
          <w:szCs w:val="28"/>
        </w:rPr>
        <w:t>254462,0</w:t>
      </w:r>
      <w:r w:rsidRPr="003839BB">
        <w:rPr>
          <w:sz w:val="28"/>
          <w:szCs w:val="28"/>
        </w:rPr>
        <w:t xml:space="preserve"> тыс. рублей, что на </w:t>
      </w:r>
      <w:r w:rsidR="00ED5C3C">
        <w:rPr>
          <w:sz w:val="28"/>
          <w:szCs w:val="28"/>
        </w:rPr>
        <w:t>8246,8</w:t>
      </w:r>
      <w:r w:rsidRPr="003839BB">
        <w:rPr>
          <w:sz w:val="28"/>
          <w:szCs w:val="28"/>
        </w:rPr>
        <w:t xml:space="preserve"> тыс. рублей </w:t>
      </w:r>
      <w:r w:rsidR="00ED5C3C">
        <w:rPr>
          <w:sz w:val="28"/>
          <w:szCs w:val="28"/>
        </w:rPr>
        <w:t>больше</w:t>
      </w:r>
      <w:r w:rsidRPr="003839BB">
        <w:rPr>
          <w:sz w:val="28"/>
          <w:szCs w:val="28"/>
        </w:rPr>
        <w:t xml:space="preserve"> объёма доходов, предусмотренного бюджетом муниципального района в действующей редакции. </w:t>
      </w:r>
    </w:p>
    <w:p w:rsidR="00C4684E" w:rsidRDefault="00C4684E" w:rsidP="00C4684E">
      <w:pPr>
        <w:ind w:firstLine="567"/>
        <w:jc w:val="both"/>
        <w:rPr>
          <w:sz w:val="28"/>
          <w:szCs w:val="28"/>
        </w:rPr>
      </w:pPr>
      <w:r w:rsidRPr="003839BB">
        <w:rPr>
          <w:sz w:val="28"/>
          <w:szCs w:val="28"/>
        </w:rPr>
        <w:t xml:space="preserve">Данные изменения обусловлены </w:t>
      </w:r>
      <w:r w:rsidR="00ED5C3C">
        <w:rPr>
          <w:sz w:val="28"/>
          <w:szCs w:val="28"/>
        </w:rPr>
        <w:t>увеличением</w:t>
      </w:r>
      <w:r w:rsidRPr="003839BB">
        <w:rPr>
          <w:sz w:val="28"/>
          <w:szCs w:val="28"/>
        </w:rPr>
        <w:t xml:space="preserve"> годового объёма ассигнований по группе доходов</w:t>
      </w:r>
      <w:r>
        <w:rPr>
          <w:sz w:val="28"/>
          <w:szCs w:val="28"/>
        </w:rPr>
        <w:t>:</w:t>
      </w:r>
    </w:p>
    <w:p w:rsidR="00ED5C3C" w:rsidRPr="00D3198F" w:rsidRDefault="00C4684E" w:rsidP="00C4684E">
      <w:pPr>
        <w:numPr>
          <w:ilvl w:val="0"/>
          <w:numId w:val="1"/>
        </w:numPr>
        <w:tabs>
          <w:tab w:val="left" w:pos="1134"/>
        </w:tabs>
        <w:ind w:left="0" w:firstLine="709"/>
        <w:jc w:val="both"/>
        <w:rPr>
          <w:b/>
          <w:sz w:val="28"/>
          <w:szCs w:val="28"/>
        </w:rPr>
      </w:pPr>
      <w:r>
        <w:rPr>
          <w:b/>
          <w:bCs/>
          <w:sz w:val="28"/>
          <w:szCs w:val="28"/>
        </w:rPr>
        <w:t>200 «Безвозмездные поступления»</w:t>
      </w:r>
      <w:r>
        <w:rPr>
          <w:sz w:val="28"/>
          <w:szCs w:val="28"/>
        </w:rPr>
        <w:t xml:space="preserve">. Согласно полученным уведомлениям от органов государственной власти Новгородской области планируется </w:t>
      </w:r>
      <w:r w:rsidR="00ED5C3C">
        <w:rPr>
          <w:sz w:val="28"/>
          <w:szCs w:val="28"/>
        </w:rPr>
        <w:t>увеличить</w:t>
      </w:r>
      <w:r>
        <w:rPr>
          <w:sz w:val="28"/>
          <w:szCs w:val="28"/>
        </w:rPr>
        <w:t xml:space="preserve"> объём ассигнований на </w:t>
      </w:r>
      <w:r w:rsidR="00ED5C3C">
        <w:rPr>
          <w:sz w:val="28"/>
          <w:szCs w:val="28"/>
        </w:rPr>
        <w:t>8246,8</w:t>
      </w:r>
      <w:r>
        <w:rPr>
          <w:sz w:val="28"/>
          <w:szCs w:val="28"/>
        </w:rPr>
        <w:t xml:space="preserve"> тыс. рублей, из них </w:t>
      </w:r>
      <w:r w:rsidR="00ED5C3C">
        <w:rPr>
          <w:sz w:val="28"/>
          <w:szCs w:val="28"/>
        </w:rPr>
        <w:t>увеличится</w:t>
      </w:r>
      <w:r>
        <w:rPr>
          <w:sz w:val="28"/>
          <w:szCs w:val="28"/>
        </w:rPr>
        <w:t xml:space="preserve"> объём: </w:t>
      </w:r>
    </w:p>
    <w:p w:rsidR="00D3198F" w:rsidRPr="00D3198F" w:rsidRDefault="00D3198F" w:rsidP="00D3198F">
      <w:pPr>
        <w:tabs>
          <w:tab w:val="left" w:pos="1134"/>
        </w:tabs>
        <w:ind w:left="709"/>
        <w:jc w:val="both"/>
        <w:rPr>
          <w:sz w:val="28"/>
          <w:szCs w:val="28"/>
        </w:rPr>
      </w:pPr>
      <w:r>
        <w:rPr>
          <w:sz w:val="28"/>
          <w:szCs w:val="28"/>
        </w:rPr>
        <w:t>-</w:t>
      </w:r>
      <w:r w:rsidRPr="00D3198F">
        <w:rPr>
          <w:b/>
          <w:sz w:val="28"/>
          <w:szCs w:val="28"/>
        </w:rPr>
        <w:t>дотаций  на выравнивание бюджетной обеспеченности</w:t>
      </w:r>
      <w:r>
        <w:rPr>
          <w:b/>
          <w:sz w:val="28"/>
          <w:szCs w:val="28"/>
        </w:rPr>
        <w:t xml:space="preserve"> </w:t>
      </w:r>
      <w:r w:rsidRPr="00D3198F">
        <w:rPr>
          <w:sz w:val="28"/>
          <w:szCs w:val="28"/>
        </w:rPr>
        <w:t>на 2919,2 тыс. рублей</w:t>
      </w:r>
      <w:r>
        <w:rPr>
          <w:sz w:val="28"/>
          <w:szCs w:val="28"/>
        </w:rPr>
        <w:t xml:space="preserve"> до значения 3056,4 тыс. рублей;</w:t>
      </w:r>
    </w:p>
    <w:p w:rsidR="00D3198F" w:rsidRDefault="00C4684E" w:rsidP="00ED5C3C">
      <w:pPr>
        <w:tabs>
          <w:tab w:val="left" w:pos="1134"/>
        </w:tabs>
        <w:ind w:left="709"/>
        <w:jc w:val="both"/>
        <w:rPr>
          <w:sz w:val="28"/>
          <w:szCs w:val="28"/>
        </w:rPr>
      </w:pPr>
      <w:r>
        <w:rPr>
          <w:sz w:val="28"/>
          <w:szCs w:val="28"/>
        </w:rPr>
        <w:t xml:space="preserve">- </w:t>
      </w:r>
      <w:r>
        <w:rPr>
          <w:b/>
          <w:bCs/>
          <w:sz w:val="28"/>
          <w:szCs w:val="28"/>
        </w:rPr>
        <w:t xml:space="preserve">субсидий (межбюджетных субсидий) </w:t>
      </w:r>
      <w:r>
        <w:rPr>
          <w:sz w:val="28"/>
          <w:szCs w:val="28"/>
        </w:rPr>
        <w:t xml:space="preserve">на </w:t>
      </w:r>
      <w:r w:rsidR="00ED5C3C">
        <w:rPr>
          <w:sz w:val="28"/>
          <w:szCs w:val="28"/>
        </w:rPr>
        <w:t>1287,0</w:t>
      </w:r>
      <w:r>
        <w:rPr>
          <w:sz w:val="28"/>
          <w:szCs w:val="28"/>
        </w:rPr>
        <w:t xml:space="preserve"> тыс. рублей до значения </w:t>
      </w:r>
      <w:r w:rsidR="00D3198F">
        <w:rPr>
          <w:sz w:val="28"/>
          <w:szCs w:val="28"/>
        </w:rPr>
        <w:t>24172,3</w:t>
      </w:r>
      <w:r>
        <w:rPr>
          <w:sz w:val="28"/>
          <w:szCs w:val="28"/>
        </w:rPr>
        <w:t xml:space="preserve"> тыс. рублей;</w:t>
      </w:r>
      <w:r w:rsidRPr="00CD7E58">
        <w:rPr>
          <w:sz w:val="28"/>
          <w:szCs w:val="28"/>
        </w:rPr>
        <w:t xml:space="preserve"> </w:t>
      </w:r>
    </w:p>
    <w:p w:rsidR="00D3198F" w:rsidRDefault="00C4684E" w:rsidP="00ED5C3C">
      <w:pPr>
        <w:tabs>
          <w:tab w:val="left" w:pos="1134"/>
        </w:tabs>
        <w:ind w:left="709"/>
        <w:jc w:val="both"/>
        <w:rPr>
          <w:sz w:val="28"/>
          <w:szCs w:val="28"/>
        </w:rPr>
      </w:pPr>
      <w:r>
        <w:rPr>
          <w:sz w:val="28"/>
          <w:szCs w:val="28"/>
        </w:rPr>
        <w:t xml:space="preserve">- </w:t>
      </w:r>
      <w:r>
        <w:rPr>
          <w:b/>
          <w:bCs/>
          <w:sz w:val="28"/>
          <w:szCs w:val="28"/>
        </w:rPr>
        <w:t xml:space="preserve">субвенций </w:t>
      </w:r>
      <w:r>
        <w:rPr>
          <w:sz w:val="28"/>
          <w:szCs w:val="28"/>
        </w:rPr>
        <w:t xml:space="preserve">на </w:t>
      </w:r>
      <w:r w:rsidR="00D3198F">
        <w:rPr>
          <w:sz w:val="28"/>
          <w:szCs w:val="28"/>
        </w:rPr>
        <w:t>1042,9</w:t>
      </w:r>
      <w:r>
        <w:rPr>
          <w:sz w:val="28"/>
          <w:szCs w:val="28"/>
        </w:rPr>
        <w:t xml:space="preserve"> тыс. рублей до значения </w:t>
      </w:r>
      <w:r w:rsidR="00D3198F">
        <w:rPr>
          <w:sz w:val="28"/>
          <w:szCs w:val="28"/>
        </w:rPr>
        <w:t>136771,5</w:t>
      </w:r>
      <w:r>
        <w:rPr>
          <w:sz w:val="28"/>
          <w:szCs w:val="28"/>
        </w:rPr>
        <w:t xml:space="preserve"> тыс. рублей</w:t>
      </w:r>
      <w:r w:rsidR="00D3198F">
        <w:rPr>
          <w:sz w:val="28"/>
          <w:szCs w:val="28"/>
        </w:rPr>
        <w:t>;</w:t>
      </w:r>
    </w:p>
    <w:p w:rsidR="00C4684E" w:rsidRPr="003839BB" w:rsidRDefault="00D3198F" w:rsidP="00ED5C3C">
      <w:pPr>
        <w:tabs>
          <w:tab w:val="left" w:pos="1134"/>
        </w:tabs>
        <w:ind w:left="709"/>
        <w:jc w:val="both"/>
        <w:rPr>
          <w:b/>
          <w:sz w:val="28"/>
          <w:szCs w:val="28"/>
        </w:rPr>
      </w:pPr>
      <w:r>
        <w:rPr>
          <w:sz w:val="28"/>
          <w:szCs w:val="28"/>
        </w:rPr>
        <w:t xml:space="preserve">- </w:t>
      </w:r>
      <w:r w:rsidRPr="00D3198F">
        <w:rPr>
          <w:b/>
          <w:sz w:val="28"/>
          <w:szCs w:val="28"/>
        </w:rPr>
        <w:t>иных межбюджетных трансфертов</w:t>
      </w:r>
      <w:r>
        <w:rPr>
          <w:sz w:val="28"/>
          <w:szCs w:val="28"/>
        </w:rPr>
        <w:t xml:space="preserve"> на 2997,7 тыс. рублей до значения 3448,0 тыс. рублей</w:t>
      </w:r>
      <w:r w:rsidR="00C4684E">
        <w:rPr>
          <w:sz w:val="28"/>
          <w:szCs w:val="28"/>
        </w:rPr>
        <w:t>.</w:t>
      </w:r>
    </w:p>
    <w:p w:rsidR="00C4684E" w:rsidRPr="003839BB" w:rsidRDefault="00C4684E" w:rsidP="00C4684E">
      <w:pPr>
        <w:jc w:val="both"/>
        <w:rPr>
          <w:b/>
          <w:sz w:val="28"/>
          <w:szCs w:val="28"/>
        </w:rPr>
      </w:pPr>
    </w:p>
    <w:p w:rsidR="00FF67FC" w:rsidRDefault="00FF67FC" w:rsidP="00C4684E">
      <w:pPr>
        <w:pStyle w:val="Default"/>
        <w:jc w:val="center"/>
        <w:rPr>
          <w:b/>
          <w:bCs/>
          <w:sz w:val="28"/>
          <w:szCs w:val="28"/>
        </w:rPr>
      </w:pPr>
    </w:p>
    <w:p w:rsidR="00FF67FC" w:rsidRDefault="00FF67FC" w:rsidP="00C4684E">
      <w:pPr>
        <w:pStyle w:val="Default"/>
        <w:jc w:val="center"/>
        <w:rPr>
          <w:b/>
          <w:bCs/>
          <w:sz w:val="28"/>
          <w:szCs w:val="28"/>
        </w:rPr>
      </w:pPr>
    </w:p>
    <w:p w:rsidR="00C4684E" w:rsidRDefault="00C4684E" w:rsidP="00C4684E">
      <w:pPr>
        <w:pStyle w:val="Default"/>
        <w:jc w:val="center"/>
        <w:rPr>
          <w:b/>
          <w:bCs/>
          <w:sz w:val="28"/>
          <w:szCs w:val="28"/>
        </w:rPr>
      </w:pPr>
      <w:r>
        <w:rPr>
          <w:b/>
          <w:bCs/>
          <w:sz w:val="28"/>
          <w:szCs w:val="28"/>
        </w:rPr>
        <w:t>Дефицит, источники покрытия дефицита бюджета муниципального района</w:t>
      </w:r>
    </w:p>
    <w:p w:rsidR="009C086C" w:rsidRDefault="00D3198F" w:rsidP="00C4684E">
      <w:pPr>
        <w:pStyle w:val="Default"/>
        <w:ind w:firstLine="709"/>
        <w:jc w:val="both"/>
        <w:rPr>
          <w:sz w:val="28"/>
          <w:szCs w:val="28"/>
        </w:rPr>
      </w:pPr>
      <w:r>
        <w:rPr>
          <w:sz w:val="28"/>
          <w:szCs w:val="28"/>
        </w:rPr>
        <w:lastRenderedPageBreak/>
        <w:t xml:space="preserve">В редакции проекта решения создан </w:t>
      </w:r>
      <w:r w:rsidR="00C4684E" w:rsidRPr="004F278E">
        <w:rPr>
          <w:sz w:val="28"/>
          <w:szCs w:val="28"/>
        </w:rPr>
        <w:t xml:space="preserve">дефицит бюджета муниципального района в </w:t>
      </w:r>
      <w:r>
        <w:rPr>
          <w:sz w:val="28"/>
          <w:szCs w:val="28"/>
        </w:rPr>
        <w:t xml:space="preserve">сумме 631,5 тыс. рублей в целях исполнения статьи 179.4 БК РФ  по направлению не использованных в 2016 году </w:t>
      </w:r>
      <w:r w:rsidR="009C086C">
        <w:rPr>
          <w:sz w:val="28"/>
          <w:szCs w:val="28"/>
        </w:rPr>
        <w:t xml:space="preserve">остатка </w:t>
      </w:r>
      <w:r>
        <w:rPr>
          <w:sz w:val="28"/>
          <w:szCs w:val="28"/>
        </w:rPr>
        <w:t>бюджетных ассигнований муниципального дорожного фонда</w:t>
      </w:r>
      <w:r w:rsidR="009C086C">
        <w:rPr>
          <w:sz w:val="28"/>
          <w:szCs w:val="28"/>
        </w:rPr>
        <w:t xml:space="preserve"> числящего на едином счете бюджета муниципального района.</w:t>
      </w:r>
    </w:p>
    <w:p w:rsidR="00C4684E" w:rsidRPr="004F278E" w:rsidRDefault="009C086C" w:rsidP="00C4684E">
      <w:pPr>
        <w:pStyle w:val="Default"/>
        <w:ind w:firstLine="709"/>
        <w:jc w:val="both"/>
        <w:rPr>
          <w:b/>
          <w:sz w:val="28"/>
          <w:szCs w:val="28"/>
        </w:rPr>
      </w:pPr>
      <w:r>
        <w:rPr>
          <w:snapToGrid w:val="0"/>
          <w:sz w:val="28"/>
          <w:szCs w:val="28"/>
        </w:rPr>
        <w:t>В</w:t>
      </w:r>
      <w:r w:rsidR="00C4684E" w:rsidRPr="004F278E">
        <w:rPr>
          <w:snapToGrid w:val="0"/>
          <w:sz w:val="28"/>
          <w:szCs w:val="28"/>
        </w:rPr>
        <w:t xml:space="preserve"> процентном отношении </w:t>
      </w:r>
      <w:r w:rsidRPr="004F278E">
        <w:rPr>
          <w:sz w:val="28"/>
          <w:szCs w:val="28"/>
        </w:rPr>
        <w:t xml:space="preserve">дефицит бюджета муниципального района </w:t>
      </w:r>
      <w:r w:rsidR="00C4684E" w:rsidRPr="004F278E">
        <w:rPr>
          <w:snapToGrid w:val="0"/>
          <w:sz w:val="28"/>
          <w:szCs w:val="28"/>
        </w:rPr>
        <w:t>состав</w:t>
      </w:r>
      <w:r w:rsidR="00C4684E">
        <w:rPr>
          <w:snapToGrid w:val="0"/>
          <w:sz w:val="28"/>
          <w:szCs w:val="28"/>
        </w:rPr>
        <w:t>ит</w:t>
      </w:r>
      <w:r w:rsidR="00C4684E" w:rsidRPr="004F278E">
        <w:rPr>
          <w:snapToGrid w:val="0"/>
          <w:sz w:val="28"/>
          <w:szCs w:val="28"/>
        </w:rPr>
        <w:t xml:space="preserve"> </w:t>
      </w:r>
      <w:r w:rsidR="00C75315">
        <w:rPr>
          <w:sz w:val="28"/>
          <w:szCs w:val="28"/>
        </w:rPr>
        <w:t xml:space="preserve">1,2 </w:t>
      </w:r>
      <w:r w:rsidR="00C4684E" w:rsidRPr="004F278E">
        <w:rPr>
          <w:sz w:val="28"/>
          <w:szCs w:val="28"/>
        </w:rPr>
        <w:t>% от доходов бюджета без учёта безвозмездных поступлений из других бюджетов бюджетной системы РФ и поступлений налоговых доходов по дополнительным нормативам отчислений (</w:t>
      </w:r>
      <w:r>
        <w:rPr>
          <w:sz w:val="28"/>
          <w:szCs w:val="28"/>
        </w:rPr>
        <w:t>631,5</w:t>
      </w:r>
      <w:r w:rsidR="00C4684E" w:rsidRPr="004F278E">
        <w:rPr>
          <w:sz w:val="28"/>
          <w:szCs w:val="28"/>
        </w:rPr>
        <w:t xml:space="preserve"> тыс. руб. : (</w:t>
      </w:r>
      <w:r>
        <w:rPr>
          <w:sz w:val="28"/>
          <w:szCs w:val="28"/>
        </w:rPr>
        <w:t>254462,0</w:t>
      </w:r>
      <w:r w:rsidR="00C4684E" w:rsidRPr="004F278E">
        <w:rPr>
          <w:sz w:val="28"/>
          <w:szCs w:val="28"/>
        </w:rPr>
        <w:t xml:space="preserve"> тыс. руб. – </w:t>
      </w:r>
      <w:r>
        <w:rPr>
          <w:sz w:val="28"/>
          <w:szCs w:val="28"/>
        </w:rPr>
        <w:t>167448,2</w:t>
      </w:r>
      <w:r w:rsidR="00C4684E" w:rsidRPr="004F278E">
        <w:rPr>
          <w:sz w:val="28"/>
          <w:szCs w:val="28"/>
        </w:rPr>
        <w:t xml:space="preserve"> тыс. руб. -  </w:t>
      </w:r>
      <w:r w:rsidR="00843011">
        <w:rPr>
          <w:sz w:val="28"/>
          <w:szCs w:val="28"/>
        </w:rPr>
        <w:t xml:space="preserve">51785,7 </w:t>
      </w:r>
      <w:r w:rsidR="00C4684E" w:rsidRPr="004F278E">
        <w:rPr>
          <w:sz w:val="28"/>
          <w:szCs w:val="28"/>
        </w:rPr>
        <w:t>тыс. руб.</w:t>
      </w:r>
      <w:r w:rsidR="00C75315">
        <w:rPr>
          <w:sz w:val="28"/>
          <w:szCs w:val="28"/>
        </w:rPr>
        <w:t>)</w:t>
      </w:r>
      <w:r w:rsidR="00C4684E" w:rsidRPr="004F278E">
        <w:rPr>
          <w:b/>
          <w:sz w:val="28"/>
          <w:szCs w:val="28"/>
        </w:rPr>
        <w:t xml:space="preserve">, что </w:t>
      </w:r>
      <w:r w:rsidR="00C75315">
        <w:rPr>
          <w:b/>
          <w:sz w:val="28"/>
          <w:szCs w:val="28"/>
        </w:rPr>
        <w:t xml:space="preserve">не </w:t>
      </w:r>
      <w:r w:rsidR="00C4684E" w:rsidRPr="004F278E">
        <w:rPr>
          <w:b/>
          <w:sz w:val="28"/>
          <w:szCs w:val="28"/>
        </w:rPr>
        <w:t xml:space="preserve">превышает </w:t>
      </w:r>
      <w:r w:rsidR="00C4684E" w:rsidRPr="006A442C">
        <w:rPr>
          <w:b/>
          <w:snapToGrid w:val="0"/>
          <w:sz w:val="28"/>
          <w:szCs w:val="28"/>
        </w:rPr>
        <w:t xml:space="preserve">10% уровень </w:t>
      </w:r>
      <w:r w:rsidR="00C4684E" w:rsidRPr="004F278E">
        <w:rPr>
          <w:snapToGrid w:val="0"/>
          <w:sz w:val="28"/>
          <w:szCs w:val="28"/>
        </w:rPr>
        <w:t>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предусмотренный</w:t>
      </w:r>
      <w:r w:rsidR="00C4684E" w:rsidRPr="004F278E">
        <w:rPr>
          <w:sz w:val="28"/>
          <w:szCs w:val="28"/>
        </w:rPr>
        <w:t xml:space="preserve"> пунктом 3 статьи 92.1 БК РФ</w:t>
      </w:r>
      <w:r w:rsidR="00C4684E" w:rsidRPr="004F278E">
        <w:rPr>
          <w:b/>
          <w:sz w:val="28"/>
          <w:szCs w:val="28"/>
        </w:rPr>
        <w:t xml:space="preserve">. </w:t>
      </w:r>
    </w:p>
    <w:p w:rsidR="00C4684E" w:rsidRPr="00FF67FC" w:rsidRDefault="00C4684E" w:rsidP="00C4684E">
      <w:pPr>
        <w:pStyle w:val="2"/>
        <w:tabs>
          <w:tab w:val="left" w:pos="8931"/>
        </w:tabs>
        <w:spacing w:after="0" w:line="240" w:lineRule="auto"/>
        <w:ind w:firstLine="709"/>
        <w:jc w:val="both"/>
        <w:rPr>
          <w:sz w:val="28"/>
          <w:szCs w:val="28"/>
        </w:rPr>
      </w:pPr>
      <w:r w:rsidRPr="00FF67FC">
        <w:rPr>
          <w:sz w:val="28"/>
          <w:szCs w:val="28"/>
        </w:rPr>
        <w:t>Согласно Приложению  2 к решению о бюджете «Источники финансирования дефицита бюджета муниципального района на 2016 год», в соответствии с нормами статьи 96 БК РФ, дефицит предусматривается покрыть за счёт изменения остатков средств на счетах по учёту средств бюджет</w:t>
      </w:r>
      <w:r w:rsidR="00C75315" w:rsidRPr="00FF67FC">
        <w:rPr>
          <w:sz w:val="28"/>
          <w:szCs w:val="28"/>
        </w:rPr>
        <w:t xml:space="preserve">а на едином счете по состоянию на 01.01.2017 года </w:t>
      </w:r>
      <w:r w:rsidRPr="00FF67FC">
        <w:rPr>
          <w:sz w:val="28"/>
          <w:szCs w:val="28"/>
        </w:rPr>
        <w:t xml:space="preserve"> в сумме </w:t>
      </w:r>
      <w:r w:rsidR="00C75315" w:rsidRPr="00FF67FC">
        <w:rPr>
          <w:sz w:val="28"/>
          <w:szCs w:val="28"/>
        </w:rPr>
        <w:t xml:space="preserve">остатка средств муниципального дорожного фонда - 631,5 </w:t>
      </w:r>
      <w:r w:rsidRPr="00FF67FC">
        <w:rPr>
          <w:sz w:val="28"/>
          <w:szCs w:val="28"/>
        </w:rPr>
        <w:t>тыс. рублей.</w:t>
      </w:r>
    </w:p>
    <w:p w:rsidR="00C4684E" w:rsidRPr="004F278E" w:rsidRDefault="00C4684E" w:rsidP="00C4684E">
      <w:pPr>
        <w:pStyle w:val="2"/>
        <w:tabs>
          <w:tab w:val="left" w:pos="8931"/>
        </w:tabs>
        <w:spacing w:after="0" w:line="240" w:lineRule="auto"/>
        <w:ind w:firstLine="709"/>
        <w:jc w:val="both"/>
        <w:rPr>
          <w:snapToGrid w:val="0"/>
          <w:color w:val="000000"/>
          <w:sz w:val="28"/>
          <w:szCs w:val="28"/>
        </w:rPr>
      </w:pPr>
      <w:r w:rsidRPr="00FF67FC">
        <w:rPr>
          <w:color w:val="000000"/>
          <w:sz w:val="28"/>
          <w:szCs w:val="28"/>
        </w:rPr>
        <w:t>Таким образом, р</w:t>
      </w:r>
      <w:r w:rsidRPr="00FF67FC">
        <w:rPr>
          <w:snapToGrid w:val="0"/>
          <w:color w:val="000000"/>
          <w:sz w:val="28"/>
          <w:szCs w:val="28"/>
        </w:rPr>
        <w:t xml:space="preserve">азмер дефицита бюджета муниципального района в сумме </w:t>
      </w:r>
      <w:r w:rsidR="00C75315" w:rsidRPr="00FF67FC">
        <w:rPr>
          <w:snapToGrid w:val="0"/>
          <w:color w:val="000000"/>
          <w:sz w:val="28"/>
          <w:szCs w:val="28"/>
        </w:rPr>
        <w:t>631,5</w:t>
      </w:r>
      <w:r w:rsidRPr="00FF67FC">
        <w:rPr>
          <w:snapToGrid w:val="0"/>
          <w:color w:val="000000"/>
          <w:sz w:val="28"/>
          <w:szCs w:val="28"/>
        </w:rPr>
        <w:t xml:space="preserve"> тыс. рублей не превышает предельно допустимую величину, определенную в соответствии со статьей 92.1 </w:t>
      </w:r>
      <w:r w:rsidRPr="00FF67FC">
        <w:rPr>
          <w:snapToGrid w:val="0"/>
          <w:color w:val="000000"/>
          <w:sz w:val="28"/>
          <w:szCs w:val="28"/>
          <w:vertAlign w:val="superscript"/>
        </w:rPr>
        <w:t xml:space="preserve"> </w:t>
      </w:r>
      <w:r w:rsidRPr="00FF67FC">
        <w:rPr>
          <w:snapToGrid w:val="0"/>
          <w:color w:val="000000"/>
          <w:sz w:val="28"/>
          <w:szCs w:val="28"/>
        </w:rPr>
        <w:t>БК РФ.</w:t>
      </w:r>
      <w:r w:rsidRPr="004F278E">
        <w:rPr>
          <w:snapToGrid w:val="0"/>
          <w:color w:val="000000"/>
          <w:sz w:val="28"/>
          <w:szCs w:val="28"/>
        </w:rPr>
        <w:t xml:space="preserve"> </w:t>
      </w:r>
    </w:p>
    <w:p w:rsidR="00C4684E" w:rsidRDefault="00C4684E" w:rsidP="00C4684E">
      <w:pPr>
        <w:pStyle w:val="2"/>
        <w:tabs>
          <w:tab w:val="left" w:pos="0"/>
        </w:tabs>
        <w:spacing w:after="0" w:line="240" w:lineRule="auto"/>
        <w:ind w:firstLine="1080"/>
        <w:jc w:val="center"/>
        <w:rPr>
          <w:b/>
          <w:bCs/>
          <w:sz w:val="28"/>
          <w:szCs w:val="28"/>
        </w:rPr>
      </w:pPr>
    </w:p>
    <w:p w:rsidR="00C4684E" w:rsidRDefault="00C4684E" w:rsidP="00C4684E">
      <w:pPr>
        <w:jc w:val="center"/>
        <w:rPr>
          <w:b/>
          <w:sz w:val="28"/>
          <w:szCs w:val="28"/>
        </w:rPr>
      </w:pPr>
      <w:r w:rsidRPr="00857CFE">
        <w:rPr>
          <w:b/>
          <w:sz w:val="28"/>
          <w:szCs w:val="28"/>
        </w:rPr>
        <w:t>Расходы бюджета муниципального района</w:t>
      </w:r>
    </w:p>
    <w:p w:rsidR="005969F2" w:rsidRDefault="005969F2" w:rsidP="00C4684E">
      <w:pPr>
        <w:ind w:firstLine="709"/>
        <w:jc w:val="both"/>
        <w:rPr>
          <w:sz w:val="28"/>
          <w:szCs w:val="28"/>
        </w:rPr>
      </w:pPr>
    </w:p>
    <w:p w:rsidR="00C4684E" w:rsidRPr="005969F2" w:rsidRDefault="00C4684E" w:rsidP="00C4684E">
      <w:pPr>
        <w:ind w:firstLine="709"/>
        <w:jc w:val="both"/>
        <w:rPr>
          <w:sz w:val="28"/>
          <w:szCs w:val="28"/>
        </w:rPr>
      </w:pPr>
      <w:r w:rsidRPr="005969F2">
        <w:rPr>
          <w:sz w:val="28"/>
          <w:szCs w:val="28"/>
        </w:rPr>
        <w:t>Проектом решения предлагается утвердить расходы бюджета района на 201</w:t>
      </w:r>
      <w:r w:rsidR="009C086C" w:rsidRPr="005969F2">
        <w:rPr>
          <w:sz w:val="28"/>
          <w:szCs w:val="28"/>
        </w:rPr>
        <w:t>7</w:t>
      </w:r>
      <w:r w:rsidRPr="005969F2">
        <w:rPr>
          <w:sz w:val="28"/>
          <w:szCs w:val="28"/>
        </w:rPr>
        <w:t xml:space="preserve"> год в сумме </w:t>
      </w:r>
      <w:r w:rsidR="009C086C" w:rsidRPr="005969F2">
        <w:rPr>
          <w:sz w:val="28"/>
          <w:szCs w:val="28"/>
        </w:rPr>
        <w:t>255093,5</w:t>
      </w:r>
      <w:r w:rsidRPr="005969F2">
        <w:rPr>
          <w:sz w:val="28"/>
          <w:szCs w:val="28"/>
        </w:rPr>
        <w:t xml:space="preserve"> тыс. рублей, что на </w:t>
      </w:r>
      <w:r w:rsidR="009C086C" w:rsidRPr="005969F2">
        <w:rPr>
          <w:sz w:val="28"/>
          <w:szCs w:val="28"/>
        </w:rPr>
        <w:t>8878,3</w:t>
      </w:r>
      <w:r w:rsidRPr="005969F2">
        <w:rPr>
          <w:sz w:val="28"/>
          <w:szCs w:val="28"/>
        </w:rPr>
        <w:t xml:space="preserve"> тыс. рублей</w:t>
      </w:r>
      <w:r w:rsidR="009C086C" w:rsidRPr="005969F2">
        <w:rPr>
          <w:sz w:val="28"/>
          <w:szCs w:val="28"/>
        </w:rPr>
        <w:t xml:space="preserve"> </w:t>
      </w:r>
      <w:r w:rsidRPr="005969F2">
        <w:rPr>
          <w:sz w:val="28"/>
          <w:szCs w:val="28"/>
        </w:rPr>
        <w:t xml:space="preserve"> или на </w:t>
      </w:r>
      <w:r w:rsidR="009C086C" w:rsidRPr="005969F2">
        <w:rPr>
          <w:sz w:val="28"/>
          <w:szCs w:val="28"/>
        </w:rPr>
        <w:t>3,6</w:t>
      </w:r>
      <w:r w:rsidRPr="005969F2">
        <w:rPr>
          <w:sz w:val="28"/>
          <w:szCs w:val="28"/>
        </w:rPr>
        <w:t xml:space="preserve"> % </w:t>
      </w:r>
      <w:r w:rsidR="009C086C" w:rsidRPr="005969F2">
        <w:rPr>
          <w:sz w:val="28"/>
          <w:szCs w:val="28"/>
        </w:rPr>
        <w:t>больше</w:t>
      </w:r>
      <w:r w:rsidRPr="005969F2">
        <w:rPr>
          <w:sz w:val="28"/>
          <w:szCs w:val="28"/>
        </w:rPr>
        <w:t xml:space="preserve"> объёма расходов, утверждённого действующим решением о бюджете </w:t>
      </w:r>
      <w:r w:rsidR="009C086C" w:rsidRPr="005969F2">
        <w:rPr>
          <w:sz w:val="28"/>
          <w:szCs w:val="28"/>
        </w:rPr>
        <w:t xml:space="preserve">№ 113 </w:t>
      </w:r>
      <w:r w:rsidRPr="005969F2">
        <w:rPr>
          <w:sz w:val="28"/>
          <w:szCs w:val="28"/>
        </w:rPr>
        <w:t>на 201</w:t>
      </w:r>
      <w:r w:rsidR="009C086C" w:rsidRPr="005969F2">
        <w:rPr>
          <w:sz w:val="28"/>
          <w:szCs w:val="28"/>
        </w:rPr>
        <w:t>7</w:t>
      </w:r>
      <w:r w:rsidRPr="005969F2">
        <w:rPr>
          <w:sz w:val="28"/>
          <w:szCs w:val="28"/>
        </w:rPr>
        <w:t xml:space="preserve"> год.</w:t>
      </w:r>
    </w:p>
    <w:p w:rsidR="00C4684E" w:rsidRPr="00857CFE" w:rsidRDefault="00C4684E" w:rsidP="00C4684E">
      <w:pPr>
        <w:ind w:firstLine="709"/>
        <w:jc w:val="both"/>
        <w:rPr>
          <w:sz w:val="28"/>
          <w:szCs w:val="28"/>
        </w:rPr>
      </w:pPr>
      <w:r w:rsidRPr="00857CFE">
        <w:rPr>
          <w:sz w:val="28"/>
          <w:szCs w:val="28"/>
        </w:rPr>
        <w:t>Согласно представленному проекту решения за сч</w:t>
      </w:r>
      <w:r>
        <w:rPr>
          <w:sz w:val="28"/>
          <w:szCs w:val="28"/>
        </w:rPr>
        <w:t>ё</w:t>
      </w:r>
      <w:r w:rsidRPr="00857CFE">
        <w:rPr>
          <w:sz w:val="28"/>
          <w:szCs w:val="28"/>
        </w:rPr>
        <w:t xml:space="preserve">т </w:t>
      </w:r>
      <w:r w:rsidR="009C086C">
        <w:rPr>
          <w:sz w:val="28"/>
          <w:szCs w:val="28"/>
        </w:rPr>
        <w:t xml:space="preserve">увеличения </w:t>
      </w:r>
      <w:r>
        <w:rPr>
          <w:sz w:val="28"/>
          <w:szCs w:val="28"/>
        </w:rPr>
        <w:t xml:space="preserve"> </w:t>
      </w:r>
      <w:r w:rsidR="009C086C">
        <w:rPr>
          <w:sz w:val="28"/>
          <w:szCs w:val="28"/>
        </w:rPr>
        <w:t>объема ассигнований</w:t>
      </w:r>
      <w:r>
        <w:rPr>
          <w:sz w:val="28"/>
          <w:szCs w:val="28"/>
        </w:rPr>
        <w:t xml:space="preserve"> из областного бюджета </w:t>
      </w:r>
      <w:r w:rsidRPr="00857CFE">
        <w:rPr>
          <w:sz w:val="28"/>
          <w:szCs w:val="28"/>
        </w:rPr>
        <w:t>объ</w:t>
      </w:r>
      <w:r>
        <w:rPr>
          <w:sz w:val="28"/>
          <w:szCs w:val="28"/>
        </w:rPr>
        <w:t>ё</w:t>
      </w:r>
      <w:r w:rsidRPr="00857CFE">
        <w:rPr>
          <w:sz w:val="28"/>
          <w:szCs w:val="28"/>
        </w:rPr>
        <w:t>м расходов в 201</w:t>
      </w:r>
      <w:r w:rsidR="005969F2">
        <w:rPr>
          <w:sz w:val="28"/>
          <w:szCs w:val="28"/>
        </w:rPr>
        <w:t>7</w:t>
      </w:r>
      <w:r w:rsidRPr="00857CFE">
        <w:rPr>
          <w:sz w:val="28"/>
          <w:szCs w:val="28"/>
        </w:rPr>
        <w:t>году</w:t>
      </w:r>
      <w:r>
        <w:rPr>
          <w:sz w:val="28"/>
          <w:szCs w:val="28"/>
        </w:rPr>
        <w:t xml:space="preserve"> в целом </w:t>
      </w:r>
      <w:r w:rsidR="005969F2">
        <w:rPr>
          <w:sz w:val="28"/>
          <w:szCs w:val="28"/>
        </w:rPr>
        <w:t>увеличивается</w:t>
      </w:r>
      <w:r w:rsidRPr="00857CFE">
        <w:rPr>
          <w:sz w:val="28"/>
          <w:szCs w:val="28"/>
        </w:rPr>
        <w:t xml:space="preserve"> на </w:t>
      </w:r>
      <w:r w:rsidR="005969F2">
        <w:rPr>
          <w:sz w:val="24"/>
          <w:szCs w:val="24"/>
        </w:rPr>
        <w:t xml:space="preserve">8246,8 </w:t>
      </w:r>
      <w:r w:rsidRPr="00857CFE">
        <w:rPr>
          <w:sz w:val="28"/>
          <w:szCs w:val="28"/>
        </w:rPr>
        <w:t>тыс. рублей.</w:t>
      </w:r>
    </w:p>
    <w:p w:rsidR="00C4684E" w:rsidRDefault="00C4684E" w:rsidP="00C4684E">
      <w:pPr>
        <w:ind w:firstLine="567"/>
        <w:jc w:val="both"/>
        <w:rPr>
          <w:sz w:val="28"/>
          <w:szCs w:val="28"/>
        </w:rPr>
      </w:pPr>
      <w:r>
        <w:rPr>
          <w:sz w:val="28"/>
          <w:szCs w:val="28"/>
        </w:rPr>
        <w:t>Р</w:t>
      </w:r>
      <w:r w:rsidRPr="00857CFE">
        <w:rPr>
          <w:sz w:val="28"/>
          <w:szCs w:val="28"/>
        </w:rPr>
        <w:t xml:space="preserve">асходная часть бюджета </w:t>
      </w:r>
      <w:r>
        <w:rPr>
          <w:sz w:val="28"/>
          <w:szCs w:val="28"/>
        </w:rPr>
        <w:t xml:space="preserve">муниципального </w:t>
      </w:r>
      <w:r w:rsidRPr="00857CFE">
        <w:rPr>
          <w:sz w:val="28"/>
          <w:szCs w:val="28"/>
        </w:rPr>
        <w:t>района</w:t>
      </w:r>
      <w:r>
        <w:rPr>
          <w:sz w:val="28"/>
          <w:szCs w:val="28"/>
        </w:rPr>
        <w:t xml:space="preserve"> </w:t>
      </w:r>
      <w:r w:rsidRPr="00857CFE">
        <w:rPr>
          <w:sz w:val="28"/>
          <w:szCs w:val="28"/>
        </w:rPr>
        <w:t>на 2016</w:t>
      </w:r>
      <w:r>
        <w:rPr>
          <w:sz w:val="28"/>
          <w:szCs w:val="28"/>
        </w:rPr>
        <w:t xml:space="preserve"> </w:t>
      </w:r>
      <w:r w:rsidRPr="00857CFE">
        <w:rPr>
          <w:sz w:val="28"/>
          <w:szCs w:val="28"/>
        </w:rPr>
        <w:t>год за сч</w:t>
      </w:r>
      <w:r>
        <w:rPr>
          <w:sz w:val="28"/>
          <w:szCs w:val="28"/>
        </w:rPr>
        <w:t>ё</w:t>
      </w:r>
      <w:r w:rsidRPr="00857CFE">
        <w:rPr>
          <w:sz w:val="28"/>
          <w:szCs w:val="28"/>
        </w:rPr>
        <w:t xml:space="preserve">т собственных средств </w:t>
      </w:r>
      <w:r>
        <w:rPr>
          <w:sz w:val="28"/>
          <w:szCs w:val="28"/>
        </w:rPr>
        <w:t xml:space="preserve">в целом </w:t>
      </w:r>
      <w:r w:rsidR="005969F2">
        <w:rPr>
          <w:sz w:val="28"/>
          <w:szCs w:val="28"/>
        </w:rPr>
        <w:t>увеличится</w:t>
      </w:r>
      <w:r>
        <w:rPr>
          <w:sz w:val="28"/>
          <w:szCs w:val="28"/>
        </w:rPr>
        <w:t xml:space="preserve"> на </w:t>
      </w:r>
      <w:r w:rsidR="005969F2">
        <w:rPr>
          <w:sz w:val="28"/>
          <w:szCs w:val="28"/>
        </w:rPr>
        <w:t>631,5</w:t>
      </w:r>
      <w:r>
        <w:rPr>
          <w:sz w:val="28"/>
          <w:szCs w:val="28"/>
        </w:rPr>
        <w:t xml:space="preserve"> тыс. ру</w:t>
      </w:r>
      <w:r w:rsidRPr="00857CFE">
        <w:rPr>
          <w:sz w:val="28"/>
          <w:szCs w:val="28"/>
        </w:rPr>
        <w:t>блей.</w:t>
      </w:r>
    </w:p>
    <w:p w:rsidR="00C4684E" w:rsidRPr="00857CFE" w:rsidRDefault="00C4684E" w:rsidP="00C4684E">
      <w:pPr>
        <w:ind w:firstLine="709"/>
        <w:jc w:val="both"/>
        <w:rPr>
          <w:sz w:val="28"/>
          <w:szCs w:val="28"/>
        </w:rPr>
      </w:pPr>
      <w:r w:rsidRPr="00857CFE">
        <w:rPr>
          <w:sz w:val="28"/>
          <w:szCs w:val="28"/>
        </w:rPr>
        <w:t>С уч</w:t>
      </w:r>
      <w:r>
        <w:rPr>
          <w:sz w:val="28"/>
          <w:szCs w:val="28"/>
        </w:rPr>
        <w:t>ё</w:t>
      </w:r>
      <w:r w:rsidRPr="00857CFE">
        <w:rPr>
          <w:sz w:val="28"/>
          <w:szCs w:val="28"/>
        </w:rPr>
        <w:t>том вносимых изменений доля объ</w:t>
      </w:r>
      <w:r>
        <w:rPr>
          <w:sz w:val="28"/>
          <w:szCs w:val="28"/>
        </w:rPr>
        <w:t>ё</w:t>
      </w:r>
      <w:r w:rsidRPr="00857CFE">
        <w:rPr>
          <w:sz w:val="28"/>
          <w:szCs w:val="28"/>
        </w:rPr>
        <w:t xml:space="preserve">ма безвозмездных поступлений в бюджете </w:t>
      </w:r>
      <w:r>
        <w:rPr>
          <w:sz w:val="28"/>
          <w:szCs w:val="28"/>
        </w:rPr>
        <w:t>р</w:t>
      </w:r>
      <w:r w:rsidRPr="00857CFE">
        <w:rPr>
          <w:sz w:val="28"/>
          <w:szCs w:val="28"/>
        </w:rPr>
        <w:t>айона</w:t>
      </w:r>
      <w:r>
        <w:rPr>
          <w:sz w:val="28"/>
          <w:szCs w:val="28"/>
        </w:rPr>
        <w:t xml:space="preserve"> </w:t>
      </w:r>
      <w:r w:rsidRPr="00857CFE">
        <w:rPr>
          <w:sz w:val="28"/>
          <w:szCs w:val="28"/>
        </w:rPr>
        <w:t xml:space="preserve">составит </w:t>
      </w:r>
      <w:r w:rsidR="005969F2">
        <w:rPr>
          <w:sz w:val="28"/>
          <w:szCs w:val="28"/>
        </w:rPr>
        <w:t>65,8%</w:t>
      </w:r>
      <w:r>
        <w:rPr>
          <w:sz w:val="28"/>
          <w:szCs w:val="28"/>
        </w:rPr>
        <w:t xml:space="preserve"> (в действующей редакции – </w:t>
      </w:r>
      <w:r w:rsidR="005969F2">
        <w:rPr>
          <w:sz w:val="28"/>
          <w:szCs w:val="28"/>
        </w:rPr>
        <w:t>64,7</w:t>
      </w:r>
      <w:r>
        <w:rPr>
          <w:sz w:val="28"/>
          <w:szCs w:val="28"/>
        </w:rPr>
        <w:t>%)</w:t>
      </w:r>
      <w:r w:rsidRPr="00857CFE">
        <w:rPr>
          <w:sz w:val="28"/>
          <w:szCs w:val="28"/>
        </w:rPr>
        <w:t>, доля объ</w:t>
      </w:r>
      <w:r>
        <w:rPr>
          <w:sz w:val="28"/>
          <w:szCs w:val="28"/>
        </w:rPr>
        <w:t>ё</w:t>
      </w:r>
      <w:r w:rsidRPr="00857CFE">
        <w:rPr>
          <w:sz w:val="28"/>
          <w:szCs w:val="28"/>
        </w:rPr>
        <w:t xml:space="preserve">ма собственных средств </w:t>
      </w:r>
      <w:r>
        <w:rPr>
          <w:sz w:val="28"/>
          <w:szCs w:val="28"/>
        </w:rPr>
        <w:t xml:space="preserve">– </w:t>
      </w:r>
      <w:r w:rsidR="005969F2">
        <w:rPr>
          <w:sz w:val="28"/>
          <w:szCs w:val="28"/>
        </w:rPr>
        <w:t>34,2</w:t>
      </w:r>
      <w:r>
        <w:rPr>
          <w:sz w:val="28"/>
          <w:szCs w:val="28"/>
        </w:rPr>
        <w:t xml:space="preserve">(в действующей редакции – </w:t>
      </w:r>
      <w:r w:rsidR="005969F2">
        <w:rPr>
          <w:sz w:val="28"/>
          <w:szCs w:val="28"/>
        </w:rPr>
        <w:t>35,3</w:t>
      </w:r>
      <w:r w:rsidRPr="00857CFE">
        <w:rPr>
          <w:sz w:val="28"/>
          <w:szCs w:val="28"/>
        </w:rPr>
        <w:t>%</w:t>
      </w:r>
      <w:r>
        <w:rPr>
          <w:sz w:val="28"/>
          <w:szCs w:val="28"/>
        </w:rPr>
        <w:t>)</w:t>
      </w:r>
      <w:r w:rsidRPr="00857CFE">
        <w:rPr>
          <w:sz w:val="28"/>
          <w:szCs w:val="28"/>
        </w:rPr>
        <w:t>.</w:t>
      </w:r>
    </w:p>
    <w:p w:rsidR="00C4684E" w:rsidRPr="00103D8D" w:rsidRDefault="00C4684E" w:rsidP="00C4684E">
      <w:pPr>
        <w:ind w:firstLine="709"/>
        <w:jc w:val="both"/>
        <w:rPr>
          <w:sz w:val="28"/>
          <w:szCs w:val="28"/>
        </w:rPr>
      </w:pPr>
      <w:r w:rsidRPr="00103D8D">
        <w:rPr>
          <w:sz w:val="28"/>
          <w:szCs w:val="28"/>
        </w:rPr>
        <w:t>Также необходимо отметить, что с уч</w:t>
      </w:r>
      <w:r>
        <w:rPr>
          <w:sz w:val="28"/>
          <w:szCs w:val="28"/>
        </w:rPr>
        <w:t>ё</w:t>
      </w:r>
      <w:r w:rsidRPr="00103D8D">
        <w:rPr>
          <w:sz w:val="28"/>
          <w:szCs w:val="28"/>
        </w:rPr>
        <w:t>том вносимых изменений объ</w:t>
      </w:r>
      <w:r>
        <w:rPr>
          <w:sz w:val="28"/>
          <w:szCs w:val="28"/>
        </w:rPr>
        <w:t>ё</w:t>
      </w:r>
      <w:r w:rsidRPr="00103D8D">
        <w:rPr>
          <w:sz w:val="28"/>
          <w:szCs w:val="28"/>
        </w:rPr>
        <w:t>м:</w:t>
      </w:r>
    </w:p>
    <w:p w:rsidR="00C4684E" w:rsidRPr="00D12E74" w:rsidRDefault="00C4684E" w:rsidP="00C4684E">
      <w:pPr>
        <w:jc w:val="both"/>
        <w:rPr>
          <w:sz w:val="28"/>
          <w:szCs w:val="28"/>
        </w:rPr>
      </w:pPr>
      <w:r w:rsidRPr="00717B18">
        <w:rPr>
          <w:sz w:val="28"/>
          <w:szCs w:val="28"/>
        </w:rPr>
        <w:sym w:font="Symbol" w:char="F0B7"/>
      </w:r>
      <w:r>
        <w:rPr>
          <w:sz w:val="28"/>
          <w:szCs w:val="28"/>
        </w:rPr>
        <w:t xml:space="preserve"> </w:t>
      </w:r>
      <w:r w:rsidRPr="00717B18">
        <w:rPr>
          <w:sz w:val="28"/>
          <w:szCs w:val="28"/>
        </w:rPr>
        <w:t xml:space="preserve">непрограммных  расходов </w:t>
      </w:r>
      <w:r w:rsidR="005969F2">
        <w:rPr>
          <w:sz w:val="28"/>
          <w:szCs w:val="28"/>
        </w:rPr>
        <w:t xml:space="preserve">увеличится </w:t>
      </w:r>
      <w:r>
        <w:rPr>
          <w:sz w:val="28"/>
          <w:szCs w:val="28"/>
        </w:rPr>
        <w:t xml:space="preserve"> на </w:t>
      </w:r>
      <w:r w:rsidR="00843011">
        <w:rPr>
          <w:b/>
          <w:sz w:val="28"/>
          <w:szCs w:val="28"/>
        </w:rPr>
        <w:t>1195,7</w:t>
      </w:r>
      <w:r w:rsidRPr="00A83B78">
        <w:rPr>
          <w:b/>
          <w:sz w:val="28"/>
          <w:szCs w:val="28"/>
        </w:rPr>
        <w:t xml:space="preserve"> тыс. рублей</w:t>
      </w:r>
      <w:r w:rsidR="00843011">
        <w:rPr>
          <w:b/>
          <w:sz w:val="28"/>
          <w:szCs w:val="28"/>
        </w:rPr>
        <w:t xml:space="preserve"> или увеличится на 0,3% </w:t>
      </w:r>
      <w:r w:rsidR="00843011" w:rsidRPr="00843011">
        <w:rPr>
          <w:sz w:val="28"/>
          <w:szCs w:val="28"/>
        </w:rPr>
        <w:t>в</w:t>
      </w:r>
      <w:r w:rsidR="00843011">
        <w:rPr>
          <w:b/>
          <w:sz w:val="28"/>
          <w:szCs w:val="28"/>
        </w:rPr>
        <w:t xml:space="preserve"> </w:t>
      </w:r>
      <w:r w:rsidR="00843011" w:rsidRPr="00843011">
        <w:rPr>
          <w:sz w:val="28"/>
          <w:szCs w:val="28"/>
        </w:rPr>
        <w:t>дол</w:t>
      </w:r>
      <w:r w:rsidR="00843011">
        <w:rPr>
          <w:sz w:val="28"/>
          <w:szCs w:val="28"/>
        </w:rPr>
        <w:t>е</w:t>
      </w:r>
      <w:r w:rsidR="00843011" w:rsidRPr="00843011">
        <w:rPr>
          <w:sz w:val="28"/>
          <w:szCs w:val="28"/>
        </w:rPr>
        <w:t xml:space="preserve"> непрограммных расходов </w:t>
      </w:r>
      <w:r w:rsidR="00843011">
        <w:rPr>
          <w:sz w:val="28"/>
          <w:szCs w:val="28"/>
        </w:rPr>
        <w:t>к</w:t>
      </w:r>
      <w:r w:rsidR="00843011" w:rsidRPr="00843011">
        <w:rPr>
          <w:sz w:val="28"/>
          <w:szCs w:val="28"/>
        </w:rPr>
        <w:t xml:space="preserve"> общем</w:t>
      </w:r>
      <w:r w:rsidR="00843011">
        <w:rPr>
          <w:sz w:val="28"/>
          <w:szCs w:val="28"/>
        </w:rPr>
        <w:t>у</w:t>
      </w:r>
      <w:r w:rsidR="00843011" w:rsidRPr="00843011">
        <w:rPr>
          <w:sz w:val="28"/>
          <w:szCs w:val="28"/>
        </w:rPr>
        <w:t xml:space="preserve"> объем</w:t>
      </w:r>
      <w:r w:rsidR="00843011">
        <w:rPr>
          <w:sz w:val="28"/>
          <w:szCs w:val="28"/>
        </w:rPr>
        <w:t>у</w:t>
      </w:r>
      <w:r w:rsidR="00843011" w:rsidRPr="00843011">
        <w:rPr>
          <w:sz w:val="28"/>
          <w:szCs w:val="28"/>
        </w:rPr>
        <w:t xml:space="preserve"> расходной части бюджета Шимского муниципального района</w:t>
      </w:r>
      <w:r w:rsidRPr="00843011">
        <w:rPr>
          <w:sz w:val="28"/>
          <w:szCs w:val="28"/>
        </w:rPr>
        <w:t>,</w:t>
      </w:r>
      <w:r>
        <w:rPr>
          <w:b/>
          <w:sz w:val="28"/>
          <w:szCs w:val="28"/>
        </w:rPr>
        <w:t xml:space="preserve"> </w:t>
      </w:r>
      <w:r w:rsidRPr="00D12E74">
        <w:rPr>
          <w:sz w:val="28"/>
          <w:szCs w:val="28"/>
        </w:rPr>
        <w:t>в том числе за счет:</w:t>
      </w:r>
    </w:p>
    <w:p w:rsidR="00C4684E" w:rsidRDefault="00C4684E" w:rsidP="00C4684E">
      <w:pPr>
        <w:jc w:val="both"/>
        <w:rPr>
          <w:sz w:val="28"/>
          <w:szCs w:val="28"/>
        </w:rPr>
      </w:pPr>
      <w:r w:rsidRPr="00D12E74">
        <w:rPr>
          <w:sz w:val="28"/>
          <w:szCs w:val="28"/>
        </w:rPr>
        <w:t xml:space="preserve">- </w:t>
      </w:r>
      <w:r w:rsidR="005969F2">
        <w:rPr>
          <w:sz w:val="28"/>
          <w:szCs w:val="28"/>
        </w:rPr>
        <w:t>увеличения</w:t>
      </w:r>
      <w:r w:rsidRPr="00D12E74">
        <w:rPr>
          <w:sz w:val="28"/>
          <w:szCs w:val="28"/>
        </w:rPr>
        <w:t xml:space="preserve"> субвенций </w:t>
      </w:r>
      <w:r w:rsidR="00414148">
        <w:rPr>
          <w:sz w:val="28"/>
          <w:szCs w:val="28"/>
        </w:rPr>
        <w:t xml:space="preserve">в сфере социальной политики </w:t>
      </w:r>
      <w:r w:rsidR="005969F2">
        <w:rPr>
          <w:sz w:val="28"/>
          <w:szCs w:val="28"/>
        </w:rPr>
        <w:t xml:space="preserve">на обеспечение жилыми помещениями детей-сирот и детей, оставшихся без попечения родителей, лиц из </w:t>
      </w:r>
      <w:r w:rsidR="005969F2">
        <w:rPr>
          <w:sz w:val="28"/>
          <w:szCs w:val="28"/>
        </w:rPr>
        <w:lastRenderedPageBreak/>
        <w:t xml:space="preserve">числа детей-сирот и детей, оставшихся без попечения родителей </w:t>
      </w:r>
      <w:r>
        <w:rPr>
          <w:sz w:val="28"/>
          <w:szCs w:val="28"/>
        </w:rPr>
        <w:t xml:space="preserve"> в сумме </w:t>
      </w:r>
      <w:r w:rsidR="005969F2">
        <w:rPr>
          <w:sz w:val="28"/>
          <w:szCs w:val="28"/>
        </w:rPr>
        <w:t>1215,7</w:t>
      </w:r>
      <w:r>
        <w:rPr>
          <w:sz w:val="28"/>
          <w:szCs w:val="28"/>
        </w:rPr>
        <w:t xml:space="preserve"> тыс. рублей;</w:t>
      </w:r>
    </w:p>
    <w:p w:rsidR="00C4684E" w:rsidRDefault="00C4684E" w:rsidP="00C4684E">
      <w:pPr>
        <w:jc w:val="both"/>
        <w:rPr>
          <w:sz w:val="28"/>
          <w:szCs w:val="28"/>
        </w:rPr>
      </w:pPr>
      <w:r>
        <w:rPr>
          <w:sz w:val="28"/>
          <w:szCs w:val="28"/>
        </w:rPr>
        <w:t xml:space="preserve">- уменьшения резервированных средств бюджета муниципального района в сумме </w:t>
      </w:r>
      <w:r w:rsidR="005969F2">
        <w:rPr>
          <w:sz w:val="28"/>
          <w:szCs w:val="28"/>
        </w:rPr>
        <w:t>20,0</w:t>
      </w:r>
      <w:r>
        <w:rPr>
          <w:sz w:val="28"/>
          <w:szCs w:val="28"/>
        </w:rPr>
        <w:t xml:space="preserve"> тыс. рублей.</w:t>
      </w:r>
    </w:p>
    <w:p w:rsidR="00C4684E" w:rsidRDefault="00C4684E" w:rsidP="00C4684E">
      <w:pPr>
        <w:jc w:val="both"/>
        <w:rPr>
          <w:b/>
          <w:sz w:val="28"/>
          <w:szCs w:val="28"/>
        </w:rPr>
      </w:pPr>
      <w:r w:rsidRPr="00717B18">
        <w:rPr>
          <w:sz w:val="28"/>
          <w:szCs w:val="28"/>
        </w:rPr>
        <w:sym w:font="Symbol" w:char="F0B7"/>
      </w:r>
      <w:r w:rsidRPr="00A83B78">
        <w:rPr>
          <w:sz w:val="28"/>
          <w:szCs w:val="28"/>
        </w:rPr>
        <w:t xml:space="preserve">программных расходов </w:t>
      </w:r>
      <w:r w:rsidR="00843011">
        <w:rPr>
          <w:sz w:val="28"/>
          <w:szCs w:val="28"/>
        </w:rPr>
        <w:t xml:space="preserve">увеличится </w:t>
      </w:r>
      <w:r w:rsidRPr="00A83B78">
        <w:rPr>
          <w:sz w:val="28"/>
          <w:szCs w:val="28"/>
        </w:rPr>
        <w:t xml:space="preserve"> на </w:t>
      </w:r>
      <w:r w:rsidR="00843011">
        <w:rPr>
          <w:b/>
          <w:sz w:val="28"/>
          <w:szCs w:val="28"/>
        </w:rPr>
        <w:t>7682,6</w:t>
      </w:r>
      <w:r w:rsidRPr="00A83B78">
        <w:rPr>
          <w:b/>
          <w:sz w:val="24"/>
          <w:szCs w:val="24"/>
        </w:rPr>
        <w:t xml:space="preserve"> </w:t>
      </w:r>
      <w:r w:rsidRPr="00A83B78">
        <w:rPr>
          <w:b/>
          <w:sz w:val="28"/>
          <w:szCs w:val="28"/>
        </w:rPr>
        <w:t>тыс. рублей</w:t>
      </w:r>
      <w:r w:rsidR="00843011">
        <w:rPr>
          <w:b/>
          <w:sz w:val="28"/>
          <w:szCs w:val="28"/>
        </w:rPr>
        <w:t xml:space="preserve"> или уменьшится на 0,3%</w:t>
      </w:r>
      <w:r w:rsidR="00843011" w:rsidRPr="00843011">
        <w:rPr>
          <w:sz w:val="28"/>
          <w:szCs w:val="28"/>
        </w:rPr>
        <w:t xml:space="preserve"> </w:t>
      </w:r>
      <w:r w:rsidR="00843011">
        <w:rPr>
          <w:sz w:val="28"/>
          <w:szCs w:val="28"/>
        </w:rPr>
        <w:t xml:space="preserve">в </w:t>
      </w:r>
      <w:r w:rsidR="00843011" w:rsidRPr="00843011">
        <w:rPr>
          <w:sz w:val="28"/>
          <w:szCs w:val="28"/>
        </w:rPr>
        <w:t>дол</w:t>
      </w:r>
      <w:r w:rsidR="00843011">
        <w:rPr>
          <w:sz w:val="28"/>
          <w:szCs w:val="28"/>
        </w:rPr>
        <w:t>е</w:t>
      </w:r>
      <w:r w:rsidR="00843011" w:rsidRPr="00843011">
        <w:rPr>
          <w:sz w:val="28"/>
          <w:szCs w:val="28"/>
        </w:rPr>
        <w:t xml:space="preserve"> программных расходов </w:t>
      </w:r>
      <w:r w:rsidR="00843011">
        <w:rPr>
          <w:sz w:val="28"/>
          <w:szCs w:val="28"/>
        </w:rPr>
        <w:t>к</w:t>
      </w:r>
      <w:r w:rsidR="00843011" w:rsidRPr="00843011">
        <w:rPr>
          <w:sz w:val="28"/>
          <w:szCs w:val="28"/>
        </w:rPr>
        <w:t xml:space="preserve"> общем</w:t>
      </w:r>
      <w:r w:rsidR="00843011">
        <w:rPr>
          <w:sz w:val="28"/>
          <w:szCs w:val="28"/>
        </w:rPr>
        <w:t>у</w:t>
      </w:r>
      <w:r w:rsidR="00843011" w:rsidRPr="00843011">
        <w:rPr>
          <w:sz w:val="28"/>
          <w:szCs w:val="28"/>
        </w:rPr>
        <w:t xml:space="preserve"> объем</w:t>
      </w:r>
      <w:r w:rsidR="00843011">
        <w:rPr>
          <w:sz w:val="28"/>
          <w:szCs w:val="28"/>
        </w:rPr>
        <w:t>у</w:t>
      </w:r>
      <w:r w:rsidR="00843011" w:rsidRPr="00843011">
        <w:rPr>
          <w:sz w:val="28"/>
          <w:szCs w:val="28"/>
        </w:rPr>
        <w:t xml:space="preserve"> расходной части бюджета Шимского муниципального района</w:t>
      </w:r>
      <w:r>
        <w:rPr>
          <w:b/>
          <w:sz w:val="28"/>
          <w:szCs w:val="28"/>
        </w:rPr>
        <w:t>.</w:t>
      </w:r>
    </w:p>
    <w:p w:rsidR="00C4684E" w:rsidRDefault="00C4684E" w:rsidP="00C4684E">
      <w:pPr>
        <w:jc w:val="both"/>
        <w:rPr>
          <w:b/>
          <w:sz w:val="28"/>
          <w:szCs w:val="28"/>
        </w:rPr>
      </w:pPr>
    </w:p>
    <w:p w:rsidR="00FF67FC" w:rsidRDefault="00FF67FC" w:rsidP="00C4684E">
      <w:pPr>
        <w:pStyle w:val="2"/>
        <w:tabs>
          <w:tab w:val="left" w:pos="8931"/>
        </w:tabs>
        <w:spacing w:after="0" w:line="240" w:lineRule="auto"/>
        <w:ind w:firstLine="709"/>
        <w:jc w:val="center"/>
        <w:rPr>
          <w:b/>
          <w:bCs/>
          <w:sz w:val="28"/>
          <w:szCs w:val="28"/>
        </w:rPr>
      </w:pPr>
    </w:p>
    <w:p w:rsidR="00DC1350" w:rsidRDefault="00B13CCC" w:rsidP="00B13CCC">
      <w:pPr>
        <w:pStyle w:val="2"/>
        <w:tabs>
          <w:tab w:val="left" w:pos="8931"/>
        </w:tabs>
        <w:spacing w:after="0" w:line="240" w:lineRule="auto"/>
        <w:ind w:firstLine="709"/>
        <w:jc w:val="both"/>
        <w:rPr>
          <w:b/>
          <w:bCs/>
          <w:sz w:val="28"/>
          <w:szCs w:val="28"/>
        </w:rPr>
      </w:pPr>
      <w:r>
        <w:rPr>
          <w:b/>
          <w:bCs/>
          <w:sz w:val="28"/>
          <w:szCs w:val="28"/>
        </w:rPr>
        <w:t>По результатам проведенной экспертизе предлагаем учесть следующие замечания</w:t>
      </w:r>
      <w:r w:rsidR="00DC1350">
        <w:rPr>
          <w:b/>
          <w:bCs/>
          <w:sz w:val="28"/>
          <w:szCs w:val="28"/>
        </w:rPr>
        <w:t xml:space="preserve"> по содержанию проекта решения</w:t>
      </w:r>
      <w:r>
        <w:rPr>
          <w:b/>
          <w:bCs/>
          <w:sz w:val="28"/>
          <w:szCs w:val="28"/>
        </w:rPr>
        <w:t>:</w:t>
      </w:r>
    </w:p>
    <w:p w:rsidR="00FF67FC" w:rsidRPr="00B13CCC" w:rsidRDefault="00FF67FC" w:rsidP="00C4684E">
      <w:pPr>
        <w:pStyle w:val="2"/>
        <w:tabs>
          <w:tab w:val="left" w:pos="8931"/>
        </w:tabs>
        <w:spacing w:after="0" w:line="240" w:lineRule="auto"/>
        <w:ind w:firstLine="709"/>
        <w:jc w:val="center"/>
        <w:rPr>
          <w:b/>
          <w:bCs/>
          <w:sz w:val="28"/>
          <w:szCs w:val="28"/>
        </w:rPr>
      </w:pPr>
    </w:p>
    <w:p w:rsidR="00A00595" w:rsidRDefault="00DC1350" w:rsidP="00A00595">
      <w:pPr>
        <w:pStyle w:val="2"/>
        <w:tabs>
          <w:tab w:val="left" w:pos="8931"/>
        </w:tabs>
        <w:spacing w:after="0" w:line="240" w:lineRule="auto"/>
        <w:ind w:firstLine="709"/>
        <w:jc w:val="both"/>
        <w:rPr>
          <w:b/>
          <w:bCs/>
          <w:sz w:val="28"/>
          <w:szCs w:val="28"/>
        </w:rPr>
      </w:pPr>
      <w:r w:rsidRPr="00B13CCC">
        <w:rPr>
          <w:b/>
          <w:bCs/>
          <w:sz w:val="28"/>
          <w:szCs w:val="28"/>
        </w:rPr>
        <w:t>1.</w:t>
      </w:r>
      <w:r>
        <w:rPr>
          <w:bCs/>
          <w:sz w:val="28"/>
          <w:szCs w:val="28"/>
        </w:rPr>
        <w:t xml:space="preserve"> </w:t>
      </w:r>
      <w:r w:rsidR="00FF67FC" w:rsidRPr="00A00595">
        <w:rPr>
          <w:bCs/>
          <w:sz w:val="28"/>
          <w:szCs w:val="28"/>
        </w:rPr>
        <w:t xml:space="preserve">Проектом решения </w:t>
      </w:r>
      <w:r w:rsidR="005E1FDE">
        <w:rPr>
          <w:bCs/>
          <w:sz w:val="28"/>
          <w:szCs w:val="28"/>
        </w:rPr>
        <w:t xml:space="preserve">(п. 1.10.) </w:t>
      </w:r>
      <w:r w:rsidR="00FF67FC" w:rsidRPr="00A00595">
        <w:rPr>
          <w:bCs/>
          <w:sz w:val="28"/>
          <w:szCs w:val="28"/>
        </w:rPr>
        <w:t xml:space="preserve">предусматривается </w:t>
      </w:r>
      <w:r w:rsidR="00813AA8" w:rsidRPr="00A00595">
        <w:rPr>
          <w:bCs/>
          <w:sz w:val="28"/>
          <w:szCs w:val="28"/>
        </w:rPr>
        <w:t xml:space="preserve">предоставление субсидии на финансовое обеспечение деятельности автономной некоммерческой организации «Туристический офис «Русь Новгородская» </w:t>
      </w:r>
      <w:r w:rsidR="00813AA8" w:rsidRPr="00B13CCC">
        <w:rPr>
          <w:bCs/>
          <w:sz w:val="28"/>
          <w:szCs w:val="28"/>
        </w:rPr>
        <w:t>в сумме 50,0 тыс. рублей</w:t>
      </w:r>
      <w:r w:rsidR="00813AA8" w:rsidRPr="00A00595">
        <w:rPr>
          <w:bCs/>
          <w:sz w:val="28"/>
          <w:szCs w:val="28"/>
        </w:rPr>
        <w:t xml:space="preserve"> в рамках подпрограммы  «Развитие туризма и туристической деятельности в Шимском муниципальном районе </w:t>
      </w:r>
      <w:r w:rsidR="00A00595" w:rsidRPr="00A00595">
        <w:rPr>
          <w:bCs/>
          <w:sz w:val="28"/>
          <w:szCs w:val="28"/>
        </w:rPr>
        <w:t>на 2014-2020 годы» муниципальной программы «Развитие культуры и туризма Шимского муниципального района на 2014-2020 годы</w:t>
      </w:r>
      <w:r w:rsidR="00A00595">
        <w:rPr>
          <w:b/>
          <w:bCs/>
          <w:sz w:val="28"/>
          <w:szCs w:val="28"/>
        </w:rPr>
        <w:t>»</w:t>
      </w:r>
      <w:r w:rsidR="00971212">
        <w:rPr>
          <w:b/>
          <w:bCs/>
          <w:sz w:val="28"/>
          <w:szCs w:val="28"/>
        </w:rPr>
        <w:t xml:space="preserve"> </w:t>
      </w:r>
      <w:r w:rsidR="005E1FDE">
        <w:rPr>
          <w:b/>
          <w:bCs/>
          <w:sz w:val="28"/>
          <w:szCs w:val="28"/>
        </w:rPr>
        <w:t xml:space="preserve">в отсутствие порядка определения объема и предоставления из бюджета муниципального района  указанных субсидий, установление которого предусмотрено частью </w:t>
      </w:r>
      <w:r w:rsidR="0054049E">
        <w:rPr>
          <w:b/>
          <w:bCs/>
          <w:sz w:val="28"/>
          <w:szCs w:val="28"/>
        </w:rPr>
        <w:t>2</w:t>
      </w:r>
      <w:r w:rsidR="005E1FDE">
        <w:rPr>
          <w:b/>
          <w:bCs/>
          <w:sz w:val="28"/>
          <w:szCs w:val="28"/>
        </w:rPr>
        <w:t xml:space="preserve"> стати 78.1 БК РФ </w:t>
      </w:r>
      <w:r w:rsidR="00A00595">
        <w:rPr>
          <w:b/>
          <w:bCs/>
          <w:sz w:val="28"/>
          <w:szCs w:val="28"/>
        </w:rPr>
        <w:t>.</w:t>
      </w:r>
      <w:r w:rsidR="00DD4DD8">
        <w:rPr>
          <w:b/>
          <w:bCs/>
          <w:sz w:val="28"/>
          <w:szCs w:val="28"/>
        </w:rPr>
        <w:t xml:space="preserve"> </w:t>
      </w:r>
    </w:p>
    <w:p w:rsidR="00971212" w:rsidRDefault="00971212" w:rsidP="00971212">
      <w:pPr>
        <w:pStyle w:val="2"/>
        <w:tabs>
          <w:tab w:val="left" w:pos="8931"/>
        </w:tabs>
        <w:spacing w:after="0" w:line="240" w:lineRule="auto"/>
        <w:ind w:firstLine="709"/>
        <w:jc w:val="both"/>
        <w:rPr>
          <w:b/>
          <w:bCs/>
          <w:sz w:val="28"/>
          <w:szCs w:val="28"/>
        </w:rPr>
      </w:pPr>
    </w:p>
    <w:p w:rsidR="00FF67FC" w:rsidRDefault="00971212" w:rsidP="00971212">
      <w:pPr>
        <w:pStyle w:val="2"/>
        <w:tabs>
          <w:tab w:val="left" w:pos="8931"/>
        </w:tabs>
        <w:spacing w:after="0" w:line="240" w:lineRule="auto"/>
        <w:ind w:firstLine="709"/>
        <w:jc w:val="both"/>
        <w:rPr>
          <w:b/>
          <w:bCs/>
          <w:sz w:val="28"/>
          <w:szCs w:val="28"/>
        </w:rPr>
      </w:pPr>
      <w:r>
        <w:rPr>
          <w:b/>
          <w:bCs/>
          <w:sz w:val="28"/>
          <w:szCs w:val="28"/>
        </w:rPr>
        <w:t>Таким образом, проектом решения  объем субсидии определен с нарушением требований бюджетного законодательства.</w:t>
      </w:r>
    </w:p>
    <w:p w:rsidR="00971212" w:rsidRDefault="00971212" w:rsidP="00971212">
      <w:pPr>
        <w:pStyle w:val="2"/>
        <w:tabs>
          <w:tab w:val="left" w:pos="8931"/>
        </w:tabs>
        <w:spacing w:after="0" w:line="240" w:lineRule="auto"/>
        <w:ind w:firstLine="709"/>
        <w:jc w:val="both"/>
        <w:rPr>
          <w:b/>
          <w:bCs/>
          <w:sz w:val="28"/>
          <w:szCs w:val="28"/>
        </w:rPr>
      </w:pPr>
    </w:p>
    <w:p w:rsidR="00EC6A4C" w:rsidRPr="00B13CCC" w:rsidRDefault="00971212" w:rsidP="00B13CCC">
      <w:pPr>
        <w:autoSpaceDE w:val="0"/>
        <w:autoSpaceDN w:val="0"/>
        <w:adjustRightInd w:val="0"/>
        <w:ind w:firstLine="709"/>
        <w:jc w:val="both"/>
        <w:outlineLvl w:val="0"/>
        <w:rPr>
          <w:rFonts w:eastAsiaTheme="minorHAnsi"/>
          <w:bCs/>
          <w:sz w:val="28"/>
          <w:szCs w:val="28"/>
          <w:lang w:eastAsia="en-US"/>
        </w:rPr>
      </w:pPr>
      <w:r>
        <w:rPr>
          <w:b/>
          <w:bCs/>
          <w:sz w:val="28"/>
          <w:szCs w:val="28"/>
        </w:rPr>
        <w:t xml:space="preserve">2. </w:t>
      </w:r>
      <w:r w:rsidR="00DC1350" w:rsidRPr="00B13CCC">
        <w:rPr>
          <w:bCs/>
          <w:sz w:val="28"/>
          <w:szCs w:val="28"/>
        </w:rPr>
        <w:t xml:space="preserve">Предлагаем </w:t>
      </w:r>
      <w:r w:rsidR="00EC6A4C" w:rsidRPr="00B13CCC">
        <w:rPr>
          <w:bCs/>
          <w:sz w:val="28"/>
          <w:szCs w:val="28"/>
        </w:rPr>
        <w:t xml:space="preserve">изменить нумерацию дополнительного пункта «20.1.»  на  «21.1.»   поскольку в соответствии с БК РФ предоставление субсидий </w:t>
      </w:r>
      <w:r w:rsidR="00EC6A4C" w:rsidRPr="00B13CCC">
        <w:rPr>
          <w:rFonts w:eastAsiaTheme="minorHAnsi"/>
          <w:bCs/>
          <w:sz w:val="28"/>
          <w:szCs w:val="28"/>
          <w:lang w:eastAsia="en-US"/>
        </w:rPr>
        <w:t>некоммерческим организациям (ст. 78.1) изложены к статье Предоставление субсидий юридическим лицам (ст. 78)</w:t>
      </w:r>
      <w:r w:rsidR="00B13CCC">
        <w:rPr>
          <w:rFonts w:eastAsiaTheme="minorHAnsi"/>
          <w:bCs/>
          <w:sz w:val="28"/>
          <w:szCs w:val="28"/>
          <w:lang w:eastAsia="en-US"/>
        </w:rPr>
        <w:t>.</w:t>
      </w:r>
    </w:p>
    <w:p w:rsidR="00FF67FC" w:rsidRPr="00B13CCC" w:rsidRDefault="00EC6A4C" w:rsidP="00010D3D">
      <w:pPr>
        <w:pStyle w:val="2"/>
        <w:tabs>
          <w:tab w:val="left" w:pos="8931"/>
        </w:tabs>
        <w:spacing w:after="0" w:line="240" w:lineRule="auto"/>
        <w:ind w:firstLine="709"/>
        <w:rPr>
          <w:bCs/>
          <w:sz w:val="28"/>
          <w:szCs w:val="28"/>
        </w:rPr>
      </w:pPr>
      <w:r w:rsidRPr="00B13CCC">
        <w:rPr>
          <w:bCs/>
          <w:sz w:val="28"/>
          <w:szCs w:val="28"/>
        </w:rPr>
        <w:t xml:space="preserve">Предлагаем </w:t>
      </w:r>
      <w:r w:rsidR="00DC1350" w:rsidRPr="00B13CCC">
        <w:rPr>
          <w:bCs/>
          <w:sz w:val="28"/>
          <w:szCs w:val="28"/>
        </w:rPr>
        <w:t>изложить п. 1.10. следующим содержанием:</w:t>
      </w:r>
    </w:p>
    <w:p w:rsidR="00DC1350" w:rsidRPr="00B13CCC" w:rsidRDefault="00010D3D" w:rsidP="00010D3D">
      <w:pPr>
        <w:pStyle w:val="2"/>
        <w:tabs>
          <w:tab w:val="left" w:pos="8931"/>
        </w:tabs>
        <w:spacing w:after="0" w:line="240" w:lineRule="auto"/>
        <w:rPr>
          <w:bCs/>
          <w:sz w:val="28"/>
          <w:szCs w:val="28"/>
        </w:rPr>
      </w:pPr>
      <w:r w:rsidRPr="00B13CCC">
        <w:rPr>
          <w:bCs/>
          <w:sz w:val="28"/>
          <w:szCs w:val="28"/>
        </w:rPr>
        <w:t>1.10. Дополнить пунктом 21.1. следующего содержания:</w:t>
      </w:r>
    </w:p>
    <w:p w:rsidR="00DC1350" w:rsidRPr="00DC1350" w:rsidRDefault="00DC1350" w:rsidP="00DC1350">
      <w:pPr>
        <w:pStyle w:val="2"/>
        <w:tabs>
          <w:tab w:val="left" w:pos="8931"/>
        </w:tabs>
        <w:spacing w:after="0" w:line="240" w:lineRule="auto"/>
        <w:ind w:firstLine="709"/>
        <w:jc w:val="both"/>
        <w:rPr>
          <w:rFonts w:eastAsiaTheme="minorHAnsi"/>
          <w:bCs/>
          <w:sz w:val="28"/>
          <w:szCs w:val="28"/>
          <w:lang w:eastAsia="en-US"/>
        </w:rPr>
      </w:pPr>
      <w:r>
        <w:rPr>
          <w:b/>
          <w:bCs/>
          <w:sz w:val="28"/>
          <w:szCs w:val="28"/>
        </w:rPr>
        <w:t xml:space="preserve">«21.1. </w:t>
      </w:r>
      <w:r w:rsidRPr="00DC1350">
        <w:rPr>
          <w:rFonts w:eastAsiaTheme="minorHAnsi"/>
          <w:bCs/>
          <w:sz w:val="28"/>
          <w:szCs w:val="28"/>
          <w:lang w:eastAsia="en-US"/>
        </w:rPr>
        <w:t>Субсидии некоммерческим организациям, не являющимся государственными (муниципальными) учреждениями, предоставляются в порядке, установленном Администрацией Шимского муниципального района:</w:t>
      </w:r>
    </w:p>
    <w:p w:rsidR="00DC1350" w:rsidRPr="00DC1350" w:rsidRDefault="00DC1350" w:rsidP="00DC1350">
      <w:pPr>
        <w:autoSpaceDE w:val="0"/>
        <w:autoSpaceDN w:val="0"/>
        <w:adjustRightInd w:val="0"/>
        <w:ind w:firstLine="540"/>
        <w:jc w:val="both"/>
        <w:rPr>
          <w:rFonts w:eastAsiaTheme="minorHAnsi"/>
          <w:bCs/>
          <w:sz w:val="28"/>
          <w:szCs w:val="28"/>
          <w:lang w:eastAsia="en-US"/>
        </w:rPr>
      </w:pPr>
      <w:r w:rsidRPr="00DC1350">
        <w:rPr>
          <w:rFonts w:eastAsiaTheme="minorHAnsi"/>
          <w:bCs/>
          <w:sz w:val="28"/>
          <w:szCs w:val="28"/>
          <w:lang w:eastAsia="en-US"/>
        </w:rPr>
        <w:t xml:space="preserve">Автономной некоммерческой организации «Туристический офис «Русь Новгоролдская» </w:t>
      </w:r>
      <w:r w:rsidRPr="00DC1350">
        <w:rPr>
          <w:b/>
          <w:bCs/>
          <w:sz w:val="28"/>
          <w:szCs w:val="28"/>
        </w:rPr>
        <w:t>в рамках подпрограммы  «Развитие туризма и туристической деятельности в Шимском муниципальном районе на 2014-2020 годы» муниципальной программы «Развитие культуры и туризма Шимского муниципального района на 2014-2020 годы»</w:t>
      </w:r>
      <w:r>
        <w:rPr>
          <w:b/>
          <w:bCs/>
          <w:sz w:val="28"/>
          <w:szCs w:val="28"/>
        </w:rPr>
        <w:t>.</w:t>
      </w:r>
    </w:p>
    <w:p w:rsidR="00DC1350" w:rsidRDefault="00DC1350" w:rsidP="00DC1350">
      <w:pPr>
        <w:pStyle w:val="2"/>
        <w:tabs>
          <w:tab w:val="left" w:pos="8931"/>
        </w:tabs>
        <w:spacing w:after="0" w:line="240" w:lineRule="auto"/>
        <w:ind w:firstLine="709"/>
        <w:jc w:val="both"/>
        <w:rPr>
          <w:b/>
          <w:bCs/>
          <w:sz w:val="28"/>
          <w:szCs w:val="28"/>
        </w:rPr>
      </w:pPr>
    </w:p>
    <w:p w:rsidR="00010D3D" w:rsidRDefault="002241E5" w:rsidP="00DC1350">
      <w:pPr>
        <w:pStyle w:val="2"/>
        <w:tabs>
          <w:tab w:val="left" w:pos="8931"/>
        </w:tabs>
        <w:spacing w:after="0" w:line="240" w:lineRule="auto"/>
        <w:ind w:firstLine="709"/>
        <w:jc w:val="both"/>
        <w:rPr>
          <w:sz w:val="28"/>
          <w:szCs w:val="28"/>
        </w:rPr>
      </w:pPr>
      <w:r>
        <w:rPr>
          <w:b/>
          <w:bCs/>
          <w:sz w:val="28"/>
          <w:szCs w:val="28"/>
        </w:rPr>
        <w:t>3</w:t>
      </w:r>
      <w:r w:rsidR="00010D3D">
        <w:rPr>
          <w:b/>
          <w:bCs/>
          <w:sz w:val="28"/>
          <w:szCs w:val="28"/>
        </w:rPr>
        <w:t xml:space="preserve">. Внести поправки в Приложения 8-10 в части распределения </w:t>
      </w:r>
      <w:r w:rsidR="009E5973">
        <w:rPr>
          <w:b/>
          <w:bCs/>
          <w:sz w:val="28"/>
          <w:szCs w:val="28"/>
        </w:rPr>
        <w:t xml:space="preserve">по источникам финансирования </w:t>
      </w:r>
      <w:r w:rsidR="00010D3D">
        <w:rPr>
          <w:b/>
          <w:bCs/>
          <w:sz w:val="28"/>
          <w:szCs w:val="28"/>
        </w:rPr>
        <w:t>субвенций на обеспечение жилыми помещениями детей-сирот</w:t>
      </w:r>
      <w:r w:rsidR="00010D3D" w:rsidRPr="00010D3D">
        <w:rPr>
          <w:sz w:val="28"/>
          <w:szCs w:val="28"/>
        </w:rPr>
        <w:t xml:space="preserve"> </w:t>
      </w:r>
      <w:r w:rsidR="00010D3D">
        <w:rPr>
          <w:sz w:val="28"/>
          <w:szCs w:val="28"/>
        </w:rPr>
        <w:t>и детей, оставшихся без попечения родителей, лиц из числа детей-сирот и детей, оставшихся без попечения родителей  за 2018-2019 годы</w:t>
      </w:r>
      <w:r w:rsidR="009E5973">
        <w:rPr>
          <w:sz w:val="28"/>
          <w:szCs w:val="28"/>
        </w:rPr>
        <w:t>:</w:t>
      </w:r>
    </w:p>
    <w:p w:rsidR="009E5973" w:rsidRDefault="009E5973" w:rsidP="009E5973">
      <w:pPr>
        <w:pStyle w:val="2"/>
        <w:tabs>
          <w:tab w:val="left" w:pos="8931"/>
        </w:tabs>
        <w:spacing w:after="0" w:line="240" w:lineRule="auto"/>
        <w:ind w:firstLine="709"/>
        <w:jc w:val="right"/>
        <w:rPr>
          <w:sz w:val="28"/>
          <w:szCs w:val="28"/>
        </w:rPr>
      </w:pPr>
      <w:r>
        <w:rPr>
          <w:sz w:val="28"/>
          <w:szCs w:val="28"/>
        </w:rPr>
        <w:t>(в тыс. руб.)</w:t>
      </w:r>
    </w:p>
    <w:tbl>
      <w:tblPr>
        <w:tblStyle w:val="a3"/>
        <w:tblW w:w="0" w:type="auto"/>
        <w:tblLook w:val="04A0" w:firstRow="1" w:lastRow="0" w:firstColumn="1" w:lastColumn="0" w:noHBand="0" w:noVBand="1"/>
      </w:tblPr>
      <w:tblGrid>
        <w:gridCol w:w="2084"/>
        <w:gridCol w:w="2084"/>
        <w:gridCol w:w="2084"/>
        <w:gridCol w:w="2084"/>
        <w:gridCol w:w="2085"/>
      </w:tblGrid>
      <w:tr w:rsidR="009E5973" w:rsidTr="00606648">
        <w:tc>
          <w:tcPr>
            <w:tcW w:w="2084" w:type="dxa"/>
          </w:tcPr>
          <w:p w:rsidR="009E5973" w:rsidRPr="009E5973" w:rsidRDefault="009E5973" w:rsidP="00A31372">
            <w:pPr>
              <w:pStyle w:val="2"/>
              <w:tabs>
                <w:tab w:val="left" w:pos="8931"/>
              </w:tabs>
              <w:spacing w:after="0" w:line="240" w:lineRule="auto"/>
              <w:jc w:val="both"/>
              <w:rPr>
                <w:bCs/>
                <w:sz w:val="20"/>
                <w:szCs w:val="20"/>
              </w:rPr>
            </w:pPr>
            <w:r w:rsidRPr="009E5973">
              <w:rPr>
                <w:bCs/>
                <w:sz w:val="20"/>
                <w:szCs w:val="20"/>
              </w:rPr>
              <w:lastRenderedPageBreak/>
              <w:t>Целевая статья кода БК</w:t>
            </w:r>
          </w:p>
        </w:tc>
        <w:tc>
          <w:tcPr>
            <w:tcW w:w="4168" w:type="dxa"/>
            <w:gridSpan w:val="2"/>
          </w:tcPr>
          <w:p w:rsidR="009E5973" w:rsidRPr="009E5973" w:rsidRDefault="009E5973" w:rsidP="00DC1350">
            <w:pPr>
              <w:pStyle w:val="2"/>
              <w:tabs>
                <w:tab w:val="left" w:pos="8931"/>
              </w:tabs>
              <w:spacing w:after="0" w:line="240" w:lineRule="auto"/>
              <w:jc w:val="both"/>
              <w:rPr>
                <w:bCs/>
                <w:sz w:val="20"/>
                <w:szCs w:val="20"/>
              </w:rPr>
            </w:pPr>
            <w:r w:rsidRPr="009E5973">
              <w:rPr>
                <w:bCs/>
                <w:sz w:val="20"/>
                <w:szCs w:val="20"/>
              </w:rPr>
              <w:t>2018 год</w:t>
            </w:r>
          </w:p>
        </w:tc>
        <w:tc>
          <w:tcPr>
            <w:tcW w:w="4169" w:type="dxa"/>
            <w:gridSpan w:val="2"/>
          </w:tcPr>
          <w:p w:rsidR="009E5973" w:rsidRPr="009E5973" w:rsidRDefault="009E5973" w:rsidP="00DC1350">
            <w:pPr>
              <w:pStyle w:val="2"/>
              <w:tabs>
                <w:tab w:val="left" w:pos="8931"/>
              </w:tabs>
              <w:spacing w:after="0" w:line="240" w:lineRule="auto"/>
              <w:jc w:val="both"/>
              <w:rPr>
                <w:bCs/>
                <w:sz w:val="20"/>
                <w:szCs w:val="20"/>
              </w:rPr>
            </w:pPr>
            <w:r w:rsidRPr="009E5973">
              <w:rPr>
                <w:bCs/>
                <w:sz w:val="20"/>
                <w:szCs w:val="20"/>
              </w:rPr>
              <w:t xml:space="preserve">2019 год </w:t>
            </w:r>
          </w:p>
        </w:tc>
      </w:tr>
      <w:tr w:rsidR="009E5973" w:rsidTr="00A31372">
        <w:tc>
          <w:tcPr>
            <w:tcW w:w="2084" w:type="dxa"/>
          </w:tcPr>
          <w:p w:rsidR="009E5973" w:rsidRPr="009E5973" w:rsidRDefault="009E5973" w:rsidP="00DC1350">
            <w:pPr>
              <w:pStyle w:val="2"/>
              <w:tabs>
                <w:tab w:val="left" w:pos="8931"/>
              </w:tabs>
              <w:spacing w:after="0" w:line="240" w:lineRule="auto"/>
              <w:jc w:val="both"/>
              <w:rPr>
                <w:bCs/>
                <w:sz w:val="20"/>
                <w:szCs w:val="20"/>
              </w:rPr>
            </w:pPr>
          </w:p>
        </w:tc>
        <w:tc>
          <w:tcPr>
            <w:tcW w:w="2084" w:type="dxa"/>
          </w:tcPr>
          <w:p w:rsidR="009E5973" w:rsidRPr="009E5973" w:rsidRDefault="009E5973" w:rsidP="00DC1350">
            <w:pPr>
              <w:pStyle w:val="2"/>
              <w:tabs>
                <w:tab w:val="left" w:pos="8931"/>
              </w:tabs>
              <w:spacing w:after="0" w:line="240" w:lineRule="auto"/>
              <w:jc w:val="both"/>
              <w:rPr>
                <w:bCs/>
                <w:sz w:val="20"/>
                <w:szCs w:val="20"/>
              </w:rPr>
            </w:pPr>
            <w:r w:rsidRPr="009E5973">
              <w:rPr>
                <w:bCs/>
                <w:sz w:val="20"/>
                <w:szCs w:val="20"/>
              </w:rPr>
              <w:t>Проект решения</w:t>
            </w:r>
          </w:p>
        </w:tc>
        <w:tc>
          <w:tcPr>
            <w:tcW w:w="2084" w:type="dxa"/>
          </w:tcPr>
          <w:p w:rsidR="009E5973" w:rsidRPr="009E5973" w:rsidRDefault="009E5973" w:rsidP="00DC1350">
            <w:pPr>
              <w:pStyle w:val="2"/>
              <w:tabs>
                <w:tab w:val="left" w:pos="8931"/>
              </w:tabs>
              <w:spacing w:after="0" w:line="240" w:lineRule="auto"/>
              <w:jc w:val="both"/>
              <w:rPr>
                <w:bCs/>
                <w:sz w:val="20"/>
                <w:szCs w:val="20"/>
              </w:rPr>
            </w:pPr>
            <w:r w:rsidRPr="009E5973">
              <w:rPr>
                <w:bCs/>
                <w:sz w:val="20"/>
                <w:szCs w:val="20"/>
              </w:rPr>
              <w:t xml:space="preserve">Таблица 3 Приложения 14  проекта областного бюджета </w:t>
            </w:r>
          </w:p>
        </w:tc>
        <w:tc>
          <w:tcPr>
            <w:tcW w:w="2084" w:type="dxa"/>
          </w:tcPr>
          <w:p w:rsidR="009E5973" w:rsidRPr="009E5973" w:rsidRDefault="009E5973" w:rsidP="001F31E3">
            <w:pPr>
              <w:pStyle w:val="2"/>
              <w:tabs>
                <w:tab w:val="left" w:pos="8931"/>
              </w:tabs>
              <w:spacing w:after="0" w:line="240" w:lineRule="auto"/>
              <w:jc w:val="both"/>
              <w:rPr>
                <w:bCs/>
                <w:sz w:val="20"/>
                <w:szCs w:val="20"/>
              </w:rPr>
            </w:pPr>
            <w:r w:rsidRPr="009E5973">
              <w:rPr>
                <w:bCs/>
                <w:sz w:val="20"/>
                <w:szCs w:val="20"/>
              </w:rPr>
              <w:t>Проект решения</w:t>
            </w:r>
          </w:p>
        </w:tc>
        <w:tc>
          <w:tcPr>
            <w:tcW w:w="2085" w:type="dxa"/>
          </w:tcPr>
          <w:p w:rsidR="009E5973" w:rsidRPr="009E5973" w:rsidRDefault="009E5973" w:rsidP="001F31E3">
            <w:pPr>
              <w:pStyle w:val="2"/>
              <w:tabs>
                <w:tab w:val="left" w:pos="8931"/>
              </w:tabs>
              <w:spacing w:after="0" w:line="240" w:lineRule="auto"/>
              <w:jc w:val="both"/>
              <w:rPr>
                <w:bCs/>
                <w:sz w:val="20"/>
                <w:szCs w:val="20"/>
              </w:rPr>
            </w:pPr>
            <w:r w:rsidRPr="009E5973">
              <w:rPr>
                <w:bCs/>
                <w:sz w:val="20"/>
                <w:szCs w:val="20"/>
              </w:rPr>
              <w:t xml:space="preserve">Таблица 3 Приложения 14  проекта областного бюджета </w:t>
            </w:r>
          </w:p>
        </w:tc>
      </w:tr>
      <w:tr w:rsidR="00A31372" w:rsidTr="00A31372">
        <w:tc>
          <w:tcPr>
            <w:tcW w:w="2084" w:type="dxa"/>
          </w:tcPr>
          <w:p w:rsidR="00A31372" w:rsidRPr="009E5973" w:rsidRDefault="009E5973" w:rsidP="00DC1350">
            <w:pPr>
              <w:pStyle w:val="2"/>
              <w:tabs>
                <w:tab w:val="left" w:pos="8931"/>
              </w:tabs>
              <w:spacing w:after="0" w:line="240" w:lineRule="auto"/>
              <w:jc w:val="both"/>
              <w:rPr>
                <w:bCs/>
              </w:rPr>
            </w:pPr>
            <w:r w:rsidRPr="009E5973">
              <w:rPr>
                <w:bCs/>
                <w:lang w:val="en-US"/>
              </w:rPr>
              <w:t xml:space="preserve">N </w:t>
            </w:r>
            <w:r w:rsidRPr="009E5973">
              <w:rPr>
                <w:bCs/>
              </w:rPr>
              <w:t>0821</w:t>
            </w:r>
          </w:p>
        </w:tc>
        <w:tc>
          <w:tcPr>
            <w:tcW w:w="2084" w:type="dxa"/>
          </w:tcPr>
          <w:p w:rsidR="00A31372" w:rsidRPr="009E5973" w:rsidRDefault="009E5973" w:rsidP="00DC1350">
            <w:pPr>
              <w:pStyle w:val="2"/>
              <w:tabs>
                <w:tab w:val="left" w:pos="8931"/>
              </w:tabs>
              <w:spacing w:after="0" w:line="240" w:lineRule="auto"/>
              <w:jc w:val="both"/>
              <w:rPr>
                <w:bCs/>
              </w:rPr>
            </w:pPr>
            <w:r>
              <w:rPr>
                <w:bCs/>
              </w:rPr>
              <w:t>1155,9</w:t>
            </w:r>
          </w:p>
        </w:tc>
        <w:tc>
          <w:tcPr>
            <w:tcW w:w="2084" w:type="dxa"/>
          </w:tcPr>
          <w:p w:rsidR="00A31372" w:rsidRPr="009E5973" w:rsidRDefault="009E5973" w:rsidP="00DC1350">
            <w:pPr>
              <w:pStyle w:val="2"/>
              <w:tabs>
                <w:tab w:val="left" w:pos="8931"/>
              </w:tabs>
              <w:spacing w:after="0" w:line="240" w:lineRule="auto"/>
              <w:jc w:val="both"/>
              <w:rPr>
                <w:bCs/>
              </w:rPr>
            </w:pPr>
            <w:r>
              <w:rPr>
                <w:bCs/>
              </w:rPr>
              <w:t>5084,2</w:t>
            </w:r>
          </w:p>
        </w:tc>
        <w:tc>
          <w:tcPr>
            <w:tcW w:w="2084" w:type="dxa"/>
          </w:tcPr>
          <w:p w:rsidR="00A31372" w:rsidRPr="009E5973" w:rsidRDefault="009E5973" w:rsidP="00DC1350">
            <w:pPr>
              <w:pStyle w:val="2"/>
              <w:tabs>
                <w:tab w:val="left" w:pos="8931"/>
              </w:tabs>
              <w:spacing w:after="0" w:line="240" w:lineRule="auto"/>
              <w:jc w:val="both"/>
              <w:rPr>
                <w:bCs/>
              </w:rPr>
            </w:pPr>
            <w:r>
              <w:rPr>
                <w:bCs/>
              </w:rPr>
              <w:t>1180,1</w:t>
            </w:r>
          </w:p>
        </w:tc>
        <w:tc>
          <w:tcPr>
            <w:tcW w:w="2085" w:type="dxa"/>
          </w:tcPr>
          <w:p w:rsidR="00A31372" w:rsidRPr="009E5973" w:rsidRDefault="009E5973" w:rsidP="00DC1350">
            <w:pPr>
              <w:pStyle w:val="2"/>
              <w:tabs>
                <w:tab w:val="left" w:pos="8931"/>
              </w:tabs>
              <w:spacing w:after="0" w:line="240" w:lineRule="auto"/>
              <w:jc w:val="both"/>
              <w:rPr>
                <w:bCs/>
              </w:rPr>
            </w:pPr>
            <w:r>
              <w:rPr>
                <w:bCs/>
              </w:rPr>
              <w:t>5190,6</w:t>
            </w:r>
          </w:p>
        </w:tc>
      </w:tr>
      <w:tr w:rsidR="009E5973" w:rsidTr="00A31372">
        <w:tc>
          <w:tcPr>
            <w:tcW w:w="2084" w:type="dxa"/>
          </w:tcPr>
          <w:p w:rsidR="009E5973" w:rsidRPr="009E5973" w:rsidRDefault="009E5973" w:rsidP="00DC1350">
            <w:pPr>
              <w:pStyle w:val="2"/>
              <w:tabs>
                <w:tab w:val="left" w:pos="8931"/>
              </w:tabs>
              <w:spacing w:after="0" w:line="240" w:lineRule="auto"/>
              <w:jc w:val="both"/>
              <w:rPr>
                <w:bCs/>
              </w:rPr>
            </w:pPr>
            <w:r>
              <w:rPr>
                <w:bCs/>
                <w:lang w:val="en-US"/>
              </w:rPr>
              <w:t>R</w:t>
            </w:r>
            <w:r w:rsidR="002241E5">
              <w:rPr>
                <w:bCs/>
              </w:rPr>
              <w:t xml:space="preserve"> </w:t>
            </w:r>
            <w:r>
              <w:rPr>
                <w:bCs/>
              </w:rPr>
              <w:t>0821</w:t>
            </w:r>
          </w:p>
        </w:tc>
        <w:tc>
          <w:tcPr>
            <w:tcW w:w="2084" w:type="dxa"/>
          </w:tcPr>
          <w:p w:rsidR="009E5973" w:rsidRDefault="009E5973" w:rsidP="00DC1350">
            <w:pPr>
              <w:pStyle w:val="2"/>
              <w:tabs>
                <w:tab w:val="left" w:pos="8931"/>
              </w:tabs>
              <w:spacing w:after="0" w:line="240" w:lineRule="auto"/>
              <w:jc w:val="both"/>
              <w:rPr>
                <w:bCs/>
              </w:rPr>
            </w:pPr>
            <w:r>
              <w:rPr>
                <w:bCs/>
              </w:rPr>
              <w:t>5084,2</w:t>
            </w:r>
          </w:p>
        </w:tc>
        <w:tc>
          <w:tcPr>
            <w:tcW w:w="2084" w:type="dxa"/>
          </w:tcPr>
          <w:p w:rsidR="009E5973" w:rsidRDefault="009E5973" w:rsidP="00DC1350">
            <w:pPr>
              <w:pStyle w:val="2"/>
              <w:tabs>
                <w:tab w:val="left" w:pos="8931"/>
              </w:tabs>
              <w:spacing w:after="0" w:line="240" w:lineRule="auto"/>
              <w:jc w:val="both"/>
              <w:rPr>
                <w:bCs/>
              </w:rPr>
            </w:pPr>
            <w:r>
              <w:rPr>
                <w:bCs/>
              </w:rPr>
              <w:t>1155,9</w:t>
            </w:r>
          </w:p>
        </w:tc>
        <w:tc>
          <w:tcPr>
            <w:tcW w:w="2084" w:type="dxa"/>
          </w:tcPr>
          <w:p w:rsidR="009E5973" w:rsidRDefault="009E5973" w:rsidP="00DC1350">
            <w:pPr>
              <w:pStyle w:val="2"/>
              <w:tabs>
                <w:tab w:val="left" w:pos="8931"/>
              </w:tabs>
              <w:spacing w:after="0" w:line="240" w:lineRule="auto"/>
              <w:jc w:val="both"/>
              <w:rPr>
                <w:bCs/>
              </w:rPr>
            </w:pPr>
            <w:r>
              <w:rPr>
                <w:bCs/>
              </w:rPr>
              <w:t>5190,6</w:t>
            </w:r>
          </w:p>
        </w:tc>
        <w:tc>
          <w:tcPr>
            <w:tcW w:w="2085" w:type="dxa"/>
          </w:tcPr>
          <w:p w:rsidR="009E5973" w:rsidRDefault="009E5973" w:rsidP="00DC1350">
            <w:pPr>
              <w:pStyle w:val="2"/>
              <w:tabs>
                <w:tab w:val="left" w:pos="8931"/>
              </w:tabs>
              <w:spacing w:after="0" w:line="240" w:lineRule="auto"/>
              <w:jc w:val="both"/>
              <w:rPr>
                <w:bCs/>
              </w:rPr>
            </w:pPr>
            <w:r>
              <w:rPr>
                <w:bCs/>
              </w:rPr>
              <w:t>1180,1</w:t>
            </w:r>
          </w:p>
        </w:tc>
      </w:tr>
    </w:tbl>
    <w:p w:rsidR="00010D3D" w:rsidRDefault="00010D3D" w:rsidP="00DC1350">
      <w:pPr>
        <w:pStyle w:val="2"/>
        <w:tabs>
          <w:tab w:val="left" w:pos="8931"/>
        </w:tabs>
        <w:spacing w:after="0" w:line="240" w:lineRule="auto"/>
        <w:ind w:firstLine="709"/>
        <w:jc w:val="both"/>
        <w:rPr>
          <w:b/>
          <w:bCs/>
          <w:sz w:val="28"/>
          <w:szCs w:val="28"/>
        </w:rPr>
      </w:pPr>
    </w:p>
    <w:p w:rsidR="00010D3D" w:rsidRDefault="00010D3D" w:rsidP="00DC1350">
      <w:pPr>
        <w:pStyle w:val="2"/>
        <w:tabs>
          <w:tab w:val="left" w:pos="8931"/>
        </w:tabs>
        <w:spacing w:after="0" w:line="240" w:lineRule="auto"/>
        <w:ind w:firstLine="709"/>
        <w:jc w:val="both"/>
        <w:rPr>
          <w:b/>
          <w:bCs/>
          <w:sz w:val="28"/>
          <w:szCs w:val="28"/>
        </w:rPr>
      </w:pPr>
    </w:p>
    <w:p w:rsidR="00C4684E" w:rsidRDefault="00C4684E" w:rsidP="00C4684E">
      <w:pPr>
        <w:pStyle w:val="2"/>
        <w:tabs>
          <w:tab w:val="left" w:pos="8931"/>
        </w:tabs>
        <w:spacing w:after="0" w:line="240" w:lineRule="auto"/>
        <w:ind w:firstLine="709"/>
        <w:jc w:val="center"/>
        <w:rPr>
          <w:b/>
          <w:bCs/>
          <w:sz w:val="28"/>
          <w:szCs w:val="28"/>
        </w:rPr>
      </w:pPr>
      <w:r>
        <w:rPr>
          <w:b/>
          <w:bCs/>
          <w:sz w:val="28"/>
          <w:szCs w:val="28"/>
        </w:rPr>
        <w:t>Вывод</w:t>
      </w:r>
    </w:p>
    <w:p w:rsidR="009E5973" w:rsidRDefault="009E5973" w:rsidP="00C4684E">
      <w:pPr>
        <w:pStyle w:val="2"/>
        <w:tabs>
          <w:tab w:val="left" w:pos="0"/>
        </w:tabs>
        <w:spacing w:after="0" w:line="240" w:lineRule="auto"/>
        <w:ind w:firstLine="1080"/>
        <w:jc w:val="both"/>
        <w:rPr>
          <w:bCs/>
          <w:sz w:val="28"/>
          <w:szCs w:val="28"/>
        </w:rPr>
      </w:pPr>
    </w:p>
    <w:p w:rsidR="009E5973" w:rsidRDefault="009E5973" w:rsidP="00C4684E">
      <w:pPr>
        <w:pStyle w:val="2"/>
        <w:tabs>
          <w:tab w:val="left" w:pos="0"/>
        </w:tabs>
        <w:spacing w:after="0" w:line="240" w:lineRule="auto"/>
        <w:ind w:firstLine="1080"/>
        <w:jc w:val="both"/>
        <w:rPr>
          <w:bCs/>
          <w:sz w:val="28"/>
          <w:szCs w:val="28"/>
        </w:rPr>
      </w:pPr>
      <w:r>
        <w:rPr>
          <w:bCs/>
          <w:sz w:val="28"/>
          <w:szCs w:val="28"/>
        </w:rPr>
        <w:t>В целях соблюдения бюджетного законодательства Контрольно-счётная палата Шимского муниципального района предлагает:</w:t>
      </w:r>
    </w:p>
    <w:p w:rsidR="009E5973" w:rsidRDefault="009E5973" w:rsidP="00C4684E">
      <w:pPr>
        <w:pStyle w:val="2"/>
        <w:tabs>
          <w:tab w:val="left" w:pos="0"/>
        </w:tabs>
        <w:spacing w:after="0" w:line="240" w:lineRule="auto"/>
        <w:ind w:firstLine="1080"/>
        <w:jc w:val="both"/>
        <w:rPr>
          <w:bCs/>
          <w:sz w:val="28"/>
          <w:szCs w:val="28"/>
        </w:rPr>
      </w:pPr>
    </w:p>
    <w:p w:rsidR="00971212" w:rsidRDefault="002241E5" w:rsidP="00C4684E">
      <w:pPr>
        <w:pStyle w:val="2"/>
        <w:tabs>
          <w:tab w:val="left" w:pos="0"/>
        </w:tabs>
        <w:spacing w:after="0" w:line="240" w:lineRule="auto"/>
        <w:ind w:firstLine="1080"/>
        <w:jc w:val="both"/>
        <w:rPr>
          <w:bCs/>
          <w:sz w:val="28"/>
          <w:szCs w:val="28"/>
        </w:rPr>
      </w:pPr>
      <w:r>
        <w:rPr>
          <w:bCs/>
          <w:sz w:val="28"/>
          <w:szCs w:val="28"/>
        </w:rPr>
        <w:t xml:space="preserve">1) </w:t>
      </w:r>
      <w:r w:rsidR="00971212">
        <w:rPr>
          <w:bCs/>
          <w:sz w:val="28"/>
          <w:szCs w:val="28"/>
        </w:rPr>
        <w:t>в</w:t>
      </w:r>
      <w:r w:rsidR="009E5973">
        <w:rPr>
          <w:bCs/>
          <w:sz w:val="28"/>
          <w:szCs w:val="28"/>
        </w:rPr>
        <w:t xml:space="preserve"> целях исполнения части </w:t>
      </w:r>
      <w:r w:rsidR="0054049E">
        <w:rPr>
          <w:bCs/>
          <w:sz w:val="28"/>
          <w:szCs w:val="28"/>
        </w:rPr>
        <w:t>2</w:t>
      </w:r>
      <w:r w:rsidR="009E5973">
        <w:rPr>
          <w:bCs/>
          <w:sz w:val="28"/>
          <w:szCs w:val="28"/>
        </w:rPr>
        <w:t xml:space="preserve"> статьи 78 БК РФ </w:t>
      </w:r>
      <w:r w:rsidR="0054049E">
        <w:rPr>
          <w:bCs/>
          <w:sz w:val="28"/>
          <w:szCs w:val="28"/>
        </w:rPr>
        <w:t>обеспечить</w:t>
      </w:r>
      <w:r w:rsidR="009E5973">
        <w:rPr>
          <w:bCs/>
          <w:sz w:val="28"/>
          <w:szCs w:val="28"/>
        </w:rPr>
        <w:t xml:space="preserve"> принятие в установленном порядке </w:t>
      </w:r>
      <w:r w:rsidR="0054049E">
        <w:rPr>
          <w:bCs/>
          <w:sz w:val="28"/>
          <w:szCs w:val="28"/>
        </w:rPr>
        <w:t>муниципального правового акта Администрации Шимского муниципального района</w:t>
      </w:r>
      <w:r w:rsidR="00971212">
        <w:rPr>
          <w:bCs/>
          <w:sz w:val="28"/>
          <w:szCs w:val="28"/>
        </w:rPr>
        <w:t>:</w:t>
      </w:r>
    </w:p>
    <w:p w:rsidR="00971212" w:rsidRDefault="00971212" w:rsidP="00C4684E">
      <w:pPr>
        <w:pStyle w:val="2"/>
        <w:tabs>
          <w:tab w:val="left" w:pos="0"/>
        </w:tabs>
        <w:spacing w:after="0" w:line="240" w:lineRule="auto"/>
        <w:ind w:firstLine="1080"/>
        <w:jc w:val="both"/>
        <w:rPr>
          <w:bCs/>
          <w:sz w:val="28"/>
          <w:szCs w:val="28"/>
        </w:rPr>
      </w:pPr>
      <w:r>
        <w:rPr>
          <w:bCs/>
          <w:sz w:val="28"/>
          <w:szCs w:val="28"/>
        </w:rPr>
        <w:t>П</w:t>
      </w:r>
      <w:r w:rsidR="0054049E">
        <w:rPr>
          <w:bCs/>
          <w:sz w:val="28"/>
          <w:szCs w:val="28"/>
        </w:rPr>
        <w:t>оряд</w:t>
      </w:r>
      <w:r>
        <w:rPr>
          <w:bCs/>
          <w:sz w:val="28"/>
          <w:szCs w:val="28"/>
        </w:rPr>
        <w:t>о</w:t>
      </w:r>
      <w:r w:rsidR="0054049E">
        <w:rPr>
          <w:bCs/>
          <w:sz w:val="28"/>
          <w:szCs w:val="28"/>
        </w:rPr>
        <w:t>к определения объема и предоставления субсидий</w:t>
      </w:r>
      <w:r w:rsidRPr="00971212">
        <w:rPr>
          <w:bCs/>
          <w:sz w:val="28"/>
          <w:szCs w:val="28"/>
        </w:rPr>
        <w:t xml:space="preserve"> </w:t>
      </w:r>
      <w:r>
        <w:rPr>
          <w:bCs/>
          <w:sz w:val="28"/>
          <w:szCs w:val="28"/>
        </w:rPr>
        <w:t>из бюджета Шимского муниципального района,  указанных в п. 1.10. проекта решения;</w:t>
      </w:r>
    </w:p>
    <w:p w:rsidR="00971212" w:rsidRDefault="00971212" w:rsidP="00C4684E">
      <w:pPr>
        <w:pStyle w:val="2"/>
        <w:tabs>
          <w:tab w:val="left" w:pos="0"/>
        </w:tabs>
        <w:spacing w:after="0" w:line="240" w:lineRule="auto"/>
        <w:ind w:firstLine="1080"/>
        <w:jc w:val="both"/>
        <w:rPr>
          <w:bCs/>
          <w:sz w:val="28"/>
          <w:szCs w:val="28"/>
        </w:rPr>
      </w:pPr>
    </w:p>
    <w:p w:rsidR="002241E5" w:rsidRDefault="002241E5" w:rsidP="00C4684E">
      <w:pPr>
        <w:pStyle w:val="2"/>
        <w:tabs>
          <w:tab w:val="left" w:pos="0"/>
        </w:tabs>
        <w:spacing w:after="0" w:line="240" w:lineRule="auto"/>
        <w:ind w:firstLine="1080"/>
        <w:jc w:val="both"/>
        <w:rPr>
          <w:bCs/>
          <w:sz w:val="28"/>
          <w:szCs w:val="28"/>
        </w:rPr>
      </w:pPr>
      <w:r>
        <w:rPr>
          <w:bCs/>
          <w:sz w:val="28"/>
          <w:szCs w:val="28"/>
        </w:rPr>
        <w:t xml:space="preserve">2) внести поправки в </w:t>
      </w:r>
      <w:r w:rsidR="00B40F71">
        <w:rPr>
          <w:bCs/>
          <w:sz w:val="28"/>
          <w:szCs w:val="28"/>
        </w:rPr>
        <w:t xml:space="preserve">п. 1.10. в части </w:t>
      </w:r>
      <w:r w:rsidR="002B4C94">
        <w:rPr>
          <w:bCs/>
          <w:sz w:val="28"/>
          <w:szCs w:val="28"/>
        </w:rPr>
        <w:t xml:space="preserve">изложения дополнительного пункта по  </w:t>
      </w:r>
      <w:r w:rsidR="00B40F71">
        <w:rPr>
          <w:bCs/>
          <w:sz w:val="28"/>
          <w:szCs w:val="28"/>
        </w:rPr>
        <w:t>предоставлени</w:t>
      </w:r>
      <w:r w:rsidR="002B4C94">
        <w:rPr>
          <w:bCs/>
          <w:sz w:val="28"/>
          <w:szCs w:val="28"/>
        </w:rPr>
        <w:t>ю</w:t>
      </w:r>
      <w:r w:rsidR="00B40F71">
        <w:rPr>
          <w:bCs/>
          <w:sz w:val="28"/>
          <w:szCs w:val="28"/>
        </w:rPr>
        <w:t xml:space="preserve"> субсидий некоммерческим организациям и </w:t>
      </w:r>
      <w:r>
        <w:rPr>
          <w:bCs/>
          <w:sz w:val="28"/>
          <w:szCs w:val="28"/>
        </w:rPr>
        <w:t xml:space="preserve">Приложения 8-10 проекта решения в </w:t>
      </w:r>
      <w:r w:rsidR="00B40F71">
        <w:rPr>
          <w:bCs/>
          <w:sz w:val="28"/>
          <w:szCs w:val="28"/>
        </w:rPr>
        <w:t xml:space="preserve">части </w:t>
      </w:r>
      <w:r w:rsidR="00B13CCC">
        <w:rPr>
          <w:bCs/>
          <w:sz w:val="28"/>
          <w:szCs w:val="28"/>
        </w:rPr>
        <w:t>и</w:t>
      </w:r>
      <w:r>
        <w:rPr>
          <w:bCs/>
          <w:sz w:val="28"/>
          <w:szCs w:val="28"/>
        </w:rPr>
        <w:t>сточник</w:t>
      </w:r>
      <w:r w:rsidR="00B40F71">
        <w:rPr>
          <w:bCs/>
          <w:sz w:val="28"/>
          <w:szCs w:val="28"/>
        </w:rPr>
        <w:t>ов</w:t>
      </w:r>
      <w:r>
        <w:rPr>
          <w:bCs/>
          <w:sz w:val="28"/>
          <w:szCs w:val="28"/>
        </w:rPr>
        <w:t xml:space="preserve"> финансирования по целевой статье расходов (федерального и областного бюджетов) </w:t>
      </w:r>
      <w:r w:rsidRPr="002241E5">
        <w:rPr>
          <w:bCs/>
          <w:sz w:val="28"/>
          <w:szCs w:val="28"/>
        </w:rPr>
        <w:t>субвенций на обеспечение жилыми помещениями детей-сирот</w:t>
      </w:r>
      <w:r w:rsidRPr="00010D3D">
        <w:rPr>
          <w:sz w:val="28"/>
          <w:szCs w:val="28"/>
        </w:rPr>
        <w:t xml:space="preserve"> </w:t>
      </w:r>
      <w:r>
        <w:rPr>
          <w:sz w:val="28"/>
          <w:szCs w:val="28"/>
        </w:rPr>
        <w:t>и детей, оставшихся без попечения родителей, лиц из числа детей-сирот и детей, оставшихся без попечения родителей  за 2018-2019 годы;</w:t>
      </w:r>
    </w:p>
    <w:p w:rsidR="009E5973" w:rsidRDefault="0054049E" w:rsidP="00C4684E">
      <w:pPr>
        <w:pStyle w:val="2"/>
        <w:tabs>
          <w:tab w:val="left" w:pos="0"/>
        </w:tabs>
        <w:spacing w:after="0" w:line="240" w:lineRule="auto"/>
        <w:ind w:firstLine="1080"/>
        <w:jc w:val="both"/>
        <w:rPr>
          <w:bCs/>
          <w:sz w:val="28"/>
          <w:szCs w:val="28"/>
        </w:rPr>
      </w:pPr>
      <w:r>
        <w:rPr>
          <w:bCs/>
          <w:sz w:val="28"/>
          <w:szCs w:val="28"/>
        </w:rPr>
        <w:t xml:space="preserve"> </w:t>
      </w:r>
    </w:p>
    <w:p w:rsidR="00B40F71" w:rsidRPr="002B4C94" w:rsidRDefault="002B4C94" w:rsidP="00B40F71">
      <w:pPr>
        <w:pStyle w:val="2"/>
        <w:tabs>
          <w:tab w:val="left" w:pos="8931"/>
        </w:tabs>
        <w:spacing w:after="0" w:line="240" w:lineRule="auto"/>
        <w:ind w:firstLine="709"/>
        <w:jc w:val="both"/>
        <w:rPr>
          <w:bCs/>
          <w:sz w:val="28"/>
          <w:szCs w:val="28"/>
        </w:rPr>
      </w:pPr>
      <w:r>
        <w:rPr>
          <w:bCs/>
          <w:sz w:val="28"/>
          <w:szCs w:val="28"/>
        </w:rPr>
        <w:t xml:space="preserve">       </w:t>
      </w:r>
      <w:r w:rsidRPr="002B4C94">
        <w:rPr>
          <w:bCs/>
          <w:sz w:val="28"/>
          <w:szCs w:val="28"/>
        </w:rPr>
        <w:t xml:space="preserve">3) </w:t>
      </w:r>
      <w:r w:rsidR="00B40F71" w:rsidRPr="002B4C94">
        <w:rPr>
          <w:bCs/>
          <w:sz w:val="28"/>
          <w:szCs w:val="28"/>
        </w:rPr>
        <w:t xml:space="preserve"> В связи с нарушением сроков приведения муниципальных программ</w:t>
      </w:r>
      <w:r>
        <w:rPr>
          <w:bCs/>
          <w:sz w:val="28"/>
          <w:szCs w:val="28"/>
        </w:rPr>
        <w:t>,</w:t>
      </w:r>
      <w:r w:rsidR="00B40F71" w:rsidRPr="002B4C94">
        <w:rPr>
          <w:bCs/>
          <w:sz w:val="28"/>
          <w:szCs w:val="28"/>
        </w:rPr>
        <w:t xml:space="preserve"> в случае вносимых в решение о бюджете объемов финансирования</w:t>
      </w:r>
      <w:r>
        <w:rPr>
          <w:bCs/>
          <w:sz w:val="28"/>
          <w:szCs w:val="28"/>
        </w:rPr>
        <w:t>,</w:t>
      </w:r>
      <w:r w:rsidR="00B40F71" w:rsidRPr="002B4C94">
        <w:rPr>
          <w:bCs/>
          <w:sz w:val="28"/>
          <w:szCs w:val="28"/>
        </w:rPr>
        <w:t xml:space="preserve"> </w:t>
      </w:r>
      <w:r w:rsidRPr="002B4C94">
        <w:rPr>
          <w:bCs/>
          <w:sz w:val="28"/>
          <w:szCs w:val="28"/>
        </w:rPr>
        <w:t xml:space="preserve">в пояснительной записке к проекту решения о бюджете приводить перечень соответствующих нормативно-правовых актов принятие или изменение которых потребуется для (после) принятия </w:t>
      </w:r>
      <w:r>
        <w:rPr>
          <w:bCs/>
          <w:sz w:val="28"/>
          <w:szCs w:val="28"/>
        </w:rPr>
        <w:t xml:space="preserve">изменений в </w:t>
      </w:r>
      <w:r w:rsidRPr="002B4C94">
        <w:rPr>
          <w:bCs/>
          <w:sz w:val="28"/>
          <w:szCs w:val="28"/>
        </w:rPr>
        <w:t>решени</w:t>
      </w:r>
      <w:r>
        <w:rPr>
          <w:bCs/>
          <w:sz w:val="28"/>
          <w:szCs w:val="28"/>
        </w:rPr>
        <w:t>е</w:t>
      </w:r>
      <w:r w:rsidRPr="002B4C94">
        <w:rPr>
          <w:bCs/>
          <w:sz w:val="28"/>
          <w:szCs w:val="28"/>
        </w:rPr>
        <w:t xml:space="preserve"> о бюджете №113.</w:t>
      </w:r>
    </w:p>
    <w:p w:rsidR="009E5973" w:rsidRDefault="009E5973" w:rsidP="00C4684E">
      <w:pPr>
        <w:pStyle w:val="2"/>
        <w:tabs>
          <w:tab w:val="left" w:pos="0"/>
        </w:tabs>
        <w:spacing w:after="0" w:line="240" w:lineRule="auto"/>
        <w:ind w:firstLine="1080"/>
        <w:jc w:val="both"/>
        <w:rPr>
          <w:bCs/>
          <w:sz w:val="28"/>
          <w:szCs w:val="28"/>
        </w:rPr>
      </w:pPr>
    </w:p>
    <w:p w:rsidR="002B4C94" w:rsidRPr="002B4C94" w:rsidRDefault="002B4C94" w:rsidP="002B4C94">
      <w:pPr>
        <w:ind w:firstLine="709"/>
        <w:rPr>
          <w:rFonts w:ascii="Arial" w:hAnsi="Arial" w:cs="Arial"/>
          <w:sz w:val="35"/>
          <w:szCs w:val="35"/>
        </w:rPr>
      </w:pPr>
      <w:r w:rsidRPr="002B4C94">
        <w:rPr>
          <w:sz w:val="28"/>
          <w:szCs w:val="28"/>
        </w:rPr>
        <w:t>Замечания по предмету финансово-экономической экспертизы отсутствуют</w:t>
      </w:r>
      <w:r w:rsidRPr="002B4C94">
        <w:rPr>
          <w:rFonts w:ascii="Arial" w:hAnsi="Arial" w:cs="Arial"/>
          <w:sz w:val="35"/>
          <w:szCs w:val="35"/>
        </w:rPr>
        <w:t>.</w:t>
      </w:r>
    </w:p>
    <w:p w:rsidR="009E5973" w:rsidRDefault="009E5973" w:rsidP="00C4684E">
      <w:pPr>
        <w:pStyle w:val="2"/>
        <w:tabs>
          <w:tab w:val="left" w:pos="0"/>
        </w:tabs>
        <w:spacing w:after="0" w:line="240" w:lineRule="auto"/>
        <w:ind w:firstLine="1080"/>
        <w:jc w:val="both"/>
        <w:rPr>
          <w:bCs/>
          <w:sz w:val="28"/>
          <w:szCs w:val="28"/>
        </w:rPr>
      </w:pPr>
    </w:p>
    <w:p w:rsidR="00C4684E" w:rsidRDefault="00C4684E" w:rsidP="002B4C94">
      <w:pPr>
        <w:pStyle w:val="2"/>
        <w:tabs>
          <w:tab w:val="left" w:pos="0"/>
        </w:tabs>
        <w:spacing w:after="0" w:line="240" w:lineRule="auto"/>
        <w:ind w:firstLine="709"/>
        <w:jc w:val="both"/>
        <w:rPr>
          <w:b/>
          <w:color w:val="000000"/>
          <w:sz w:val="28"/>
          <w:szCs w:val="28"/>
        </w:rPr>
      </w:pPr>
      <w:r>
        <w:rPr>
          <w:sz w:val="28"/>
          <w:szCs w:val="28"/>
        </w:rPr>
        <w:t xml:space="preserve">Контрольно-счётная палата Шимского муниципального района </w:t>
      </w:r>
      <w:r>
        <w:rPr>
          <w:b/>
          <w:bCs/>
          <w:i/>
          <w:iCs/>
          <w:sz w:val="28"/>
          <w:szCs w:val="28"/>
        </w:rPr>
        <w:t xml:space="preserve">считает возможным принять </w:t>
      </w:r>
      <w:r>
        <w:rPr>
          <w:sz w:val="28"/>
          <w:szCs w:val="28"/>
        </w:rPr>
        <w:t>проект решения Думы Шимского муниципального района «О внесении изменений в решение Думы муниципального района от 2</w:t>
      </w:r>
      <w:r w:rsidR="002B4C94">
        <w:rPr>
          <w:sz w:val="28"/>
          <w:szCs w:val="28"/>
        </w:rPr>
        <w:t>3</w:t>
      </w:r>
      <w:r>
        <w:rPr>
          <w:sz w:val="28"/>
          <w:szCs w:val="28"/>
        </w:rPr>
        <w:t>.12.201</w:t>
      </w:r>
      <w:r w:rsidR="002B4C94">
        <w:rPr>
          <w:sz w:val="28"/>
          <w:szCs w:val="28"/>
        </w:rPr>
        <w:t>6</w:t>
      </w:r>
      <w:r>
        <w:rPr>
          <w:sz w:val="28"/>
          <w:szCs w:val="28"/>
        </w:rPr>
        <w:t xml:space="preserve"> № </w:t>
      </w:r>
      <w:r w:rsidR="002B4C94">
        <w:rPr>
          <w:sz w:val="28"/>
          <w:szCs w:val="28"/>
        </w:rPr>
        <w:t>113</w:t>
      </w:r>
      <w:r>
        <w:rPr>
          <w:sz w:val="28"/>
          <w:szCs w:val="28"/>
        </w:rPr>
        <w:t>» к рассмотрению на заседании Думы Шимского муниципального района</w:t>
      </w:r>
      <w:r w:rsidR="002B4C94">
        <w:rPr>
          <w:sz w:val="28"/>
          <w:szCs w:val="28"/>
        </w:rPr>
        <w:t xml:space="preserve"> с учетом выводов, изложенных в настоящем заключении.</w:t>
      </w:r>
    </w:p>
    <w:p w:rsidR="00C4684E" w:rsidRDefault="00C4684E" w:rsidP="00C4684E">
      <w:pPr>
        <w:ind w:right="45" w:firstLine="567"/>
        <w:jc w:val="both"/>
        <w:rPr>
          <w:sz w:val="28"/>
          <w:szCs w:val="28"/>
        </w:rPr>
      </w:pPr>
    </w:p>
    <w:p w:rsidR="00C4684E" w:rsidRPr="00BE14AC" w:rsidRDefault="00C4684E" w:rsidP="00C4684E">
      <w:pPr>
        <w:ind w:right="45" w:firstLine="567"/>
        <w:jc w:val="both"/>
        <w:rPr>
          <w:sz w:val="28"/>
          <w:szCs w:val="28"/>
        </w:rPr>
      </w:pPr>
    </w:p>
    <w:p w:rsidR="00C4684E" w:rsidRDefault="00C4684E" w:rsidP="00C4684E">
      <w:pPr>
        <w:jc w:val="both"/>
        <w:rPr>
          <w:sz w:val="28"/>
          <w:szCs w:val="28"/>
        </w:rPr>
      </w:pPr>
      <w:r w:rsidRPr="00577D84">
        <w:rPr>
          <w:sz w:val="28"/>
          <w:szCs w:val="28"/>
        </w:rPr>
        <w:t xml:space="preserve">Председатель Контрольно-счётной палаты          </w:t>
      </w:r>
      <w:r>
        <w:rPr>
          <w:sz w:val="28"/>
          <w:szCs w:val="28"/>
        </w:rPr>
        <w:t xml:space="preserve"> </w:t>
      </w:r>
      <w:r w:rsidRPr="00577D84">
        <w:rPr>
          <w:sz w:val="28"/>
          <w:szCs w:val="28"/>
        </w:rPr>
        <w:t xml:space="preserve">               </w:t>
      </w:r>
      <w:r>
        <w:rPr>
          <w:sz w:val="28"/>
          <w:szCs w:val="28"/>
        </w:rPr>
        <w:t xml:space="preserve">           </w:t>
      </w:r>
      <w:r w:rsidRPr="00577D84">
        <w:rPr>
          <w:sz w:val="28"/>
          <w:szCs w:val="28"/>
        </w:rPr>
        <w:t xml:space="preserve">    С.Н. Никифорова</w:t>
      </w:r>
      <w:r>
        <w:rPr>
          <w:b/>
          <w:sz w:val="23"/>
          <w:szCs w:val="23"/>
        </w:rPr>
        <w:t xml:space="preserve">  </w:t>
      </w:r>
    </w:p>
    <w:bookmarkEnd w:id="0"/>
    <w:p w:rsidR="00F91E73" w:rsidRDefault="00F91E73"/>
    <w:sectPr w:rsidR="00F91E73" w:rsidSect="00533CC9">
      <w:headerReference w:type="default" r:id="rId10"/>
      <w:footerReference w:type="even" r:id="rId11"/>
      <w:footerReference w:type="default" r:id="rId12"/>
      <w:pgSz w:w="11906" w:h="16838" w:code="9"/>
      <w:pgMar w:top="397"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C4" w:rsidRDefault="000B3AC4" w:rsidP="001A5EFB">
      <w:r>
        <w:separator/>
      </w:r>
    </w:p>
  </w:endnote>
  <w:endnote w:type="continuationSeparator" w:id="0">
    <w:p w:rsidR="000B3AC4" w:rsidRDefault="000B3AC4" w:rsidP="001A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58" w:rsidRPr="00593AEB" w:rsidRDefault="001A5EFB" w:rsidP="004D27FD">
    <w:pPr>
      <w:pStyle w:val="a4"/>
      <w:framePr w:wrap="around" w:vAnchor="text" w:hAnchor="margin" w:xAlign="right" w:y="1"/>
      <w:rPr>
        <w:rStyle w:val="a6"/>
        <w:sz w:val="19"/>
        <w:szCs w:val="19"/>
      </w:rPr>
    </w:pPr>
    <w:r w:rsidRPr="00593AEB">
      <w:rPr>
        <w:rStyle w:val="a6"/>
        <w:sz w:val="19"/>
        <w:szCs w:val="19"/>
      </w:rPr>
      <w:fldChar w:fldCharType="begin"/>
    </w:r>
    <w:r w:rsidR="00C4684E" w:rsidRPr="00593AEB">
      <w:rPr>
        <w:rStyle w:val="a6"/>
        <w:sz w:val="19"/>
        <w:szCs w:val="19"/>
      </w:rPr>
      <w:instrText xml:space="preserve">PAGE  </w:instrText>
    </w:r>
    <w:r w:rsidRPr="00593AEB">
      <w:rPr>
        <w:rStyle w:val="a6"/>
        <w:sz w:val="19"/>
        <w:szCs w:val="19"/>
      </w:rPr>
      <w:fldChar w:fldCharType="end"/>
    </w:r>
  </w:p>
  <w:p w:rsidR="00CD7E58" w:rsidRPr="00593AEB" w:rsidRDefault="000B3AC4" w:rsidP="004D27FD">
    <w:pPr>
      <w:pStyle w:val="a4"/>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58" w:rsidRPr="00593AEB" w:rsidRDefault="000B3AC4" w:rsidP="004D27FD">
    <w:pPr>
      <w:pStyle w:val="a4"/>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C4" w:rsidRDefault="000B3AC4" w:rsidP="001A5EFB">
      <w:r>
        <w:separator/>
      </w:r>
    </w:p>
  </w:footnote>
  <w:footnote w:type="continuationSeparator" w:id="0">
    <w:p w:rsidR="000B3AC4" w:rsidRDefault="000B3AC4" w:rsidP="001A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58" w:rsidRDefault="001A5EFB">
    <w:pPr>
      <w:pStyle w:val="a7"/>
      <w:jc w:val="center"/>
    </w:pPr>
    <w:r>
      <w:fldChar w:fldCharType="begin"/>
    </w:r>
    <w:r w:rsidR="00C4684E">
      <w:instrText xml:space="preserve"> PAGE   \* MERGEFORMAT </w:instrText>
    </w:r>
    <w:r>
      <w:fldChar w:fldCharType="separate"/>
    </w:r>
    <w:r w:rsidR="00E83A4A">
      <w:rPr>
        <w:noProof/>
      </w:rPr>
      <w:t>6</w:t>
    </w:r>
    <w:r>
      <w:fldChar w:fldCharType="end"/>
    </w:r>
  </w:p>
  <w:p w:rsidR="00CD7E58" w:rsidRDefault="000B3A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245B7"/>
    <w:multiLevelType w:val="hybridMultilevel"/>
    <w:tmpl w:val="DB029F00"/>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4E"/>
    <w:rsid w:val="00000373"/>
    <w:rsid w:val="00000E85"/>
    <w:rsid w:val="00001A4F"/>
    <w:rsid w:val="00006D9C"/>
    <w:rsid w:val="00007A0B"/>
    <w:rsid w:val="00010110"/>
    <w:rsid w:val="00010233"/>
    <w:rsid w:val="000107F9"/>
    <w:rsid w:val="00010D3D"/>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4823"/>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AC4"/>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5EFB"/>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241E5"/>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4C9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4148"/>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1937"/>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49E"/>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969F2"/>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1FDE"/>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3AA8"/>
    <w:rsid w:val="008158F8"/>
    <w:rsid w:val="00816846"/>
    <w:rsid w:val="0081730B"/>
    <w:rsid w:val="00817E59"/>
    <w:rsid w:val="0082125F"/>
    <w:rsid w:val="00823CBB"/>
    <w:rsid w:val="008336C2"/>
    <w:rsid w:val="008344D8"/>
    <w:rsid w:val="0083508D"/>
    <w:rsid w:val="008401F4"/>
    <w:rsid w:val="00841DFE"/>
    <w:rsid w:val="00843011"/>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212"/>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086C"/>
    <w:rsid w:val="009C14D2"/>
    <w:rsid w:val="009C4BA2"/>
    <w:rsid w:val="009C7964"/>
    <w:rsid w:val="009D1C2F"/>
    <w:rsid w:val="009D3C9C"/>
    <w:rsid w:val="009D446C"/>
    <w:rsid w:val="009D5A04"/>
    <w:rsid w:val="009D6BE6"/>
    <w:rsid w:val="009E0F6D"/>
    <w:rsid w:val="009E5973"/>
    <w:rsid w:val="009E69DB"/>
    <w:rsid w:val="009F0DDF"/>
    <w:rsid w:val="009F0FF0"/>
    <w:rsid w:val="009F1F33"/>
    <w:rsid w:val="009F2B3C"/>
    <w:rsid w:val="009F40E6"/>
    <w:rsid w:val="009F5448"/>
    <w:rsid w:val="009F54FC"/>
    <w:rsid w:val="009F5AF2"/>
    <w:rsid w:val="00A00595"/>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1372"/>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3CCC"/>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0F71"/>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3D05"/>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684E"/>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75315"/>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198F"/>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3FC2"/>
    <w:rsid w:val="00D945B8"/>
    <w:rsid w:val="00D94F1A"/>
    <w:rsid w:val="00D959FF"/>
    <w:rsid w:val="00D960EE"/>
    <w:rsid w:val="00DA0A0E"/>
    <w:rsid w:val="00DA0A39"/>
    <w:rsid w:val="00DA397C"/>
    <w:rsid w:val="00DA57F0"/>
    <w:rsid w:val="00DB08FC"/>
    <w:rsid w:val="00DB0F17"/>
    <w:rsid w:val="00DB1B97"/>
    <w:rsid w:val="00DB2537"/>
    <w:rsid w:val="00DB5132"/>
    <w:rsid w:val="00DB60D7"/>
    <w:rsid w:val="00DB69ED"/>
    <w:rsid w:val="00DB7C64"/>
    <w:rsid w:val="00DC1350"/>
    <w:rsid w:val="00DC2224"/>
    <w:rsid w:val="00DC3AE3"/>
    <w:rsid w:val="00DC6392"/>
    <w:rsid w:val="00DC7292"/>
    <w:rsid w:val="00DD083D"/>
    <w:rsid w:val="00DD097C"/>
    <w:rsid w:val="00DD1174"/>
    <w:rsid w:val="00DD142F"/>
    <w:rsid w:val="00DD192A"/>
    <w:rsid w:val="00DD4CF1"/>
    <w:rsid w:val="00DD4DD8"/>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69B"/>
    <w:rsid w:val="00E8381D"/>
    <w:rsid w:val="00E83A4A"/>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A4C"/>
    <w:rsid w:val="00EC6D06"/>
    <w:rsid w:val="00EC6FEF"/>
    <w:rsid w:val="00ED1074"/>
    <w:rsid w:val="00ED466C"/>
    <w:rsid w:val="00ED5641"/>
    <w:rsid w:val="00ED5C3C"/>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6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4684E"/>
    <w:pPr>
      <w:tabs>
        <w:tab w:val="center" w:pos="4677"/>
        <w:tab w:val="right" w:pos="9355"/>
      </w:tabs>
    </w:pPr>
  </w:style>
  <w:style w:type="character" w:customStyle="1" w:styleId="a5">
    <w:name w:val="Нижний колонтитул Знак"/>
    <w:basedOn w:val="a0"/>
    <w:link w:val="a4"/>
    <w:uiPriority w:val="99"/>
    <w:rsid w:val="00C4684E"/>
    <w:rPr>
      <w:rFonts w:ascii="Times New Roman" w:eastAsia="Times New Roman" w:hAnsi="Times New Roman" w:cs="Times New Roman"/>
      <w:sz w:val="20"/>
      <w:szCs w:val="20"/>
      <w:lang w:eastAsia="ru-RU"/>
    </w:rPr>
  </w:style>
  <w:style w:type="character" w:styleId="a6">
    <w:name w:val="page number"/>
    <w:basedOn w:val="a0"/>
    <w:rsid w:val="00C4684E"/>
  </w:style>
  <w:style w:type="paragraph" w:styleId="a7">
    <w:name w:val="header"/>
    <w:basedOn w:val="a"/>
    <w:link w:val="a8"/>
    <w:uiPriority w:val="99"/>
    <w:rsid w:val="00C4684E"/>
    <w:pPr>
      <w:tabs>
        <w:tab w:val="center" w:pos="4677"/>
        <w:tab w:val="right" w:pos="9355"/>
      </w:tabs>
    </w:pPr>
  </w:style>
  <w:style w:type="character" w:customStyle="1" w:styleId="a8">
    <w:name w:val="Верхний колонтитул Знак"/>
    <w:basedOn w:val="a0"/>
    <w:link w:val="a7"/>
    <w:uiPriority w:val="99"/>
    <w:rsid w:val="00C4684E"/>
    <w:rPr>
      <w:rFonts w:ascii="Times New Roman" w:eastAsia="Times New Roman" w:hAnsi="Times New Roman" w:cs="Times New Roman"/>
      <w:sz w:val="20"/>
      <w:szCs w:val="20"/>
      <w:lang w:eastAsia="ru-RU"/>
    </w:rPr>
  </w:style>
  <w:style w:type="paragraph" w:customStyle="1" w:styleId="ConsTitle">
    <w:name w:val="ConsTitle"/>
    <w:rsid w:val="00C4684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
    <w:name w:val="Body Text 2"/>
    <w:basedOn w:val="a"/>
    <w:link w:val="20"/>
    <w:rsid w:val="00C4684E"/>
    <w:pPr>
      <w:spacing w:after="120" w:line="480" w:lineRule="auto"/>
    </w:pPr>
    <w:rPr>
      <w:sz w:val="24"/>
      <w:szCs w:val="24"/>
    </w:rPr>
  </w:style>
  <w:style w:type="character" w:customStyle="1" w:styleId="20">
    <w:name w:val="Основной текст 2 Знак"/>
    <w:basedOn w:val="a0"/>
    <w:link w:val="2"/>
    <w:rsid w:val="00C4684E"/>
    <w:rPr>
      <w:rFonts w:ascii="Times New Roman" w:eastAsia="Times New Roman" w:hAnsi="Times New Roman" w:cs="Times New Roman"/>
      <w:sz w:val="24"/>
      <w:szCs w:val="24"/>
      <w:lang w:eastAsia="ru-RU"/>
    </w:rPr>
  </w:style>
  <w:style w:type="paragraph" w:customStyle="1" w:styleId="1">
    <w:name w:val="заголовок 1"/>
    <w:basedOn w:val="a"/>
    <w:next w:val="a"/>
    <w:rsid w:val="00C4684E"/>
    <w:pPr>
      <w:keepNext/>
      <w:widowControl w:val="0"/>
      <w:overflowPunct w:val="0"/>
      <w:autoSpaceDE w:val="0"/>
      <w:autoSpaceDN w:val="0"/>
      <w:adjustRightInd w:val="0"/>
    </w:pPr>
    <w:rPr>
      <w:sz w:val="28"/>
    </w:rPr>
  </w:style>
  <w:style w:type="paragraph" w:customStyle="1" w:styleId="Default">
    <w:name w:val="Default"/>
    <w:rsid w:val="00C46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6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4684E"/>
    <w:pPr>
      <w:tabs>
        <w:tab w:val="center" w:pos="4677"/>
        <w:tab w:val="right" w:pos="9355"/>
      </w:tabs>
    </w:pPr>
  </w:style>
  <w:style w:type="character" w:customStyle="1" w:styleId="a5">
    <w:name w:val="Нижний колонтитул Знак"/>
    <w:basedOn w:val="a0"/>
    <w:link w:val="a4"/>
    <w:uiPriority w:val="99"/>
    <w:rsid w:val="00C4684E"/>
    <w:rPr>
      <w:rFonts w:ascii="Times New Roman" w:eastAsia="Times New Roman" w:hAnsi="Times New Roman" w:cs="Times New Roman"/>
      <w:sz w:val="20"/>
      <w:szCs w:val="20"/>
      <w:lang w:eastAsia="ru-RU"/>
    </w:rPr>
  </w:style>
  <w:style w:type="character" w:styleId="a6">
    <w:name w:val="page number"/>
    <w:basedOn w:val="a0"/>
    <w:rsid w:val="00C4684E"/>
  </w:style>
  <w:style w:type="paragraph" w:styleId="a7">
    <w:name w:val="header"/>
    <w:basedOn w:val="a"/>
    <w:link w:val="a8"/>
    <w:uiPriority w:val="99"/>
    <w:rsid w:val="00C4684E"/>
    <w:pPr>
      <w:tabs>
        <w:tab w:val="center" w:pos="4677"/>
        <w:tab w:val="right" w:pos="9355"/>
      </w:tabs>
    </w:pPr>
  </w:style>
  <w:style w:type="character" w:customStyle="1" w:styleId="a8">
    <w:name w:val="Верхний колонтитул Знак"/>
    <w:basedOn w:val="a0"/>
    <w:link w:val="a7"/>
    <w:uiPriority w:val="99"/>
    <w:rsid w:val="00C4684E"/>
    <w:rPr>
      <w:rFonts w:ascii="Times New Roman" w:eastAsia="Times New Roman" w:hAnsi="Times New Roman" w:cs="Times New Roman"/>
      <w:sz w:val="20"/>
      <w:szCs w:val="20"/>
      <w:lang w:eastAsia="ru-RU"/>
    </w:rPr>
  </w:style>
  <w:style w:type="paragraph" w:customStyle="1" w:styleId="ConsTitle">
    <w:name w:val="ConsTitle"/>
    <w:rsid w:val="00C4684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
    <w:name w:val="Body Text 2"/>
    <w:basedOn w:val="a"/>
    <w:link w:val="20"/>
    <w:rsid w:val="00C4684E"/>
    <w:pPr>
      <w:spacing w:after="120" w:line="480" w:lineRule="auto"/>
    </w:pPr>
    <w:rPr>
      <w:sz w:val="24"/>
      <w:szCs w:val="24"/>
    </w:rPr>
  </w:style>
  <w:style w:type="character" w:customStyle="1" w:styleId="20">
    <w:name w:val="Основной текст 2 Знак"/>
    <w:basedOn w:val="a0"/>
    <w:link w:val="2"/>
    <w:rsid w:val="00C4684E"/>
    <w:rPr>
      <w:rFonts w:ascii="Times New Roman" w:eastAsia="Times New Roman" w:hAnsi="Times New Roman" w:cs="Times New Roman"/>
      <w:sz w:val="24"/>
      <w:szCs w:val="24"/>
      <w:lang w:eastAsia="ru-RU"/>
    </w:rPr>
  </w:style>
  <w:style w:type="paragraph" w:customStyle="1" w:styleId="1">
    <w:name w:val="заголовок 1"/>
    <w:basedOn w:val="a"/>
    <w:next w:val="a"/>
    <w:rsid w:val="00C4684E"/>
    <w:pPr>
      <w:keepNext/>
      <w:widowControl w:val="0"/>
      <w:overflowPunct w:val="0"/>
      <w:autoSpaceDE w:val="0"/>
      <w:autoSpaceDN w:val="0"/>
      <w:adjustRightInd w:val="0"/>
    </w:pPr>
    <w:rPr>
      <w:sz w:val="28"/>
    </w:rPr>
  </w:style>
  <w:style w:type="paragraph" w:customStyle="1" w:styleId="Default">
    <w:name w:val="Default"/>
    <w:rsid w:val="00C46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302">
      <w:bodyDiv w:val="1"/>
      <w:marLeft w:val="0"/>
      <w:marRight w:val="0"/>
      <w:marTop w:val="0"/>
      <w:marBottom w:val="0"/>
      <w:divBdr>
        <w:top w:val="none" w:sz="0" w:space="0" w:color="auto"/>
        <w:left w:val="none" w:sz="0" w:space="0" w:color="auto"/>
        <w:bottom w:val="none" w:sz="0" w:space="0" w:color="auto"/>
        <w:right w:val="none" w:sz="0" w:space="0" w:color="auto"/>
      </w:divBdr>
      <w:divsChild>
        <w:div w:id="1602300904">
          <w:marLeft w:val="0"/>
          <w:marRight w:val="0"/>
          <w:marTop w:val="0"/>
          <w:marBottom w:val="0"/>
          <w:divBdr>
            <w:top w:val="none" w:sz="0" w:space="0" w:color="auto"/>
            <w:left w:val="none" w:sz="0" w:space="0" w:color="auto"/>
            <w:bottom w:val="none" w:sz="0" w:space="0" w:color="auto"/>
            <w:right w:val="none" w:sz="0" w:space="0" w:color="auto"/>
          </w:divBdr>
        </w:div>
        <w:div w:id="2017420974">
          <w:marLeft w:val="0"/>
          <w:marRight w:val="0"/>
          <w:marTop w:val="0"/>
          <w:marBottom w:val="0"/>
          <w:divBdr>
            <w:top w:val="none" w:sz="0" w:space="0" w:color="auto"/>
            <w:left w:val="none" w:sz="0" w:space="0" w:color="auto"/>
            <w:bottom w:val="none" w:sz="0" w:space="0" w:color="auto"/>
            <w:right w:val="none" w:sz="0" w:space="0" w:color="auto"/>
          </w:divBdr>
        </w:div>
        <w:div w:id="985745199">
          <w:marLeft w:val="0"/>
          <w:marRight w:val="0"/>
          <w:marTop w:val="0"/>
          <w:marBottom w:val="0"/>
          <w:divBdr>
            <w:top w:val="none" w:sz="0" w:space="0" w:color="auto"/>
            <w:left w:val="none" w:sz="0" w:space="0" w:color="auto"/>
            <w:bottom w:val="none" w:sz="0" w:space="0" w:color="auto"/>
            <w:right w:val="none" w:sz="0" w:space="0" w:color="auto"/>
          </w:divBdr>
        </w:div>
        <w:div w:id="1754088560">
          <w:marLeft w:val="0"/>
          <w:marRight w:val="0"/>
          <w:marTop w:val="0"/>
          <w:marBottom w:val="0"/>
          <w:divBdr>
            <w:top w:val="none" w:sz="0" w:space="0" w:color="auto"/>
            <w:left w:val="none" w:sz="0" w:space="0" w:color="auto"/>
            <w:bottom w:val="none" w:sz="0" w:space="0" w:color="auto"/>
            <w:right w:val="none" w:sz="0" w:space="0" w:color="auto"/>
          </w:divBdr>
        </w:div>
        <w:div w:id="421297693">
          <w:marLeft w:val="0"/>
          <w:marRight w:val="0"/>
          <w:marTop w:val="0"/>
          <w:marBottom w:val="0"/>
          <w:divBdr>
            <w:top w:val="none" w:sz="0" w:space="0" w:color="auto"/>
            <w:left w:val="none" w:sz="0" w:space="0" w:color="auto"/>
            <w:bottom w:val="none" w:sz="0" w:space="0" w:color="auto"/>
            <w:right w:val="none" w:sz="0" w:space="0" w:color="auto"/>
          </w:divBdr>
        </w:div>
        <w:div w:id="987785112">
          <w:marLeft w:val="0"/>
          <w:marRight w:val="0"/>
          <w:marTop w:val="0"/>
          <w:marBottom w:val="0"/>
          <w:divBdr>
            <w:top w:val="none" w:sz="0" w:space="0" w:color="auto"/>
            <w:left w:val="none" w:sz="0" w:space="0" w:color="auto"/>
            <w:bottom w:val="none" w:sz="0" w:space="0" w:color="auto"/>
            <w:right w:val="none" w:sz="0" w:space="0" w:color="auto"/>
          </w:divBdr>
        </w:div>
        <w:div w:id="1574660472">
          <w:marLeft w:val="0"/>
          <w:marRight w:val="0"/>
          <w:marTop w:val="0"/>
          <w:marBottom w:val="0"/>
          <w:divBdr>
            <w:top w:val="none" w:sz="0" w:space="0" w:color="auto"/>
            <w:left w:val="none" w:sz="0" w:space="0" w:color="auto"/>
            <w:bottom w:val="none" w:sz="0" w:space="0" w:color="auto"/>
            <w:right w:val="none" w:sz="0" w:space="0" w:color="auto"/>
          </w:divBdr>
        </w:div>
        <w:div w:id="105122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dcterms:created xsi:type="dcterms:W3CDTF">2017-06-20T09:43:00Z</dcterms:created>
  <dcterms:modified xsi:type="dcterms:W3CDTF">2017-06-20T09:43:00Z</dcterms:modified>
</cp:coreProperties>
</file>