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BD" w:rsidRPr="004E06BD" w:rsidRDefault="004E06BD" w:rsidP="004E06B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04F66"/>
          <w:kern w:val="36"/>
          <w:sz w:val="37"/>
          <w:szCs w:val="37"/>
          <w:lang w:eastAsia="ru-RU"/>
        </w:rPr>
      </w:pPr>
      <w:r w:rsidRPr="004E06BD">
        <w:rPr>
          <w:rFonts w:ascii="Arial" w:eastAsia="Times New Roman" w:hAnsi="Arial" w:cs="Arial"/>
          <w:color w:val="104F66"/>
          <w:kern w:val="36"/>
          <w:sz w:val="37"/>
          <w:szCs w:val="37"/>
          <w:lang w:eastAsia="ru-RU"/>
        </w:rPr>
        <w:t>Электронные билеты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Электронный пассажирский билет (</w:t>
      </w:r>
      <w:proofErr w:type="spellStart"/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e-ticket</w:t>
      </w:r>
      <w:proofErr w:type="spellEnd"/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, </w:t>
      </w:r>
      <w:proofErr w:type="spellStart"/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itinerary</w:t>
      </w:r>
      <w:proofErr w:type="spellEnd"/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/</w:t>
      </w:r>
      <w:proofErr w:type="spellStart"/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receipt</w:t>
      </w:r>
      <w:proofErr w:type="spellEnd"/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) и багажная квитанция</w:t>
      </w: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это до</w:t>
      </w: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кумент, удостоверяющий договор перевозки пас</w:t>
      </w: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сажира и багажа, информация о котором представ</w:t>
      </w: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лена в электронно-цифровой форме.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Билет оформляется на основании</w:t>
      </w: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E06B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документов, удостоверяющих личность пассажиров, которыми могут быть: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tbl>
      <w:tblPr>
        <w:tblpPr w:leftFromText="45" w:rightFromText="45" w:vertAnchor="text"/>
        <w:tblW w:w="93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67"/>
        <w:gridCol w:w="3863"/>
      </w:tblGrid>
      <w:tr w:rsidR="004E06BD" w:rsidRPr="004E06BD" w:rsidTr="004E06BD">
        <w:trPr>
          <w:trHeight w:val="122"/>
          <w:tblCellSpacing w:w="0" w:type="dxa"/>
        </w:trPr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1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для внутренних перевозок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1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для выезда за пределы РФ</w:t>
            </w:r>
          </w:p>
        </w:tc>
      </w:tr>
      <w:tr w:rsidR="004E06BD" w:rsidRPr="004E06BD" w:rsidTr="004E06BD">
        <w:trPr>
          <w:trHeight w:val="122"/>
          <w:tblCellSpacing w:w="0" w:type="dxa"/>
        </w:trPr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паспорт гражданина РФ</w:t>
            </w:r>
          </w:p>
          <w:p w:rsidR="004E06BD" w:rsidRPr="004E06BD" w:rsidRDefault="004E06BD" w:rsidP="004E06BD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военный билет</w:t>
            </w:r>
          </w:p>
          <w:p w:rsidR="004E06BD" w:rsidRPr="004E06BD" w:rsidRDefault="004E06BD" w:rsidP="004E06BD">
            <w:pPr>
              <w:spacing w:after="101" w:line="1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рождении (нотариально заверенная копия свидетельства о рождении) или иной документ, удостоверяющий личность (для детей в возрасте до 14 лет) и др.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загранпаспорт гражданина РФ</w:t>
            </w:r>
          </w:p>
          <w:p w:rsidR="004E06BD" w:rsidRPr="004E06BD" w:rsidRDefault="004E06BD" w:rsidP="004E06BD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дипломатический паспорт</w:t>
            </w:r>
          </w:p>
          <w:p w:rsidR="004E06BD" w:rsidRPr="004E06BD" w:rsidRDefault="004E06BD" w:rsidP="004E06BD">
            <w:pPr>
              <w:spacing w:after="101" w:line="1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служебный паспорт и др.</w:t>
            </w:r>
          </w:p>
        </w:tc>
      </w:tr>
    </w:tbl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каждого пассажира оформляется </w:t>
      </w:r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отдельный</w:t>
      </w: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би</w:t>
      </w: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лет. Использование билета лицом, не указанным в билете, </w:t>
      </w:r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не допускается.</w:t>
      </w:r>
    </w:p>
    <w:tbl>
      <w:tblPr>
        <w:tblW w:w="93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"/>
        <w:gridCol w:w="8871"/>
      </w:tblGrid>
      <w:tr w:rsidR="004E06BD" w:rsidRPr="004E06BD" w:rsidTr="004E06BD">
        <w:trPr>
          <w:trHeight w:val="122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1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!</w:t>
            </w:r>
          </w:p>
        </w:tc>
        <w:tc>
          <w:tcPr>
            <w:tcW w:w="8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1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приобретении электронного билета, пассажиру </w:t>
            </w:r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не выдается сам билет</w:t>
            </w: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 подтверждение оплаты вам выдадут или вышлют по электронной почте </w:t>
            </w:r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маршрут/квитанцию.</w:t>
            </w: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Пассажир может сам её распечатать. Данный документ содержит полную информацию о маршруте, форме и деталях оплаты.</w:t>
            </w:r>
          </w:p>
        </w:tc>
      </w:tr>
    </w:tbl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Пассажир может</w:t>
      </w: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получить маршрут/квитанцию электронного билета по своему выбору одним из указанных способов: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пункте продажи перевозок перевозчика или уполномоченного агента, прошедшим аккредитацию в Системе взаиморасчетов на воздушном транспорте (СВВТ) (список неблагонадежных участников СВВТ указан на сайте: </w:t>
      </w:r>
      <w:hyperlink r:id="rId4" w:history="1">
        <w:r w:rsidRPr="004E06BD">
          <w:rPr>
            <w:rFonts w:ascii="Arial" w:eastAsia="Times New Roman" w:hAnsi="Arial" w:cs="Arial"/>
            <w:color w:val="000000"/>
            <w:sz w:val="18"/>
            <w:lang w:eastAsia="ru-RU"/>
          </w:rPr>
          <w:t>http://tch.ru/rus/svvt_today/info/black_list/list2/_copy</w:t>
        </w:r>
      </w:hyperlink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);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электронном виде по электронной почте (</w:t>
      </w:r>
      <w:proofErr w:type="spellStart"/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e-mail</w:t>
      </w:r>
      <w:proofErr w:type="spellEnd"/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СПОСОБЫ ОПЛАТЫ ЭЛЕКТРОННЫХ БИЛЕТОВ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Оплатить электронный билет можно </w:t>
      </w:r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любым из следующих способов</w:t>
      </w: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</w:t>
      </w:r>
      <w:r w:rsidRPr="004E06B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через интернет-сайт перевозчика или уполномоченного агента с помощью бан</w:t>
      </w:r>
      <w:r w:rsidRPr="004E06B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softHyphen/>
        <w:t>ковской карты (</w:t>
      </w:r>
      <w:proofErr w:type="gramStart"/>
      <w:r w:rsidRPr="004E06B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дебетовая</w:t>
      </w:r>
      <w:proofErr w:type="gramEnd"/>
      <w:r w:rsidRPr="004E06B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или кредитная</w:t>
      </w: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4E06B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Visa</w:t>
      </w:r>
      <w:proofErr w:type="spellEnd"/>
      <w:r w:rsidRPr="004E06B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, </w:t>
      </w:r>
      <w:proofErr w:type="spellStart"/>
      <w:r w:rsidRPr="004E06B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MasterCard</w:t>
      </w:r>
      <w:proofErr w:type="spellEnd"/>
      <w:r w:rsidRPr="004E06B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и др. (через систему платежей </w:t>
      </w:r>
      <w:proofErr w:type="spellStart"/>
      <w:r w:rsidRPr="004E06B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Assist</w:t>
      </w:r>
      <w:proofErr w:type="spellEnd"/>
      <w:r w:rsidRPr="004E06B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);</w:t>
      </w:r>
    </w:p>
    <w:tbl>
      <w:tblPr>
        <w:tblW w:w="93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"/>
        <w:gridCol w:w="8866"/>
      </w:tblGrid>
      <w:tr w:rsidR="004E06BD" w:rsidRPr="004E06BD" w:rsidTr="004E06BD">
        <w:trPr>
          <w:trHeight w:val="122"/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1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!</w:t>
            </w:r>
          </w:p>
        </w:tc>
        <w:tc>
          <w:tcPr>
            <w:tcW w:w="8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1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оплаты картой достаточно ввести номер, имя держателя и </w:t>
            </w:r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cvc-код карты</w:t>
            </w: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который указан на обратной стороне кредитной карты. </w:t>
            </w:r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Не сообщайте </w:t>
            </w:r>
            <w:proofErr w:type="spellStart"/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ПИН-код</w:t>
            </w:r>
            <w:proofErr w:type="spellEnd"/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карты.</w:t>
            </w:r>
          </w:p>
        </w:tc>
      </w:tr>
    </w:tbl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- электронными деньгами </w:t>
      </w:r>
      <w:proofErr w:type="spellStart"/>
      <w:r w:rsidRPr="004E06B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WebMoney</w:t>
      </w:r>
      <w:proofErr w:type="spellEnd"/>
      <w:r w:rsidRPr="004E06B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, </w:t>
      </w:r>
      <w:proofErr w:type="spellStart"/>
      <w:r w:rsidRPr="004E06B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ЯндексДеньги</w:t>
      </w:r>
      <w:proofErr w:type="spellEnd"/>
      <w:r w:rsidRPr="004E06B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;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- наличными в кассе перевозчика (агента), в любых офисах компании </w:t>
      </w:r>
      <w:proofErr w:type="spellStart"/>
      <w:r w:rsidRPr="004E06B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Евросеть</w:t>
      </w:r>
      <w:proofErr w:type="spellEnd"/>
      <w:r w:rsidRPr="004E06B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, Связной, через терминалы QIWI и «</w:t>
      </w:r>
      <w:proofErr w:type="spellStart"/>
      <w:r w:rsidRPr="004E06B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Элекснет</w:t>
      </w:r>
      <w:proofErr w:type="spellEnd"/>
      <w:r w:rsidRPr="004E06B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»;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lastRenderedPageBreak/>
        <w:t>- в безналичной форме (переводом).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ОСОБЕННОСТИ ПРИОБРЕТЕНИЯ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ЭЛЕКТРОННЫХ БИЛЕТОВ НА ДЕТЕЙ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Приобретение электронных билетов на детей является обязательным независимо от возраста.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Возраст ребенка определяется на дату начала перевозки от аэропорта (пункта) отправления, указанного в перевозочном документе.</w:t>
      </w:r>
    </w:p>
    <w:tbl>
      <w:tblPr>
        <w:tblW w:w="91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8"/>
        <w:gridCol w:w="3008"/>
        <w:gridCol w:w="2263"/>
        <w:gridCol w:w="1899"/>
      </w:tblGrid>
      <w:tr w:rsidR="004E06BD" w:rsidRPr="004E06BD" w:rsidTr="004E06BD">
        <w:trPr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Младенец (</w:t>
            </w:r>
            <w:proofErr w:type="spellStart"/>
            <w:r w:rsidRPr="004E0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infant</w:t>
            </w:r>
            <w:proofErr w:type="spellEnd"/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) - ребёнок до 2-х лет.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Ребёнок (</w:t>
            </w:r>
            <w:proofErr w:type="spellStart"/>
            <w:r w:rsidRPr="004E0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child</w:t>
            </w:r>
            <w:proofErr w:type="spellEnd"/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) – дети от 2-х до 12-ти лет.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Взрослый ребенок – дети от 12-ти до 18-ти лет.</w:t>
            </w:r>
          </w:p>
        </w:tc>
      </w:tr>
      <w:tr w:rsidR="004E06BD" w:rsidRPr="004E06BD" w:rsidTr="004E06BD">
        <w:trPr>
          <w:trHeight w:val="761"/>
          <w:tblCellSpacing w:w="0" w:type="dxa"/>
        </w:trPr>
        <w:tc>
          <w:tcPr>
            <w:tcW w:w="20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Особенности перевозки</w:t>
            </w:r>
          </w:p>
        </w:tc>
        <w:tc>
          <w:tcPr>
            <w:tcW w:w="3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сопровождении совершеннолетнего пассажира или дееспособного пассажира до достижения 18-летнего возраста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сопровождении совершеннолетнего пассажира или дееспособного пассажира до достижения 18-летнего возраста;</w:t>
            </w:r>
          </w:p>
        </w:tc>
        <w:tc>
          <w:tcPr>
            <w:tcW w:w="1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сопровождения</w:t>
            </w:r>
          </w:p>
        </w:tc>
      </w:tr>
      <w:tr w:rsidR="004E06BD" w:rsidRPr="004E06BD" w:rsidTr="004E06BD">
        <w:trPr>
          <w:trHeight w:val="60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BD" w:rsidRPr="004E06BD" w:rsidRDefault="004E06BD" w:rsidP="004E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BD" w:rsidRPr="004E06BD" w:rsidRDefault="004E06BD" w:rsidP="004E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 наблюдением перевозчика, если такая перевозка предусмотрена правилами перевозчика</w:t>
            </w:r>
          </w:p>
        </w:tc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BD" w:rsidRPr="004E06BD" w:rsidRDefault="004E06BD" w:rsidP="004E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6BD" w:rsidRPr="004E06BD" w:rsidTr="004E06BD">
        <w:trPr>
          <w:trHeight w:val="771"/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Оплата билета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При внутренних перевозках</w:t>
            </w: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– 1 ребёнок – </w:t>
            </w:r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бесплатно</w:t>
            </w: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2-е детей - со скидкой </w:t>
            </w:r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50%</w:t>
            </w: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 тарифа.</w:t>
            </w:r>
          </w:p>
          <w:p w:rsidR="004E06BD" w:rsidRPr="004E06BD" w:rsidRDefault="004E06BD" w:rsidP="004E06BD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отдельного места -  со скидкой </w:t>
            </w:r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50%</w:t>
            </w: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 тарифа.</w:t>
            </w:r>
          </w:p>
          <w:p w:rsidR="004E06BD" w:rsidRPr="004E06BD" w:rsidRDefault="004E06BD" w:rsidP="004E06BD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При международных перевозках</w:t>
            </w: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 со скидкой </w:t>
            </w:r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 размере 90%</w:t>
            </w: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 тарифа.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 скидкой </w:t>
            </w:r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50%</w:t>
            </w: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 тарифа.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стандартная цена билета</w:t>
            </w:r>
          </w:p>
        </w:tc>
      </w:tr>
      <w:tr w:rsidR="004E06BD" w:rsidRPr="004E06BD" w:rsidTr="004E06BD">
        <w:trPr>
          <w:trHeight w:val="517"/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Предоставление места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предоставления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отдельное кресло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отдельное кресло</w:t>
            </w:r>
          </w:p>
        </w:tc>
      </w:tr>
      <w:tr w:rsidR="004E06BD" w:rsidRPr="004E06BD" w:rsidTr="004E06BD">
        <w:trPr>
          <w:trHeight w:val="213"/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Объем багажа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кг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кг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кг</w:t>
            </w:r>
          </w:p>
        </w:tc>
      </w:tr>
    </w:tbl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ИЗУЧАЕМ ЭЛЕКТРОННЫЙ БИЛЕТ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Формы</w:t>
      </w: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электронного билета</w:t>
      </w: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багажной квитанции уста</w:t>
      </w: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новлены приказом Минтранса России от 08.11.06 №134.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Текст </w:t>
      </w:r>
      <w:proofErr w:type="spellStart"/>
      <w:proofErr w:type="gramStart"/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маршрут-квитанции</w:t>
      </w:r>
      <w:proofErr w:type="spellEnd"/>
      <w:proofErr w:type="gramEnd"/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правил и другой информации выполняются:</w:t>
      </w:r>
    </w:p>
    <w:tbl>
      <w:tblPr>
        <w:tblW w:w="91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15"/>
        <w:gridCol w:w="4573"/>
      </w:tblGrid>
      <w:tr w:rsidR="004E06BD" w:rsidRPr="004E06BD" w:rsidTr="004E06BD">
        <w:trPr>
          <w:tblCellSpacing w:w="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для внутренних перевозок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для выезда за пределы РФ</w:t>
            </w:r>
          </w:p>
        </w:tc>
      </w:tr>
      <w:tr w:rsidR="004E06BD" w:rsidRPr="004E06BD" w:rsidTr="004E06BD">
        <w:trPr>
          <w:tblCellSpacing w:w="0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русском языке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русском и английском языках</w:t>
            </w:r>
          </w:p>
        </w:tc>
      </w:tr>
    </w:tbl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tbl>
      <w:tblPr>
        <w:tblW w:w="91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"/>
        <w:gridCol w:w="8729"/>
      </w:tblGrid>
      <w:tr w:rsidR="004E06BD" w:rsidRPr="004E06BD" w:rsidTr="004E06BD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!</w:t>
            </w:r>
          </w:p>
        </w:tc>
        <w:tc>
          <w:tcPr>
            <w:tcW w:w="8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билет </w:t>
            </w:r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не содержит</w:t>
            </w: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данные о посадочном месте на борту самолёта, вы его получаете при регистрации на рейс.</w:t>
            </w:r>
          </w:p>
        </w:tc>
      </w:tr>
    </w:tbl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16"/>
          <w:szCs w:val="16"/>
          <w:lang w:eastAsia="ru-RU"/>
        </w:rPr>
        <w:lastRenderedPageBreak/>
        <w:drawing>
          <wp:inline distT="0" distB="0" distL="0" distR="0">
            <wp:extent cx="3992245" cy="5847080"/>
            <wp:effectExtent l="19050" t="0" r="8255" b="0"/>
            <wp:docPr id="1" name="Рисунок 1" descr="http://zpp.rospotrebnadzor.ru/Upload/Images%20GIS%20ZPP/%D0%AD%D0%BB%D0%B5%D0%BA%D1%82%D1%80%D0%BE%D0%BD%D0%BD%D1%8B%D0%B9%20%D0%B1%D0%B8%D0%BB%D0%B5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pp.rospotrebnadzor.ru/Upload/Images%20GIS%20ZPP/%D0%AD%D0%BB%D0%B5%D0%BA%D1%82%D1%80%D0%BE%D0%BD%D0%BD%D1%8B%D0%B9%20%D0%B1%D0%B8%D0%BB%D0%B5%D1%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584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в электронном билете включают в себя: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</w:t>
      </w: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Код агентства и дата выписки электронного билета;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</w:t>
      </w:r>
      <w:proofErr w:type="gramStart"/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ФИО пассажира и документ удостоверяющий личность (паспорт гражданина РФ – код ПС.</w:t>
      </w:r>
      <w:proofErr w:type="gramEnd"/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ПСП - загранпаспорт);</w:t>
      </w:r>
      <w:proofErr w:type="gramEnd"/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</w:t>
      </w: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Код пункта продажи электронного билета;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Номер билета (первые 3 цифры – расчетный код авиакомпании);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5. </w:t>
      </w: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Город-порт отправления (Екатеринбург-Кольцово);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6. </w:t>
      </w: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Город-порт прибытия (Москва-Домодедово);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7. </w:t>
      </w: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Данные о маршруте: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код авиакомпании и номер рейса (У6-262);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класс обслуживания (Э – эконом);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дата и местное время вылета (01ИЮН 0815);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статус сегмента маршрута (OK – выкуплено место; для младенцев без мест - NS (</w:t>
      </w:r>
      <w:proofErr w:type="spellStart"/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no</w:t>
      </w:r>
      <w:proofErr w:type="spellEnd"/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seats</w:t>
      </w:r>
      <w:proofErr w:type="spellEnd"/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);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-код базового тарифа примененного при оценке перевозки;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не действителен до/после – даты действия </w:t>
      </w:r>
      <w:proofErr w:type="gramStart"/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билета</w:t>
      </w:r>
      <w:proofErr w:type="gramEnd"/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промежутке которых билет годен к обмену/возврату (НДД/НДП);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норма бесплатного багажа (20кг).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8. </w:t>
      </w: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Форма оплаты (в данном случае билет бесплатный – служебный). В случае оплаты наличными - код НАЛ (CASH) либо КК/ПК (CC) – кредитная карта, в случае оплаты по кредитной карте.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9. </w:t>
      </w: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Расчет тарифа с указанием стоимости по участкам маршрута следования.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10. </w:t>
      </w: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 о тарифе (</w:t>
      </w:r>
      <w:proofErr w:type="gramStart"/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базовый</w:t>
      </w:r>
      <w:proofErr w:type="gramEnd"/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специальный) и сборе (компанейские, агентские и др.). Итоговая стоимость.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11. </w:t>
      </w: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Коды портов отправления/назначения начального и конечного участка маршрутов следования (</w:t>
      </w:r>
      <w:proofErr w:type="spellStart"/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Отпрв</w:t>
      </w:r>
      <w:proofErr w:type="spellEnd"/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</w:t>
      </w:r>
      <w:proofErr w:type="spellStart"/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Назн</w:t>
      </w:r>
      <w:proofErr w:type="spellEnd"/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12.</w:t>
      </w: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Номер бронирования и </w:t>
      </w:r>
      <w:proofErr w:type="gramStart"/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система</w:t>
      </w:r>
      <w:proofErr w:type="gramEnd"/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выдавшая места (Данные </w:t>
      </w:r>
      <w:proofErr w:type="spellStart"/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брон</w:t>
      </w:r>
      <w:proofErr w:type="spellEnd"/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(ГРС – глобальная распределительная система </w:t>
      </w:r>
      <w:proofErr w:type="spellStart"/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Сирена-Тревел</w:t>
      </w:r>
      <w:proofErr w:type="spellEnd"/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 второй половине </w:t>
      </w:r>
      <w:proofErr w:type="spellStart"/>
      <w:proofErr w:type="gramStart"/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маршрут-квитанции</w:t>
      </w:r>
      <w:proofErr w:type="spellEnd"/>
      <w:proofErr w:type="gramEnd"/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чаще всего содержится иная информация пассажиру.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СПОСОБЫ ПРОВЕРКИ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ДОСТОВЕРНОСТИ ЭЛЕКТРОННОГО БИЛЕТА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Первый способ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Позвонить в представительство авиакомпании, назвать им номер билета или бронирования, который указан на маршруте/квитанции.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Второй способ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авиабилеты бронируются с помощью одной из глобальных систем бронирования (</w:t>
      </w:r>
      <w:r w:rsidRPr="004E06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GDS</w:t>
      </w:r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): </w:t>
      </w:r>
      <w:r w:rsidRPr="004E06B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например, </w:t>
      </w:r>
      <w:proofErr w:type="spellStart"/>
      <w:r w:rsidRPr="004E06B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Ama</w:t>
      </w:r>
      <w:r w:rsidRPr="004E06B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softHyphen/>
        <w:t>deus</w:t>
      </w:r>
      <w:proofErr w:type="spellEnd"/>
      <w:r w:rsidRPr="004E06B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, </w:t>
      </w:r>
      <w:proofErr w:type="spellStart"/>
      <w:r w:rsidRPr="004E06B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Galileo</w:t>
      </w:r>
      <w:proofErr w:type="spellEnd"/>
      <w:r w:rsidRPr="004E06B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, </w:t>
      </w:r>
      <w:proofErr w:type="spellStart"/>
      <w:r w:rsidRPr="004E06B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Sabre</w:t>
      </w:r>
      <w:proofErr w:type="spellEnd"/>
      <w:r w:rsidRPr="004E06B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, </w:t>
      </w:r>
      <w:proofErr w:type="spellStart"/>
      <w:r w:rsidRPr="004E06B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Сирена-Трэвел</w:t>
      </w:r>
      <w:proofErr w:type="spellEnd"/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proofErr w:type="gramStart"/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Проверить детали билета можно на сайте данных GDS, введя фамилию и номер бронирования (</w:t>
      </w:r>
      <w:r w:rsidRPr="004E06B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6-значный код, состоящий из цифр и букв на квитанции</w:t>
      </w:r>
      <w:proofErr w:type="gramEnd"/>
    </w:p>
    <w:tbl>
      <w:tblPr>
        <w:tblpPr w:leftFromText="45" w:rightFromText="45" w:vertAnchor="text"/>
        <w:tblW w:w="101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0"/>
        <w:gridCol w:w="7111"/>
      </w:tblGrid>
      <w:tr w:rsidR="004E06BD" w:rsidRPr="004E06BD" w:rsidTr="004E06BD">
        <w:trPr>
          <w:trHeight w:val="122"/>
          <w:tblCellSpacing w:w="0" w:type="dxa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1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Сайт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1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Система бронирования ЭБ</w:t>
            </w:r>
          </w:p>
        </w:tc>
      </w:tr>
      <w:tr w:rsidR="004E06BD" w:rsidRPr="004E06BD" w:rsidTr="004E06BD">
        <w:trPr>
          <w:trHeight w:val="122"/>
          <w:tblCellSpacing w:w="0" w:type="dxa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1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E06BD">
                <w:rPr>
                  <w:rFonts w:ascii="Times New Roman" w:eastAsia="Times New Roman" w:hAnsi="Times New Roman" w:cs="Times New Roman"/>
                  <w:color w:val="000000"/>
                  <w:sz w:val="18"/>
                  <w:lang w:eastAsia="ru-RU"/>
                </w:rPr>
                <w:t>www.checkmytrip.com</w:t>
              </w:r>
            </w:hyperlink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1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6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Amadeus</w:t>
            </w:r>
            <w:proofErr w:type="spellEnd"/>
          </w:p>
        </w:tc>
      </w:tr>
      <w:tr w:rsidR="004E06BD" w:rsidRPr="004E06BD" w:rsidTr="004E06BD">
        <w:trPr>
          <w:trHeight w:val="122"/>
          <w:tblCellSpacing w:w="0" w:type="dxa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1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E06BD">
                <w:rPr>
                  <w:rFonts w:ascii="Times New Roman" w:eastAsia="Times New Roman" w:hAnsi="Times New Roman" w:cs="Times New Roman"/>
                  <w:color w:val="000000"/>
                  <w:sz w:val="18"/>
                  <w:lang w:eastAsia="ru-RU"/>
                </w:rPr>
                <w:t>www.viewtrip.com</w:t>
              </w:r>
            </w:hyperlink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1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6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Galileo</w:t>
            </w:r>
            <w:proofErr w:type="spellEnd"/>
          </w:p>
        </w:tc>
      </w:tr>
      <w:tr w:rsidR="004E06BD" w:rsidRPr="004E06BD" w:rsidTr="004E06BD">
        <w:trPr>
          <w:trHeight w:val="122"/>
          <w:tblCellSpacing w:w="0" w:type="dxa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1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E06BD">
                <w:rPr>
                  <w:rFonts w:ascii="Times New Roman" w:eastAsia="Times New Roman" w:hAnsi="Times New Roman" w:cs="Times New Roman"/>
                  <w:color w:val="000000"/>
                  <w:sz w:val="18"/>
                  <w:lang w:eastAsia="ru-RU"/>
                </w:rPr>
                <w:t>www.virtuallythere.com</w:t>
              </w:r>
            </w:hyperlink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1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6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Sabre</w:t>
            </w:r>
            <w:proofErr w:type="spellEnd"/>
          </w:p>
        </w:tc>
      </w:tr>
      <w:tr w:rsidR="004E06BD" w:rsidRPr="004E06BD" w:rsidTr="004E06BD">
        <w:trPr>
          <w:trHeight w:val="122"/>
          <w:tblCellSpacing w:w="0" w:type="dxa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1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E06BD">
                <w:rPr>
                  <w:rFonts w:ascii="Times New Roman" w:eastAsia="Times New Roman" w:hAnsi="Times New Roman" w:cs="Times New Roman"/>
                  <w:color w:val="000000"/>
                  <w:sz w:val="18"/>
                  <w:lang w:eastAsia="ru-RU"/>
                </w:rPr>
                <w:t>www.myairlines.ru</w:t>
              </w:r>
            </w:hyperlink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1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6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Сирена-Трэвел</w:t>
            </w:r>
            <w:proofErr w:type="spellEnd"/>
          </w:p>
        </w:tc>
      </w:tr>
      <w:tr w:rsidR="004E06BD" w:rsidRPr="004E06BD" w:rsidTr="004E06BD">
        <w:trPr>
          <w:trHeight w:val="122"/>
          <w:tblCellSpacing w:w="0" w:type="dxa"/>
        </w:trPr>
        <w:tc>
          <w:tcPr>
            <w:tcW w:w="6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1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СОВЕТЫ ПОТРЕБИТЕЛЮ</w:t>
            </w:r>
          </w:p>
        </w:tc>
      </w:tr>
      <w:tr w:rsidR="004E06BD" w:rsidRPr="004E06BD" w:rsidTr="004E06BD">
        <w:trPr>
          <w:trHeight w:val="122"/>
          <w:tblCellSpacing w:w="0" w:type="dxa"/>
        </w:trPr>
        <w:tc>
          <w:tcPr>
            <w:tcW w:w="6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E06BD" w:rsidRPr="004E06BD" w:rsidRDefault="004E06BD" w:rsidP="004E06BD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1.</w:t>
            </w: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Откажитесь от покупки, если просят перевести денежные средства физическому лицу.</w:t>
            </w:r>
          </w:p>
          <w:p w:rsidR="004E06BD" w:rsidRPr="004E06BD" w:rsidRDefault="004E06BD" w:rsidP="004E06BD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2.</w:t>
            </w: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Будьте бдительны и покупайте билеты на проверенных сайтах. Проверить ресурс сайта компании - </w:t>
            </w:r>
            <w:hyperlink r:id="rId10" w:history="1">
              <w:r w:rsidRPr="004E06BD">
                <w:rPr>
                  <w:rFonts w:ascii="Times New Roman" w:eastAsia="Times New Roman" w:hAnsi="Times New Roman" w:cs="Times New Roman"/>
                  <w:color w:val="000000"/>
                  <w:sz w:val="18"/>
                  <w:lang w:eastAsia="ru-RU"/>
                </w:rPr>
                <w:t>http://who.is/</w:t>
              </w:r>
            </w:hyperlink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Если дата создания сайта = 2-3 месяца - насторожитесь. Список участников СВВТ </w:t>
            </w:r>
            <w:proofErr w:type="gramStart"/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аккредитованных </w:t>
            </w:r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GDS </w:t>
            </w: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 состоянию на 25.09.2015) опубликован на сайте: </w:t>
            </w:r>
            <w:hyperlink r:id="rId11" w:history="1">
              <w:r w:rsidRPr="004E06BD">
                <w:rPr>
                  <w:rFonts w:ascii="Times New Roman" w:eastAsia="Times New Roman" w:hAnsi="Times New Roman" w:cs="Times New Roman"/>
                  <w:color w:val="000000"/>
                  <w:sz w:val="18"/>
                  <w:lang w:eastAsia="ru-RU"/>
                </w:rPr>
                <w:t>http://tch.ru/rus/distrib/_copy</w:t>
              </w:r>
            </w:hyperlink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E06BD" w:rsidRPr="004E06BD" w:rsidRDefault="004E06BD" w:rsidP="004E06BD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3.</w:t>
            </w: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Остерегайтесь сомнительных </w:t>
            </w:r>
            <w:proofErr w:type="spellStart"/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маршрут-квитанций</w:t>
            </w:r>
            <w:proofErr w:type="spellEnd"/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присланных в неподобающих электронных форматах (например, *.</w:t>
            </w:r>
            <w:proofErr w:type="spellStart"/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doc</w:t>
            </w:r>
            <w:proofErr w:type="spellEnd"/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).</w:t>
            </w:r>
            <w:proofErr w:type="gramEnd"/>
          </w:p>
          <w:p w:rsidR="004E06BD" w:rsidRPr="004E06BD" w:rsidRDefault="004E06BD" w:rsidP="004E06BD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5.</w:t>
            </w: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 регистрации на рейс возьмите с собой документ, удостоверяющий личность, по которому был оформлен билет.</w:t>
            </w:r>
          </w:p>
          <w:p w:rsidR="004E06BD" w:rsidRPr="004E06BD" w:rsidRDefault="004E06BD" w:rsidP="004E06BD">
            <w:pPr>
              <w:spacing w:after="101" w:line="1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6.</w:t>
            </w:r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Сохраняйте маршрут/квитанцию на компьютерном носителе (</w:t>
            </w:r>
            <w:proofErr w:type="spellStart"/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флешка</w:t>
            </w:r>
            <w:proofErr w:type="spellEnd"/>
            <w:r w:rsidRPr="004E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др.), чтобы при необходимости её можно было распечатать.</w:t>
            </w:r>
          </w:p>
        </w:tc>
      </w:tr>
    </w:tbl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4E06BD" w:rsidRPr="004E06BD" w:rsidRDefault="004E06BD" w:rsidP="004E06BD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E06BD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  <w:proofErr w:type="gramStart"/>
      <w:r w:rsidRPr="004E0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Возврат оплаты электронного авиабилета идентичен бумажному, производится по месту оплаты и тем же способом.</w:t>
      </w:r>
      <w:proofErr w:type="gramEnd"/>
    </w:p>
    <w:p w:rsidR="00BE6898" w:rsidRDefault="00BE6898"/>
    <w:sectPr w:rsidR="00BE6898" w:rsidSect="00BE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E06BD"/>
    <w:rsid w:val="004E06BD"/>
    <w:rsid w:val="00BE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98"/>
  </w:style>
  <w:style w:type="paragraph" w:styleId="1">
    <w:name w:val="heading 1"/>
    <w:basedOn w:val="a"/>
    <w:link w:val="10"/>
    <w:uiPriority w:val="9"/>
    <w:qFormat/>
    <w:rsid w:val="004E0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E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6BD"/>
    <w:rPr>
      <w:b/>
      <w:bCs/>
    </w:rPr>
  </w:style>
  <w:style w:type="character" w:styleId="a5">
    <w:name w:val="Emphasis"/>
    <w:basedOn w:val="a0"/>
    <w:uiPriority w:val="20"/>
    <w:qFormat/>
    <w:rsid w:val="004E06BD"/>
    <w:rPr>
      <w:i/>
      <w:iCs/>
    </w:rPr>
  </w:style>
  <w:style w:type="character" w:styleId="a6">
    <w:name w:val="Hyperlink"/>
    <w:basedOn w:val="a0"/>
    <w:uiPriority w:val="99"/>
    <w:semiHidden/>
    <w:unhideWhenUsed/>
    <w:rsid w:val="004E06B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30190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allythere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iewtrip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ckmytrip.com/" TargetMode="External"/><Relationship Id="rId11" Type="http://schemas.openxmlformats.org/officeDocument/2006/relationships/hyperlink" Target="http://tch.ru/rus/distrib/_copy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ho.is/" TargetMode="External"/><Relationship Id="rId4" Type="http://schemas.openxmlformats.org/officeDocument/2006/relationships/hyperlink" Target="http://tch.ru/rus/svvt_today/info/black_list/list2/_copy" TargetMode="External"/><Relationship Id="rId9" Type="http://schemas.openxmlformats.org/officeDocument/2006/relationships/hyperlink" Target="http://www.myairlin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1048</Words>
  <Characters>5977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2019-09-12T09:25:00Z</dcterms:created>
  <dcterms:modified xsi:type="dcterms:W3CDTF">2019-09-12T09:26:00Z</dcterms:modified>
</cp:coreProperties>
</file>