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ackground" recolor="t" type="frame"/>
    </v:background>
  </w:background>
  <w:body>
    <w:p w:rsidR="00574536" w:rsidRPr="00574536" w:rsidRDefault="0051230B" w:rsidP="0051230B">
      <w:pPr>
        <w:spacing w:before="100" w:beforeAutospacing="1" w:after="100" w:afterAutospacing="1" w:line="240" w:lineRule="auto"/>
        <w:jc w:val="center"/>
        <w:rPr>
          <w:rFonts w:ascii="Zapf ChanceC" w:eastAsia="Times New Roman" w:hAnsi="Zapf ChanceC" w:cs="Times New Roman"/>
          <w:b/>
          <w:sz w:val="40"/>
          <w:szCs w:val="40"/>
          <w:lang w:eastAsia="ru-RU"/>
        </w:rPr>
      </w:pPr>
      <w:r w:rsidRPr="00574536">
        <w:rPr>
          <w:rFonts w:ascii="Zapf ChanceC" w:eastAsia="Times New Roman" w:hAnsi="Zapf ChanceC" w:cs="Times New Roman"/>
          <w:b/>
          <w:sz w:val="40"/>
          <w:szCs w:val="40"/>
          <w:lang w:eastAsia="ru-RU"/>
        </w:rPr>
        <w:t>Дорогие шимчане!</w:t>
      </w:r>
    </w:p>
    <w:p w:rsidR="0051230B" w:rsidRPr="00574536" w:rsidRDefault="0051230B" w:rsidP="0051230B">
      <w:pPr>
        <w:spacing w:before="100" w:beforeAutospacing="1" w:after="100" w:afterAutospacing="1" w:line="240" w:lineRule="auto"/>
        <w:jc w:val="center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40"/>
          <w:szCs w:val="40"/>
          <w:lang w:eastAsia="ru-RU"/>
        </w:rPr>
        <w:br/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Сердечно поздравляю вас с Днем рождения любимого поселка!</w:t>
      </w:r>
    </w:p>
    <w:p w:rsidR="0051230B" w:rsidRPr="00574536" w:rsidRDefault="0051230B" w:rsidP="0051230B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Мы по праву гордимся Шимском – его славной историей, трудовыми и культурными тра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softHyphen/>
        <w:t>дициями, успехами по многим направлениям социально-экономического развития и главным богатством – трудолюбивыми, инициативными и талантливыми жителями.</w:t>
      </w:r>
    </w:p>
    <w:p w:rsidR="0051230B" w:rsidRPr="00574536" w:rsidRDefault="0051230B" w:rsidP="0051230B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Мы отдаем дань глубокого уважения фронтовикам и труженикам тыла, сердечно благодарим всех, кто восстанавливал поселок в послевоенные годы, кто трудился на его благо в совет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softHyphen/>
        <w:t>ский период и в сложное перестроечное время.</w:t>
      </w:r>
    </w:p>
    <w:p w:rsidR="0051230B" w:rsidRPr="00574536" w:rsidRDefault="0051230B" w:rsidP="0051230B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И сегодня жители поселка своими достижениями и победами во всех сферах вносят большой вклад в развитие района.</w:t>
      </w:r>
    </w:p>
    <w:p w:rsidR="0051230B" w:rsidRPr="00574536" w:rsidRDefault="0051230B" w:rsidP="0051230B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Будущее нашего поселка зависит, прежде всего – от нас, от нашего взаимоуважения, под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softHyphen/>
        <w:t>держки и желания сделать его современным, комфортным и благоустроенным.</w:t>
      </w:r>
    </w:p>
    <w:p w:rsidR="008062FA" w:rsidRPr="00574536" w:rsidRDefault="008062FA" w:rsidP="0051230B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Все мы дорожим нашим пос</w:t>
      </w:r>
      <w:r w:rsidRPr="00574536">
        <w:rPr>
          <w:rFonts w:ascii="Arial" w:eastAsia="Times New Roman" w:hAnsi="Arial" w:cs="Arial"/>
          <w:sz w:val="32"/>
          <w:szCs w:val="32"/>
          <w:lang w:eastAsia="ru-RU"/>
        </w:rPr>
        <w:t>ё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лком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,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гордимся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его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красотой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.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Это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чувство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объединяет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людей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всех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возрастов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.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Наш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пос</w:t>
      </w:r>
      <w:r w:rsidRPr="00574536">
        <w:rPr>
          <w:rFonts w:ascii="Arial" w:eastAsia="Times New Roman" w:hAnsi="Arial" w:cs="Arial"/>
          <w:sz w:val="32"/>
          <w:szCs w:val="32"/>
          <w:lang w:eastAsia="ru-RU"/>
        </w:rPr>
        <w:t>ё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лок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—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это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мы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сами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.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А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значит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,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всем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нам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,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ветеранам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войны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и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 xml:space="preserve"> </w:t>
      </w:r>
      <w:r w:rsidRPr="00574536">
        <w:rPr>
          <w:rFonts w:ascii="Zapf ChanceC" w:eastAsia="Times New Roman" w:hAnsi="Zapf ChanceC" w:cs="Zapf ChanceC"/>
          <w:sz w:val="32"/>
          <w:szCs w:val="32"/>
          <w:lang w:eastAsia="ru-RU"/>
        </w:rPr>
        <w:t>труда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, молодежи и детям, я желаю процветания, стабильности и, конечно же, здоровья!</w:t>
      </w:r>
    </w:p>
    <w:p w:rsidR="0051230B" w:rsidRPr="00574536" w:rsidRDefault="0051230B" w:rsidP="0051230B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Пусть чувство гордости за наш поселок отразится в ваших улыбках – они будут лучшим ук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softHyphen/>
        <w:t>рашением в праздничные дни!</w:t>
      </w:r>
    </w:p>
    <w:p w:rsidR="00597826" w:rsidRPr="00574536" w:rsidRDefault="0051230B" w:rsidP="00574536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t>В этот день искренне желаю всем жителям - здоровья, счастья, отличного настроения, благо</w:t>
      </w:r>
      <w:r w:rsidRPr="00574536">
        <w:rPr>
          <w:rFonts w:ascii="Zapf ChanceC" w:eastAsia="Times New Roman" w:hAnsi="Zapf ChanceC" w:cs="Times New Roman"/>
          <w:sz w:val="32"/>
          <w:szCs w:val="32"/>
          <w:lang w:eastAsia="ru-RU"/>
        </w:rPr>
        <w:softHyphen/>
        <w:t>получия и мира в каждом доме, а родному поселку – процветания и благоденствия!</w:t>
      </w:r>
    </w:p>
    <w:p w:rsidR="00574536" w:rsidRPr="00574536" w:rsidRDefault="00574536" w:rsidP="00574536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b/>
          <w:sz w:val="32"/>
          <w:szCs w:val="32"/>
          <w:lang w:eastAsia="ru-RU"/>
        </w:rPr>
      </w:pPr>
    </w:p>
    <w:p w:rsidR="00574536" w:rsidRPr="00574536" w:rsidRDefault="00574536" w:rsidP="00574536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b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b/>
          <w:sz w:val="32"/>
          <w:szCs w:val="32"/>
          <w:lang w:eastAsia="ru-RU"/>
        </w:rPr>
        <w:t xml:space="preserve">С уважением, </w:t>
      </w:r>
    </w:p>
    <w:p w:rsidR="00574536" w:rsidRPr="00574536" w:rsidRDefault="00574536" w:rsidP="00574536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b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b/>
          <w:sz w:val="32"/>
          <w:szCs w:val="32"/>
          <w:lang w:eastAsia="ru-RU"/>
        </w:rPr>
        <w:t>Глава Шимского</w:t>
      </w:r>
    </w:p>
    <w:p w:rsidR="00574536" w:rsidRPr="00574536" w:rsidRDefault="00574536" w:rsidP="00574536">
      <w:pPr>
        <w:spacing w:before="100" w:beforeAutospacing="1" w:after="100" w:afterAutospacing="1" w:line="240" w:lineRule="auto"/>
        <w:jc w:val="both"/>
        <w:rPr>
          <w:rFonts w:ascii="Zapf ChanceC" w:eastAsia="Times New Roman" w:hAnsi="Zapf ChanceC" w:cs="Times New Roman"/>
          <w:b/>
          <w:sz w:val="32"/>
          <w:szCs w:val="32"/>
          <w:lang w:eastAsia="ru-RU"/>
        </w:rPr>
      </w:pPr>
      <w:r w:rsidRPr="00574536">
        <w:rPr>
          <w:rFonts w:ascii="Zapf ChanceC" w:eastAsia="Times New Roman" w:hAnsi="Zapf ChanceC" w:cs="Times New Roman"/>
          <w:b/>
          <w:sz w:val="32"/>
          <w:szCs w:val="32"/>
          <w:lang w:eastAsia="ru-RU"/>
        </w:rPr>
        <w:t xml:space="preserve">муниципального района          </w:t>
      </w:r>
      <w:bookmarkStart w:id="0" w:name="_GoBack"/>
      <w:bookmarkEnd w:id="0"/>
      <w:r w:rsidRPr="00574536">
        <w:rPr>
          <w:rFonts w:ascii="Zapf ChanceC" w:eastAsia="Times New Roman" w:hAnsi="Zapf ChanceC" w:cs="Times New Roman"/>
          <w:b/>
          <w:sz w:val="32"/>
          <w:szCs w:val="32"/>
          <w:lang w:eastAsia="ru-RU"/>
        </w:rPr>
        <w:t xml:space="preserve">               Н.А. Тиханович                                          </w:t>
      </w:r>
    </w:p>
    <w:sectPr w:rsidR="00574536" w:rsidRPr="00574536" w:rsidSect="0059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Chance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30B"/>
    <w:rsid w:val="0051230B"/>
    <w:rsid w:val="00574536"/>
    <w:rsid w:val="00597826"/>
    <w:rsid w:val="0080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Шимского муниципального района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2018-08-08T12:22:00Z</dcterms:created>
  <dcterms:modified xsi:type="dcterms:W3CDTF">2018-08-08T12:22:00Z</dcterms:modified>
</cp:coreProperties>
</file>