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42" w:rsidRPr="001A2FA7" w:rsidRDefault="00BC3A42" w:rsidP="00BC3A42">
      <w:pPr>
        <w:widowControl w:val="0"/>
        <w:jc w:val="right"/>
        <w:outlineLvl w:val="1"/>
        <w:rPr>
          <w:sz w:val="28"/>
          <w:szCs w:val="28"/>
        </w:rPr>
      </w:pPr>
      <w:r w:rsidRPr="001A2FA7">
        <w:rPr>
          <w:sz w:val="28"/>
          <w:szCs w:val="28"/>
        </w:rPr>
        <w:t>Приложение № 5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66042C" w:rsidRDefault="00BC3A42" w:rsidP="00BC3A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0"/>
      <w:bookmarkEnd w:id="0"/>
      <w:r w:rsidRPr="0066042C">
        <w:rPr>
          <w:rFonts w:ascii="Times New Roman" w:hAnsi="Times New Roman" w:cs="Times New Roman"/>
          <w:b/>
          <w:sz w:val="28"/>
          <w:szCs w:val="28"/>
        </w:rPr>
        <w:t>Отчет о ходе реализации муниципальной программы &lt;*&gt;</w:t>
      </w:r>
    </w:p>
    <w:p w:rsidR="00854E80" w:rsidRDefault="00854E80" w:rsidP="00854E80">
      <w:pPr>
        <w:jc w:val="center"/>
        <w:rPr>
          <w:b/>
          <w:sz w:val="28"/>
          <w:szCs w:val="28"/>
        </w:rPr>
      </w:pPr>
    </w:p>
    <w:p w:rsidR="00854E80" w:rsidRDefault="00854E80" w:rsidP="00854E80">
      <w:pPr>
        <w:contextualSpacing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r>
        <w:rPr>
          <w:b/>
          <w:sz w:val="28"/>
          <w:szCs w:val="28"/>
        </w:rPr>
        <w:t xml:space="preserve">Шимского </w:t>
      </w:r>
    </w:p>
    <w:p w:rsidR="00854E80" w:rsidRDefault="00854E80" w:rsidP="00854E8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Pr="00427673">
        <w:rPr>
          <w:b/>
          <w:sz w:val="28"/>
          <w:szCs w:val="28"/>
        </w:rPr>
        <w:t>на 2014 – 2020 годы»</w:t>
      </w:r>
    </w:p>
    <w:p w:rsidR="00BC3A42" w:rsidRPr="001A2FA7" w:rsidRDefault="00BC3A42" w:rsidP="00854E80">
      <w:pPr>
        <w:contextualSpacing/>
        <w:jc w:val="center"/>
        <w:rPr>
          <w:sz w:val="28"/>
          <w:szCs w:val="28"/>
        </w:rPr>
      </w:pPr>
      <w:r w:rsidRPr="001A2FA7">
        <w:rPr>
          <w:sz w:val="28"/>
          <w:szCs w:val="28"/>
        </w:rPr>
        <w:t>_______________________________________________</w:t>
      </w:r>
    </w:p>
    <w:p w:rsidR="00BC3A42" w:rsidRPr="001A2FA7" w:rsidRDefault="00BC3A42" w:rsidP="00BC3A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за </w:t>
      </w:r>
      <w:r w:rsidRPr="00854E80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54E80" w:rsidRPr="00854E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5107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854E80" w:rsidRPr="00854E80">
        <w:rPr>
          <w:rFonts w:ascii="Times New Roman" w:hAnsi="Times New Roman" w:cs="Times New Roman"/>
          <w:sz w:val="28"/>
          <w:szCs w:val="28"/>
          <w:u w:val="single"/>
        </w:rPr>
        <w:t>2014 год</w:t>
      </w:r>
      <w:r w:rsidRPr="00854E80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042C">
        <w:rPr>
          <w:rFonts w:ascii="Times New Roman" w:hAnsi="Times New Roman" w:cs="Times New Roman"/>
          <w:sz w:val="28"/>
          <w:szCs w:val="28"/>
        </w:rPr>
        <w:t xml:space="preserve">      </w:t>
      </w:r>
      <w:r w:rsidRPr="001A2FA7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66042C" w:rsidRDefault="00BC3A42" w:rsidP="00BC3A42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1A2FA7"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1A2FA7" w:rsidRDefault="00BC3A42" w:rsidP="00BC3A42">
      <w:pPr>
        <w:widowControl w:val="0"/>
        <w:jc w:val="right"/>
        <w:rPr>
          <w:sz w:val="28"/>
          <w:szCs w:val="28"/>
        </w:rPr>
      </w:pPr>
      <w:r w:rsidRPr="001A2FA7">
        <w:rPr>
          <w:sz w:val="28"/>
          <w:szCs w:val="28"/>
        </w:rPr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34"/>
        <w:gridCol w:w="993"/>
        <w:gridCol w:w="992"/>
        <w:gridCol w:w="1276"/>
        <w:gridCol w:w="1134"/>
        <w:gridCol w:w="1275"/>
        <w:gridCol w:w="1560"/>
        <w:gridCol w:w="1275"/>
        <w:gridCol w:w="1418"/>
        <w:gridCol w:w="1276"/>
      </w:tblGrid>
      <w:tr w:rsidR="00BC3A42" w:rsidRPr="0066042C" w:rsidTr="00877861">
        <w:trPr>
          <w:trHeight w:val="54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C3A42" w:rsidRPr="0066042C" w:rsidTr="00877861">
        <w:trPr>
          <w:trHeight w:val="54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BC3A42" w:rsidRPr="0066042C" w:rsidTr="0087786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3A42" w:rsidRPr="0066042C" w:rsidTr="00877861">
        <w:trPr>
          <w:trHeight w:val="108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 &lt;**&gt;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3290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3290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49490,7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49472,2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49472,2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66042C" w:rsidTr="00877861">
        <w:trPr>
          <w:trHeight w:val="3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54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E80" w:rsidRPr="00854E80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3290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3290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66042C" w:rsidTr="00877861">
        <w:trPr>
          <w:trHeight w:val="3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854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4E80" w:rsidRPr="00854E80">
              <w:rPr>
                <w:rFonts w:ascii="Times New Roman" w:hAnsi="Times New Roman" w:cs="Times New Roman"/>
                <w:sz w:val="24"/>
                <w:szCs w:val="24"/>
              </w:rPr>
              <w:t>-«Финансовая поддержка муниципальных образований, входящих в состав территории Шимского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66042C" w:rsidTr="0087786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54E80" w:rsidP="00854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Шимского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2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407"/>
      <w:bookmarkEnd w:id="1"/>
      <w:r w:rsidRPr="0066042C">
        <w:rPr>
          <w:rFonts w:ascii="Times New Roman" w:hAnsi="Times New Roman" w:cs="Times New Roman"/>
          <w:sz w:val="24"/>
          <w:szCs w:val="24"/>
        </w:rPr>
        <w:t>&lt;*&gt; - отчет должен быть согласован с Комитетом финансов Администрации муниципального района.</w:t>
      </w:r>
    </w:p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08"/>
      <w:bookmarkEnd w:id="2"/>
      <w:r w:rsidRPr="0066042C">
        <w:rPr>
          <w:rFonts w:ascii="Times New Roman" w:hAnsi="Times New Roman" w:cs="Times New Roman"/>
          <w:sz w:val="24"/>
          <w:szCs w:val="24"/>
        </w:rPr>
        <w:t>&lt;**&gt; - указывается при наличии подпрограмм.</w:t>
      </w:r>
    </w:p>
    <w:p w:rsidR="00BC3A42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Pr="001A2FA7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Таблица 2 - Сведения о выполнении мероприятий муниципальной программы</w:t>
      </w:r>
    </w:p>
    <w:p w:rsidR="007242CB" w:rsidRPr="007242CB" w:rsidRDefault="007242CB" w:rsidP="007242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B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Шимского</w:t>
      </w:r>
    </w:p>
    <w:p w:rsidR="007242CB" w:rsidRPr="007242CB" w:rsidRDefault="007242CB" w:rsidP="007242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C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на 2014 – 2020 годы»</w:t>
      </w:r>
    </w:p>
    <w:p w:rsidR="00BC3A42" w:rsidRPr="001A2FA7" w:rsidRDefault="00BC3A42" w:rsidP="00724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7098"/>
        <w:gridCol w:w="1440"/>
        <w:gridCol w:w="3522"/>
        <w:gridCol w:w="2649"/>
      </w:tblGrid>
      <w:tr w:rsidR="00BC3A42" w:rsidRPr="00BD16FB" w:rsidTr="00B76460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7242C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242CB"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242CB" w:rsidRPr="00854E80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724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муниципальной долговой книги муниципального района, проведение мониторинга долговых обязательств, отраженных в муниципальных долговых книгах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64594B" w:rsidP="006459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1 число формируется муниципальная долговая книга, проводится работа по погашению муниципального долга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724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64594B" w:rsidP="00D251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2510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перечислено </w:t>
            </w:r>
            <w:r w:rsidR="00D768E0">
              <w:rPr>
                <w:rFonts w:ascii="Times New Roman" w:hAnsi="Times New Roman" w:cs="Times New Roman"/>
                <w:sz w:val="24"/>
                <w:szCs w:val="24"/>
              </w:rPr>
              <w:t>366,8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обслуживание муниципального долга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4B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007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7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64594B" w:rsidRDefault="0064594B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Определение верхнего предела муниципального долга муниципального района (в том числе по муниципальным гарантиям муниципального района) на конец очередного финансового года и каждого года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00783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утвержден решением о бюджете муниципального района на 2014 год и плановый период 2015 и 2016 годов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3D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007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64594B" w:rsidRDefault="0000783D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Формирование программы муниципальных гарантий муниципального района и планирование предусмотренных на ее исполнение бюджетных ассигнований на очередной финансовый год и плановый период</w:t>
            </w:r>
          </w:p>
          <w:p w:rsidR="0000783D" w:rsidRPr="0064594B" w:rsidRDefault="0000783D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007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гарантий утверждена решением о бюджете муниципального района на 2014 год и плановый период 2015 и 2016 годов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B76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64594B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 xml:space="preserve">Подготовка основных направлений бюджетной и налоговой политики 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D251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D251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муниципального района на очередной финансовый год и плановый период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B76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64594B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Получение сведений от главных администраторов доходов бюджета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 </w:t>
            </w:r>
            <w:r w:rsidRPr="0064594B">
              <w:rPr>
                <w:color w:val="000000"/>
                <w:sz w:val="24"/>
                <w:szCs w:val="24"/>
              </w:rPr>
              <w:t>по прогнозируемым поступлениям доходов в бюджет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Получение сведений от главных распорядителей бюджетных средств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о планируемых расходах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проекта решения о бюджете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 xml:space="preserve">на очередной финансовый год и плановый период, подготовка документов и материалов, подлежащих внесению в Думу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одновременно с проектом решения о бюджете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документы и материалы составлены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прогноза основных характеристик консолидированного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B76460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 проведены с соответствии с законодательством РФ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B764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 организовано в соответствии с бюджетным, налоговым законодательством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и ведение сводной бюджетной росписи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порядок составления и ведения сводной бюджетной росписи, бюджетная роспись составлена, за 2014 год 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выписано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E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справок об изменении росписи расходов и лимитов бюджетных обязательств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>Составление и ведение кассового плана бюджета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порядок составления и ведения кассового плана, кассовый план составлен</w:t>
            </w:r>
            <w:r w:rsidR="008E2342">
              <w:rPr>
                <w:rFonts w:ascii="Times New Roman" w:hAnsi="Times New Roman" w:cs="Times New Roman"/>
                <w:sz w:val="24"/>
                <w:szCs w:val="24"/>
              </w:rPr>
              <w:t xml:space="preserve"> и в него вносятся изменения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>Подготовка проектов муниципальных правовых актов о внесении изменений в решение Думы о бюджете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B76460">
              <w:rPr>
                <w:color w:val="000000"/>
                <w:sz w:val="24"/>
                <w:szCs w:val="24"/>
              </w:rPr>
              <w:t xml:space="preserve"> на текущий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2014 год подготовлено 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решений о внесении изменений в бюджет муниципального района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Организация подготовки и составление ежемесячной, квартальной, годовой отчетности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 об исполнении и консолидированного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424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письма всем главным распорядителям средств бюджета муниципального района, органам местного самоуправления поселений о порядке и сроках представления ежемесячной и квартальной отчетности,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вопросам составления отчетности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Получение и проверка ежемесячной, квартальной, годовой отчетности муниципальных образований входящих в состав территории, главных распорядителей средств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, главных администраторов доходов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, главных администраторов источников финансирования дефицита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 xml:space="preserve">и составление ежемесячной, квартальной, годовой отчетности об исполнении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 xml:space="preserve">и консолидированного бюджета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D251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2014 год получено и проверено </w:t>
            </w:r>
            <w:r w:rsidR="00D25107">
              <w:rPr>
                <w:rFonts w:ascii="Times New Roman" w:hAnsi="Times New Roman" w:cs="Times New Roman"/>
                <w:sz w:val="24"/>
                <w:szCs w:val="24"/>
              </w:rPr>
              <w:t>844 отчета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>Подготовка проекта решения Думы об исполнении бюджета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 за 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2014 года подготовлен проект и внесен на рассмотрение заседание Думы муниципального района  годовой отчет об исполнении бюджета муниципального района за 2013 год. Проект утвержден.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годовому отчету об исполнении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270C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и утвержден проект решения Думы муниципального района о назначении публичных слушаний. Публичные слушания проведены, протокол опубликован.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>Проведение мониторинга качества финансового менеджмента главных распорядителей средств бюджета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74769E" w:rsidP="00EC3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>роводился в марте 2014 года и направлялся в департамент финансов для оценки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финансами</w:t>
            </w:r>
          </w:p>
          <w:p w:rsidR="00EC3523" w:rsidRPr="00270C16" w:rsidRDefault="00EC3523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>роводился в марте 2014 года и направлялся в департамент финансов для оценки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Осуществление последующего финансового контроля за исполнением бюджета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270C1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9E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270C16" w:rsidRDefault="0074769E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целевого и эффективного использования средств бюджета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2014-2020 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E27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2014 году проведено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9E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270C16" w:rsidRDefault="0074769E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финансово-хозяйственной деятельности организаций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E27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проведено 4 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использования межбюджетных трансфертов, выделенных из бюджета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270C16">
              <w:rPr>
                <w:color w:val="000000"/>
                <w:sz w:val="24"/>
                <w:szCs w:val="24"/>
              </w:rPr>
              <w:t>бюджетам поселений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>е проводились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бюджета муниципального района  в виде межбюджетных трансфертов не предоставлялись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270C16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Проведение неплановых проверок на основании соответствующих поручений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E27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E27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Поручений не </w:t>
            </w:r>
            <w:r w:rsidR="0031169C">
              <w:rPr>
                <w:rFonts w:ascii="Times New Roman" w:hAnsi="Times New Roman" w:cs="Times New Roman"/>
                <w:sz w:val="24"/>
                <w:szCs w:val="24"/>
              </w:rPr>
              <w:t>поступало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270C16" w:rsidRDefault="00E27C86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Кадровое, материально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70C16">
              <w:rPr>
                <w:color w:val="000000"/>
                <w:sz w:val="24"/>
                <w:szCs w:val="24"/>
              </w:rPr>
              <w:t>техническое и хозяйственное обеспечение деятельности комитета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выплату заработной платы, начислений и материальные затраты в в2014 году израсходовано 3320,0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270C16" w:rsidRDefault="00E27C86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техническую защиту информации ограниченного доступа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комитете финансов установлены программные продукты для взаимодействия с органами казначейства, департаментом финансов  установлением паролей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546F1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546B5">
              <w:rPr>
                <w:rFonts w:ascii="Times New Roman" w:hAnsi="Times New Roman" w:cs="Times New Roman"/>
                <w:sz w:val="24"/>
                <w:szCs w:val="24"/>
              </w:rPr>
              <w:t>«Финансовая поддержка муниципальных образований, входящих в состав территории Шимского муниципального района»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дотаций на выравнивание бюджетной обеспеченности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рассчитаны дотации на выравнивание </w:t>
            </w:r>
            <w:r w:rsidRPr="0074769E">
              <w:rPr>
                <w:rFonts w:ascii="Times New Roman" w:hAnsi="Times New Roman" w:cs="Times New Roman"/>
                <w:sz w:val="24"/>
                <w:szCs w:val="24"/>
              </w:rPr>
              <w:t>бюджетной обеспеченности поселений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поселениям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Предоставление дотаций на выравнивание бюджетной обеспеченности поселений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году предоставлено дотаций на сумму 14154,3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дотаций для обеспечения сбалансированности бюджетов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не рассчитывалась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31169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сбалансированность не предоставлялись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субвенций на выполнение отдельных государственных полномочий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не рассчитывалась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31169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r w:rsidRPr="0031169C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отдельных государственных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предоставлялись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На выполнение отдельных государственных полномочий по оказанию государственной поддержки коммерческим организациям на территории поселений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году предоставлено субвенций на сумму 14183,5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Бюджетам поселений на осуществление первичного воинского учета на территориях, где отсутствуют военные комиссариаты,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году предоставлено субвенций на сумму 204,2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расчеты сделаны 11 раз по 4 субсидиям в связи с несением изменений в областной бюджет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Предоставление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предоставлено субсидий на сумму 20031,2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546F1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F13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Шимского муниципального района»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Снижение уровня долговой нагрузки на бюджет муниципального района и оптимизация структуры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2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долговой нагрузки на бюджет муниципального района снизился по сравнению с 1 января 2014 года на 3% и составил 8%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Формирование долгосрочной бюджетной стратегии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формировалась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Подготовка проекта муниципального нормативного правового акта об утверждении порядка определения предельных объемов бюджетных ассигнований бюджета муниципального района, доводимых до главных распорядителей бюджетных средств в процессе составления проекта бюджета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5473A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Предоставление информации о результатах оценки рыночной стоимости имущества, находящегося в собственности муниципального района и переданного в аренду, проведенной с </w:t>
            </w:r>
            <w:r w:rsidRPr="005C3842">
              <w:rPr>
                <w:color w:val="000000"/>
                <w:sz w:val="24"/>
                <w:szCs w:val="24"/>
              </w:rPr>
              <w:lastRenderedPageBreak/>
              <w:t>целью увеличения поступления арендных платежей, оптимизация структуры муниципального имущества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lastRenderedPageBreak/>
              <w:t xml:space="preserve">2014 год 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987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оценка для целей </w:t>
            </w:r>
            <w:r w:rsidRPr="005C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увеличения поступления арендных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проводилась.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Обеспечение выполнения плана приватизации муниципального имущества муниципального района в целях обеспечения получения дополнительных доходов от реализации имущества, находящегося в муниципальной собственности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2014 год в бюджет муниципального района от реализации имущества поступило 2400,2 тыс. рублей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Проведение комплексного анализа результатов проведенных муниципальных закупок с целью установления причин, способствующих максимально эффективному использованию средств бюджета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5473A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44-ФЗ вступил в силу с1 января 2014 года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Подготовка проекта решения Думы муниципального района, предусматривающего внесение изменений в бюджетный процесс в Шимском муниципальном районе в связи с переходом к утверждению бюджета муниципального района в структуре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внесены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Утверждение перечня, кодов и правил применения целевых статей в части относящейся к бюджету муниципального района в целях обеспечения перехода к утверждению о бюджета муниципального района в структуре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комитета финансов утвержден порядок применения кодов бюджетной классификации, в части относящейся к бюджету муниципального района, в который в течении финансового года вносятся изменения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Утверждение расходов бюджета муниципального района на очередной финансовый год и на плановый период в структуре муниципальных программ, начиная с 2015 года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 о бюджете муниципального района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Формирование и публикация на официальном сайте в информационно-телекоммуникационной сети «Интернет» проекта бюджета муниципального района на очередной финансовый год и плановый период и годового отчета об исполнении бюджета муниципального района в доступной для граждан форме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8B710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Подготовка проекта постановления Администрации муниципального района об установлении порядка проведения и критериев оценки эффективности реализации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постановлением Администрации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Проведение оценки эффективности реализации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2015-2016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5473A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подпрограммы «Развитие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предпринимательства»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Приобретение технических средств для установки программного обеспечения</w:t>
            </w:r>
            <w:r w:rsidR="005473A8">
              <w:rPr>
                <w:color w:val="000000"/>
                <w:sz w:val="24"/>
                <w:szCs w:val="24"/>
              </w:rPr>
              <w:t>, услуг связи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2014, 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3E34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программные продукты для эффективной работы и взаимодействия с органами казначейства, налоговыми органами и пенсионным фондом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Внедрение в комитете функциональных блоков по автоматизации процессов программно-целевого планирования бюджета, учета муниципальных заданий, формирования доходной части бюджета муниципального района, формирования расчетов по межбюджетным трансфертам, составления расширенного плана финансово-хозяйственной деятельности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внедрялись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131F60" w:rsidP="00131F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финансовых средств и специалистов 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Автоматизация процесса сбора, консолидации и обработки отчетности для проведения мониторинга качества финансового менеджмента главных распорядителей средств бюджета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2014 год 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программный комплекс «Бюджет-КС»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Автоматизация процесса сбора, консолидации и обработки отчетности для проведения мониторинга оценки качества управления муниципальными финансами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43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программный комплекс «Бюджет-КС»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Внесение изменений в методику проведения мониторинга и оценки качества управления муниципальными финансами в части уточнения состава и методик расчета индикаторов, характеризующих качество управления муниципальными финансами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2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вносились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131F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необходимости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3E34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Организация мероприятий по профессиональной подготовке, переподготовке и повышению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Обучено 2 человека на курсах повышения квалификации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42" w:rsidRPr="00BD16FB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6FB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BC3A42" w:rsidRPr="00BD16FB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430"/>
      <w:bookmarkEnd w:id="3"/>
      <w:r w:rsidRPr="00BD16FB">
        <w:rPr>
          <w:rFonts w:ascii="Times New Roman" w:hAnsi="Times New Roman" w:cs="Times New Roman"/>
          <w:sz w:val="24"/>
          <w:szCs w:val="24"/>
        </w:rPr>
        <w:t>&lt;*&gt; - указывается при наличии подпрограмм.</w:t>
      </w:r>
    </w:p>
    <w:p w:rsidR="00BC3A42" w:rsidRPr="00432904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3 - Сведения о достижении значений целевых </w:t>
      </w:r>
      <w:r w:rsidRPr="001A2FA7">
        <w:rPr>
          <w:rFonts w:ascii="Times New Roman" w:hAnsi="Times New Roman" w:cs="Times New Roman"/>
          <w:sz w:val="28"/>
          <w:szCs w:val="28"/>
        </w:rPr>
        <w:t>показателей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E344C" w:rsidRPr="007242CB" w:rsidRDefault="003E344C" w:rsidP="003E34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B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Шимского</w:t>
      </w:r>
    </w:p>
    <w:p w:rsidR="003E344C" w:rsidRPr="007242CB" w:rsidRDefault="003E344C" w:rsidP="003E34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муниципального района на 2014 – 2020 годы»</w:t>
      </w:r>
    </w:p>
    <w:p w:rsidR="00BC3A42" w:rsidRPr="001A2FA7" w:rsidRDefault="00BC3A42" w:rsidP="003E3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622"/>
        <w:gridCol w:w="1920"/>
        <w:gridCol w:w="720"/>
        <w:gridCol w:w="1200"/>
        <w:gridCol w:w="2520"/>
      </w:tblGrid>
      <w:tr w:rsidR="00BC3A42" w:rsidRPr="001A2FA7" w:rsidTr="00A84E4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BC3A42" w:rsidRPr="001A2FA7" w:rsidTr="00A84E47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44C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A84E47" w:rsidRDefault="003E344C" w:rsidP="00432904">
            <w:pPr>
              <w:spacing w:line="240" w:lineRule="exact"/>
              <w:rPr>
                <w:color w:val="000000"/>
                <w:sz w:val="24"/>
                <w:szCs w:val="24"/>
                <w:highlight w:val="red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нарушений требований бюджетного законодательства (по результатам оценки деартамента финансов Новгородской области) за отчетный период (да/нет)</w:t>
            </w:r>
            <w:r w:rsidRPr="00A84E47">
              <w:rPr>
                <w:rStyle w:val="a8"/>
                <w:sz w:val="24"/>
                <w:szCs w:val="24"/>
              </w:rPr>
              <w:footnoteReference w:id="2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4C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A84E47" w:rsidRDefault="003E344C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просроченной задолженности по муниципальным долговым обязательствам муниципального района в отчетном финансовом году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объема расходов на обслуживание муниципального внутреннего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 в отчетном финансовом году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2E47CB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71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муниципального района на первый и второй год планового периода (%),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Соблюдение установленных бюджетным законодательством требований и сроков составления проекта бюджета муниципального района, прогноза основных характеристик консолидированного бюджета муниципального района на очередной финансовый год и плановый период (да/нет)</w:t>
            </w:r>
            <w:r w:rsidRPr="00A84E47">
              <w:rPr>
                <w:rStyle w:val="a8"/>
                <w:sz w:val="24"/>
                <w:szCs w:val="24"/>
              </w:rPr>
              <w:footnoteReference w:id="3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 (%),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10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муниципального района(млн.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дефицита бюджета муниципального района(за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капитале, находящихся в собственности муниципального района) к общему годовому объему доходов бюджета муниципального района без учета объема безвозмездных поступлений в отчетном финансовом году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1788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фактическому исполнению профицит  в сумм 332,8 тыс. рублей</w:t>
            </w: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  <w:highlight w:val="red"/>
              </w:rPr>
            </w:pPr>
            <w:r w:rsidRPr="00A84E47">
              <w:rPr>
                <w:color w:val="000000"/>
                <w:sz w:val="24"/>
                <w:szCs w:val="24"/>
              </w:rPr>
              <w:t>Своевременность предоставления бюджетной отчетности в департамент финансов Новгородской области об исполнении бюджета (да/нет)</w:t>
            </w:r>
            <w:r w:rsidRPr="00A84E47">
              <w:rPr>
                <w:rStyle w:val="a8"/>
                <w:sz w:val="24"/>
                <w:szCs w:val="24"/>
              </w:rPr>
              <w:footnoteReference w:id="4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Количество проверок, проводимых комитетом в рамках полномочий по осуществлению внутреннего финансового контроля, в год (ед.), не менее</w:t>
            </w:r>
            <w:r w:rsidRPr="00A84E47">
              <w:rPr>
                <w:rStyle w:val="a8"/>
                <w:sz w:val="24"/>
                <w:szCs w:val="24"/>
              </w:rPr>
              <w:footnoteReference w:id="5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2510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возмещенных средств бюджета муниципального района, использованных с нарушением законодательства в финансово-бюджетной сфере, к общей сумме средств, предлагаемых к возмещению в предписаниях по устранению нарушений (%), не менее</w:t>
            </w:r>
            <w:r w:rsidRPr="00A84E47">
              <w:rPr>
                <w:rStyle w:val="a8"/>
                <w:sz w:val="24"/>
                <w:szCs w:val="24"/>
              </w:rPr>
              <w:footnoteReference w:id="6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2510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суммы административных штрафов, взысканных комитетом за бюджетные нарушения, к сумме административных штрафов, начисленных комитетом за бюджетные нарушения (%), не менее</w:t>
            </w:r>
          </w:p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2510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4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2E47CB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обеспеченными поселениями (раз)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685460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11A49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комитетом(%),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2510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 xml:space="preserve">Уровень долговой нагрузки на бюджет муниципального района(отношение объема муниципального долга к общему объему </w:t>
            </w:r>
            <w:r w:rsidRPr="00A84E47">
              <w:rPr>
                <w:color w:val="000000"/>
                <w:sz w:val="24"/>
                <w:szCs w:val="24"/>
              </w:rPr>
              <w:lastRenderedPageBreak/>
              <w:t>доходов бюджета муниципального района без учета безвозмездных поступлений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 района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2510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финансовый год к году, предшествующему отчетному (в пересчете на контингент)(%),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11A49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46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Удельный вес расходов бюджета муниципального района, формируемых в рамках программ муниципального района, в общем объеме расходов бюджета муниципального района(%),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11A49" w:rsidP="00D251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10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Наличие утвержденных расходов бюджета муниципального района на очередной финансовый год и на плановый период в структуре муниципальных программ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F178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Наличие опубликованного на официальном сайте в информационно-телекоммуникационной сети «Интернет»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84" w:rsidRPr="00A84E47" w:rsidTr="00F1788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Pr="00A84E47" w:rsidRDefault="0031115C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среднего уровня оценки качества управления муниципальными финансами по отношению к предыдущему году (%), не менее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Pr="00A84E47" w:rsidRDefault="00F1788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Pr="00A84E47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составления отчета оценка не проводилась</w:t>
            </w:r>
          </w:p>
        </w:tc>
      </w:tr>
      <w:tr w:rsidR="0031115C" w:rsidRPr="00A84E47" w:rsidTr="00F1788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5C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5C" w:rsidRPr="0031115C" w:rsidRDefault="0031115C" w:rsidP="0015300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1115C">
              <w:rPr>
                <w:color w:val="000000"/>
                <w:sz w:val="24"/>
                <w:szCs w:val="24"/>
              </w:rPr>
              <w:t>Количество муниципальных служащих, пр</w:t>
            </w:r>
            <w:r w:rsidRPr="0031115C">
              <w:rPr>
                <w:color w:val="000000"/>
                <w:sz w:val="24"/>
                <w:szCs w:val="24"/>
              </w:rPr>
              <w:t>о</w:t>
            </w:r>
            <w:r w:rsidRPr="0031115C">
              <w:rPr>
                <w:color w:val="000000"/>
                <w:sz w:val="24"/>
                <w:szCs w:val="24"/>
              </w:rPr>
              <w:t>шедших профессиональную подготовку, переподготовку и повышение квалификации в сф</w:t>
            </w:r>
            <w:r w:rsidRPr="0031115C">
              <w:rPr>
                <w:color w:val="000000"/>
                <w:sz w:val="24"/>
                <w:szCs w:val="24"/>
              </w:rPr>
              <w:t>е</w:t>
            </w:r>
            <w:r w:rsidRPr="0031115C">
              <w:rPr>
                <w:color w:val="000000"/>
                <w:sz w:val="24"/>
                <w:szCs w:val="24"/>
              </w:rPr>
              <w:t>ре повышения эффективности бюджетных расходов (чел.), не менее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5C" w:rsidRPr="00A84E47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5C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5C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5C" w:rsidRPr="00A84E47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42" w:rsidRPr="00A84E47" w:rsidRDefault="00BC3A42" w:rsidP="00BC3A42">
      <w:pPr>
        <w:widowControl w:val="0"/>
        <w:rPr>
          <w:sz w:val="24"/>
          <w:szCs w:val="24"/>
        </w:rPr>
      </w:pPr>
    </w:p>
    <w:p w:rsidR="00BC3A42" w:rsidRPr="00A84E47" w:rsidRDefault="00BC3A42" w:rsidP="00BC3A42">
      <w:pPr>
        <w:rPr>
          <w:sz w:val="24"/>
          <w:szCs w:val="24"/>
        </w:rPr>
      </w:pPr>
    </w:p>
    <w:p w:rsidR="00BC3A42" w:rsidRPr="00A84E47" w:rsidRDefault="00EE5F09" w:rsidP="00BC3A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Комитета финансов Администрации муниципального района                                                                   М.Б.Иванова</w:t>
      </w:r>
    </w:p>
    <w:p w:rsidR="00FD1D97" w:rsidRPr="00A84E47" w:rsidRDefault="00FD1D97">
      <w:pPr>
        <w:rPr>
          <w:sz w:val="24"/>
          <w:szCs w:val="24"/>
        </w:rPr>
      </w:pPr>
    </w:p>
    <w:sectPr w:rsidR="00FD1D97" w:rsidRPr="00A84E47" w:rsidSect="00BC3A42">
      <w:headerReference w:type="even" r:id="rId7"/>
      <w:headerReference w:type="default" r:id="rId8"/>
      <w:pgSz w:w="16840" w:h="11907" w:orient="landscape" w:code="9"/>
      <w:pgMar w:top="1701" w:right="567" w:bottom="567" w:left="737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AF" w:rsidRPr="003E344C" w:rsidRDefault="00C866AF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separator/>
      </w:r>
    </w:p>
  </w:endnote>
  <w:endnote w:type="continuationSeparator" w:id="1">
    <w:p w:rsidR="00C866AF" w:rsidRPr="003E344C" w:rsidRDefault="00C866AF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AF" w:rsidRPr="003E344C" w:rsidRDefault="00C866AF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separator/>
      </w:r>
    </w:p>
  </w:footnote>
  <w:footnote w:type="continuationSeparator" w:id="1">
    <w:p w:rsidR="00C866AF" w:rsidRPr="003E344C" w:rsidRDefault="00C866AF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continuationSeparator/>
      </w:r>
    </w:p>
  </w:footnote>
  <w:footnote w:id="2">
    <w:p w:rsidR="005473A8" w:rsidRPr="00FD46CE" w:rsidRDefault="005473A8" w:rsidP="00432904">
      <w:pPr>
        <w:pStyle w:val="a6"/>
        <w:spacing w:line="200" w:lineRule="exact"/>
        <w:ind w:left="357" w:hanging="357"/>
        <w:jc w:val="both"/>
        <w:rPr>
          <w:szCs w:val="24"/>
        </w:rPr>
      </w:pPr>
      <w:r w:rsidRPr="00183BBE">
        <w:rPr>
          <w:rStyle w:val="a8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3">
    <w:p w:rsidR="005473A8" w:rsidRPr="004005A7" w:rsidRDefault="005473A8" w:rsidP="00432904">
      <w:pPr>
        <w:pStyle w:val="a6"/>
        <w:spacing w:line="200" w:lineRule="exact"/>
        <w:ind w:left="357" w:hanging="357"/>
        <w:jc w:val="both"/>
        <w:rPr>
          <w:szCs w:val="24"/>
        </w:rPr>
      </w:pPr>
      <w:r w:rsidRPr="00183BBE">
        <w:rPr>
          <w:rStyle w:val="a8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>Администрации Шимского муниципального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4">
    <w:p w:rsidR="005473A8" w:rsidRPr="00B0516F" w:rsidRDefault="005473A8" w:rsidP="00432904">
      <w:pPr>
        <w:pStyle w:val="a6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8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5473A8" w:rsidRPr="0068557E" w:rsidRDefault="005473A8" w:rsidP="00432904">
      <w:pPr>
        <w:pStyle w:val="a6"/>
      </w:pPr>
    </w:p>
  </w:footnote>
  <w:footnote w:id="5">
    <w:p w:rsidR="005473A8" w:rsidRPr="004005A7" w:rsidRDefault="005473A8" w:rsidP="00432904">
      <w:pPr>
        <w:pStyle w:val="a6"/>
        <w:spacing w:line="200" w:lineRule="exact"/>
        <w:ind w:left="482" w:hanging="482"/>
        <w:jc w:val="both"/>
      </w:pPr>
      <w:r w:rsidRPr="004C7ED8">
        <w:rPr>
          <w:rStyle w:val="a8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</w:t>
      </w:r>
      <w:r w:rsidRPr="0068557E">
        <w:t>а за отчетный финансовый год</w:t>
      </w:r>
      <w:r>
        <w:t>.</w:t>
      </w:r>
    </w:p>
  </w:footnote>
  <w:footnote w:id="6">
    <w:p w:rsidR="005473A8" w:rsidRPr="004005A7" w:rsidRDefault="005473A8" w:rsidP="00432904">
      <w:pPr>
        <w:pStyle w:val="a6"/>
        <w:spacing w:line="200" w:lineRule="exact"/>
        <w:ind w:left="482" w:hanging="482"/>
        <w:jc w:val="both"/>
      </w:pPr>
      <w:r w:rsidRPr="004C7ED8">
        <w:rPr>
          <w:rStyle w:val="a8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A8" w:rsidRDefault="00547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473A8" w:rsidRDefault="005473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A8" w:rsidRDefault="00547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15C">
      <w:rPr>
        <w:rStyle w:val="a5"/>
        <w:noProof/>
      </w:rPr>
      <w:t>12</w:t>
    </w:r>
    <w:r>
      <w:rPr>
        <w:rStyle w:val="a5"/>
      </w:rPr>
      <w:fldChar w:fldCharType="end"/>
    </w:r>
  </w:p>
  <w:p w:rsidR="005473A8" w:rsidRDefault="005473A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A42"/>
    <w:rsid w:val="0000783D"/>
    <w:rsid w:val="00031DF0"/>
    <w:rsid w:val="00131F60"/>
    <w:rsid w:val="00270C16"/>
    <w:rsid w:val="002E47CB"/>
    <w:rsid w:val="0031115C"/>
    <w:rsid w:val="0031169C"/>
    <w:rsid w:val="003E344C"/>
    <w:rsid w:val="004245B2"/>
    <w:rsid w:val="00432904"/>
    <w:rsid w:val="004B1E69"/>
    <w:rsid w:val="00514A5E"/>
    <w:rsid w:val="00546F13"/>
    <w:rsid w:val="005473A8"/>
    <w:rsid w:val="005C3842"/>
    <w:rsid w:val="0064594B"/>
    <w:rsid w:val="00685460"/>
    <w:rsid w:val="007242CB"/>
    <w:rsid w:val="0074769E"/>
    <w:rsid w:val="0077591A"/>
    <w:rsid w:val="008546B5"/>
    <w:rsid w:val="00854E80"/>
    <w:rsid w:val="00877861"/>
    <w:rsid w:val="008B7101"/>
    <w:rsid w:val="008E2342"/>
    <w:rsid w:val="008F169B"/>
    <w:rsid w:val="00987B6A"/>
    <w:rsid w:val="009B3F63"/>
    <w:rsid w:val="00A84E47"/>
    <w:rsid w:val="00AC3D7F"/>
    <w:rsid w:val="00B05606"/>
    <w:rsid w:val="00B51CD9"/>
    <w:rsid w:val="00B76460"/>
    <w:rsid w:val="00BC3A42"/>
    <w:rsid w:val="00C1446B"/>
    <w:rsid w:val="00C866AF"/>
    <w:rsid w:val="00D25107"/>
    <w:rsid w:val="00D768E0"/>
    <w:rsid w:val="00DC6027"/>
    <w:rsid w:val="00E27C86"/>
    <w:rsid w:val="00EC3523"/>
    <w:rsid w:val="00EE5F09"/>
    <w:rsid w:val="00F11A49"/>
    <w:rsid w:val="00F17884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42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A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A4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BC3A42"/>
  </w:style>
  <w:style w:type="paragraph" w:customStyle="1" w:styleId="ConsPlusNonformat">
    <w:name w:val="ConsPlusNonformat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6">
    <w:name w:val="footnote text"/>
    <w:basedOn w:val="a"/>
    <w:link w:val="a7"/>
    <w:uiPriority w:val="99"/>
    <w:unhideWhenUsed/>
    <w:rsid w:val="003E344C"/>
    <w:pPr>
      <w:overflowPunct/>
      <w:autoSpaceDE/>
      <w:autoSpaceDN/>
      <w:adjustRightInd/>
      <w:textAlignment w:val="auto"/>
    </w:pPr>
    <w:rPr>
      <w:rFonts w:eastAsia="Calibri"/>
      <w:sz w:val="24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3E344C"/>
    <w:rPr>
      <w:rFonts w:ascii="Times New Roman" w:eastAsia="Calibri" w:hAnsi="Times New Roman" w:cs="Times New Roman"/>
      <w:sz w:val="24"/>
      <w:szCs w:val="20"/>
    </w:rPr>
  </w:style>
  <w:style w:type="character" w:styleId="a8">
    <w:name w:val="footnote reference"/>
    <w:uiPriority w:val="99"/>
    <w:unhideWhenUsed/>
    <w:rsid w:val="003E344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5F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7B24-74AB-49C9-BD3E-96D2A285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12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7</cp:revision>
  <cp:lastPrinted>2015-03-12T08:03:00Z</cp:lastPrinted>
  <dcterms:created xsi:type="dcterms:W3CDTF">2014-09-17T04:43:00Z</dcterms:created>
  <dcterms:modified xsi:type="dcterms:W3CDTF">2015-03-12T08:05:00Z</dcterms:modified>
</cp:coreProperties>
</file>